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DB3B5" w14:textId="77777777" w:rsidR="00A8293D" w:rsidRPr="00780153" w:rsidRDefault="00A8293D" w:rsidP="00C35732">
      <w:pPr>
        <w:spacing w:line="240" w:lineRule="auto"/>
        <w:jc w:val="center"/>
        <w:rPr>
          <w:rFonts w:ascii="Times New Roman" w:hAnsi="Times New Roman" w:cs="Times New Roman"/>
          <w:b/>
          <w:sz w:val="28"/>
          <w:szCs w:val="28"/>
        </w:rPr>
      </w:pPr>
      <w:r w:rsidRPr="00780153">
        <w:rPr>
          <w:rFonts w:ascii="Times New Roman" w:hAnsi="Times New Roman" w:cs="Times New Roman"/>
          <w:b/>
          <w:sz w:val="28"/>
          <w:szCs w:val="28"/>
        </w:rPr>
        <w:t>Соглашение</w:t>
      </w:r>
    </w:p>
    <w:tbl>
      <w:tblPr>
        <w:tblStyle w:val="a4"/>
        <w:tblW w:w="0" w:type="auto"/>
        <w:tblInd w:w="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10"/>
      </w:tblGrid>
      <w:tr w:rsidR="00A8293D" w:rsidRPr="00780153" w14:paraId="4BE1A3AE" w14:textId="77777777" w:rsidTr="00A8293D">
        <w:tc>
          <w:tcPr>
            <w:tcW w:w="9000" w:type="dxa"/>
          </w:tcPr>
          <w:p w14:paraId="2ED210F7" w14:textId="4291BB6A" w:rsidR="00A8293D" w:rsidRPr="00812BB5" w:rsidRDefault="00812BB5" w:rsidP="00C35732">
            <w:pPr>
              <w:ind w:firstLine="708"/>
              <w:jc w:val="center"/>
              <w:rPr>
                <w:b/>
                <w:sz w:val="28"/>
                <w:szCs w:val="28"/>
              </w:rPr>
            </w:pPr>
            <w:r w:rsidRPr="00812BB5">
              <w:rPr>
                <w:b/>
                <w:sz w:val="28"/>
                <w:szCs w:val="28"/>
              </w:rPr>
              <w:t>о</w:t>
            </w:r>
            <w:r w:rsidR="00A8293D" w:rsidRPr="00812BB5">
              <w:rPr>
                <w:b/>
                <w:sz w:val="28"/>
                <w:szCs w:val="28"/>
              </w:rPr>
              <w:t xml:space="preserve"> передаче </w:t>
            </w:r>
            <w:r w:rsidR="009C7077" w:rsidRPr="00812BB5">
              <w:rPr>
                <w:b/>
                <w:sz w:val="28"/>
                <w:szCs w:val="28"/>
              </w:rPr>
              <w:t>финансовых</w:t>
            </w:r>
            <w:r w:rsidR="00A8293D" w:rsidRPr="00812BB5">
              <w:rPr>
                <w:b/>
                <w:sz w:val="28"/>
                <w:szCs w:val="28"/>
              </w:rPr>
              <w:t xml:space="preserve"> средств в виде иных межбюджетных трансфертов из бюджета муниципального образования «Город </w:t>
            </w:r>
            <w:r>
              <w:rPr>
                <w:b/>
                <w:sz w:val="28"/>
                <w:szCs w:val="28"/>
              </w:rPr>
              <w:t>М</w:t>
            </w:r>
            <w:r w:rsidR="00A8293D" w:rsidRPr="00812BB5">
              <w:rPr>
                <w:b/>
                <w:sz w:val="28"/>
                <w:szCs w:val="28"/>
              </w:rPr>
              <w:t>ирный»</w:t>
            </w:r>
            <w:r w:rsidRPr="00812BB5">
              <w:rPr>
                <w:b/>
                <w:sz w:val="28"/>
                <w:szCs w:val="28"/>
              </w:rPr>
              <w:t xml:space="preserve"> Мирнинского района Республики Саха (Якутия)</w:t>
            </w:r>
            <w:r w:rsidR="00A8293D" w:rsidRPr="00812BB5">
              <w:rPr>
                <w:b/>
                <w:sz w:val="28"/>
                <w:szCs w:val="28"/>
              </w:rPr>
              <w:t xml:space="preserve"> </w:t>
            </w:r>
            <w:r w:rsidR="00FE3532" w:rsidRPr="00812BB5">
              <w:rPr>
                <w:b/>
                <w:sz w:val="28"/>
                <w:szCs w:val="28"/>
              </w:rPr>
              <w:t xml:space="preserve">в </w:t>
            </w:r>
            <w:r w:rsidR="00A8293D" w:rsidRPr="00812BB5">
              <w:rPr>
                <w:b/>
                <w:sz w:val="28"/>
                <w:szCs w:val="28"/>
              </w:rPr>
              <w:t>бюджет</w:t>
            </w:r>
            <w:r w:rsidR="00FE3532" w:rsidRPr="00812BB5">
              <w:rPr>
                <w:b/>
                <w:sz w:val="28"/>
                <w:szCs w:val="28"/>
              </w:rPr>
              <w:t xml:space="preserve"> </w:t>
            </w:r>
            <w:r w:rsidR="00A8293D" w:rsidRPr="00812BB5">
              <w:rPr>
                <w:b/>
                <w:sz w:val="28"/>
                <w:szCs w:val="28"/>
              </w:rPr>
              <w:t>муниципального образования «Мирнинский район»</w:t>
            </w:r>
            <w:r w:rsidRPr="00812BB5">
              <w:rPr>
                <w:b/>
                <w:sz w:val="28"/>
                <w:szCs w:val="28"/>
              </w:rPr>
              <w:t xml:space="preserve"> Мирнинского района Республики Саха (Якутия) </w:t>
            </w:r>
            <w:r>
              <w:rPr>
                <w:b/>
                <w:sz w:val="28"/>
                <w:szCs w:val="28"/>
              </w:rPr>
              <w:t xml:space="preserve">на исполнение </w:t>
            </w:r>
            <w:r w:rsidRPr="00812BB5">
              <w:rPr>
                <w:b/>
                <w:sz w:val="28"/>
                <w:szCs w:val="28"/>
              </w:rPr>
              <w:t>переданных отдельных бюджетных полномочий финансового органа Администрации муниципального образования «Город Мирный» Мирнинского района Республики Саха (Якутия) финансовому органу Администрации муниципального образования «Мирнинский район» Республики Саха (Якутия)</w:t>
            </w:r>
          </w:p>
        </w:tc>
      </w:tr>
    </w:tbl>
    <w:p w14:paraId="2A511CC9" w14:textId="77777777" w:rsidR="00A8293D" w:rsidRPr="00780153" w:rsidRDefault="00A8293D" w:rsidP="00C35732">
      <w:pPr>
        <w:spacing w:line="240" w:lineRule="auto"/>
        <w:rPr>
          <w:rFonts w:ascii="Times New Roman" w:hAnsi="Times New Roman" w:cs="Times New Roman"/>
          <w:sz w:val="28"/>
          <w:szCs w:val="28"/>
        </w:rPr>
      </w:pPr>
    </w:p>
    <w:p w14:paraId="04CA04F1" w14:textId="318CC05E" w:rsidR="00A8293D" w:rsidRPr="00780153" w:rsidRDefault="00A8293D" w:rsidP="00C35732">
      <w:pPr>
        <w:spacing w:line="240" w:lineRule="auto"/>
        <w:rPr>
          <w:rFonts w:ascii="Times New Roman" w:hAnsi="Times New Roman" w:cs="Times New Roman"/>
          <w:sz w:val="28"/>
          <w:szCs w:val="28"/>
        </w:rPr>
      </w:pPr>
      <w:r w:rsidRPr="00780153">
        <w:rPr>
          <w:rFonts w:ascii="Times New Roman" w:hAnsi="Times New Roman" w:cs="Times New Roman"/>
          <w:sz w:val="28"/>
          <w:szCs w:val="28"/>
        </w:rPr>
        <w:t>г. Мирный</w:t>
      </w:r>
      <w:r w:rsidRPr="00780153">
        <w:rPr>
          <w:rFonts w:ascii="Times New Roman" w:hAnsi="Times New Roman" w:cs="Times New Roman"/>
          <w:sz w:val="28"/>
          <w:szCs w:val="28"/>
        </w:rPr>
        <w:tab/>
      </w:r>
      <w:r w:rsidRPr="00780153">
        <w:rPr>
          <w:rFonts w:ascii="Times New Roman" w:hAnsi="Times New Roman" w:cs="Times New Roman"/>
          <w:sz w:val="28"/>
          <w:szCs w:val="28"/>
        </w:rPr>
        <w:tab/>
      </w:r>
      <w:r w:rsidRPr="00780153">
        <w:rPr>
          <w:rFonts w:ascii="Times New Roman" w:hAnsi="Times New Roman" w:cs="Times New Roman"/>
          <w:sz w:val="28"/>
          <w:szCs w:val="28"/>
        </w:rPr>
        <w:tab/>
      </w:r>
      <w:r w:rsidRPr="00780153">
        <w:rPr>
          <w:rFonts w:ascii="Times New Roman" w:hAnsi="Times New Roman" w:cs="Times New Roman"/>
          <w:sz w:val="28"/>
          <w:szCs w:val="28"/>
        </w:rPr>
        <w:tab/>
      </w:r>
      <w:r w:rsidRPr="00780153">
        <w:rPr>
          <w:rFonts w:ascii="Times New Roman" w:hAnsi="Times New Roman" w:cs="Times New Roman"/>
          <w:sz w:val="28"/>
          <w:szCs w:val="28"/>
        </w:rPr>
        <w:tab/>
      </w:r>
      <w:r w:rsidRPr="00780153">
        <w:rPr>
          <w:rFonts w:ascii="Times New Roman" w:hAnsi="Times New Roman" w:cs="Times New Roman"/>
          <w:sz w:val="28"/>
          <w:szCs w:val="28"/>
        </w:rPr>
        <w:tab/>
      </w:r>
      <w:r w:rsidRPr="00780153">
        <w:rPr>
          <w:rFonts w:ascii="Times New Roman" w:hAnsi="Times New Roman" w:cs="Times New Roman"/>
          <w:sz w:val="28"/>
          <w:szCs w:val="28"/>
        </w:rPr>
        <w:tab/>
        <w:t xml:space="preserve">  </w:t>
      </w:r>
      <w:r w:rsidR="00B00B97">
        <w:rPr>
          <w:rFonts w:ascii="Times New Roman" w:hAnsi="Times New Roman" w:cs="Times New Roman"/>
          <w:sz w:val="28"/>
          <w:szCs w:val="28"/>
        </w:rPr>
        <w:t xml:space="preserve">            </w:t>
      </w:r>
      <w:proofErr w:type="gramStart"/>
      <w:r w:rsidR="00B00B97">
        <w:rPr>
          <w:rFonts w:ascii="Times New Roman" w:hAnsi="Times New Roman" w:cs="Times New Roman"/>
          <w:sz w:val="28"/>
          <w:szCs w:val="28"/>
        </w:rPr>
        <w:t xml:space="preserve">   </w:t>
      </w:r>
      <w:r w:rsidRPr="00780153">
        <w:rPr>
          <w:rFonts w:ascii="Times New Roman" w:hAnsi="Times New Roman" w:cs="Times New Roman"/>
          <w:sz w:val="28"/>
          <w:szCs w:val="28"/>
        </w:rPr>
        <w:t>«</w:t>
      </w:r>
      <w:proofErr w:type="gramEnd"/>
      <w:r w:rsidRPr="00780153">
        <w:rPr>
          <w:rFonts w:ascii="Times New Roman" w:hAnsi="Times New Roman" w:cs="Times New Roman"/>
          <w:sz w:val="28"/>
          <w:szCs w:val="28"/>
        </w:rPr>
        <w:t>_____»__________ 20</w:t>
      </w:r>
      <w:r w:rsidR="00812BB5">
        <w:rPr>
          <w:rFonts w:ascii="Times New Roman" w:hAnsi="Times New Roman" w:cs="Times New Roman"/>
          <w:sz w:val="28"/>
          <w:szCs w:val="28"/>
        </w:rPr>
        <w:t>23</w:t>
      </w:r>
      <w:r w:rsidRPr="00780153">
        <w:rPr>
          <w:rFonts w:ascii="Times New Roman" w:hAnsi="Times New Roman" w:cs="Times New Roman"/>
          <w:sz w:val="28"/>
          <w:szCs w:val="28"/>
        </w:rPr>
        <w:t xml:space="preserve"> г.</w:t>
      </w:r>
    </w:p>
    <w:p w14:paraId="552C54B0" w14:textId="77777777" w:rsidR="00B00B97" w:rsidRPr="0077192A" w:rsidRDefault="00B00B97" w:rsidP="00C35732">
      <w:pPr>
        <w:autoSpaceDE w:val="0"/>
        <w:autoSpaceDN w:val="0"/>
        <w:adjustRightInd w:val="0"/>
        <w:spacing w:line="240" w:lineRule="auto"/>
        <w:ind w:firstLine="540"/>
        <w:jc w:val="both"/>
        <w:rPr>
          <w:rFonts w:ascii="Times New Roman" w:hAnsi="Times New Roman" w:cs="Times New Roman"/>
          <w:sz w:val="16"/>
          <w:szCs w:val="28"/>
        </w:rPr>
      </w:pPr>
    </w:p>
    <w:p w14:paraId="5D7C6069" w14:textId="708AABBC" w:rsidR="0031150F" w:rsidRPr="0031150F" w:rsidRDefault="0031150F" w:rsidP="00C35732">
      <w:pPr>
        <w:pStyle w:val="ab"/>
        <w:ind w:firstLine="709"/>
        <w:jc w:val="both"/>
        <w:rPr>
          <w:sz w:val="28"/>
          <w:szCs w:val="28"/>
        </w:rPr>
      </w:pPr>
      <w:r w:rsidRPr="0031150F">
        <w:rPr>
          <w:sz w:val="28"/>
          <w:szCs w:val="28"/>
        </w:rPr>
        <w:t>Администрация муниципального образования «</w:t>
      </w:r>
      <w:r w:rsidRPr="0031150F">
        <w:rPr>
          <w:sz w:val="28"/>
          <w:szCs w:val="28"/>
          <w:lang w:val="ru-RU"/>
        </w:rPr>
        <w:t>Город Мирный</w:t>
      </w:r>
      <w:r w:rsidRPr="0031150F">
        <w:rPr>
          <w:sz w:val="28"/>
          <w:szCs w:val="28"/>
        </w:rPr>
        <w:t xml:space="preserve">» в лице Главы города </w:t>
      </w:r>
      <w:r w:rsidRPr="0031150F">
        <w:rPr>
          <w:sz w:val="28"/>
          <w:szCs w:val="28"/>
          <w:lang w:val="ru-RU"/>
        </w:rPr>
        <w:t>Тонких Алексея Анатольевича</w:t>
      </w:r>
      <w:r w:rsidRPr="0031150F">
        <w:rPr>
          <w:color w:val="000000"/>
          <w:sz w:val="28"/>
          <w:szCs w:val="28"/>
          <w:lang w:val="ru-RU"/>
        </w:rPr>
        <w:t>,</w:t>
      </w:r>
      <w:r w:rsidRPr="0031150F">
        <w:rPr>
          <w:sz w:val="28"/>
          <w:szCs w:val="28"/>
        </w:rPr>
        <w:t xml:space="preserve"> </w:t>
      </w:r>
      <w:r w:rsidRPr="0031150F">
        <w:rPr>
          <w:color w:val="000000"/>
          <w:sz w:val="28"/>
          <w:szCs w:val="28"/>
          <w:lang w:val="ru-RU"/>
        </w:rPr>
        <w:t>действующего на основании Устава,</w:t>
      </w:r>
      <w:r w:rsidRPr="0031150F">
        <w:rPr>
          <w:sz w:val="28"/>
          <w:szCs w:val="28"/>
        </w:rPr>
        <w:t xml:space="preserve"> именуемая в дальнейшем «Передающая сторона», с одной стороны, и Администрация муниципального образования «Мирнинский район» Республики Саха (Якутия) в лице Главы района </w:t>
      </w:r>
      <w:proofErr w:type="spellStart"/>
      <w:r w:rsidRPr="0031150F">
        <w:rPr>
          <w:sz w:val="28"/>
          <w:szCs w:val="28"/>
        </w:rPr>
        <w:t>Басырова</w:t>
      </w:r>
      <w:proofErr w:type="spellEnd"/>
      <w:r w:rsidRPr="0031150F">
        <w:rPr>
          <w:sz w:val="28"/>
          <w:szCs w:val="28"/>
        </w:rPr>
        <w:t xml:space="preserve"> Александра </w:t>
      </w:r>
      <w:proofErr w:type="spellStart"/>
      <w:r w:rsidRPr="0031150F">
        <w:rPr>
          <w:sz w:val="28"/>
          <w:szCs w:val="28"/>
        </w:rPr>
        <w:t>Валинуровича</w:t>
      </w:r>
      <w:proofErr w:type="spellEnd"/>
      <w:r w:rsidRPr="0031150F">
        <w:rPr>
          <w:sz w:val="28"/>
          <w:szCs w:val="28"/>
        </w:rPr>
        <w:t>, действующего на основании Устава и именуемая в дальнейшем «Принимающая сторона</w:t>
      </w:r>
      <w:r>
        <w:rPr>
          <w:sz w:val="28"/>
          <w:szCs w:val="28"/>
          <w:lang w:val="ru-RU"/>
        </w:rPr>
        <w:t>»</w:t>
      </w:r>
      <w:r w:rsidRPr="0031150F">
        <w:rPr>
          <w:sz w:val="28"/>
          <w:szCs w:val="28"/>
          <w:lang w:val="ru-RU"/>
        </w:rPr>
        <w:t xml:space="preserve"> руководствуясь часть</w:t>
      </w:r>
      <w:r>
        <w:rPr>
          <w:sz w:val="28"/>
          <w:szCs w:val="28"/>
          <w:lang w:val="ru-RU"/>
        </w:rPr>
        <w:t>ю</w:t>
      </w:r>
      <w:r w:rsidRPr="0031150F">
        <w:rPr>
          <w:sz w:val="28"/>
          <w:szCs w:val="28"/>
          <w:lang w:val="ru-RU"/>
        </w:rPr>
        <w:t xml:space="preserve"> 4 статьи 15 Федерального закона от 06.10.2003 № 131-ФЗ «Об общих принципах организации местного самоуправления в Российской Федерации», пунктом 2 статьи 154 Бюджетного кодекса Российской Федерации, на основании решений сессий </w:t>
      </w:r>
      <w:r>
        <w:rPr>
          <w:sz w:val="28"/>
          <w:szCs w:val="28"/>
          <w:lang w:val="ru-RU"/>
        </w:rPr>
        <w:t xml:space="preserve">мирнинского </w:t>
      </w:r>
      <w:r w:rsidRPr="0031150F">
        <w:rPr>
          <w:sz w:val="28"/>
          <w:szCs w:val="28"/>
          <w:lang w:val="ru-RU"/>
        </w:rPr>
        <w:t>городского Совета депутатов</w:t>
      </w:r>
      <w:r w:rsidRPr="0031150F">
        <w:rPr>
          <w:sz w:val="28"/>
          <w:szCs w:val="28"/>
        </w:rPr>
        <w:t xml:space="preserve"> </w:t>
      </w:r>
      <w:r w:rsidRPr="0031150F">
        <w:rPr>
          <w:sz w:val="28"/>
          <w:szCs w:val="28"/>
          <w:lang w:val="ru-RU"/>
        </w:rPr>
        <w:t xml:space="preserve">«О передаче отдельных бюджетных полномочий финансового органа Администрации муниципального образования «Город Мирный»  Мирнинского района Республики Саха (Якутия) финансовому органу Администрации муниципального образования «Мирнинский район» Республики Саха (Якутия) от «26» октября 2023 г. № </w:t>
      </w:r>
      <w:r w:rsidRPr="0031150F">
        <w:rPr>
          <w:sz w:val="28"/>
          <w:szCs w:val="28"/>
          <w:lang w:val="en-US"/>
        </w:rPr>
        <w:t>V</w:t>
      </w:r>
      <w:r w:rsidRPr="0031150F">
        <w:rPr>
          <w:sz w:val="28"/>
          <w:szCs w:val="28"/>
          <w:lang w:val="ru-RU"/>
        </w:rPr>
        <w:t xml:space="preserve">-12-8, Мирнинского районного Совета депутатов «О принятии МО «Мирнинский район» отдельных бюджетных полномочий финансового органа МО «Город Мирный» Мирнинского района Республики Саха (Якутия) от «29» ноября 2023 г.  </w:t>
      </w:r>
      <w:r w:rsidRPr="0031150F">
        <w:rPr>
          <w:sz w:val="28"/>
          <w:szCs w:val="28"/>
          <w:lang w:val="en-US"/>
        </w:rPr>
        <w:t>V</w:t>
      </w:r>
      <w:r w:rsidRPr="0031150F">
        <w:rPr>
          <w:sz w:val="28"/>
          <w:szCs w:val="28"/>
          <w:lang w:val="ru-RU"/>
        </w:rPr>
        <w:t xml:space="preserve"> № 4-14   </w:t>
      </w:r>
      <w:r w:rsidRPr="0031150F">
        <w:rPr>
          <w:sz w:val="28"/>
          <w:szCs w:val="28"/>
        </w:rPr>
        <w:t>с другой стороны, заключили настоящее</w:t>
      </w:r>
      <w:r w:rsidRPr="0031150F">
        <w:rPr>
          <w:sz w:val="28"/>
          <w:szCs w:val="28"/>
          <w:lang w:val="ru-RU"/>
        </w:rPr>
        <w:t xml:space="preserve"> </w:t>
      </w:r>
      <w:r w:rsidRPr="0031150F">
        <w:rPr>
          <w:sz w:val="28"/>
          <w:szCs w:val="28"/>
        </w:rPr>
        <w:t>Соглашение о следующем:</w:t>
      </w:r>
    </w:p>
    <w:p w14:paraId="0F425D86" w14:textId="77777777" w:rsidR="00A8293D" w:rsidRPr="00780153" w:rsidRDefault="00A8293D" w:rsidP="00C35732">
      <w:pPr>
        <w:numPr>
          <w:ilvl w:val="0"/>
          <w:numId w:val="5"/>
        </w:numPr>
        <w:spacing w:before="120" w:after="120" w:line="240" w:lineRule="auto"/>
        <w:ind w:left="0" w:hanging="357"/>
        <w:jc w:val="center"/>
        <w:rPr>
          <w:rFonts w:ascii="Times New Roman" w:hAnsi="Times New Roman" w:cs="Times New Roman"/>
          <w:b/>
          <w:sz w:val="28"/>
          <w:szCs w:val="28"/>
        </w:rPr>
      </w:pPr>
      <w:r w:rsidRPr="00780153">
        <w:rPr>
          <w:rFonts w:ascii="Times New Roman" w:hAnsi="Times New Roman" w:cs="Times New Roman"/>
          <w:b/>
          <w:sz w:val="28"/>
          <w:szCs w:val="28"/>
        </w:rPr>
        <w:t>Предмет соглашения</w:t>
      </w:r>
    </w:p>
    <w:p w14:paraId="0D383884" w14:textId="07079CD9" w:rsidR="001F76C2" w:rsidRPr="001F76C2" w:rsidRDefault="001F76C2" w:rsidP="00C35732">
      <w:pPr>
        <w:numPr>
          <w:ilvl w:val="1"/>
          <w:numId w:val="9"/>
        </w:numPr>
        <w:spacing w:after="0" w:line="240" w:lineRule="auto"/>
        <w:ind w:left="142" w:firstLine="425"/>
        <w:jc w:val="both"/>
        <w:rPr>
          <w:rFonts w:ascii="Times New Roman" w:hAnsi="Times New Roman" w:cs="Times New Roman"/>
          <w:b/>
          <w:sz w:val="28"/>
          <w:szCs w:val="28"/>
        </w:rPr>
      </w:pPr>
      <w:r w:rsidRPr="0031150F">
        <w:rPr>
          <w:rFonts w:ascii="Times New Roman" w:hAnsi="Times New Roman" w:cs="Times New Roman"/>
          <w:sz w:val="28"/>
          <w:szCs w:val="28"/>
        </w:rPr>
        <w:t xml:space="preserve">Предметом настоящего Соглашения является передача финансовых </w:t>
      </w:r>
      <w:r w:rsidRPr="001F76C2">
        <w:rPr>
          <w:rFonts w:ascii="Times New Roman" w:hAnsi="Times New Roman" w:cs="Times New Roman"/>
          <w:sz w:val="28"/>
          <w:szCs w:val="28"/>
        </w:rPr>
        <w:t xml:space="preserve">средств в виде иных межбюджетных трансфертов из бюджета МО «Город Мирный» </w:t>
      </w:r>
      <w:r w:rsidR="00C35732" w:rsidRPr="001F76C2">
        <w:rPr>
          <w:rFonts w:ascii="Times New Roman" w:hAnsi="Times New Roman" w:cs="Times New Roman"/>
          <w:sz w:val="28"/>
          <w:szCs w:val="28"/>
        </w:rPr>
        <w:t>Мирнинск</w:t>
      </w:r>
      <w:r w:rsidR="00C35732">
        <w:rPr>
          <w:rFonts w:ascii="Times New Roman" w:hAnsi="Times New Roman" w:cs="Times New Roman"/>
          <w:sz w:val="28"/>
          <w:szCs w:val="28"/>
        </w:rPr>
        <w:t>ого</w:t>
      </w:r>
      <w:r w:rsidR="00C35732" w:rsidRPr="001F76C2">
        <w:rPr>
          <w:rFonts w:ascii="Times New Roman" w:hAnsi="Times New Roman" w:cs="Times New Roman"/>
          <w:sz w:val="28"/>
          <w:szCs w:val="28"/>
        </w:rPr>
        <w:t xml:space="preserve"> район</w:t>
      </w:r>
      <w:r w:rsidR="00C35732">
        <w:rPr>
          <w:rFonts w:ascii="Times New Roman" w:hAnsi="Times New Roman" w:cs="Times New Roman"/>
          <w:sz w:val="28"/>
          <w:szCs w:val="28"/>
        </w:rPr>
        <w:t>а</w:t>
      </w:r>
      <w:r w:rsidR="00C35732" w:rsidRPr="001F76C2">
        <w:rPr>
          <w:rFonts w:ascii="Times New Roman" w:hAnsi="Times New Roman" w:cs="Times New Roman"/>
          <w:sz w:val="28"/>
          <w:szCs w:val="28"/>
        </w:rPr>
        <w:t xml:space="preserve"> Республики Саха (Якутия)</w:t>
      </w:r>
      <w:r w:rsidRPr="001F76C2">
        <w:rPr>
          <w:rFonts w:ascii="Times New Roman" w:hAnsi="Times New Roman" w:cs="Times New Roman"/>
          <w:sz w:val="28"/>
          <w:szCs w:val="28"/>
        </w:rPr>
        <w:t xml:space="preserve"> в бюджет </w:t>
      </w:r>
      <w:r w:rsidR="0031150F">
        <w:rPr>
          <w:rFonts w:ascii="Times New Roman" w:hAnsi="Times New Roman" w:cs="Times New Roman"/>
          <w:sz w:val="28"/>
          <w:szCs w:val="28"/>
        </w:rPr>
        <w:t xml:space="preserve">МО </w:t>
      </w:r>
      <w:r w:rsidR="0031150F" w:rsidRPr="001F76C2">
        <w:rPr>
          <w:rFonts w:ascii="Times New Roman" w:hAnsi="Times New Roman" w:cs="Times New Roman"/>
          <w:sz w:val="28"/>
          <w:szCs w:val="28"/>
        </w:rPr>
        <w:t>«Мирнинский район» Республики Саха (Якутия)</w:t>
      </w:r>
      <w:r w:rsidRPr="001F76C2">
        <w:rPr>
          <w:rFonts w:ascii="Times New Roman" w:hAnsi="Times New Roman" w:cs="Times New Roman"/>
          <w:sz w:val="28"/>
          <w:szCs w:val="28"/>
        </w:rPr>
        <w:t xml:space="preserve"> на исполнение отдельных бюджетных полномочий финансового органа Администрации МО «Город Мирный» Мирнинского района финансовому органу Администрации МО «Мирнинский район» Республики Саха (Якутия), а именно:</w:t>
      </w:r>
    </w:p>
    <w:p w14:paraId="40DCD707" w14:textId="0DAC725B" w:rsidR="001F76C2" w:rsidRPr="001F76C2" w:rsidRDefault="001F76C2" w:rsidP="00C35732">
      <w:pPr>
        <w:spacing w:after="0" w:line="240" w:lineRule="auto"/>
        <w:ind w:firstLine="567"/>
        <w:jc w:val="both"/>
        <w:rPr>
          <w:rFonts w:ascii="Times New Roman" w:hAnsi="Times New Roman" w:cs="Times New Roman"/>
          <w:i/>
          <w:sz w:val="28"/>
          <w:szCs w:val="28"/>
        </w:rPr>
      </w:pPr>
      <w:r w:rsidRPr="001F76C2">
        <w:rPr>
          <w:rFonts w:ascii="Times New Roman" w:hAnsi="Times New Roman" w:cs="Times New Roman"/>
          <w:sz w:val="28"/>
          <w:szCs w:val="28"/>
        </w:rPr>
        <w:t xml:space="preserve">1.1.1.   </w:t>
      </w:r>
      <w:r w:rsidRPr="001F76C2">
        <w:rPr>
          <w:rFonts w:ascii="Times New Roman" w:hAnsi="Times New Roman" w:cs="Times New Roman"/>
          <w:i/>
          <w:sz w:val="28"/>
          <w:szCs w:val="28"/>
        </w:rPr>
        <w:t>Организация исполнения бюджета</w:t>
      </w:r>
    </w:p>
    <w:p w14:paraId="7331EE6C" w14:textId="7CD33005" w:rsidR="001F76C2" w:rsidRPr="001F76C2" w:rsidRDefault="001F76C2" w:rsidP="00C35732">
      <w:pPr>
        <w:spacing w:after="0" w:line="240" w:lineRule="auto"/>
        <w:ind w:firstLine="567"/>
        <w:jc w:val="both"/>
        <w:rPr>
          <w:rFonts w:ascii="Times New Roman" w:hAnsi="Times New Roman" w:cs="Times New Roman"/>
          <w:sz w:val="28"/>
          <w:szCs w:val="28"/>
        </w:rPr>
      </w:pPr>
      <w:r w:rsidRPr="001F76C2">
        <w:rPr>
          <w:rFonts w:ascii="Times New Roman" w:hAnsi="Times New Roman" w:cs="Times New Roman"/>
          <w:sz w:val="28"/>
          <w:szCs w:val="28"/>
        </w:rPr>
        <w:t>1.1.1.1. осуществление предварительного контроля при санкционировании оплаты денежных обязательств за:</w:t>
      </w:r>
    </w:p>
    <w:p w14:paraId="5D949EFE" w14:textId="6E8205B2" w:rsidR="001F76C2" w:rsidRPr="001F76C2" w:rsidRDefault="001F76C2" w:rsidP="00C35732">
      <w:pPr>
        <w:spacing w:after="0" w:line="240" w:lineRule="auto"/>
        <w:ind w:firstLine="567"/>
        <w:jc w:val="both"/>
        <w:rPr>
          <w:rFonts w:ascii="Times New Roman" w:hAnsi="Times New Roman" w:cs="Times New Roman"/>
          <w:sz w:val="28"/>
          <w:szCs w:val="28"/>
        </w:rPr>
      </w:pPr>
      <w:r w:rsidRPr="001F76C2">
        <w:rPr>
          <w:rFonts w:ascii="Times New Roman" w:hAnsi="Times New Roman" w:cs="Times New Roman"/>
          <w:sz w:val="28"/>
          <w:szCs w:val="28"/>
        </w:rPr>
        <w:t xml:space="preserve"> - </w:t>
      </w:r>
      <w:proofErr w:type="spellStart"/>
      <w:r w:rsidRPr="001F76C2">
        <w:rPr>
          <w:rFonts w:ascii="Times New Roman" w:hAnsi="Times New Roman" w:cs="Times New Roman"/>
          <w:sz w:val="28"/>
          <w:szCs w:val="28"/>
        </w:rPr>
        <w:t>непревышением</w:t>
      </w:r>
      <w:proofErr w:type="spellEnd"/>
      <w:r w:rsidRPr="001F76C2">
        <w:rPr>
          <w:rFonts w:ascii="Times New Roman" w:hAnsi="Times New Roman" w:cs="Times New Roman"/>
          <w:sz w:val="28"/>
          <w:szCs w:val="28"/>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14:paraId="29A4568F" w14:textId="476F9D02" w:rsidR="001F76C2" w:rsidRPr="001F76C2" w:rsidRDefault="001F76C2" w:rsidP="00C35732">
      <w:pPr>
        <w:spacing w:after="0" w:line="240" w:lineRule="auto"/>
        <w:ind w:firstLine="567"/>
        <w:jc w:val="both"/>
        <w:rPr>
          <w:rFonts w:ascii="Times New Roman" w:hAnsi="Times New Roman" w:cs="Times New Roman"/>
          <w:sz w:val="28"/>
          <w:szCs w:val="28"/>
        </w:rPr>
      </w:pPr>
      <w:r w:rsidRPr="001F76C2">
        <w:rPr>
          <w:rFonts w:ascii="Times New Roman" w:hAnsi="Times New Roman" w:cs="Times New Roman"/>
          <w:sz w:val="28"/>
          <w:szCs w:val="28"/>
        </w:rPr>
        <w:t>-  соответствием информации о денежном обязательстве информации о поставленном на учет соответствующем бюджетном обязательстве;</w:t>
      </w:r>
    </w:p>
    <w:p w14:paraId="20996F16" w14:textId="0AF3D644" w:rsidR="001F76C2" w:rsidRPr="001F76C2" w:rsidRDefault="001F76C2" w:rsidP="00C35732">
      <w:pPr>
        <w:spacing w:after="0" w:line="240" w:lineRule="auto"/>
        <w:ind w:firstLine="567"/>
        <w:jc w:val="both"/>
        <w:rPr>
          <w:rFonts w:ascii="Times New Roman" w:hAnsi="Times New Roman" w:cs="Times New Roman"/>
          <w:sz w:val="28"/>
          <w:szCs w:val="28"/>
        </w:rPr>
      </w:pPr>
      <w:r w:rsidRPr="001F76C2">
        <w:rPr>
          <w:rFonts w:ascii="Times New Roman" w:hAnsi="Times New Roman" w:cs="Times New Roman"/>
          <w:sz w:val="28"/>
          <w:szCs w:val="28"/>
        </w:rPr>
        <w:t xml:space="preserve">-  соответствием содержания </w:t>
      </w:r>
      <w:proofErr w:type="gramStart"/>
      <w:r w:rsidRPr="001F76C2">
        <w:rPr>
          <w:rFonts w:ascii="Times New Roman" w:hAnsi="Times New Roman" w:cs="Times New Roman"/>
          <w:sz w:val="28"/>
          <w:szCs w:val="28"/>
        </w:rPr>
        <w:t>проводимой операции коду бюджетной классификации</w:t>
      </w:r>
      <w:proofErr w:type="gramEnd"/>
      <w:r w:rsidRPr="001F76C2">
        <w:rPr>
          <w:rFonts w:ascii="Times New Roman" w:hAnsi="Times New Roman" w:cs="Times New Roman"/>
          <w:sz w:val="28"/>
          <w:szCs w:val="28"/>
        </w:rPr>
        <w:t xml:space="preserve"> указанному в платежном документе;</w:t>
      </w:r>
    </w:p>
    <w:p w14:paraId="39476F3E" w14:textId="5D7274B3" w:rsidR="001F76C2" w:rsidRPr="001F76C2" w:rsidRDefault="001F76C2" w:rsidP="00C35732">
      <w:pPr>
        <w:spacing w:after="0" w:line="240" w:lineRule="auto"/>
        <w:ind w:firstLine="567"/>
        <w:jc w:val="both"/>
        <w:rPr>
          <w:rFonts w:ascii="Times New Roman" w:hAnsi="Times New Roman" w:cs="Times New Roman"/>
          <w:sz w:val="28"/>
          <w:szCs w:val="28"/>
        </w:rPr>
      </w:pPr>
      <w:r w:rsidRPr="001F76C2">
        <w:rPr>
          <w:rFonts w:ascii="Times New Roman" w:hAnsi="Times New Roman" w:cs="Times New Roman"/>
          <w:sz w:val="28"/>
          <w:szCs w:val="28"/>
        </w:rPr>
        <w:t>-   соответствием кодов видов расходов классификации расходов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14:paraId="0483659C" w14:textId="6AC68894" w:rsidR="001F76C2" w:rsidRPr="001F76C2" w:rsidRDefault="001F76C2" w:rsidP="00C35732">
      <w:pPr>
        <w:spacing w:after="0" w:line="240" w:lineRule="auto"/>
        <w:ind w:firstLine="567"/>
        <w:jc w:val="both"/>
        <w:rPr>
          <w:rFonts w:ascii="Times New Roman" w:hAnsi="Times New Roman" w:cs="Times New Roman"/>
          <w:sz w:val="28"/>
          <w:szCs w:val="28"/>
        </w:rPr>
      </w:pPr>
      <w:r w:rsidRPr="001F76C2">
        <w:rPr>
          <w:rFonts w:ascii="Times New Roman" w:hAnsi="Times New Roman" w:cs="Times New Roman"/>
          <w:sz w:val="28"/>
          <w:szCs w:val="28"/>
        </w:rPr>
        <w:t xml:space="preserve"> - </w:t>
      </w:r>
      <w:proofErr w:type="spellStart"/>
      <w:r w:rsidRPr="001F76C2">
        <w:rPr>
          <w:rFonts w:ascii="Times New Roman" w:hAnsi="Times New Roman" w:cs="Times New Roman"/>
          <w:sz w:val="28"/>
          <w:szCs w:val="28"/>
        </w:rPr>
        <w:t>непревышение</w:t>
      </w:r>
      <w:proofErr w:type="spellEnd"/>
      <w:r w:rsidRPr="001F76C2">
        <w:rPr>
          <w:rFonts w:ascii="Times New Roman" w:hAnsi="Times New Roman" w:cs="Times New Roman"/>
          <w:sz w:val="28"/>
          <w:szCs w:val="28"/>
        </w:rPr>
        <w:t xml:space="preserve"> сумм, указанных в платежном документе над остатками соответствующих бюджетных ассигнований;</w:t>
      </w:r>
    </w:p>
    <w:p w14:paraId="3FDDBB1C" w14:textId="16CD7415" w:rsidR="001F76C2" w:rsidRPr="001F76C2" w:rsidRDefault="001F76C2" w:rsidP="00C35732">
      <w:pPr>
        <w:spacing w:after="0" w:line="240" w:lineRule="auto"/>
        <w:ind w:firstLine="567"/>
        <w:jc w:val="both"/>
        <w:rPr>
          <w:rFonts w:ascii="Times New Roman" w:hAnsi="Times New Roman" w:cs="Times New Roman"/>
          <w:sz w:val="28"/>
          <w:szCs w:val="28"/>
        </w:rPr>
      </w:pPr>
      <w:r w:rsidRPr="001F76C2">
        <w:rPr>
          <w:rFonts w:ascii="Times New Roman" w:hAnsi="Times New Roman" w:cs="Times New Roman"/>
          <w:sz w:val="28"/>
          <w:szCs w:val="28"/>
        </w:rPr>
        <w:t>-  контроль за наличием документов, подтверждающих возникновение денежного обязательства, подлежащего оплате за счет средств бюджета.</w:t>
      </w:r>
    </w:p>
    <w:p w14:paraId="385FE5CF" w14:textId="0ECB2A1A" w:rsidR="001F76C2" w:rsidRPr="001F76C2" w:rsidRDefault="001F76C2" w:rsidP="00C35732">
      <w:pPr>
        <w:spacing w:after="0" w:line="240" w:lineRule="auto"/>
        <w:ind w:firstLine="567"/>
        <w:jc w:val="both"/>
        <w:rPr>
          <w:rFonts w:ascii="Times New Roman" w:hAnsi="Times New Roman" w:cs="Times New Roman"/>
          <w:sz w:val="28"/>
          <w:szCs w:val="28"/>
        </w:rPr>
      </w:pPr>
      <w:r w:rsidRPr="001F76C2">
        <w:rPr>
          <w:rFonts w:ascii="Times New Roman" w:hAnsi="Times New Roman" w:cs="Times New Roman"/>
          <w:sz w:val="28"/>
          <w:szCs w:val="28"/>
        </w:rPr>
        <w:t>1.1.1.2. осуществление контроля в сфере закупок согласно части 5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51FFF85C" w14:textId="225F4BB0" w:rsidR="001F76C2" w:rsidRPr="001F76C2" w:rsidRDefault="001F76C2" w:rsidP="00C35732">
      <w:pPr>
        <w:spacing w:after="0" w:line="240" w:lineRule="auto"/>
        <w:ind w:firstLine="567"/>
        <w:jc w:val="both"/>
        <w:rPr>
          <w:rFonts w:ascii="Times New Roman" w:hAnsi="Times New Roman" w:cs="Times New Roman"/>
          <w:sz w:val="28"/>
          <w:szCs w:val="28"/>
        </w:rPr>
      </w:pPr>
      <w:r w:rsidRPr="001F76C2">
        <w:rPr>
          <w:rFonts w:ascii="Times New Roman" w:hAnsi="Times New Roman" w:cs="Times New Roman"/>
          <w:sz w:val="28"/>
          <w:szCs w:val="28"/>
        </w:rPr>
        <w:t>-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14:paraId="63E7CA2B" w14:textId="53FB94F5" w:rsidR="001F76C2" w:rsidRPr="001F76C2" w:rsidRDefault="001F76C2" w:rsidP="00C35732">
      <w:pPr>
        <w:spacing w:after="0" w:line="240" w:lineRule="auto"/>
        <w:ind w:firstLine="567"/>
        <w:jc w:val="both"/>
        <w:rPr>
          <w:rFonts w:ascii="Times New Roman" w:hAnsi="Times New Roman" w:cs="Times New Roman"/>
          <w:sz w:val="28"/>
          <w:szCs w:val="28"/>
        </w:rPr>
      </w:pPr>
      <w:r w:rsidRPr="001F76C2">
        <w:rPr>
          <w:rFonts w:ascii="Times New Roman" w:hAnsi="Times New Roman" w:cs="Times New Roman"/>
          <w:sz w:val="28"/>
          <w:szCs w:val="28"/>
        </w:rPr>
        <w:t>-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14:paraId="4E43D146" w14:textId="686E5DA1" w:rsidR="001F76C2" w:rsidRPr="001F76C2" w:rsidRDefault="001F76C2" w:rsidP="00C35732">
      <w:pPr>
        <w:spacing w:after="0" w:line="240" w:lineRule="auto"/>
        <w:ind w:firstLine="567"/>
        <w:jc w:val="both"/>
        <w:rPr>
          <w:rFonts w:ascii="Times New Roman" w:hAnsi="Times New Roman" w:cs="Times New Roman"/>
          <w:sz w:val="28"/>
          <w:szCs w:val="28"/>
        </w:rPr>
      </w:pPr>
      <w:r w:rsidRPr="001F76C2">
        <w:rPr>
          <w:rFonts w:ascii="Times New Roman" w:hAnsi="Times New Roman" w:cs="Times New Roman"/>
          <w:sz w:val="28"/>
          <w:szCs w:val="28"/>
        </w:rPr>
        <w:t>в планах-графиках;</w:t>
      </w:r>
    </w:p>
    <w:p w14:paraId="1AC05BB9" w14:textId="74064CB9" w:rsidR="001F76C2" w:rsidRPr="001F76C2" w:rsidRDefault="001F76C2" w:rsidP="00C35732">
      <w:pPr>
        <w:spacing w:after="0" w:line="240" w:lineRule="auto"/>
        <w:ind w:firstLine="567"/>
        <w:jc w:val="both"/>
        <w:rPr>
          <w:rFonts w:ascii="Times New Roman" w:hAnsi="Times New Roman" w:cs="Times New Roman"/>
          <w:sz w:val="28"/>
          <w:szCs w:val="28"/>
        </w:rPr>
      </w:pPr>
      <w:r w:rsidRPr="001F76C2">
        <w:rPr>
          <w:rFonts w:ascii="Times New Roman" w:hAnsi="Times New Roman" w:cs="Times New Roman"/>
          <w:sz w:val="28"/>
          <w:szCs w:val="28"/>
        </w:rPr>
        <w:t>в извещениях об осуществлении закупок, в документации о закупках, информации, содержащейся в планах-графиках;</w:t>
      </w:r>
    </w:p>
    <w:p w14:paraId="608B9442" w14:textId="79FD4EE5" w:rsidR="001F76C2" w:rsidRPr="001F76C2" w:rsidRDefault="001F76C2" w:rsidP="00C35732">
      <w:pPr>
        <w:spacing w:after="0" w:line="240" w:lineRule="auto"/>
        <w:ind w:firstLine="567"/>
        <w:jc w:val="both"/>
        <w:rPr>
          <w:rFonts w:ascii="Times New Roman" w:hAnsi="Times New Roman" w:cs="Times New Roman"/>
          <w:sz w:val="28"/>
          <w:szCs w:val="28"/>
        </w:rPr>
      </w:pPr>
      <w:r w:rsidRPr="001F76C2">
        <w:rPr>
          <w:rFonts w:ascii="Times New Roman" w:hAnsi="Times New Roman" w:cs="Times New Roman"/>
          <w:sz w:val="28"/>
          <w:szCs w:val="28"/>
        </w:rPr>
        <w:t>в условиях проектов контрактов, направляемых участниками закупок, с которыми заключаются контракты, информации, содержащейся в протоколах определения поставщиков (подрядчиков, исполнителей);</w:t>
      </w:r>
    </w:p>
    <w:p w14:paraId="65C38FD3" w14:textId="2E3120FC" w:rsidR="001F76C2" w:rsidRPr="001F76C2" w:rsidRDefault="001F76C2" w:rsidP="00C35732">
      <w:pPr>
        <w:spacing w:after="0" w:line="240" w:lineRule="auto"/>
        <w:ind w:firstLine="567"/>
        <w:jc w:val="both"/>
        <w:rPr>
          <w:rFonts w:ascii="Times New Roman" w:hAnsi="Times New Roman" w:cs="Times New Roman"/>
          <w:sz w:val="28"/>
          <w:szCs w:val="28"/>
        </w:rPr>
      </w:pPr>
      <w:r w:rsidRPr="001F76C2">
        <w:rPr>
          <w:rFonts w:ascii="Times New Roman" w:hAnsi="Times New Roman" w:cs="Times New Roman"/>
          <w:sz w:val="28"/>
          <w:szCs w:val="28"/>
        </w:rPr>
        <w:t>в проекте контракта с использованием единой информационной системы в сфере закупок.</w:t>
      </w:r>
    </w:p>
    <w:p w14:paraId="1A71886B" w14:textId="77C54F4E" w:rsidR="001F76C2" w:rsidRPr="001F76C2" w:rsidRDefault="001F76C2" w:rsidP="00C35732">
      <w:pPr>
        <w:spacing w:after="0" w:line="240" w:lineRule="auto"/>
        <w:ind w:firstLine="567"/>
        <w:jc w:val="both"/>
        <w:rPr>
          <w:rFonts w:ascii="Times New Roman" w:hAnsi="Times New Roman" w:cs="Times New Roman"/>
          <w:sz w:val="28"/>
          <w:szCs w:val="28"/>
        </w:rPr>
      </w:pPr>
      <w:r w:rsidRPr="001F76C2">
        <w:rPr>
          <w:rFonts w:ascii="Times New Roman" w:hAnsi="Times New Roman" w:cs="Times New Roman"/>
          <w:sz w:val="28"/>
          <w:szCs w:val="28"/>
        </w:rPr>
        <w:t>1.1.1.3. установление порядка исполнения бюджета по расходам, открытия и ведения лицевых счетов для учета операций по исполнению бюджета, санкционирования оплаты денежных обязательств и осуществление санкционирования оплаты денежных обязательств получателей средств.</w:t>
      </w:r>
    </w:p>
    <w:p w14:paraId="108B2087" w14:textId="2E94A631" w:rsidR="001F76C2" w:rsidRPr="001F76C2" w:rsidRDefault="001F76C2" w:rsidP="00C35732">
      <w:pPr>
        <w:spacing w:after="0" w:line="240" w:lineRule="auto"/>
        <w:ind w:firstLine="567"/>
        <w:jc w:val="both"/>
        <w:rPr>
          <w:rFonts w:ascii="Times New Roman" w:hAnsi="Times New Roman" w:cs="Times New Roman"/>
          <w:sz w:val="28"/>
          <w:szCs w:val="28"/>
        </w:rPr>
      </w:pPr>
      <w:r w:rsidRPr="001F76C2">
        <w:rPr>
          <w:rFonts w:ascii="Times New Roman" w:hAnsi="Times New Roman" w:cs="Times New Roman"/>
          <w:sz w:val="28"/>
          <w:szCs w:val="28"/>
        </w:rPr>
        <w:t>1.1.1.4. установление порядка санкционирования оплаты денежных обязательств получателей средств федерального бюджета.</w:t>
      </w:r>
    </w:p>
    <w:p w14:paraId="446BA299" w14:textId="1787E195" w:rsidR="001F76C2" w:rsidRPr="001F76C2" w:rsidRDefault="001F76C2" w:rsidP="00C35732">
      <w:pPr>
        <w:spacing w:after="0" w:line="240" w:lineRule="auto"/>
        <w:ind w:firstLine="567"/>
        <w:jc w:val="both"/>
        <w:rPr>
          <w:rFonts w:ascii="Times New Roman" w:hAnsi="Times New Roman" w:cs="Times New Roman"/>
          <w:sz w:val="28"/>
          <w:szCs w:val="28"/>
        </w:rPr>
      </w:pPr>
      <w:r w:rsidRPr="001F76C2">
        <w:rPr>
          <w:rFonts w:ascii="Times New Roman" w:hAnsi="Times New Roman" w:cs="Times New Roman"/>
          <w:sz w:val="28"/>
          <w:szCs w:val="28"/>
        </w:rPr>
        <w:t>1.1.1.5. установление порядка осуществления казначейского сопровождения целевых средств.</w:t>
      </w:r>
    </w:p>
    <w:p w14:paraId="7049B354" w14:textId="48EABE07" w:rsidR="001F76C2" w:rsidRPr="001F76C2" w:rsidRDefault="001F76C2" w:rsidP="00C35732">
      <w:pPr>
        <w:spacing w:after="0" w:line="240" w:lineRule="auto"/>
        <w:ind w:firstLine="567"/>
        <w:jc w:val="both"/>
        <w:rPr>
          <w:rFonts w:ascii="Times New Roman" w:hAnsi="Times New Roman" w:cs="Times New Roman"/>
          <w:sz w:val="28"/>
          <w:szCs w:val="28"/>
        </w:rPr>
      </w:pPr>
      <w:r w:rsidRPr="001F76C2">
        <w:rPr>
          <w:rFonts w:ascii="Times New Roman" w:hAnsi="Times New Roman" w:cs="Times New Roman"/>
          <w:sz w:val="28"/>
          <w:szCs w:val="28"/>
        </w:rPr>
        <w:t>1.1.1.6. установление порядка осуществления санкционирования операций с целевыми средствами участников казначейского сопровождения.</w:t>
      </w:r>
    </w:p>
    <w:p w14:paraId="56717EFF" w14:textId="2C7A05FF" w:rsidR="001F76C2" w:rsidRPr="001F76C2" w:rsidRDefault="001F76C2" w:rsidP="00C35732">
      <w:pPr>
        <w:spacing w:after="0" w:line="240" w:lineRule="auto"/>
        <w:ind w:firstLine="567"/>
        <w:jc w:val="both"/>
        <w:rPr>
          <w:rFonts w:ascii="Times New Roman" w:hAnsi="Times New Roman" w:cs="Times New Roman"/>
          <w:sz w:val="28"/>
          <w:szCs w:val="28"/>
        </w:rPr>
      </w:pPr>
      <w:r w:rsidRPr="001F76C2">
        <w:rPr>
          <w:rFonts w:ascii="Times New Roman" w:hAnsi="Times New Roman" w:cs="Times New Roman"/>
          <w:sz w:val="28"/>
          <w:szCs w:val="28"/>
        </w:rPr>
        <w:t xml:space="preserve">1.1.1.7. установление порядка открытия лицевых счетов </w:t>
      </w:r>
      <w:proofErr w:type="gramStart"/>
      <w:r w:rsidRPr="001F76C2">
        <w:rPr>
          <w:rFonts w:ascii="Times New Roman" w:hAnsi="Times New Roman" w:cs="Times New Roman"/>
          <w:sz w:val="28"/>
          <w:szCs w:val="28"/>
        </w:rPr>
        <w:t>финансовым  органом</w:t>
      </w:r>
      <w:proofErr w:type="gramEnd"/>
      <w:r w:rsidRPr="001F76C2">
        <w:rPr>
          <w:rFonts w:ascii="Times New Roman" w:hAnsi="Times New Roman" w:cs="Times New Roman"/>
          <w:sz w:val="28"/>
          <w:szCs w:val="28"/>
        </w:rPr>
        <w:t xml:space="preserve">  участникам казначейского сопровождения.</w:t>
      </w:r>
    </w:p>
    <w:p w14:paraId="5B21E29D" w14:textId="6510FB47" w:rsidR="001F76C2" w:rsidRPr="001F76C2" w:rsidRDefault="001F76C2" w:rsidP="00C35732">
      <w:pPr>
        <w:spacing w:after="0" w:line="240" w:lineRule="auto"/>
        <w:ind w:firstLine="567"/>
        <w:jc w:val="both"/>
        <w:rPr>
          <w:rFonts w:ascii="Times New Roman" w:hAnsi="Times New Roman" w:cs="Times New Roman"/>
          <w:sz w:val="28"/>
          <w:szCs w:val="28"/>
        </w:rPr>
      </w:pPr>
      <w:r w:rsidRPr="001F76C2">
        <w:rPr>
          <w:rFonts w:ascii="Times New Roman" w:hAnsi="Times New Roman" w:cs="Times New Roman"/>
          <w:sz w:val="28"/>
          <w:szCs w:val="28"/>
        </w:rPr>
        <w:t>1.1.1.8. получение от органов Федерального казначейства информации о кассовых операциях по исполнению соответствующих бюджетов, входящих в консолидированный бюджет.</w:t>
      </w:r>
    </w:p>
    <w:p w14:paraId="3DFF830B" w14:textId="47701F43" w:rsidR="001F76C2" w:rsidRPr="001F76C2" w:rsidRDefault="001F76C2" w:rsidP="00C35732">
      <w:pPr>
        <w:spacing w:after="0" w:line="240" w:lineRule="auto"/>
        <w:ind w:firstLine="567"/>
        <w:jc w:val="both"/>
        <w:rPr>
          <w:rFonts w:ascii="Times New Roman" w:hAnsi="Times New Roman" w:cs="Times New Roman"/>
          <w:sz w:val="28"/>
          <w:szCs w:val="28"/>
        </w:rPr>
      </w:pPr>
      <w:r w:rsidRPr="001F76C2">
        <w:rPr>
          <w:rFonts w:ascii="Times New Roman" w:hAnsi="Times New Roman" w:cs="Times New Roman"/>
          <w:sz w:val="28"/>
          <w:szCs w:val="28"/>
        </w:rPr>
        <w:t>1.1.1.9. установление порядка исполнения бюджета по источникам финансирования дефицита бюджета главными администраторами, администраторами источников финансирования дефицита бюджета.</w:t>
      </w:r>
    </w:p>
    <w:p w14:paraId="0E5306F4" w14:textId="15E02B0D" w:rsidR="001F76C2" w:rsidRPr="001F76C2" w:rsidRDefault="001F76C2" w:rsidP="00C35732">
      <w:pPr>
        <w:spacing w:after="0" w:line="240" w:lineRule="auto"/>
        <w:ind w:firstLine="567"/>
        <w:jc w:val="both"/>
        <w:rPr>
          <w:rFonts w:ascii="Times New Roman" w:hAnsi="Times New Roman" w:cs="Times New Roman"/>
          <w:sz w:val="28"/>
          <w:szCs w:val="28"/>
        </w:rPr>
      </w:pPr>
      <w:r w:rsidRPr="001F76C2">
        <w:rPr>
          <w:rFonts w:ascii="Times New Roman" w:hAnsi="Times New Roman" w:cs="Times New Roman"/>
          <w:sz w:val="28"/>
          <w:szCs w:val="28"/>
        </w:rPr>
        <w:t>1.1.1.10 установление порядка завершения операций по исполнению бюджета в текущем финансовом году.</w:t>
      </w:r>
    </w:p>
    <w:p w14:paraId="223E7CD5" w14:textId="22B29864" w:rsidR="001F76C2" w:rsidRPr="001F76C2" w:rsidRDefault="001F76C2" w:rsidP="00C35732">
      <w:pPr>
        <w:spacing w:after="0" w:line="240" w:lineRule="auto"/>
        <w:ind w:firstLine="567"/>
        <w:jc w:val="both"/>
        <w:rPr>
          <w:rFonts w:ascii="Times New Roman" w:hAnsi="Times New Roman" w:cs="Times New Roman"/>
          <w:sz w:val="28"/>
          <w:szCs w:val="28"/>
        </w:rPr>
      </w:pPr>
      <w:r w:rsidRPr="001F76C2">
        <w:rPr>
          <w:rFonts w:ascii="Times New Roman" w:hAnsi="Times New Roman" w:cs="Times New Roman"/>
          <w:sz w:val="28"/>
          <w:szCs w:val="28"/>
        </w:rPr>
        <w:t>1.1.1.11. установление порядка взыскания в доход бюджета неиспользованного остатка межбюджетных трансфертов, имеющих целевое назначение</w:t>
      </w:r>
    </w:p>
    <w:p w14:paraId="5247C813" w14:textId="2DC38B5D" w:rsidR="001F76C2" w:rsidRPr="001F76C2" w:rsidRDefault="001F76C2" w:rsidP="00C35732">
      <w:pPr>
        <w:spacing w:after="0" w:line="240" w:lineRule="auto"/>
        <w:ind w:firstLine="567"/>
        <w:jc w:val="both"/>
        <w:rPr>
          <w:rFonts w:ascii="Times New Roman" w:hAnsi="Times New Roman" w:cs="Times New Roman"/>
          <w:sz w:val="28"/>
          <w:szCs w:val="28"/>
        </w:rPr>
      </w:pPr>
      <w:r w:rsidRPr="001F76C2">
        <w:rPr>
          <w:rFonts w:ascii="Times New Roman" w:hAnsi="Times New Roman" w:cs="Times New Roman"/>
          <w:sz w:val="28"/>
          <w:szCs w:val="28"/>
        </w:rPr>
        <w:t>1.1.1.12. Установление порядка взыскания остатков непогашенных кредитов, включая проценты, штрафы и пени.</w:t>
      </w:r>
    </w:p>
    <w:p w14:paraId="26D372CC" w14:textId="3713E719" w:rsidR="001F76C2" w:rsidRPr="001F76C2" w:rsidRDefault="001F76C2" w:rsidP="00C35732">
      <w:pPr>
        <w:spacing w:after="0" w:line="240" w:lineRule="auto"/>
        <w:ind w:firstLine="567"/>
        <w:jc w:val="both"/>
        <w:rPr>
          <w:rFonts w:ascii="Times New Roman" w:hAnsi="Times New Roman" w:cs="Times New Roman"/>
          <w:sz w:val="28"/>
          <w:szCs w:val="28"/>
        </w:rPr>
      </w:pPr>
      <w:r w:rsidRPr="001F76C2">
        <w:rPr>
          <w:rFonts w:ascii="Times New Roman" w:hAnsi="Times New Roman" w:cs="Times New Roman"/>
          <w:sz w:val="28"/>
          <w:szCs w:val="28"/>
        </w:rPr>
        <w:t>1.1.1.13. Администрирование доходов по перечислению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перечисление из бюджетов поселений (в бюджеты поселений) для осуществления взыскания.</w:t>
      </w:r>
    </w:p>
    <w:p w14:paraId="18E7B32F" w14:textId="05AF30DD" w:rsidR="001F76C2" w:rsidRPr="001F76C2" w:rsidRDefault="001F76C2" w:rsidP="00C35732">
      <w:pPr>
        <w:spacing w:after="0" w:line="240" w:lineRule="auto"/>
        <w:ind w:firstLine="567"/>
        <w:jc w:val="both"/>
        <w:rPr>
          <w:rFonts w:ascii="Times New Roman" w:hAnsi="Times New Roman" w:cs="Times New Roman"/>
          <w:sz w:val="28"/>
          <w:szCs w:val="28"/>
        </w:rPr>
      </w:pPr>
      <w:r w:rsidRPr="001F76C2">
        <w:rPr>
          <w:rFonts w:ascii="Times New Roman" w:hAnsi="Times New Roman" w:cs="Times New Roman"/>
          <w:sz w:val="28"/>
          <w:szCs w:val="28"/>
        </w:rPr>
        <w:t>1.1.1.14. Установление порядка представления главным распорядителем средств бюджета муниципального образования информации о результатах рассмотрения дела в суде и наличии оснований для обжалования судебного акта, а также информации о результатах обжалования судебного акта.</w:t>
      </w:r>
    </w:p>
    <w:p w14:paraId="0BD1D8F6" w14:textId="77777777" w:rsidR="001F76C2" w:rsidRPr="001F76C2" w:rsidRDefault="001F76C2" w:rsidP="00C35732">
      <w:pPr>
        <w:spacing w:after="0" w:line="240" w:lineRule="auto"/>
        <w:ind w:firstLine="567"/>
        <w:jc w:val="both"/>
        <w:rPr>
          <w:rFonts w:ascii="Times New Roman" w:hAnsi="Times New Roman" w:cs="Times New Roman"/>
          <w:sz w:val="28"/>
          <w:szCs w:val="28"/>
        </w:rPr>
      </w:pPr>
      <w:r w:rsidRPr="001F76C2">
        <w:rPr>
          <w:rFonts w:ascii="Times New Roman" w:hAnsi="Times New Roman" w:cs="Times New Roman"/>
          <w:sz w:val="28"/>
          <w:szCs w:val="28"/>
        </w:rPr>
        <w:t xml:space="preserve"> 1.1.1.15. Осуществление исполнения судебных актов  по искам к муниципальным образованиям о возмещении вреда, причинённого незаконными действиями (бездействием) органов местного самоуправления или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судебных актов о присуждении компенсации за нарушение права на исполнение судебного акта в установленный срок за счет средств местного бюджета</w:t>
      </w:r>
    </w:p>
    <w:p w14:paraId="0C7D0267" w14:textId="77777777" w:rsidR="001F76C2" w:rsidRPr="001F76C2" w:rsidRDefault="001F76C2" w:rsidP="00C35732">
      <w:pPr>
        <w:spacing w:after="0" w:line="240" w:lineRule="auto"/>
        <w:ind w:firstLine="567"/>
        <w:jc w:val="both"/>
        <w:rPr>
          <w:rFonts w:ascii="Times New Roman" w:hAnsi="Times New Roman" w:cs="Times New Roman"/>
          <w:sz w:val="28"/>
          <w:szCs w:val="28"/>
        </w:rPr>
      </w:pPr>
      <w:r w:rsidRPr="001F76C2">
        <w:rPr>
          <w:rFonts w:ascii="Times New Roman" w:hAnsi="Times New Roman" w:cs="Times New Roman"/>
          <w:sz w:val="28"/>
          <w:szCs w:val="28"/>
        </w:rPr>
        <w:t>1.1.1.16. Получение от главного распорядителя средств бюджета муниципального образования, представлявшего в суде интересы муниципального образования, информацию: о результатах рассмотрения дела в суде, о наличии оснований для обжалования судебного акта, о результатах обжалования судебного акта.</w:t>
      </w:r>
    </w:p>
    <w:p w14:paraId="32D1E344" w14:textId="77777777" w:rsidR="001F76C2" w:rsidRPr="001F76C2" w:rsidRDefault="001F76C2" w:rsidP="00C35732">
      <w:pPr>
        <w:spacing w:after="0" w:line="240" w:lineRule="auto"/>
        <w:ind w:firstLine="567"/>
        <w:jc w:val="both"/>
        <w:rPr>
          <w:rFonts w:ascii="Times New Roman" w:hAnsi="Times New Roman" w:cs="Times New Roman"/>
          <w:sz w:val="28"/>
          <w:szCs w:val="28"/>
        </w:rPr>
      </w:pPr>
      <w:r w:rsidRPr="001F76C2">
        <w:rPr>
          <w:rFonts w:ascii="Times New Roman" w:hAnsi="Times New Roman" w:cs="Times New Roman"/>
          <w:sz w:val="28"/>
          <w:szCs w:val="28"/>
        </w:rPr>
        <w:t>1.1.1.17. В целях реализации муниципальным образованием права регресса, установленном пунктом 3.1. статьи 1081 Гражданского кодекса РФ, уведомление доводится финансовым органом Администрации района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w:t>
      </w:r>
    </w:p>
    <w:p w14:paraId="390863DF" w14:textId="77777777" w:rsidR="001F76C2" w:rsidRPr="001F76C2" w:rsidRDefault="001F76C2" w:rsidP="00C35732">
      <w:pPr>
        <w:spacing w:after="0" w:line="240" w:lineRule="auto"/>
        <w:ind w:firstLine="567"/>
        <w:jc w:val="both"/>
        <w:rPr>
          <w:rFonts w:ascii="Times New Roman" w:hAnsi="Times New Roman" w:cs="Times New Roman"/>
          <w:sz w:val="28"/>
          <w:szCs w:val="28"/>
        </w:rPr>
      </w:pPr>
      <w:r w:rsidRPr="001F76C2">
        <w:rPr>
          <w:rFonts w:ascii="Times New Roman" w:hAnsi="Times New Roman" w:cs="Times New Roman"/>
          <w:sz w:val="28"/>
          <w:szCs w:val="28"/>
        </w:rPr>
        <w:t>1.1.1.18. Установление порядка ведения учета и осуществления хранения исполнительных документов и иных документов, связанных с их исполнением</w:t>
      </w:r>
    </w:p>
    <w:p w14:paraId="11EC3662" w14:textId="77777777" w:rsidR="001F76C2" w:rsidRPr="001F76C2" w:rsidRDefault="001F76C2" w:rsidP="00C35732">
      <w:pPr>
        <w:spacing w:after="0" w:line="240" w:lineRule="auto"/>
        <w:ind w:firstLine="567"/>
        <w:jc w:val="both"/>
        <w:rPr>
          <w:rFonts w:ascii="Times New Roman" w:hAnsi="Times New Roman" w:cs="Times New Roman"/>
          <w:sz w:val="28"/>
          <w:szCs w:val="28"/>
        </w:rPr>
      </w:pPr>
      <w:r w:rsidRPr="001F76C2">
        <w:rPr>
          <w:rFonts w:ascii="Times New Roman" w:hAnsi="Times New Roman" w:cs="Times New Roman"/>
          <w:sz w:val="28"/>
          <w:szCs w:val="28"/>
        </w:rPr>
        <w:t>1.1.1.19. В случае, если исполнительный документ предусматривает индексацию присужденной суммы либо иные виды расчетов средств на выплаты по исполнительному документу в порядке, предусмотренном законодательством РФ или судебным актом, производится финансовым органом.</w:t>
      </w:r>
    </w:p>
    <w:p w14:paraId="2DEF154F" w14:textId="77777777" w:rsidR="001F76C2" w:rsidRPr="001F76C2" w:rsidRDefault="001F76C2" w:rsidP="00C35732">
      <w:pPr>
        <w:spacing w:after="0" w:line="240" w:lineRule="auto"/>
        <w:ind w:firstLine="567"/>
        <w:jc w:val="both"/>
        <w:rPr>
          <w:rFonts w:ascii="Times New Roman" w:hAnsi="Times New Roman" w:cs="Times New Roman"/>
          <w:sz w:val="28"/>
          <w:szCs w:val="28"/>
        </w:rPr>
      </w:pPr>
      <w:r w:rsidRPr="001F76C2">
        <w:rPr>
          <w:rFonts w:ascii="Times New Roman" w:hAnsi="Times New Roman" w:cs="Times New Roman"/>
          <w:sz w:val="28"/>
          <w:szCs w:val="28"/>
        </w:rPr>
        <w:t>1.1.1.20. Получение от федерального органа исполнительной власти, уполномоченного по контролю и надзору в области налогов и сборов, информации о начислении и об уплате налогов и сборов, подлежащих зачислению в бюджеты соответствующих муниципальных образований.</w:t>
      </w:r>
    </w:p>
    <w:p w14:paraId="48114B05" w14:textId="77777777" w:rsidR="001F76C2" w:rsidRPr="001F76C2" w:rsidRDefault="001F76C2" w:rsidP="00C35732">
      <w:pPr>
        <w:spacing w:after="0" w:line="240" w:lineRule="auto"/>
        <w:ind w:firstLine="567"/>
        <w:jc w:val="both"/>
        <w:rPr>
          <w:rFonts w:ascii="Times New Roman" w:hAnsi="Times New Roman" w:cs="Times New Roman"/>
          <w:sz w:val="28"/>
          <w:szCs w:val="28"/>
        </w:rPr>
      </w:pPr>
      <w:r w:rsidRPr="001F76C2">
        <w:rPr>
          <w:rFonts w:ascii="Times New Roman" w:hAnsi="Times New Roman" w:cs="Times New Roman"/>
          <w:sz w:val="28"/>
          <w:szCs w:val="28"/>
        </w:rPr>
        <w:t>1.1.1.21. До последнего рабочего дня текущего финансового года включительно финансовый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14:paraId="07479FF0" w14:textId="77777777" w:rsidR="00A8293D" w:rsidRPr="00780153" w:rsidRDefault="00A8293D" w:rsidP="00C35732">
      <w:pPr>
        <w:numPr>
          <w:ilvl w:val="0"/>
          <w:numId w:val="5"/>
        </w:numPr>
        <w:spacing w:before="120" w:after="120" w:line="240" w:lineRule="auto"/>
        <w:ind w:left="0" w:hanging="357"/>
        <w:jc w:val="center"/>
        <w:rPr>
          <w:rFonts w:ascii="Times New Roman" w:hAnsi="Times New Roman" w:cs="Times New Roman"/>
          <w:b/>
          <w:sz w:val="28"/>
          <w:szCs w:val="28"/>
        </w:rPr>
      </w:pPr>
      <w:r w:rsidRPr="00780153">
        <w:rPr>
          <w:rFonts w:ascii="Times New Roman" w:hAnsi="Times New Roman" w:cs="Times New Roman"/>
          <w:b/>
          <w:sz w:val="28"/>
          <w:szCs w:val="28"/>
        </w:rPr>
        <w:t>Права и обязанности Сторон</w:t>
      </w:r>
    </w:p>
    <w:p w14:paraId="61CF63D9" w14:textId="77777777" w:rsidR="00A8293D" w:rsidRPr="00780153" w:rsidRDefault="00A8293D" w:rsidP="00C35732">
      <w:pPr>
        <w:tabs>
          <w:tab w:val="left" w:pos="1418"/>
          <w:tab w:val="left" w:pos="1701"/>
        </w:tabs>
        <w:spacing w:after="0" w:line="240" w:lineRule="auto"/>
        <w:ind w:firstLine="708"/>
        <w:jc w:val="both"/>
        <w:rPr>
          <w:rFonts w:ascii="Times New Roman" w:hAnsi="Times New Roman" w:cs="Times New Roman"/>
          <w:b/>
          <w:sz w:val="28"/>
          <w:szCs w:val="28"/>
        </w:rPr>
      </w:pPr>
      <w:r w:rsidRPr="00780153">
        <w:rPr>
          <w:rFonts w:ascii="Times New Roman" w:hAnsi="Times New Roman" w:cs="Times New Roman"/>
          <w:b/>
          <w:sz w:val="28"/>
          <w:szCs w:val="28"/>
        </w:rPr>
        <w:t>2.1.</w:t>
      </w:r>
      <w:r w:rsidR="00B00B97">
        <w:rPr>
          <w:rFonts w:ascii="Times New Roman" w:hAnsi="Times New Roman" w:cs="Times New Roman"/>
          <w:b/>
          <w:sz w:val="28"/>
          <w:szCs w:val="28"/>
        </w:rPr>
        <w:tab/>
      </w:r>
      <w:r w:rsidRPr="00780153">
        <w:rPr>
          <w:rFonts w:ascii="Times New Roman" w:hAnsi="Times New Roman" w:cs="Times New Roman"/>
          <w:b/>
          <w:sz w:val="28"/>
          <w:szCs w:val="28"/>
        </w:rPr>
        <w:t>Передающая сторона обязана:</w:t>
      </w:r>
    </w:p>
    <w:p w14:paraId="6C36555E" w14:textId="1D4D2707" w:rsidR="00A8293D" w:rsidRPr="00780153" w:rsidRDefault="00A8293D" w:rsidP="00C35732">
      <w:pPr>
        <w:tabs>
          <w:tab w:val="left" w:pos="1418"/>
          <w:tab w:val="left" w:pos="1701"/>
        </w:tabs>
        <w:spacing w:after="0" w:line="240" w:lineRule="auto"/>
        <w:ind w:firstLine="708"/>
        <w:jc w:val="both"/>
        <w:rPr>
          <w:rFonts w:ascii="Times New Roman" w:hAnsi="Times New Roman" w:cs="Times New Roman"/>
          <w:color w:val="000000"/>
          <w:sz w:val="28"/>
          <w:szCs w:val="28"/>
        </w:rPr>
      </w:pPr>
      <w:r w:rsidRPr="00780153">
        <w:rPr>
          <w:rFonts w:ascii="Times New Roman" w:hAnsi="Times New Roman" w:cs="Times New Roman"/>
          <w:sz w:val="28"/>
          <w:szCs w:val="28"/>
        </w:rPr>
        <w:t>2.1.1.</w:t>
      </w:r>
      <w:r w:rsidR="00B00B97">
        <w:rPr>
          <w:rFonts w:ascii="Times New Roman" w:hAnsi="Times New Roman" w:cs="Times New Roman"/>
          <w:sz w:val="28"/>
          <w:szCs w:val="28"/>
        </w:rPr>
        <w:tab/>
      </w:r>
      <w:r w:rsidR="00B00B97">
        <w:rPr>
          <w:rFonts w:ascii="Times New Roman" w:hAnsi="Times New Roman" w:cs="Times New Roman"/>
          <w:sz w:val="28"/>
          <w:szCs w:val="28"/>
        </w:rPr>
        <w:tab/>
      </w:r>
      <w:r w:rsidRPr="00780153">
        <w:rPr>
          <w:rFonts w:ascii="Times New Roman" w:hAnsi="Times New Roman" w:cs="Times New Roman"/>
          <w:sz w:val="28"/>
          <w:szCs w:val="28"/>
        </w:rPr>
        <w:t xml:space="preserve">Передать </w:t>
      </w:r>
      <w:r w:rsidR="009C7077" w:rsidRPr="00780153">
        <w:rPr>
          <w:rFonts w:ascii="Times New Roman" w:hAnsi="Times New Roman" w:cs="Times New Roman"/>
          <w:sz w:val="28"/>
          <w:szCs w:val="28"/>
        </w:rPr>
        <w:t>финансовые</w:t>
      </w:r>
      <w:r w:rsidRPr="00780153">
        <w:rPr>
          <w:rFonts w:ascii="Times New Roman" w:hAnsi="Times New Roman" w:cs="Times New Roman"/>
          <w:sz w:val="28"/>
          <w:szCs w:val="28"/>
        </w:rPr>
        <w:t xml:space="preserve"> средства </w:t>
      </w:r>
      <w:r w:rsidRPr="00780153">
        <w:rPr>
          <w:rFonts w:ascii="Times New Roman" w:hAnsi="Times New Roman" w:cs="Times New Roman"/>
          <w:color w:val="000000"/>
          <w:sz w:val="28"/>
          <w:szCs w:val="28"/>
        </w:rPr>
        <w:t xml:space="preserve">в соответствии </w:t>
      </w:r>
      <w:r w:rsidR="00C35732" w:rsidRPr="00780153">
        <w:rPr>
          <w:rFonts w:ascii="Times New Roman" w:hAnsi="Times New Roman" w:cs="Times New Roman"/>
          <w:color w:val="000000"/>
          <w:sz w:val="28"/>
          <w:szCs w:val="28"/>
        </w:rPr>
        <w:t>с пунктом</w:t>
      </w:r>
      <w:r w:rsidRPr="00780153">
        <w:rPr>
          <w:rFonts w:ascii="Times New Roman" w:hAnsi="Times New Roman" w:cs="Times New Roman"/>
          <w:color w:val="000000"/>
          <w:sz w:val="28"/>
          <w:szCs w:val="28"/>
        </w:rPr>
        <w:t xml:space="preserve"> </w:t>
      </w:r>
      <w:r w:rsidR="00C35732">
        <w:rPr>
          <w:rFonts w:ascii="Times New Roman" w:hAnsi="Times New Roman" w:cs="Times New Roman"/>
          <w:color w:val="000000"/>
          <w:sz w:val="28"/>
          <w:szCs w:val="28"/>
        </w:rPr>
        <w:t xml:space="preserve">3.2 </w:t>
      </w:r>
      <w:r w:rsidRPr="00780153">
        <w:rPr>
          <w:rFonts w:ascii="Times New Roman" w:hAnsi="Times New Roman" w:cs="Times New Roman"/>
          <w:color w:val="000000"/>
          <w:sz w:val="28"/>
          <w:szCs w:val="28"/>
        </w:rPr>
        <w:t>настоящего Соглашения.</w:t>
      </w:r>
    </w:p>
    <w:p w14:paraId="7B75F9AC" w14:textId="41E1B679" w:rsidR="00E9395F" w:rsidRPr="00780153" w:rsidRDefault="00E9395F" w:rsidP="00C35732">
      <w:pPr>
        <w:tabs>
          <w:tab w:val="left" w:pos="1418"/>
          <w:tab w:val="left" w:pos="1701"/>
        </w:tabs>
        <w:spacing w:after="0" w:line="240" w:lineRule="auto"/>
        <w:ind w:firstLine="708"/>
        <w:jc w:val="both"/>
        <w:rPr>
          <w:rFonts w:ascii="Times New Roman" w:hAnsi="Times New Roman" w:cs="Times New Roman"/>
          <w:sz w:val="28"/>
          <w:szCs w:val="28"/>
        </w:rPr>
      </w:pPr>
      <w:r w:rsidRPr="00780153">
        <w:rPr>
          <w:rFonts w:ascii="Times New Roman" w:hAnsi="Times New Roman" w:cs="Times New Roman"/>
          <w:color w:val="000000"/>
          <w:sz w:val="28"/>
          <w:szCs w:val="28"/>
        </w:rPr>
        <w:t>2.1.2.</w:t>
      </w:r>
      <w:r w:rsidR="00B00B97">
        <w:rPr>
          <w:rFonts w:ascii="Times New Roman" w:hAnsi="Times New Roman" w:cs="Times New Roman"/>
          <w:color w:val="000000"/>
          <w:sz w:val="28"/>
          <w:szCs w:val="28"/>
        </w:rPr>
        <w:tab/>
      </w:r>
      <w:r w:rsidR="00B00B97">
        <w:rPr>
          <w:rFonts w:ascii="Times New Roman" w:hAnsi="Times New Roman" w:cs="Times New Roman"/>
          <w:color w:val="000000"/>
          <w:sz w:val="28"/>
          <w:szCs w:val="28"/>
        </w:rPr>
        <w:tab/>
      </w:r>
      <w:r w:rsidRPr="00780153">
        <w:rPr>
          <w:rFonts w:ascii="Times New Roman" w:hAnsi="Times New Roman" w:cs="Times New Roman"/>
          <w:color w:val="000000"/>
          <w:sz w:val="28"/>
          <w:szCs w:val="28"/>
        </w:rPr>
        <w:t>Устанавливать наличие потребности получателя в очередном финансовом году в неиспользованн</w:t>
      </w:r>
      <w:r w:rsidR="00B844C5">
        <w:rPr>
          <w:rFonts w:ascii="Times New Roman" w:hAnsi="Times New Roman" w:cs="Times New Roman"/>
          <w:color w:val="000000"/>
          <w:sz w:val="28"/>
          <w:szCs w:val="28"/>
        </w:rPr>
        <w:t>ых</w:t>
      </w:r>
      <w:r w:rsidRPr="00780153">
        <w:rPr>
          <w:rFonts w:ascii="Times New Roman" w:hAnsi="Times New Roman" w:cs="Times New Roman"/>
          <w:color w:val="000000"/>
          <w:sz w:val="28"/>
          <w:szCs w:val="28"/>
        </w:rPr>
        <w:t xml:space="preserve"> с</w:t>
      </w:r>
      <w:r w:rsidR="00B844C5">
        <w:rPr>
          <w:rFonts w:ascii="Times New Roman" w:hAnsi="Times New Roman" w:cs="Times New Roman"/>
          <w:color w:val="000000"/>
          <w:sz w:val="28"/>
          <w:szCs w:val="28"/>
        </w:rPr>
        <w:t>редствах</w:t>
      </w:r>
      <w:r w:rsidRPr="00780153">
        <w:rPr>
          <w:rFonts w:ascii="Times New Roman" w:hAnsi="Times New Roman" w:cs="Times New Roman"/>
          <w:color w:val="000000"/>
          <w:sz w:val="28"/>
          <w:szCs w:val="28"/>
        </w:rPr>
        <w:t>, полученн</w:t>
      </w:r>
      <w:r w:rsidR="00B844C5">
        <w:rPr>
          <w:rFonts w:ascii="Times New Roman" w:hAnsi="Times New Roman" w:cs="Times New Roman"/>
          <w:color w:val="000000"/>
          <w:sz w:val="28"/>
          <w:szCs w:val="28"/>
        </w:rPr>
        <w:t>ых</w:t>
      </w:r>
      <w:r w:rsidRPr="00780153">
        <w:rPr>
          <w:rFonts w:ascii="Times New Roman" w:hAnsi="Times New Roman" w:cs="Times New Roman"/>
          <w:color w:val="000000"/>
          <w:sz w:val="28"/>
          <w:szCs w:val="28"/>
        </w:rPr>
        <w:t xml:space="preserve"> в рамках настоящего Соглашения.</w:t>
      </w:r>
    </w:p>
    <w:p w14:paraId="77F82581" w14:textId="77777777" w:rsidR="00A8293D" w:rsidRPr="00780153" w:rsidRDefault="00A8293D" w:rsidP="00C35732">
      <w:pPr>
        <w:tabs>
          <w:tab w:val="left" w:pos="1418"/>
          <w:tab w:val="left" w:pos="1701"/>
        </w:tabs>
        <w:spacing w:after="0" w:line="240" w:lineRule="auto"/>
        <w:ind w:firstLine="708"/>
        <w:jc w:val="both"/>
        <w:rPr>
          <w:rFonts w:ascii="Times New Roman" w:hAnsi="Times New Roman" w:cs="Times New Roman"/>
          <w:b/>
          <w:sz w:val="28"/>
          <w:szCs w:val="28"/>
        </w:rPr>
      </w:pPr>
      <w:r w:rsidRPr="00780153">
        <w:rPr>
          <w:rFonts w:ascii="Times New Roman" w:hAnsi="Times New Roman" w:cs="Times New Roman"/>
          <w:b/>
          <w:sz w:val="28"/>
          <w:szCs w:val="28"/>
        </w:rPr>
        <w:t>2.2.</w:t>
      </w:r>
      <w:r w:rsidR="00B00B97">
        <w:rPr>
          <w:rFonts w:ascii="Times New Roman" w:hAnsi="Times New Roman" w:cs="Times New Roman"/>
          <w:b/>
          <w:sz w:val="28"/>
          <w:szCs w:val="28"/>
        </w:rPr>
        <w:tab/>
      </w:r>
      <w:r w:rsidRPr="00780153">
        <w:rPr>
          <w:rFonts w:ascii="Times New Roman" w:hAnsi="Times New Roman" w:cs="Times New Roman"/>
          <w:b/>
          <w:sz w:val="28"/>
          <w:szCs w:val="28"/>
        </w:rPr>
        <w:t>Передающая сторона имеет право:</w:t>
      </w:r>
    </w:p>
    <w:p w14:paraId="05C3C6F8" w14:textId="77777777" w:rsidR="00A8293D" w:rsidRPr="00780153" w:rsidRDefault="00A8293D" w:rsidP="00C35732">
      <w:pPr>
        <w:tabs>
          <w:tab w:val="left" w:pos="1418"/>
          <w:tab w:val="left" w:pos="1701"/>
        </w:tabs>
        <w:spacing w:after="0" w:line="240" w:lineRule="auto"/>
        <w:ind w:firstLine="708"/>
        <w:jc w:val="both"/>
        <w:rPr>
          <w:rFonts w:ascii="Times New Roman" w:hAnsi="Times New Roman" w:cs="Times New Roman"/>
          <w:sz w:val="28"/>
          <w:szCs w:val="28"/>
        </w:rPr>
      </w:pPr>
      <w:r w:rsidRPr="00780153">
        <w:rPr>
          <w:rFonts w:ascii="Times New Roman" w:hAnsi="Times New Roman" w:cs="Times New Roman"/>
          <w:sz w:val="28"/>
          <w:szCs w:val="28"/>
        </w:rPr>
        <w:t>2.2.1.</w:t>
      </w:r>
      <w:r w:rsidR="00B00B97">
        <w:rPr>
          <w:rFonts w:ascii="Times New Roman" w:hAnsi="Times New Roman" w:cs="Times New Roman"/>
          <w:sz w:val="28"/>
          <w:szCs w:val="28"/>
        </w:rPr>
        <w:tab/>
      </w:r>
      <w:r w:rsidR="00B00B97">
        <w:rPr>
          <w:rFonts w:ascii="Times New Roman" w:hAnsi="Times New Roman" w:cs="Times New Roman"/>
          <w:sz w:val="28"/>
          <w:szCs w:val="28"/>
        </w:rPr>
        <w:tab/>
      </w:r>
      <w:r w:rsidRPr="00780153">
        <w:rPr>
          <w:rFonts w:ascii="Times New Roman" w:hAnsi="Times New Roman" w:cs="Times New Roman"/>
          <w:sz w:val="28"/>
          <w:szCs w:val="28"/>
        </w:rPr>
        <w:t xml:space="preserve">Осуществлять контроль целевого использования предоставленных  </w:t>
      </w:r>
      <w:r w:rsidR="009C7077" w:rsidRPr="00780153">
        <w:rPr>
          <w:rFonts w:ascii="Times New Roman" w:hAnsi="Times New Roman" w:cs="Times New Roman"/>
          <w:sz w:val="28"/>
          <w:szCs w:val="28"/>
        </w:rPr>
        <w:t>финансовых</w:t>
      </w:r>
      <w:r w:rsidR="003A72A1" w:rsidRPr="00780153">
        <w:rPr>
          <w:rFonts w:ascii="Times New Roman" w:hAnsi="Times New Roman" w:cs="Times New Roman"/>
          <w:sz w:val="28"/>
          <w:szCs w:val="28"/>
        </w:rPr>
        <w:t xml:space="preserve"> </w:t>
      </w:r>
      <w:r w:rsidRPr="00780153">
        <w:rPr>
          <w:rFonts w:ascii="Times New Roman" w:hAnsi="Times New Roman" w:cs="Times New Roman"/>
          <w:sz w:val="28"/>
          <w:szCs w:val="28"/>
        </w:rPr>
        <w:t>средств, в том числе  путем проведения проверок контролирующим органом Передающей стороны.</w:t>
      </w:r>
    </w:p>
    <w:p w14:paraId="42B4CA5F" w14:textId="77777777" w:rsidR="00A8293D" w:rsidRPr="00780153" w:rsidRDefault="00A8293D" w:rsidP="00C35732">
      <w:pPr>
        <w:tabs>
          <w:tab w:val="left" w:pos="1418"/>
          <w:tab w:val="left" w:pos="1701"/>
        </w:tabs>
        <w:spacing w:after="0" w:line="240" w:lineRule="auto"/>
        <w:ind w:firstLine="708"/>
        <w:jc w:val="both"/>
        <w:rPr>
          <w:rFonts w:ascii="Times New Roman" w:hAnsi="Times New Roman" w:cs="Times New Roman"/>
          <w:b/>
          <w:sz w:val="28"/>
          <w:szCs w:val="28"/>
        </w:rPr>
      </w:pPr>
      <w:r w:rsidRPr="00780153">
        <w:rPr>
          <w:rFonts w:ascii="Times New Roman" w:hAnsi="Times New Roman" w:cs="Times New Roman"/>
          <w:sz w:val="28"/>
          <w:szCs w:val="28"/>
        </w:rPr>
        <w:t>2.2.2.</w:t>
      </w:r>
      <w:r w:rsidR="00B00B97">
        <w:rPr>
          <w:rFonts w:ascii="Times New Roman" w:hAnsi="Times New Roman" w:cs="Times New Roman"/>
          <w:sz w:val="28"/>
          <w:szCs w:val="28"/>
        </w:rPr>
        <w:tab/>
      </w:r>
      <w:r w:rsidR="00B00B97">
        <w:rPr>
          <w:rFonts w:ascii="Times New Roman" w:hAnsi="Times New Roman" w:cs="Times New Roman"/>
          <w:sz w:val="28"/>
          <w:szCs w:val="28"/>
        </w:rPr>
        <w:tab/>
      </w:r>
      <w:r w:rsidRPr="00780153">
        <w:rPr>
          <w:rFonts w:ascii="Times New Roman" w:hAnsi="Times New Roman" w:cs="Times New Roman"/>
          <w:sz w:val="28"/>
          <w:szCs w:val="28"/>
        </w:rPr>
        <w:t xml:space="preserve">В случае нецелевого использования перечисленных </w:t>
      </w:r>
      <w:r w:rsidR="009C7077" w:rsidRPr="00780153">
        <w:rPr>
          <w:rFonts w:ascii="Times New Roman" w:hAnsi="Times New Roman" w:cs="Times New Roman"/>
          <w:sz w:val="28"/>
          <w:szCs w:val="28"/>
        </w:rPr>
        <w:t xml:space="preserve">финансовых </w:t>
      </w:r>
      <w:r w:rsidRPr="00780153">
        <w:rPr>
          <w:rFonts w:ascii="Times New Roman" w:hAnsi="Times New Roman" w:cs="Times New Roman"/>
          <w:sz w:val="28"/>
          <w:szCs w:val="28"/>
        </w:rPr>
        <w:t>средств, требовать их возврата.</w:t>
      </w:r>
    </w:p>
    <w:p w14:paraId="2CC473C8" w14:textId="77777777" w:rsidR="00A8293D" w:rsidRPr="00780153" w:rsidRDefault="00A8293D" w:rsidP="00C35732">
      <w:pPr>
        <w:tabs>
          <w:tab w:val="left" w:pos="1418"/>
          <w:tab w:val="left" w:pos="1701"/>
        </w:tabs>
        <w:spacing w:after="0" w:line="240" w:lineRule="auto"/>
        <w:ind w:firstLine="708"/>
        <w:jc w:val="both"/>
        <w:rPr>
          <w:rFonts w:ascii="Times New Roman" w:hAnsi="Times New Roman" w:cs="Times New Roman"/>
          <w:b/>
          <w:sz w:val="28"/>
          <w:szCs w:val="28"/>
        </w:rPr>
      </w:pPr>
      <w:r w:rsidRPr="00780153">
        <w:rPr>
          <w:rFonts w:ascii="Times New Roman" w:hAnsi="Times New Roman" w:cs="Times New Roman"/>
          <w:b/>
          <w:sz w:val="28"/>
          <w:szCs w:val="28"/>
        </w:rPr>
        <w:t>2.3.</w:t>
      </w:r>
      <w:r w:rsidR="00B00B97">
        <w:rPr>
          <w:rFonts w:ascii="Times New Roman" w:hAnsi="Times New Roman" w:cs="Times New Roman"/>
          <w:b/>
          <w:sz w:val="28"/>
          <w:szCs w:val="28"/>
        </w:rPr>
        <w:tab/>
      </w:r>
      <w:r w:rsidRPr="00780153">
        <w:rPr>
          <w:rFonts w:ascii="Times New Roman" w:hAnsi="Times New Roman" w:cs="Times New Roman"/>
          <w:b/>
          <w:sz w:val="28"/>
          <w:szCs w:val="28"/>
        </w:rPr>
        <w:t xml:space="preserve">Принимающая сторона обязана: </w:t>
      </w:r>
    </w:p>
    <w:p w14:paraId="079A8E43" w14:textId="77777777" w:rsidR="00A8293D" w:rsidRPr="00780153" w:rsidRDefault="00A8293D" w:rsidP="00C35732">
      <w:pPr>
        <w:tabs>
          <w:tab w:val="left" w:pos="1418"/>
          <w:tab w:val="left" w:pos="1701"/>
        </w:tabs>
        <w:spacing w:after="0" w:line="240" w:lineRule="auto"/>
        <w:ind w:firstLine="708"/>
        <w:jc w:val="both"/>
        <w:rPr>
          <w:rFonts w:ascii="Times New Roman" w:hAnsi="Times New Roman" w:cs="Times New Roman"/>
          <w:sz w:val="28"/>
          <w:szCs w:val="28"/>
        </w:rPr>
      </w:pPr>
      <w:r w:rsidRPr="00780153">
        <w:rPr>
          <w:rFonts w:ascii="Times New Roman" w:hAnsi="Times New Roman" w:cs="Times New Roman"/>
          <w:sz w:val="28"/>
          <w:szCs w:val="28"/>
        </w:rPr>
        <w:t>2.3.</w:t>
      </w:r>
      <w:r w:rsidR="009C7077" w:rsidRPr="00780153">
        <w:rPr>
          <w:rFonts w:ascii="Times New Roman" w:hAnsi="Times New Roman" w:cs="Times New Roman"/>
          <w:sz w:val="28"/>
          <w:szCs w:val="28"/>
        </w:rPr>
        <w:t>1</w:t>
      </w:r>
      <w:r w:rsidRPr="00780153">
        <w:rPr>
          <w:rFonts w:ascii="Times New Roman" w:hAnsi="Times New Roman" w:cs="Times New Roman"/>
          <w:sz w:val="28"/>
          <w:szCs w:val="28"/>
        </w:rPr>
        <w:t>.</w:t>
      </w:r>
      <w:r w:rsidR="00B00B97">
        <w:rPr>
          <w:rFonts w:ascii="Times New Roman" w:hAnsi="Times New Roman" w:cs="Times New Roman"/>
          <w:sz w:val="28"/>
          <w:szCs w:val="28"/>
        </w:rPr>
        <w:tab/>
      </w:r>
      <w:r w:rsidR="00B00B97">
        <w:rPr>
          <w:rFonts w:ascii="Times New Roman" w:hAnsi="Times New Roman" w:cs="Times New Roman"/>
          <w:sz w:val="28"/>
          <w:szCs w:val="28"/>
        </w:rPr>
        <w:tab/>
      </w:r>
      <w:r w:rsidRPr="00780153">
        <w:rPr>
          <w:rFonts w:ascii="Times New Roman" w:hAnsi="Times New Roman" w:cs="Times New Roman"/>
          <w:sz w:val="28"/>
          <w:szCs w:val="28"/>
        </w:rPr>
        <w:t xml:space="preserve">Осуществить расходование </w:t>
      </w:r>
      <w:r w:rsidR="009C7077" w:rsidRPr="00780153">
        <w:rPr>
          <w:rFonts w:ascii="Times New Roman" w:hAnsi="Times New Roman" w:cs="Times New Roman"/>
          <w:sz w:val="28"/>
          <w:szCs w:val="28"/>
        </w:rPr>
        <w:t xml:space="preserve">финансовых </w:t>
      </w:r>
      <w:r w:rsidRPr="00780153">
        <w:rPr>
          <w:rFonts w:ascii="Times New Roman" w:hAnsi="Times New Roman" w:cs="Times New Roman"/>
          <w:sz w:val="28"/>
          <w:szCs w:val="28"/>
        </w:rPr>
        <w:t xml:space="preserve">средств, предусмотренных пунктом 1 настоящего Соглашения, в соответствии с требованиями действующего законодательства исключительно на осуществление </w:t>
      </w:r>
      <w:r w:rsidR="009C7077" w:rsidRPr="00780153">
        <w:rPr>
          <w:rFonts w:ascii="Times New Roman" w:hAnsi="Times New Roman" w:cs="Times New Roman"/>
          <w:sz w:val="28"/>
          <w:szCs w:val="28"/>
        </w:rPr>
        <w:t>целей</w:t>
      </w:r>
      <w:r w:rsidRPr="00780153">
        <w:rPr>
          <w:rFonts w:ascii="Times New Roman" w:hAnsi="Times New Roman" w:cs="Times New Roman"/>
          <w:sz w:val="28"/>
          <w:szCs w:val="28"/>
        </w:rPr>
        <w:t xml:space="preserve">, предусмотренных пунктом 1 настоящего Соглашения. </w:t>
      </w:r>
    </w:p>
    <w:p w14:paraId="4F504235" w14:textId="582AEA99" w:rsidR="00A8293D" w:rsidRPr="00780153" w:rsidRDefault="00A8293D" w:rsidP="00C35732">
      <w:pPr>
        <w:tabs>
          <w:tab w:val="left" w:pos="1418"/>
          <w:tab w:val="left" w:pos="1701"/>
        </w:tabs>
        <w:spacing w:after="0" w:line="240" w:lineRule="auto"/>
        <w:ind w:firstLine="708"/>
        <w:jc w:val="both"/>
        <w:rPr>
          <w:rFonts w:ascii="Times New Roman" w:hAnsi="Times New Roman" w:cs="Times New Roman"/>
          <w:sz w:val="28"/>
          <w:szCs w:val="28"/>
        </w:rPr>
      </w:pPr>
      <w:r w:rsidRPr="00780153">
        <w:rPr>
          <w:rFonts w:ascii="Times New Roman" w:hAnsi="Times New Roman" w:cs="Times New Roman"/>
          <w:sz w:val="28"/>
          <w:szCs w:val="28"/>
        </w:rPr>
        <w:t>2.3.</w:t>
      </w:r>
      <w:r w:rsidR="009C7077" w:rsidRPr="00780153">
        <w:rPr>
          <w:rFonts w:ascii="Times New Roman" w:hAnsi="Times New Roman" w:cs="Times New Roman"/>
          <w:sz w:val="28"/>
          <w:szCs w:val="28"/>
        </w:rPr>
        <w:t>2</w:t>
      </w:r>
      <w:r w:rsidRPr="00780153">
        <w:rPr>
          <w:rFonts w:ascii="Times New Roman" w:hAnsi="Times New Roman" w:cs="Times New Roman"/>
          <w:sz w:val="28"/>
          <w:szCs w:val="28"/>
        </w:rPr>
        <w:t>.</w:t>
      </w:r>
      <w:r w:rsidR="00B00B97">
        <w:rPr>
          <w:rFonts w:ascii="Times New Roman" w:hAnsi="Times New Roman" w:cs="Times New Roman"/>
          <w:sz w:val="28"/>
          <w:szCs w:val="28"/>
        </w:rPr>
        <w:tab/>
      </w:r>
      <w:r w:rsidR="00B00B97">
        <w:rPr>
          <w:rFonts w:ascii="Times New Roman" w:hAnsi="Times New Roman" w:cs="Times New Roman"/>
          <w:sz w:val="28"/>
          <w:szCs w:val="28"/>
        </w:rPr>
        <w:tab/>
      </w:r>
      <w:r w:rsidR="00C510BF">
        <w:rPr>
          <w:rFonts w:ascii="Times New Roman" w:hAnsi="Times New Roman" w:cs="Times New Roman"/>
          <w:sz w:val="28"/>
          <w:szCs w:val="28"/>
        </w:rPr>
        <w:t>Ежегодно п</w:t>
      </w:r>
      <w:r w:rsidRPr="00780153">
        <w:rPr>
          <w:rFonts w:ascii="Times New Roman" w:hAnsi="Times New Roman" w:cs="Times New Roman"/>
          <w:sz w:val="28"/>
          <w:szCs w:val="28"/>
        </w:rPr>
        <w:t>редстав</w:t>
      </w:r>
      <w:r w:rsidR="00C510BF">
        <w:rPr>
          <w:rFonts w:ascii="Times New Roman" w:hAnsi="Times New Roman" w:cs="Times New Roman"/>
          <w:sz w:val="28"/>
          <w:szCs w:val="28"/>
        </w:rPr>
        <w:t>лять</w:t>
      </w:r>
      <w:r w:rsidRPr="00780153">
        <w:rPr>
          <w:rFonts w:ascii="Times New Roman" w:hAnsi="Times New Roman" w:cs="Times New Roman"/>
          <w:sz w:val="28"/>
          <w:szCs w:val="28"/>
        </w:rPr>
        <w:t xml:space="preserve"> Передающей стороне отчет о </w:t>
      </w:r>
      <w:r w:rsidR="009C7077" w:rsidRPr="00780153">
        <w:rPr>
          <w:rFonts w:ascii="Times New Roman" w:hAnsi="Times New Roman" w:cs="Times New Roman"/>
          <w:sz w:val="28"/>
          <w:szCs w:val="28"/>
        </w:rPr>
        <w:t>расходовании</w:t>
      </w:r>
      <w:r w:rsidRPr="00780153">
        <w:rPr>
          <w:rFonts w:ascii="Times New Roman" w:hAnsi="Times New Roman" w:cs="Times New Roman"/>
          <w:sz w:val="28"/>
          <w:szCs w:val="28"/>
        </w:rPr>
        <w:t xml:space="preserve"> </w:t>
      </w:r>
      <w:r w:rsidR="009C7077" w:rsidRPr="00780153">
        <w:rPr>
          <w:rFonts w:ascii="Times New Roman" w:hAnsi="Times New Roman" w:cs="Times New Roman"/>
          <w:sz w:val="28"/>
          <w:szCs w:val="28"/>
        </w:rPr>
        <w:t xml:space="preserve">финансовых </w:t>
      </w:r>
      <w:r w:rsidRPr="00780153">
        <w:rPr>
          <w:rFonts w:ascii="Times New Roman" w:hAnsi="Times New Roman" w:cs="Times New Roman"/>
          <w:sz w:val="28"/>
          <w:szCs w:val="28"/>
        </w:rPr>
        <w:t>средств</w:t>
      </w:r>
      <w:r w:rsidR="009C7077" w:rsidRPr="00780153">
        <w:rPr>
          <w:rFonts w:ascii="Times New Roman" w:hAnsi="Times New Roman" w:cs="Times New Roman"/>
          <w:sz w:val="28"/>
          <w:szCs w:val="28"/>
        </w:rPr>
        <w:t xml:space="preserve"> (приложение к соглашению)</w:t>
      </w:r>
      <w:r w:rsidR="00C510BF">
        <w:rPr>
          <w:rFonts w:ascii="Times New Roman" w:hAnsi="Times New Roman" w:cs="Times New Roman"/>
          <w:sz w:val="28"/>
          <w:szCs w:val="28"/>
        </w:rPr>
        <w:t xml:space="preserve"> в течении 7 рабочих дней</w:t>
      </w:r>
      <w:r w:rsidR="009C7077" w:rsidRPr="00780153">
        <w:rPr>
          <w:rFonts w:ascii="Times New Roman" w:hAnsi="Times New Roman" w:cs="Times New Roman"/>
          <w:sz w:val="28"/>
          <w:szCs w:val="28"/>
        </w:rPr>
        <w:t>, следующ</w:t>
      </w:r>
      <w:r w:rsidR="00C510BF">
        <w:rPr>
          <w:rFonts w:ascii="Times New Roman" w:hAnsi="Times New Roman" w:cs="Times New Roman"/>
          <w:sz w:val="28"/>
          <w:szCs w:val="28"/>
        </w:rPr>
        <w:t xml:space="preserve">их </w:t>
      </w:r>
      <w:r w:rsidR="009C7077" w:rsidRPr="00780153">
        <w:rPr>
          <w:rFonts w:ascii="Times New Roman" w:hAnsi="Times New Roman" w:cs="Times New Roman"/>
          <w:sz w:val="28"/>
          <w:szCs w:val="28"/>
        </w:rPr>
        <w:t>за отчётным</w:t>
      </w:r>
      <w:r w:rsidR="00C510BF">
        <w:rPr>
          <w:rFonts w:ascii="Times New Roman" w:hAnsi="Times New Roman" w:cs="Times New Roman"/>
          <w:sz w:val="28"/>
          <w:szCs w:val="28"/>
        </w:rPr>
        <w:t xml:space="preserve"> периодом</w:t>
      </w:r>
      <w:r w:rsidR="009C7077" w:rsidRPr="00780153">
        <w:rPr>
          <w:rFonts w:ascii="Times New Roman" w:hAnsi="Times New Roman" w:cs="Times New Roman"/>
          <w:sz w:val="28"/>
          <w:szCs w:val="28"/>
        </w:rPr>
        <w:t xml:space="preserve">. </w:t>
      </w:r>
    </w:p>
    <w:p w14:paraId="5508C8FD" w14:textId="3DEC293A" w:rsidR="00B00B97" w:rsidRDefault="008F2D7F" w:rsidP="00C35732">
      <w:pPr>
        <w:autoSpaceDE w:val="0"/>
        <w:autoSpaceDN w:val="0"/>
        <w:adjustRightInd w:val="0"/>
        <w:spacing w:after="0" w:line="240" w:lineRule="auto"/>
        <w:ind w:firstLine="708"/>
        <w:jc w:val="both"/>
        <w:rPr>
          <w:rFonts w:ascii="Times New Roman" w:hAnsi="Times New Roman" w:cs="Times New Roman"/>
          <w:sz w:val="28"/>
          <w:szCs w:val="28"/>
        </w:rPr>
      </w:pPr>
      <w:r w:rsidRPr="00780153">
        <w:rPr>
          <w:rFonts w:ascii="Times New Roman" w:hAnsi="Times New Roman" w:cs="Times New Roman"/>
          <w:sz w:val="28"/>
          <w:szCs w:val="28"/>
        </w:rPr>
        <w:t>2.3.3.</w:t>
      </w:r>
      <w:r w:rsidR="00B00B97">
        <w:rPr>
          <w:rFonts w:ascii="Times New Roman" w:hAnsi="Times New Roman" w:cs="Times New Roman"/>
          <w:sz w:val="28"/>
          <w:szCs w:val="28"/>
        </w:rPr>
        <w:tab/>
      </w:r>
      <w:r w:rsidR="0018056E">
        <w:rPr>
          <w:rFonts w:ascii="Times New Roman" w:hAnsi="Times New Roman" w:cs="Times New Roman"/>
          <w:sz w:val="28"/>
          <w:szCs w:val="28"/>
        </w:rPr>
        <w:t xml:space="preserve">    Произвести возврат н</w:t>
      </w:r>
      <w:r w:rsidR="00217344">
        <w:rPr>
          <w:rFonts w:ascii="Times New Roman" w:hAnsi="Times New Roman" w:cs="Times New Roman"/>
          <w:sz w:val="28"/>
          <w:szCs w:val="28"/>
        </w:rPr>
        <w:t>е</w:t>
      </w:r>
      <w:r w:rsidR="00E9395F" w:rsidRPr="00780153">
        <w:rPr>
          <w:rFonts w:ascii="Times New Roman" w:hAnsi="Times New Roman" w:cs="Times New Roman"/>
          <w:sz w:val="28"/>
          <w:szCs w:val="28"/>
        </w:rPr>
        <w:t>использованны</w:t>
      </w:r>
      <w:r w:rsidR="0018056E">
        <w:rPr>
          <w:rFonts w:ascii="Times New Roman" w:hAnsi="Times New Roman" w:cs="Times New Roman"/>
          <w:sz w:val="28"/>
          <w:szCs w:val="28"/>
        </w:rPr>
        <w:t>х</w:t>
      </w:r>
      <w:r w:rsidR="00E9395F" w:rsidRPr="00780153">
        <w:rPr>
          <w:rFonts w:ascii="Times New Roman" w:hAnsi="Times New Roman" w:cs="Times New Roman"/>
          <w:sz w:val="28"/>
          <w:szCs w:val="28"/>
        </w:rPr>
        <w:t xml:space="preserve"> по состоянию на 1 января </w:t>
      </w:r>
      <w:r w:rsidR="0018056E">
        <w:rPr>
          <w:rFonts w:ascii="Times New Roman" w:hAnsi="Times New Roman" w:cs="Times New Roman"/>
          <w:sz w:val="28"/>
          <w:szCs w:val="28"/>
        </w:rPr>
        <w:t>текущего финансового года</w:t>
      </w:r>
      <w:r w:rsidR="00E9395F" w:rsidRPr="00780153">
        <w:rPr>
          <w:rFonts w:ascii="Times New Roman" w:hAnsi="Times New Roman" w:cs="Times New Roman"/>
          <w:sz w:val="28"/>
          <w:szCs w:val="28"/>
        </w:rPr>
        <w:t xml:space="preserve"> межбюджетны</w:t>
      </w:r>
      <w:r w:rsidR="0018056E">
        <w:rPr>
          <w:rFonts w:ascii="Times New Roman" w:hAnsi="Times New Roman" w:cs="Times New Roman"/>
          <w:sz w:val="28"/>
          <w:szCs w:val="28"/>
        </w:rPr>
        <w:t>х</w:t>
      </w:r>
      <w:r w:rsidR="00E9395F" w:rsidRPr="00780153">
        <w:rPr>
          <w:rFonts w:ascii="Times New Roman" w:hAnsi="Times New Roman" w:cs="Times New Roman"/>
          <w:sz w:val="28"/>
          <w:szCs w:val="28"/>
        </w:rPr>
        <w:t xml:space="preserve"> трансферт</w:t>
      </w:r>
      <w:r w:rsidR="0018056E">
        <w:rPr>
          <w:rFonts w:ascii="Times New Roman" w:hAnsi="Times New Roman" w:cs="Times New Roman"/>
          <w:sz w:val="28"/>
          <w:szCs w:val="28"/>
        </w:rPr>
        <w:t>ов, пол</w:t>
      </w:r>
      <w:r w:rsidR="00C35732">
        <w:rPr>
          <w:rFonts w:ascii="Times New Roman" w:hAnsi="Times New Roman" w:cs="Times New Roman"/>
          <w:sz w:val="28"/>
          <w:szCs w:val="28"/>
        </w:rPr>
        <w:t>у</w:t>
      </w:r>
      <w:r w:rsidR="0018056E">
        <w:rPr>
          <w:rFonts w:ascii="Times New Roman" w:hAnsi="Times New Roman" w:cs="Times New Roman"/>
          <w:sz w:val="28"/>
          <w:szCs w:val="28"/>
        </w:rPr>
        <w:t xml:space="preserve">ченных в форме иных межбюджетных трансфертов, имеющих целевое назначение, </w:t>
      </w:r>
      <w:r w:rsidR="00E9395F" w:rsidRPr="00780153">
        <w:rPr>
          <w:rFonts w:ascii="Times New Roman" w:hAnsi="Times New Roman" w:cs="Times New Roman"/>
          <w:sz w:val="28"/>
          <w:szCs w:val="28"/>
        </w:rPr>
        <w:t xml:space="preserve">в бюджет муниципального образования «Город Мирный» </w:t>
      </w:r>
      <w:r w:rsidR="00C510BF" w:rsidRPr="00C510BF">
        <w:rPr>
          <w:rFonts w:ascii="Times New Roman" w:hAnsi="Times New Roman" w:cs="Times New Roman"/>
          <w:sz w:val="28"/>
          <w:szCs w:val="28"/>
        </w:rPr>
        <w:t>в течение первых 15 рабочих дней текущего финансового года</w:t>
      </w:r>
      <w:r w:rsidR="00E9395F" w:rsidRPr="00C510BF">
        <w:rPr>
          <w:rFonts w:ascii="Times New Roman" w:hAnsi="Times New Roman" w:cs="Times New Roman"/>
          <w:sz w:val="28"/>
          <w:szCs w:val="28"/>
        </w:rPr>
        <w:t>, следующего за отчетным.</w:t>
      </w:r>
    </w:p>
    <w:p w14:paraId="31F4090E" w14:textId="77777777" w:rsidR="00C35732" w:rsidRPr="00C510BF" w:rsidRDefault="00C35732" w:rsidP="00C35732">
      <w:pPr>
        <w:autoSpaceDE w:val="0"/>
        <w:autoSpaceDN w:val="0"/>
        <w:adjustRightInd w:val="0"/>
        <w:spacing w:after="0" w:line="240" w:lineRule="auto"/>
        <w:ind w:firstLine="708"/>
        <w:jc w:val="both"/>
        <w:rPr>
          <w:rFonts w:ascii="Times New Roman" w:hAnsi="Times New Roman" w:cs="Times New Roman"/>
          <w:sz w:val="28"/>
          <w:szCs w:val="28"/>
        </w:rPr>
      </w:pPr>
    </w:p>
    <w:p w14:paraId="7E6F8707" w14:textId="65909435" w:rsidR="0077192A" w:rsidRDefault="00A8293D" w:rsidP="00C35732">
      <w:pPr>
        <w:numPr>
          <w:ilvl w:val="0"/>
          <w:numId w:val="5"/>
        </w:numPr>
        <w:spacing w:after="0" w:line="240" w:lineRule="auto"/>
        <w:ind w:left="0" w:firstLine="708"/>
        <w:jc w:val="center"/>
        <w:rPr>
          <w:rFonts w:ascii="Times New Roman" w:hAnsi="Times New Roman" w:cs="Times New Roman"/>
          <w:b/>
          <w:sz w:val="28"/>
          <w:szCs w:val="28"/>
        </w:rPr>
      </w:pPr>
      <w:r w:rsidRPr="00217344">
        <w:rPr>
          <w:rFonts w:ascii="Times New Roman" w:hAnsi="Times New Roman" w:cs="Times New Roman"/>
          <w:b/>
          <w:sz w:val="28"/>
          <w:szCs w:val="28"/>
        </w:rPr>
        <w:t xml:space="preserve">Порядок предоставления </w:t>
      </w:r>
      <w:r w:rsidR="009C7077" w:rsidRPr="00217344">
        <w:rPr>
          <w:rFonts w:ascii="Times New Roman" w:hAnsi="Times New Roman" w:cs="Times New Roman"/>
          <w:b/>
          <w:sz w:val="28"/>
          <w:szCs w:val="28"/>
        </w:rPr>
        <w:t>финансовых</w:t>
      </w:r>
      <w:r w:rsidRPr="00217344">
        <w:rPr>
          <w:rFonts w:ascii="Times New Roman" w:hAnsi="Times New Roman" w:cs="Times New Roman"/>
          <w:b/>
          <w:sz w:val="28"/>
          <w:szCs w:val="28"/>
        </w:rPr>
        <w:t xml:space="preserve"> средств</w:t>
      </w:r>
    </w:p>
    <w:p w14:paraId="3E241ACD" w14:textId="77777777" w:rsidR="00C35732" w:rsidRPr="00217344" w:rsidRDefault="00C35732" w:rsidP="00C35732">
      <w:pPr>
        <w:spacing w:after="0" w:line="240" w:lineRule="auto"/>
        <w:ind w:left="708"/>
        <w:rPr>
          <w:rFonts w:ascii="Times New Roman" w:hAnsi="Times New Roman" w:cs="Times New Roman"/>
          <w:b/>
          <w:sz w:val="28"/>
          <w:szCs w:val="28"/>
        </w:rPr>
      </w:pPr>
    </w:p>
    <w:p w14:paraId="3752C814" w14:textId="77777777" w:rsidR="004A649A" w:rsidRPr="004A649A" w:rsidRDefault="004A649A" w:rsidP="00C35732">
      <w:pPr>
        <w:pStyle w:val="a3"/>
        <w:numPr>
          <w:ilvl w:val="0"/>
          <w:numId w:val="10"/>
        </w:numPr>
        <w:spacing w:after="0" w:line="240" w:lineRule="auto"/>
        <w:contextualSpacing w:val="0"/>
        <w:jc w:val="both"/>
        <w:rPr>
          <w:rFonts w:ascii="Times New Roman" w:hAnsi="Times New Roman" w:cs="Times New Roman"/>
          <w:bCs/>
          <w:vanish/>
          <w:sz w:val="28"/>
          <w:szCs w:val="28"/>
          <w:lang w:val="x-none" w:eastAsia="x-none"/>
        </w:rPr>
      </w:pPr>
    </w:p>
    <w:p w14:paraId="0F8A5C2A" w14:textId="77777777" w:rsidR="004A649A" w:rsidRPr="004A649A" w:rsidRDefault="004A649A" w:rsidP="00C35732">
      <w:pPr>
        <w:pStyle w:val="a3"/>
        <w:numPr>
          <w:ilvl w:val="0"/>
          <w:numId w:val="10"/>
        </w:numPr>
        <w:spacing w:after="0" w:line="240" w:lineRule="auto"/>
        <w:contextualSpacing w:val="0"/>
        <w:jc w:val="both"/>
        <w:rPr>
          <w:rFonts w:ascii="Times New Roman" w:hAnsi="Times New Roman" w:cs="Times New Roman"/>
          <w:bCs/>
          <w:vanish/>
          <w:sz w:val="28"/>
          <w:szCs w:val="28"/>
          <w:lang w:val="x-none" w:eastAsia="x-none"/>
        </w:rPr>
      </w:pPr>
    </w:p>
    <w:p w14:paraId="428AA65D" w14:textId="77777777" w:rsidR="004A649A" w:rsidRPr="004A649A" w:rsidRDefault="004A649A" w:rsidP="00C35732">
      <w:pPr>
        <w:pStyle w:val="a3"/>
        <w:numPr>
          <w:ilvl w:val="0"/>
          <w:numId w:val="10"/>
        </w:numPr>
        <w:spacing w:after="0" w:line="240" w:lineRule="auto"/>
        <w:contextualSpacing w:val="0"/>
        <w:jc w:val="both"/>
        <w:rPr>
          <w:rFonts w:ascii="Times New Roman" w:hAnsi="Times New Roman" w:cs="Times New Roman"/>
          <w:bCs/>
          <w:vanish/>
          <w:sz w:val="28"/>
          <w:szCs w:val="28"/>
          <w:lang w:val="x-none" w:eastAsia="x-none"/>
        </w:rPr>
      </w:pPr>
    </w:p>
    <w:p w14:paraId="3295542E" w14:textId="2EC4EE84" w:rsidR="004A649A" w:rsidRPr="00217344" w:rsidRDefault="00217344" w:rsidP="00C35732">
      <w:pPr>
        <w:numPr>
          <w:ilvl w:val="1"/>
          <w:numId w:val="10"/>
        </w:numPr>
        <w:spacing w:after="0" w:line="240" w:lineRule="auto"/>
        <w:ind w:left="0" w:firstLine="851"/>
        <w:jc w:val="both"/>
        <w:rPr>
          <w:rFonts w:ascii="Times New Roman" w:hAnsi="Times New Roman" w:cs="Times New Roman"/>
          <w:bCs/>
          <w:sz w:val="28"/>
          <w:szCs w:val="28"/>
          <w:lang w:val="x-none" w:eastAsia="x-none"/>
        </w:rPr>
      </w:pPr>
      <w:r w:rsidRPr="00217344">
        <w:rPr>
          <w:rFonts w:ascii="Times New Roman" w:hAnsi="Times New Roman" w:cs="Times New Roman"/>
          <w:bCs/>
          <w:sz w:val="28"/>
          <w:szCs w:val="28"/>
          <w:lang w:eastAsia="x-none"/>
        </w:rPr>
        <w:t>Порядок</w:t>
      </w:r>
      <w:r w:rsidRPr="00217344">
        <w:rPr>
          <w:rFonts w:ascii="Times New Roman" w:hAnsi="Times New Roman" w:cs="Times New Roman"/>
          <w:bCs/>
          <w:sz w:val="28"/>
          <w:szCs w:val="28"/>
          <w:lang w:val="x-none" w:eastAsia="x-none"/>
        </w:rPr>
        <w:t xml:space="preserve"> предоставления финансовых средств,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w:t>
      </w:r>
      <w:r w:rsidRPr="00217344">
        <w:rPr>
          <w:rFonts w:ascii="Times New Roman" w:hAnsi="Times New Roman" w:cs="Times New Roman"/>
          <w:spacing w:val="-12"/>
          <w:sz w:val="28"/>
          <w:szCs w:val="28"/>
        </w:rPr>
        <w:t>Порядком предоставления иных межбюджетных трансфертов из бюджета муниципального образования «Город Мирный» в бюджет муниципального образования «Мирнинский район»</w:t>
      </w:r>
      <w:r w:rsidRPr="00217344">
        <w:rPr>
          <w:rFonts w:ascii="Times New Roman" w:hAnsi="Times New Roman" w:cs="Times New Roman"/>
          <w:bCs/>
          <w:sz w:val="28"/>
          <w:szCs w:val="28"/>
          <w:lang w:val="x-none" w:eastAsia="x-none"/>
        </w:rPr>
        <w:t xml:space="preserve">, утвержденного решением Мирнинского </w:t>
      </w:r>
      <w:r w:rsidRPr="00217344">
        <w:rPr>
          <w:rFonts w:ascii="Times New Roman" w:hAnsi="Times New Roman" w:cs="Times New Roman"/>
          <w:bCs/>
          <w:sz w:val="28"/>
          <w:szCs w:val="28"/>
          <w:lang w:eastAsia="x-none"/>
        </w:rPr>
        <w:t>городского</w:t>
      </w:r>
      <w:r w:rsidRPr="00217344">
        <w:rPr>
          <w:rFonts w:ascii="Times New Roman" w:hAnsi="Times New Roman" w:cs="Times New Roman"/>
          <w:bCs/>
          <w:sz w:val="28"/>
          <w:szCs w:val="28"/>
          <w:lang w:val="x-none" w:eastAsia="x-none"/>
        </w:rPr>
        <w:t xml:space="preserve"> Совета депутатов от 27.0</w:t>
      </w:r>
      <w:r w:rsidRPr="00217344">
        <w:rPr>
          <w:rFonts w:ascii="Times New Roman" w:hAnsi="Times New Roman" w:cs="Times New Roman"/>
          <w:bCs/>
          <w:sz w:val="28"/>
          <w:szCs w:val="28"/>
          <w:lang w:eastAsia="x-none"/>
        </w:rPr>
        <w:t>3</w:t>
      </w:r>
      <w:r w:rsidRPr="00217344">
        <w:rPr>
          <w:rFonts w:ascii="Times New Roman" w:hAnsi="Times New Roman" w:cs="Times New Roman"/>
          <w:bCs/>
          <w:sz w:val="28"/>
          <w:szCs w:val="28"/>
          <w:lang w:val="x-none" w:eastAsia="x-none"/>
        </w:rPr>
        <w:t>.201</w:t>
      </w:r>
      <w:r w:rsidRPr="00217344">
        <w:rPr>
          <w:rFonts w:ascii="Times New Roman" w:hAnsi="Times New Roman" w:cs="Times New Roman"/>
          <w:bCs/>
          <w:sz w:val="28"/>
          <w:szCs w:val="28"/>
          <w:lang w:eastAsia="x-none"/>
        </w:rPr>
        <w:t>3</w:t>
      </w:r>
      <w:r w:rsidRPr="00217344">
        <w:rPr>
          <w:rFonts w:ascii="Times New Roman" w:hAnsi="Times New Roman" w:cs="Times New Roman"/>
          <w:bCs/>
          <w:sz w:val="28"/>
          <w:szCs w:val="28"/>
          <w:lang w:val="x-none" w:eastAsia="x-none"/>
        </w:rPr>
        <w:t xml:space="preserve"> года</w:t>
      </w:r>
      <w:r w:rsidRPr="00217344">
        <w:rPr>
          <w:rFonts w:ascii="Times New Roman" w:hAnsi="Times New Roman" w:cs="Times New Roman"/>
          <w:bCs/>
          <w:sz w:val="28"/>
          <w:szCs w:val="28"/>
          <w:lang w:eastAsia="x-none"/>
        </w:rPr>
        <w:t xml:space="preserve"> №</w:t>
      </w:r>
      <w:r w:rsidRPr="00217344">
        <w:rPr>
          <w:rFonts w:ascii="Times New Roman" w:hAnsi="Times New Roman" w:cs="Times New Roman"/>
          <w:bCs/>
          <w:sz w:val="28"/>
          <w:szCs w:val="28"/>
          <w:lang w:val="x-none" w:eastAsia="x-none"/>
        </w:rPr>
        <w:t xml:space="preserve"> III-</w:t>
      </w:r>
      <w:r w:rsidRPr="00217344">
        <w:rPr>
          <w:rFonts w:ascii="Times New Roman" w:hAnsi="Times New Roman" w:cs="Times New Roman"/>
          <w:bCs/>
          <w:sz w:val="28"/>
          <w:szCs w:val="28"/>
          <w:lang w:eastAsia="x-none"/>
        </w:rPr>
        <w:t>4-4</w:t>
      </w:r>
      <w:r w:rsidRPr="00217344">
        <w:rPr>
          <w:rFonts w:ascii="Times New Roman" w:hAnsi="Times New Roman" w:cs="Times New Roman"/>
          <w:bCs/>
          <w:sz w:val="28"/>
          <w:szCs w:val="28"/>
          <w:lang w:val="x-none" w:eastAsia="x-none"/>
        </w:rPr>
        <w:t>.</w:t>
      </w:r>
      <w:r>
        <w:rPr>
          <w:rFonts w:ascii="Times New Roman" w:hAnsi="Times New Roman" w:cs="Times New Roman"/>
          <w:bCs/>
          <w:sz w:val="28"/>
          <w:szCs w:val="28"/>
          <w:lang w:eastAsia="x-none"/>
        </w:rPr>
        <w:t xml:space="preserve"> </w:t>
      </w:r>
      <w:r w:rsidR="004A649A" w:rsidRPr="004A649A">
        <w:rPr>
          <w:rFonts w:ascii="Times New Roman" w:hAnsi="Times New Roman" w:cs="Times New Roman"/>
          <w:bCs/>
          <w:sz w:val="28"/>
          <w:szCs w:val="28"/>
          <w:lang w:val="x-none" w:eastAsia="x-none"/>
        </w:rPr>
        <w:t>Объем предоставления финансовых средств, предоставляемых из бюджета для осуществления полномочий, предусмотренных пунктом 1 настоящего Соглашения, устанавливается в соответствии с Методикой расчета объема средств иных межбюджетных трансфертов, предоставляемых бюджету МО «Мирнинский район» РС(Я) из бюджетов муниципальных образований поселений Мирнинского района для выполнения отдельных полномочий поселений Мирнинского района, утвержденного решением Мирнинского районного Совета депутатов от 27.09.2017 года III- №26-12.</w:t>
      </w:r>
      <w:r>
        <w:rPr>
          <w:rFonts w:ascii="Times New Roman" w:hAnsi="Times New Roman" w:cs="Times New Roman"/>
          <w:bCs/>
          <w:sz w:val="28"/>
          <w:szCs w:val="28"/>
          <w:lang w:eastAsia="x-none"/>
        </w:rPr>
        <w:t xml:space="preserve"> </w:t>
      </w:r>
    </w:p>
    <w:p w14:paraId="1F57E506" w14:textId="7DD5F4F2" w:rsidR="004A649A" w:rsidRPr="004A649A" w:rsidRDefault="004A649A" w:rsidP="00C35732">
      <w:pPr>
        <w:numPr>
          <w:ilvl w:val="1"/>
          <w:numId w:val="10"/>
        </w:numPr>
        <w:spacing w:after="0" w:line="240" w:lineRule="auto"/>
        <w:ind w:left="0" w:firstLine="709"/>
        <w:jc w:val="both"/>
        <w:rPr>
          <w:rFonts w:ascii="Times New Roman" w:hAnsi="Times New Roman" w:cs="Times New Roman"/>
          <w:bCs/>
          <w:sz w:val="28"/>
          <w:szCs w:val="28"/>
          <w:lang w:val="x-none" w:eastAsia="x-none"/>
        </w:rPr>
      </w:pPr>
      <w:r w:rsidRPr="004A649A">
        <w:rPr>
          <w:rFonts w:ascii="Times New Roman" w:hAnsi="Times New Roman" w:cs="Times New Roman"/>
          <w:bCs/>
          <w:sz w:val="28"/>
          <w:szCs w:val="28"/>
          <w:lang w:val="x-none" w:eastAsia="x-none"/>
        </w:rPr>
        <w:t>Объем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на 2024 год составляет 1 246 </w:t>
      </w:r>
      <w:r w:rsidRPr="004A649A">
        <w:rPr>
          <w:rFonts w:ascii="Times New Roman" w:hAnsi="Times New Roman" w:cs="Times New Roman"/>
          <w:bCs/>
          <w:sz w:val="28"/>
          <w:szCs w:val="28"/>
          <w:lang w:eastAsia="x-none"/>
        </w:rPr>
        <w:t>924,85</w:t>
      </w:r>
      <w:r w:rsidRPr="004A649A">
        <w:rPr>
          <w:rFonts w:ascii="Times New Roman" w:hAnsi="Times New Roman" w:cs="Times New Roman"/>
          <w:bCs/>
          <w:sz w:val="28"/>
          <w:szCs w:val="28"/>
          <w:lang w:val="x-none" w:eastAsia="x-none"/>
        </w:rPr>
        <w:t xml:space="preserve"> рублей, на последующие года ежегодно устанавливается дополнительным соглашением между Администрацией МО «</w:t>
      </w:r>
      <w:r w:rsidRPr="004A649A">
        <w:rPr>
          <w:rFonts w:ascii="Times New Roman" w:hAnsi="Times New Roman" w:cs="Times New Roman"/>
          <w:bCs/>
          <w:sz w:val="28"/>
          <w:szCs w:val="28"/>
          <w:lang w:eastAsia="x-none"/>
        </w:rPr>
        <w:t>Город Мирный</w:t>
      </w:r>
      <w:r w:rsidRPr="004A649A">
        <w:rPr>
          <w:rFonts w:ascii="Times New Roman" w:hAnsi="Times New Roman" w:cs="Times New Roman"/>
          <w:bCs/>
          <w:sz w:val="28"/>
          <w:szCs w:val="28"/>
          <w:lang w:val="x-none" w:eastAsia="x-none"/>
        </w:rPr>
        <w:t>»</w:t>
      </w:r>
      <w:r w:rsidR="00217344">
        <w:rPr>
          <w:rFonts w:ascii="Times New Roman" w:hAnsi="Times New Roman" w:cs="Times New Roman"/>
          <w:bCs/>
          <w:sz w:val="28"/>
          <w:szCs w:val="28"/>
          <w:lang w:eastAsia="x-none"/>
        </w:rPr>
        <w:t xml:space="preserve"> </w:t>
      </w:r>
      <w:r w:rsidR="00217344" w:rsidRPr="001F76C2">
        <w:rPr>
          <w:rFonts w:ascii="Times New Roman" w:hAnsi="Times New Roman" w:cs="Times New Roman"/>
          <w:sz w:val="28"/>
          <w:szCs w:val="28"/>
        </w:rPr>
        <w:t>Республики Саха (Якутия)</w:t>
      </w:r>
      <w:r w:rsidRPr="004A649A">
        <w:rPr>
          <w:rFonts w:ascii="Times New Roman" w:hAnsi="Times New Roman" w:cs="Times New Roman"/>
          <w:bCs/>
          <w:sz w:val="28"/>
          <w:szCs w:val="28"/>
          <w:lang w:val="x-none" w:eastAsia="x-none"/>
        </w:rPr>
        <w:t xml:space="preserve"> и Администрацией МО «Мирнинский район» </w:t>
      </w:r>
      <w:r w:rsidR="00217344" w:rsidRPr="001F76C2">
        <w:rPr>
          <w:rFonts w:ascii="Times New Roman" w:hAnsi="Times New Roman" w:cs="Times New Roman"/>
          <w:sz w:val="28"/>
          <w:szCs w:val="28"/>
        </w:rPr>
        <w:t>Республики Саха (Якутия)</w:t>
      </w:r>
      <w:r w:rsidRPr="004A649A">
        <w:rPr>
          <w:rFonts w:ascii="Times New Roman" w:hAnsi="Times New Roman" w:cs="Times New Roman"/>
          <w:bCs/>
          <w:sz w:val="28"/>
          <w:szCs w:val="28"/>
          <w:lang w:val="x-none" w:eastAsia="x-none"/>
        </w:rPr>
        <w:t>.</w:t>
      </w:r>
    </w:p>
    <w:p w14:paraId="09F9D7FF" w14:textId="77777777" w:rsidR="004A649A" w:rsidRPr="004A649A" w:rsidRDefault="004A649A" w:rsidP="00C35732">
      <w:pPr>
        <w:numPr>
          <w:ilvl w:val="1"/>
          <w:numId w:val="10"/>
        </w:numPr>
        <w:spacing w:after="0" w:line="240" w:lineRule="auto"/>
        <w:ind w:left="0" w:firstLine="709"/>
        <w:jc w:val="both"/>
        <w:rPr>
          <w:rFonts w:ascii="Times New Roman" w:hAnsi="Times New Roman" w:cs="Times New Roman"/>
          <w:bCs/>
          <w:sz w:val="28"/>
          <w:szCs w:val="28"/>
          <w:lang w:val="x-none" w:eastAsia="x-none"/>
        </w:rPr>
      </w:pPr>
      <w:r w:rsidRPr="004A649A">
        <w:rPr>
          <w:rFonts w:ascii="Times New Roman" w:hAnsi="Times New Roman" w:cs="Times New Roman"/>
          <w:bCs/>
          <w:sz w:val="28"/>
          <w:szCs w:val="28"/>
          <w:lang w:val="x-none" w:eastAsia="x-none"/>
        </w:rPr>
        <w:t>Финансовые средства, предусмотренные п. 3.2. настоящего Соглашения, предоставляются в форме иных межбюджетных трансфертов.</w:t>
      </w:r>
    </w:p>
    <w:p w14:paraId="50E009AF" w14:textId="5EDA0AAF" w:rsidR="004A649A" w:rsidRPr="004A649A" w:rsidRDefault="00217344" w:rsidP="00C35732">
      <w:pPr>
        <w:pStyle w:val="ab"/>
        <w:numPr>
          <w:ilvl w:val="1"/>
          <w:numId w:val="10"/>
        </w:numPr>
        <w:tabs>
          <w:tab w:val="left" w:pos="1134"/>
        </w:tabs>
        <w:spacing w:after="0"/>
        <w:ind w:left="0" w:firstLine="709"/>
        <w:jc w:val="both"/>
        <w:rPr>
          <w:bCs/>
          <w:sz w:val="28"/>
          <w:szCs w:val="28"/>
        </w:rPr>
      </w:pPr>
      <w:r>
        <w:rPr>
          <w:bCs/>
          <w:sz w:val="28"/>
          <w:szCs w:val="28"/>
          <w:lang w:val="ru-RU"/>
        </w:rPr>
        <w:t xml:space="preserve">    </w:t>
      </w:r>
      <w:r w:rsidR="004A649A" w:rsidRPr="004A649A">
        <w:rPr>
          <w:bCs/>
          <w:sz w:val="28"/>
          <w:szCs w:val="28"/>
          <w:lang w:val="ru-RU"/>
        </w:rPr>
        <w:t xml:space="preserve">Иные межбюджетные трансферты перечисляются </w:t>
      </w:r>
      <w:r w:rsidRPr="004A649A">
        <w:rPr>
          <w:bCs/>
          <w:sz w:val="28"/>
          <w:szCs w:val="28"/>
        </w:rPr>
        <w:t>Администрацией</w:t>
      </w:r>
      <w:r w:rsidRPr="004A649A">
        <w:rPr>
          <w:bCs/>
          <w:sz w:val="28"/>
          <w:szCs w:val="28"/>
          <w:lang w:val="ru-RU"/>
        </w:rPr>
        <w:t xml:space="preserve"> </w:t>
      </w:r>
      <w:r w:rsidR="004A649A" w:rsidRPr="004A649A">
        <w:rPr>
          <w:bCs/>
          <w:sz w:val="28"/>
          <w:szCs w:val="28"/>
          <w:lang w:val="ru-RU"/>
        </w:rPr>
        <w:t xml:space="preserve">МО «Город Мирный» Мирнинского района РС(Я) на счет бюджета МО «Мирнинский район» ежеквартально в размере ¼ общего годового объема финансовых средств и направляются на выплату заработной платы специалиста  финансового управления и иные расходы в соответствии с Методикой расчета </w:t>
      </w:r>
      <w:r w:rsidR="004A649A" w:rsidRPr="004A649A">
        <w:rPr>
          <w:bCs/>
          <w:sz w:val="28"/>
          <w:szCs w:val="28"/>
        </w:rPr>
        <w:t>объема средств иных межбюджетных трансфертов, предоставляемых бюджету МО «Мирнинский район» РС(Я) из бюджетов муниципальных образований поселений Мирнинского района для выполнения отдельных полномочий поселений Мирнинского района, утвержденного решением Мирнинского районного Совета депутатов от 27.09.2017 года III- №26-12.</w:t>
      </w:r>
    </w:p>
    <w:p w14:paraId="3DE05352" w14:textId="4DC06202" w:rsidR="004A649A" w:rsidRPr="004A649A" w:rsidRDefault="00217344" w:rsidP="00C35732">
      <w:pPr>
        <w:pStyle w:val="ab"/>
        <w:numPr>
          <w:ilvl w:val="1"/>
          <w:numId w:val="10"/>
        </w:numPr>
        <w:tabs>
          <w:tab w:val="left" w:pos="1134"/>
        </w:tabs>
        <w:spacing w:after="0"/>
        <w:ind w:left="0" w:firstLine="709"/>
        <w:jc w:val="both"/>
        <w:rPr>
          <w:bCs/>
          <w:sz w:val="28"/>
          <w:szCs w:val="28"/>
        </w:rPr>
      </w:pPr>
      <w:r>
        <w:rPr>
          <w:bCs/>
          <w:sz w:val="28"/>
          <w:szCs w:val="28"/>
          <w:lang w:val="ru-RU"/>
        </w:rPr>
        <w:t xml:space="preserve">   </w:t>
      </w:r>
      <w:r w:rsidR="004A649A" w:rsidRPr="004A649A">
        <w:rPr>
          <w:bCs/>
          <w:sz w:val="28"/>
          <w:szCs w:val="28"/>
          <w:lang w:val="ru-RU"/>
        </w:rPr>
        <w:t>В связи с изменением законодательства РФ, законодательства Республики Саха (Якутия), внесением изменений и дополнений в нормативно-правовые акты МО «Мирнинский район» может предоставляться дополнительный объем межбюджетных трансфертов, размер которого определяется дополнительным соглашением к настоящему Соглашению.</w:t>
      </w:r>
    </w:p>
    <w:p w14:paraId="179C1F9E" w14:textId="77777777" w:rsidR="0077192A" w:rsidRPr="004A649A" w:rsidRDefault="0077192A" w:rsidP="00C35732">
      <w:pPr>
        <w:spacing w:after="0" w:line="240" w:lineRule="auto"/>
        <w:jc w:val="both"/>
        <w:rPr>
          <w:rFonts w:ascii="Times New Roman" w:hAnsi="Times New Roman" w:cs="Times New Roman"/>
          <w:sz w:val="28"/>
          <w:szCs w:val="28"/>
          <w:lang w:val="x-none"/>
        </w:rPr>
      </w:pPr>
    </w:p>
    <w:p w14:paraId="5B759E7A" w14:textId="77777777" w:rsidR="00A8293D" w:rsidRDefault="00A8293D" w:rsidP="00C35732">
      <w:pPr>
        <w:numPr>
          <w:ilvl w:val="0"/>
          <w:numId w:val="5"/>
        </w:numPr>
        <w:spacing w:after="0" w:line="240" w:lineRule="auto"/>
        <w:ind w:left="0" w:hanging="357"/>
        <w:jc w:val="center"/>
        <w:rPr>
          <w:rFonts w:ascii="Times New Roman" w:hAnsi="Times New Roman" w:cs="Times New Roman"/>
          <w:b/>
          <w:sz w:val="28"/>
          <w:szCs w:val="28"/>
        </w:rPr>
      </w:pPr>
      <w:r w:rsidRPr="00780153">
        <w:rPr>
          <w:rFonts w:ascii="Times New Roman" w:hAnsi="Times New Roman" w:cs="Times New Roman"/>
          <w:b/>
          <w:sz w:val="28"/>
          <w:szCs w:val="28"/>
        </w:rPr>
        <w:t>Срок действия Соглашения и условия его прекращения</w:t>
      </w:r>
    </w:p>
    <w:p w14:paraId="48938933" w14:textId="77777777" w:rsidR="00C35732" w:rsidRPr="0077192A" w:rsidRDefault="00C35732" w:rsidP="00C35732">
      <w:pPr>
        <w:spacing w:after="0" w:line="240" w:lineRule="auto"/>
        <w:rPr>
          <w:rFonts w:ascii="Times New Roman" w:hAnsi="Times New Roman" w:cs="Times New Roman"/>
          <w:b/>
          <w:sz w:val="28"/>
          <w:szCs w:val="28"/>
        </w:rPr>
      </w:pPr>
    </w:p>
    <w:p w14:paraId="4A4DA35C" w14:textId="5E681789" w:rsidR="00A8293D" w:rsidRPr="00780153" w:rsidRDefault="00A8293D" w:rsidP="00C35732">
      <w:pPr>
        <w:tabs>
          <w:tab w:val="left" w:pos="1418"/>
        </w:tabs>
        <w:spacing w:after="0" w:line="240" w:lineRule="auto"/>
        <w:ind w:firstLine="708"/>
        <w:jc w:val="both"/>
        <w:rPr>
          <w:rFonts w:ascii="Times New Roman" w:hAnsi="Times New Roman" w:cs="Times New Roman"/>
          <w:sz w:val="28"/>
          <w:szCs w:val="28"/>
        </w:rPr>
      </w:pPr>
      <w:r w:rsidRPr="00780153">
        <w:rPr>
          <w:rFonts w:ascii="Times New Roman" w:hAnsi="Times New Roman" w:cs="Times New Roman"/>
          <w:sz w:val="28"/>
          <w:szCs w:val="28"/>
        </w:rPr>
        <w:t>4.1.</w:t>
      </w:r>
      <w:r w:rsidR="0077192A">
        <w:rPr>
          <w:rFonts w:ascii="Times New Roman" w:hAnsi="Times New Roman" w:cs="Times New Roman"/>
          <w:sz w:val="28"/>
          <w:szCs w:val="28"/>
        </w:rPr>
        <w:tab/>
      </w:r>
      <w:r w:rsidRPr="00780153">
        <w:rPr>
          <w:rFonts w:ascii="Times New Roman" w:hAnsi="Times New Roman" w:cs="Times New Roman"/>
          <w:sz w:val="28"/>
          <w:szCs w:val="28"/>
        </w:rPr>
        <w:t xml:space="preserve">Соглашение вступает в силу со дня подписания и </w:t>
      </w:r>
      <w:r w:rsidR="00B844C5">
        <w:rPr>
          <w:rFonts w:ascii="Times New Roman" w:hAnsi="Times New Roman" w:cs="Times New Roman"/>
          <w:sz w:val="28"/>
          <w:szCs w:val="28"/>
        </w:rPr>
        <w:t>заключается на срок с 01.01.2024 года по 21.12.2028 года</w:t>
      </w:r>
      <w:r w:rsidRPr="00780153">
        <w:rPr>
          <w:rFonts w:ascii="Times New Roman" w:hAnsi="Times New Roman" w:cs="Times New Roman"/>
          <w:sz w:val="28"/>
          <w:szCs w:val="28"/>
        </w:rPr>
        <w:t>.</w:t>
      </w:r>
    </w:p>
    <w:p w14:paraId="1F80CFA0" w14:textId="77777777" w:rsidR="00A8293D" w:rsidRPr="00780153" w:rsidRDefault="00A8293D" w:rsidP="00C35732">
      <w:pPr>
        <w:tabs>
          <w:tab w:val="left" w:pos="1418"/>
        </w:tabs>
        <w:spacing w:after="0" w:line="240" w:lineRule="auto"/>
        <w:ind w:firstLine="708"/>
        <w:jc w:val="both"/>
        <w:rPr>
          <w:rFonts w:ascii="Times New Roman" w:hAnsi="Times New Roman" w:cs="Times New Roman"/>
          <w:sz w:val="28"/>
          <w:szCs w:val="28"/>
        </w:rPr>
      </w:pPr>
      <w:r w:rsidRPr="00780153">
        <w:rPr>
          <w:rFonts w:ascii="Times New Roman" w:hAnsi="Times New Roman" w:cs="Times New Roman"/>
          <w:sz w:val="28"/>
          <w:szCs w:val="28"/>
        </w:rPr>
        <w:t>4.2.</w:t>
      </w:r>
      <w:r w:rsidR="0077192A">
        <w:rPr>
          <w:rFonts w:ascii="Times New Roman" w:hAnsi="Times New Roman" w:cs="Times New Roman"/>
          <w:sz w:val="28"/>
          <w:szCs w:val="28"/>
        </w:rPr>
        <w:tab/>
      </w:r>
      <w:r w:rsidRPr="00780153">
        <w:rPr>
          <w:rFonts w:ascii="Times New Roman" w:hAnsi="Times New Roman" w:cs="Times New Roman"/>
          <w:sz w:val="28"/>
          <w:szCs w:val="28"/>
        </w:rPr>
        <w:t>Действие настоящего Соглашения прекращается досрочно в случаях:</w:t>
      </w:r>
    </w:p>
    <w:p w14:paraId="2BA9E061" w14:textId="77777777" w:rsidR="00A8293D" w:rsidRPr="00780153" w:rsidRDefault="00A8293D" w:rsidP="00C35732">
      <w:pPr>
        <w:tabs>
          <w:tab w:val="left" w:pos="1134"/>
        </w:tabs>
        <w:spacing w:after="0" w:line="240" w:lineRule="auto"/>
        <w:ind w:firstLine="708"/>
        <w:jc w:val="both"/>
        <w:rPr>
          <w:rFonts w:ascii="Times New Roman" w:hAnsi="Times New Roman" w:cs="Times New Roman"/>
          <w:sz w:val="28"/>
          <w:szCs w:val="28"/>
        </w:rPr>
      </w:pPr>
      <w:r w:rsidRPr="00780153">
        <w:rPr>
          <w:rFonts w:ascii="Times New Roman" w:hAnsi="Times New Roman" w:cs="Times New Roman"/>
          <w:sz w:val="28"/>
          <w:szCs w:val="28"/>
        </w:rPr>
        <w:t>-</w:t>
      </w:r>
      <w:r w:rsidR="0077192A">
        <w:rPr>
          <w:rFonts w:ascii="Times New Roman" w:hAnsi="Times New Roman" w:cs="Times New Roman"/>
          <w:sz w:val="28"/>
          <w:szCs w:val="28"/>
        </w:rPr>
        <w:tab/>
      </w:r>
      <w:r w:rsidRPr="00780153">
        <w:rPr>
          <w:rFonts w:ascii="Times New Roman" w:hAnsi="Times New Roman" w:cs="Times New Roman"/>
          <w:sz w:val="28"/>
          <w:szCs w:val="28"/>
        </w:rPr>
        <w:t xml:space="preserve">нецелевого использования Принимающей стороной передаваемых </w:t>
      </w:r>
      <w:r w:rsidR="009C7077" w:rsidRPr="00780153">
        <w:rPr>
          <w:rFonts w:ascii="Times New Roman" w:hAnsi="Times New Roman" w:cs="Times New Roman"/>
          <w:sz w:val="28"/>
          <w:szCs w:val="28"/>
        </w:rPr>
        <w:t>финансовых</w:t>
      </w:r>
      <w:r w:rsidRPr="00780153">
        <w:rPr>
          <w:rFonts w:ascii="Times New Roman" w:hAnsi="Times New Roman" w:cs="Times New Roman"/>
          <w:sz w:val="28"/>
          <w:szCs w:val="28"/>
        </w:rPr>
        <w:t xml:space="preserve"> средств;</w:t>
      </w:r>
    </w:p>
    <w:p w14:paraId="2F11A602" w14:textId="77777777" w:rsidR="0077192A" w:rsidRDefault="00A8293D" w:rsidP="00C35732">
      <w:pPr>
        <w:tabs>
          <w:tab w:val="left" w:pos="1134"/>
        </w:tabs>
        <w:spacing w:after="0" w:line="240" w:lineRule="auto"/>
        <w:ind w:firstLine="708"/>
        <w:jc w:val="both"/>
        <w:rPr>
          <w:rFonts w:ascii="Times New Roman" w:hAnsi="Times New Roman" w:cs="Times New Roman"/>
          <w:sz w:val="28"/>
          <w:szCs w:val="28"/>
        </w:rPr>
      </w:pPr>
      <w:r w:rsidRPr="00780153">
        <w:rPr>
          <w:rFonts w:ascii="Times New Roman" w:hAnsi="Times New Roman" w:cs="Times New Roman"/>
          <w:sz w:val="28"/>
          <w:szCs w:val="28"/>
        </w:rPr>
        <w:t>-</w:t>
      </w:r>
      <w:r w:rsidR="0077192A">
        <w:rPr>
          <w:rFonts w:ascii="Times New Roman" w:hAnsi="Times New Roman" w:cs="Times New Roman"/>
          <w:sz w:val="28"/>
          <w:szCs w:val="28"/>
        </w:rPr>
        <w:tab/>
      </w:r>
      <w:r w:rsidRPr="00780153">
        <w:rPr>
          <w:rFonts w:ascii="Times New Roman" w:hAnsi="Times New Roman" w:cs="Times New Roman"/>
          <w:sz w:val="28"/>
          <w:szCs w:val="28"/>
        </w:rPr>
        <w:t xml:space="preserve">вступления в </w:t>
      </w:r>
      <w:proofErr w:type="gramStart"/>
      <w:r w:rsidRPr="00780153">
        <w:rPr>
          <w:rFonts w:ascii="Times New Roman" w:hAnsi="Times New Roman" w:cs="Times New Roman"/>
          <w:sz w:val="28"/>
          <w:szCs w:val="28"/>
        </w:rPr>
        <w:t>силу  судебных</w:t>
      </w:r>
      <w:proofErr w:type="gramEnd"/>
      <w:r w:rsidRPr="00780153">
        <w:rPr>
          <w:rFonts w:ascii="Times New Roman" w:hAnsi="Times New Roman" w:cs="Times New Roman"/>
          <w:sz w:val="28"/>
          <w:szCs w:val="28"/>
        </w:rPr>
        <w:t xml:space="preserve"> актов в отношении указанного Соглашения по возникшим спорам.</w:t>
      </w:r>
    </w:p>
    <w:p w14:paraId="00064B23" w14:textId="77777777" w:rsidR="00B32AED" w:rsidRPr="00780153" w:rsidRDefault="00B32AED" w:rsidP="00C35732">
      <w:pPr>
        <w:tabs>
          <w:tab w:val="left" w:pos="1134"/>
        </w:tabs>
        <w:spacing w:after="0" w:line="240" w:lineRule="auto"/>
        <w:ind w:firstLine="708"/>
        <w:jc w:val="both"/>
        <w:rPr>
          <w:rFonts w:ascii="Times New Roman" w:hAnsi="Times New Roman" w:cs="Times New Roman"/>
          <w:sz w:val="28"/>
          <w:szCs w:val="28"/>
        </w:rPr>
      </w:pPr>
    </w:p>
    <w:p w14:paraId="531A5A1D" w14:textId="77777777" w:rsidR="0077192A" w:rsidRPr="0077192A" w:rsidRDefault="00A8293D" w:rsidP="00C35732">
      <w:pPr>
        <w:numPr>
          <w:ilvl w:val="0"/>
          <w:numId w:val="5"/>
        </w:numPr>
        <w:spacing w:after="0" w:line="240" w:lineRule="auto"/>
        <w:ind w:left="0" w:hanging="357"/>
        <w:jc w:val="center"/>
        <w:rPr>
          <w:rFonts w:ascii="Times New Roman" w:hAnsi="Times New Roman" w:cs="Times New Roman"/>
          <w:b/>
          <w:sz w:val="28"/>
          <w:szCs w:val="28"/>
        </w:rPr>
      </w:pPr>
      <w:r w:rsidRPr="00780153">
        <w:rPr>
          <w:rFonts w:ascii="Times New Roman" w:hAnsi="Times New Roman" w:cs="Times New Roman"/>
          <w:b/>
          <w:sz w:val="28"/>
          <w:szCs w:val="28"/>
        </w:rPr>
        <w:t>Ответственность сторон</w:t>
      </w:r>
    </w:p>
    <w:p w14:paraId="34FFFE00" w14:textId="77777777" w:rsidR="0077192A" w:rsidRDefault="00A8293D" w:rsidP="00C35732">
      <w:pPr>
        <w:spacing w:after="0" w:line="240" w:lineRule="auto"/>
        <w:ind w:firstLine="708"/>
        <w:jc w:val="both"/>
        <w:rPr>
          <w:rFonts w:ascii="Times New Roman" w:hAnsi="Times New Roman" w:cs="Times New Roman"/>
          <w:b/>
          <w:sz w:val="28"/>
          <w:szCs w:val="28"/>
        </w:rPr>
      </w:pPr>
      <w:r w:rsidRPr="00780153">
        <w:rPr>
          <w:rFonts w:ascii="Times New Roman" w:hAnsi="Times New Roman" w:cs="Times New Roman"/>
          <w:sz w:val="28"/>
          <w:szCs w:val="28"/>
        </w:rPr>
        <w:t xml:space="preserve"> </w:t>
      </w:r>
      <w:r w:rsidR="0003113A" w:rsidRPr="00780153">
        <w:rPr>
          <w:rFonts w:ascii="Times New Roman" w:hAnsi="Times New Roman" w:cs="Times New Roman"/>
          <w:sz w:val="28"/>
          <w:szCs w:val="28"/>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r w:rsidR="0003113A" w:rsidRPr="00780153">
        <w:rPr>
          <w:rFonts w:ascii="Times New Roman" w:hAnsi="Times New Roman" w:cs="Times New Roman"/>
          <w:b/>
          <w:sz w:val="28"/>
          <w:szCs w:val="28"/>
        </w:rPr>
        <w:t xml:space="preserve"> </w:t>
      </w:r>
    </w:p>
    <w:p w14:paraId="2A378404" w14:textId="77777777" w:rsidR="00B32AED" w:rsidRPr="00780153" w:rsidRDefault="00B32AED" w:rsidP="00C35732">
      <w:pPr>
        <w:spacing w:after="0" w:line="240" w:lineRule="auto"/>
        <w:ind w:firstLine="708"/>
        <w:jc w:val="both"/>
        <w:rPr>
          <w:rFonts w:ascii="Times New Roman" w:hAnsi="Times New Roman" w:cs="Times New Roman"/>
          <w:b/>
          <w:sz w:val="28"/>
          <w:szCs w:val="28"/>
        </w:rPr>
      </w:pPr>
    </w:p>
    <w:p w14:paraId="5BC01C51" w14:textId="77777777" w:rsidR="00A8293D" w:rsidRPr="00780153" w:rsidRDefault="00A8293D" w:rsidP="00C35732">
      <w:pPr>
        <w:pStyle w:val="a3"/>
        <w:numPr>
          <w:ilvl w:val="0"/>
          <w:numId w:val="5"/>
        </w:numPr>
        <w:spacing w:after="0" w:line="240" w:lineRule="auto"/>
        <w:ind w:left="0" w:hanging="357"/>
        <w:jc w:val="center"/>
        <w:rPr>
          <w:rFonts w:ascii="Times New Roman" w:hAnsi="Times New Roman" w:cs="Times New Roman"/>
          <w:b/>
          <w:sz w:val="28"/>
          <w:szCs w:val="28"/>
        </w:rPr>
      </w:pPr>
      <w:r w:rsidRPr="00780153">
        <w:rPr>
          <w:rFonts w:ascii="Times New Roman" w:hAnsi="Times New Roman" w:cs="Times New Roman"/>
          <w:b/>
          <w:sz w:val="28"/>
          <w:szCs w:val="28"/>
        </w:rPr>
        <w:t>Иные вопросы</w:t>
      </w:r>
    </w:p>
    <w:p w14:paraId="740B32DA" w14:textId="77777777" w:rsidR="00A8293D" w:rsidRPr="00780153" w:rsidRDefault="00A8293D" w:rsidP="00C35732">
      <w:pPr>
        <w:spacing w:after="0" w:line="240" w:lineRule="auto"/>
        <w:ind w:firstLine="708"/>
        <w:jc w:val="both"/>
        <w:rPr>
          <w:rFonts w:ascii="Times New Roman" w:hAnsi="Times New Roman" w:cs="Times New Roman"/>
          <w:sz w:val="28"/>
          <w:szCs w:val="28"/>
        </w:rPr>
      </w:pPr>
      <w:r w:rsidRPr="00780153">
        <w:rPr>
          <w:rFonts w:ascii="Times New Roman" w:hAnsi="Times New Roman" w:cs="Times New Roman"/>
          <w:sz w:val="28"/>
          <w:szCs w:val="28"/>
        </w:rPr>
        <w:t>6.1. Неурегулированные Сторонами споры и разногласия, возникшие при исполнении настоящего Соглашения, подлежат рассмотрению в порядке, предусмотренном действующим законодательством.</w:t>
      </w:r>
    </w:p>
    <w:p w14:paraId="6CAAD6D2" w14:textId="77777777" w:rsidR="00A8293D" w:rsidRDefault="00A8293D" w:rsidP="00C35732">
      <w:pPr>
        <w:spacing w:after="0" w:line="240" w:lineRule="auto"/>
        <w:ind w:firstLine="708"/>
        <w:jc w:val="both"/>
        <w:rPr>
          <w:rFonts w:ascii="Times New Roman" w:hAnsi="Times New Roman" w:cs="Times New Roman"/>
          <w:sz w:val="28"/>
          <w:szCs w:val="28"/>
        </w:rPr>
      </w:pPr>
      <w:r w:rsidRPr="00780153">
        <w:rPr>
          <w:rFonts w:ascii="Times New Roman" w:hAnsi="Times New Roman" w:cs="Times New Roman"/>
          <w:sz w:val="28"/>
          <w:szCs w:val="28"/>
        </w:rPr>
        <w:t>6.2. Настоящее Соглашение составлено в 2 (двух) экземплярах, по одному для каждой из Сторон, имеющих равную юридическую силу.</w:t>
      </w:r>
    </w:p>
    <w:p w14:paraId="2ED04A25" w14:textId="77777777" w:rsidR="00B32AED" w:rsidRPr="00780153" w:rsidRDefault="00B32AED" w:rsidP="00C35732">
      <w:pPr>
        <w:spacing w:after="0" w:line="240" w:lineRule="auto"/>
        <w:ind w:firstLine="708"/>
        <w:jc w:val="both"/>
        <w:rPr>
          <w:rFonts w:ascii="Times New Roman" w:hAnsi="Times New Roman" w:cs="Times New Roman"/>
          <w:sz w:val="28"/>
          <w:szCs w:val="28"/>
        </w:rPr>
      </w:pPr>
    </w:p>
    <w:p w14:paraId="7100196B" w14:textId="77777777" w:rsidR="00A8293D" w:rsidRDefault="00A8293D" w:rsidP="00C35732">
      <w:pPr>
        <w:numPr>
          <w:ilvl w:val="0"/>
          <w:numId w:val="5"/>
        </w:numPr>
        <w:spacing w:after="0" w:line="240" w:lineRule="auto"/>
        <w:ind w:left="0" w:hanging="357"/>
        <w:jc w:val="center"/>
        <w:rPr>
          <w:rFonts w:ascii="Times New Roman" w:hAnsi="Times New Roman" w:cs="Times New Roman"/>
          <w:b/>
          <w:sz w:val="28"/>
          <w:szCs w:val="28"/>
        </w:rPr>
      </w:pPr>
      <w:r w:rsidRPr="00780153">
        <w:rPr>
          <w:rFonts w:ascii="Times New Roman" w:hAnsi="Times New Roman" w:cs="Times New Roman"/>
          <w:b/>
          <w:sz w:val="28"/>
          <w:szCs w:val="28"/>
        </w:rPr>
        <w:t>Реквизиты сторон</w:t>
      </w:r>
    </w:p>
    <w:p w14:paraId="0FB4505A" w14:textId="77777777" w:rsidR="00803AA2" w:rsidRPr="00780153" w:rsidRDefault="00803AA2" w:rsidP="00803AA2">
      <w:pPr>
        <w:spacing w:after="0" w:line="240" w:lineRule="auto"/>
        <w:rPr>
          <w:rFonts w:ascii="Times New Roman" w:hAnsi="Times New Roman" w:cs="Times New Roman"/>
          <w:b/>
          <w:sz w:val="28"/>
          <w:szCs w:val="28"/>
        </w:rPr>
      </w:pPr>
    </w:p>
    <w:p w14:paraId="2BDC03B3" w14:textId="6601C7A8" w:rsidR="0003113A" w:rsidRPr="00780153" w:rsidRDefault="0003113A" w:rsidP="00C35732">
      <w:pPr>
        <w:pStyle w:val="Preformat"/>
        <w:jc w:val="both"/>
        <w:rPr>
          <w:rFonts w:ascii="Times New Roman" w:hAnsi="Times New Roman" w:cs="Times New Roman"/>
          <w:color w:val="000000"/>
          <w:sz w:val="28"/>
          <w:szCs w:val="28"/>
        </w:rPr>
      </w:pPr>
      <w:r w:rsidRPr="00780153">
        <w:rPr>
          <w:rFonts w:ascii="Times New Roman" w:hAnsi="Times New Roman" w:cs="Times New Roman"/>
          <w:b/>
          <w:color w:val="000000"/>
          <w:sz w:val="28"/>
          <w:szCs w:val="28"/>
        </w:rPr>
        <w:t xml:space="preserve">Передающая </w:t>
      </w:r>
      <w:proofErr w:type="gramStart"/>
      <w:r w:rsidRPr="00780153">
        <w:rPr>
          <w:rFonts w:ascii="Times New Roman" w:hAnsi="Times New Roman" w:cs="Times New Roman"/>
          <w:b/>
          <w:color w:val="000000"/>
          <w:sz w:val="28"/>
          <w:szCs w:val="28"/>
        </w:rPr>
        <w:t xml:space="preserve">сторона:  </w:t>
      </w:r>
      <w:r w:rsidRPr="00780153">
        <w:rPr>
          <w:rFonts w:ascii="Times New Roman" w:hAnsi="Times New Roman" w:cs="Times New Roman"/>
          <w:b/>
          <w:color w:val="000000"/>
          <w:sz w:val="28"/>
          <w:szCs w:val="28"/>
        </w:rPr>
        <w:tab/>
      </w:r>
      <w:proofErr w:type="gramEnd"/>
      <w:r w:rsidRPr="00780153">
        <w:rPr>
          <w:rFonts w:ascii="Times New Roman" w:hAnsi="Times New Roman" w:cs="Times New Roman"/>
          <w:b/>
          <w:color w:val="000000"/>
          <w:sz w:val="28"/>
          <w:szCs w:val="28"/>
        </w:rPr>
        <w:tab/>
      </w:r>
      <w:r w:rsidRPr="00780153">
        <w:rPr>
          <w:rFonts w:ascii="Times New Roman" w:hAnsi="Times New Roman" w:cs="Times New Roman"/>
          <w:b/>
          <w:color w:val="000000"/>
          <w:sz w:val="28"/>
          <w:szCs w:val="28"/>
        </w:rPr>
        <w:tab/>
      </w:r>
      <w:r w:rsidR="00803AA2">
        <w:rPr>
          <w:rFonts w:ascii="Times New Roman" w:hAnsi="Times New Roman" w:cs="Times New Roman"/>
          <w:b/>
          <w:color w:val="000000"/>
          <w:sz w:val="28"/>
          <w:szCs w:val="28"/>
        </w:rPr>
        <w:t xml:space="preserve">     </w:t>
      </w:r>
      <w:r w:rsidRPr="00780153">
        <w:rPr>
          <w:rFonts w:ascii="Times New Roman" w:hAnsi="Times New Roman" w:cs="Times New Roman"/>
          <w:b/>
          <w:color w:val="000000"/>
          <w:sz w:val="28"/>
          <w:szCs w:val="28"/>
        </w:rPr>
        <w:t xml:space="preserve">Принимающая сторона: </w:t>
      </w:r>
    </w:p>
    <w:tbl>
      <w:tblPr>
        <w:tblW w:w="9889" w:type="dxa"/>
        <w:tblInd w:w="-142" w:type="dxa"/>
        <w:tblLook w:val="04A0" w:firstRow="1" w:lastRow="0" w:firstColumn="1" w:lastColumn="0" w:noHBand="0" w:noVBand="1"/>
      </w:tblPr>
      <w:tblGrid>
        <w:gridCol w:w="5361"/>
        <w:gridCol w:w="4528"/>
      </w:tblGrid>
      <w:tr w:rsidR="0018056E" w:rsidRPr="0018056E" w14:paraId="451695B5" w14:textId="77777777" w:rsidTr="00803AA2">
        <w:trPr>
          <w:trHeight w:val="558"/>
        </w:trPr>
        <w:tc>
          <w:tcPr>
            <w:tcW w:w="5361" w:type="dxa"/>
            <w:shd w:val="clear" w:color="auto" w:fill="auto"/>
          </w:tcPr>
          <w:p w14:paraId="59006BCA" w14:textId="77777777" w:rsidR="0018056E" w:rsidRDefault="0018056E" w:rsidP="00C35732">
            <w:pPr>
              <w:spacing w:after="0" w:line="240" w:lineRule="auto"/>
              <w:rPr>
                <w:rFonts w:ascii="Times New Roman" w:hAnsi="Times New Roman" w:cs="Times New Roman"/>
                <w:sz w:val="28"/>
                <w:szCs w:val="28"/>
              </w:rPr>
            </w:pPr>
          </w:p>
          <w:p w14:paraId="2D89C548" w14:textId="0BDDD9FD" w:rsidR="0018056E" w:rsidRPr="0018056E" w:rsidRDefault="0018056E" w:rsidP="00C35732">
            <w:pPr>
              <w:spacing w:after="0" w:line="240" w:lineRule="auto"/>
              <w:rPr>
                <w:rFonts w:ascii="Times New Roman" w:hAnsi="Times New Roman" w:cs="Times New Roman"/>
                <w:sz w:val="28"/>
                <w:szCs w:val="28"/>
              </w:rPr>
            </w:pPr>
            <w:r w:rsidRPr="0018056E">
              <w:rPr>
                <w:rFonts w:ascii="Times New Roman" w:hAnsi="Times New Roman" w:cs="Times New Roman"/>
                <w:sz w:val="28"/>
                <w:szCs w:val="28"/>
              </w:rPr>
              <w:t xml:space="preserve">Администрация МО «Город Мирный» Мирнинского района Республики Саха (Якутия)                                 </w:t>
            </w:r>
          </w:p>
          <w:p w14:paraId="6819467D" w14:textId="77777777" w:rsidR="0018056E" w:rsidRPr="0018056E" w:rsidRDefault="0018056E" w:rsidP="00C35732">
            <w:pPr>
              <w:spacing w:after="0" w:line="240" w:lineRule="auto"/>
              <w:rPr>
                <w:rFonts w:ascii="Times New Roman" w:hAnsi="Times New Roman" w:cs="Times New Roman"/>
                <w:b/>
                <w:bCs/>
                <w:sz w:val="28"/>
                <w:szCs w:val="28"/>
              </w:rPr>
            </w:pPr>
          </w:p>
        </w:tc>
        <w:tc>
          <w:tcPr>
            <w:tcW w:w="4528" w:type="dxa"/>
            <w:shd w:val="clear" w:color="auto" w:fill="auto"/>
          </w:tcPr>
          <w:p w14:paraId="78540584" w14:textId="77777777" w:rsidR="0018056E" w:rsidRPr="0018056E" w:rsidRDefault="0018056E" w:rsidP="00C35732">
            <w:pPr>
              <w:tabs>
                <w:tab w:val="left" w:pos="5387"/>
              </w:tabs>
              <w:spacing w:after="0" w:line="240" w:lineRule="auto"/>
              <w:jc w:val="both"/>
              <w:rPr>
                <w:rFonts w:ascii="Times New Roman" w:hAnsi="Times New Roman" w:cs="Times New Roman"/>
                <w:bCs/>
                <w:sz w:val="28"/>
                <w:szCs w:val="28"/>
              </w:rPr>
            </w:pPr>
          </w:p>
          <w:p w14:paraId="2CB2092C" w14:textId="5F3B12FB" w:rsidR="0018056E" w:rsidRPr="0018056E" w:rsidRDefault="0018056E" w:rsidP="00C35732">
            <w:pPr>
              <w:tabs>
                <w:tab w:val="left" w:pos="5387"/>
              </w:tabs>
              <w:spacing w:after="0" w:line="240" w:lineRule="auto"/>
              <w:jc w:val="both"/>
              <w:rPr>
                <w:rFonts w:ascii="Times New Roman" w:hAnsi="Times New Roman" w:cs="Times New Roman"/>
                <w:bCs/>
                <w:sz w:val="28"/>
                <w:szCs w:val="28"/>
              </w:rPr>
            </w:pPr>
            <w:r w:rsidRPr="0018056E">
              <w:rPr>
                <w:rFonts w:ascii="Times New Roman" w:hAnsi="Times New Roman" w:cs="Times New Roman"/>
                <w:bCs/>
                <w:sz w:val="28"/>
                <w:szCs w:val="28"/>
              </w:rPr>
              <w:t xml:space="preserve">Администрация МО «Мирнинский </w:t>
            </w:r>
            <w:proofErr w:type="gramStart"/>
            <w:r w:rsidRPr="0018056E">
              <w:rPr>
                <w:rFonts w:ascii="Times New Roman" w:hAnsi="Times New Roman" w:cs="Times New Roman"/>
                <w:bCs/>
                <w:sz w:val="28"/>
                <w:szCs w:val="28"/>
              </w:rPr>
              <w:t>район»  Республики</w:t>
            </w:r>
            <w:proofErr w:type="gramEnd"/>
            <w:r w:rsidRPr="0018056E">
              <w:rPr>
                <w:rFonts w:ascii="Times New Roman" w:hAnsi="Times New Roman" w:cs="Times New Roman"/>
                <w:bCs/>
                <w:sz w:val="28"/>
                <w:szCs w:val="28"/>
              </w:rPr>
              <w:t xml:space="preserve"> Саха (Якутия)                                          </w:t>
            </w:r>
          </w:p>
        </w:tc>
      </w:tr>
    </w:tbl>
    <w:p w14:paraId="763A7725" w14:textId="77777777" w:rsidR="00A8293D" w:rsidRDefault="00A8293D" w:rsidP="00C35732">
      <w:pPr>
        <w:pStyle w:val="Preformat"/>
        <w:numPr>
          <w:ilvl w:val="0"/>
          <w:numId w:val="5"/>
        </w:numPr>
        <w:ind w:left="0" w:hanging="357"/>
        <w:jc w:val="center"/>
        <w:rPr>
          <w:rFonts w:ascii="Times New Roman" w:hAnsi="Times New Roman" w:cs="Times New Roman"/>
          <w:b/>
          <w:color w:val="000000"/>
          <w:sz w:val="28"/>
          <w:szCs w:val="28"/>
        </w:rPr>
      </w:pPr>
      <w:r w:rsidRPr="00780153">
        <w:rPr>
          <w:rFonts w:ascii="Times New Roman" w:hAnsi="Times New Roman" w:cs="Times New Roman"/>
          <w:b/>
          <w:color w:val="000000"/>
          <w:sz w:val="28"/>
          <w:szCs w:val="28"/>
        </w:rPr>
        <w:t>Подписи сторон</w:t>
      </w:r>
    </w:p>
    <w:p w14:paraId="0068C4B3" w14:textId="77777777" w:rsidR="00803AA2" w:rsidRPr="00780153" w:rsidRDefault="00803AA2" w:rsidP="00803AA2">
      <w:pPr>
        <w:pStyle w:val="Preformat"/>
        <w:rPr>
          <w:rFonts w:ascii="Times New Roman" w:hAnsi="Times New Roman" w:cs="Times New Roman"/>
          <w:b/>
          <w:color w:val="000000"/>
          <w:sz w:val="28"/>
          <w:szCs w:val="28"/>
        </w:rPr>
      </w:pPr>
    </w:p>
    <w:p w14:paraId="3BF9CC7D" w14:textId="3EDCA6F3" w:rsidR="00A8293D" w:rsidRPr="00780153" w:rsidRDefault="00A8293D" w:rsidP="00C35732">
      <w:pPr>
        <w:pStyle w:val="Preformat"/>
        <w:jc w:val="both"/>
        <w:rPr>
          <w:rFonts w:ascii="Times New Roman" w:hAnsi="Times New Roman" w:cs="Times New Roman"/>
          <w:color w:val="000000"/>
          <w:sz w:val="28"/>
          <w:szCs w:val="28"/>
        </w:rPr>
      </w:pPr>
      <w:r w:rsidRPr="00780153">
        <w:rPr>
          <w:rFonts w:ascii="Times New Roman" w:hAnsi="Times New Roman" w:cs="Times New Roman"/>
          <w:b/>
          <w:color w:val="000000"/>
          <w:sz w:val="28"/>
          <w:szCs w:val="28"/>
        </w:rPr>
        <w:t xml:space="preserve">Передающая </w:t>
      </w:r>
      <w:proofErr w:type="gramStart"/>
      <w:r w:rsidRPr="00780153">
        <w:rPr>
          <w:rFonts w:ascii="Times New Roman" w:hAnsi="Times New Roman" w:cs="Times New Roman"/>
          <w:b/>
          <w:color w:val="000000"/>
          <w:sz w:val="28"/>
          <w:szCs w:val="28"/>
        </w:rPr>
        <w:t xml:space="preserve">сторона:  </w:t>
      </w:r>
      <w:r w:rsidRPr="00780153">
        <w:rPr>
          <w:rFonts w:ascii="Times New Roman" w:hAnsi="Times New Roman" w:cs="Times New Roman"/>
          <w:b/>
          <w:color w:val="000000"/>
          <w:sz w:val="28"/>
          <w:szCs w:val="28"/>
        </w:rPr>
        <w:tab/>
      </w:r>
      <w:proofErr w:type="gramEnd"/>
      <w:r w:rsidRPr="00780153">
        <w:rPr>
          <w:rFonts w:ascii="Times New Roman" w:hAnsi="Times New Roman" w:cs="Times New Roman"/>
          <w:b/>
          <w:color w:val="000000"/>
          <w:sz w:val="28"/>
          <w:szCs w:val="28"/>
        </w:rPr>
        <w:tab/>
      </w:r>
      <w:r w:rsidRPr="00780153">
        <w:rPr>
          <w:rFonts w:ascii="Times New Roman" w:hAnsi="Times New Roman" w:cs="Times New Roman"/>
          <w:b/>
          <w:color w:val="000000"/>
          <w:sz w:val="28"/>
          <w:szCs w:val="28"/>
        </w:rPr>
        <w:tab/>
      </w:r>
      <w:r w:rsidRPr="00780153">
        <w:rPr>
          <w:rFonts w:ascii="Times New Roman" w:hAnsi="Times New Roman" w:cs="Times New Roman"/>
          <w:b/>
          <w:color w:val="000000"/>
          <w:sz w:val="28"/>
          <w:szCs w:val="28"/>
        </w:rPr>
        <w:tab/>
        <w:t xml:space="preserve">    Принимающая сторона: </w:t>
      </w:r>
    </w:p>
    <w:p w14:paraId="7926AF99" w14:textId="77777777" w:rsidR="00A8293D" w:rsidRPr="00780153" w:rsidRDefault="00A8293D" w:rsidP="00C35732">
      <w:pPr>
        <w:pStyle w:val="Preformat"/>
        <w:jc w:val="both"/>
        <w:rPr>
          <w:rFonts w:ascii="Times New Roman" w:hAnsi="Times New Roman" w:cs="Times New Roman"/>
          <w:color w:val="000000"/>
          <w:sz w:val="28"/>
          <w:szCs w:val="28"/>
        </w:rPr>
      </w:pPr>
    </w:p>
    <w:p w14:paraId="34C0A924" w14:textId="39296058" w:rsidR="0018056E" w:rsidRPr="0018056E" w:rsidRDefault="0018056E" w:rsidP="00C35732">
      <w:pPr>
        <w:tabs>
          <w:tab w:val="left" w:pos="5245"/>
        </w:tabs>
        <w:spacing w:line="240" w:lineRule="auto"/>
        <w:rPr>
          <w:rFonts w:ascii="Times New Roman" w:hAnsi="Times New Roman" w:cs="Times New Roman"/>
          <w:bCs/>
          <w:sz w:val="28"/>
          <w:szCs w:val="28"/>
        </w:rPr>
      </w:pPr>
      <w:r w:rsidRPr="0018056E">
        <w:rPr>
          <w:rFonts w:ascii="Times New Roman" w:hAnsi="Times New Roman" w:cs="Times New Roman"/>
          <w:bCs/>
          <w:sz w:val="28"/>
          <w:szCs w:val="28"/>
        </w:rPr>
        <w:t>Глава города                                                               Глава района</w:t>
      </w:r>
    </w:p>
    <w:p w14:paraId="0EDD97E8" w14:textId="6B297B3F" w:rsidR="0018056E" w:rsidRPr="0018056E" w:rsidRDefault="0018056E" w:rsidP="00C35732">
      <w:pPr>
        <w:tabs>
          <w:tab w:val="left" w:pos="5245"/>
        </w:tabs>
        <w:spacing w:line="240" w:lineRule="auto"/>
        <w:rPr>
          <w:rFonts w:ascii="Times New Roman" w:hAnsi="Times New Roman" w:cs="Times New Roman"/>
          <w:bCs/>
          <w:sz w:val="28"/>
          <w:szCs w:val="28"/>
        </w:rPr>
      </w:pPr>
      <w:r w:rsidRPr="0018056E">
        <w:rPr>
          <w:rFonts w:ascii="Times New Roman" w:hAnsi="Times New Roman" w:cs="Times New Roman"/>
          <w:bCs/>
          <w:sz w:val="28"/>
          <w:szCs w:val="28"/>
        </w:rPr>
        <w:t xml:space="preserve"> _________________ </w:t>
      </w:r>
      <w:proofErr w:type="spellStart"/>
      <w:r w:rsidRPr="0018056E">
        <w:rPr>
          <w:rFonts w:ascii="Times New Roman" w:hAnsi="Times New Roman" w:cs="Times New Roman"/>
          <w:bCs/>
          <w:sz w:val="28"/>
          <w:szCs w:val="28"/>
        </w:rPr>
        <w:t>А.А.Тонких</w:t>
      </w:r>
      <w:proofErr w:type="spellEnd"/>
      <w:r w:rsidRPr="0018056E">
        <w:rPr>
          <w:rFonts w:ascii="Times New Roman" w:hAnsi="Times New Roman" w:cs="Times New Roman"/>
          <w:bCs/>
          <w:sz w:val="28"/>
          <w:szCs w:val="28"/>
        </w:rPr>
        <w:t xml:space="preserve">                   </w:t>
      </w:r>
      <w:r w:rsidR="00B32AED">
        <w:rPr>
          <w:rFonts w:ascii="Times New Roman" w:hAnsi="Times New Roman" w:cs="Times New Roman"/>
          <w:bCs/>
          <w:sz w:val="28"/>
          <w:szCs w:val="28"/>
        </w:rPr>
        <w:t xml:space="preserve">        _______________</w:t>
      </w:r>
      <w:proofErr w:type="spellStart"/>
      <w:r w:rsidR="00B32AED">
        <w:rPr>
          <w:rFonts w:ascii="Times New Roman" w:hAnsi="Times New Roman" w:cs="Times New Roman"/>
          <w:bCs/>
          <w:sz w:val="28"/>
          <w:szCs w:val="28"/>
        </w:rPr>
        <w:t>А.В.</w:t>
      </w:r>
      <w:r w:rsidRPr="0018056E">
        <w:rPr>
          <w:rFonts w:ascii="Times New Roman" w:hAnsi="Times New Roman" w:cs="Times New Roman"/>
          <w:bCs/>
          <w:sz w:val="28"/>
          <w:szCs w:val="28"/>
        </w:rPr>
        <w:t>Басыров</w:t>
      </w:r>
      <w:proofErr w:type="spellEnd"/>
    </w:p>
    <w:p w14:paraId="5C2B78C4" w14:textId="77777777" w:rsidR="00A8293D" w:rsidRPr="00780153" w:rsidRDefault="00A8293D" w:rsidP="00C35732">
      <w:pPr>
        <w:pStyle w:val="Preformat"/>
        <w:jc w:val="both"/>
        <w:rPr>
          <w:rFonts w:ascii="Times New Roman" w:hAnsi="Times New Roman" w:cs="Times New Roman"/>
          <w:b/>
          <w:color w:val="000000"/>
          <w:sz w:val="28"/>
          <w:szCs w:val="28"/>
        </w:rPr>
      </w:pPr>
    </w:p>
    <w:p w14:paraId="506941D4" w14:textId="5DC97ABE" w:rsidR="00A04704" w:rsidRDefault="00A8293D" w:rsidP="00C35732">
      <w:pPr>
        <w:pStyle w:val="Preformat"/>
        <w:jc w:val="both"/>
        <w:rPr>
          <w:rFonts w:ascii="Times New Roman" w:hAnsi="Times New Roman" w:cs="Times New Roman"/>
          <w:sz w:val="28"/>
          <w:szCs w:val="28"/>
        </w:rPr>
      </w:pPr>
      <w:r w:rsidRPr="00780153">
        <w:rPr>
          <w:rFonts w:ascii="Times New Roman" w:hAnsi="Times New Roman" w:cs="Times New Roman"/>
          <w:b/>
          <w:color w:val="000000"/>
          <w:sz w:val="28"/>
          <w:szCs w:val="28"/>
        </w:rPr>
        <w:t xml:space="preserve"> М.П.                                                                           М.П.</w:t>
      </w:r>
      <w:r w:rsidR="00D34022" w:rsidRPr="00780153">
        <w:rPr>
          <w:rFonts w:ascii="Times New Roman" w:hAnsi="Times New Roman" w:cs="Times New Roman"/>
          <w:sz w:val="28"/>
          <w:szCs w:val="28"/>
        </w:rPr>
        <w:t xml:space="preserve">                                 </w:t>
      </w:r>
      <w:r w:rsidR="00A04704">
        <w:rPr>
          <w:rFonts w:ascii="Times New Roman" w:hAnsi="Times New Roman" w:cs="Times New Roman"/>
          <w:sz w:val="28"/>
          <w:szCs w:val="28"/>
        </w:rPr>
        <w:br w:type="page"/>
      </w:r>
    </w:p>
    <w:p w14:paraId="710F4D4F" w14:textId="77777777" w:rsidR="00804A94" w:rsidRPr="0077192A" w:rsidRDefault="00804A94" w:rsidP="0077192A">
      <w:pPr>
        <w:autoSpaceDE w:val="0"/>
        <w:autoSpaceDN w:val="0"/>
        <w:adjustRightInd w:val="0"/>
        <w:spacing w:after="0"/>
        <w:ind w:left="5103"/>
        <w:jc w:val="both"/>
        <w:outlineLvl w:val="1"/>
        <w:rPr>
          <w:rFonts w:ascii="Times New Roman" w:hAnsi="Times New Roman" w:cs="Times New Roman"/>
          <w:sz w:val="28"/>
          <w:szCs w:val="24"/>
        </w:rPr>
      </w:pPr>
      <w:r w:rsidRPr="0077192A">
        <w:rPr>
          <w:rFonts w:ascii="Times New Roman" w:hAnsi="Times New Roman" w:cs="Times New Roman"/>
          <w:sz w:val="28"/>
          <w:szCs w:val="24"/>
        </w:rPr>
        <w:t>Приложение</w:t>
      </w:r>
    </w:p>
    <w:p w14:paraId="7315D418" w14:textId="2892B252" w:rsidR="00804A94" w:rsidRPr="0077192A" w:rsidRDefault="00B338E3" w:rsidP="0077192A">
      <w:pPr>
        <w:autoSpaceDE w:val="0"/>
        <w:autoSpaceDN w:val="0"/>
        <w:adjustRightInd w:val="0"/>
        <w:spacing w:after="0"/>
        <w:ind w:left="5103"/>
        <w:jc w:val="both"/>
        <w:rPr>
          <w:rFonts w:ascii="Times New Roman" w:hAnsi="Times New Roman" w:cs="Times New Roman"/>
          <w:sz w:val="28"/>
          <w:szCs w:val="24"/>
        </w:rPr>
      </w:pPr>
      <w:r w:rsidRPr="0077192A">
        <w:rPr>
          <w:rFonts w:ascii="Times New Roman" w:hAnsi="Times New Roman" w:cs="Times New Roman"/>
          <w:sz w:val="28"/>
          <w:szCs w:val="24"/>
        </w:rPr>
        <w:t xml:space="preserve">К соглашению </w:t>
      </w:r>
      <w:r w:rsidR="00A04704" w:rsidRPr="0077192A">
        <w:rPr>
          <w:rFonts w:ascii="Times New Roman" w:hAnsi="Times New Roman" w:cs="Times New Roman"/>
          <w:sz w:val="28"/>
          <w:szCs w:val="24"/>
        </w:rPr>
        <w:t>о</w:t>
      </w:r>
      <w:r w:rsidRPr="0077192A">
        <w:rPr>
          <w:rFonts w:ascii="Times New Roman" w:hAnsi="Times New Roman" w:cs="Times New Roman"/>
          <w:sz w:val="28"/>
          <w:szCs w:val="24"/>
        </w:rPr>
        <w:t xml:space="preserve"> передаче финансовых средств в виде иных межбюджетных трансфертов из бюджета муниципального образования «Город Мирный» в бюджет муниципального</w:t>
      </w:r>
      <w:r w:rsidR="00F51CD7">
        <w:rPr>
          <w:rFonts w:ascii="Times New Roman" w:hAnsi="Times New Roman" w:cs="Times New Roman"/>
          <w:sz w:val="28"/>
          <w:szCs w:val="24"/>
        </w:rPr>
        <w:t xml:space="preserve"> </w:t>
      </w:r>
      <w:proofErr w:type="gramStart"/>
      <w:r w:rsidRPr="0077192A">
        <w:rPr>
          <w:rFonts w:ascii="Times New Roman" w:hAnsi="Times New Roman" w:cs="Times New Roman"/>
          <w:sz w:val="28"/>
          <w:szCs w:val="24"/>
        </w:rPr>
        <w:t>образования  «</w:t>
      </w:r>
      <w:proofErr w:type="gramEnd"/>
      <w:r w:rsidRPr="0077192A">
        <w:rPr>
          <w:rFonts w:ascii="Times New Roman" w:hAnsi="Times New Roman" w:cs="Times New Roman"/>
          <w:sz w:val="28"/>
          <w:szCs w:val="24"/>
        </w:rPr>
        <w:t>Мирнинский район»</w:t>
      </w:r>
    </w:p>
    <w:p w14:paraId="0C355E12" w14:textId="77777777" w:rsidR="0077192A" w:rsidRDefault="0077192A" w:rsidP="0003113A">
      <w:pPr>
        <w:autoSpaceDE w:val="0"/>
        <w:autoSpaceDN w:val="0"/>
        <w:adjustRightInd w:val="0"/>
        <w:spacing w:line="240" w:lineRule="auto"/>
        <w:jc w:val="center"/>
        <w:rPr>
          <w:rFonts w:ascii="Times New Roman" w:hAnsi="Times New Roman" w:cs="Times New Roman"/>
          <w:b/>
          <w:sz w:val="28"/>
          <w:szCs w:val="28"/>
        </w:rPr>
      </w:pPr>
    </w:p>
    <w:p w14:paraId="7666983A" w14:textId="77777777" w:rsidR="00804A94" w:rsidRPr="00780153" w:rsidRDefault="00804A94" w:rsidP="0003113A">
      <w:pPr>
        <w:autoSpaceDE w:val="0"/>
        <w:autoSpaceDN w:val="0"/>
        <w:adjustRightInd w:val="0"/>
        <w:spacing w:line="240" w:lineRule="auto"/>
        <w:jc w:val="center"/>
        <w:rPr>
          <w:rFonts w:ascii="Times New Roman" w:hAnsi="Times New Roman" w:cs="Times New Roman"/>
          <w:b/>
          <w:sz w:val="28"/>
          <w:szCs w:val="28"/>
        </w:rPr>
      </w:pPr>
      <w:r w:rsidRPr="00780153">
        <w:rPr>
          <w:rFonts w:ascii="Times New Roman" w:hAnsi="Times New Roman" w:cs="Times New Roman"/>
          <w:b/>
          <w:sz w:val="28"/>
          <w:szCs w:val="28"/>
        </w:rPr>
        <w:t>О Т Ч Е Т</w:t>
      </w:r>
    </w:p>
    <w:p w14:paraId="58EAD20B" w14:textId="5A5B8551" w:rsidR="00804A94" w:rsidRPr="00803AA2" w:rsidRDefault="00804A94" w:rsidP="0077192A">
      <w:pPr>
        <w:autoSpaceDE w:val="0"/>
        <w:autoSpaceDN w:val="0"/>
        <w:adjustRightInd w:val="0"/>
        <w:jc w:val="center"/>
        <w:rPr>
          <w:rFonts w:ascii="Times New Roman" w:hAnsi="Times New Roman" w:cs="Times New Roman"/>
          <w:b/>
          <w:sz w:val="28"/>
          <w:szCs w:val="28"/>
        </w:rPr>
      </w:pPr>
      <w:r w:rsidRPr="00780153">
        <w:rPr>
          <w:rFonts w:ascii="Times New Roman" w:hAnsi="Times New Roman" w:cs="Times New Roman"/>
          <w:b/>
          <w:sz w:val="28"/>
          <w:szCs w:val="28"/>
        </w:rPr>
        <w:t>о расходовании средств иных межбюджетных трансфертов</w:t>
      </w:r>
      <w:r w:rsidR="00B338E3" w:rsidRPr="00780153">
        <w:rPr>
          <w:rFonts w:ascii="Times New Roman" w:hAnsi="Times New Roman" w:cs="Times New Roman"/>
          <w:b/>
          <w:sz w:val="28"/>
          <w:szCs w:val="28"/>
        </w:rPr>
        <w:t>, переданных из бюджета муниципального образования «Город Мирный» в бюджет муниципального образования «Мирнинский район»</w:t>
      </w:r>
      <w:r w:rsidR="00803AA2">
        <w:rPr>
          <w:rFonts w:ascii="Times New Roman" w:hAnsi="Times New Roman" w:cs="Times New Roman"/>
          <w:b/>
          <w:sz w:val="28"/>
          <w:szCs w:val="28"/>
        </w:rPr>
        <w:t xml:space="preserve"> </w:t>
      </w:r>
      <w:r w:rsidR="00803AA2" w:rsidRPr="00803AA2">
        <w:rPr>
          <w:rFonts w:ascii="Times New Roman" w:hAnsi="Times New Roman" w:cs="Times New Roman"/>
          <w:b/>
          <w:sz w:val="28"/>
          <w:szCs w:val="28"/>
        </w:rPr>
        <w:t>на исполнение переданных отдельных бюджетных полномочий финансового органа Администрации муниципального образования «Город Мирный» Мирнинского района Республики Саха (Якутия) финансовому органу Администрации муниципального образования «Мирнинский район» Республики Саха (Якутия)</w:t>
      </w:r>
    </w:p>
    <w:p w14:paraId="4388DC45" w14:textId="21A0D2BC" w:rsidR="00804A94" w:rsidRPr="00780153" w:rsidRDefault="00B338E3" w:rsidP="0077192A">
      <w:pPr>
        <w:autoSpaceDE w:val="0"/>
        <w:autoSpaceDN w:val="0"/>
        <w:adjustRightInd w:val="0"/>
        <w:jc w:val="center"/>
        <w:rPr>
          <w:rFonts w:ascii="Times New Roman" w:hAnsi="Times New Roman" w:cs="Times New Roman"/>
          <w:b/>
          <w:sz w:val="28"/>
          <w:szCs w:val="28"/>
        </w:rPr>
      </w:pPr>
      <w:r w:rsidRPr="00780153">
        <w:rPr>
          <w:rFonts w:ascii="Times New Roman" w:hAnsi="Times New Roman" w:cs="Times New Roman"/>
          <w:b/>
          <w:sz w:val="28"/>
          <w:szCs w:val="28"/>
        </w:rPr>
        <w:t xml:space="preserve"> </w:t>
      </w:r>
      <w:r w:rsidR="00804A94" w:rsidRPr="00780153">
        <w:rPr>
          <w:rFonts w:ascii="Times New Roman" w:hAnsi="Times New Roman" w:cs="Times New Roman"/>
          <w:b/>
          <w:sz w:val="28"/>
          <w:szCs w:val="28"/>
        </w:rPr>
        <w:t xml:space="preserve"> за __________ 20</w:t>
      </w:r>
      <w:r w:rsidR="00F51CD7">
        <w:rPr>
          <w:rFonts w:ascii="Times New Roman" w:hAnsi="Times New Roman" w:cs="Times New Roman"/>
          <w:b/>
          <w:sz w:val="28"/>
          <w:szCs w:val="28"/>
        </w:rPr>
        <w:t>2</w:t>
      </w:r>
      <w:r w:rsidR="00804A94" w:rsidRPr="00780153">
        <w:rPr>
          <w:rFonts w:ascii="Times New Roman" w:hAnsi="Times New Roman" w:cs="Times New Roman"/>
          <w:b/>
          <w:sz w:val="28"/>
          <w:szCs w:val="28"/>
        </w:rPr>
        <w:t>_ год</w:t>
      </w:r>
    </w:p>
    <w:p w14:paraId="74770899" w14:textId="77777777" w:rsidR="005034A4" w:rsidRPr="0077192A" w:rsidRDefault="005034A4" w:rsidP="0077192A">
      <w:pPr>
        <w:autoSpaceDE w:val="0"/>
        <w:autoSpaceDN w:val="0"/>
        <w:adjustRightInd w:val="0"/>
        <w:spacing w:line="240" w:lineRule="auto"/>
        <w:jc w:val="right"/>
        <w:rPr>
          <w:rFonts w:ascii="Times New Roman" w:hAnsi="Times New Roman" w:cs="Times New Roman"/>
          <w:szCs w:val="28"/>
        </w:rPr>
      </w:pPr>
      <w:r w:rsidRPr="0077192A">
        <w:rPr>
          <w:rFonts w:ascii="Times New Roman" w:hAnsi="Times New Roman" w:cs="Times New Roman"/>
          <w:szCs w:val="28"/>
        </w:rPr>
        <w:t xml:space="preserve">                                                                                                  (в рублях)</w:t>
      </w:r>
    </w:p>
    <w:tbl>
      <w:tblPr>
        <w:tblStyle w:val="a4"/>
        <w:tblW w:w="0" w:type="auto"/>
        <w:tblLook w:val="04A0" w:firstRow="1" w:lastRow="0" w:firstColumn="1" w:lastColumn="0" w:noHBand="0" w:noVBand="1"/>
      </w:tblPr>
      <w:tblGrid>
        <w:gridCol w:w="1676"/>
        <w:gridCol w:w="1172"/>
        <w:gridCol w:w="1494"/>
        <w:gridCol w:w="1612"/>
        <w:gridCol w:w="1528"/>
        <w:gridCol w:w="2006"/>
      </w:tblGrid>
      <w:tr w:rsidR="005034A4" w:rsidRPr="0077192A" w14:paraId="186F592F" w14:textId="77777777" w:rsidTr="0077192A">
        <w:trPr>
          <w:trHeight w:val="1112"/>
        </w:trPr>
        <w:tc>
          <w:tcPr>
            <w:tcW w:w="1785" w:type="dxa"/>
          </w:tcPr>
          <w:p w14:paraId="1591C501" w14:textId="77777777" w:rsidR="005034A4" w:rsidRPr="0077192A" w:rsidRDefault="005034A4" w:rsidP="0077192A">
            <w:pPr>
              <w:autoSpaceDE w:val="0"/>
              <w:autoSpaceDN w:val="0"/>
              <w:adjustRightInd w:val="0"/>
              <w:jc w:val="center"/>
              <w:rPr>
                <w:b/>
                <w:sz w:val="22"/>
                <w:szCs w:val="28"/>
              </w:rPr>
            </w:pPr>
            <w:proofErr w:type="gramStart"/>
            <w:r w:rsidRPr="0077192A">
              <w:rPr>
                <w:sz w:val="22"/>
                <w:szCs w:val="28"/>
              </w:rPr>
              <w:t xml:space="preserve">Цель,   </w:t>
            </w:r>
            <w:proofErr w:type="gramEnd"/>
            <w:r w:rsidRPr="0077192A">
              <w:rPr>
                <w:sz w:val="22"/>
                <w:szCs w:val="28"/>
              </w:rPr>
              <w:t xml:space="preserve">  </w:t>
            </w:r>
            <w:r w:rsidRPr="0077192A">
              <w:rPr>
                <w:sz w:val="22"/>
                <w:szCs w:val="28"/>
              </w:rPr>
              <w:br/>
              <w:t xml:space="preserve">наименование       </w:t>
            </w:r>
            <w:r w:rsidRPr="0077192A">
              <w:rPr>
                <w:sz w:val="22"/>
                <w:szCs w:val="28"/>
              </w:rPr>
              <w:br/>
              <w:t>расходного</w:t>
            </w:r>
            <w:r w:rsidRPr="0077192A">
              <w:rPr>
                <w:sz w:val="22"/>
                <w:szCs w:val="28"/>
              </w:rPr>
              <w:br/>
              <w:t>обязательства</w:t>
            </w:r>
          </w:p>
        </w:tc>
        <w:tc>
          <w:tcPr>
            <w:tcW w:w="1629" w:type="dxa"/>
          </w:tcPr>
          <w:p w14:paraId="143F6EBD" w14:textId="77777777" w:rsidR="005034A4" w:rsidRPr="0077192A" w:rsidRDefault="00C1403F" w:rsidP="0003113A">
            <w:pPr>
              <w:autoSpaceDE w:val="0"/>
              <w:autoSpaceDN w:val="0"/>
              <w:adjustRightInd w:val="0"/>
              <w:jc w:val="center"/>
              <w:rPr>
                <w:b/>
                <w:sz w:val="22"/>
                <w:szCs w:val="28"/>
              </w:rPr>
            </w:pPr>
            <w:r w:rsidRPr="0077192A">
              <w:rPr>
                <w:sz w:val="22"/>
                <w:szCs w:val="28"/>
              </w:rPr>
              <w:t>КБК</w:t>
            </w:r>
          </w:p>
        </w:tc>
        <w:tc>
          <w:tcPr>
            <w:tcW w:w="1707" w:type="dxa"/>
          </w:tcPr>
          <w:p w14:paraId="6088050D" w14:textId="77777777" w:rsidR="005034A4" w:rsidRPr="0077192A" w:rsidRDefault="005034A4" w:rsidP="0003113A">
            <w:pPr>
              <w:autoSpaceDE w:val="0"/>
              <w:autoSpaceDN w:val="0"/>
              <w:adjustRightInd w:val="0"/>
              <w:jc w:val="center"/>
              <w:rPr>
                <w:b/>
                <w:sz w:val="22"/>
                <w:szCs w:val="28"/>
              </w:rPr>
            </w:pPr>
            <w:r w:rsidRPr="0077192A">
              <w:rPr>
                <w:sz w:val="22"/>
                <w:szCs w:val="28"/>
              </w:rPr>
              <w:t xml:space="preserve">Поступило  </w:t>
            </w:r>
            <w:r w:rsidRPr="0077192A">
              <w:rPr>
                <w:sz w:val="22"/>
                <w:szCs w:val="28"/>
              </w:rPr>
              <w:br/>
              <w:t>средств</w:t>
            </w:r>
          </w:p>
        </w:tc>
        <w:tc>
          <w:tcPr>
            <w:tcW w:w="1707" w:type="dxa"/>
          </w:tcPr>
          <w:p w14:paraId="5D36ACFF" w14:textId="77777777" w:rsidR="005034A4" w:rsidRPr="0077192A" w:rsidRDefault="0077192A" w:rsidP="0077192A">
            <w:pPr>
              <w:autoSpaceDE w:val="0"/>
              <w:autoSpaceDN w:val="0"/>
              <w:adjustRightInd w:val="0"/>
              <w:jc w:val="center"/>
              <w:rPr>
                <w:b/>
                <w:sz w:val="22"/>
                <w:szCs w:val="28"/>
              </w:rPr>
            </w:pPr>
            <w:r>
              <w:rPr>
                <w:sz w:val="22"/>
                <w:szCs w:val="28"/>
              </w:rPr>
              <w:t>Утверждено</w:t>
            </w:r>
            <w:r>
              <w:rPr>
                <w:sz w:val="22"/>
                <w:szCs w:val="28"/>
              </w:rPr>
              <w:br/>
              <w:t xml:space="preserve">бюджетных </w:t>
            </w:r>
            <w:r>
              <w:rPr>
                <w:sz w:val="22"/>
                <w:szCs w:val="28"/>
              </w:rPr>
              <w:br/>
              <w:t>ассигно</w:t>
            </w:r>
            <w:r w:rsidR="005034A4" w:rsidRPr="0077192A">
              <w:rPr>
                <w:sz w:val="22"/>
                <w:szCs w:val="28"/>
              </w:rPr>
              <w:t xml:space="preserve">ваний     </w:t>
            </w:r>
            <w:r w:rsidR="005034A4" w:rsidRPr="0077192A">
              <w:rPr>
                <w:sz w:val="22"/>
                <w:szCs w:val="28"/>
              </w:rPr>
              <w:br/>
            </w:r>
          </w:p>
        </w:tc>
        <w:tc>
          <w:tcPr>
            <w:tcW w:w="1707" w:type="dxa"/>
          </w:tcPr>
          <w:p w14:paraId="15979459" w14:textId="77777777" w:rsidR="005034A4" w:rsidRPr="0077192A" w:rsidRDefault="005034A4" w:rsidP="0003113A">
            <w:pPr>
              <w:autoSpaceDE w:val="0"/>
              <w:autoSpaceDN w:val="0"/>
              <w:adjustRightInd w:val="0"/>
              <w:jc w:val="center"/>
              <w:rPr>
                <w:b/>
                <w:sz w:val="22"/>
                <w:szCs w:val="28"/>
              </w:rPr>
            </w:pPr>
            <w:r w:rsidRPr="0077192A">
              <w:rPr>
                <w:sz w:val="22"/>
                <w:szCs w:val="28"/>
              </w:rPr>
              <w:t xml:space="preserve">Кассовое   </w:t>
            </w:r>
            <w:r w:rsidRPr="0077192A">
              <w:rPr>
                <w:sz w:val="22"/>
                <w:szCs w:val="28"/>
              </w:rPr>
              <w:br/>
              <w:t>исполнение</w:t>
            </w:r>
          </w:p>
        </w:tc>
        <w:tc>
          <w:tcPr>
            <w:tcW w:w="1708" w:type="dxa"/>
          </w:tcPr>
          <w:p w14:paraId="7322C869" w14:textId="77777777" w:rsidR="005034A4" w:rsidRPr="0077192A" w:rsidRDefault="005034A4" w:rsidP="0077192A">
            <w:pPr>
              <w:autoSpaceDE w:val="0"/>
              <w:autoSpaceDN w:val="0"/>
              <w:adjustRightInd w:val="0"/>
              <w:jc w:val="center"/>
              <w:rPr>
                <w:b/>
                <w:sz w:val="22"/>
                <w:szCs w:val="28"/>
              </w:rPr>
            </w:pPr>
            <w:r w:rsidRPr="0077192A">
              <w:rPr>
                <w:sz w:val="22"/>
                <w:szCs w:val="28"/>
              </w:rPr>
              <w:t xml:space="preserve">Неиспользованные  </w:t>
            </w:r>
            <w:r w:rsidRPr="0077192A">
              <w:rPr>
                <w:sz w:val="22"/>
                <w:szCs w:val="28"/>
              </w:rPr>
              <w:br/>
              <w:t>назначения</w:t>
            </w:r>
          </w:p>
        </w:tc>
      </w:tr>
      <w:tr w:rsidR="005034A4" w:rsidRPr="0077192A" w14:paraId="6318E8B8" w14:textId="77777777" w:rsidTr="0077192A">
        <w:trPr>
          <w:trHeight w:val="356"/>
        </w:trPr>
        <w:tc>
          <w:tcPr>
            <w:tcW w:w="1785" w:type="dxa"/>
          </w:tcPr>
          <w:p w14:paraId="02BD2F6D" w14:textId="77777777" w:rsidR="005034A4" w:rsidRPr="0077192A" w:rsidRDefault="005034A4" w:rsidP="0003113A">
            <w:pPr>
              <w:autoSpaceDE w:val="0"/>
              <w:autoSpaceDN w:val="0"/>
              <w:adjustRightInd w:val="0"/>
              <w:jc w:val="center"/>
              <w:rPr>
                <w:b/>
                <w:sz w:val="22"/>
                <w:szCs w:val="28"/>
              </w:rPr>
            </w:pPr>
          </w:p>
        </w:tc>
        <w:tc>
          <w:tcPr>
            <w:tcW w:w="1629" w:type="dxa"/>
          </w:tcPr>
          <w:p w14:paraId="2ED129C9" w14:textId="77777777" w:rsidR="005034A4" w:rsidRPr="0077192A" w:rsidRDefault="005034A4" w:rsidP="0003113A">
            <w:pPr>
              <w:autoSpaceDE w:val="0"/>
              <w:autoSpaceDN w:val="0"/>
              <w:adjustRightInd w:val="0"/>
              <w:jc w:val="center"/>
              <w:rPr>
                <w:b/>
                <w:sz w:val="22"/>
                <w:szCs w:val="28"/>
              </w:rPr>
            </w:pPr>
          </w:p>
        </w:tc>
        <w:tc>
          <w:tcPr>
            <w:tcW w:w="1707" w:type="dxa"/>
          </w:tcPr>
          <w:p w14:paraId="293CDEE9" w14:textId="77777777" w:rsidR="005034A4" w:rsidRPr="0077192A" w:rsidRDefault="005034A4" w:rsidP="0003113A">
            <w:pPr>
              <w:autoSpaceDE w:val="0"/>
              <w:autoSpaceDN w:val="0"/>
              <w:adjustRightInd w:val="0"/>
              <w:jc w:val="center"/>
              <w:rPr>
                <w:b/>
                <w:sz w:val="22"/>
                <w:szCs w:val="28"/>
              </w:rPr>
            </w:pPr>
          </w:p>
        </w:tc>
        <w:tc>
          <w:tcPr>
            <w:tcW w:w="1707" w:type="dxa"/>
          </w:tcPr>
          <w:p w14:paraId="1F4067CA" w14:textId="77777777" w:rsidR="005034A4" w:rsidRPr="0077192A" w:rsidRDefault="005034A4" w:rsidP="0003113A">
            <w:pPr>
              <w:autoSpaceDE w:val="0"/>
              <w:autoSpaceDN w:val="0"/>
              <w:adjustRightInd w:val="0"/>
              <w:jc w:val="center"/>
              <w:rPr>
                <w:b/>
                <w:sz w:val="22"/>
                <w:szCs w:val="28"/>
              </w:rPr>
            </w:pPr>
          </w:p>
        </w:tc>
        <w:tc>
          <w:tcPr>
            <w:tcW w:w="1707" w:type="dxa"/>
          </w:tcPr>
          <w:p w14:paraId="04DA6D61" w14:textId="77777777" w:rsidR="005034A4" w:rsidRPr="0077192A" w:rsidRDefault="005034A4" w:rsidP="0003113A">
            <w:pPr>
              <w:autoSpaceDE w:val="0"/>
              <w:autoSpaceDN w:val="0"/>
              <w:adjustRightInd w:val="0"/>
              <w:jc w:val="center"/>
              <w:rPr>
                <w:b/>
                <w:sz w:val="22"/>
                <w:szCs w:val="28"/>
              </w:rPr>
            </w:pPr>
          </w:p>
        </w:tc>
        <w:tc>
          <w:tcPr>
            <w:tcW w:w="1708" w:type="dxa"/>
          </w:tcPr>
          <w:p w14:paraId="4AA2D02B" w14:textId="77777777" w:rsidR="005034A4" w:rsidRPr="0077192A" w:rsidRDefault="005034A4" w:rsidP="0003113A">
            <w:pPr>
              <w:autoSpaceDE w:val="0"/>
              <w:autoSpaceDN w:val="0"/>
              <w:adjustRightInd w:val="0"/>
              <w:jc w:val="center"/>
              <w:rPr>
                <w:b/>
                <w:sz w:val="22"/>
                <w:szCs w:val="28"/>
              </w:rPr>
            </w:pPr>
          </w:p>
        </w:tc>
      </w:tr>
      <w:tr w:rsidR="005034A4" w:rsidRPr="0077192A" w14:paraId="2D8A277A" w14:textId="77777777" w:rsidTr="0077192A">
        <w:trPr>
          <w:trHeight w:val="372"/>
        </w:trPr>
        <w:tc>
          <w:tcPr>
            <w:tcW w:w="1785" w:type="dxa"/>
          </w:tcPr>
          <w:p w14:paraId="4DA4D8A6" w14:textId="77777777" w:rsidR="005034A4" w:rsidRPr="0077192A" w:rsidRDefault="005034A4" w:rsidP="0003113A">
            <w:pPr>
              <w:autoSpaceDE w:val="0"/>
              <w:autoSpaceDN w:val="0"/>
              <w:adjustRightInd w:val="0"/>
              <w:jc w:val="center"/>
              <w:rPr>
                <w:b/>
                <w:sz w:val="22"/>
                <w:szCs w:val="28"/>
              </w:rPr>
            </w:pPr>
          </w:p>
        </w:tc>
        <w:tc>
          <w:tcPr>
            <w:tcW w:w="1629" w:type="dxa"/>
          </w:tcPr>
          <w:p w14:paraId="4818312B" w14:textId="77777777" w:rsidR="005034A4" w:rsidRPr="0077192A" w:rsidRDefault="005034A4" w:rsidP="0003113A">
            <w:pPr>
              <w:autoSpaceDE w:val="0"/>
              <w:autoSpaceDN w:val="0"/>
              <w:adjustRightInd w:val="0"/>
              <w:jc w:val="center"/>
              <w:rPr>
                <w:b/>
                <w:sz w:val="22"/>
                <w:szCs w:val="28"/>
              </w:rPr>
            </w:pPr>
          </w:p>
        </w:tc>
        <w:tc>
          <w:tcPr>
            <w:tcW w:w="1707" w:type="dxa"/>
          </w:tcPr>
          <w:p w14:paraId="632328CB" w14:textId="77777777" w:rsidR="005034A4" w:rsidRPr="0077192A" w:rsidRDefault="005034A4" w:rsidP="0003113A">
            <w:pPr>
              <w:autoSpaceDE w:val="0"/>
              <w:autoSpaceDN w:val="0"/>
              <w:adjustRightInd w:val="0"/>
              <w:jc w:val="center"/>
              <w:rPr>
                <w:b/>
                <w:sz w:val="22"/>
                <w:szCs w:val="28"/>
              </w:rPr>
            </w:pPr>
          </w:p>
        </w:tc>
        <w:tc>
          <w:tcPr>
            <w:tcW w:w="1707" w:type="dxa"/>
          </w:tcPr>
          <w:p w14:paraId="56E0DC58" w14:textId="77777777" w:rsidR="005034A4" w:rsidRPr="0077192A" w:rsidRDefault="005034A4" w:rsidP="0003113A">
            <w:pPr>
              <w:autoSpaceDE w:val="0"/>
              <w:autoSpaceDN w:val="0"/>
              <w:adjustRightInd w:val="0"/>
              <w:jc w:val="center"/>
              <w:rPr>
                <w:b/>
                <w:sz w:val="22"/>
                <w:szCs w:val="28"/>
              </w:rPr>
            </w:pPr>
          </w:p>
        </w:tc>
        <w:tc>
          <w:tcPr>
            <w:tcW w:w="1707" w:type="dxa"/>
          </w:tcPr>
          <w:p w14:paraId="0B720BB1" w14:textId="77777777" w:rsidR="005034A4" w:rsidRPr="0077192A" w:rsidRDefault="005034A4" w:rsidP="0003113A">
            <w:pPr>
              <w:autoSpaceDE w:val="0"/>
              <w:autoSpaceDN w:val="0"/>
              <w:adjustRightInd w:val="0"/>
              <w:jc w:val="center"/>
              <w:rPr>
                <w:b/>
                <w:sz w:val="22"/>
                <w:szCs w:val="28"/>
              </w:rPr>
            </w:pPr>
          </w:p>
        </w:tc>
        <w:tc>
          <w:tcPr>
            <w:tcW w:w="1708" w:type="dxa"/>
          </w:tcPr>
          <w:p w14:paraId="3137321C" w14:textId="77777777" w:rsidR="005034A4" w:rsidRPr="0077192A" w:rsidRDefault="005034A4" w:rsidP="0003113A">
            <w:pPr>
              <w:autoSpaceDE w:val="0"/>
              <w:autoSpaceDN w:val="0"/>
              <w:adjustRightInd w:val="0"/>
              <w:jc w:val="center"/>
              <w:rPr>
                <w:b/>
                <w:sz w:val="22"/>
                <w:szCs w:val="28"/>
              </w:rPr>
            </w:pPr>
          </w:p>
        </w:tc>
      </w:tr>
      <w:tr w:rsidR="005034A4" w:rsidRPr="0077192A" w14:paraId="5E2EDDB7" w14:textId="77777777" w:rsidTr="0077192A">
        <w:trPr>
          <w:trHeight w:val="372"/>
        </w:trPr>
        <w:tc>
          <w:tcPr>
            <w:tcW w:w="1785" w:type="dxa"/>
          </w:tcPr>
          <w:p w14:paraId="28193BDA" w14:textId="77777777" w:rsidR="005034A4" w:rsidRPr="0077192A" w:rsidRDefault="005034A4" w:rsidP="0003113A">
            <w:pPr>
              <w:autoSpaceDE w:val="0"/>
              <w:autoSpaceDN w:val="0"/>
              <w:adjustRightInd w:val="0"/>
              <w:jc w:val="center"/>
              <w:rPr>
                <w:b/>
                <w:sz w:val="22"/>
                <w:szCs w:val="28"/>
              </w:rPr>
            </w:pPr>
          </w:p>
        </w:tc>
        <w:tc>
          <w:tcPr>
            <w:tcW w:w="1629" w:type="dxa"/>
          </w:tcPr>
          <w:p w14:paraId="6B19ED70" w14:textId="77777777" w:rsidR="005034A4" w:rsidRPr="0077192A" w:rsidRDefault="005034A4" w:rsidP="0003113A">
            <w:pPr>
              <w:autoSpaceDE w:val="0"/>
              <w:autoSpaceDN w:val="0"/>
              <w:adjustRightInd w:val="0"/>
              <w:jc w:val="center"/>
              <w:rPr>
                <w:b/>
                <w:sz w:val="22"/>
                <w:szCs w:val="28"/>
              </w:rPr>
            </w:pPr>
          </w:p>
        </w:tc>
        <w:tc>
          <w:tcPr>
            <w:tcW w:w="1707" w:type="dxa"/>
          </w:tcPr>
          <w:p w14:paraId="5CB6DA52" w14:textId="77777777" w:rsidR="005034A4" w:rsidRPr="0077192A" w:rsidRDefault="005034A4" w:rsidP="0003113A">
            <w:pPr>
              <w:autoSpaceDE w:val="0"/>
              <w:autoSpaceDN w:val="0"/>
              <w:adjustRightInd w:val="0"/>
              <w:jc w:val="center"/>
              <w:rPr>
                <w:b/>
                <w:sz w:val="22"/>
                <w:szCs w:val="28"/>
              </w:rPr>
            </w:pPr>
          </w:p>
        </w:tc>
        <w:tc>
          <w:tcPr>
            <w:tcW w:w="1707" w:type="dxa"/>
          </w:tcPr>
          <w:p w14:paraId="6DE266B6" w14:textId="77777777" w:rsidR="005034A4" w:rsidRPr="0077192A" w:rsidRDefault="005034A4" w:rsidP="0003113A">
            <w:pPr>
              <w:autoSpaceDE w:val="0"/>
              <w:autoSpaceDN w:val="0"/>
              <w:adjustRightInd w:val="0"/>
              <w:jc w:val="center"/>
              <w:rPr>
                <w:b/>
                <w:sz w:val="22"/>
                <w:szCs w:val="28"/>
              </w:rPr>
            </w:pPr>
          </w:p>
        </w:tc>
        <w:tc>
          <w:tcPr>
            <w:tcW w:w="1707" w:type="dxa"/>
          </w:tcPr>
          <w:p w14:paraId="218B35AD" w14:textId="77777777" w:rsidR="005034A4" w:rsidRPr="0077192A" w:rsidRDefault="005034A4" w:rsidP="0003113A">
            <w:pPr>
              <w:autoSpaceDE w:val="0"/>
              <w:autoSpaceDN w:val="0"/>
              <w:adjustRightInd w:val="0"/>
              <w:jc w:val="center"/>
              <w:rPr>
                <w:b/>
                <w:sz w:val="22"/>
                <w:szCs w:val="28"/>
              </w:rPr>
            </w:pPr>
          </w:p>
        </w:tc>
        <w:tc>
          <w:tcPr>
            <w:tcW w:w="1708" w:type="dxa"/>
          </w:tcPr>
          <w:p w14:paraId="7496F481" w14:textId="77777777" w:rsidR="005034A4" w:rsidRPr="0077192A" w:rsidRDefault="005034A4" w:rsidP="0003113A">
            <w:pPr>
              <w:autoSpaceDE w:val="0"/>
              <w:autoSpaceDN w:val="0"/>
              <w:adjustRightInd w:val="0"/>
              <w:jc w:val="center"/>
              <w:rPr>
                <w:b/>
                <w:sz w:val="22"/>
                <w:szCs w:val="28"/>
              </w:rPr>
            </w:pPr>
          </w:p>
        </w:tc>
      </w:tr>
    </w:tbl>
    <w:p w14:paraId="46FCA234" w14:textId="77777777" w:rsidR="00804A94" w:rsidRPr="00780153" w:rsidRDefault="00804A94" w:rsidP="0003113A">
      <w:pPr>
        <w:autoSpaceDE w:val="0"/>
        <w:autoSpaceDN w:val="0"/>
        <w:adjustRightInd w:val="0"/>
        <w:spacing w:line="240" w:lineRule="auto"/>
        <w:ind w:firstLine="540"/>
        <w:jc w:val="both"/>
        <w:rPr>
          <w:rFonts w:ascii="Times New Roman" w:hAnsi="Times New Roman" w:cs="Times New Roman"/>
          <w:sz w:val="28"/>
          <w:szCs w:val="28"/>
        </w:rPr>
      </w:pPr>
    </w:p>
    <w:p w14:paraId="64E76DDE" w14:textId="77777777" w:rsidR="00804A94" w:rsidRPr="00780153" w:rsidRDefault="00804A94" w:rsidP="0003113A">
      <w:pPr>
        <w:pStyle w:val="ConsPlusNonformat"/>
        <w:widowControl/>
        <w:rPr>
          <w:rFonts w:ascii="Times New Roman" w:hAnsi="Times New Roman" w:cs="Times New Roman"/>
          <w:sz w:val="28"/>
          <w:szCs w:val="28"/>
        </w:rPr>
      </w:pPr>
      <w:r w:rsidRPr="00780153">
        <w:rPr>
          <w:rFonts w:ascii="Times New Roman" w:hAnsi="Times New Roman" w:cs="Times New Roman"/>
          <w:sz w:val="28"/>
          <w:szCs w:val="28"/>
        </w:rPr>
        <w:t xml:space="preserve">   </w:t>
      </w:r>
    </w:p>
    <w:p w14:paraId="1D6EDAB5" w14:textId="31C14ABE" w:rsidR="00B338E3" w:rsidRPr="00780153" w:rsidRDefault="00804A94" w:rsidP="0003113A">
      <w:pPr>
        <w:pStyle w:val="ConsPlusNonformat"/>
        <w:widowControl/>
        <w:rPr>
          <w:rFonts w:ascii="Times New Roman" w:hAnsi="Times New Roman" w:cs="Times New Roman"/>
          <w:b/>
          <w:sz w:val="28"/>
          <w:szCs w:val="28"/>
        </w:rPr>
      </w:pPr>
      <w:r w:rsidRPr="00780153">
        <w:rPr>
          <w:rFonts w:ascii="Times New Roman" w:hAnsi="Times New Roman" w:cs="Times New Roman"/>
          <w:b/>
          <w:sz w:val="28"/>
          <w:szCs w:val="28"/>
        </w:rPr>
        <w:t xml:space="preserve">Глава </w:t>
      </w:r>
    </w:p>
    <w:p w14:paraId="40C90B4D" w14:textId="77777777" w:rsidR="00B338E3" w:rsidRPr="00780153" w:rsidRDefault="00804A94" w:rsidP="0003113A">
      <w:pPr>
        <w:pStyle w:val="ConsPlusNonformat"/>
        <w:widowControl/>
        <w:rPr>
          <w:rFonts w:ascii="Times New Roman" w:hAnsi="Times New Roman" w:cs="Times New Roman"/>
          <w:b/>
          <w:sz w:val="28"/>
          <w:szCs w:val="28"/>
        </w:rPr>
      </w:pPr>
      <w:r w:rsidRPr="00780153">
        <w:rPr>
          <w:rFonts w:ascii="Times New Roman" w:hAnsi="Times New Roman" w:cs="Times New Roman"/>
          <w:b/>
          <w:sz w:val="28"/>
          <w:szCs w:val="28"/>
        </w:rPr>
        <w:t xml:space="preserve">муниципального образования </w:t>
      </w:r>
    </w:p>
    <w:p w14:paraId="7BC34FA0" w14:textId="77777777" w:rsidR="005034A4" w:rsidRPr="00780153" w:rsidRDefault="00B338E3" w:rsidP="0003113A">
      <w:pPr>
        <w:pStyle w:val="ConsPlusNonformat"/>
        <w:widowControl/>
        <w:rPr>
          <w:rFonts w:ascii="Times New Roman" w:hAnsi="Times New Roman" w:cs="Times New Roman"/>
          <w:b/>
          <w:sz w:val="28"/>
          <w:szCs w:val="28"/>
        </w:rPr>
      </w:pPr>
      <w:r w:rsidRPr="00780153">
        <w:rPr>
          <w:rFonts w:ascii="Times New Roman" w:hAnsi="Times New Roman" w:cs="Times New Roman"/>
          <w:b/>
          <w:sz w:val="28"/>
          <w:szCs w:val="28"/>
        </w:rPr>
        <w:t>«Мирнинский район»</w:t>
      </w:r>
      <w:r w:rsidR="00804A94" w:rsidRPr="00780153">
        <w:rPr>
          <w:rFonts w:ascii="Times New Roman" w:hAnsi="Times New Roman" w:cs="Times New Roman"/>
          <w:b/>
          <w:sz w:val="28"/>
          <w:szCs w:val="28"/>
        </w:rPr>
        <w:t xml:space="preserve"> </w:t>
      </w:r>
      <w:r w:rsidRPr="00780153">
        <w:rPr>
          <w:rFonts w:ascii="Times New Roman" w:hAnsi="Times New Roman" w:cs="Times New Roman"/>
          <w:b/>
          <w:sz w:val="28"/>
          <w:szCs w:val="28"/>
        </w:rPr>
        <w:t xml:space="preserve">                                                    </w:t>
      </w:r>
    </w:p>
    <w:p w14:paraId="0ED2B858" w14:textId="77777777" w:rsidR="005034A4" w:rsidRPr="00780153" w:rsidRDefault="005034A4" w:rsidP="0003113A">
      <w:pPr>
        <w:pStyle w:val="ConsPlusNonformat"/>
        <w:widowControl/>
        <w:rPr>
          <w:rFonts w:ascii="Times New Roman" w:hAnsi="Times New Roman" w:cs="Times New Roman"/>
          <w:sz w:val="28"/>
          <w:szCs w:val="28"/>
        </w:rPr>
      </w:pPr>
    </w:p>
    <w:p w14:paraId="44F6CE54" w14:textId="62340824" w:rsidR="00804A94" w:rsidRPr="00780153" w:rsidRDefault="00804A94" w:rsidP="0003113A">
      <w:pPr>
        <w:pStyle w:val="ConsPlusNonformat"/>
        <w:widowControl/>
        <w:rPr>
          <w:rFonts w:ascii="Times New Roman" w:hAnsi="Times New Roman" w:cs="Times New Roman"/>
          <w:sz w:val="28"/>
          <w:szCs w:val="28"/>
        </w:rPr>
      </w:pPr>
      <w:r w:rsidRPr="00780153">
        <w:rPr>
          <w:rFonts w:ascii="Times New Roman" w:hAnsi="Times New Roman" w:cs="Times New Roman"/>
          <w:sz w:val="28"/>
          <w:szCs w:val="28"/>
        </w:rPr>
        <w:t xml:space="preserve">____________________ </w:t>
      </w:r>
    </w:p>
    <w:p w14:paraId="4B56357F" w14:textId="77777777" w:rsidR="005034A4" w:rsidRPr="00780153" w:rsidRDefault="00804A94" w:rsidP="0003113A">
      <w:pPr>
        <w:pStyle w:val="ConsPlusNonformat"/>
        <w:widowControl/>
        <w:rPr>
          <w:rFonts w:ascii="Times New Roman" w:hAnsi="Times New Roman" w:cs="Times New Roman"/>
          <w:sz w:val="28"/>
          <w:szCs w:val="28"/>
        </w:rPr>
      </w:pPr>
      <w:r w:rsidRPr="00780153">
        <w:rPr>
          <w:rFonts w:ascii="Times New Roman" w:hAnsi="Times New Roman" w:cs="Times New Roman"/>
          <w:sz w:val="28"/>
          <w:szCs w:val="28"/>
        </w:rPr>
        <w:t xml:space="preserve">    </w:t>
      </w:r>
    </w:p>
    <w:p w14:paraId="454F1FD4" w14:textId="77777777" w:rsidR="00804A94" w:rsidRPr="00780153" w:rsidRDefault="00804A94" w:rsidP="0003113A">
      <w:pPr>
        <w:pStyle w:val="ConsPlusNonformat"/>
        <w:widowControl/>
        <w:rPr>
          <w:rFonts w:ascii="Times New Roman" w:hAnsi="Times New Roman" w:cs="Times New Roman"/>
          <w:sz w:val="28"/>
          <w:szCs w:val="28"/>
        </w:rPr>
      </w:pPr>
      <w:r w:rsidRPr="00780153">
        <w:rPr>
          <w:rFonts w:ascii="Times New Roman" w:hAnsi="Times New Roman" w:cs="Times New Roman"/>
          <w:sz w:val="28"/>
          <w:szCs w:val="28"/>
        </w:rPr>
        <w:t xml:space="preserve">    </w:t>
      </w:r>
      <w:r w:rsidR="005034A4" w:rsidRPr="00780153">
        <w:rPr>
          <w:rFonts w:ascii="Times New Roman" w:hAnsi="Times New Roman" w:cs="Times New Roman"/>
          <w:sz w:val="28"/>
          <w:szCs w:val="28"/>
        </w:rPr>
        <w:t>МП</w:t>
      </w:r>
      <w:r w:rsidRPr="00780153">
        <w:rPr>
          <w:rFonts w:ascii="Times New Roman" w:hAnsi="Times New Roman" w:cs="Times New Roman"/>
          <w:sz w:val="28"/>
          <w:szCs w:val="28"/>
        </w:rPr>
        <w:t xml:space="preserve">                 </w:t>
      </w:r>
      <w:r w:rsidRPr="00780153">
        <w:rPr>
          <w:rFonts w:ascii="Times New Roman" w:hAnsi="Times New Roman" w:cs="Times New Roman"/>
          <w:sz w:val="28"/>
          <w:szCs w:val="28"/>
        </w:rPr>
        <w:tab/>
      </w:r>
      <w:r w:rsidRPr="00780153">
        <w:rPr>
          <w:rFonts w:ascii="Times New Roman" w:hAnsi="Times New Roman" w:cs="Times New Roman"/>
          <w:sz w:val="28"/>
          <w:szCs w:val="28"/>
        </w:rPr>
        <w:tab/>
      </w:r>
      <w:r w:rsidRPr="00780153">
        <w:rPr>
          <w:rFonts w:ascii="Times New Roman" w:hAnsi="Times New Roman" w:cs="Times New Roman"/>
          <w:sz w:val="28"/>
          <w:szCs w:val="28"/>
        </w:rPr>
        <w:tab/>
        <w:t xml:space="preserve">                                                   </w:t>
      </w:r>
    </w:p>
    <w:p w14:paraId="0784E7ED" w14:textId="77777777" w:rsidR="00804A94" w:rsidRPr="00780153" w:rsidRDefault="00804A94" w:rsidP="0003113A">
      <w:pPr>
        <w:pStyle w:val="ConsPlusNonformat"/>
        <w:widowControl/>
        <w:rPr>
          <w:rFonts w:ascii="Times New Roman" w:hAnsi="Times New Roman" w:cs="Times New Roman"/>
          <w:sz w:val="28"/>
          <w:szCs w:val="28"/>
        </w:rPr>
      </w:pPr>
    </w:p>
    <w:p w14:paraId="10C235C2" w14:textId="77777777" w:rsidR="00804A94" w:rsidRPr="00780153" w:rsidRDefault="00804A94" w:rsidP="0003113A">
      <w:pPr>
        <w:pStyle w:val="ConsPlusNonformat"/>
        <w:widowControl/>
        <w:rPr>
          <w:rFonts w:ascii="Times New Roman" w:hAnsi="Times New Roman" w:cs="Times New Roman"/>
          <w:sz w:val="28"/>
          <w:szCs w:val="28"/>
        </w:rPr>
      </w:pPr>
    </w:p>
    <w:p w14:paraId="42DF1D4D" w14:textId="07083DB5" w:rsidR="00804A94" w:rsidRPr="00B32AED" w:rsidRDefault="00804A94" w:rsidP="0003113A">
      <w:pPr>
        <w:pStyle w:val="ConsPlusNonformat"/>
        <w:widowControl/>
        <w:rPr>
          <w:rFonts w:ascii="Times New Roman" w:hAnsi="Times New Roman" w:cs="Times New Roman"/>
          <w:sz w:val="24"/>
          <w:szCs w:val="24"/>
        </w:rPr>
      </w:pPr>
      <w:r w:rsidRPr="00B32AED">
        <w:rPr>
          <w:rFonts w:ascii="Times New Roman" w:hAnsi="Times New Roman" w:cs="Times New Roman"/>
          <w:sz w:val="24"/>
          <w:szCs w:val="24"/>
        </w:rPr>
        <w:t xml:space="preserve">Исполнитель </w:t>
      </w:r>
      <w:bookmarkStart w:id="0" w:name="_GoBack"/>
      <w:bookmarkEnd w:id="0"/>
      <w:r w:rsidRPr="00B32AED">
        <w:rPr>
          <w:rFonts w:ascii="Times New Roman" w:hAnsi="Times New Roman" w:cs="Times New Roman"/>
          <w:sz w:val="24"/>
          <w:szCs w:val="24"/>
        </w:rPr>
        <w:t xml:space="preserve">    ___________________ </w:t>
      </w:r>
    </w:p>
    <w:p w14:paraId="0473F462" w14:textId="77777777" w:rsidR="00804A94" w:rsidRPr="00B32AED" w:rsidRDefault="00804A94" w:rsidP="0003113A">
      <w:pPr>
        <w:pStyle w:val="ConsPlusNonformat"/>
        <w:widowControl/>
        <w:rPr>
          <w:rFonts w:ascii="Times New Roman" w:hAnsi="Times New Roman" w:cs="Times New Roman"/>
          <w:sz w:val="24"/>
          <w:szCs w:val="24"/>
        </w:rPr>
      </w:pPr>
    </w:p>
    <w:p w14:paraId="6F730C2B" w14:textId="18F195B0" w:rsidR="0062720D" w:rsidRPr="00B32AED" w:rsidRDefault="00804A94" w:rsidP="0003113A">
      <w:pPr>
        <w:pStyle w:val="ConsPlusNonformat"/>
        <w:widowControl/>
        <w:rPr>
          <w:rFonts w:ascii="Times New Roman" w:hAnsi="Times New Roman" w:cs="Times New Roman"/>
          <w:sz w:val="24"/>
          <w:szCs w:val="24"/>
        </w:rPr>
      </w:pPr>
      <w:r w:rsidRPr="00B32AED">
        <w:rPr>
          <w:rFonts w:ascii="Times New Roman" w:hAnsi="Times New Roman" w:cs="Times New Roman"/>
          <w:sz w:val="24"/>
          <w:szCs w:val="24"/>
        </w:rPr>
        <w:t>Телефон</w:t>
      </w:r>
    </w:p>
    <w:sectPr w:rsidR="0062720D" w:rsidRPr="00B32AED" w:rsidSect="00B32AED">
      <w:headerReference w:type="default" r:id="rId7"/>
      <w:pgSz w:w="11906" w:h="16838"/>
      <w:pgMar w:top="993" w:right="1274" w:bottom="56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5A290" w14:textId="77777777" w:rsidR="00B00B97" w:rsidRDefault="00B00B97" w:rsidP="00A105AA">
      <w:pPr>
        <w:spacing w:after="0" w:line="240" w:lineRule="auto"/>
      </w:pPr>
      <w:r>
        <w:separator/>
      </w:r>
    </w:p>
  </w:endnote>
  <w:endnote w:type="continuationSeparator" w:id="0">
    <w:p w14:paraId="5CC69E0D" w14:textId="77777777" w:rsidR="00B00B97" w:rsidRDefault="00B00B97" w:rsidP="00A1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C2AE6" w14:textId="77777777" w:rsidR="00B00B97" w:rsidRDefault="00B00B97" w:rsidP="00A105AA">
      <w:pPr>
        <w:spacing w:after="0" w:line="240" w:lineRule="auto"/>
      </w:pPr>
      <w:r>
        <w:separator/>
      </w:r>
    </w:p>
  </w:footnote>
  <w:footnote w:type="continuationSeparator" w:id="0">
    <w:p w14:paraId="5FF7B270" w14:textId="77777777" w:rsidR="00B00B97" w:rsidRDefault="00B00B97" w:rsidP="00A10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00B64" w14:textId="0B0049D9" w:rsidR="00B00B97" w:rsidRDefault="00B00B97">
    <w:pPr>
      <w:pStyle w:val="a7"/>
      <w:jc w:val="center"/>
    </w:pPr>
  </w:p>
  <w:p w14:paraId="0E119EFF" w14:textId="77777777" w:rsidR="00B00B97" w:rsidRDefault="00B00B9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608BB"/>
    <w:multiLevelType w:val="hybridMultilevel"/>
    <w:tmpl w:val="3C5C1276"/>
    <w:lvl w:ilvl="0" w:tplc="EF6CA7B2">
      <w:start w:val="1"/>
      <w:numFmt w:val="decimal"/>
      <w:lvlText w:val="1.2.%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07265FBB"/>
    <w:multiLevelType w:val="hybridMultilevel"/>
    <w:tmpl w:val="EAE862D8"/>
    <w:lvl w:ilvl="0" w:tplc="83D03D1C">
      <w:start w:val="1"/>
      <w:numFmt w:val="decimal"/>
      <w:lvlText w:val="%1)"/>
      <w:lvlJc w:val="left"/>
      <w:pPr>
        <w:ind w:left="927"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9131AC2"/>
    <w:multiLevelType w:val="multilevel"/>
    <w:tmpl w:val="1F44B3CC"/>
    <w:lvl w:ilvl="0">
      <w:start w:val="3"/>
      <w:numFmt w:val="decimal"/>
      <w:lvlText w:val="%1."/>
      <w:lvlJc w:val="left"/>
      <w:pPr>
        <w:ind w:left="1350" w:hanging="1350"/>
      </w:pPr>
      <w:rPr>
        <w:rFonts w:hint="default"/>
      </w:rPr>
    </w:lvl>
    <w:lvl w:ilvl="1">
      <w:start w:val="1"/>
      <w:numFmt w:val="decimal"/>
      <w:lvlText w:val="%1.%2."/>
      <w:lvlJc w:val="left"/>
      <w:pPr>
        <w:ind w:left="2550" w:hanging="1350"/>
      </w:pPr>
      <w:rPr>
        <w:rFonts w:hint="default"/>
      </w:rPr>
    </w:lvl>
    <w:lvl w:ilvl="2">
      <w:start w:val="1"/>
      <w:numFmt w:val="decimal"/>
      <w:lvlText w:val="%1.%2.%3."/>
      <w:lvlJc w:val="left"/>
      <w:pPr>
        <w:ind w:left="2768" w:hanging="1350"/>
      </w:pPr>
      <w:rPr>
        <w:rFonts w:hint="default"/>
      </w:rPr>
    </w:lvl>
    <w:lvl w:ilvl="3">
      <w:start w:val="1"/>
      <w:numFmt w:val="decimal"/>
      <w:lvlText w:val="%1.%2.%3.%4."/>
      <w:lvlJc w:val="left"/>
      <w:pPr>
        <w:ind w:left="2970" w:hanging="1350"/>
      </w:pPr>
      <w:rPr>
        <w:rFonts w:hint="default"/>
      </w:rPr>
    </w:lvl>
    <w:lvl w:ilvl="4">
      <w:start w:val="1"/>
      <w:numFmt w:val="decimal"/>
      <w:lvlText w:val="%1.%2.%3.%4.%5."/>
      <w:lvlJc w:val="left"/>
      <w:pPr>
        <w:ind w:left="3510" w:hanging="135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21AB51A8"/>
    <w:multiLevelType w:val="multilevel"/>
    <w:tmpl w:val="23D03974"/>
    <w:lvl w:ilvl="0">
      <w:start w:val="1"/>
      <w:numFmt w:val="decimal"/>
      <w:lvlText w:val="%1."/>
      <w:lvlJc w:val="left"/>
      <w:pPr>
        <w:ind w:left="1350" w:hanging="1350"/>
      </w:pPr>
      <w:rPr>
        <w:rFonts w:hint="default"/>
      </w:rPr>
    </w:lvl>
    <w:lvl w:ilvl="1">
      <w:start w:val="1"/>
      <w:numFmt w:val="decimal"/>
      <w:lvlText w:val="%1.%2."/>
      <w:lvlJc w:val="left"/>
      <w:pPr>
        <w:ind w:left="2550" w:hanging="1350"/>
      </w:pPr>
      <w:rPr>
        <w:rFonts w:hint="default"/>
      </w:rPr>
    </w:lvl>
    <w:lvl w:ilvl="2">
      <w:start w:val="1"/>
      <w:numFmt w:val="decimal"/>
      <w:lvlText w:val="%1.%2.%3."/>
      <w:lvlJc w:val="left"/>
      <w:pPr>
        <w:ind w:left="2768" w:hanging="1350"/>
      </w:pPr>
      <w:rPr>
        <w:rFonts w:hint="default"/>
      </w:rPr>
    </w:lvl>
    <w:lvl w:ilvl="3">
      <w:start w:val="1"/>
      <w:numFmt w:val="decimal"/>
      <w:lvlText w:val="%1.%2.%3.%4."/>
      <w:lvlJc w:val="left"/>
      <w:pPr>
        <w:ind w:left="2970" w:hanging="1350"/>
      </w:pPr>
      <w:rPr>
        <w:rFonts w:hint="default"/>
      </w:rPr>
    </w:lvl>
    <w:lvl w:ilvl="4">
      <w:start w:val="1"/>
      <w:numFmt w:val="decimal"/>
      <w:lvlText w:val="%1.%2.%3.%4.%5."/>
      <w:lvlJc w:val="left"/>
      <w:pPr>
        <w:ind w:left="3510" w:hanging="135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15:restartNumberingAfterBreak="0">
    <w:nsid w:val="376145D8"/>
    <w:multiLevelType w:val="hybridMultilevel"/>
    <w:tmpl w:val="E688AEDC"/>
    <w:lvl w:ilvl="0" w:tplc="7910E70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487A2426"/>
    <w:multiLevelType w:val="hybridMultilevel"/>
    <w:tmpl w:val="DCF4304C"/>
    <w:lvl w:ilvl="0" w:tplc="24E84C60">
      <w:start w:val="1"/>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E2B5B20"/>
    <w:multiLevelType w:val="multilevel"/>
    <w:tmpl w:val="3446DEDE"/>
    <w:lvl w:ilvl="0">
      <w:start w:val="1"/>
      <w:numFmt w:val="decimal"/>
      <w:lvlText w:val="%1."/>
      <w:lvlJc w:val="left"/>
      <w:pPr>
        <w:ind w:left="3912" w:hanging="360"/>
      </w:pPr>
      <w:rPr>
        <w:rFonts w:hint="default"/>
      </w:rPr>
    </w:lvl>
    <w:lvl w:ilvl="1">
      <w:start w:val="1"/>
      <w:numFmt w:val="decimal"/>
      <w:isLgl/>
      <w:lvlText w:val="%1.%2."/>
      <w:lvlJc w:val="left"/>
      <w:pPr>
        <w:ind w:left="1571" w:hanging="720"/>
      </w:pPr>
      <w:rPr>
        <w:rFonts w:hint="default"/>
        <w:lang w:val="x-none"/>
      </w:rPr>
    </w:lvl>
    <w:lvl w:ilvl="2">
      <w:start w:val="1"/>
      <w:numFmt w:val="decimal"/>
      <w:isLgl/>
      <w:lvlText w:val="%1.%2.%3."/>
      <w:lvlJc w:val="left"/>
      <w:pPr>
        <w:ind w:left="4272" w:hanging="720"/>
      </w:pPr>
      <w:rPr>
        <w:rFonts w:hint="default"/>
      </w:rPr>
    </w:lvl>
    <w:lvl w:ilvl="3">
      <w:start w:val="1"/>
      <w:numFmt w:val="decimal"/>
      <w:isLgl/>
      <w:lvlText w:val="%1.%2.%3.%4."/>
      <w:lvlJc w:val="left"/>
      <w:pPr>
        <w:ind w:left="4632" w:hanging="1080"/>
      </w:pPr>
      <w:rPr>
        <w:rFonts w:hint="default"/>
      </w:rPr>
    </w:lvl>
    <w:lvl w:ilvl="4">
      <w:start w:val="1"/>
      <w:numFmt w:val="decimal"/>
      <w:isLgl/>
      <w:lvlText w:val="%1.%2.%3.%4.%5."/>
      <w:lvlJc w:val="left"/>
      <w:pPr>
        <w:ind w:left="4632" w:hanging="1080"/>
      </w:pPr>
      <w:rPr>
        <w:rFonts w:hint="default"/>
      </w:rPr>
    </w:lvl>
    <w:lvl w:ilvl="5">
      <w:start w:val="1"/>
      <w:numFmt w:val="decimal"/>
      <w:isLgl/>
      <w:lvlText w:val="%1.%2.%3.%4.%5.%6."/>
      <w:lvlJc w:val="left"/>
      <w:pPr>
        <w:ind w:left="4992" w:hanging="1440"/>
      </w:pPr>
      <w:rPr>
        <w:rFonts w:hint="default"/>
      </w:rPr>
    </w:lvl>
    <w:lvl w:ilvl="6">
      <w:start w:val="1"/>
      <w:numFmt w:val="decimal"/>
      <w:isLgl/>
      <w:lvlText w:val="%1.%2.%3.%4.%5.%6.%7."/>
      <w:lvlJc w:val="left"/>
      <w:pPr>
        <w:ind w:left="5352" w:hanging="1800"/>
      </w:pPr>
      <w:rPr>
        <w:rFonts w:hint="default"/>
      </w:rPr>
    </w:lvl>
    <w:lvl w:ilvl="7">
      <w:start w:val="1"/>
      <w:numFmt w:val="decimal"/>
      <w:isLgl/>
      <w:lvlText w:val="%1.%2.%3.%4.%5.%6.%7.%8."/>
      <w:lvlJc w:val="left"/>
      <w:pPr>
        <w:ind w:left="5352" w:hanging="1800"/>
      </w:pPr>
      <w:rPr>
        <w:rFonts w:hint="default"/>
      </w:rPr>
    </w:lvl>
    <w:lvl w:ilvl="8">
      <w:start w:val="1"/>
      <w:numFmt w:val="decimal"/>
      <w:isLgl/>
      <w:lvlText w:val="%1.%2.%3.%4.%5.%6.%7.%8.%9."/>
      <w:lvlJc w:val="left"/>
      <w:pPr>
        <w:ind w:left="5712" w:hanging="2160"/>
      </w:pPr>
      <w:rPr>
        <w:rFonts w:hint="default"/>
      </w:rPr>
    </w:lvl>
  </w:abstractNum>
  <w:abstractNum w:abstractNumId="7" w15:restartNumberingAfterBreak="0">
    <w:nsid w:val="6ECA04BF"/>
    <w:multiLevelType w:val="multilevel"/>
    <w:tmpl w:val="F0069D8E"/>
    <w:lvl w:ilvl="0">
      <w:start w:val="1"/>
      <w:numFmt w:val="decimal"/>
      <w:lvlText w:val="%1."/>
      <w:lvlJc w:val="left"/>
      <w:pPr>
        <w:ind w:left="3912" w:hanging="360"/>
      </w:pPr>
      <w:rPr>
        <w:rFonts w:hint="default"/>
      </w:rPr>
    </w:lvl>
    <w:lvl w:ilvl="1">
      <w:start w:val="1"/>
      <w:numFmt w:val="decimal"/>
      <w:isLgl/>
      <w:lvlText w:val="%1.%2."/>
      <w:lvlJc w:val="left"/>
      <w:pPr>
        <w:ind w:left="1571" w:hanging="720"/>
      </w:pPr>
      <w:rPr>
        <w:rFonts w:hint="default"/>
        <w:b w:val="0"/>
        <w:bCs/>
        <w:lang w:val="x-none"/>
      </w:rPr>
    </w:lvl>
    <w:lvl w:ilvl="2">
      <w:start w:val="1"/>
      <w:numFmt w:val="decimal"/>
      <w:isLgl/>
      <w:lvlText w:val="%1.%2.%3."/>
      <w:lvlJc w:val="left"/>
      <w:pPr>
        <w:ind w:left="4272" w:hanging="720"/>
      </w:pPr>
      <w:rPr>
        <w:rFonts w:hint="default"/>
      </w:rPr>
    </w:lvl>
    <w:lvl w:ilvl="3">
      <w:start w:val="1"/>
      <w:numFmt w:val="decimal"/>
      <w:isLgl/>
      <w:lvlText w:val="%1.%2.%3.%4."/>
      <w:lvlJc w:val="left"/>
      <w:pPr>
        <w:ind w:left="4632" w:hanging="1080"/>
      </w:pPr>
      <w:rPr>
        <w:rFonts w:hint="default"/>
      </w:rPr>
    </w:lvl>
    <w:lvl w:ilvl="4">
      <w:start w:val="1"/>
      <w:numFmt w:val="decimal"/>
      <w:isLgl/>
      <w:lvlText w:val="%1.%2.%3.%4.%5."/>
      <w:lvlJc w:val="left"/>
      <w:pPr>
        <w:ind w:left="4632" w:hanging="1080"/>
      </w:pPr>
      <w:rPr>
        <w:rFonts w:hint="default"/>
      </w:rPr>
    </w:lvl>
    <w:lvl w:ilvl="5">
      <w:start w:val="1"/>
      <w:numFmt w:val="decimal"/>
      <w:isLgl/>
      <w:lvlText w:val="%1.%2.%3.%4.%5.%6."/>
      <w:lvlJc w:val="left"/>
      <w:pPr>
        <w:ind w:left="4992" w:hanging="1440"/>
      </w:pPr>
      <w:rPr>
        <w:rFonts w:hint="default"/>
      </w:rPr>
    </w:lvl>
    <w:lvl w:ilvl="6">
      <w:start w:val="1"/>
      <w:numFmt w:val="decimal"/>
      <w:isLgl/>
      <w:lvlText w:val="%1.%2.%3.%4.%5.%6.%7."/>
      <w:lvlJc w:val="left"/>
      <w:pPr>
        <w:ind w:left="5352" w:hanging="1800"/>
      </w:pPr>
      <w:rPr>
        <w:rFonts w:hint="default"/>
      </w:rPr>
    </w:lvl>
    <w:lvl w:ilvl="7">
      <w:start w:val="1"/>
      <w:numFmt w:val="decimal"/>
      <w:isLgl/>
      <w:lvlText w:val="%1.%2.%3.%4.%5.%6.%7.%8."/>
      <w:lvlJc w:val="left"/>
      <w:pPr>
        <w:ind w:left="5352" w:hanging="1800"/>
      </w:pPr>
      <w:rPr>
        <w:rFonts w:hint="default"/>
      </w:rPr>
    </w:lvl>
    <w:lvl w:ilvl="8">
      <w:start w:val="1"/>
      <w:numFmt w:val="decimal"/>
      <w:isLgl/>
      <w:lvlText w:val="%1.%2.%3.%4.%5.%6.%7.%8.%9."/>
      <w:lvlJc w:val="left"/>
      <w:pPr>
        <w:ind w:left="5712" w:hanging="2160"/>
      </w:pPr>
      <w:rPr>
        <w:rFonts w:hint="default"/>
      </w:rPr>
    </w:lvl>
  </w:abstractNum>
  <w:abstractNum w:abstractNumId="8" w15:restartNumberingAfterBreak="0">
    <w:nsid w:val="737A6EBB"/>
    <w:multiLevelType w:val="multilevel"/>
    <w:tmpl w:val="7FA0BB6A"/>
    <w:lvl w:ilvl="0">
      <w:start w:val="2"/>
      <w:numFmt w:val="decimal"/>
      <w:lvlText w:val="%1"/>
      <w:lvlJc w:val="left"/>
      <w:pPr>
        <w:ind w:left="576" w:hanging="576"/>
      </w:pPr>
      <w:rPr>
        <w:rFonts w:hint="default"/>
      </w:rPr>
    </w:lvl>
    <w:lvl w:ilvl="1">
      <w:start w:val="1"/>
      <w:numFmt w:val="decimal"/>
      <w:lvlText w:val="%1.%2"/>
      <w:lvlJc w:val="left"/>
      <w:pPr>
        <w:ind w:left="1001" w:hanging="576"/>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 w15:restartNumberingAfterBreak="0">
    <w:nsid w:val="7D5A32F8"/>
    <w:multiLevelType w:val="multilevel"/>
    <w:tmpl w:val="97DA2CB6"/>
    <w:lvl w:ilvl="0">
      <w:start w:val="1"/>
      <w:numFmt w:val="decimal"/>
      <w:lvlText w:val="%1."/>
      <w:lvlJc w:val="left"/>
      <w:pPr>
        <w:ind w:left="1350" w:hanging="1350"/>
      </w:pPr>
      <w:rPr>
        <w:rFonts w:hint="default"/>
        <w:b/>
      </w:rPr>
    </w:lvl>
    <w:lvl w:ilvl="1">
      <w:start w:val="1"/>
      <w:numFmt w:val="decimal"/>
      <w:lvlText w:val="%1.%2."/>
      <w:lvlJc w:val="left"/>
      <w:pPr>
        <w:ind w:left="2550" w:hanging="1350"/>
      </w:pPr>
      <w:rPr>
        <w:rFonts w:hint="default"/>
      </w:rPr>
    </w:lvl>
    <w:lvl w:ilvl="2">
      <w:start w:val="1"/>
      <w:numFmt w:val="decimal"/>
      <w:lvlText w:val="%1.%2.%3."/>
      <w:lvlJc w:val="left"/>
      <w:pPr>
        <w:ind w:left="2768" w:hanging="1350"/>
      </w:pPr>
      <w:rPr>
        <w:rFonts w:hint="default"/>
      </w:rPr>
    </w:lvl>
    <w:lvl w:ilvl="3">
      <w:start w:val="1"/>
      <w:numFmt w:val="decimal"/>
      <w:lvlText w:val="%1.%2.%3.%4."/>
      <w:lvlJc w:val="left"/>
      <w:pPr>
        <w:ind w:left="2970" w:hanging="1350"/>
      </w:pPr>
      <w:rPr>
        <w:rFonts w:hint="default"/>
      </w:rPr>
    </w:lvl>
    <w:lvl w:ilvl="4">
      <w:start w:val="1"/>
      <w:numFmt w:val="decimal"/>
      <w:lvlText w:val="%1.%2.%3.%4.%5."/>
      <w:lvlJc w:val="left"/>
      <w:pPr>
        <w:ind w:left="3510" w:hanging="135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9"/>
  </w:num>
  <w:num w:numId="2">
    <w:abstractNumId w:val="8"/>
  </w:num>
  <w:num w:numId="3">
    <w:abstractNumId w:val="1"/>
  </w:num>
  <w:num w:numId="4">
    <w:abstractNumId w:val="0"/>
  </w:num>
  <w:num w:numId="5">
    <w:abstractNumId w:val="4"/>
  </w:num>
  <w:num w:numId="6">
    <w:abstractNumId w:val="3"/>
  </w:num>
  <w:num w:numId="7">
    <w:abstractNumId w:val="5"/>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A94"/>
    <w:rsid w:val="0003113A"/>
    <w:rsid w:val="000524CA"/>
    <w:rsid w:val="0007523D"/>
    <w:rsid w:val="000F6EFF"/>
    <w:rsid w:val="0010419A"/>
    <w:rsid w:val="00114E8A"/>
    <w:rsid w:val="001554AB"/>
    <w:rsid w:val="0018056E"/>
    <w:rsid w:val="001929A7"/>
    <w:rsid w:val="001A3CD2"/>
    <w:rsid w:val="001D4109"/>
    <w:rsid w:val="001E6543"/>
    <w:rsid w:val="001F76C2"/>
    <w:rsid w:val="00207B37"/>
    <w:rsid w:val="00217344"/>
    <w:rsid w:val="002229A6"/>
    <w:rsid w:val="00244673"/>
    <w:rsid w:val="002A1C57"/>
    <w:rsid w:val="002C3827"/>
    <w:rsid w:val="002F7298"/>
    <w:rsid w:val="0031150F"/>
    <w:rsid w:val="00321836"/>
    <w:rsid w:val="003343A0"/>
    <w:rsid w:val="00386EE6"/>
    <w:rsid w:val="003A72A1"/>
    <w:rsid w:val="003D4D19"/>
    <w:rsid w:val="003F624E"/>
    <w:rsid w:val="004423DB"/>
    <w:rsid w:val="00451F02"/>
    <w:rsid w:val="00495F7A"/>
    <w:rsid w:val="004A649A"/>
    <w:rsid w:val="004D5AEE"/>
    <w:rsid w:val="004F32A2"/>
    <w:rsid w:val="005034A4"/>
    <w:rsid w:val="00541BC7"/>
    <w:rsid w:val="0062720D"/>
    <w:rsid w:val="00661362"/>
    <w:rsid w:val="00666F95"/>
    <w:rsid w:val="006847B8"/>
    <w:rsid w:val="00703B3E"/>
    <w:rsid w:val="0077192A"/>
    <w:rsid w:val="00771E0D"/>
    <w:rsid w:val="00780153"/>
    <w:rsid w:val="00786FFB"/>
    <w:rsid w:val="00803AA2"/>
    <w:rsid w:val="00804A94"/>
    <w:rsid w:val="00812BB5"/>
    <w:rsid w:val="008443A0"/>
    <w:rsid w:val="008C6F8A"/>
    <w:rsid w:val="008E3884"/>
    <w:rsid w:val="008F2D7F"/>
    <w:rsid w:val="00935895"/>
    <w:rsid w:val="009454BD"/>
    <w:rsid w:val="00951D5B"/>
    <w:rsid w:val="00986123"/>
    <w:rsid w:val="009C7077"/>
    <w:rsid w:val="00A04704"/>
    <w:rsid w:val="00A105AA"/>
    <w:rsid w:val="00A6199A"/>
    <w:rsid w:val="00A8293D"/>
    <w:rsid w:val="00A97011"/>
    <w:rsid w:val="00B00B97"/>
    <w:rsid w:val="00B10949"/>
    <w:rsid w:val="00B162FF"/>
    <w:rsid w:val="00B32AED"/>
    <w:rsid w:val="00B338E3"/>
    <w:rsid w:val="00B8427B"/>
    <w:rsid w:val="00B844C5"/>
    <w:rsid w:val="00BA4311"/>
    <w:rsid w:val="00BB3A72"/>
    <w:rsid w:val="00BE2DA7"/>
    <w:rsid w:val="00C1403F"/>
    <w:rsid w:val="00C27A2B"/>
    <w:rsid w:val="00C35732"/>
    <w:rsid w:val="00C510BF"/>
    <w:rsid w:val="00C96B54"/>
    <w:rsid w:val="00CC1ECD"/>
    <w:rsid w:val="00D34022"/>
    <w:rsid w:val="00E80723"/>
    <w:rsid w:val="00E80E11"/>
    <w:rsid w:val="00E829DA"/>
    <w:rsid w:val="00E9395F"/>
    <w:rsid w:val="00F25F6B"/>
    <w:rsid w:val="00F42318"/>
    <w:rsid w:val="00F51CD7"/>
    <w:rsid w:val="00F54059"/>
    <w:rsid w:val="00F60FF5"/>
    <w:rsid w:val="00FE3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E724C"/>
  <w15:docId w15:val="{77604C9B-442F-43B4-A1AC-3DD728D2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20D"/>
  </w:style>
  <w:style w:type="paragraph" w:styleId="1">
    <w:name w:val="heading 1"/>
    <w:basedOn w:val="a"/>
    <w:next w:val="a"/>
    <w:link w:val="10"/>
    <w:qFormat/>
    <w:rsid w:val="00F25F6B"/>
    <w:pPr>
      <w:keepNext/>
      <w:spacing w:after="0" w:line="240" w:lineRule="auto"/>
      <w:jc w:val="right"/>
      <w:outlineLvl w:val="0"/>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04A9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804A94"/>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rsid w:val="00804A94"/>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0"/>
    <w:link w:val="1"/>
    <w:rsid w:val="00F25F6B"/>
    <w:rPr>
      <w:rFonts w:ascii="Times New Roman" w:eastAsia="Times New Roman" w:hAnsi="Times New Roman" w:cs="Times New Roman"/>
      <w:b/>
      <w:sz w:val="28"/>
      <w:szCs w:val="28"/>
    </w:rPr>
  </w:style>
  <w:style w:type="paragraph" w:styleId="a3">
    <w:name w:val="List Paragraph"/>
    <w:basedOn w:val="a"/>
    <w:uiPriority w:val="34"/>
    <w:qFormat/>
    <w:rsid w:val="00C27A2B"/>
    <w:pPr>
      <w:ind w:left="720"/>
      <w:contextualSpacing/>
    </w:pPr>
  </w:style>
  <w:style w:type="table" w:styleId="a4">
    <w:name w:val="Table Grid"/>
    <w:basedOn w:val="a1"/>
    <w:rsid w:val="00A829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
    <w:name w:val="Preformat"/>
    <w:rsid w:val="00A8293D"/>
    <w:pPr>
      <w:autoSpaceDE w:val="0"/>
      <w:autoSpaceDN w:val="0"/>
      <w:adjustRightInd w:val="0"/>
      <w:spacing w:after="0" w:line="240" w:lineRule="auto"/>
    </w:pPr>
    <w:rPr>
      <w:rFonts w:ascii="Courier New" w:eastAsia="Times New Roman" w:hAnsi="Courier New" w:cs="Courier New"/>
      <w:sz w:val="20"/>
      <w:szCs w:val="20"/>
    </w:rPr>
  </w:style>
  <w:style w:type="paragraph" w:styleId="a5">
    <w:name w:val="Balloon Text"/>
    <w:basedOn w:val="a"/>
    <w:link w:val="a6"/>
    <w:uiPriority w:val="99"/>
    <w:semiHidden/>
    <w:unhideWhenUsed/>
    <w:rsid w:val="001D41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4109"/>
    <w:rPr>
      <w:rFonts w:ascii="Tahoma" w:hAnsi="Tahoma" w:cs="Tahoma"/>
      <w:sz w:val="16"/>
      <w:szCs w:val="16"/>
    </w:rPr>
  </w:style>
  <w:style w:type="paragraph" w:styleId="a7">
    <w:name w:val="header"/>
    <w:basedOn w:val="a"/>
    <w:link w:val="a8"/>
    <w:uiPriority w:val="99"/>
    <w:unhideWhenUsed/>
    <w:rsid w:val="00A105A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105AA"/>
  </w:style>
  <w:style w:type="paragraph" w:styleId="a9">
    <w:name w:val="footer"/>
    <w:basedOn w:val="a"/>
    <w:link w:val="aa"/>
    <w:uiPriority w:val="99"/>
    <w:unhideWhenUsed/>
    <w:rsid w:val="00A105A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105AA"/>
  </w:style>
  <w:style w:type="paragraph" w:styleId="ab">
    <w:name w:val="Body Text"/>
    <w:basedOn w:val="a"/>
    <w:link w:val="ac"/>
    <w:uiPriority w:val="99"/>
    <w:unhideWhenUsed/>
    <w:rsid w:val="004A649A"/>
    <w:pPr>
      <w:spacing w:after="120" w:line="240" w:lineRule="auto"/>
    </w:pPr>
    <w:rPr>
      <w:rFonts w:ascii="Times New Roman" w:eastAsia="Times New Roman" w:hAnsi="Times New Roman" w:cs="Times New Roman"/>
      <w:sz w:val="24"/>
      <w:szCs w:val="24"/>
      <w:lang w:val="x-none" w:eastAsia="x-none"/>
    </w:rPr>
  </w:style>
  <w:style w:type="character" w:customStyle="1" w:styleId="ac">
    <w:name w:val="Основной текст Знак"/>
    <w:basedOn w:val="a0"/>
    <w:link w:val="ab"/>
    <w:uiPriority w:val="99"/>
    <w:rsid w:val="004A649A"/>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115185">
      <w:bodyDiv w:val="1"/>
      <w:marLeft w:val="0"/>
      <w:marRight w:val="0"/>
      <w:marTop w:val="0"/>
      <w:marBottom w:val="0"/>
      <w:divBdr>
        <w:top w:val="none" w:sz="0" w:space="0" w:color="auto"/>
        <w:left w:val="none" w:sz="0" w:space="0" w:color="auto"/>
        <w:bottom w:val="none" w:sz="0" w:space="0" w:color="auto"/>
        <w:right w:val="none" w:sz="0" w:space="0" w:color="auto"/>
      </w:divBdr>
    </w:div>
    <w:div w:id="166855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Поток">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Поток">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Поток">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2330</Words>
  <Characters>13287</Characters>
  <Application>Microsoft Office Word</Application>
  <DocSecurity>4</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UEiF-1</dc:creator>
  <cp:keywords/>
  <dc:description/>
  <cp:lastModifiedBy>Гусарова Екатерина Михайловна</cp:lastModifiedBy>
  <cp:revision>2</cp:revision>
  <cp:lastPrinted>2013-03-24T06:42:00Z</cp:lastPrinted>
  <dcterms:created xsi:type="dcterms:W3CDTF">2023-12-27T03:35:00Z</dcterms:created>
  <dcterms:modified xsi:type="dcterms:W3CDTF">2023-12-27T03:35:00Z</dcterms:modified>
</cp:coreProperties>
</file>