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7B" w:rsidRDefault="009F5C7B" w:rsidP="0006568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7171" w:rsidRPr="00707171" w:rsidRDefault="00707171" w:rsidP="0070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07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Российская Федерация (Россия)</w:t>
      </w:r>
    </w:p>
    <w:p w:rsidR="00707171" w:rsidRPr="00707171" w:rsidRDefault="00707171" w:rsidP="0070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07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Республика Саха (Якутия)</w:t>
      </w:r>
    </w:p>
    <w:p w:rsidR="00707171" w:rsidRPr="00707171" w:rsidRDefault="00707171" w:rsidP="0070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07171" w:rsidRPr="00707171" w:rsidRDefault="00707171" w:rsidP="007071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07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Муниципальное образование «Поселок Алмазный»</w:t>
      </w:r>
    </w:p>
    <w:p w:rsidR="00707171" w:rsidRPr="00707171" w:rsidRDefault="00707171" w:rsidP="0070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707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Алмазнинский</w:t>
      </w:r>
      <w:proofErr w:type="spellEnd"/>
      <w:r w:rsidRPr="00707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поселковый Совет депутатов</w:t>
      </w:r>
    </w:p>
    <w:p w:rsidR="00707171" w:rsidRPr="00707171" w:rsidRDefault="00707171" w:rsidP="0070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07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III</w:t>
      </w:r>
      <w:r w:rsidRPr="00707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созыв</w:t>
      </w:r>
    </w:p>
    <w:p w:rsidR="00707171" w:rsidRPr="00707171" w:rsidRDefault="00707171" w:rsidP="00707171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07171" w:rsidRPr="00707171" w:rsidRDefault="00707171" w:rsidP="0070717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07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XXXIV</w:t>
      </w:r>
      <w:r w:rsidRPr="00707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сессия</w:t>
      </w:r>
    </w:p>
    <w:p w:rsidR="00707171" w:rsidRPr="00707171" w:rsidRDefault="00707171" w:rsidP="0070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07171" w:rsidRPr="00707171" w:rsidRDefault="00707171" w:rsidP="007071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 w:rsidRPr="00707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proofErr w:type="gramEnd"/>
      <w:r w:rsidRPr="00707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Е Ш Е Н И Е</w:t>
      </w:r>
    </w:p>
    <w:p w:rsidR="00707171" w:rsidRPr="00707171" w:rsidRDefault="00707171" w:rsidP="00707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171" w:rsidRPr="00707171" w:rsidRDefault="00707171" w:rsidP="0070717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70717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«20»   июня   2017 г.                                                                                     </w:t>
      </w:r>
      <w:r w:rsidRPr="007071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7071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07171">
        <w:rPr>
          <w:rFonts w:ascii="Arial" w:eastAsia="Times New Roman" w:hAnsi="Arial" w:cs="Arial"/>
          <w:i/>
          <w:sz w:val="26"/>
          <w:szCs w:val="26"/>
          <w:lang w:eastAsia="ru-RU"/>
        </w:rPr>
        <w:t>-</w:t>
      </w:r>
      <w:r w:rsidRPr="0070717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№  34 -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3</w:t>
      </w:r>
    </w:p>
    <w:p w:rsidR="00707171" w:rsidRPr="00707171" w:rsidRDefault="00707171" w:rsidP="007071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171" w:rsidRPr="00707171" w:rsidRDefault="00707171" w:rsidP="007071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C7B" w:rsidRPr="0006568D" w:rsidRDefault="009F5C7B" w:rsidP="009F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56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Порядка оценки эффективности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</w:t>
      </w:r>
      <w:r w:rsidRPr="000656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редоставленных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656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планируемых к предоставлению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656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налоговых льгот по местным налогам</w:t>
      </w:r>
    </w:p>
    <w:p w:rsidR="009F5C7B" w:rsidRDefault="009F5C7B" w:rsidP="009F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56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территории МО «Поселок Алмазный»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Мирнинского района </w:t>
      </w:r>
    </w:p>
    <w:p w:rsidR="009F5C7B" w:rsidRPr="0006568D" w:rsidRDefault="009F5C7B" w:rsidP="009F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Республики Саха (Якутия)</w:t>
      </w:r>
    </w:p>
    <w:p w:rsidR="009F5C7B" w:rsidRPr="0006568D" w:rsidRDefault="009F5C7B" w:rsidP="009F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68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F5C7B" w:rsidRPr="00112F90" w:rsidRDefault="009F5C7B" w:rsidP="0042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8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1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В целях повышения эффективности предоставления налоговых льгот по местным налогам, </w:t>
      </w:r>
      <w:r w:rsidRPr="0011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сессия Алмазнинского поселкового Совета депутатов решила</w:t>
      </w:r>
      <w:r w:rsidRPr="00112F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5C7B" w:rsidRPr="00112F90" w:rsidRDefault="009F5C7B" w:rsidP="009F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C7B" w:rsidRPr="00112F90" w:rsidRDefault="009F5C7B" w:rsidP="009F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0">
        <w:rPr>
          <w:rFonts w:ascii="Times New Roman" w:eastAsia="Times New Roman" w:hAnsi="Times New Roman" w:cs="Times New Roman"/>
          <w:sz w:val="28"/>
          <w:szCs w:val="28"/>
          <w:lang w:eastAsia="ru-RU"/>
        </w:rPr>
        <w:t> 1.  Утвердить  Порядок   оценки   эффективности  предоставленных  и планируемых к предоставлению  налоговых   льгот  по местным  налогам согласно Приложению.</w:t>
      </w:r>
    </w:p>
    <w:p w:rsidR="009F5C7B" w:rsidRPr="00112F90" w:rsidRDefault="009F5C7B" w:rsidP="009F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C7B" w:rsidRPr="00112F90" w:rsidRDefault="009F5C7B" w:rsidP="009F5C7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2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1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с приложениями на информационных стендах предприятий и организаций, на сайте МО «Мирнинский район» Республики Саха (Якутия) (</w:t>
      </w:r>
      <w:hyperlink r:id="rId6" w:history="1">
        <w:r w:rsidRPr="00112F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112F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.алмазный-край.рф</w:t>
        </w:r>
      </w:hyperlink>
      <w:r w:rsidRPr="0011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F5C7B" w:rsidRPr="00112F90" w:rsidRDefault="009F5C7B" w:rsidP="009F5C7B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F5C7B" w:rsidRPr="00112F90" w:rsidRDefault="009F5C7B" w:rsidP="009F5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11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исполнения настоящего решения возложить на комиссию по бюджету и  налоговой политике (</w:t>
      </w:r>
      <w:r w:rsidR="00666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Соснова</w:t>
      </w:r>
      <w:r w:rsidRPr="0011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Н.М)</w:t>
      </w:r>
    </w:p>
    <w:p w:rsidR="009F5C7B" w:rsidRPr="00112F90" w:rsidRDefault="009F5C7B" w:rsidP="009F5C7B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12F9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38"/>
        <w:gridCol w:w="4837"/>
      </w:tblGrid>
      <w:tr w:rsidR="009F5C7B" w:rsidRPr="00112F90" w:rsidTr="009F5C7B">
        <w:tc>
          <w:tcPr>
            <w:tcW w:w="4838" w:type="dxa"/>
          </w:tcPr>
          <w:p w:rsidR="009F5C7B" w:rsidRPr="00112F90" w:rsidRDefault="009F5C7B" w:rsidP="009F5C7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5C7B" w:rsidRPr="00112F90" w:rsidRDefault="009F5C7B" w:rsidP="009F5C7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2F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МО «Поселок Алмазный»                                            </w:t>
            </w:r>
          </w:p>
        </w:tc>
        <w:tc>
          <w:tcPr>
            <w:tcW w:w="4837" w:type="dxa"/>
            <w:hideMark/>
          </w:tcPr>
          <w:p w:rsidR="009F5C7B" w:rsidRPr="00112F90" w:rsidRDefault="009F5C7B" w:rsidP="009F5C7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2F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</w:p>
          <w:p w:rsidR="009F5C7B" w:rsidRPr="00112F90" w:rsidRDefault="00112F90" w:rsidP="009F5C7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F5C7B" w:rsidRPr="00112F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А.Т.Скоропупова</w:t>
            </w:r>
          </w:p>
        </w:tc>
      </w:tr>
    </w:tbl>
    <w:p w:rsidR="009F5C7B" w:rsidRPr="00112F90" w:rsidRDefault="009F5C7B" w:rsidP="009F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C7B" w:rsidRDefault="00422241" w:rsidP="009F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Алмазнинского</w:t>
      </w:r>
      <w:bookmarkStart w:id="0" w:name="_GoBack"/>
      <w:bookmarkEnd w:id="0"/>
    </w:p>
    <w:p w:rsidR="00422241" w:rsidRPr="00112F90" w:rsidRDefault="00422241" w:rsidP="009F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Поселкового Совета депутатов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Н.М.Соснова</w:t>
      </w:r>
      <w:proofErr w:type="spellEnd"/>
    </w:p>
    <w:p w:rsidR="009F5C7B" w:rsidRDefault="009F5C7B" w:rsidP="009F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241" w:rsidRPr="00112F90" w:rsidRDefault="00422241" w:rsidP="009F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C7B" w:rsidRPr="00422241" w:rsidRDefault="009F5C7B" w:rsidP="009F5C7B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42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  «20» июня 201</w:t>
      </w:r>
      <w:r w:rsidR="00422241" w:rsidRPr="0042224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2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22241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 </w:t>
      </w:r>
    </w:p>
    <w:p w:rsidR="0006568D" w:rsidRPr="00112F90" w:rsidRDefault="0006568D" w:rsidP="009F5C7B">
      <w:pPr>
        <w:keepNext/>
        <w:spacing w:after="0" w:line="240" w:lineRule="auto"/>
        <w:jc w:val="right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2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:rsidR="009F5C7B" w:rsidRDefault="009F5C7B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F5C7B" w:rsidRDefault="009F5C7B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22241" w:rsidRDefault="00422241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22241" w:rsidRDefault="00422241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07171" w:rsidRDefault="00707171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6568D" w:rsidRPr="008042D1" w:rsidRDefault="0006568D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042D1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к </w:t>
      </w:r>
      <w:r w:rsidR="009F5C7B" w:rsidRPr="008042D1">
        <w:rPr>
          <w:rFonts w:ascii="Times New Roman" w:eastAsia="Times New Roman" w:hAnsi="Times New Roman" w:cs="Times New Roman"/>
          <w:bCs/>
          <w:lang w:eastAsia="ru-RU"/>
        </w:rPr>
        <w:t xml:space="preserve">Решению сессии </w:t>
      </w:r>
    </w:p>
    <w:p w:rsidR="00FC6FED" w:rsidRPr="008042D1" w:rsidRDefault="009F5C7B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2D1">
        <w:rPr>
          <w:rFonts w:ascii="Times New Roman" w:eastAsia="Times New Roman" w:hAnsi="Times New Roman" w:cs="Times New Roman"/>
          <w:bCs/>
          <w:lang w:eastAsia="ru-RU"/>
        </w:rPr>
        <w:t xml:space="preserve">Алмазнинского поселкового Совета депутатов </w:t>
      </w:r>
    </w:p>
    <w:p w:rsidR="00FC6FED" w:rsidRPr="008042D1" w:rsidRDefault="00FC6FED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2D1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3B1989" w:rsidRPr="008042D1">
        <w:rPr>
          <w:rFonts w:ascii="Times New Roman" w:eastAsia="Times New Roman" w:hAnsi="Times New Roman" w:cs="Times New Roman"/>
          <w:bCs/>
          <w:lang w:eastAsia="ru-RU"/>
        </w:rPr>
        <w:t>20.06.2017</w:t>
      </w:r>
      <w:r w:rsidRPr="008042D1">
        <w:rPr>
          <w:rFonts w:ascii="Times New Roman" w:eastAsia="Times New Roman" w:hAnsi="Times New Roman" w:cs="Times New Roman"/>
          <w:bCs/>
          <w:lang w:eastAsia="ru-RU"/>
        </w:rPr>
        <w:t xml:space="preserve"> г. № </w:t>
      </w:r>
      <w:r w:rsidR="003B1989" w:rsidRPr="008042D1">
        <w:rPr>
          <w:rFonts w:ascii="Times New Roman" w:eastAsia="Times New Roman" w:hAnsi="Times New Roman" w:cs="Times New Roman"/>
          <w:bCs/>
          <w:lang w:eastAsia="ru-RU"/>
        </w:rPr>
        <w:t>34-3</w:t>
      </w:r>
    </w:p>
    <w:p w:rsidR="00FC6FED" w:rsidRPr="00FC6FED" w:rsidRDefault="00FC6FED" w:rsidP="00FC6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FED" w:rsidRPr="00FC6FED" w:rsidRDefault="00FC6FED" w:rsidP="00707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C6FED" w:rsidRPr="00FC6FED" w:rsidRDefault="00FC6FED" w:rsidP="00FC6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FC6FED" w:rsidRPr="00FC6FED" w:rsidRDefault="00FC6FED" w:rsidP="00FC6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 эффективности предоставленных и планируемых к предоставлению налоговых льгот по</w:t>
      </w:r>
      <w:r w:rsidR="00065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местным </w:t>
      </w:r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налогам</w:t>
      </w:r>
    </w:p>
    <w:p w:rsidR="00FC6FED" w:rsidRPr="00FC6FED" w:rsidRDefault="00FC6FED" w:rsidP="00FC6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FED" w:rsidRPr="00FC6FED" w:rsidRDefault="00FC6FED" w:rsidP="00065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FC6FED" w:rsidRPr="00FC6FED" w:rsidRDefault="00FC6FED" w:rsidP="00FC6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(далее - Порядок) определяет процедуру проведения оценки бюджетной и социальной эффективности налоговых льгот и ставок по местным налогам, действующим на территории МО «</w:t>
      </w:r>
      <w:r w:rsidR="00107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Алмазный</w:t>
      </w: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07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Мирнинского</w:t>
      </w: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Саха (Якутия)</w:t>
      </w:r>
      <w:r w:rsidR="0010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муниципальное образование) и применяется в целях оптимизации количества налоговых льгот, обоснованности их предоставления, повышения качества оценок результатов предоставления налоговых льгот и установления налоговых ставок, сокращения необоснованных потерь бюджета муниципального образования.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Порядка распространяется на предоставленные решениями  поселкового Совета депутатов МО «</w:t>
      </w:r>
      <w:r w:rsidR="00107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Алмазный</w:t>
      </w: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»,  а также планируемые к предоставлению налоговые льготы и ставки по местным налогам (далее - налоговые льготы).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Оценка эффективности производится по каждому местному налогу и в отношении каждой категории налогоплательщиков.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10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оценки эффективности налоговых льгот по местным налогам являются экономические и социальные последствия предоставления налоговых льгот.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Оценку эффективности налоговых льгот и установления налоговых ставок осуществляет уполномоченный специалист администрации муниципального образования.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FED" w:rsidRDefault="00FC6FED" w:rsidP="00107E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Виды и условия предоставления налоговых льгот и установление налоговых ставок</w:t>
      </w:r>
    </w:p>
    <w:p w:rsidR="00107EE8" w:rsidRPr="00FC6FED" w:rsidRDefault="00107EE8" w:rsidP="00107E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 Налоговые льготы и налоговые ставки устанавливаются и предоставляются налогоплательщикам на основании решений поселкового Совета депутатов МО «</w:t>
      </w:r>
      <w:r w:rsidR="00107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Алмазный</w:t>
      </w: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Могут быть установлены следующие виды налоговых льгот: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освобождение от уплаты налога (полное или частичное);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дифференцированных ставок налога, снижение ставок налога;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размера необлагаемой налогом суммы.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Налогоплательщики вправе отказаться от использования налоговой льготы на основании письменного заявления, предоставляемого в налоговый орган по месту постановки на учет в качестве налогоплательщика.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Неиспользованные в текущем налоговом периоде налоговые льготы не подлежат переносу на иные налоговые периоды, зачету в счет предстоящих платежей по налогам или возмещению за счет средств бюджета муниципального образования.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Орган местного самоуправления муниципального образования не вправе вносить на утверждение представительного органа муниципального образования проекты правовых актов о предоставлении налоговых льгот и установлении налоговых ставок при наличии низкой оценки их бюджетной и социальной эффективности.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FED" w:rsidRPr="00FC6FED" w:rsidRDefault="00FC6FED" w:rsidP="00107E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проведения оценки эффективности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налоговых льгот</w:t>
      </w:r>
    </w:p>
    <w:p w:rsidR="00707171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Оценка эффективности налоговых льгот по местным налогам осуществляется специалистом администрации МО «</w:t>
      </w:r>
      <w:r w:rsidR="00107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Алмазный</w:t>
      </w: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Оценка эффективности предоставленных налоговых льгот осуществляется в отношении каждой категории налогоплательщиков, которой предоставлена налоговая </w:t>
      </w: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льгота, в разрезе видов налогов, по результатам отчетного финансового года по состоянию на 1 января года, следующего за отчетным финансовым годом.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завершения оценки - до 1 сентября года, следующего за отчетным финансовым годом.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Оценка эффективности предоставленных налоговых льгот производится с учетом данных налоговой отчетности (в том числе информации о сумме исчисленных налогов в бюджет администрации МО «</w:t>
      </w:r>
      <w:r w:rsidR="00107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Алмазный</w:t>
      </w: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сумме уплаченных налогов, сумме задолженности по уплате налогов), данных финансовой отчетности. В случае отсутствия необходимых сведений в налоговой и финансовой отчетности может использоваться статистическая отчетность и иные виды информации, включая оценку экспертов.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Оценка эффективности установленных налоговых льгот осуществляется по отчетным данным за истекший период действия льготы.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планируемых к предоставлению налоговых льгот проводится по прогнозным данным на планируемый период действия льготы.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Предложения (обращения) о предоставлении или отмене налоговой льготы должны содержать конкретные цели и задачи, на достижение которых направлено предоставление налоговой льготы, и обоснование необходимости ее предоставления, сохранения или отмены.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Уполномоченный специалист  по проведению оценки о предоставлении, сохранении или отмене налоговой льготы осуществляет оценку эффективности предоставленных (планируемых) налоговых льгот и готовит аналитическую записку об эффективности налоговых льгот. Не позднее 1 ноября года, в котором проводится оценка, предоставляет ее Главе администрации МО «</w:t>
      </w:r>
      <w:r w:rsidR="00107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Алмазный</w:t>
      </w: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Аналитическая записка должна содержать: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перечень налоговых льгот, установленных на территории муниципального образования в соответствии с решениями поселкового Совета депутатов МО «</w:t>
      </w:r>
      <w:r w:rsidR="00107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Алмазный</w:t>
      </w: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форме согласно приложению № 1</w:t>
      </w:r>
      <w:r w:rsidR="0010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Порядку;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оценки эффективности налоговых льгот по форме согласно приложению № 2;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об эффективности предоставления налоговых льгот.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FED" w:rsidRPr="00FC6FED" w:rsidRDefault="00FC6FED" w:rsidP="00107E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оценки эффективности</w:t>
      </w:r>
      <w:r w:rsidR="00107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предоставленных (планируемых к предоставлению)</w:t>
      </w:r>
      <w:r w:rsidR="00107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налоговых льгот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оценке эффективности налоговых льгот по местным налогам специалист администрации по проведению оценки должен исходить из того, что налоговые льготы должны способствовать достижению целей и задач социально-экономического развития муниципального образования.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4.2. Оценка эффективности налоговых льгот предусматривает определение бюджетной, социальной и экономической эффективности их применения в отношении каждого вида налога, каждой из предоставленных (планируемых к предоставлению) налоговых льгот и по каждой категории их получателей.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4.3. Объектом оценки эффективности налоговых льгот являются потери бюджета администрации МО «</w:t>
      </w:r>
      <w:r w:rsidR="00107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Алмазный</w:t>
      </w: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(суммы недополученных доходов), обусловленные предоставлением налоговых льгот по местным налогам, и эффект (финансово-экономические и социальные последствия) от предоставления налоговых льгот.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4.4. Оценка эффективности налоговых льгот производится в четыре этапа.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4.4.1. На первом этапе производится инвентаризация предоставленных налоговых льгот.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результатам инвентаризации составляется реестр предоставленных налоговых льгот по форме согласно приложению № 1 к настоящему Порядку.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установлении новых налоговых льгот, прекращении действия льгот или изменении содержания льготы в реестр вносятся соответствующие изменения.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Данные реестра налоговых льгот не являются конфиденциальными.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4.4.2. На втором этапе производится оценка потерь (сумма выпадающих доходов) бюджета муниципального образования и производится расчет коэффициентов эффективности налоговых льгот.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Оценка бюджетной эффективности предполагает оценку результатов экономической деятельности отдельных категорий налогоплательщиков, которым предоставлена налоговая льгота, с позиции влияния на доходы и расходы бюджета и может производиться различными способами.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налогоплательщиков, финансируемых из местного бюджета, бюджетная эффективность налоговых льгот может рассматриваться как аналог бюджетного финансирования, поступающего в распоряжение налогоплательщика. При этом положительный эффект от предоставления налоговых льгот выражается в уменьшении бюджетного финансирования.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налогу на имущество физических лиц бюджетная эффективность не определяется и принимается равной сумме предоставленных налоговых льгот.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Коэффициент бюджетной эффективности рассчитывается по формуле: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Кбэ</w:t>
      </w:r>
      <w:proofErr w:type="spellEnd"/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Нот / </w:t>
      </w:r>
      <w:proofErr w:type="spellStart"/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Нпп</w:t>
      </w:r>
      <w:proofErr w:type="spellEnd"/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Кбэ</w:t>
      </w:r>
      <w:proofErr w:type="spellEnd"/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бюджетной эффективности;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 - сумма исчисленного налога отчетного периода;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Нпп</w:t>
      </w:r>
      <w:proofErr w:type="spellEnd"/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исчисленного налога предыдущего налогового периода.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2) Под социальной эффективностью налоговых льгот понимается социальная значимость дополнительного дохода, получаемого в форме налоговой льготы.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критерия социальной эффективности налоговых льгот для физических лиц может выступать сумма предоставленных налоговых льгот налогоплательщикам, обратившимся в администрацию МО «</w:t>
      </w:r>
      <w:r w:rsidR="00107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Алмазный</w:t>
      </w: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 предоставлением социальной помощи.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остальных категорий налогоплательщиков экономическая и социальная эффективность налоговых льгот – последствия введения налоговой льготы, определяемые показателями, отражающими динамику производственных и финансовых результатов деятельности тех категорий налогоплательщиков, которым предоставлена налоговая льгота и (или) показателями, подтверждающими создание благоприятных условий развития социальной инфраструктуры и бизнеса, повышение социальной защищенности населения, формирование благоприятных условий развития жизнедеятельности для малообеспеченных граждан и граждан, оказавшихся в трудной жизненной ситуации.</w:t>
      </w:r>
    </w:p>
    <w:p w:rsidR="00FC6FED" w:rsidRPr="00FC6FED" w:rsidRDefault="00C6221C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FC6FED"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и социальная эффективность для таких налогоплательщиков определяется показателями, характеризующими динамику социально-экономических показателей их деятельности: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-увеличение средней заработной платы работников в сфере деятельности, на которую распространяется налоговая льгота;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новых рабочих ме</w:t>
      </w:r>
      <w:proofErr w:type="gramStart"/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сф</w:t>
      </w:r>
      <w:proofErr w:type="gramEnd"/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 деятельности, на которую распространяется налоговая льгота;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-направление средств, высвободившихся в результате предоставления налоговых льгот, в полном объеме на собственное развитие;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-улучшение условий труда работников в сфере деятельности, на которую распространяется налоговая льгота;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-отчисления высвободившихся средств на социальные проекты, благотворительность, повышение экологической безопасности в расчете на одного работника.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предоставления организациям и индивидуальным предпринимателям налоговых льгот администрации МО «</w:t>
      </w:r>
      <w:r w:rsidR="00107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Алмазный</w:t>
      </w: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вправе запрашивать у получателей льгот письменное обоснование необходимости их предоставления.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экономической эффективности рассчитывается по формуле: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Кээ</w:t>
      </w:r>
      <w:proofErr w:type="spellEnd"/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Дот / </w:t>
      </w:r>
      <w:proofErr w:type="spellStart"/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Дпп</w:t>
      </w:r>
      <w:proofErr w:type="spellEnd"/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Кээ</w:t>
      </w:r>
      <w:proofErr w:type="spellEnd"/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экономической эффективности;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Дот - доходы, полученные в отчетном периоде;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Дпп</w:t>
      </w:r>
      <w:proofErr w:type="spellEnd"/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доходы, полученные в предыдущем налоговом периоде.</w:t>
      </w:r>
    </w:p>
    <w:p w:rsidR="00FC6FED" w:rsidRPr="00FC6FED" w:rsidRDefault="00C6221C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6FED"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Бюджетная и экономическая эффективность налоговых льгот не рассчитывается для некоммерческих организаций и физических лиц и принимается </w:t>
      </w:r>
      <w:proofErr w:type="gramStart"/>
      <w:r w:rsidR="00FC6FED"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равной</w:t>
      </w:r>
      <w:proofErr w:type="gramEnd"/>
      <w:r w:rsidR="00FC6FED"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5) Предельные значения коэффициентов эффективности налоговых льгот устанавливаются в размере &gt;= 1. В случае</w:t>
      </w:r>
      <w:proofErr w:type="gramStart"/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коэффициент эффективности ниже предельного значения, выявляются причины его снижения.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4.4.3. На третьем этапе специалист администрации оформляет результаты оценки эффективности налоговых льгот по категориям плательщиков по форме № 2 к настоящему Порядку.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4.4.4. На четвертом этапе специалист администрации составляет заключение об оценке эффективности предоставленных (планируемых) налоговых льгот.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5. Результаты оценки и их использование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Расчет оценки эффективности налоговых льгот проводится на предполагаемый срок действия льготы.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Результаты оценки эффективности налоговых льгот используются </w:t>
      </w:r>
      <w:proofErr w:type="gramStart"/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разработки проекта бюджета администрации МО «</w:t>
      </w:r>
      <w:r w:rsidR="00107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Алмазный</w:t>
      </w: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очередной финансовый год и плановый период;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своевременного принятия мер по отмене неэффективных налоговых льгот;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разработки предложений администрации МО «</w:t>
      </w:r>
      <w:r w:rsidR="00107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Алмазный</w:t>
      </w: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совершенствованию мер поддержки отдельных категорий налогоплательщиков;</w:t>
      </w:r>
    </w:p>
    <w:p w:rsidR="00FC6FED" w:rsidRPr="00FC6FED" w:rsidRDefault="00FC6FED" w:rsidP="00107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установления налоговых льгот</w:t>
      </w:r>
      <w:r w:rsidR="00107E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7EE8" w:rsidRDefault="00107EE8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EE8" w:rsidRDefault="00107EE8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EE8" w:rsidRDefault="00107EE8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EE8" w:rsidRDefault="00107EE8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EE8" w:rsidRDefault="00107EE8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EE8" w:rsidRDefault="00107EE8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EE8" w:rsidRDefault="00107EE8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EE8" w:rsidRDefault="00107EE8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EE8" w:rsidRDefault="00107EE8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EE8" w:rsidRDefault="00107EE8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EE8" w:rsidRDefault="00107EE8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EE8" w:rsidRDefault="00107EE8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EE8" w:rsidRDefault="00107EE8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EE8" w:rsidRDefault="00107EE8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EE8" w:rsidRDefault="00107EE8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EE8" w:rsidRDefault="00107EE8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EE8" w:rsidRDefault="00107EE8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EE8" w:rsidRDefault="00107EE8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EE8" w:rsidRDefault="00107EE8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EE8" w:rsidRDefault="00107EE8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71" w:rsidRDefault="00707171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71" w:rsidRDefault="00707171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71" w:rsidRDefault="00707171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71" w:rsidRDefault="00707171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71" w:rsidRDefault="00707171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71" w:rsidRDefault="00707171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71" w:rsidRDefault="00707171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71" w:rsidRDefault="00707171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EE8" w:rsidRDefault="00107EE8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EE8" w:rsidRDefault="00107EE8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EE8" w:rsidRDefault="00107EE8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EE8" w:rsidRDefault="00107EE8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EE8" w:rsidRDefault="00107EE8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FED" w:rsidRPr="00FC6FED" w:rsidRDefault="00FC6FED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Приложение № 1</w:t>
      </w:r>
    </w:p>
    <w:p w:rsidR="00FC6FED" w:rsidRPr="00FC6FED" w:rsidRDefault="00FC6FED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оценки эффективности</w:t>
      </w:r>
    </w:p>
    <w:p w:rsidR="00FC6FED" w:rsidRPr="00FC6FED" w:rsidRDefault="00FC6FED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 (планируемых</w:t>
      </w:r>
      <w:proofErr w:type="gramEnd"/>
    </w:p>
    <w:p w:rsidR="00FC6FED" w:rsidRPr="00FC6FED" w:rsidRDefault="00FC6FED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предоставлению) </w:t>
      </w:r>
      <w:proofErr w:type="gramStart"/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налоговых</w:t>
      </w:r>
      <w:proofErr w:type="gramEnd"/>
    </w:p>
    <w:p w:rsidR="00FC6FED" w:rsidRPr="00FC6FED" w:rsidRDefault="00FC6FED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 по местным налогам</w:t>
      </w:r>
    </w:p>
    <w:p w:rsidR="00FC6FED" w:rsidRPr="00FC6FED" w:rsidRDefault="00FC6FED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FED" w:rsidRPr="00FC6FED" w:rsidRDefault="00FC6FED" w:rsidP="00FC6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FED" w:rsidRPr="00FC6FED" w:rsidRDefault="00FC6FED" w:rsidP="00FC6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</w:t>
      </w:r>
    </w:p>
    <w:p w:rsidR="00FC6FED" w:rsidRPr="00FC6FED" w:rsidRDefault="00FC6FED" w:rsidP="00FC6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предоставленных налоговых льгот по состоянию</w:t>
      </w:r>
      <w:r w:rsidR="00107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____ __________ 201__ года   </w:t>
      </w:r>
    </w:p>
    <w:p w:rsidR="00FC6FED" w:rsidRPr="00FC6FED" w:rsidRDefault="00FC6FED" w:rsidP="00FC6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                   (число) (месяц)</w:t>
      </w:r>
    </w:p>
    <w:p w:rsidR="00FC6FED" w:rsidRPr="00FC6FED" w:rsidRDefault="00FC6FED" w:rsidP="00FC6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FED" w:rsidRPr="00FC6FED" w:rsidRDefault="00FC6FED" w:rsidP="00FC6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6" w:space="0" w:color="D3E6FE"/>
          <w:left w:val="single" w:sz="6" w:space="0" w:color="D3E6FE"/>
          <w:bottom w:val="single" w:sz="6" w:space="0" w:color="D3E6FE"/>
          <w:right w:val="single" w:sz="6" w:space="0" w:color="D3E6F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423"/>
        <w:gridCol w:w="1545"/>
        <w:gridCol w:w="1377"/>
        <w:gridCol w:w="1575"/>
        <w:gridCol w:w="1438"/>
        <w:gridCol w:w="1545"/>
      </w:tblGrid>
      <w:tr w:rsidR="00FC6FED" w:rsidRPr="00FC6FED" w:rsidTr="00FC6FED">
        <w:tc>
          <w:tcPr>
            <w:tcW w:w="795" w:type="dxa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№</w:t>
            </w:r>
            <w:proofErr w:type="gramStart"/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п</w:t>
            </w:r>
            <w:proofErr w:type="gramEnd"/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95" w:type="dxa"/>
            <w:tcBorders>
              <w:top w:val="single" w:sz="8" w:space="0" w:color="E4EDF9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Вид налога</w:t>
            </w:r>
          </w:p>
        </w:tc>
        <w:tc>
          <w:tcPr>
            <w:tcW w:w="1515" w:type="dxa"/>
            <w:tcBorders>
              <w:top w:val="single" w:sz="8" w:space="0" w:color="E4EDF9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Категория получателей</w:t>
            </w:r>
          </w:p>
        </w:tc>
        <w:tc>
          <w:tcPr>
            <w:tcW w:w="1350" w:type="dxa"/>
            <w:tcBorders>
              <w:top w:val="single" w:sz="8" w:space="0" w:color="E4EDF9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Основание ведения</w:t>
            </w:r>
          </w:p>
        </w:tc>
        <w:tc>
          <w:tcPr>
            <w:tcW w:w="1545" w:type="dxa"/>
            <w:tcBorders>
              <w:top w:val="single" w:sz="8" w:space="0" w:color="E4EDF9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Содержание льготы</w:t>
            </w:r>
          </w:p>
        </w:tc>
        <w:tc>
          <w:tcPr>
            <w:tcW w:w="1410" w:type="dxa"/>
            <w:tcBorders>
              <w:top w:val="single" w:sz="8" w:space="0" w:color="E4EDF9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Срок действия льготы</w:t>
            </w:r>
          </w:p>
        </w:tc>
        <w:tc>
          <w:tcPr>
            <w:tcW w:w="1515" w:type="dxa"/>
            <w:tcBorders>
              <w:top w:val="single" w:sz="8" w:space="0" w:color="E4EDF9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Сумма льготы</w:t>
            </w:r>
          </w:p>
        </w:tc>
      </w:tr>
      <w:tr w:rsidR="00FC6FED" w:rsidRPr="00FC6FED" w:rsidTr="00FC6FED">
        <w:tc>
          <w:tcPr>
            <w:tcW w:w="795" w:type="dxa"/>
            <w:tcBorders>
              <w:top w:val="nil"/>
              <w:left w:val="single" w:sz="8" w:space="0" w:color="E4EDF9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7</w:t>
            </w:r>
          </w:p>
        </w:tc>
      </w:tr>
      <w:tr w:rsidR="00FC6FED" w:rsidRPr="00FC6FED" w:rsidTr="00FC6FED">
        <w:tc>
          <w:tcPr>
            <w:tcW w:w="795" w:type="dxa"/>
            <w:tcBorders>
              <w:top w:val="nil"/>
              <w:left w:val="single" w:sz="8" w:space="0" w:color="E4EDF9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 </w:t>
            </w:r>
          </w:p>
        </w:tc>
      </w:tr>
    </w:tbl>
    <w:p w:rsidR="00FC6FED" w:rsidRPr="00FC6FED" w:rsidRDefault="00FC6FED" w:rsidP="00FC6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FED" w:rsidRPr="00FC6FED" w:rsidRDefault="00FC6FED" w:rsidP="00FC6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FC6FED" w:rsidRPr="00FC6FED" w:rsidRDefault="00FC6FED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FC6FED" w:rsidRPr="00FC6FED" w:rsidRDefault="00FC6FED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FC6FED" w:rsidRPr="00FC6FED" w:rsidRDefault="00FC6FED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оценки эффективности</w:t>
      </w:r>
    </w:p>
    <w:p w:rsidR="00FC6FED" w:rsidRPr="00FC6FED" w:rsidRDefault="00FC6FED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 (планируемых</w:t>
      </w:r>
      <w:proofErr w:type="gramEnd"/>
    </w:p>
    <w:p w:rsidR="00FC6FED" w:rsidRPr="00FC6FED" w:rsidRDefault="00FC6FED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предоставлению) </w:t>
      </w:r>
      <w:proofErr w:type="gramStart"/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налоговых</w:t>
      </w:r>
      <w:proofErr w:type="gramEnd"/>
    </w:p>
    <w:p w:rsidR="00FC6FED" w:rsidRPr="00FC6FED" w:rsidRDefault="00FC6FED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 по местным налогам</w:t>
      </w:r>
    </w:p>
    <w:p w:rsidR="00FC6FED" w:rsidRPr="00FC6FED" w:rsidRDefault="00FC6FED" w:rsidP="00FC6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FED" w:rsidRPr="00FC6FED" w:rsidRDefault="00FC6FED" w:rsidP="00FC6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FED" w:rsidRPr="00FC6FED" w:rsidRDefault="00FC6FED" w:rsidP="00FC6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</w:p>
    <w:p w:rsidR="00FC6FED" w:rsidRPr="00FC6FED" w:rsidRDefault="00FC6FED" w:rsidP="00FC6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эффективности предоставляемых (планируемых к предоставлению)</w:t>
      </w:r>
    </w:p>
    <w:p w:rsidR="00FC6FED" w:rsidRPr="00FC6FED" w:rsidRDefault="00FC6FED" w:rsidP="00FC6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налоговых льгот</w:t>
      </w:r>
    </w:p>
    <w:p w:rsidR="00FC6FED" w:rsidRPr="00FC6FED" w:rsidRDefault="00FC6FED" w:rsidP="00FC6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FED" w:rsidRPr="00FC6FED" w:rsidRDefault="00FC6FED" w:rsidP="00FC6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834" w:type="pct"/>
        <w:tblBorders>
          <w:top w:val="single" w:sz="6" w:space="0" w:color="D3E6FE"/>
          <w:left w:val="single" w:sz="6" w:space="0" w:color="D3E6FE"/>
          <w:bottom w:val="single" w:sz="6" w:space="0" w:color="D3E6FE"/>
          <w:right w:val="single" w:sz="6" w:space="0" w:color="D3E6FE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570"/>
        <w:gridCol w:w="1985"/>
        <w:gridCol w:w="1914"/>
        <w:gridCol w:w="1700"/>
        <w:gridCol w:w="1700"/>
      </w:tblGrid>
      <w:tr w:rsidR="00FC6FED" w:rsidRPr="00FC6FED" w:rsidTr="00107EE8">
        <w:tc>
          <w:tcPr>
            <w:tcW w:w="522" w:type="dxa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107EE8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  <w:lang w:eastAsia="ru-RU"/>
              </w:rPr>
            </w:pPr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  <w:lang w:eastAsia="ru-RU"/>
              </w:rPr>
              <w:t>п</w:t>
            </w:r>
            <w:proofErr w:type="gramEnd"/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70" w:type="dxa"/>
            <w:tcBorders>
              <w:top w:val="single" w:sz="8" w:space="0" w:color="E4EDF9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107EE8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  <w:lang w:eastAsia="ru-RU"/>
              </w:rPr>
            </w:pPr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  <w:lang w:eastAsia="ru-RU"/>
              </w:rPr>
              <w:t>Наименование налога</w:t>
            </w:r>
          </w:p>
        </w:tc>
        <w:tc>
          <w:tcPr>
            <w:tcW w:w="1985" w:type="dxa"/>
            <w:tcBorders>
              <w:top w:val="single" w:sz="8" w:space="0" w:color="E4EDF9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107EE8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  <w:lang w:eastAsia="ru-RU"/>
              </w:rPr>
            </w:pPr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  <w:lang w:eastAsia="ru-RU"/>
              </w:rPr>
              <w:t>Наименование категории налогоплательщиков</w:t>
            </w:r>
          </w:p>
        </w:tc>
        <w:tc>
          <w:tcPr>
            <w:tcW w:w="1914" w:type="dxa"/>
            <w:tcBorders>
              <w:top w:val="single" w:sz="8" w:space="0" w:color="E4EDF9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107EE8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  <w:lang w:eastAsia="ru-RU"/>
              </w:rPr>
            </w:pPr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  <w:lang w:eastAsia="ru-RU"/>
              </w:rPr>
              <w:t xml:space="preserve">Объем предоставляемых (планируемых к предоставлению) налоговых льгот </w:t>
            </w:r>
            <w:proofErr w:type="spellStart"/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  <w:lang w:eastAsia="ru-RU"/>
              </w:rPr>
              <w:t>тыс</w:t>
            </w:r>
            <w:proofErr w:type="gramStart"/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  <w:lang w:eastAsia="ru-RU"/>
              </w:rPr>
              <w:t>.р</w:t>
            </w:r>
            <w:proofErr w:type="gramEnd"/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  <w:lang w:eastAsia="ru-RU"/>
              </w:rPr>
              <w:t>уб</w:t>
            </w:r>
            <w:proofErr w:type="spellEnd"/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8" w:space="0" w:color="E4EDF9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107EE8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  <w:lang w:eastAsia="ru-RU"/>
              </w:rPr>
            </w:pPr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  <w:lang w:eastAsia="ru-RU"/>
              </w:rPr>
              <w:t>Оценка эффективности</w:t>
            </w:r>
          </w:p>
          <w:p w:rsidR="00FC6FED" w:rsidRPr="00107EE8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  <w:lang w:eastAsia="ru-RU"/>
              </w:rPr>
            </w:pPr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  <w:lang w:eastAsia="ru-RU"/>
              </w:rPr>
              <w:t>Налоговых</w:t>
            </w:r>
          </w:p>
          <w:p w:rsidR="00FC6FED" w:rsidRPr="00107EE8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  <w:lang w:eastAsia="ru-RU"/>
              </w:rPr>
            </w:pPr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  <w:lang w:eastAsia="ru-RU"/>
              </w:rPr>
              <w:t>льгот</w:t>
            </w:r>
          </w:p>
        </w:tc>
        <w:tc>
          <w:tcPr>
            <w:tcW w:w="1700" w:type="dxa"/>
            <w:tcBorders>
              <w:top w:val="single" w:sz="8" w:space="0" w:color="E4EDF9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107EE8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  <w:lang w:eastAsia="ru-RU"/>
              </w:rPr>
            </w:pPr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  <w:lang w:eastAsia="ru-RU"/>
              </w:rPr>
              <w:t>Значение коэффициента эффективности</w:t>
            </w:r>
          </w:p>
        </w:tc>
      </w:tr>
      <w:tr w:rsidR="00FC6FED" w:rsidRPr="00FC6FED" w:rsidTr="00107EE8">
        <w:tc>
          <w:tcPr>
            <w:tcW w:w="522" w:type="dxa"/>
            <w:tcBorders>
              <w:top w:val="nil"/>
              <w:left w:val="single" w:sz="8" w:space="0" w:color="E4EDF9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6</w:t>
            </w:r>
          </w:p>
        </w:tc>
      </w:tr>
      <w:tr w:rsidR="00FC6FED" w:rsidRPr="00FC6FED" w:rsidTr="00107EE8">
        <w:tc>
          <w:tcPr>
            <w:tcW w:w="522" w:type="dxa"/>
            <w:tcBorders>
              <w:top w:val="nil"/>
              <w:left w:val="single" w:sz="8" w:space="0" w:color="E4EDF9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ED" w:rsidRPr="00FC6FED" w:rsidRDefault="00FC6FED" w:rsidP="00FC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 </w:t>
            </w:r>
          </w:p>
        </w:tc>
      </w:tr>
    </w:tbl>
    <w:p w:rsidR="00FC6FED" w:rsidRPr="00FC6FED" w:rsidRDefault="00FC6FED" w:rsidP="00FC6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00FD" w:rsidRDefault="008900FD"/>
    <w:sectPr w:rsidR="008900FD" w:rsidSect="00707171">
      <w:pgSz w:w="11906" w:h="16838"/>
      <w:pgMar w:top="709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F59"/>
    <w:multiLevelType w:val="hybridMultilevel"/>
    <w:tmpl w:val="5B7899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469B7B5A"/>
    <w:multiLevelType w:val="hybridMultilevel"/>
    <w:tmpl w:val="1D7ED6B2"/>
    <w:lvl w:ilvl="0" w:tplc="116CDAF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AC"/>
    <w:rsid w:val="0006568D"/>
    <w:rsid w:val="000A3131"/>
    <w:rsid w:val="00107EE8"/>
    <w:rsid w:val="00112F90"/>
    <w:rsid w:val="002250F6"/>
    <w:rsid w:val="003B1989"/>
    <w:rsid w:val="00422241"/>
    <w:rsid w:val="00580217"/>
    <w:rsid w:val="006660E2"/>
    <w:rsid w:val="00707171"/>
    <w:rsid w:val="007C4C80"/>
    <w:rsid w:val="008042D1"/>
    <w:rsid w:val="008900FD"/>
    <w:rsid w:val="008A6903"/>
    <w:rsid w:val="009F5C7B"/>
    <w:rsid w:val="00AE36AC"/>
    <w:rsid w:val="00C05D59"/>
    <w:rsid w:val="00C6221C"/>
    <w:rsid w:val="00E0456E"/>
    <w:rsid w:val="00E435AF"/>
    <w:rsid w:val="00E536B6"/>
    <w:rsid w:val="00F3463D"/>
    <w:rsid w:val="00F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F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F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1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1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глав_бух_адм</dc:creator>
  <cp:keywords/>
  <dc:description/>
  <cp:lastModifiedBy>глав_бух_адм</cp:lastModifiedBy>
  <cp:revision>24</cp:revision>
  <cp:lastPrinted>2017-06-20T07:05:00Z</cp:lastPrinted>
  <dcterms:created xsi:type="dcterms:W3CDTF">2017-04-26T01:01:00Z</dcterms:created>
  <dcterms:modified xsi:type="dcterms:W3CDTF">2017-06-27T00:18:00Z</dcterms:modified>
</cp:coreProperties>
</file>