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0F4" w:rsidRPr="00E102FE" w:rsidRDefault="001C76FA" w:rsidP="001C76FA">
      <w:pPr>
        <w:pStyle w:val="ConsTitle"/>
        <w:tabs>
          <w:tab w:val="left" w:pos="1276"/>
        </w:tabs>
        <w:ind w:left="5812" w:right="0" w:hanging="5812"/>
        <w:jc w:val="right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 w:rsidRPr="00E102FE">
        <w:rPr>
          <w:rFonts w:ascii="Times New Roman" w:hAnsi="Times New Roman"/>
          <w:b w:val="0"/>
          <w:sz w:val="28"/>
          <w:szCs w:val="28"/>
        </w:rPr>
        <w:t>Приложение</w:t>
      </w:r>
    </w:p>
    <w:p w:rsidR="001C76FA" w:rsidRPr="00E102FE" w:rsidRDefault="001C76FA" w:rsidP="001C76FA">
      <w:pPr>
        <w:pStyle w:val="ConsTitle"/>
        <w:tabs>
          <w:tab w:val="left" w:pos="1276"/>
        </w:tabs>
        <w:ind w:left="5812" w:right="0" w:hanging="5812"/>
        <w:jc w:val="right"/>
        <w:rPr>
          <w:rFonts w:ascii="Times New Roman" w:hAnsi="Times New Roman"/>
          <w:b w:val="0"/>
          <w:sz w:val="28"/>
          <w:szCs w:val="28"/>
        </w:rPr>
      </w:pPr>
      <w:r w:rsidRPr="00E102FE">
        <w:rPr>
          <w:rFonts w:ascii="Times New Roman" w:hAnsi="Times New Roman"/>
          <w:b w:val="0"/>
          <w:sz w:val="28"/>
          <w:szCs w:val="28"/>
        </w:rPr>
        <w:t>к Постановлению Главы района</w:t>
      </w:r>
    </w:p>
    <w:p w:rsidR="001C76FA" w:rsidRDefault="00274741" w:rsidP="001C76FA">
      <w:pPr>
        <w:pStyle w:val="ConsTitle"/>
        <w:tabs>
          <w:tab w:val="left" w:pos="1276"/>
        </w:tabs>
        <w:ind w:left="5812" w:right="0" w:hanging="5812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№ 95</w:t>
      </w:r>
      <w:r>
        <w:rPr>
          <w:rFonts w:ascii="Times New Roman" w:hAnsi="Times New Roman"/>
          <w:b w:val="0"/>
          <w:sz w:val="28"/>
          <w:szCs w:val="28"/>
          <w:u w:val="single"/>
        </w:rPr>
        <w:t xml:space="preserve"> от</w:t>
      </w:r>
      <w:r w:rsidR="00F61A5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«01»</w:t>
      </w:r>
      <w:r w:rsidR="00F61A5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  <w:u w:val="single"/>
        </w:rPr>
        <w:t>февраля 2012</w:t>
      </w:r>
      <w:r w:rsidR="001C76FA" w:rsidRPr="00E102FE">
        <w:rPr>
          <w:rFonts w:ascii="Times New Roman" w:hAnsi="Times New Roman"/>
          <w:b w:val="0"/>
          <w:sz w:val="28"/>
          <w:szCs w:val="28"/>
        </w:rPr>
        <w:t xml:space="preserve"> г.</w:t>
      </w:r>
    </w:p>
    <w:p w:rsidR="00CD2852" w:rsidRPr="00CD2852" w:rsidRDefault="00CD2852" w:rsidP="001C76FA">
      <w:pPr>
        <w:pStyle w:val="ConsTitle"/>
        <w:tabs>
          <w:tab w:val="left" w:pos="1276"/>
        </w:tabs>
        <w:ind w:left="5812" w:right="0" w:hanging="5812"/>
        <w:jc w:val="right"/>
        <w:rPr>
          <w:rFonts w:ascii="Times New Roman" w:hAnsi="Times New Roman"/>
          <w:b w:val="0"/>
          <w:i/>
          <w:sz w:val="28"/>
          <w:szCs w:val="28"/>
        </w:rPr>
      </w:pPr>
      <w:r w:rsidRPr="00CD2852">
        <w:rPr>
          <w:rFonts w:ascii="Times New Roman" w:hAnsi="Times New Roman"/>
          <w:b w:val="0"/>
          <w:i/>
          <w:sz w:val="28"/>
          <w:szCs w:val="28"/>
        </w:rPr>
        <w:t xml:space="preserve">(в ред. Постановления Главы района №0465 от 13.04.2020 г.)                                                              </w:t>
      </w:r>
    </w:p>
    <w:p w:rsidR="001C76FA" w:rsidRPr="00E102FE" w:rsidRDefault="001C76FA" w:rsidP="001C76FA">
      <w:pPr>
        <w:pStyle w:val="ConsTitle"/>
        <w:tabs>
          <w:tab w:val="left" w:pos="1276"/>
        </w:tabs>
        <w:ind w:left="5812" w:right="0" w:hanging="5812"/>
        <w:jc w:val="right"/>
        <w:rPr>
          <w:rFonts w:ascii="Times New Roman" w:hAnsi="Times New Roman"/>
          <w:sz w:val="28"/>
          <w:szCs w:val="28"/>
        </w:rPr>
      </w:pPr>
    </w:p>
    <w:p w:rsidR="00701176" w:rsidRPr="00E102FE" w:rsidRDefault="00701176" w:rsidP="00873B5C">
      <w:pPr>
        <w:pStyle w:val="ConsTitle"/>
        <w:tabs>
          <w:tab w:val="left" w:pos="1276"/>
        </w:tabs>
        <w:ind w:left="5812" w:right="0" w:hanging="5812"/>
        <w:jc w:val="both"/>
        <w:rPr>
          <w:rFonts w:ascii="Times New Roman" w:hAnsi="Times New Roman"/>
          <w:sz w:val="28"/>
          <w:szCs w:val="28"/>
        </w:rPr>
      </w:pPr>
    </w:p>
    <w:p w:rsidR="001D3880" w:rsidRPr="00E102FE" w:rsidRDefault="001C76FA" w:rsidP="00756DC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E102FE">
        <w:rPr>
          <w:rFonts w:ascii="Times New Roman" w:hAnsi="Times New Roman"/>
          <w:sz w:val="28"/>
          <w:szCs w:val="28"/>
        </w:rPr>
        <w:t xml:space="preserve">    </w:t>
      </w:r>
      <w:r w:rsidR="00533D81">
        <w:rPr>
          <w:rFonts w:ascii="Times New Roman" w:hAnsi="Times New Roman"/>
          <w:sz w:val="28"/>
          <w:szCs w:val="28"/>
        </w:rPr>
        <w:t xml:space="preserve"> Административный регламент</w:t>
      </w:r>
    </w:p>
    <w:p w:rsidR="001D3880" w:rsidRPr="00E102FE" w:rsidRDefault="001D3880" w:rsidP="00756DC7">
      <w:pPr>
        <w:pStyle w:val="a6"/>
        <w:widowControl w:val="0"/>
        <w:ind w:left="148" w:firstLine="332"/>
        <w:jc w:val="center"/>
        <w:rPr>
          <w:b/>
          <w:szCs w:val="28"/>
        </w:rPr>
      </w:pPr>
      <w:r w:rsidRPr="00E102FE">
        <w:rPr>
          <w:b/>
          <w:szCs w:val="28"/>
        </w:rPr>
        <w:t>по предоставлению государственной услуги</w:t>
      </w:r>
    </w:p>
    <w:p w:rsidR="00160926" w:rsidRPr="00E102FE" w:rsidRDefault="001D3880" w:rsidP="00756DC7">
      <w:pPr>
        <w:pStyle w:val="a6"/>
        <w:widowControl w:val="0"/>
        <w:ind w:left="148" w:firstLine="332"/>
        <w:jc w:val="center"/>
        <w:rPr>
          <w:b/>
          <w:szCs w:val="28"/>
        </w:rPr>
      </w:pPr>
      <w:r w:rsidRPr="00E102FE">
        <w:rPr>
          <w:b/>
          <w:szCs w:val="28"/>
        </w:rPr>
        <w:t>«</w:t>
      </w:r>
      <w:r w:rsidR="00160926" w:rsidRPr="00E102FE">
        <w:rPr>
          <w:b/>
          <w:szCs w:val="28"/>
        </w:rPr>
        <w:t xml:space="preserve">Подача исков, заключений в суд о лишении или ограничении </w:t>
      </w:r>
      <w:r w:rsidR="00533D81">
        <w:rPr>
          <w:b/>
          <w:szCs w:val="28"/>
        </w:rPr>
        <w:t xml:space="preserve">в </w:t>
      </w:r>
      <w:r w:rsidR="00160926" w:rsidRPr="00E102FE">
        <w:rPr>
          <w:b/>
          <w:szCs w:val="28"/>
        </w:rPr>
        <w:t>родительских прав</w:t>
      </w:r>
      <w:r w:rsidR="00533D81">
        <w:rPr>
          <w:b/>
          <w:szCs w:val="28"/>
        </w:rPr>
        <w:t>ах»</w:t>
      </w:r>
    </w:p>
    <w:p w:rsidR="00160926" w:rsidRPr="00E102FE" w:rsidRDefault="00160926" w:rsidP="00756DC7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D3880" w:rsidRPr="00E102FE" w:rsidRDefault="00166D07" w:rsidP="00756DC7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E102FE">
        <w:rPr>
          <w:rFonts w:ascii="Times New Roman" w:hAnsi="Times New Roman"/>
          <w:b/>
          <w:sz w:val="28"/>
          <w:szCs w:val="28"/>
        </w:rPr>
        <w:t xml:space="preserve">Раздел </w:t>
      </w:r>
      <w:r w:rsidR="00C05ECB" w:rsidRPr="00E102FE">
        <w:rPr>
          <w:rFonts w:ascii="Times New Roman" w:hAnsi="Times New Roman"/>
          <w:b/>
          <w:sz w:val="28"/>
          <w:szCs w:val="28"/>
        </w:rPr>
        <w:t>1</w:t>
      </w:r>
      <w:r w:rsidR="001D3880" w:rsidRPr="00E102FE">
        <w:rPr>
          <w:rFonts w:ascii="Times New Roman" w:hAnsi="Times New Roman"/>
          <w:sz w:val="28"/>
          <w:szCs w:val="28"/>
        </w:rPr>
        <w:t xml:space="preserve">. </w:t>
      </w:r>
      <w:r w:rsidR="001D3880" w:rsidRPr="00E102F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51A98" w:rsidRPr="00E102FE" w:rsidRDefault="00451A98" w:rsidP="00756DC7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D3880" w:rsidRDefault="00533D81" w:rsidP="0019640E">
      <w:pPr>
        <w:pStyle w:val="ConsNormal"/>
        <w:numPr>
          <w:ilvl w:val="1"/>
          <w:numId w:val="7"/>
        </w:numPr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регулирования административного регламента</w:t>
      </w:r>
      <w:r w:rsidR="00BA2E80">
        <w:rPr>
          <w:rFonts w:ascii="Times New Roman" w:hAnsi="Times New Roman"/>
          <w:sz w:val="28"/>
          <w:szCs w:val="28"/>
        </w:rPr>
        <w:t>.</w:t>
      </w:r>
    </w:p>
    <w:p w:rsidR="00533D81" w:rsidRPr="00E102FE" w:rsidRDefault="00533D81" w:rsidP="00533D81">
      <w:pPr>
        <w:pStyle w:val="ConsNormal"/>
        <w:ind w:left="1470" w:right="0" w:firstLine="0"/>
        <w:jc w:val="both"/>
        <w:rPr>
          <w:rFonts w:ascii="Times New Roman" w:hAnsi="Times New Roman"/>
          <w:sz w:val="28"/>
          <w:szCs w:val="28"/>
        </w:rPr>
      </w:pPr>
    </w:p>
    <w:p w:rsidR="00FD4AEC" w:rsidRDefault="00FD4AEC" w:rsidP="00FD4AE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       </w:t>
      </w:r>
      <w:r w:rsidR="001D3880" w:rsidRPr="00E102FE">
        <w:rPr>
          <w:rFonts w:ascii="Times New Roman" w:hAnsi="Times New Roman"/>
          <w:b w:val="0"/>
          <w:sz w:val="28"/>
          <w:szCs w:val="28"/>
        </w:rPr>
        <w:t>Административный регламент предостав</w:t>
      </w:r>
      <w:r w:rsidR="00BE08A1">
        <w:rPr>
          <w:rFonts w:ascii="Times New Roman" w:hAnsi="Times New Roman"/>
          <w:b w:val="0"/>
          <w:sz w:val="28"/>
          <w:szCs w:val="28"/>
        </w:rPr>
        <w:t>ления государственной услуги</w:t>
      </w:r>
      <w:r w:rsidR="001D3880" w:rsidRPr="00E102FE">
        <w:rPr>
          <w:rFonts w:ascii="Times New Roman" w:hAnsi="Times New Roman"/>
          <w:b w:val="0"/>
          <w:sz w:val="28"/>
          <w:szCs w:val="28"/>
        </w:rPr>
        <w:t xml:space="preserve"> </w:t>
      </w:r>
      <w:r w:rsidR="001C76FA" w:rsidRPr="00E102FE">
        <w:rPr>
          <w:rFonts w:ascii="Times New Roman" w:hAnsi="Times New Roman"/>
          <w:b w:val="0"/>
          <w:sz w:val="28"/>
          <w:szCs w:val="28"/>
        </w:rPr>
        <w:t>«</w:t>
      </w:r>
      <w:r w:rsidR="00C05ECB" w:rsidRPr="00E102FE">
        <w:rPr>
          <w:rFonts w:ascii="Times New Roman" w:hAnsi="Times New Roman"/>
          <w:b w:val="0"/>
          <w:sz w:val="28"/>
          <w:szCs w:val="28"/>
        </w:rPr>
        <w:t xml:space="preserve">Подача исков, заключений в суд о лишении </w:t>
      </w:r>
      <w:r w:rsidR="00533D81">
        <w:rPr>
          <w:rFonts w:ascii="Times New Roman" w:hAnsi="Times New Roman"/>
          <w:b w:val="0"/>
          <w:sz w:val="28"/>
          <w:szCs w:val="28"/>
        </w:rPr>
        <w:t xml:space="preserve">или ограничении в </w:t>
      </w:r>
      <w:r w:rsidR="00C05ECB" w:rsidRPr="00E102FE">
        <w:rPr>
          <w:rFonts w:ascii="Times New Roman" w:hAnsi="Times New Roman"/>
          <w:b w:val="0"/>
          <w:sz w:val="28"/>
          <w:szCs w:val="28"/>
        </w:rPr>
        <w:t>родительских прав</w:t>
      </w:r>
      <w:r w:rsidR="00533D81">
        <w:rPr>
          <w:rFonts w:ascii="Times New Roman" w:hAnsi="Times New Roman"/>
          <w:b w:val="0"/>
          <w:sz w:val="28"/>
          <w:szCs w:val="28"/>
        </w:rPr>
        <w:t xml:space="preserve">ах» разработан в целях повышения качества и доступности предоставления государственной </w:t>
      </w:r>
      <w:r w:rsidR="00274741">
        <w:rPr>
          <w:rFonts w:ascii="Times New Roman" w:hAnsi="Times New Roman"/>
          <w:b w:val="0"/>
          <w:sz w:val="28"/>
          <w:szCs w:val="28"/>
        </w:rPr>
        <w:t xml:space="preserve">услуги, </w:t>
      </w:r>
      <w:r w:rsidR="00274741" w:rsidRPr="00E102FE">
        <w:rPr>
          <w:rFonts w:ascii="Times New Roman" w:hAnsi="Times New Roman"/>
          <w:b w:val="0"/>
          <w:sz w:val="28"/>
          <w:szCs w:val="28"/>
        </w:rPr>
        <w:t>определения</w:t>
      </w:r>
      <w:r w:rsidR="00533D81">
        <w:rPr>
          <w:rFonts w:ascii="Times New Roman" w:hAnsi="Times New Roman"/>
          <w:b w:val="0"/>
          <w:sz w:val="28"/>
          <w:szCs w:val="28"/>
        </w:rPr>
        <w:t xml:space="preserve"> сроков и последовательности</w:t>
      </w:r>
      <w:r w:rsidR="001D3880" w:rsidRPr="00E102FE">
        <w:rPr>
          <w:rFonts w:ascii="Times New Roman" w:hAnsi="Times New Roman"/>
          <w:b w:val="0"/>
          <w:sz w:val="28"/>
          <w:szCs w:val="28"/>
        </w:rPr>
        <w:t xml:space="preserve"> действий </w:t>
      </w:r>
      <w:r w:rsidR="00533D81">
        <w:rPr>
          <w:rFonts w:ascii="Times New Roman" w:hAnsi="Times New Roman"/>
          <w:b w:val="0"/>
          <w:sz w:val="28"/>
          <w:szCs w:val="28"/>
        </w:rPr>
        <w:t>при осуществлении полномочий по предоставлению государственной услуги (далее-Административный регламент).</w:t>
      </w:r>
      <w:r w:rsidRPr="00FD4AEC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FD4AEC" w:rsidRPr="00E102FE" w:rsidRDefault="00FD4AEC" w:rsidP="00FD4AE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</w:t>
      </w:r>
      <w:r w:rsidRPr="00E102FE">
        <w:rPr>
          <w:rFonts w:ascii="Times New Roman" w:hAnsi="Times New Roman"/>
          <w:b w:val="0"/>
          <w:sz w:val="28"/>
          <w:szCs w:val="28"/>
        </w:rPr>
        <w:t xml:space="preserve"> Предоставление государственной услуги осуществляется </w:t>
      </w:r>
      <w:r w:rsidR="00533D81">
        <w:rPr>
          <w:rFonts w:ascii="Times New Roman" w:hAnsi="Times New Roman"/>
          <w:b w:val="0"/>
          <w:sz w:val="28"/>
          <w:szCs w:val="28"/>
        </w:rPr>
        <w:t>Администрацией МО «Мирнинский район» Республики Саха (Якутия), в лице отдела</w:t>
      </w:r>
      <w:r>
        <w:rPr>
          <w:rFonts w:ascii="Times New Roman" w:hAnsi="Times New Roman"/>
          <w:b w:val="0"/>
          <w:sz w:val="28"/>
          <w:szCs w:val="28"/>
        </w:rPr>
        <w:t xml:space="preserve"> опеки и </w:t>
      </w:r>
      <w:r w:rsidR="00274741">
        <w:rPr>
          <w:rFonts w:ascii="Times New Roman" w:hAnsi="Times New Roman"/>
          <w:b w:val="0"/>
          <w:sz w:val="28"/>
          <w:szCs w:val="28"/>
        </w:rPr>
        <w:t>попечительства</w:t>
      </w:r>
      <w:r w:rsidR="00274741" w:rsidRPr="00E102FE">
        <w:rPr>
          <w:rFonts w:ascii="Times New Roman" w:hAnsi="Times New Roman"/>
          <w:b w:val="0"/>
          <w:sz w:val="28"/>
          <w:szCs w:val="28"/>
        </w:rPr>
        <w:t xml:space="preserve"> </w:t>
      </w:r>
      <w:r w:rsidR="00274741">
        <w:rPr>
          <w:rFonts w:ascii="Times New Roman" w:hAnsi="Times New Roman"/>
          <w:b w:val="0"/>
          <w:sz w:val="28"/>
          <w:szCs w:val="28"/>
        </w:rPr>
        <w:t>Администрации</w:t>
      </w:r>
      <w:r w:rsidR="00533D81">
        <w:rPr>
          <w:rFonts w:ascii="Times New Roman" w:hAnsi="Times New Roman"/>
          <w:b w:val="0"/>
          <w:sz w:val="28"/>
          <w:szCs w:val="28"/>
        </w:rPr>
        <w:t xml:space="preserve"> МО «Мирнинский район» Республики Саха (Якутия).</w:t>
      </w:r>
    </w:p>
    <w:p w:rsidR="00FD4AEC" w:rsidRDefault="00FD4AEC" w:rsidP="00FD4AEC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1D3880" w:rsidRPr="00E102FE" w:rsidRDefault="0019640E" w:rsidP="0019640E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="00C05ECB" w:rsidRPr="00E102FE">
        <w:rPr>
          <w:rFonts w:ascii="Times New Roman" w:hAnsi="Times New Roman"/>
          <w:b w:val="0"/>
          <w:sz w:val="28"/>
          <w:szCs w:val="28"/>
        </w:rPr>
        <w:t>1.</w:t>
      </w:r>
      <w:r w:rsidR="001D3880" w:rsidRPr="00E102FE">
        <w:rPr>
          <w:rFonts w:ascii="Times New Roman" w:hAnsi="Times New Roman"/>
          <w:b w:val="0"/>
          <w:sz w:val="28"/>
          <w:szCs w:val="28"/>
        </w:rPr>
        <w:t>2. Нормативно-правовое регулирование предоставления государственной услуги</w:t>
      </w:r>
      <w:r w:rsidR="00C05ECB" w:rsidRPr="00E102FE">
        <w:rPr>
          <w:rFonts w:ascii="Times New Roman" w:hAnsi="Times New Roman"/>
          <w:b w:val="0"/>
          <w:sz w:val="28"/>
          <w:szCs w:val="28"/>
        </w:rPr>
        <w:t>.</w:t>
      </w:r>
    </w:p>
    <w:p w:rsidR="001D3880" w:rsidRPr="00E102FE" w:rsidRDefault="00BA2E80" w:rsidP="00C05ECB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C05ECB" w:rsidRPr="00E102FE">
        <w:rPr>
          <w:rFonts w:ascii="Times New Roman" w:hAnsi="Times New Roman"/>
          <w:b w:val="0"/>
          <w:sz w:val="28"/>
          <w:szCs w:val="28"/>
        </w:rPr>
        <w:t xml:space="preserve"> </w:t>
      </w:r>
      <w:r w:rsidR="001D3880" w:rsidRPr="00E102FE">
        <w:rPr>
          <w:rFonts w:ascii="Times New Roman" w:hAnsi="Times New Roman"/>
          <w:b w:val="0"/>
          <w:sz w:val="28"/>
          <w:szCs w:val="28"/>
        </w:rPr>
        <w:t>Предоста</w:t>
      </w:r>
      <w:r w:rsidR="001D1949" w:rsidRPr="00E102FE">
        <w:rPr>
          <w:rFonts w:ascii="Times New Roman" w:hAnsi="Times New Roman"/>
          <w:b w:val="0"/>
          <w:sz w:val="28"/>
          <w:szCs w:val="28"/>
        </w:rPr>
        <w:t xml:space="preserve">вление государственной </w:t>
      </w:r>
      <w:r w:rsidR="00274741" w:rsidRPr="00E102FE">
        <w:rPr>
          <w:rFonts w:ascii="Times New Roman" w:hAnsi="Times New Roman"/>
          <w:b w:val="0"/>
          <w:sz w:val="28"/>
          <w:szCs w:val="28"/>
        </w:rPr>
        <w:t>услуги осуществляется</w:t>
      </w:r>
      <w:r w:rsidR="001D3880" w:rsidRPr="00E102FE">
        <w:rPr>
          <w:rFonts w:ascii="Times New Roman" w:hAnsi="Times New Roman"/>
          <w:b w:val="0"/>
          <w:sz w:val="28"/>
          <w:szCs w:val="28"/>
        </w:rPr>
        <w:t xml:space="preserve"> в соответствии с</w:t>
      </w:r>
      <w:r w:rsidR="001D1949" w:rsidRPr="00E102FE">
        <w:rPr>
          <w:rFonts w:ascii="Times New Roman" w:hAnsi="Times New Roman"/>
          <w:b w:val="0"/>
          <w:sz w:val="28"/>
          <w:szCs w:val="28"/>
        </w:rPr>
        <w:t>:</w:t>
      </w:r>
    </w:p>
    <w:p w:rsidR="001D3880" w:rsidRPr="00E102FE" w:rsidRDefault="00533D81" w:rsidP="00756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245E">
        <w:rPr>
          <w:sz w:val="28"/>
          <w:szCs w:val="28"/>
        </w:rPr>
        <w:t xml:space="preserve"> </w:t>
      </w:r>
      <w:r w:rsidR="001D3880" w:rsidRPr="00E102FE">
        <w:rPr>
          <w:sz w:val="28"/>
          <w:szCs w:val="28"/>
        </w:rPr>
        <w:t>Конститу</w:t>
      </w:r>
      <w:r>
        <w:rPr>
          <w:sz w:val="28"/>
          <w:szCs w:val="28"/>
        </w:rPr>
        <w:t>цией Российской Федерации</w:t>
      </w:r>
      <w:r w:rsidR="001D3880" w:rsidRPr="00E102FE">
        <w:rPr>
          <w:sz w:val="28"/>
          <w:szCs w:val="28"/>
        </w:rPr>
        <w:t>;</w:t>
      </w:r>
    </w:p>
    <w:p w:rsidR="001D3880" w:rsidRPr="00E102FE" w:rsidRDefault="00533D81" w:rsidP="00756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5ECB" w:rsidRPr="00E102FE">
        <w:rPr>
          <w:sz w:val="28"/>
          <w:szCs w:val="28"/>
        </w:rPr>
        <w:t xml:space="preserve"> </w:t>
      </w:r>
      <w:r w:rsidR="001D3880" w:rsidRPr="00E102FE">
        <w:rPr>
          <w:sz w:val="28"/>
          <w:szCs w:val="28"/>
        </w:rPr>
        <w:t xml:space="preserve">Гражданским кодексом </w:t>
      </w:r>
      <w:r>
        <w:rPr>
          <w:sz w:val="28"/>
          <w:szCs w:val="28"/>
        </w:rPr>
        <w:t>Российской Федерации</w:t>
      </w:r>
      <w:r w:rsidR="001D3880" w:rsidRPr="00E102FE">
        <w:rPr>
          <w:sz w:val="28"/>
          <w:szCs w:val="28"/>
        </w:rPr>
        <w:t>;</w:t>
      </w:r>
    </w:p>
    <w:p w:rsidR="001D3880" w:rsidRPr="00E102FE" w:rsidRDefault="00533D81" w:rsidP="00756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5ECB" w:rsidRPr="00E102FE">
        <w:rPr>
          <w:sz w:val="28"/>
          <w:szCs w:val="28"/>
        </w:rPr>
        <w:t xml:space="preserve"> </w:t>
      </w:r>
      <w:r w:rsidR="00E9245E">
        <w:rPr>
          <w:sz w:val="28"/>
          <w:szCs w:val="28"/>
        </w:rPr>
        <w:t xml:space="preserve"> </w:t>
      </w:r>
      <w:r w:rsidR="001D3880" w:rsidRPr="00E102FE">
        <w:rPr>
          <w:sz w:val="28"/>
          <w:szCs w:val="28"/>
        </w:rPr>
        <w:t>Семейным кодексом Росс</w:t>
      </w:r>
      <w:r>
        <w:rPr>
          <w:sz w:val="28"/>
          <w:szCs w:val="28"/>
        </w:rPr>
        <w:t>ийской Федерации</w:t>
      </w:r>
      <w:r w:rsidR="001D3880" w:rsidRPr="00E102FE">
        <w:rPr>
          <w:sz w:val="28"/>
          <w:szCs w:val="28"/>
        </w:rPr>
        <w:t>;</w:t>
      </w:r>
    </w:p>
    <w:p w:rsidR="00BD6D28" w:rsidRPr="00E102FE" w:rsidRDefault="00533D81" w:rsidP="00756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245E">
        <w:rPr>
          <w:sz w:val="28"/>
          <w:szCs w:val="28"/>
        </w:rPr>
        <w:t xml:space="preserve"> </w:t>
      </w:r>
      <w:r w:rsidR="00BD6D28" w:rsidRPr="00E102FE">
        <w:rPr>
          <w:sz w:val="28"/>
          <w:szCs w:val="28"/>
        </w:rPr>
        <w:t>Жилищны</w:t>
      </w:r>
      <w:r>
        <w:rPr>
          <w:sz w:val="28"/>
          <w:szCs w:val="28"/>
        </w:rPr>
        <w:t>м кодексом Российской Федерации;</w:t>
      </w:r>
    </w:p>
    <w:p w:rsidR="001D189A" w:rsidRPr="00E102FE" w:rsidRDefault="00533D81" w:rsidP="001D18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245E">
        <w:rPr>
          <w:sz w:val="28"/>
          <w:szCs w:val="28"/>
        </w:rPr>
        <w:t xml:space="preserve"> </w:t>
      </w:r>
      <w:r w:rsidR="001D189A" w:rsidRPr="00E102FE">
        <w:rPr>
          <w:sz w:val="28"/>
          <w:szCs w:val="28"/>
        </w:rPr>
        <w:t>Федеральным законо</w:t>
      </w:r>
      <w:r w:rsidR="006110F0">
        <w:rPr>
          <w:sz w:val="28"/>
          <w:szCs w:val="28"/>
        </w:rPr>
        <w:t>м от 10.07.1992 № 3266-1 «О</w:t>
      </w:r>
      <w:r>
        <w:rPr>
          <w:sz w:val="28"/>
          <w:szCs w:val="28"/>
        </w:rPr>
        <w:t>б образовании»</w:t>
      </w:r>
      <w:r w:rsidR="001D189A" w:rsidRPr="00E102FE">
        <w:rPr>
          <w:sz w:val="28"/>
          <w:szCs w:val="28"/>
        </w:rPr>
        <w:t>;</w:t>
      </w:r>
    </w:p>
    <w:p w:rsidR="001D3880" w:rsidRPr="00E102FE" w:rsidRDefault="00533D81" w:rsidP="00756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245E">
        <w:rPr>
          <w:sz w:val="28"/>
          <w:szCs w:val="28"/>
        </w:rPr>
        <w:t xml:space="preserve"> </w:t>
      </w:r>
      <w:r w:rsidR="001D3880" w:rsidRPr="00E102FE">
        <w:rPr>
          <w:sz w:val="28"/>
          <w:szCs w:val="28"/>
        </w:rPr>
        <w:t>Федеральным законом от 25.06.1993. № 5242-</w:t>
      </w:r>
      <w:r w:rsidR="001D3880" w:rsidRPr="00E102FE">
        <w:rPr>
          <w:sz w:val="28"/>
          <w:szCs w:val="28"/>
          <w:lang w:val="en-US"/>
        </w:rPr>
        <w:t>I</w:t>
      </w:r>
      <w:r w:rsidR="001D3880" w:rsidRPr="00E102FE">
        <w:rPr>
          <w:sz w:val="28"/>
          <w:szCs w:val="28"/>
        </w:rPr>
        <w:t xml:space="preserve"> «О праве граждан Российской Федерации на свободу передвижения, выбор места пребывания и жительства в</w:t>
      </w:r>
      <w:r w:rsidR="006110F0">
        <w:rPr>
          <w:sz w:val="28"/>
          <w:szCs w:val="28"/>
        </w:rPr>
        <w:t xml:space="preserve"> пределах Российской Федерации»;</w:t>
      </w:r>
    </w:p>
    <w:p w:rsidR="001D3880" w:rsidRPr="00E102FE" w:rsidRDefault="00533D81" w:rsidP="003534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245E">
        <w:rPr>
          <w:sz w:val="28"/>
          <w:szCs w:val="28"/>
        </w:rPr>
        <w:t xml:space="preserve"> </w:t>
      </w:r>
      <w:r w:rsidR="001D3880" w:rsidRPr="00E102FE">
        <w:rPr>
          <w:sz w:val="28"/>
          <w:szCs w:val="28"/>
        </w:rPr>
        <w:t xml:space="preserve">Федеральным законом от 24.07.1998 № 124-ФЗ «Об основных гарантиях прав </w:t>
      </w:r>
      <w:r w:rsidR="006110F0">
        <w:rPr>
          <w:sz w:val="28"/>
          <w:szCs w:val="28"/>
        </w:rPr>
        <w:t>ребенка в Российской Федерации»;</w:t>
      </w:r>
    </w:p>
    <w:p w:rsidR="00A90262" w:rsidRDefault="001F2490" w:rsidP="00A90262">
      <w:p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B05922" w:rsidRPr="00E102FE">
        <w:rPr>
          <w:sz w:val="28"/>
          <w:szCs w:val="28"/>
        </w:rPr>
        <w:t>Федеральны</w:t>
      </w:r>
      <w:r w:rsidR="00BD6D28" w:rsidRPr="00E102FE">
        <w:rPr>
          <w:sz w:val="28"/>
          <w:szCs w:val="28"/>
        </w:rPr>
        <w:t>м</w:t>
      </w:r>
      <w:r w:rsidR="00B05922" w:rsidRPr="00E102FE">
        <w:rPr>
          <w:sz w:val="28"/>
          <w:szCs w:val="28"/>
        </w:rPr>
        <w:t xml:space="preserve"> </w:t>
      </w:r>
      <w:r w:rsidR="00274741" w:rsidRPr="00E102FE">
        <w:rPr>
          <w:sz w:val="28"/>
          <w:szCs w:val="28"/>
        </w:rPr>
        <w:t>законом от</w:t>
      </w:r>
      <w:r w:rsidR="00B05922" w:rsidRPr="00E102FE">
        <w:rPr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</w:t>
      </w:r>
      <w:r w:rsidR="006110F0">
        <w:rPr>
          <w:sz w:val="28"/>
          <w:szCs w:val="28"/>
        </w:rPr>
        <w:t>;</w:t>
      </w:r>
      <w:r w:rsidR="00A90262" w:rsidRPr="00A90262">
        <w:rPr>
          <w:snapToGrid w:val="0"/>
          <w:sz w:val="28"/>
          <w:szCs w:val="28"/>
        </w:rPr>
        <w:t xml:space="preserve"> </w:t>
      </w:r>
    </w:p>
    <w:p w:rsidR="00A90262" w:rsidRDefault="001F2490" w:rsidP="00A90262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- </w:t>
      </w:r>
      <w:r w:rsidR="00A90262" w:rsidRPr="00E102FE">
        <w:rPr>
          <w:snapToGrid w:val="0"/>
          <w:sz w:val="28"/>
          <w:szCs w:val="28"/>
        </w:rPr>
        <w:t>Федеральным законом РФ от 24 апреля 2008 № 48</w:t>
      </w:r>
      <w:r>
        <w:rPr>
          <w:snapToGrid w:val="0"/>
          <w:sz w:val="28"/>
          <w:szCs w:val="28"/>
        </w:rPr>
        <w:t>-ФЗ «Об опеке и попечительстве»;</w:t>
      </w:r>
      <w:r w:rsidR="00A90262">
        <w:rPr>
          <w:sz w:val="28"/>
          <w:szCs w:val="28"/>
        </w:rPr>
        <w:t xml:space="preserve"> </w:t>
      </w:r>
    </w:p>
    <w:p w:rsidR="001F2490" w:rsidRDefault="001F2490" w:rsidP="00E11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24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A90262">
        <w:rPr>
          <w:sz w:val="28"/>
          <w:szCs w:val="28"/>
        </w:rPr>
        <w:t>Постановление Правительства РФ от 17.07.1995 г. № 713 «Об</w:t>
      </w:r>
      <w:r w:rsidR="00E11AE8">
        <w:rPr>
          <w:sz w:val="28"/>
          <w:szCs w:val="28"/>
        </w:rPr>
        <w:t xml:space="preserve"> утверждении правил</w:t>
      </w:r>
      <w:r w:rsidR="001D3880" w:rsidRPr="00E102FE">
        <w:rPr>
          <w:sz w:val="28"/>
          <w:szCs w:val="28"/>
        </w:rPr>
        <w:t xml:space="preserve">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</w:t>
      </w:r>
      <w:r>
        <w:rPr>
          <w:sz w:val="28"/>
          <w:szCs w:val="28"/>
        </w:rPr>
        <w:t>»;</w:t>
      </w:r>
    </w:p>
    <w:p w:rsidR="006F6087" w:rsidRPr="006F6087" w:rsidRDefault="006F6087" w:rsidP="006F6087">
      <w:pPr>
        <w:tabs>
          <w:tab w:val="left" w:pos="709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- федеральным законом от 24.11.1995 г. №181-ФЗ «О социальной защите инвалидов в Российской Федерации» </w:t>
      </w:r>
      <w:r w:rsidRPr="0068665C">
        <w:rPr>
          <w:b/>
          <w:sz w:val="28"/>
          <w:szCs w:val="28"/>
        </w:rPr>
        <w:t>(</w:t>
      </w:r>
      <w:r w:rsidRPr="0068665C">
        <w:rPr>
          <w:b/>
          <w:i/>
          <w:sz w:val="28"/>
          <w:szCs w:val="28"/>
        </w:rPr>
        <w:t>в ред.</w:t>
      </w:r>
      <w:r w:rsidRPr="0068665C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Постановления Главы района №1002</w:t>
      </w:r>
      <w:r w:rsidRPr="0068665C">
        <w:rPr>
          <w:b/>
          <w:i/>
          <w:sz w:val="28"/>
          <w:szCs w:val="28"/>
        </w:rPr>
        <w:t xml:space="preserve"> от 23.08.2016 г.</w:t>
      </w:r>
      <w:r>
        <w:rPr>
          <w:b/>
          <w:i/>
          <w:sz w:val="28"/>
          <w:szCs w:val="28"/>
        </w:rPr>
        <w:t>);</w:t>
      </w:r>
    </w:p>
    <w:p w:rsidR="001D3880" w:rsidRPr="00E11AE8" w:rsidRDefault="00E9245E" w:rsidP="00E11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</w:t>
      </w:r>
      <w:r w:rsidR="001F2490">
        <w:rPr>
          <w:sz w:val="28"/>
          <w:szCs w:val="28"/>
        </w:rPr>
        <w:t>астоящим регламентом.</w:t>
      </w:r>
      <w:r w:rsidR="00433814" w:rsidRPr="00E102FE">
        <w:rPr>
          <w:snapToGrid w:val="0"/>
          <w:sz w:val="28"/>
          <w:szCs w:val="28"/>
        </w:rPr>
        <w:t xml:space="preserve"> </w:t>
      </w:r>
    </w:p>
    <w:p w:rsidR="00FD4AEC" w:rsidRPr="00E9245E" w:rsidRDefault="0019640E" w:rsidP="00E9245E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</w:t>
      </w:r>
      <w:r w:rsidR="00E9245E">
        <w:rPr>
          <w:snapToGrid w:val="0"/>
          <w:sz w:val="28"/>
          <w:szCs w:val="28"/>
        </w:rPr>
        <w:t xml:space="preserve">  </w:t>
      </w:r>
      <w:r w:rsidR="00FD4AEC">
        <w:rPr>
          <w:sz w:val="28"/>
          <w:szCs w:val="28"/>
        </w:rPr>
        <w:t xml:space="preserve">1.3. </w:t>
      </w:r>
      <w:r w:rsidR="00FD4AEC" w:rsidRPr="00E102FE">
        <w:rPr>
          <w:sz w:val="28"/>
          <w:szCs w:val="28"/>
        </w:rPr>
        <w:t xml:space="preserve"> Результатом предоставления государственной у</w:t>
      </w:r>
      <w:r w:rsidR="00E9245E">
        <w:rPr>
          <w:sz w:val="28"/>
          <w:szCs w:val="28"/>
        </w:rPr>
        <w:t xml:space="preserve">слуги </w:t>
      </w:r>
      <w:r w:rsidR="00274741">
        <w:rPr>
          <w:sz w:val="28"/>
          <w:szCs w:val="28"/>
        </w:rPr>
        <w:t>является решение</w:t>
      </w:r>
      <w:r w:rsidR="00E9245E">
        <w:rPr>
          <w:sz w:val="28"/>
          <w:szCs w:val="28"/>
        </w:rPr>
        <w:t xml:space="preserve"> о составлении</w:t>
      </w:r>
      <w:r w:rsidR="00FD4AEC" w:rsidRPr="00E102FE">
        <w:rPr>
          <w:sz w:val="28"/>
          <w:szCs w:val="28"/>
        </w:rPr>
        <w:t xml:space="preserve"> или об отказе оформления искового заявления в суд</w:t>
      </w:r>
      <w:r w:rsidR="00E9245E">
        <w:rPr>
          <w:sz w:val="28"/>
          <w:szCs w:val="28"/>
        </w:rPr>
        <w:t xml:space="preserve"> и </w:t>
      </w:r>
      <w:r w:rsidR="00274741">
        <w:rPr>
          <w:sz w:val="28"/>
          <w:szCs w:val="28"/>
        </w:rPr>
        <w:t xml:space="preserve">уведомление </w:t>
      </w:r>
      <w:r w:rsidR="00274741" w:rsidRPr="00E102FE">
        <w:rPr>
          <w:szCs w:val="28"/>
        </w:rPr>
        <w:t>непосредственно</w:t>
      </w:r>
      <w:r w:rsidR="00E9245E">
        <w:rPr>
          <w:sz w:val="28"/>
          <w:szCs w:val="28"/>
        </w:rPr>
        <w:t xml:space="preserve"> заявителя или лица</w:t>
      </w:r>
      <w:r w:rsidR="00FD4AEC" w:rsidRPr="00E9245E">
        <w:rPr>
          <w:sz w:val="28"/>
          <w:szCs w:val="28"/>
        </w:rPr>
        <w:t>, в отделе при личном консультировании</w:t>
      </w:r>
      <w:r w:rsidR="001F2490" w:rsidRPr="00E9245E">
        <w:rPr>
          <w:sz w:val="28"/>
          <w:szCs w:val="28"/>
        </w:rPr>
        <w:t xml:space="preserve"> специалистом</w:t>
      </w:r>
      <w:r w:rsidR="00E9245E">
        <w:rPr>
          <w:sz w:val="28"/>
          <w:szCs w:val="28"/>
        </w:rPr>
        <w:t>.</w:t>
      </w:r>
    </w:p>
    <w:p w:rsidR="00025337" w:rsidRPr="00E102FE" w:rsidRDefault="0019640E" w:rsidP="00BA5DFA">
      <w:pPr>
        <w:pStyle w:val="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</w:t>
      </w:r>
      <w:r w:rsidR="00E9245E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 xml:space="preserve"> </w:t>
      </w:r>
      <w:r w:rsidR="00BA5DFA">
        <w:rPr>
          <w:b w:val="0"/>
          <w:color w:val="auto"/>
          <w:sz w:val="28"/>
          <w:szCs w:val="28"/>
        </w:rPr>
        <w:t>1.4</w:t>
      </w:r>
      <w:r w:rsidR="00C05ECB" w:rsidRPr="00E102FE">
        <w:rPr>
          <w:b w:val="0"/>
          <w:color w:val="auto"/>
          <w:sz w:val="28"/>
          <w:szCs w:val="28"/>
        </w:rPr>
        <w:t>.</w:t>
      </w:r>
      <w:r w:rsidR="00BA5DFA">
        <w:rPr>
          <w:b w:val="0"/>
          <w:color w:val="auto"/>
          <w:sz w:val="28"/>
          <w:szCs w:val="28"/>
        </w:rPr>
        <w:t xml:space="preserve">  </w:t>
      </w:r>
      <w:r w:rsidR="001F2490">
        <w:rPr>
          <w:b w:val="0"/>
          <w:color w:val="auto"/>
          <w:sz w:val="28"/>
          <w:szCs w:val="28"/>
        </w:rPr>
        <w:t>Описание заявителя</w:t>
      </w:r>
      <w:r w:rsidR="00025337" w:rsidRPr="00E102FE">
        <w:rPr>
          <w:b w:val="0"/>
          <w:color w:val="auto"/>
          <w:sz w:val="28"/>
          <w:szCs w:val="28"/>
        </w:rPr>
        <w:t xml:space="preserve"> государственной услуги. </w:t>
      </w:r>
    </w:p>
    <w:p w:rsidR="00025337" w:rsidRPr="00E102FE" w:rsidRDefault="00E9245E" w:rsidP="002F01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Заявителем</w:t>
      </w:r>
      <w:r w:rsidR="001F2490">
        <w:rPr>
          <w:sz w:val="28"/>
          <w:szCs w:val="28"/>
        </w:rPr>
        <w:t xml:space="preserve"> государственной услуги может быть физическое лицо, достигшее совершеннолетия.</w:t>
      </w:r>
      <w:r w:rsidR="002F0143">
        <w:rPr>
          <w:sz w:val="28"/>
          <w:szCs w:val="28"/>
        </w:rPr>
        <w:t xml:space="preserve"> </w:t>
      </w:r>
    </w:p>
    <w:p w:rsidR="00A7400E" w:rsidRPr="00E102FE" w:rsidRDefault="00C05ECB" w:rsidP="001F2490">
      <w:pPr>
        <w:jc w:val="both"/>
        <w:rPr>
          <w:rFonts w:cs="Arial"/>
          <w:bCs/>
          <w:snapToGrid w:val="0"/>
          <w:sz w:val="28"/>
          <w:szCs w:val="28"/>
        </w:rPr>
      </w:pPr>
      <w:r w:rsidRPr="00E102FE">
        <w:rPr>
          <w:sz w:val="28"/>
          <w:szCs w:val="28"/>
        </w:rPr>
        <w:tab/>
      </w:r>
    </w:p>
    <w:p w:rsidR="00BA5DFA" w:rsidRDefault="00A934A9" w:rsidP="00BA5DFA">
      <w:pPr>
        <w:rPr>
          <w:sz w:val="28"/>
          <w:szCs w:val="28"/>
        </w:rPr>
      </w:pPr>
      <w:r>
        <w:rPr>
          <w:rFonts w:cs="Arial"/>
          <w:b/>
          <w:bCs/>
          <w:snapToGrid w:val="0"/>
          <w:sz w:val="28"/>
          <w:szCs w:val="28"/>
        </w:rPr>
        <w:t xml:space="preserve">        </w:t>
      </w:r>
      <w:r w:rsidRPr="00A934A9">
        <w:rPr>
          <w:rFonts w:cs="Arial"/>
          <w:b/>
          <w:bCs/>
          <w:snapToGrid w:val="0"/>
          <w:sz w:val="28"/>
          <w:szCs w:val="28"/>
        </w:rPr>
        <w:t>Раздел 2</w:t>
      </w:r>
      <w:r w:rsidR="001D3880" w:rsidRPr="00A934A9">
        <w:rPr>
          <w:b/>
          <w:sz w:val="28"/>
          <w:szCs w:val="28"/>
        </w:rPr>
        <w:t>. Требования к порядку предоставления государственной услуги</w:t>
      </w:r>
      <w:r w:rsidR="00BA5DFA" w:rsidRPr="00E102FE">
        <w:rPr>
          <w:sz w:val="28"/>
          <w:szCs w:val="28"/>
        </w:rPr>
        <w:t xml:space="preserve">   </w:t>
      </w:r>
      <w:r w:rsidR="00BA5DFA">
        <w:rPr>
          <w:sz w:val="28"/>
          <w:szCs w:val="28"/>
        </w:rPr>
        <w:t xml:space="preserve">                                  </w:t>
      </w:r>
    </w:p>
    <w:p w:rsidR="00BA5DFA" w:rsidRDefault="00BA5DFA" w:rsidP="00BA5DF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A5DFA" w:rsidRDefault="0019640E" w:rsidP="00BA5DF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24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A5DFA">
        <w:rPr>
          <w:sz w:val="28"/>
          <w:szCs w:val="28"/>
        </w:rPr>
        <w:t>2</w:t>
      </w:r>
      <w:r w:rsidR="00BA5DFA" w:rsidRPr="00E102FE">
        <w:rPr>
          <w:sz w:val="28"/>
          <w:szCs w:val="28"/>
        </w:rPr>
        <w:t>.</w:t>
      </w:r>
      <w:r w:rsidR="00BA5DFA">
        <w:rPr>
          <w:sz w:val="28"/>
          <w:szCs w:val="28"/>
        </w:rPr>
        <w:t xml:space="preserve">1. </w:t>
      </w:r>
      <w:r w:rsidR="00BA5DFA" w:rsidRPr="00E102FE">
        <w:rPr>
          <w:sz w:val="28"/>
          <w:szCs w:val="28"/>
        </w:rPr>
        <w:t xml:space="preserve"> Порядок информирования о</w:t>
      </w:r>
      <w:r w:rsidR="001F2490">
        <w:rPr>
          <w:sz w:val="28"/>
          <w:szCs w:val="28"/>
        </w:rPr>
        <w:t xml:space="preserve"> правилах </w:t>
      </w:r>
      <w:r w:rsidR="00274741">
        <w:rPr>
          <w:sz w:val="28"/>
          <w:szCs w:val="28"/>
        </w:rPr>
        <w:t>предоставления государственной</w:t>
      </w:r>
      <w:r w:rsidR="001F2490">
        <w:rPr>
          <w:sz w:val="28"/>
          <w:szCs w:val="28"/>
        </w:rPr>
        <w:t xml:space="preserve"> услуги</w:t>
      </w:r>
      <w:r w:rsidR="00BA5DFA" w:rsidRPr="00E102FE">
        <w:rPr>
          <w:sz w:val="28"/>
          <w:szCs w:val="28"/>
        </w:rPr>
        <w:t>.</w:t>
      </w:r>
    </w:p>
    <w:p w:rsidR="001F2490" w:rsidRDefault="0019640E" w:rsidP="0019640E">
      <w:pPr>
        <w:pStyle w:val="10"/>
        <w:tabs>
          <w:tab w:val="clear" w:pos="360"/>
          <w:tab w:val="left" w:pos="709"/>
          <w:tab w:val="left" w:pos="2977"/>
          <w:tab w:val="left" w:pos="3402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2490">
        <w:rPr>
          <w:sz w:val="28"/>
          <w:szCs w:val="28"/>
        </w:rPr>
        <w:t xml:space="preserve">Информацию о процедуре </w:t>
      </w:r>
      <w:r w:rsidR="00274741">
        <w:rPr>
          <w:sz w:val="28"/>
          <w:szCs w:val="28"/>
        </w:rPr>
        <w:t>предоставления государственной</w:t>
      </w:r>
      <w:r w:rsidR="001F2490">
        <w:rPr>
          <w:sz w:val="28"/>
          <w:szCs w:val="28"/>
        </w:rPr>
        <w:t xml:space="preserve"> услуги можно получить по телефону в отделе опеки и попечительства, а также на официальном </w:t>
      </w:r>
      <w:r w:rsidR="00274741">
        <w:rPr>
          <w:sz w:val="28"/>
          <w:szCs w:val="28"/>
        </w:rPr>
        <w:t>сайте МО</w:t>
      </w:r>
      <w:r w:rsidR="001F2490">
        <w:rPr>
          <w:sz w:val="28"/>
          <w:szCs w:val="28"/>
        </w:rPr>
        <w:t xml:space="preserve"> «Мирнинский </w:t>
      </w:r>
      <w:r w:rsidR="00274741">
        <w:rPr>
          <w:sz w:val="28"/>
          <w:szCs w:val="28"/>
        </w:rPr>
        <w:t>район» в</w:t>
      </w:r>
      <w:r w:rsidR="001F2490">
        <w:rPr>
          <w:sz w:val="28"/>
          <w:szCs w:val="28"/>
        </w:rPr>
        <w:t xml:space="preserve"> сети Интернет и информационных стендах.</w:t>
      </w:r>
    </w:p>
    <w:p w:rsidR="001F2490" w:rsidRPr="005877B8" w:rsidRDefault="0019640E" w:rsidP="001F249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F2490">
        <w:rPr>
          <w:sz w:val="28"/>
          <w:szCs w:val="28"/>
        </w:rPr>
        <w:t>2.2.</w:t>
      </w:r>
      <w:r w:rsidR="001F2490" w:rsidRPr="005877B8">
        <w:rPr>
          <w:sz w:val="28"/>
          <w:szCs w:val="28"/>
        </w:rPr>
        <w:t xml:space="preserve"> Местонахождение и почтовый адрес Администрации </w:t>
      </w:r>
      <w:r w:rsidR="00274741" w:rsidRPr="005877B8">
        <w:rPr>
          <w:sz w:val="28"/>
          <w:szCs w:val="28"/>
        </w:rPr>
        <w:t>МО «Мирнинский район</w:t>
      </w:r>
      <w:r w:rsidR="001F2490" w:rsidRPr="005877B8">
        <w:rPr>
          <w:sz w:val="28"/>
          <w:szCs w:val="28"/>
        </w:rPr>
        <w:t>» Республики Саха (Якутия): 678170, Республика Саха (Якутия), г. Мирный, ул. Ленина</w:t>
      </w:r>
      <w:r w:rsidR="001F2490">
        <w:rPr>
          <w:sz w:val="28"/>
          <w:szCs w:val="28"/>
        </w:rPr>
        <w:t>,</w:t>
      </w:r>
      <w:r w:rsidR="001F2490" w:rsidRPr="005877B8">
        <w:rPr>
          <w:sz w:val="28"/>
          <w:szCs w:val="28"/>
        </w:rPr>
        <w:t xml:space="preserve"> </w:t>
      </w:r>
      <w:r w:rsidR="001F2490">
        <w:rPr>
          <w:sz w:val="28"/>
          <w:szCs w:val="28"/>
        </w:rPr>
        <w:t xml:space="preserve">д. 19; код города 41136, </w:t>
      </w:r>
      <w:r w:rsidR="001F2490" w:rsidRPr="005877B8">
        <w:rPr>
          <w:sz w:val="28"/>
          <w:szCs w:val="28"/>
        </w:rPr>
        <w:t>факс 4-51-37</w:t>
      </w:r>
      <w:r w:rsidR="001F2490">
        <w:rPr>
          <w:sz w:val="28"/>
          <w:szCs w:val="28"/>
        </w:rPr>
        <w:t>; официальный сайт</w:t>
      </w:r>
      <w:r w:rsidR="001F2490" w:rsidRPr="005877B8">
        <w:rPr>
          <w:sz w:val="28"/>
          <w:szCs w:val="28"/>
        </w:rPr>
        <w:t xml:space="preserve"> МО «Мирнинский район» Республики Саха (Якутия) </w:t>
      </w:r>
      <w:r w:rsidR="001F2490" w:rsidRPr="005877B8">
        <w:rPr>
          <w:sz w:val="28"/>
          <w:szCs w:val="28"/>
          <w:lang w:val="en-US"/>
        </w:rPr>
        <w:t>www</w:t>
      </w:r>
      <w:r w:rsidR="001F2490" w:rsidRPr="005877B8">
        <w:rPr>
          <w:sz w:val="28"/>
          <w:szCs w:val="28"/>
        </w:rPr>
        <w:t>.алмазный-</w:t>
      </w:r>
      <w:proofErr w:type="spellStart"/>
      <w:r w:rsidR="001F2490" w:rsidRPr="005877B8">
        <w:rPr>
          <w:sz w:val="28"/>
          <w:szCs w:val="28"/>
        </w:rPr>
        <w:t>край.рф</w:t>
      </w:r>
      <w:proofErr w:type="spellEnd"/>
    </w:p>
    <w:p w:rsidR="001F2490" w:rsidRDefault="0019640E" w:rsidP="001F249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F2490">
        <w:rPr>
          <w:sz w:val="28"/>
          <w:szCs w:val="28"/>
        </w:rPr>
        <w:t>При ответах на телефонные звонки и устные обращения специал</w:t>
      </w:r>
      <w:r w:rsidR="001F2490">
        <w:rPr>
          <w:sz w:val="28"/>
          <w:szCs w:val="28"/>
        </w:rPr>
        <w:t>и</w:t>
      </w:r>
      <w:r w:rsidR="001F2490">
        <w:rPr>
          <w:sz w:val="28"/>
          <w:szCs w:val="28"/>
        </w:rPr>
        <w:t>сты отдела подробно и в вежливой (корректной) форме информируют обративши</w:t>
      </w:r>
      <w:r w:rsidR="001F2490">
        <w:rPr>
          <w:sz w:val="28"/>
          <w:szCs w:val="28"/>
        </w:rPr>
        <w:t>х</w:t>
      </w:r>
      <w:r w:rsidR="001F2490">
        <w:rPr>
          <w:sz w:val="28"/>
          <w:szCs w:val="28"/>
        </w:rPr>
        <w:t>ся по интересующим их вопросам. Ответ на телефонный звонок должен нач</w:t>
      </w:r>
      <w:r w:rsidR="001F2490">
        <w:rPr>
          <w:sz w:val="28"/>
          <w:szCs w:val="28"/>
        </w:rPr>
        <w:t>и</w:t>
      </w:r>
      <w:r w:rsidR="001F2490">
        <w:rPr>
          <w:sz w:val="28"/>
          <w:szCs w:val="28"/>
        </w:rPr>
        <w:t>наться с информации о наименовании отдела, в который позвонил гражд</w:t>
      </w:r>
      <w:r w:rsidR="001F2490">
        <w:rPr>
          <w:sz w:val="28"/>
          <w:szCs w:val="28"/>
        </w:rPr>
        <w:t>а</w:t>
      </w:r>
      <w:r w:rsidR="001F2490">
        <w:rPr>
          <w:sz w:val="28"/>
          <w:szCs w:val="28"/>
        </w:rPr>
        <w:t>нин, фамилии, имени, отчестве и должности специалиста, принявшего тел</w:t>
      </w:r>
      <w:r w:rsidR="001F2490">
        <w:rPr>
          <w:sz w:val="28"/>
          <w:szCs w:val="28"/>
        </w:rPr>
        <w:t>е</w:t>
      </w:r>
      <w:r w:rsidR="001F2490">
        <w:rPr>
          <w:sz w:val="28"/>
          <w:szCs w:val="28"/>
        </w:rPr>
        <w:t>фонный звонок.</w:t>
      </w:r>
    </w:p>
    <w:p w:rsidR="001F2490" w:rsidRDefault="0019640E" w:rsidP="0019640E">
      <w:pPr>
        <w:pStyle w:val="11"/>
        <w:tabs>
          <w:tab w:val="clear" w:pos="360"/>
          <w:tab w:val="left" w:pos="709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F2490">
        <w:rPr>
          <w:sz w:val="28"/>
          <w:szCs w:val="28"/>
        </w:rPr>
        <w:t>При невозможности специалиста, принявшего звонок, самостоятел</w:t>
      </w:r>
      <w:r w:rsidR="001F2490">
        <w:rPr>
          <w:sz w:val="28"/>
          <w:szCs w:val="28"/>
        </w:rPr>
        <w:t>ь</w:t>
      </w:r>
      <w:r w:rsidR="001F2490">
        <w:rPr>
          <w:sz w:val="28"/>
          <w:szCs w:val="28"/>
        </w:rPr>
        <w:t>но ответить на поставленные вопросы телефонный звонок должен быть переа</w:t>
      </w:r>
      <w:r w:rsidR="001F2490">
        <w:rPr>
          <w:sz w:val="28"/>
          <w:szCs w:val="28"/>
        </w:rPr>
        <w:t>д</w:t>
      </w:r>
      <w:r w:rsidR="001F2490">
        <w:rPr>
          <w:sz w:val="28"/>
          <w:szCs w:val="28"/>
        </w:rPr>
        <w:t>ресован (переведен) на другое должностное лицо, или же обратившемуся гра</w:t>
      </w:r>
      <w:r w:rsidR="001F2490">
        <w:rPr>
          <w:sz w:val="28"/>
          <w:szCs w:val="28"/>
        </w:rPr>
        <w:t>ж</w:t>
      </w:r>
      <w:r w:rsidR="001F2490">
        <w:rPr>
          <w:sz w:val="28"/>
          <w:szCs w:val="28"/>
        </w:rPr>
        <w:t xml:space="preserve">данину должен быть сообщен телефонный номер, по которому можно получить необходимую информацию. </w:t>
      </w:r>
    </w:p>
    <w:p w:rsidR="001F2490" w:rsidRDefault="0019640E" w:rsidP="0019640E">
      <w:pPr>
        <w:pStyle w:val="10"/>
        <w:tabs>
          <w:tab w:val="clear" w:pos="360"/>
          <w:tab w:val="left" w:pos="709"/>
          <w:tab w:val="left" w:pos="2977"/>
          <w:tab w:val="left" w:pos="3402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F2490">
        <w:rPr>
          <w:sz w:val="28"/>
          <w:szCs w:val="28"/>
        </w:rPr>
        <w:t>На информационных стендах в помещении, предназначенном для приема заявителей для предоставления государственной услуги и официальном сайте   МО «Мирнинский район» размещается следующая информация:</w:t>
      </w:r>
    </w:p>
    <w:p w:rsidR="001F2490" w:rsidRDefault="001F2490" w:rsidP="001F2490">
      <w:pPr>
        <w:pStyle w:val="10"/>
        <w:tabs>
          <w:tab w:val="clear" w:pos="360"/>
          <w:tab w:val="left" w:pos="0"/>
          <w:tab w:val="left" w:pos="709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оказанию государственной услуги;</w:t>
      </w:r>
    </w:p>
    <w:p w:rsidR="001F2490" w:rsidRDefault="001F2490" w:rsidP="001F2490">
      <w:pPr>
        <w:pStyle w:val="10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 текст Административного регламента; </w:t>
      </w:r>
    </w:p>
    <w:p w:rsidR="001F2490" w:rsidRDefault="001F2490" w:rsidP="001F2490">
      <w:pPr>
        <w:pStyle w:val="10"/>
        <w:tabs>
          <w:tab w:val="clear" w:pos="360"/>
          <w:tab w:val="left" w:pos="709"/>
          <w:tab w:val="left" w:pos="1418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перечни документов, необходимых для предоставления государственной услуги, и требования, </w:t>
      </w:r>
      <w:r w:rsidR="00274741">
        <w:rPr>
          <w:sz w:val="28"/>
          <w:szCs w:val="28"/>
        </w:rPr>
        <w:t>предъявляемые к</w:t>
      </w:r>
      <w:r>
        <w:rPr>
          <w:sz w:val="28"/>
          <w:szCs w:val="28"/>
        </w:rPr>
        <w:t xml:space="preserve"> этим документам;</w:t>
      </w:r>
    </w:p>
    <w:p w:rsidR="001F2490" w:rsidRDefault="001F2490" w:rsidP="001F2490">
      <w:pPr>
        <w:pStyle w:val="10"/>
        <w:tabs>
          <w:tab w:val="clear" w:pos="360"/>
          <w:tab w:val="left" w:pos="0"/>
          <w:tab w:val="left" w:pos="709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образцы оформления документов, необходимых для </w:t>
      </w:r>
      <w:r w:rsidR="00274741">
        <w:rPr>
          <w:sz w:val="28"/>
          <w:szCs w:val="28"/>
        </w:rPr>
        <w:t>предоставления государственной</w:t>
      </w:r>
      <w:r>
        <w:rPr>
          <w:sz w:val="28"/>
          <w:szCs w:val="28"/>
        </w:rPr>
        <w:t xml:space="preserve"> услуги;</w:t>
      </w:r>
    </w:p>
    <w:p w:rsidR="001F2490" w:rsidRDefault="001F2490" w:rsidP="001F2490">
      <w:pPr>
        <w:pStyle w:val="10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лучить документы, необходимые для получения государственной услуги;</w:t>
      </w:r>
    </w:p>
    <w:p w:rsidR="004F1E27" w:rsidRDefault="004F1E27" w:rsidP="004F1E27">
      <w:pPr>
        <w:pStyle w:val="10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основания для отказа в предоставлении государственной услуги.</w:t>
      </w:r>
    </w:p>
    <w:p w:rsidR="004F1E27" w:rsidRDefault="004F1E27" w:rsidP="004F1E27">
      <w:pPr>
        <w:pStyle w:val="a6"/>
        <w:widowControl w:val="0"/>
        <w:ind w:firstLine="0"/>
        <w:rPr>
          <w:szCs w:val="28"/>
        </w:rPr>
      </w:pPr>
      <w:r>
        <w:rPr>
          <w:szCs w:val="28"/>
        </w:rPr>
        <w:t xml:space="preserve">          2.2.3. В местах, предназначенных для предоставления государственной услуги создаются условия для:</w:t>
      </w:r>
    </w:p>
    <w:p w:rsidR="004F1E27" w:rsidRDefault="004F1E27" w:rsidP="004F1E27">
      <w:pPr>
        <w:pStyle w:val="a6"/>
        <w:widowControl w:val="0"/>
        <w:ind w:firstLine="0"/>
        <w:rPr>
          <w:szCs w:val="28"/>
        </w:rPr>
      </w:pPr>
      <w:r>
        <w:rPr>
          <w:szCs w:val="28"/>
        </w:rPr>
        <w:t xml:space="preserve">            -  самостоятельного передвижения инвалидов по территории, на которой расположено здание, в котором предоставляется государственная услуга;</w:t>
      </w:r>
    </w:p>
    <w:p w:rsidR="004F1E27" w:rsidRDefault="004F1E27" w:rsidP="004F1E27">
      <w:pPr>
        <w:pStyle w:val="a6"/>
        <w:widowControl w:val="0"/>
        <w:ind w:firstLine="0"/>
        <w:rPr>
          <w:szCs w:val="28"/>
        </w:rPr>
      </w:pPr>
      <w:r>
        <w:rPr>
          <w:szCs w:val="28"/>
        </w:rPr>
        <w:t xml:space="preserve">            - нахождения лиц, сопровождающих инвалидов, имеющих стойкие расстройства функции зрения и самостоятельного передвижения;</w:t>
      </w:r>
    </w:p>
    <w:p w:rsidR="004F1E27" w:rsidRDefault="004F1E27" w:rsidP="004F1E27">
      <w:pPr>
        <w:pStyle w:val="a6"/>
        <w:widowControl w:val="0"/>
        <w:ind w:firstLine="0"/>
        <w:rPr>
          <w:szCs w:val="28"/>
        </w:rPr>
      </w:pPr>
      <w:r>
        <w:rPr>
          <w:szCs w:val="28"/>
        </w:rPr>
        <w:t xml:space="preserve">            -   размещения оборудования и носителей информации, необходимых для обеспечения беспрепятственного доступа инвалидов к помещению, в которых предоставляется государственная услуга, с учетом ограничений их жизнедеятельности;</w:t>
      </w:r>
    </w:p>
    <w:p w:rsidR="004F1E27" w:rsidRDefault="004F1E27" w:rsidP="004F1E27">
      <w:pPr>
        <w:pStyle w:val="a6"/>
        <w:widowControl w:val="0"/>
        <w:rPr>
          <w:szCs w:val="28"/>
        </w:rPr>
      </w:pPr>
      <w:r>
        <w:rPr>
          <w:szCs w:val="28"/>
        </w:rPr>
        <w:t>-  дублирования необходимой инвалидам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F1E27" w:rsidRDefault="004F1E27" w:rsidP="004F1E27">
      <w:pPr>
        <w:pStyle w:val="a6"/>
        <w:widowControl w:val="0"/>
        <w:ind w:firstLine="0"/>
        <w:rPr>
          <w:szCs w:val="28"/>
        </w:rPr>
      </w:pPr>
      <w:r>
        <w:rPr>
          <w:szCs w:val="28"/>
        </w:rPr>
        <w:t xml:space="preserve">           -  обеспечение доступа </w:t>
      </w:r>
      <w:proofErr w:type="spellStart"/>
      <w:r>
        <w:rPr>
          <w:szCs w:val="28"/>
        </w:rPr>
        <w:t>сурдопереводчика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тифлосурдопереводчика</w:t>
      </w:r>
      <w:proofErr w:type="spellEnd"/>
      <w:r>
        <w:rPr>
          <w:szCs w:val="28"/>
        </w:rPr>
        <w:t xml:space="preserve">; </w:t>
      </w:r>
    </w:p>
    <w:p w:rsidR="004F1E27" w:rsidRDefault="004F1E27" w:rsidP="004F1E27">
      <w:pPr>
        <w:pStyle w:val="a6"/>
        <w:widowControl w:val="0"/>
        <w:ind w:firstLine="0"/>
        <w:rPr>
          <w:szCs w:val="28"/>
        </w:rPr>
      </w:pPr>
      <w:r>
        <w:rPr>
          <w:szCs w:val="28"/>
        </w:rPr>
        <w:t xml:space="preserve">           - обеспечение допуска собаки-проводника при наличии документа, подтверждающего ее специальное </w:t>
      </w:r>
      <w:r w:rsidR="00274741">
        <w:rPr>
          <w:szCs w:val="28"/>
        </w:rPr>
        <w:t>обучение, выданное</w:t>
      </w:r>
      <w:r>
        <w:rPr>
          <w:szCs w:val="28"/>
        </w:rPr>
        <w:t xml:space="preserve"> по форме и в порядке, </w:t>
      </w:r>
      <w:r w:rsidR="00274741">
        <w:rPr>
          <w:szCs w:val="28"/>
        </w:rPr>
        <w:t>определенные федеральным</w:t>
      </w:r>
      <w:r>
        <w:rPr>
          <w:szCs w:val="28"/>
        </w:rPr>
        <w:t xml:space="preserve">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F1E27" w:rsidRPr="0068665C" w:rsidRDefault="004F1E27" w:rsidP="004F1E27">
      <w:pPr>
        <w:tabs>
          <w:tab w:val="left" w:pos="709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- оказания инвалидам помощи в преодолении барьеров, мешающих получению ими услуг наравне с другими лицами </w:t>
      </w:r>
      <w:r w:rsidRPr="0068665C">
        <w:rPr>
          <w:b/>
          <w:sz w:val="28"/>
          <w:szCs w:val="28"/>
        </w:rPr>
        <w:t>(</w:t>
      </w:r>
      <w:r w:rsidRPr="0068665C">
        <w:rPr>
          <w:b/>
          <w:i/>
          <w:sz w:val="28"/>
          <w:szCs w:val="28"/>
        </w:rPr>
        <w:t>в ред.</w:t>
      </w:r>
      <w:r w:rsidRPr="0068665C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Постановления Главы района №1002</w:t>
      </w:r>
      <w:r w:rsidRPr="0068665C">
        <w:rPr>
          <w:b/>
          <w:i/>
          <w:sz w:val="28"/>
          <w:szCs w:val="28"/>
        </w:rPr>
        <w:t xml:space="preserve"> от 23.08.2016 г.)</w:t>
      </w:r>
    </w:p>
    <w:p w:rsidR="001F2490" w:rsidRDefault="001F2490" w:rsidP="001F249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F2490" w:rsidRPr="005877B8" w:rsidRDefault="0019640E" w:rsidP="0019640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2490">
        <w:rPr>
          <w:sz w:val="28"/>
          <w:szCs w:val="28"/>
        </w:rPr>
        <w:t>2.3</w:t>
      </w:r>
      <w:r w:rsidR="001F2490" w:rsidRPr="005877B8">
        <w:rPr>
          <w:sz w:val="28"/>
          <w:szCs w:val="28"/>
        </w:rPr>
        <w:t xml:space="preserve">.   Местонахождение и почтовый адрес Отдела опеки и попечительства Администрации МО «Мирнинский район» Республики Саха (Якутия): 678170, Республика Саха (Якутия), г. Мирный, ул. Ленина, д.19, кабинет №104, код города </w:t>
      </w:r>
      <w:r w:rsidR="001F2490">
        <w:rPr>
          <w:sz w:val="28"/>
          <w:szCs w:val="28"/>
        </w:rPr>
        <w:t xml:space="preserve">41136, телефон 4-62-46, </w:t>
      </w:r>
      <w:r w:rsidR="001F2490" w:rsidRPr="005877B8">
        <w:rPr>
          <w:sz w:val="28"/>
          <w:szCs w:val="28"/>
        </w:rPr>
        <w:t xml:space="preserve">факс 3-20-49; адрес электронной почты </w:t>
      </w:r>
      <w:r w:rsidR="001F2490" w:rsidRPr="005877B8">
        <w:rPr>
          <w:sz w:val="28"/>
          <w:szCs w:val="28"/>
          <w:lang w:val="en-US"/>
        </w:rPr>
        <w:t>www</w:t>
      </w:r>
      <w:r w:rsidR="001F2490" w:rsidRPr="005877B8">
        <w:rPr>
          <w:sz w:val="28"/>
          <w:szCs w:val="28"/>
        </w:rPr>
        <w:t>.</w:t>
      </w:r>
      <w:proofErr w:type="spellStart"/>
      <w:r w:rsidR="001F2490" w:rsidRPr="005877B8">
        <w:rPr>
          <w:sz w:val="28"/>
          <w:szCs w:val="28"/>
          <w:lang w:val="en-US"/>
        </w:rPr>
        <w:t>opekamomr</w:t>
      </w:r>
      <w:proofErr w:type="spellEnd"/>
      <w:r w:rsidR="001F2490" w:rsidRPr="005877B8">
        <w:rPr>
          <w:sz w:val="28"/>
          <w:szCs w:val="28"/>
        </w:rPr>
        <w:t>@</w:t>
      </w:r>
      <w:r w:rsidR="001F2490" w:rsidRPr="005877B8">
        <w:rPr>
          <w:sz w:val="28"/>
          <w:szCs w:val="28"/>
          <w:lang w:val="en-US"/>
        </w:rPr>
        <w:t>mail</w:t>
      </w:r>
      <w:r w:rsidR="001F2490" w:rsidRPr="005877B8">
        <w:rPr>
          <w:sz w:val="28"/>
          <w:szCs w:val="28"/>
        </w:rPr>
        <w:t>.</w:t>
      </w:r>
      <w:proofErr w:type="spellStart"/>
      <w:r w:rsidR="001F2490" w:rsidRPr="005877B8">
        <w:rPr>
          <w:sz w:val="28"/>
          <w:szCs w:val="28"/>
          <w:lang w:val="en-US"/>
        </w:rPr>
        <w:t>ru</w:t>
      </w:r>
      <w:proofErr w:type="spellEnd"/>
      <w:r w:rsidR="001F2490" w:rsidRPr="005877B8">
        <w:rPr>
          <w:sz w:val="28"/>
          <w:szCs w:val="28"/>
        </w:rPr>
        <w:t xml:space="preserve"> </w:t>
      </w:r>
    </w:p>
    <w:p w:rsidR="001F2490" w:rsidRPr="005877B8" w:rsidRDefault="001F2490" w:rsidP="001F2490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F2490" w:rsidRDefault="001F2490" w:rsidP="001F2490">
      <w:pPr>
        <w:pStyle w:val="10"/>
        <w:tabs>
          <w:tab w:val="clear" w:pos="360"/>
          <w:tab w:val="left" w:pos="709"/>
          <w:tab w:val="left" w:pos="2977"/>
          <w:tab w:val="left" w:pos="3402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Часы работы отдела:   </w:t>
      </w:r>
    </w:p>
    <w:p w:rsidR="001F2490" w:rsidRDefault="001F2490" w:rsidP="001F2490">
      <w:pPr>
        <w:pStyle w:val="10"/>
        <w:tabs>
          <w:tab w:val="clear" w:pos="360"/>
          <w:tab w:val="left" w:pos="709"/>
          <w:tab w:val="left" w:pos="2977"/>
          <w:tab w:val="left" w:pos="3402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Понедельник, четверг    8.30 - 18.00</w:t>
      </w:r>
    </w:p>
    <w:p w:rsidR="001F2490" w:rsidRDefault="001F2490" w:rsidP="001F2490">
      <w:pPr>
        <w:pStyle w:val="10"/>
        <w:tabs>
          <w:tab w:val="clear" w:pos="360"/>
          <w:tab w:val="left" w:pos="709"/>
          <w:tab w:val="left" w:pos="2977"/>
          <w:tab w:val="left" w:pos="3402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Вторник, среда                прием </w:t>
      </w:r>
      <w:r w:rsidR="00274741">
        <w:rPr>
          <w:sz w:val="28"/>
          <w:szCs w:val="28"/>
        </w:rPr>
        <w:t>граждан: 8.30</w:t>
      </w:r>
      <w:r>
        <w:rPr>
          <w:sz w:val="28"/>
          <w:szCs w:val="28"/>
        </w:rPr>
        <w:t xml:space="preserve"> – 18.00</w:t>
      </w:r>
    </w:p>
    <w:p w:rsidR="001F2490" w:rsidRDefault="001F2490" w:rsidP="001F2490">
      <w:pPr>
        <w:pStyle w:val="10"/>
        <w:tabs>
          <w:tab w:val="clear" w:pos="360"/>
          <w:tab w:val="left" w:pos="709"/>
          <w:tab w:val="left" w:pos="2977"/>
          <w:tab w:val="left" w:pos="3402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Пятница                           8.30 – 12.45</w:t>
      </w:r>
    </w:p>
    <w:p w:rsidR="001F2490" w:rsidRDefault="001F2490" w:rsidP="001F2490">
      <w:pPr>
        <w:pStyle w:val="10"/>
        <w:tabs>
          <w:tab w:val="clear" w:pos="360"/>
          <w:tab w:val="left" w:pos="709"/>
          <w:tab w:val="left" w:pos="2977"/>
          <w:tab w:val="left" w:pos="3402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Перерыв на </w:t>
      </w:r>
      <w:proofErr w:type="gramStart"/>
      <w:r>
        <w:rPr>
          <w:sz w:val="28"/>
          <w:szCs w:val="28"/>
        </w:rPr>
        <w:t xml:space="preserve">обед:   </w:t>
      </w:r>
      <w:proofErr w:type="gramEnd"/>
      <w:r>
        <w:rPr>
          <w:sz w:val="28"/>
          <w:szCs w:val="28"/>
        </w:rPr>
        <w:t xml:space="preserve">         с 12.45 до 14.00</w:t>
      </w:r>
    </w:p>
    <w:p w:rsidR="001F2490" w:rsidRPr="00C21C8A" w:rsidRDefault="001F2490" w:rsidP="001F2490">
      <w:pPr>
        <w:pStyle w:val="10"/>
        <w:tabs>
          <w:tab w:val="clear" w:pos="360"/>
          <w:tab w:val="left" w:pos="709"/>
          <w:tab w:val="left" w:pos="2977"/>
          <w:tab w:val="left" w:pos="3402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Выходные </w:t>
      </w:r>
      <w:proofErr w:type="gramStart"/>
      <w:r>
        <w:rPr>
          <w:sz w:val="28"/>
          <w:szCs w:val="28"/>
        </w:rPr>
        <w:t xml:space="preserve">дни:   </w:t>
      </w:r>
      <w:proofErr w:type="gramEnd"/>
      <w:r>
        <w:rPr>
          <w:sz w:val="28"/>
          <w:szCs w:val="28"/>
        </w:rPr>
        <w:t xml:space="preserve">            суббота, воскресенье.    </w:t>
      </w:r>
    </w:p>
    <w:p w:rsidR="00BA5DFA" w:rsidRDefault="001F2490" w:rsidP="004626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626EB">
        <w:rPr>
          <w:sz w:val="28"/>
          <w:szCs w:val="28"/>
        </w:rPr>
        <w:t xml:space="preserve"> </w:t>
      </w:r>
    </w:p>
    <w:p w:rsidR="00BA5DFA" w:rsidRPr="00E102FE" w:rsidRDefault="004626EB" w:rsidP="00BA1C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5DFA">
        <w:rPr>
          <w:sz w:val="28"/>
          <w:szCs w:val="28"/>
        </w:rPr>
        <w:t xml:space="preserve"> </w:t>
      </w:r>
      <w:r w:rsidR="00BA1C01">
        <w:rPr>
          <w:sz w:val="28"/>
          <w:szCs w:val="28"/>
        </w:rPr>
        <w:t>2</w:t>
      </w:r>
      <w:r w:rsidR="00BA5DFA" w:rsidRPr="00E102FE">
        <w:rPr>
          <w:sz w:val="28"/>
          <w:szCs w:val="28"/>
        </w:rPr>
        <w:t>.</w:t>
      </w:r>
      <w:r w:rsidR="00E9245E">
        <w:rPr>
          <w:sz w:val="28"/>
          <w:szCs w:val="28"/>
        </w:rPr>
        <w:t>4</w:t>
      </w:r>
      <w:r w:rsidR="00BA5DFA">
        <w:rPr>
          <w:sz w:val="28"/>
          <w:szCs w:val="28"/>
        </w:rPr>
        <w:t>.</w:t>
      </w:r>
      <w:r w:rsidR="00BA1C01">
        <w:rPr>
          <w:sz w:val="28"/>
          <w:szCs w:val="28"/>
        </w:rPr>
        <w:t xml:space="preserve"> Срок</w:t>
      </w:r>
      <w:r w:rsidR="00BA5DFA" w:rsidRPr="00E102FE">
        <w:rPr>
          <w:sz w:val="28"/>
          <w:szCs w:val="28"/>
        </w:rPr>
        <w:t xml:space="preserve"> предоставления государственной услуги.</w:t>
      </w:r>
    </w:p>
    <w:p w:rsidR="00BA5DFA" w:rsidRPr="00E102FE" w:rsidRDefault="004626EB" w:rsidP="004626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Срок исполнения государственной</w:t>
      </w:r>
      <w:r w:rsidR="00BA5DFA" w:rsidRPr="00E102FE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="00BA5DFA" w:rsidRPr="00E102FE">
        <w:rPr>
          <w:sz w:val="28"/>
          <w:szCs w:val="28"/>
        </w:rPr>
        <w:t xml:space="preserve"> не должен превышать 30 дней с момента </w:t>
      </w:r>
      <w:r>
        <w:rPr>
          <w:sz w:val="28"/>
          <w:szCs w:val="28"/>
        </w:rPr>
        <w:t>обращения заявителя и предоставления необходимых документов.</w:t>
      </w:r>
    </w:p>
    <w:p w:rsidR="006A0FAE" w:rsidRDefault="004626EB" w:rsidP="006A0FAE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A0FAE">
        <w:rPr>
          <w:sz w:val="28"/>
          <w:szCs w:val="28"/>
        </w:rPr>
        <w:t xml:space="preserve"> 2.5. Перечень документов, необходимых для предоставления государственной услуги.</w:t>
      </w:r>
    </w:p>
    <w:p w:rsidR="006A0FAE" w:rsidRPr="00E102FE" w:rsidRDefault="006A0FAE" w:rsidP="006A0FAE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102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предоставления государственной услуги «Подача исков, заключений в суд о лишении или ограничении в родительских правах» заявитель представляет следующие документы:</w:t>
      </w:r>
      <w:r w:rsidRPr="00E102FE">
        <w:rPr>
          <w:sz w:val="28"/>
          <w:szCs w:val="28"/>
        </w:rPr>
        <w:t xml:space="preserve"> </w:t>
      </w:r>
    </w:p>
    <w:p w:rsidR="006A0FAE" w:rsidRDefault="006A0FAE" w:rsidP="006A0FAE">
      <w:pPr>
        <w:ind w:firstLine="720"/>
        <w:jc w:val="both"/>
        <w:rPr>
          <w:sz w:val="28"/>
          <w:szCs w:val="28"/>
        </w:rPr>
      </w:pPr>
      <w:r w:rsidRPr="00E102F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E102FE">
        <w:rPr>
          <w:sz w:val="28"/>
          <w:szCs w:val="28"/>
        </w:rPr>
        <w:t>документ, удостоверяющий личность заявителя</w:t>
      </w:r>
      <w:r>
        <w:rPr>
          <w:sz w:val="28"/>
          <w:szCs w:val="28"/>
        </w:rPr>
        <w:t>;</w:t>
      </w:r>
      <w:r w:rsidRPr="00E102FE">
        <w:rPr>
          <w:sz w:val="28"/>
          <w:szCs w:val="28"/>
        </w:rPr>
        <w:t xml:space="preserve"> </w:t>
      </w:r>
    </w:p>
    <w:p w:rsidR="00E9245E" w:rsidRPr="00E102FE" w:rsidRDefault="00E9245E" w:rsidP="00E92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копия свидетельства о рождении ребенка;</w:t>
      </w:r>
    </w:p>
    <w:p w:rsidR="006A0FAE" w:rsidRDefault="006A0FAE" w:rsidP="006A0FAE">
      <w:pPr>
        <w:ind w:firstLine="709"/>
        <w:jc w:val="both"/>
        <w:rPr>
          <w:sz w:val="28"/>
          <w:szCs w:val="28"/>
        </w:rPr>
      </w:pPr>
      <w:r w:rsidRPr="0019640E">
        <w:rPr>
          <w:sz w:val="28"/>
          <w:szCs w:val="28"/>
        </w:rPr>
        <w:lastRenderedPageBreak/>
        <w:t>- документы, подтверждающие уклонение от выполнения родительских обязанностей (характеристики со школы на детей, характеристики с комиссии по делам несовершеннолетних, информация с МЦРБ</w:t>
      </w:r>
      <w:r w:rsidR="00E9245E">
        <w:rPr>
          <w:sz w:val="28"/>
          <w:szCs w:val="28"/>
        </w:rPr>
        <w:t>, акт об оставлении ребенка в лечебно-профилактическом учреждении</w:t>
      </w:r>
      <w:r w:rsidRPr="0019640E">
        <w:rPr>
          <w:sz w:val="28"/>
          <w:szCs w:val="28"/>
        </w:rPr>
        <w:t xml:space="preserve"> и т.д.)</w:t>
      </w:r>
      <w:r w:rsidR="00E9245E">
        <w:rPr>
          <w:sz w:val="28"/>
          <w:szCs w:val="28"/>
        </w:rPr>
        <w:t>,</w:t>
      </w:r>
    </w:p>
    <w:p w:rsidR="00E9245E" w:rsidRDefault="00E9245E" w:rsidP="006A0F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характеристика с места работы заявителя;</w:t>
      </w:r>
    </w:p>
    <w:p w:rsidR="00E9245E" w:rsidRDefault="00E9245E" w:rsidP="00E92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справка о составе семьи;</w:t>
      </w:r>
    </w:p>
    <w:p w:rsidR="0087487C" w:rsidRDefault="00E9245E" w:rsidP="00E92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87487C">
        <w:rPr>
          <w:sz w:val="28"/>
          <w:szCs w:val="28"/>
        </w:rPr>
        <w:t xml:space="preserve"> </w:t>
      </w:r>
      <w:r>
        <w:rPr>
          <w:sz w:val="28"/>
          <w:szCs w:val="28"/>
        </w:rPr>
        <w:t>справ</w:t>
      </w:r>
      <w:r w:rsidR="0087487C">
        <w:rPr>
          <w:sz w:val="28"/>
          <w:szCs w:val="28"/>
        </w:rPr>
        <w:t>ка о заработной плате заявителя;</w:t>
      </w:r>
    </w:p>
    <w:p w:rsidR="00E9245E" w:rsidRPr="0019640E" w:rsidRDefault="0087487C" w:rsidP="00E92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4C0E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правоустанавливающие документы на жилое помещение. </w:t>
      </w:r>
      <w:r w:rsidR="00E9245E">
        <w:rPr>
          <w:sz w:val="28"/>
          <w:szCs w:val="28"/>
        </w:rPr>
        <w:t xml:space="preserve"> </w:t>
      </w:r>
    </w:p>
    <w:p w:rsidR="00BA1C01" w:rsidRPr="00E102FE" w:rsidRDefault="006A0FAE" w:rsidP="00BA1C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1C01">
        <w:rPr>
          <w:sz w:val="28"/>
          <w:szCs w:val="28"/>
        </w:rPr>
        <w:t xml:space="preserve"> 2</w:t>
      </w:r>
      <w:r w:rsidR="00BA1C01" w:rsidRPr="00E102FE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BA1C01">
        <w:rPr>
          <w:sz w:val="28"/>
          <w:szCs w:val="28"/>
        </w:rPr>
        <w:t>.</w:t>
      </w:r>
      <w:r w:rsidR="00BA1C01" w:rsidRPr="00E102FE">
        <w:rPr>
          <w:sz w:val="28"/>
          <w:szCs w:val="28"/>
        </w:rPr>
        <w:t xml:space="preserve"> Перечень оснований для отказа в пр</w:t>
      </w:r>
      <w:r>
        <w:rPr>
          <w:sz w:val="28"/>
          <w:szCs w:val="28"/>
        </w:rPr>
        <w:t>иеме документов, необходимых для предоставления государственной услуги.</w:t>
      </w:r>
    </w:p>
    <w:p w:rsidR="006A0FAE" w:rsidRDefault="006A0FAE" w:rsidP="006A0FAE">
      <w:pPr>
        <w:pStyle w:val="10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Оснований для отказа в приеме документов, необходимых для предоставления услуги, нормативными правовыми </w:t>
      </w:r>
      <w:r w:rsidR="00274741">
        <w:rPr>
          <w:sz w:val="28"/>
          <w:szCs w:val="28"/>
        </w:rPr>
        <w:t>актами не</w:t>
      </w:r>
      <w:r>
        <w:rPr>
          <w:sz w:val="28"/>
          <w:szCs w:val="28"/>
        </w:rPr>
        <w:t xml:space="preserve"> предусмотрено.</w:t>
      </w:r>
    </w:p>
    <w:p w:rsidR="0087487C" w:rsidRDefault="0087487C" w:rsidP="006A0FAE">
      <w:pPr>
        <w:pStyle w:val="10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2.7. Перечень оснований для отказа в предоставлении государственной услуги:</w:t>
      </w:r>
    </w:p>
    <w:p w:rsidR="0087487C" w:rsidRDefault="0087487C" w:rsidP="006A0FAE">
      <w:pPr>
        <w:pStyle w:val="10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- с заявлением обратилось не надлежащее лицо;</w:t>
      </w:r>
    </w:p>
    <w:p w:rsidR="0087487C" w:rsidRDefault="0087487C" w:rsidP="006A0FAE">
      <w:pPr>
        <w:pStyle w:val="10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- представленные документы по форме и содержанию не соответствуют требованиям действующего законодательства.</w:t>
      </w:r>
    </w:p>
    <w:p w:rsidR="006A0FAE" w:rsidRDefault="006A0FAE" w:rsidP="006A0FAE">
      <w:pPr>
        <w:pStyle w:val="10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2.8. </w:t>
      </w:r>
      <w:r w:rsidR="002D2544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Государственная</w:t>
      </w:r>
      <w:r w:rsidRPr="00C03F2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 предоставляется без взимания платы (бесплатно).</w:t>
      </w:r>
    </w:p>
    <w:p w:rsidR="006D62BC" w:rsidRPr="00C03F2A" w:rsidRDefault="006A0FAE" w:rsidP="006D62BC">
      <w:pPr>
        <w:pStyle w:val="10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2.9. </w:t>
      </w:r>
      <w:r w:rsidR="006D62BC">
        <w:rPr>
          <w:sz w:val="28"/>
          <w:szCs w:val="28"/>
        </w:rPr>
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  <w:r w:rsidR="006D62BC" w:rsidRPr="00C03F2A">
        <w:rPr>
          <w:sz w:val="28"/>
          <w:szCs w:val="28"/>
        </w:rPr>
        <w:t xml:space="preserve">. </w:t>
      </w:r>
    </w:p>
    <w:p w:rsidR="006D62BC" w:rsidRDefault="006D62BC" w:rsidP="006D62BC">
      <w:pPr>
        <w:jc w:val="both"/>
        <w:rPr>
          <w:sz w:val="28"/>
          <w:szCs w:val="28"/>
        </w:rPr>
      </w:pPr>
      <w:r w:rsidRPr="00565EE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274741">
        <w:rPr>
          <w:sz w:val="28"/>
          <w:szCs w:val="28"/>
        </w:rPr>
        <w:t>Максимальный срок</w:t>
      </w:r>
      <w:r>
        <w:rPr>
          <w:sz w:val="28"/>
          <w:szCs w:val="28"/>
        </w:rPr>
        <w:t xml:space="preserve"> ожидания в очереди при подаче заявления о предоставлении государственной услуги не должен превышать 15 минут.</w:t>
      </w:r>
    </w:p>
    <w:p w:rsidR="006D62BC" w:rsidRDefault="006D62BC" w:rsidP="006D62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Максимальный срок ожидания в очереди при получении результата предоставления государственной услуги не должен превышать 15 минут.</w:t>
      </w:r>
    </w:p>
    <w:p w:rsidR="006D62BC" w:rsidRPr="006F6087" w:rsidRDefault="006D62BC" w:rsidP="006D62BC">
      <w:pPr>
        <w:jc w:val="both"/>
        <w:rPr>
          <w:b/>
          <w:i/>
          <w:sz w:val="28"/>
          <w:szCs w:val="28"/>
        </w:rPr>
      </w:pPr>
      <w:r w:rsidRPr="006F6087">
        <w:rPr>
          <w:b/>
          <w:i/>
          <w:sz w:val="28"/>
          <w:szCs w:val="28"/>
        </w:rPr>
        <w:t xml:space="preserve">       (в ред. Постановления Главы района №0623 от 08.04.2015 г.)</w:t>
      </w:r>
    </w:p>
    <w:p w:rsidR="006A0FAE" w:rsidRPr="00565EE7" w:rsidRDefault="0038446F" w:rsidP="006A0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A0FAE">
        <w:rPr>
          <w:sz w:val="28"/>
          <w:szCs w:val="28"/>
        </w:rPr>
        <w:t xml:space="preserve">2.10. Требования к помещениям, в которых предоставляется государственная </w:t>
      </w:r>
      <w:r w:rsidR="00274741">
        <w:rPr>
          <w:sz w:val="28"/>
          <w:szCs w:val="28"/>
        </w:rPr>
        <w:t>услуга, информационным</w:t>
      </w:r>
      <w:r w:rsidR="006A0FAE">
        <w:rPr>
          <w:sz w:val="28"/>
          <w:szCs w:val="28"/>
        </w:rPr>
        <w:t xml:space="preserve"> стендам с образцами заполнения и перечнем документов, необходимых для предоставления государственной услуги.</w:t>
      </w:r>
      <w:r w:rsidR="006A0FAE">
        <w:rPr>
          <w:sz w:val="28"/>
          <w:szCs w:val="28"/>
        </w:rPr>
        <w:tab/>
      </w:r>
      <w:r w:rsidR="006A0FAE" w:rsidRPr="00565EE7">
        <w:rPr>
          <w:sz w:val="28"/>
          <w:szCs w:val="28"/>
        </w:rPr>
        <w:t xml:space="preserve">      </w:t>
      </w:r>
    </w:p>
    <w:p w:rsidR="006A0FAE" w:rsidRDefault="006A0FAE" w:rsidP="006A0FA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Кабинет для приема заявителей должен быть оборудован информационными табличками с указанием:</w:t>
      </w:r>
    </w:p>
    <w:p w:rsidR="006A0FAE" w:rsidRDefault="006A0FAE" w:rsidP="006A0FA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фамилии, имени, отчества и должности специалиста, осуществляющего исполнение государственной услуги;</w:t>
      </w:r>
    </w:p>
    <w:p w:rsidR="006A0FAE" w:rsidRDefault="006A0FAE" w:rsidP="006A0FA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 графика работы.</w:t>
      </w:r>
    </w:p>
    <w:p w:rsidR="006A0FAE" w:rsidRDefault="006A0FAE" w:rsidP="006A0FA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Рабочее место должностного лица, ответственного за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государственной услуги, должно быть оборудовано необходимой оргтехникой.</w:t>
      </w:r>
    </w:p>
    <w:p w:rsidR="006A0FAE" w:rsidRDefault="0019640E" w:rsidP="006A0FA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0FAE">
        <w:rPr>
          <w:sz w:val="28"/>
          <w:szCs w:val="28"/>
        </w:rPr>
        <w:t>2.11. Места информирования, предназначенные для ознакомления заявителя с информационными материалами, размещаются в местах ожидания и оборудуются:</w:t>
      </w:r>
    </w:p>
    <w:p w:rsidR="006A0FAE" w:rsidRDefault="006A0FAE" w:rsidP="006A0FA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  информационными стендами;</w:t>
      </w:r>
    </w:p>
    <w:p w:rsidR="006A0FAE" w:rsidRDefault="006A0FAE" w:rsidP="006A0FAE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- </w:t>
      </w:r>
      <w:r w:rsidR="001964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образцами   заполнения   </w:t>
      </w:r>
      <w:r w:rsidR="00274741">
        <w:rPr>
          <w:sz w:val="28"/>
          <w:szCs w:val="28"/>
        </w:rPr>
        <w:t>документов, бланками</w:t>
      </w:r>
      <w:r>
        <w:rPr>
          <w:sz w:val="28"/>
          <w:szCs w:val="28"/>
        </w:rPr>
        <w:t xml:space="preserve"> заявлений.</w:t>
      </w:r>
    </w:p>
    <w:p w:rsidR="006A0FAE" w:rsidRDefault="0019640E" w:rsidP="006A0FA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0FAE">
        <w:rPr>
          <w:sz w:val="28"/>
          <w:szCs w:val="28"/>
        </w:rPr>
        <w:t>2.12. Показатели доступности и качества государственных услуг.</w:t>
      </w:r>
    </w:p>
    <w:p w:rsidR="006A0FAE" w:rsidRDefault="0087487C" w:rsidP="006A0FA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0FAE">
        <w:rPr>
          <w:sz w:val="28"/>
          <w:szCs w:val="28"/>
        </w:rPr>
        <w:t>Показателями доступности и качества государственной услуги являются:</w:t>
      </w:r>
    </w:p>
    <w:p w:rsidR="006A0FAE" w:rsidRDefault="006A0FAE" w:rsidP="006A0FA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 простота и ясность изложения информационных документов;</w:t>
      </w:r>
    </w:p>
    <w:p w:rsidR="006A0FAE" w:rsidRDefault="006A0FAE" w:rsidP="006A0FA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наличие различных каналов получения информации о предоставлении государственной услуги;</w:t>
      </w:r>
    </w:p>
    <w:p w:rsidR="006A0FAE" w:rsidRDefault="006A0FAE" w:rsidP="006A0FAE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66683B" w:rsidRPr="00E102FE" w:rsidRDefault="0066683B" w:rsidP="00C61412">
      <w:pPr>
        <w:jc w:val="both"/>
        <w:rPr>
          <w:sz w:val="28"/>
          <w:szCs w:val="28"/>
        </w:rPr>
      </w:pPr>
    </w:p>
    <w:p w:rsidR="00C61412" w:rsidRDefault="00F0268F" w:rsidP="00E9245E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Раздел 3. Админист</w:t>
      </w:r>
      <w:r w:rsidR="0066683B">
        <w:rPr>
          <w:b/>
          <w:sz w:val="28"/>
          <w:szCs w:val="28"/>
        </w:rPr>
        <w:t>ративные процедуры по предоставлению</w:t>
      </w:r>
      <w:r>
        <w:rPr>
          <w:b/>
          <w:sz w:val="28"/>
          <w:szCs w:val="28"/>
        </w:rPr>
        <w:t xml:space="preserve"> государственной услуги</w:t>
      </w:r>
    </w:p>
    <w:p w:rsidR="00607906" w:rsidRDefault="00607906" w:rsidP="0066683B">
      <w:pPr>
        <w:ind w:firstLine="708"/>
        <w:jc w:val="both"/>
        <w:rPr>
          <w:sz w:val="28"/>
          <w:szCs w:val="28"/>
        </w:rPr>
      </w:pPr>
      <w:r w:rsidRPr="00E102FE">
        <w:rPr>
          <w:sz w:val="28"/>
          <w:szCs w:val="28"/>
        </w:rPr>
        <w:t xml:space="preserve">   </w:t>
      </w:r>
    </w:p>
    <w:p w:rsidR="00C61412" w:rsidRDefault="0019640E" w:rsidP="0019640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61412">
        <w:rPr>
          <w:sz w:val="28"/>
          <w:szCs w:val="28"/>
        </w:rPr>
        <w:t>3.1. Перечень административных процедур и последовательность их выполнения.</w:t>
      </w:r>
    </w:p>
    <w:p w:rsidR="00C61412" w:rsidRDefault="0019640E" w:rsidP="0019640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61412">
        <w:rPr>
          <w:sz w:val="28"/>
          <w:szCs w:val="28"/>
        </w:rPr>
        <w:t>3.1.1. Последовательность выявленных административных процедур отражены в блок-схеме предоставления административных услуг (приложение).</w:t>
      </w:r>
    </w:p>
    <w:p w:rsidR="00C61412" w:rsidRDefault="0019640E" w:rsidP="00C6141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61412">
        <w:rPr>
          <w:sz w:val="28"/>
          <w:szCs w:val="28"/>
        </w:rPr>
        <w:t>3.1.2. Предоставление государственной услуги включает в себя следующие административные процедуры:</w:t>
      </w:r>
      <w:r w:rsidR="00C61412" w:rsidRPr="009F39C5">
        <w:rPr>
          <w:sz w:val="28"/>
          <w:szCs w:val="28"/>
        </w:rPr>
        <w:t xml:space="preserve"> </w:t>
      </w:r>
    </w:p>
    <w:p w:rsidR="00C61412" w:rsidRDefault="00C61412" w:rsidP="00C6141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консультирование граждан по вопросам подачи исков о лишении или ограничении в родительских правах;</w:t>
      </w:r>
    </w:p>
    <w:p w:rsidR="00C61412" w:rsidRDefault="00C61412" w:rsidP="00C6141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приём документов, необходимых для предоставления услуги;</w:t>
      </w:r>
    </w:p>
    <w:p w:rsidR="00C61412" w:rsidRDefault="004C0EF9" w:rsidP="00C6141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принятие решения</w:t>
      </w:r>
      <w:r w:rsidR="00C61412">
        <w:rPr>
          <w:sz w:val="28"/>
          <w:szCs w:val="28"/>
        </w:rPr>
        <w:t xml:space="preserve"> о подаче иска в суд о лишении или ограничении в родительских правах.</w:t>
      </w:r>
    </w:p>
    <w:p w:rsidR="00C61412" w:rsidRDefault="0019640E" w:rsidP="00C61412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61412">
        <w:rPr>
          <w:bCs/>
          <w:sz w:val="28"/>
          <w:szCs w:val="28"/>
        </w:rPr>
        <w:t>3.2</w:t>
      </w:r>
      <w:r w:rsidR="00C61412" w:rsidRPr="00FC74FB">
        <w:rPr>
          <w:bCs/>
          <w:sz w:val="28"/>
          <w:szCs w:val="28"/>
        </w:rPr>
        <w:t>.</w:t>
      </w:r>
      <w:r w:rsidR="00C61412">
        <w:rPr>
          <w:bCs/>
          <w:sz w:val="28"/>
          <w:szCs w:val="28"/>
        </w:rPr>
        <w:t xml:space="preserve"> Юридическим фактом, инициирующим начало предоставления услуги, является обращение заявителя о её предоставлении.</w:t>
      </w:r>
    </w:p>
    <w:p w:rsidR="00C61412" w:rsidRDefault="0019640E" w:rsidP="00C61412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61412">
        <w:rPr>
          <w:bCs/>
          <w:sz w:val="28"/>
          <w:szCs w:val="28"/>
        </w:rPr>
        <w:t>3.3. Сведения о должностных лицах, ответственных за выполнение административной процедуры.</w:t>
      </w:r>
    </w:p>
    <w:p w:rsidR="00C61412" w:rsidRDefault="0019640E" w:rsidP="00C61412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C61412">
        <w:rPr>
          <w:bCs/>
          <w:sz w:val="28"/>
          <w:szCs w:val="28"/>
        </w:rPr>
        <w:t>Ответственными за предоставление государственной услуги являются специалисты отдела опеки и попечительства Администрации МО «Мирнинский район».</w:t>
      </w:r>
    </w:p>
    <w:p w:rsidR="00C61412" w:rsidRDefault="0019640E" w:rsidP="00C61412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C61412">
        <w:rPr>
          <w:bCs/>
          <w:sz w:val="28"/>
          <w:szCs w:val="28"/>
        </w:rPr>
        <w:t>3.4. Требования к порядку выполнения административных процедур и сроков ее выполнения.</w:t>
      </w:r>
    </w:p>
    <w:p w:rsidR="004C0EF9" w:rsidRDefault="0019640E" w:rsidP="00C61412">
      <w:pPr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C61412">
        <w:rPr>
          <w:sz w:val="28"/>
          <w:szCs w:val="28"/>
        </w:rPr>
        <w:t>Основанием для начала процедуры приема и регистрации докуме</w:t>
      </w:r>
      <w:r w:rsidR="00C61412">
        <w:rPr>
          <w:sz w:val="28"/>
          <w:szCs w:val="28"/>
        </w:rPr>
        <w:t>н</w:t>
      </w:r>
      <w:r w:rsidR="00C61412">
        <w:rPr>
          <w:sz w:val="28"/>
          <w:szCs w:val="28"/>
        </w:rPr>
        <w:t xml:space="preserve">тов заявителя является обращение гражданина с заявлением о </w:t>
      </w:r>
      <w:r w:rsidR="003E69CD">
        <w:rPr>
          <w:sz w:val="28"/>
          <w:szCs w:val="28"/>
        </w:rPr>
        <w:t>р</w:t>
      </w:r>
      <w:r w:rsidR="004C0EF9">
        <w:rPr>
          <w:sz w:val="28"/>
          <w:szCs w:val="28"/>
        </w:rPr>
        <w:t>ешении вопроса</w:t>
      </w:r>
      <w:r w:rsidR="003E69CD">
        <w:rPr>
          <w:sz w:val="28"/>
          <w:szCs w:val="28"/>
        </w:rPr>
        <w:t xml:space="preserve"> о лишении или ограничении в родительских правах</w:t>
      </w:r>
      <w:r w:rsidR="00C61412">
        <w:rPr>
          <w:sz w:val="28"/>
          <w:szCs w:val="28"/>
        </w:rPr>
        <w:t xml:space="preserve"> и с пакетом документов, необходимых для </w:t>
      </w:r>
      <w:r w:rsidR="00274741">
        <w:rPr>
          <w:sz w:val="28"/>
          <w:szCs w:val="28"/>
        </w:rPr>
        <w:t>этого, в</w:t>
      </w:r>
      <w:r w:rsidR="00C61412">
        <w:rPr>
          <w:sz w:val="28"/>
          <w:szCs w:val="28"/>
        </w:rPr>
        <w:t xml:space="preserve"> орган опеки и попечительства</w:t>
      </w:r>
      <w:r w:rsidR="004C0EF9">
        <w:rPr>
          <w:sz w:val="28"/>
          <w:szCs w:val="28"/>
        </w:rPr>
        <w:t>.</w:t>
      </w:r>
    </w:p>
    <w:p w:rsidR="00C61412" w:rsidRDefault="0019640E" w:rsidP="00C6141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1412">
        <w:rPr>
          <w:sz w:val="28"/>
          <w:szCs w:val="28"/>
        </w:rPr>
        <w:t>Специалист при личном приеме граждан сверяет представленные документы оригиналов и копий документов, делает на них надпись об их соответствии подлинным экзем</w:t>
      </w:r>
      <w:r w:rsidR="00C61412">
        <w:rPr>
          <w:sz w:val="28"/>
          <w:szCs w:val="28"/>
        </w:rPr>
        <w:t>п</w:t>
      </w:r>
      <w:r w:rsidR="00C61412">
        <w:rPr>
          <w:sz w:val="28"/>
          <w:szCs w:val="28"/>
        </w:rPr>
        <w:t>лярам, заверяет своей подписью с указанием фамилии и инициалов.</w:t>
      </w:r>
    </w:p>
    <w:p w:rsidR="00C61412" w:rsidRDefault="0019640E" w:rsidP="00C6141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1412">
        <w:rPr>
          <w:sz w:val="28"/>
          <w:szCs w:val="28"/>
        </w:rPr>
        <w:t xml:space="preserve">При установлении факта отсутствия необходимых документов или несоответствия предоставленных </w:t>
      </w:r>
      <w:r w:rsidR="00274741">
        <w:rPr>
          <w:sz w:val="28"/>
          <w:szCs w:val="28"/>
        </w:rPr>
        <w:t>документов, специалист</w:t>
      </w:r>
      <w:r w:rsidR="00C61412">
        <w:rPr>
          <w:sz w:val="28"/>
          <w:szCs w:val="28"/>
        </w:rPr>
        <w:t xml:space="preserve"> уведомляет заявителя о наличии препятствий для пр</w:t>
      </w:r>
      <w:r w:rsidR="00C61412">
        <w:rPr>
          <w:sz w:val="28"/>
          <w:szCs w:val="28"/>
        </w:rPr>
        <w:t>е</w:t>
      </w:r>
      <w:r w:rsidR="00C61412">
        <w:rPr>
          <w:sz w:val="28"/>
          <w:szCs w:val="28"/>
        </w:rPr>
        <w:t xml:space="preserve">доставления государственной услуги, объясняет ему содержание выявленных недостатков в представленных документах, предлагает принять меры по их устранению. При желании </w:t>
      </w:r>
      <w:r w:rsidR="00274741">
        <w:rPr>
          <w:sz w:val="28"/>
          <w:szCs w:val="28"/>
        </w:rPr>
        <w:t>заявителя устранить</w:t>
      </w:r>
      <w:r w:rsidR="00C61412">
        <w:rPr>
          <w:sz w:val="28"/>
          <w:szCs w:val="28"/>
        </w:rPr>
        <w:t xml:space="preserve"> недостатки и препятствия, прервав процедуру подачи документов для предоставл</w:t>
      </w:r>
      <w:r w:rsidR="00C61412">
        <w:rPr>
          <w:sz w:val="28"/>
          <w:szCs w:val="28"/>
        </w:rPr>
        <w:t>е</w:t>
      </w:r>
      <w:r w:rsidR="00C61412">
        <w:rPr>
          <w:sz w:val="28"/>
          <w:szCs w:val="28"/>
        </w:rPr>
        <w:t>ния государственной услуги, специалист возвращает ему заявление и предста</w:t>
      </w:r>
      <w:r w:rsidR="00C61412">
        <w:rPr>
          <w:sz w:val="28"/>
          <w:szCs w:val="28"/>
        </w:rPr>
        <w:t>в</w:t>
      </w:r>
      <w:r w:rsidR="00C61412">
        <w:rPr>
          <w:sz w:val="28"/>
          <w:szCs w:val="28"/>
        </w:rPr>
        <w:t xml:space="preserve">ленные им документы.              </w:t>
      </w:r>
    </w:p>
    <w:p w:rsidR="00C61412" w:rsidRDefault="0019640E" w:rsidP="00C6141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1412">
        <w:rPr>
          <w:sz w:val="28"/>
          <w:szCs w:val="28"/>
        </w:rPr>
        <w:t xml:space="preserve">Максимальный срок исполнения указанных административных </w:t>
      </w:r>
      <w:r w:rsidR="00274741">
        <w:rPr>
          <w:sz w:val="28"/>
          <w:szCs w:val="28"/>
        </w:rPr>
        <w:t>процедур в</w:t>
      </w:r>
      <w:r w:rsidR="00C61412">
        <w:rPr>
          <w:sz w:val="28"/>
          <w:szCs w:val="28"/>
        </w:rPr>
        <w:t xml:space="preserve"> </w:t>
      </w:r>
      <w:r w:rsidR="00274741">
        <w:rPr>
          <w:sz w:val="28"/>
          <w:szCs w:val="28"/>
        </w:rPr>
        <w:t>течение рабочего</w:t>
      </w:r>
      <w:r w:rsidR="00C61412">
        <w:rPr>
          <w:sz w:val="28"/>
          <w:szCs w:val="28"/>
        </w:rPr>
        <w:t xml:space="preserve"> дня.</w:t>
      </w:r>
    </w:p>
    <w:p w:rsidR="00C61412" w:rsidRDefault="0019640E" w:rsidP="00C6141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61412">
        <w:rPr>
          <w:sz w:val="28"/>
          <w:szCs w:val="28"/>
        </w:rPr>
        <w:t>3.5. Критерии принятия решения, результат административных процедур, способ фиксации результата выполнения административной процедуры.</w:t>
      </w:r>
    </w:p>
    <w:p w:rsidR="00C61412" w:rsidRPr="00652745" w:rsidRDefault="0019640E" w:rsidP="00C61412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748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61412">
        <w:rPr>
          <w:sz w:val="28"/>
          <w:szCs w:val="28"/>
        </w:rPr>
        <w:t xml:space="preserve">Специалист </w:t>
      </w:r>
      <w:r w:rsidR="00274741">
        <w:rPr>
          <w:sz w:val="28"/>
          <w:szCs w:val="28"/>
        </w:rPr>
        <w:t>рассматривает комплект</w:t>
      </w:r>
      <w:r w:rsidR="00C61412">
        <w:rPr>
          <w:sz w:val="28"/>
          <w:szCs w:val="28"/>
        </w:rPr>
        <w:t xml:space="preserve"> документов, необход</w:t>
      </w:r>
      <w:r w:rsidR="003E69CD">
        <w:rPr>
          <w:sz w:val="28"/>
          <w:szCs w:val="28"/>
        </w:rPr>
        <w:t xml:space="preserve">имых для предоставления услуги подачи иска в суд о лишении или ограничении в родительских правах. </w:t>
      </w:r>
    </w:p>
    <w:p w:rsidR="00C61412" w:rsidRDefault="0019640E" w:rsidP="0019640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C61412">
        <w:rPr>
          <w:sz w:val="28"/>
          <w:szCs w:val="28"/>
        </w:rPr>
        <w:t xml:space="preserve">Специалист отдела опеки и попечительства, ответственный за предоставление государственной услуги, в течение 3 рабочих дней направляет заявителю уведомление о принятии решения либо сообщает </w:t>
      </w:r>
      <w:r w:rsidR="003E69CD">
        <w:rPr>
          <w:sz w:val="28"/>
          <w:szCs w:val="28"/>
        </w:rPr>
        <w:t xml:space="preserve">лично, </w:t>
      </w:r>
      <w:r w:rsidR="00C61412">
        <w:rPr>
          <w:sz w:val="28"/>
          <w:szCs w:val="28"/>
        </w:rPr>
        <w:t>по телефону или электронной почте.</w:t>
      </w:r>
    </w:p>
    <w:p w:rsidR="008C5374" w:rsidRDefault="00C61412" w:rsidP="0019640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09004B" w:rsidRDefault="0009004B" w:rsidP="0009004B">
      <w:pPr>
        <w:rPr>
          <w:sz w:val="28"/>
          <w:szCs w:val="28"/>
        </w:rPr>
      </w:pPr>
    </w:p>
    <w:p w:rsidR="0019640E" w:rsidRDefault="0009004B" w:rsidP="003E69CD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09004B">
        <w:rPr>
          <w:b/>
          <w:sz w:val="28"/>
          <w:szCs w:val="28"/>
        </w:rPr>
        <w:t>Раздел 4. Порядок</w:t>
      </w:r>
      <w:r w:rsidR="0066683B">
        <w:rPr>
          <w:b/>
          <w:sz w:val="28"/>
          <w:szCs w:val="28"/>
        </w:rPr>
        <w:t xml:space="preserve"> и формы контроля за предоставлением</w:t>
      </w:r>
      <w:r w:rsidRPr="0009004B">
        <w:rPr>
          <w:b/>
          <w:sz w:val="28"/>
          <w:szCs w:val="28"/>
        </w:rPr>
        <w:t xml:space="preserve"> государственной услуги</w:t>
      </w:r>
    </w:p>
    <w:p w:rsidR="003E69CD" w:rsidRDefault="003E69CD" w:rsidP="003E69CD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19640E" w:rsidRDefault="0019640E" w:rsidP="001964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9640E">
        <w:rPr>
          <w:sz w:val="28"/>
          <w:szCs w:val="28"/>
        </w:rPr>
        <w:t xml:space="preserve"> </w:t>
      </w:r>
      <w:r>
        <w:rPr>
          <w:sz w:val="28"/>
          <w:szCs w:val="28"/>
        </w:rPr>
        <w:t>4.1. Контроль за полнотой и качеством предоставления услуги включает в себя проведение проверок, выявление и устранение нарушений прав заявителя, рассмотрение, принятие решений и подготовку ответов на обращения заявителей, содержащих жалобы на решения, действия (</w:t>
      </w:r>
      <w:r w:rsidR="00274741">
        <w:rPr>
          <w:sz w:val="28"/>
          <w:szCs w:val="28"/>
        </w:rPr>
        <w:t>бездействие) должностных</w:t>
      </w:r>
      <w:r>
        <w:rPr>
          <w:sz w:val="28"/>
          <w:szCs w:val="28"/>
        </w:rPr>
        <w:t xml:space="preserve"> лиц.</w:t>
      </w:r>
    </w:p>
    <w:p w:rsidR="0019640E" w:rsidRDefault="0019640E" w:rsidP="001964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результатам проверок, в случае выявления нарушений,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ствляется привлечение виновных лиц к ответственности в соответствии с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нодательством Российской Федерации.</w:t>
      </w:r>
    </w:p>
    <w:p w:rsidR="00920B89" w:rsidRPr="0068665C" w:rsidRDefault="00920B89" w:rsidP="00920B89">
      <w:pPr>
        <w:tabs>
          <w:tab w:val="left" w:pos="709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4.2. Текущий контроль за соблюдением и исполнением специалистами положений настоящего регламента и иных нормативно правовых актов, устанавливающих требования к предоставлению </w:t>
      </w:r>
      <w:r w:rsidR="00274741">
        <w:rPr>
          <w:sz w:val="28"/>
          <w:szCs w:val="28"/>
        </w:rPr>
        <w:t>государственной услуги,</w:t>
      </w:r>
      <w:r>
        <w:rPr>
          <w:sz w:val="28"/>
          <w:szCs w:val="28"/>
        </w:rPr>
        <w:t xml:space="preserve"> </w:t>
      </w:r>
      <w:r w:rsidR="00274741">
        <w:rPr>
          <w:sz w:val="28"/>
          <w:szCs w:val="28"/>
        </w:rPr>
        <w:t>осуществляют специалисты</w:t>
      </w:r>
      <w:r>
        <w:rPr>
          <w:sz w:val="28"/>
          <w:szCs w:val="28"/>
        </w:rPr>
        <w:t xml:space="preserve"> отдела по опеке и попечительству, ответственные за организацию работы по предоставлению государственной услуги </w:t>
      </w:r>
      <w:r w:rsidRPr="0068665C">
        <w:rPr>
          <w:b/>
          <w:sz w:val="28"/>
          <w:szCs w:val="28"/>
        </w:rPr>
        <w:t>(</w:t>
      </w:r>
      <w:r w:rsidRPr="0068665C">
        <w:rPr>
          <w:b/>
          <w:i/>
          <w:sz w:val="28"/>
          <w:szCs w:val="28"/>
        </w:rPr>
        <w:t>в ред.</w:t>
      </w:r>
      <w:r w:rsidRPr="0068665C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Постановления Главы района №1002</w:t>
      </w:r>
      <w:r w:rsidRPr="0068665C">
        <w:rPr>
          <w:b/>
          <w:i/>
          <w:sz w:val="28"/>
          <w:szCs w:val="28"/>
        </w:rPr>
        <w:t xml:space="preserve"> от 23.08.2016 г.)</w:t>
      </w:r>
    </w:p>
    <w:p w:rsidR="0019640E" w:rsidRDefault="0019640E" w:rsidP="001964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положений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стоящего Административного регламента, иных правовых актов Российской Федерации.</w:t>
      </w:r>
    </w:p>
    <w:p w:rsidR="0019640E" w:rsidRDefault="0019640E" w:rsidP="001964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Проверки могут быть плановыми и внеплановыми. При проверке могут рассматриваться все вопросы, связанные с предоставлением услуги. </w:t>
      </w:r>
    </w:p>
    <w:p w:rsidR="0019640E" w:rsidRDefault="0019640E" w:rsidP="001964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Специалисты несут персональную ответственность за соблюд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сроков и последовательность совершения административных действий. Персональная ответственность специалистов закрепляется в их должностных инструкциях.</w:t>
      </w:r>
    </w:p>
    <w:p w:rsidR="0019640E" w:rsidRDefault="0019640E" w:rsidP="0019640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640E" w:rsidRDefault="0019640E" w:rsidP="0019640E">
      <w:pPr>
        <w:tabs>
          <w:tab w:val="left" w:pos="709"/>
        </w:tabs>
        <w:ind w:firstLine="900"/>
        <w:jc w:val="center"/>
        <w:rPr>
          <w:b/>
          <w:sz w:val="28"/>
          <w:szCs w:val="28"/>
        </w:rPr>
      </w:pPr>
    </w:p>
    <w:p w:rsidR="00691F31" w:rsidRPr="00691F31" w:rsidRDefault="00691F31" w:rsidP="0078756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91F31">
        <w:rPr>
          <w:b/>
          <w:sz w:val="28"/>
          <w:szCs w:val="28"/>
        </w:rPr>
        <w:t xml:space="preserve">5. Досудебное (внесудебное) обжалование заявителем решений и действий (бездействия) органа, предоставляющего государственную услугу, должностного лица органа, предоставляющего государственную услугу, либо муниципального служащего </w:t>
      </w:r>
      <w:r w:rsidR="0078756C" w:rsidRPr="0078756C">
        <w:rPr>
          <w:b/>
          <w:i/>
          <w:sz w:val="28"/>
          <w:szCs w:val="28"/>
        </w:rPr>
        <w:t>(в ред. Постановления Главы района №0454 от 13.04.2020 г.)</w:t>
      </w:r>
    </w:p>
    <w:p w:rsidR="00691F31" w:rsidRPr="00691F31" w:rsidRDefault="00691F31" w:rsidP="00691F31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691F31" w:rsidRPr="00691F31" w:rsidRDefault="00691F31" w:rsidP="00691F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91F31">
        <w:rPr>
          <w:rFonts w:eastAsia="Calibri"/>
          <w:sz w:val="28"/>
          <w:szCs w:val="28"/>
        </w:rPr>
        <w:t>Предмет досудебного (внесудебного) обжалования заявителем решений и действий (бездействия) органа, предоставляющего государственную услугу, должностного лица органа, предоставляющего государственную услугу,</w:t>
      </w:r>
      <w:r w:rsidRPr="00691F31">
        <w:rPr>
          <w:sz w:val="28"/>
          <w:szCs w:val="28"/>
        </w:rPr>
        <w:t xml:space="preserve"> либо муниципального служащего </w:t>
      </w:r>
    </w:p>
    <w:p w:rsidR="00691F31" w:rsidRPr="00691F31" w:rsidRDefault="00691F31" w:rsidP="00691F31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sz w:val="28"/>
          <w:szCs w:val="28"/>
        </w:rPr>
      </w:pPr>
    </w:p>
    <w:p w:rsidR="00691F31" w:rsidRPr="00691F31" w:rsidRDefault="00691F31" w:rsidP="00691F3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91F31">
        <w:rPr>
          <w:rFonts w:eastAsia="Calibri"/>
          <w:sz w:val="28"/>
          <w:szCs w:val="28"/>
        </w:rPr>
        <w:t xml:space="preserve">5.1. </w:t>
      </w:r>
      <w:r w:rsidRPr="00691F31">
        <w:rPr>
          <w:bCs/>
          <w:sz w:val="28"/>
          <w:szCs w:val="28"/>
        </w:rPr>
        <w:t>Заявитель может обратиться с жалобой, в том числе в следующих случаях:</w:t>
      </w:r>
    </w:p>
    <w:p w:rsidR="00691F31" w:rsidRPr="00691F31" w:rsidRDefault="00691F31" w:rsidP="00691F31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691F31">
        <w:rPr>
          <w:rFonts w:eastAsia="Calibri"/>
          <w:sz w:val="28"/>
          <w:szCs w:val="28"/>
        </w:rPr>
        <w:t>1) нарушение с</w:t>
      </w:r>
      <w:r w:rsidRPr="00691F31">
        <w:rPr>
          <w:rFonts w:eastAsia="Calibri"/>
          <w:color w:val="000000"/>
          <w:sz w:val="28"/>
          <w:szCs w:val="28"/>
        </w:rPr>
        <w:t>рока регистрации запроса о предоставлении государственной услуги;</w:t>
      </w:r>
    </w:p>
    <w:p w:rsidR="00691F31" w:rsidRPr="00691F31" w:rsidRDefault="00691F31" w:rsidP="00691F31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691F31">
        <w:rPr>
          <w:rFonts w:eastAsia="Calibri"/>
          <w:color w:val="000000"/>
          <w:sz w:val="28"/>
          <w:szCs w:val="28"/>
        </w:rPr>
        <w:lastRenderedPageBreak/>
        <w:t xml:space="preserve">2) нарушение срока предоставления государственной услуги; </w:t>
      </w:r>
    </w:p>
    <w:p w:rsidR="00691F31" w:rsidRPr="00691F31" w:rsidRDefault="00691F31" w:rsidP="00691F31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691F31">
        <w:rPr>
          <w:rFonts w:eastAsia="Calibri"/>
          <w:color w:val="000000"/>
          <w:sz w:val="28"/>
          <w:szCs w:val="28"/>
        </w:rPr>
        <w:t>3) требование у заявителя документов,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субъектов Российской Федерации, муниципальными правовыми актами для предоставления государственной услуги;</w:t>
      </w:r>
    </w:p>
    <w:p w:rsidR="00691F31" w:rsidRPr="00691F31" w:rsidRDefault="00691F31" w:rsidP="00691F31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691F31">
        <w:rPr>
          <w:rFonts w:eastAsia="Calibri"/>
          <w:color w:val="000000"/>
          <w:sz w:val="28"/>
          <w:szCs w:val="28"/>
        </w:rPr>
        <w:t>4) отказ в приеме у заявителя документов, предоставление которых предусмотрено нормативными правовыми актами Российской Федерации, субъектов Российской Федерации, муниципальными правовыми актами для предоставления государственной услуги;</w:t>
      </w:r>
    </w:p>
    <w:p w:rsidR="00691F31" w:rsidRPr="00691F31" w:rsidRDefault="00691F31" w:rsidP="00691F31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691F31">
        <w:rPr>
          <w:rFonts w:eastAsia="Calibri"/>
          <w:color w:val="000000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субъектов Российской Федерации, муниципальными правовыми актами;</w:t>
      </w:r>
    </w:p>
    <w:p w:rsidR="00691F31" w:rsidRPr="00691F31" w:rsidRDefault="00691F31" w:rsidP="00691F31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691F31">
        <w:rPr>
          <w:rFonts w:eastAsia="Calibri"/>
          <w:color w:val="000000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субъектов Российской Федерации, муниципальными правовыми актами;</w:t>
      </w:r>
    </w:p>
    <w:p w:rsidR="00691F31" w:rsidRPr="00691F31" w:rsidRDefault="00691F31" w:rsidP="00691F31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691F31">
        <w:rPr>
          <w:rFonts w:eastAsia="Calibri"/>
          <w:color w:val="000000"/>
          <w:sz w:val="28"/>
          <w:szCs w:val="28"/>
        </w:rPr>
        <w:t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691F31" w:rsidRPr="00691F31" w:rsidRDefault="00691F31" w:rsidP="00691F3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91F31">
        <w:rPr>
          <w:rFonts w:eastAsia="Calibri"/>
          <w:color w:val="000000"/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 w:rsidRPr="00691F31">
        <w:rPr>
          <w:rFonts w:eastAsia="Calibri"/>
          <w:sz w:val="28"/>
          <w:szCs w:val="28"/>
        </w:rPr>
        <w:t>государственной услуги;</w:t>
      </w:r>
    </w:p>
    <w:p w:rsidR="00691F31" w:rsidRPr="00691F31" w:rsidRDefault="00691F31" w:rsidP="00691F3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91F31">
        <w:rPr>
          <w:rFonts w:eastAsia="Calibri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субъектов Российской Федерации, муниципальными правовыми актами;</w:t>
      </w:r>
    </w:p>
    <w:p w:rsidR="00691F31" w:rsidRPr="00691F31" w:rsidRDefault="00691F31" w:rsidP="00691F31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691F31">
        <w:rPr>
          <w:rFonts w:eastAsia="Calibri"/>
          <w:sz w:val="28"/>
          <w:szCs w:val="28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от 27.07.2010г. № 210-ФЗ «Об организации предоставления государственных и муниципальных услуг».</w:t>
      </w:r>
    </w:p>
    <w:p w:rsidR="00691F31" w:rsidRPr="00691F31" w:rsidRDefault="00691F31" w:rsidP="00691F31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691F31">
        <w:rPr>
          <w:rFonts w:eastAsia="Calibri"/>
          <w:sz w:val="28"/>
          <w:szCs w:val="28"/>
        </w:rPr>
        <w:t>5.2. Заявитель вправе обжаловать в досудебном (внесудебном) порядке решения и действия (бездействие) органа, предоставляющего государственную услугу, должностного лица органа, предоставляющего государственную услугу либо муниципального служащего.</w:t>
      </w:r>
      <w:r w:rsidRPr="00691F31">
        <w:rPr>
          <w:rFonts w:eastAsia="Calibri"/>
          <w:b/>
          <w:sz w:val="28"/>
          <w:szCs w:val="28"/>
        </w:rPr>
        <w:t xml:space="preserve"> </w:t>
      </w:r>
    </w:p>
    <w:p w:rsidR="00691F31" w:rsidRPr="00691F31" w:rsidRDefault="00691F31" w:rsidP="00691F31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691F31">
        <w:rPr>
          <w:rFonts w:eastAsia="Calibri"/>
          <w:sz w:val="28"/>
          <w:szCs w:val="28"/>
        </w:rPr>
        <w:t>5.3. Заявители вправе сообщить о нарушении своих прав и законных интересов, некорректном поведении или нарушении служебной этики по номерам телефонов уполномоченного органа.</w:t>
      </w:r>
    </w:p>
    <w:p w:rsidR="00691F31" w:rsidRPr="00691F31" w:rsidRDefault="00691F31" w:rsidP="00691F31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691F31">
        <w:rPr>
          <w:rFonts w:eastAsia="Calibri"/>
          <w:sz w:val="28"/>
          <w:szCs w:val="28"/>
        </w:rPr>
        <w:t xml:space="preserve">5.4. Жалоба на нарушение порядка предоставления государственной услуги (далее - жалоба) -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государственную услугу, должностным лицом органа, </w:t>
      </w:r>
      <w:r w:rsidRPr="00691F31">
        <w:rPr>
          <w:rFonts w:eastAsia="Calibri"/>
          <w:sz w:val="28"/>
          <w:szCs w:val="28"/>
        </w:rPr>
        <w:lastRenderedPageBreak/>
        <w:t>предоставляющего государственную услугу либо муниципальным служащим при получении данным заявителем государственной услуги.</w:t>
      </w:r>
    </w:p>
    <w:p w:rsidR="00691F31" w:rsidRPr="00691F31" w:rsidRDefault="00691F31" w:rsidP="00691F3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91F31">
        <w:rPr>
          <w:rFonts w:eastAsia="Calibri"/>
          <w:sz w:val="28"/>
          <w:szCs w:val="28"/>
        </w:rPr>
        <w:t xml:space="preserve">         5.5. Заявитель имеет право ознакомления с документами и материалами, непосредственно затрагивающими его права и свободы, если отсутствуют установленные действующим законодательством Российской Федерации ограничения на предоставление испрашиваемой информации, а должностное лицо органа, предоставляющего государственную услугу, обязано ознакомить заявителя с испрашиваемыми документами и материалами.</w:t>
      </w:r>
    </w:p>
    <w:p w:rsidR="00691F31" w:rsidRPr="00691F31" w:rsidRDefault="00691F31" w:rsidP="00691F3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91F31" w:rsidRPr="00691F31" w:rsidRDefault="00691F31" w:rsidP="00691F31">
      <w:pPr>
        <w:autoSpaceDE w:val="0"/>
        <w:autoSpaceDN w:val="0"/>
        <w:adjustRightInd w:val="0"/>
        <w:spacing w:after="240"/>
        <w:jc w:val="center"/>
        <w:outlineLvl w:val="0"/>
        <w:rPr>
          <w:rFonts w:eastAsia="Calibri"/>
          <w:sz w:val="28"/>
          <w:szCs w:val="28"/>
        </w:rPr>
      </w:pPr>
      <w:r w:rsidRPr="00691F31">
        <w:rPr>
          <w:rFonts w:eastAsia="Calibri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ЕПГУ и (или) РПГУ</w:t>
      </w:r>
    </w:p>
    <w:p w:rsidR="00691F31" w:rsidRPr="00691F31" w:rsidRDefault="00691F31" w:rsidP="00691F31">
      <w:pPr>
        <w:autoSpaceDE w:val="0"/>
        <w:autoSpaceDN w:val="0"/>
        <w:adjustRightInd w:val="0"/>
        <w:spacing w:after="240"/>
        <w:ind w:left="-142" w:firstLine="709"/>
        <w:jc w:val="both"/>
        <w:outlineLvl w:val="0"/>
        <w:rPr>
          <w:rFonts w:eastAsia="Calibri"/>
          <w:sz w:val="28"/>
          <w:szCs w:val="28"/>
        </w:rPr>
      </w:pPr>
      <w:r w:rsidRPr="00691F31">
        <w:rPr>
          <w:rFonts w:eastAsia="Calibri"/>
          <w:sz w:val="28"/>
          <w:szCs w:val="28"/>
        </w:rPr>
        <w:t>5.6. Информация  о порядке  подачи и рассмотрения жалобы размещается на официальном сайте муниципального образования «Мирнинский район» Республики Саха (Якутия) (</w:t>
      </w:r>
      <w:hyperlink r:id="rId5" w:history="1">
        <w:r w:rsidRPr="00691F31">
          <w:rPr>
            <w:rStyle w:val="ab"/>
            <w:sz w:val="28"/>
            <w:szCs w:val="28"/>
            <w:lang w:val="en-US"/>
          </w:rPr>
          <w:t>www</w:t>
        </w:r>
        <w:r w:rsidRPr="00691F31">
          <w:rPr>
            <w:rStyle w:val="ab"/>
            <w:sz w:val="28"/>
            <w:szCs w:val="28"/>
          </w:rPr>
          <w:t>.</w:t>
        </w:r>
        <w:r w:rsidRPr="00691F31">
          <w:rPr>
            <w:rStyle w:val="ab"/>
            <w:sz w:val="28"/>
            <w:szCs w:val="28"/>
            <w:lang w:val="en-US"/>
          </w:rPr>
          <w:t>a</w:t>
        </w:r>
        <w:proofErr w:type="spellStart"/>
        <w:r w:rsidRPr="00691F31">
          <w:rPr>
            <w:rStyle w:val="ab"/>
            <w:sz w:val="28"/>
            <w:szCs w:val="28"/>
          </w:rPr>
          <w:t>лмазный-край.рф</w:t>
        </w:r>
        <w:proofErr w:type="spellEnd"/>
      </w:hyperlink>
      <w:r w:rsidRPr="00691F31">
        <w:rPr>
          <w:rStyle w:val="ab"/>
          <w:sz w:val="28"/>
          <w:szCs w:val="28"/>
        </w:rPr>
        <w:t>)</w:t>
      </w:r>
      <w:r w:rsidRPr="00691F31">
        <w:rPr>
          <w:rFonts w:eastAsia="Calibri"/>
          <w:sz w:val="28"/>
          <w:szCs w:val="28"/>
        </w:rPr>
        <w:t xml:space="preserve"> в сети «Интернет», ЕПГУ и (или) РПГУ, а также  предоставляется непосредственно специалистами отдела по опеке и попечительству Администрации МО «Мирнинский район» по телефону для справок 8 (41136) – 4-62-46 либо направлением сообщения по адресу электронной почты, указанному заявителем.              </w:t>
      </w:r>
    </w:p>
    <w:p w:rsidR="00691F31" w:rsidRPr="00691F31" w:rsidRDefault="00691F31" w:rsidP="00691F31">
      <w:pPr>
        <w:autoSpaceDE w:val="0"/>
        <w:autoSpaceDN w:val="0"/>
        <w:adjustRightInd w:val="0"/>
        <w:spacing w:after="240"/>
        <w:jc w:val="center"/>
        <w:outlineLvl w:val="0"/>
        <w:rPr>
          <w:rFonts w:eastAsia="Calibri"/>
          <w:sz w:val="28"/>
          <w:szCs w:val="28"/>
        </w:rPr>
      </w:pPr>
      <w:r w:rsidRPr="00691F31">
        <w:rPr>
          <w:rFonts w:eastAsia="Calibri"/>
          <w:sz w:val="28"/>
          <w:szCs w:val="28"/>
        </w:rPr>
        <w:t>Общие требования к порядку подачи и рассмотрения жалобы</w:t>
      </w:r>
    </w:p>
    <w:p w:rsidR="00691F31" w:rsidRPr="00691F31" w:rsidRDefault="00691F31" w:rsidP="00691F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1F31">
        <w:rPr>
          <w:rFonts w:eastAsia="Calibri"/>
          <w:sz w:val="28"/>
          <w:szCs w:val="28"/>
        </w:rPr>
        <w:t>5.7. Жалоба подается в письменной форме на бумажном носителе, в электронной форме в орган, предоставляющий государственную услугу.</w:t>
      </w:r>
      <w:r w:rsidRPr="00691F31">
        <w:rPr>
          <w:rFonts w:eastAsia="Calibri"/>
          <w:sz w:val="28"/>
          <w:szCs w:val="28"/>
        </w:rPr>
        <w:tab/>
      </w:r>
      <w:r w:rsidRPr="00691F31">
        <w:rPr>
          <w:rFonts w:eastAsia="Calibri"/>
          <w:sz w:val="28"/>
          <w:szCs w:val="28"/>
        </w:rPr>
        <w:tab/>
      </w:r>
      <w:r w:rsidRPr="00691F31">
        <w:rPr>
          <w:rFonts w:eastAsia="Calibri"/>
          <w:sz w:val="28"/>
          <w:szCs w:val="28"/>
        </w:rPr>
        <w:tab/>
      </w:r>
      <w:r w:rsidRPr="00691F31">
        <w:rPr>
          <w:rFonts w:eastAsia="Calibri"/>
          <w:sz w:val="28"/>
          <w:szCs w:val="28"/>
        </w:rPr>
        <w:tab/>
      </w:r>
      <w:r w:rsidRPr="00691F31">
        <w:rPr>
          <w:rFonts w:eastAsia="Calibri"/>
          <w:sz w:val="28"/>
          <w:szCs w:val="28"/>
        </w:rPr>
        <w:tab/>
        <w:t>5.8. Жалобы на решения и действия (бездействие) руководителя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Главой Администрации района, предоставляющего государственную услугу.</w:t>
      </w:r>
      <w:r w:rsidRPr="00691F31">
        <w:rPr>
          <w:rFonts w:eastAsia="Calibri"/>
          <w:sz w:val="28"/>
          <w:szCs w:val="28"/>
        </w:rPr>
        <w:tab/>
      </w:r>
      <w:r w:rsidRPr="00691F31">
        <w:rPr>
          <w:rFonts w:eastAsia="Calibri"/>
          <w:sz w:val="28"/>
          <w:szCs w:val="28"/>
        </w:rPr>
        <w:tab/>
      </w:r>
      <w:r w:rsidRPr="00691F31">
        <w:rPr>
          <w:rFonts w:eastAsia="Calibri"/>
          <w:sz w:val="28"/>
          <w:szCs w:val="28"/>
        </w:rPr>
        <w:tab/>
      </w:r>
      <w:r w:rsidRPr="00691F31">
        <w:rPr>
          <w:rFonts w:eastAsia="Calibri"/>
          <w:sz w:val="28"/>
          <w:szCs w:val="28"/>
        </w:rPr>
        <w:tab/>
        <w:t>5.9. Жалоба на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муниципального образования «Мирнинский район» Республики Саха (Якутия)</w:t>
      </w:r>
      <w:r w:rsidRPr="00691F31">
        <w:rPr>
          <w:color w:val="000000"/>
          <w:sz w:val="28"/>
          <w:szCs w:val="28"/>
        </w:rPr>
        <w:t xml:space="preserve"> (</w:t>
      </w:r>
      <w:hyperlink r:id="rId6" w:history="1">
        <w:r w:rsidRPr="00691F31">
          <w:rPr>
            <w:rStyle w:val="ab"/>
            <w:sz w:val="28"/>
            <w:szCs w:val="28"/>
            <w:lang w:val="en-US"/>
          </w:rPr>
          <w:t>www</w:t>
        </w:r>
        <w:r w:rsidRPr="00691F31">
          <w:rPr>
            <w:rStyle w:val="ab"/>
            <w:sz w:val="28"/>
            <w:szCs w:val="28"/>
          </w:rPr>
          <w:t>.</w:t>
        </w:r>
        <w:r w:rsidRPr="00691F31">
          <w:rPr>
            <w:rStyle w:val="ab"/>
            <w:sz w:val="28"/>
            <w:szCs w:val="28"/>
            <w:lang w:val="en-US"/>
          </w:rPr>
          <w:t>a</w:t>
        </w:r>
        <w:r w:rsidRPr="00691F31">
          <w:rPr>
            <w:rStyle w:val="ab"/>
            <w:sz w:val="28"/>
            <w:szCs w:val="28"/>
          </w:rPr>
          <w:t>лмазный-край.рф</w:t>
        </w:r>
      </w:hyperlink>
      <w:r w:rsidRPr="00691F31">
        <w:rPr>
          <w:sz w:val="28"/>
          <w:szCs w:val="28"/>
        </w:rPr>
        <w:t>)</w:t>
      </w:r>
      <w:r w:rsidRPr="00691F31">
        <w:rPr>
          <w:rFonts w:eastAsia="Calibri"/>
          <w:sz w:val="28"/>
          <w:szCs w:val="28"/>
        </w:rPr>
        <w:t xml:space="preserve">, а также с помощью Единого портала государственных и муниципальных услуг (функций) (www.gosuslugi.ru) </w:t>
      </w:r>
      <w:r w:rsidRPr="00691F31">
        <w:rPr>
          <w:sz w:val="28"/>
          <w:szCs w:val="28"/>
        </w:rPr>
        <w:t xml:space="preserve">либо </w:t>
      </w:r>
      <w:r w:rsidRPr="00691F31">
        <w:rPr>
          <w:rFonts w:eastAsia="Calibri"/>
          <w:sz w:val="28"/>
          <w:szCs w:val="28"/>
        </w:rPr>
        <w:t xml:space="preserve">Портала государственных и муниципальных услуг (функций) Республики Саха (Якутия) (www.e-yakutia.ru), а также может быть принята при личном приеме заявителя.  </w:t>
      </w:r>
      <w:r w:rsidRPr="00691F31">
        <w:rPr>
          <w:rFonts w:eastAsia="Calibri"/>
          <w:sz w:val="28"/>
          <w:szCs w:val="28"/>
        </w:rPr>
        <w:tab/>
      </w:r>
      <w:r w:rsidRPr="00691F31">
        <w:rPr>
          <w:rFonts w:eastAsia="Calibri"/>
          <w:sz w:val="28"/>
          <w:szCs w:val="28"/>
        </w:rPr>
        <w:tab/>
      </w:r>
      <w:r w:rsidRPr="00691F31">
        <w:rPr>
          <w:rFonts w:eastAsia="Calibri"/>
          <w:sz w:val="28"/>
          <w:szCs w:val="28"/>
        </w:rPr>
        <w:tab/>
      </w:r>
      <w:r w:rsidRPr="00691F31">
        <w:rPr>
          <w:rFonts w:eastAsia="Calibri"/>
          <w:sz w:val="28"/>
          <w:szCs w:val="28"/>
        </w:rPr>
        <w:tab/>
      </w:r>
      <w:r w:rsidRPr="00691F31">
        <w:rPr>
          <w:rFonts w:eastAsia="Calibri"/>
          <w:sz w:val="28"/>
          <w:szCs w:val="28"/>
        </w:rPr>
        <w:tab/>
      </w:r>
      <w:r w:rsidRPr="00691F31">
        <w:rPr>
          <w:rFonts w:eastAsia="Calibri"/>
          <w:sz w:val="28"/>
          <w:szCs w:val="28"/>
        </w:rPr>
        <w:tab/>
        <w:t xml:space="preserve">5.10. Жалоба должна содержать: </w:t>
      </w:r>
    </w:p>
    <w:p w:rsidR="00691F31" w:rsidRPr="00691F31" w:rsidRDefault="00691F31" w:rsidP="00691F3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91F31">
        <w:rPr>
          <w:rFonts w:eastAsia="Calibri"/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муниципального служащего, решения и действия (бездействие) которых обжалуются;</w:t>
      </w:r>
    </w:p>
    <w:p w:rsidR="00691F31" w:rsidRPr="00691F31" w:rsidRDefault="00691F31" w:rsidP="00691F3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91F31">
        <w:rPr>
          <w:rFonts w:eastAsia="Calibri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691F31">
        <w:rPr>
          <w:rFonts w:eastAsia="Calibri"/>
          <w:sz w:val="28"/>
          <w:szCs w:val="28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691F31" w:rsidRPr="00691F31" w:rsidRDefault="00691F31" w:rsidP="00691F3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91F31">
        <w:rPr>
          <w:rFonts w:eastAsia="Calibri"/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муниципального служащего;</w:t>
      </w:r>
    </w:p>
    <w:p w:rsidR="00691F31" w:rsidRPr="00691F31" w:rsidRDefault="00691F31" w:rsidP="00691F3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91F31">
        <w:rPr>
          <w:rFonts w:eastAsia="Calibri"/>
          <w:sz w:val="28"/>
          <w:szCs w:val="28"/>
        </w:rPr>
        <w:t xml:space="preserve"> 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91F31" w:rsidRPr="00691F31" w:rsidRDefault="00691F31" w:rsidP="00691F3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91F31">
        <w:rPr>
          <w:rFonts w:eastAsia="Calibri"/>
          <w:sz w:val="28"/>
          <w:szCs w:val="28"/>
        </w:rPr>
        <w:t>5.11.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служащих, для отношений, связанных с подачей и рассмотрением указанных жалоб, нормы пунктов 5.1. - 5.10 настоящего Административного регламента не применяются;</w:t>
      </w:r>
    </w:p>
    <w:p w:rsidR="00691F31" w:rsidRPr="00691F31" w:rsidRDefault="00691F31" w:rsidP="00691F31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:rsidR="00691F31" w:rsidRPr="00691F31" w:rsidRDefault="00691F31" w:rsidP="00691F31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691F31">
        <w:rPr>
          <w:rFonts w:eastAsia="Calibri"/>
          <w:sz w:val="28"/>
          <w:szCs w:val="28"/>
        </w:rPr>
        <w:t>Срок рассмотрения жалобы</w:t>
      </w:r>
    </w:p>
    <w:p w:rsidR="00691F31" w:rsidRPr="00691F31" w:rsidRDefault="00691F31" w:rsidP="00691F31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691F31" w:rsidRPr="00691F31" w:rsidRDefault="00691F31" w:rsidP="00691F3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91F31">
        <w:rPr>
          <w:rFonts w:eastAsia="Calibri"/>
          <w:sz w:val="28"/>
          <w:szCs w:val="28"/>
        </w:rPr>
        <w:t>5.13. Жалоба, поступившая в орган, предоставляющий государственную услугу,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91F31" w:rsidRPr="00691F31" w:rsidRDefault="00691F31" w:rsidP="00691F3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691F31" w:rsidRPr="00691F31" w:rsidRDefault="00691F31" w:rsidP="00691F31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691F31">
        <w:rPr>
          <w:rFonts w:eastAsia="Calibri"/>
          <w:sz w:val="28"/>
          <w:szCs w:val="28"/>
        </w:rPr>
        <w:t>Результат рассмотрения жалобы</w:t>
      </w:r>
    </w:p>
    <w:p w:rsidR="00691F31" w:rsidRPr="00691F31" w:rsidRDefault="00691F31" w:rsidP="00691F3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91F31" w:rsidRPr="00691F31" w:rsidRDefault="00691F31" w:rsidP="00691F3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91F31">
        <w:rPr>
          <w:rFonts w:eastAsia="Calibri"/>
          <w:sz w:val="28"/>
          <w:szCs w:val="28"/>
        </w:rPr>
        <w:t>5.14. По результатам рассмотрения жалобы принимается одно из следующих решений:</w:t>
      </w:r>
    </w:p>
    <w:p w:rsidR="00691F31" w:rsidRPr="00691F31" w:rsidRDefault="00691F31" w:rsidP="00691F3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91F31">
        <w:rPr>
          <w:rFonts w:eastAsia="Calibri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субъектов Российской Федерации, муниципальными правовыми актами;</w:t>
      </w:r>
    </w:p>
    <w:p w:rsidR="00691F31" w:rsidRPr="00691F31" w:rsidRDefault="00691F31" w:rsidP="00691F3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91F31">
        <w:rPr>
          <w:rFonts w:eastAsia="Calibri"/>
          <w:sz w:val="28"/>
          <w:szCs w:val="28"/>
        </w:rPr>
        <w:t>2) в удовлетворении жалобы отказывается.</w:t>
      </w:r>
    </w:p>
    <w:p w:rsidR="00691F31" w:rsidRPr="00691F31" w:rsidRDefault="00691F31" w:rsidP="00691F3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91F31">
        <w:rPr>
          <w:rFonts w:eastAsia="Calibri"/>
          <w:sz w:val="28"/>
          <w:szCs w:val="28"/>
        </w:rPr>
        <w:t>5.15. Не позднее дня, следующего за днем принятия решений, указанных в пункте 5.18.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691F31" w:rsidRPr="00691F31" w:rsidRDefault="00691F31" w:rsidP="00691F3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91F31">
        <w:rPr>
          <w:rFonts w:eastAsia="Calibri"/>
          <w:sz w:val="28"/>
          <w:szCs w:val="28"/>
        </w:rPr>
        <w:t xml:space="preserve">1) в случае признания жалобы подлежащей удовлетворению, в ответе заявителю дается информация о действиях, осуществляемых органом, предоставляющим государственную услугу, многофункциональным центром, в целях незамедлительного устранения выявленных нарушений при оказании </w:t>
      </w:r>
      <w:r w:rsidRPr="00691F31">
        <w:rPr>
          <w:rFonts w:eastAsia="Calibri"/>
          <w:sz w:val="28"/>
          <w:szCs w:val="28"/>
        </w:rPr>
        <w:lastRenderedPageBreak/>
        <w:t>государственной услуги, а также приносят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691F31" w:rsidRPr="00691F31" w:rsidRDefault="00691F31" w:rsidP="00691F3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91F31">
        <w:rPr>
          <w:rFonts w:eastAsia="Calibri"/>
          <w:sz w:val="28"/>
          <w:szCs w:val="28"/>
        </w:rPr>
        <w:t>2) в случае отказа в удовлетворении жалобы заявителю в ответе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91F31" w:rsidRPr="00691F31" w:rsidRDefault="00691F31" w:rsidP="00691F3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91F31">
        <w:rPr>
          <w:rFonts w:eastAsia="Calibri"/>
          <w:sz w:val="28"/>
          <w:szCs w:val="28"/>
        </w:rPr>
        <w:t>5.16.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5.8 настоящего Административного регламента, незамедлительно направляют имеющиеся материалы в органы прокуратуры.</w:t>
      </w:r>
    </w:p>
    <w:p w:rsidR="00691F31" w:rsidRPr="00691F31" w:rsidRDefault="00691F31" w:rsidP="00691F3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91F31" w:rsidRDefault="00691F31" w:rsidP="00691F31">
      <w:pPr>
        <w:ind w:left="360"/>
        <w:jc w:val="both"/>
      </w:pPr>
    </w:p>
    <w:p w:rsidR="00691F31" w:rsidRDefault="00691F31" w:rsidP="00691F31">
      <w:pPr>
        <w:ind w:left="360"/>
        <w:jc w:val="both"/>
      </w:pPr>
    </w:p>
    <w:p w:rsidR="00691F31" w:rsidRDefault="00691F31" w:rsidP="00691F31">
      <w:pPr>
        <w:rPr>
          <w:rFonts w:ascii="Arial" w:hAnsi="Arial"/>
        </w:rPr>
      </w:pPr>
    </w:p>
    <w:p w:rsidR="00274741" w:rsidRPr="00274741" w:rsidRDefault="00274741" w:rsidP="00691F31">
      <w:pPr>
        <w:tabs>
          <w:tab w:val="left" w:pos="709"/>
        </w:tabs>
        <w:ind w:firstLine="900"/>
        <w:jc w:val="center"/>
        <w:rPr>
          <w:sz w:val="28"/>
          <w:szCs w:val="28"/>
        </w:rPr>
      </w:pPr>
    </w:p>
    <w:sectPr w:rsidR="00274741" w:rsidRPr="00274741" w:rsidSect="00B1615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3AC"/>
    <w:multiLevelType w:val="multilevel"/>
    <w:tmpl w:val="76D8980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04875EF8"/>
    <w:multiLevelType w:val="multilevel"/>
    <w:tmpl w:val="3AAC6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CDD0122"/>
    <w:multiLevelType w:val="multilevel"/>
    <w:tmpl w:val="50264D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" w15:restartNumberingAfterBreak="0">
    <w:nsid w:val="3AC67306"/>
    <w:multiLevelType w:val="multilevel"/>
    <w:tmpl w:val="EA5EDE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4" w15:restartNumberingAfterBreak="0">
    <w:nsid w:val="417C6AE3"/>
    <w:multiLevelType w:val="multilevel"/>
    <w:tmpl w:val="91563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 w15:restartNumberingAfterBreak="0">
    <w:nsid w:val="66AA62A2"/>
    <w:multiLevelType w:val="multilevel"/>
    <w:tmpl w:val="51360C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6DFE73F7"/>
    <w:multiLevelType w:val="multilevel"/>
    <w:tmpl w:val="BD02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80"/>
    <w:rsid w:val="00014843"/>
    <w:rsid w:val="00025337"/>
    <w:rsid w:val="000330BD"/>
    <w:rsid w:val="0003567E"/>
    <w:rsid w:val="000578C3"/>
    <w:rsid w:val="000731EC"/>
    <w:rsid w:val="00075705"/>
    <w:rsid w:val="0009004B"/>
    <w:rsid w:val="00104EFE"/>
    <w:rsid w:val="0014114E"/>
    <w:rsid w:val="001421FD"/>
    <w:rsid w:val="00160926"/>
    <w:rsid w:val="00166D07"/>
    <w:rsid w:val="00171012"/>
    <w:rsid w:val="00194F66"/>
    <w:rsid w:val="0019640E"/>
    <w:rsid w:val="001A06D5"/>
    <w:rsid w:val="001B5129"/>
    <w:rsid w:val="001C041B"/>
    <w:rsid w:val="001C76FA"/>
    <w:rsid w:val="001D189A"/>
    <w:rsid w:val="001D1949"/>
    <w:rsid w:val="001D3880"/>
    <w:rsid w:val="001F2490"/>
    <w:rsid w:val="001F3CE6"/>
    <w:rsid w:val="001F7651"/>
    <w:rsid w:val="0020242C"/>
    <w:rsid w:val="002622AA"/>
    <w:rsid w:val="00274741"/>
    <w:rsid w:val="002B3ECB"/>
    <w:rsid w:val="002D2544"/>
    <w:rsid w:val="002F0143"/>
    <w:rsid w:val="003118F8"/>
    <w:rsid w:val="003348C2"/>
    <w:rsid w:val="00344FDE"/>
    <w:rsid w:val="003534A0"/>
    <w:rsid w:val="003758DD"/>
    <w:rsid w:val="0038011E"/>
    <w:rsid w:val="0038446F"/>
    <w:rsid w:val="00385140"/>
    <w:rsid w:val="00394036"/>
    <w:rsid w:val="003E69CD"/>
    <w:rsid w:val="004063C3"/>
    <w:rsid w:val="00433814"/>
    <w:rsid w:val="0043562C"/>
    <w:rsid w:val="004423B7"/>
    <w:rsid w:val="00451A98"/>
    <w:rsid w:val="004626EB"/>
    <w:rsid w:val="004B57C2"/>
    <w:rsid w:val="004C0EF9"/>
    <w:rsid w:val="004D3438"/>
    <w:rsid w:val="004E793A"/>
    <w:rsid w:val="004F1E27"/>
    <w:rsid w:val="00533D81"/>
    <w:rsid w:val="00536BBC"/>
    <w:rsid w:val="005503C4"/>
    <w:rsid w:val="00575BD2"/>
    <w:rsid w:val="0057747B"/>
    <w:rsid w:val="005916F9"/>
    <w:rsid w:val="005E0603"/>
    <w:rsid w:val="00607906"/>
    <w:rsid w:val="006110F0"/>
    <w:rsid w:val="00651796"/>
    <w:rsid w:val="0066683B"/>
    <w:rsid w:val="00667958"/>
    <w:rsid w:val="00691F31"/>
    <w:rsid w:val="006A0FAE"/>
    <w:rsid w:val="006D5CAB"/>
    <w:rsid w:val="006D62BC"/>
    <w:rsid w:val="006E061D"/>
    <w:rsid w:val="006F6087"/>
    <w:rsid w:val="00701176"/>
    <w:rsid w:val="007100F4"/>
    <w:rsid w:val="007136B7"/>
    <w:rsid w:val="007322F0"/>
    <w:rsid w:val="00741226"/>
    <w:rsid w:val="00756DC7"/>
    <w:rsid w:val="00761340"/>
    <w:rsid w:val="007800AD"/>
    <w:rsid w:val="00782FC5"/>
    <w:rsid w:val="0078756C"/>
    <w:rsid w:val="007F584E"/>
    <w:rsid w:val="00873B5C"/>
    <w:rsid w:val="0087487C"/>
    <w:rsid w:val="0087728F"/>
    <w:rsid w:val="0087755C"/>
    <w:rsid w:val="00890D49"/>
    <w:rsid w:val="008A3FA9"/>
    <w:rsid w:val="008C5374"/>
    <w:rsid w:val="008C6021"/>
    <w:rsid w:val="008E1CC1"/>
    <w:rsid w:val="00920B89"/>
    <w:rsid w:val="009553EC"/>
    <w:rsid w:val="00962DD1"/>
    <w:rsid w:val="00990A37"/>
    <w:rsid w:val="0099173A"/>
    <w:rsid w:val="00997222"/>
    <w:rsid w:val="009A0853"/>
    <w:rsid w:val="009B0FFC"/>
    <w:rsid w:val="00A20F97"/>
    <w:rsid w:val="00A7400E"/>
    <w:rsid w:val="00A768AC"/>
    <w:rsid w:val="00A81836"/>
    <w:rsid w:val="00A8753B"/>
    <w:rsid w:val="00A90262"/>
    <w:rsid w:val="00A934A9"/>
    <w:rsid w:val="00AA4F0B"/>
    <w:rsid w:val="00AB146C"/>
    <w:rsid w:val="00AC5A23"/>
    <w:rsid w:val="00B03680"/>
    <w:rsid w:val="00B05922"/>
    <w:rsid w:val="00B16157"/>
    <w:rsid w:val="00B64285"/>
    <w:rsid w:val="00B712FA"/>
    <w:rsid w:val="00BA1C01"/>
    <w:rsid w:val="00BA2E80"/>
    <w:rsid w:val="00BA5DFA"/>
    <w:rsid w:val="00BD68C1"/>
    <w:rsid w:val="00BD6D28"/>
    <w:rsid w:val="00BE08A1"/>
    <w:rsid w:val="00BE2D45"/>
    <w:rsid w:val="00BE6743"/>
    <w:rsid w:val="00BE6798"/>
    <w:rsid w:val="00C05ECB"/>
    <w:rsid w:val="00C1212D"/>
    <w:rsid w:val="00C5510D"/>
    <w:rsid w:val="00C61412"/>
    <w:rsid w:val="00C806AD"/>
    <w:rsid w:val="00C84067"/>
    <w:rsid w:val="00C8741E"/>
    <w:rsid w:val="00C900DA"/>
    <w:rsid w:val="00C928EF"/>
    <w:rsid w:val="00CA2E08"/>
    <w:rsid w:val="00CD2852"/>
    <w:rsid w:val="00CE3ED9"/>
    <w:rsid w:val="00D7543B"/>
    <w:rsid w:val="00D756FF"/>
    <w:rsid w:val="00DA518D"/>
    <w:rsid w:val="00DC33F9"/>
    <w:rsid w:val="00DE2598"/>
    <w:rsid w:val="00DE33BA"/>
    <w:rsid w:val="00E102FE"/>
    <w:rsid w:val="00E11AE8"/>
    <w:rsid w:val="00E13CDB"/>
    <w:rsid w:val="00E9245E"/>
    <w:rsid w:val="00EB7519"/>
    <w:rsid w:val="00ED3AE3"/>
    <w:rsid w:val="00EF05D8"/>
    <w:rsid w:val="00F0268F"/>
    <w:rsid w:val="00F2467B"/>
    <w:rsid w:val="00F57CBF"/>
    <w:rsid w:val="00F61A50"/>
    <w:rsid w:val="00F9019B"/>
    <w:rsid w:val="00F92B09"/>
    <w:rsid w:val="00FD4AEC"/>
    <w:rsid w:val="00FD5FF3"/>
    <w:rsid w:val="00FF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7D0DAF"/>
  <w15:chartTrackingRefBased/>
  <w15:docId w15:val="{FC2628C6-4B11-4F0D-83C7-0E81B7D0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880"/>
  </w:style>
  <w:style w:type="paragraph" w:styleId="1">
    <w:name w:val="heading 1"/>
    <w:basedOn w:val="a"/>
    <w:next w:val="a"/>
    <w:qFormat/>
    <w:rsid w:val="001D3880"/>
    <w:pPr>
      <w:keepNext/>
      <w:jc w:val="both"/>
      <w:outlineLvl w:val="0"/>
    </w:pPr>
    <w:rPr>
      <w:sz w:val="28"/>
    </w:rPr>
  </w:style>
  <w:style w:type="paragraph" w:styleId="9">
    <w:name w:val="heading 9"/>
    <w:basedOn w:val="a"/>
    <w:next w:val="a"/>
    <w:qFormat/>
    <w:rsid w:val="001D3880"/>
    <w:pPr>
      <w:keepNext/>
      <w:jc w:val="center"/>
      <w:outlineLvl w:val="8"/>
    </w:pPr>
    <w:rPr>
      <w:b/>
      <w:color w:val="FF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D3880"/>
    <w:pPr>
      <w:spacing w:before="100" w:after="100"/>
    </w:pPr>
    <w:rPr>
      <w:sz w:val="18"/>
    </w:rPr>
  </w:style>
  <w:style w:type="paragraph" w:styleId="a4">
    <w:name w:val="footnote text"/>
    <w:basedOn w:val="a"/>
    <w:semiHidden/>
    <w:rsid w:val="001D3880"/>
  </w:style>
  <w:style w:type="paragraph" w:styleId="a5">
    <w:name w:val="Body Text"/>
    <w:basedOn w:val="a"/>
    <w:rsid w:val="001D3880"/>
    <w:pPr>
      <w:jc w:val="both"/>
    </w:pPr>
    <w:rPr>
      <w:sz w:val="28"/>
    </w:rPr>
  </w:style>
  <w:style w:type="paragraph" w:styleId="a6">
    <w:name w:val="Body Text Indent"/>
    <w:basedOn w:val="a"/>
    <w:rsid w:val="001D3880"/>
    <w:pPr>
      <w:ind w:firstLine="851"/>
      <w:jc w:val="both"/>
    </w:pPr>
    <w:rPr>
      <w:sz w:val="28"/>
    </w:rPr>
  </w:style>
  <w:style w:type="paragraph" w:styleId="2">
    <w:name w:val="Body Text 2"/>
    <w:basedOn w:val="a"/>
    <w:rsid w:val="001D3880"/>
    <w:rPr>
      <w:sz w:val="24"/>
    </w:rPr>
  </w:style>
  <w:style w:type="paragraph" w:styleId="3">
    <w:name w:val="Body Text 3"/>
    <w:basedOn w:val="a"/>
    <w:rsid w:val="001D3880"/>
    <w:pPr>
      <w:jc w:val="both"/>
    </w:pPr>
    <w:rPr>
      <w:sz w:val="24"/>
    </w:rPr>
  </w:style>
  <w:style w:type="paragraph" w:styleId="20">
    <w:name w:val="Body Text Indent 2"/>
    <w:basedOn w:val="a"/>
    <w:rsid w:val="001D3880"/>
    <w:pPr>
      <w:ind w:firstLine="851"/>
      <w:jc w:val="both"/>
    </w:pPr>
    <w:rPr>
      <w:sz w:val="28"/>
    </w:rPr>
  </w:style>
  <w:style w:type="paragraph" w:styleId="a7">
    <w:name w:val="Block Text"/>
    <w:basedOn w:val="a"/>
    <w:rsid w:val="001D3880"/>
    <w:pPr>
      <w:ind w:left="3969" w:right="26" w:hanging="141"/>
      <w:jc w:val="both"/>
    </w:pPr>
    <w:rPr>
      <w:sz w:val="24"/>
    </w:rPr>
  </w:style>
  <w:style w:type="paragraph" w:styleId="a8">
    <w:name w:val="Plain Text"/>
    <w:basedOn w:val="a"/>
    <w:rsid w:val="001D3880"/>
    <w:rPr>
      <w:rFonts w:ascii="Courier New" w:hAnsi="Courier New"/>
    </w:rPr>
  </w:style>
  <w:style w:type="paragraph" w:customStyle="1" w:styleId="ConsNormal">
    <w:name w:val="ConsNormal"/>
    <w:rsid w:val="001D38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1D388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Balloon Text"/>
    <w:basedOn w:val="a"/>
    <w:link w:val="aa"/>
    <w:rsid w:val="001C76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C76FA"/>
    <w:rPr>
      <w:rFonts w:ascii="Tahoma" w:hAnsi="Tahoma" w:cs="Tahoma"/>
      <w:sz w:val="16"/>
      <w:szCs w:val="16"/>
    </w:rPr>
  </w:style>
  <w:style w:type="paragraph" w:customStyle="1" w:styleId="10">
    <w:name w:val="марк список 1"/>
    <w:basedOn w:val="a"/>
    <w:rsid w:val="004B57C2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11">
    <w:name w:val="нум список 1"/>
    <w:basedOn w:val="10"/>
    <w:rsid w:val="004B57C2"/>
  </w:style>
  <w:style w:type="character" w:styleId="ab">
    <w:name w:val="Hyperlink"/>
    <w:unhideWhenUsed/>
    <w:rsid w:val="00691F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&#1083;&#1084;&#1072;&#1079;&#1085;&#1099;&#1081;-&#1082;&#1088;&#1072;&#1081;.&#1088;&#1092;" TargetMode="External"/><Relationship Id="rId5" Type="http://schemas.openxmlformats.org/officeDocument/2006/relationships/hyperlink" Target="http://www.a&#1083;&#1084;&#1072;&#1079;&#1085;&#1099;&#1081;-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3710</Words>
  <Characters>21152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24813</CharactersWithSpaces>
  <SharedDoc>false</SharedDoc>
  <HLinks>
    <vt:vector size="12" baseType="variant">
      <vt:variant>
        <vt:i4>3212351</vt:i4>
      </vt:variant>
      <vt:variant>
        <vt:i4>3</vt:i4>
      </vt:variant>
      <vt:variant>
        <vt:i4>0</vt:i4>
      </vt:variant>
      <vt:variant>
        <vt:i4>5</vt:i4>
      </vt:variant>
      <vt:variant>
        <vt:lpwstr>http://www.aлмазный-край.рф/</vt:lpwstr>
      </vt:variant>
      <vt:variant>
        <vt:lpwstr/>
      </vt:variant>
      <vt:variant>
        <vt:i4>3212351</vt:i4>
      </vt:variant>
      <vt:variant>
        <vt:i4>0</vt:i4>
      </vt:variant>
      <vt:variant>
        <vt:i4>0</vt:i4>
      </vt:variant>
      <vt:variant>
        <vt:i4>5</vt:i4>
      </vt:variant>
      <vt:variant>
        <vt:lpwstr>http://www.aлмазный-край.рф/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Конышева Евгения Андреевна</cp:lastModifiedBy>
  <cp:revision>2</cp:revision>
  <cp:lastPrinted>2012-03-26T01:02:00Z</cp:lastPrinted>
  <dcterms:created xsi:type="dcterms:W3CDTF">2020-08-22T04:00:00Z</dcterms:created>
  <dcterms:modified xsi:type="dcterms:W3CDTF">2020-08-22T04:00:00Z</dcterms:modified>
</cp:coreProperties>
</file>