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5B" w:rsidRPr="000358DA" w:rsidRDefault="0052445B" w:rsidP="0052445B">
      <w:pPr>
        <w:tabs>
          <w:tab w:val="center" w:pos="4677"/>
          <w:tab w:val="right" w:pos="9355"/>
        </w:tabs>
        <w:jc w:val="center"/>
        <w:rPr>
          <w:rFonts w:ascii="Times New Roman" w:hAnsi="Times New Roman"/>
          <w:b/>
          <w:sz w:val="26"/>
          <w:szCs w:val="26"/>
        </w:rPr>
      </w:pPr>
      <w:r w:rsidRPr="000358DA">
        <w:rPr>
          <w:rFonts w:ascii="Times New Roman" w:hAnsi="Times New Roman"/>
          <w:b/>
          <w:sz w:val="26"/>
          <w:szCs w:val="26"/>
        </w:rPr>
        <w:t>РОССИЙСКАЯ ФЕДЕРАЦИЯ (РОССИЯ)</w:t>
      </w:r>
    </w:p>
    <w:p w:rsidR="0052445B" w:rsidRPr="000358DA" w:rsidRDefault="0052445B" w:rsidP="0052445B">
      <w:pPr>
        <w:tabs>
          <w:tab w:val="center" w:pos="4677"/>
          <w:tab w:val="right" w:pos="9355"/>
        </w:tabs>
        <w:jc w:val="center"/>
        <w:rPr>
          <w:rFonts w:ascii="Times New Roman" w:hAnsi="Times New Roman"/>
          <w:b/>
          <w:sz w:val="26"/>
          <w:szCs w:val="26"/>
        </w:rPr>
      </w:pPr>
      <w:r w:rsidRPr="000358DA">
        <w:rPr>
          <w:rFonts w:ascii="Times New Roman" w:hAnsi="Times New Roman"/>
          <w:b/>
          <w:sz w:val="26"/>
          <w:szCs w:val="26"/>
        </w:rPr>
        <w:t>РЕСПУБЛИКА САХА (ЯКУТИЯ)</w:t>
      </w:r>
    </w:p>
    <w:p w:rsidR="0052445B" w:rsidRPr="000358DA" w:rsidRDefault="0052445B" w:rsidP="0052445B">
      <w:pPr>
        <w:tabs>
          <w:tab w:val="center" w:pos="4677"/>
          <w:tab w:val="right" w:pos="9355"/>
        </w:tabs>
        <w:jc w:val="center"/>
        <w:rPr>
          <w:rFonts w:ascii="Times New Roman" w:hAnsi="Times New Roman"/>
          <w:b/>
          <w:sz w:val="26"/>
          <w:szCs w:val="26"/>
        </w:rPr>
      </w:pPr>
      <w:r w:rsidRPr="000358DA">
        <w:rPr>
          <w:rFonts w:ascii="Times New Roman" w:hAnsi="Times New Roman"/>
          <w:b/>
          <w:sz w:val="26"/>
          <w:szCs w:val="26"/>
        </w:rPr>
        <w:t>АДМИНИСТРАЦИЯ МУНИЦИПАЛЬНОГО ОБРАЗОВАНИЯ</w:t>
      </w:r>
    </w:p>
    <w:p w:rsidR="0052445B" w:rsidRPr="000358DA" w:rsidRDefault="0052445B" w:rsidP="0052445B">
      <w:pPr>
        <w:tabs>
          <w:tab w:val="center" w:pos="4677"/>
          <w:tab w:val="right" w:pos="9355"/>
        </w:tabs>
        <w:jc w:val="center"/>
        <w:rPr>
          <w:rFonts w:ascii="Times New Roman" w:hAnsi="Times New Roman"/>
          <w:b/>
          <w:sz w:val="26"/>
          <w:szCs w:val="26"/>
        </w:rPr>
      </w:pPr>
      <w:r w:rsidRPr="000358DA">
        <w:rPr>
          <w:rFonts w:ascii="Times New Roman" w:hAnsi="Times New Roman"/>
          <w:b/>
          <w:sz w:val="26"/>
          <w:szCs w:val="26"/>
        </w:rPr>
        <w:t>«САДЫНСКИЙ НАЦИОНАЛЬНЫЙ ЭВЕНКИЙСКИЙ НАСЛЕГ»</w:t>
      </w:r>
    </w:p>
    <w:p w:rsidR="0052445B" w:rsidRPr="000358DA" w:rsidRDefault="0052445B" w:rsidP="0052445B">
      <w:pPr>
        <w:tabs>
          <w:tab w:val="center" w:pos="4677"/>
          <w:tab w:val="right" w:pos="9355"/>
        </w:tabs>
        <w:jc w:val="center"/>
        <w:rPr>
          <w:rFonts w:ascii="Times New Roman" w:hAnsi="Times New Roman"/>
          <w:b/>
          <w:sz w:val="26"/>
          <w:szCs w:val="26"/>
        </w:rPr>
      </w:pPr>
    </w:p>
    <w:p w:rsidR="0052445B" w:rsidRPr="000358DA" w:rsidRDefault="0052445B" w:rsidP="0052445B">
      <w:pPr>
        <w:tabs>
          <w:tab w:val="center" w:pos="4677"/>
          <w:tab w:val="right" w:pos="9355"/>
        </w:tabs>
        <w:jc w:val="center"/>
        <w:rPr>
          <w:rFonts w:ascii="Times New Roman" w:hAnsi="Times New Roman"/>
          <w:b/>
          <w:sz w:val="26"/>
          <w:szCs w:val="26"/>
        </w:rPr>
      </w:pPr>
      <w:r w:rsidRPr="000358DA">
        <w:rPr>
          <w:rFonts w:ascii="Times New Roman" w:hAnsi="Times New Roman"/>
          <w:b/>
          <w:sz w:val="26"/>
          <w:szCs w:val="26"/>
        </w:rPr>
        <w:t>«САДЫН НАЦИОНАЛЬНАЙ ЭВЕНКИЙСКЭЙ НЭ</w:t>
      </w:r>
      <w:r>
        <w:rPr>
          <w:rFonts w:ascii="Times New Roman" w:hAnsi="Times New Roman"/>
          <w:b/>
          <w:sz w:val="26"/>
          <w:szCs w:val="26"/>
          <w:lang w:val="sah-RU"/>
        </w:rPr>
        <w:t>һ</w:t>
      </w:r>
      <w:r w:rsidRPr="000358DA">
        <w:rPr>
          <w:rFonts w:ascii="Times New Roman" w:hAnsi="Times New Roman"/>
          <w:b/>
          <w:sz w:val="26"/>
          <w:szCs w:val="26"/>
        </w:rPr>
        <w:t>ИЛИЭК»</w:t>
      </w:r>
    </w:p>
    <w:p w:rsidR="0052445B" w:rsidRPr="000358DA" w:rsidRDefault="0052445B" w:rsidP="0052445B">
      <w:pPr>
        <w:tabs>
          <w:tab w:val="center" w:pos="4677"/>
          <w:tab w:val="right" w:pos="9355"/>
        </w:tabs>
        <w:jc w:val="center"/>
        <w:rPr>
          <w:rFonts w:ascii="Times New Roman" w:hAnsi="Times New Roman"/>
          <w:b/>
          <w:sz w:val="26"/>
          <w:szCs w:val="26"/>
        </w:rPr>
      </w:pPr>
      <w:r w:rsidRPr="000358DA">
        <w:rPr>
          <w:rFonts w:ascii="Times New Roman" w:hAnsi="Times New Roman"/>
          <w:b/>
          <w:sz w:val="26"/>
          <w:szCs w:val="26"/>
        </w:rPr>
        <w:t xml:space="preserve">МУНИЦИПАЛЬНАЙ ТЭРИЛЛИИ </w:t>
      </w:r>
      <w:proofErr w:type="spellStart"/>
      <w:r w:rsidRPr="000358DA">
        <w:rPr>
          <w:rFonts w:ascii="Times New Roman" w:hAnsi="Times New Roman"/>
          <w:b/>
          <w:sz w:val="26"/>
          <w:szCs w:val="26"/>
        </w:rPr>
        <w:t>ДЬА</w:t>
      </w:r>
      <w:proofErr w:type="gramStart"/>
      <w:r w:rsidRPr="000358DA">
        <w:rPr>
          <w:rFonts w:ascii="Times New Roman" w:hAnsi="Times New Roman"/>
          <w:b/>
          <w:sz w:val="26"/>
          <w:szCs w:val="26"/>
        </w:rPr>
        <w:t>h</w:t>
      </w:r>
      <w:proofErr w:type="gramEnd"/>
      <w:r w:rsidRPr="000358DA">
        <w:rPr>
          <w:rFonts w:ascii="Times New Roman" w:hAnsi="Times New Roman"/>
          <w:b/>
          <w:sz w:val="26"/>
          <w:szCs w:val="26"/>
        </w:rPr>
        <w:t>АЛТАТА</w:t>
      </w:r>
      <w:proofErr w:type="spellEnd"/>
    </w:p>
    <w:tbl>
      <w:tblPr>
        <w:tblW w:w="0" w:type="auto"/>
        <w:tblLook w:val="04A0" w:firstRow="1" w:lastRow="0" w:firstColumn="1" w:lastColumn="0" w:noHBand="0" w:noVBand="1"/>
      </w:tblPr>
      <w:tblGrid>
        <w:gridCol w:w="4785"/>
        <w:gridCol w:w="4785"/>
      </w:tblGrid>
      <w:tr w:rsidR="0052445B" w:rsidRPr="000358DA" w:rsidTr="006C48CC">
        <w:tc>
          <w:tcPr>
            <w:tcW w:w="4785" w:type="dxa"/>
          </w:tcPr>
          <w:p w:rsidR="0052445B" w:rsidRPr="000358DA" w:rsidRDefault="0052445B" w:rsidP="006C48CC">
            <w:pPr>
              <w:tabs>
                <w:tab w:val="left" w:pos="3060"/>
              </w:tabs>
              <w:jc w:val="both"/>
              <w:rPr>
                <w:rFonts w:ascii="Times New Roman" w:hAnsi="Times New Roman"/>
                <w:b/>
                <w:sz w:val="26"/>
                <w:szCs w:val="26"/>
                <w:u w:val="single"/>
              </w:rPr>
            </w:pPr>
          </w:p>
        </w:tc>
        <w:tc>
          <w:tcPr>
            <w:tcW w:w="4785" w:type="dxa"/>
          </w:tcPr>
          <w:p w:rsidR="0052445B" w:rsidRPr="000358DA" w:rsidRDefault="0052445B" w:rsidP="006C48CC">
            <w:pPr>
              <w:tabs>
                <w:tab w:val="center" w:pos="4677"/>
                <w:tab w:val="right" w:pos="9355"/>
              </w:tabs>
              <w:rPr>
                <w:rFonts w:ascii="Times New Roman" w:hAnsi="Times New Roman"/>
                <w:b/>
                <w:sz w:val="26"/>
                <w:szCs w:val="26"/>
              </w:rPr>
            </w:pPr>
          </w:p>
        </w:tc>
      </w:tr>
    </w:tbl>
    <w:p w:rsidR="0052445B" w:rsidRDefault="0052445B" w:rsidP="0052445B">
      <w:pPr>
        <w:jc w:val="center"/>
        <w:rPr>
          <w:rFonts w:ascii="Times New Roman" w:hAnsi="Times New Roman"/>
          <w:b/>
          <w:sz w:val="26"/>
          <w:szCs w:val="26"/>
        </w:rPr>
      </w:pPr>
      <w:r w:rsidRPr="000358DA">
        <w:rPr>
          <w:rFonts w:ascii="Times New Roman" w:hAnsi="Times New Roman"/>
          <w:b/>
          <w:sz w:val="26"/>
          <w:szCs w:val="26"/>
        </w:rPr>
        <w:t>ПОСТАНОВЛЕНИЕ</w:t>
      </w:r>
    </w:p>
    <w:p w:rsidR="00F71E3A" w:rsidRDefault="00F71E3A" w:rsidP="0052445B">
      <w:pPr>
        <w:jc w:val="center"/>
        <w:rPr>
          <w:rFonts w:ascii="Times New Roman" w:hAnsi="Times New Roman"/>
          <w:b/>
          <w:sz w:val="26"/>
          <w:szCs w:val="26"/>
        </w:rPr>
      </w:pPr>
    </w:p>
    <w:p w:rsidR="0052445B" w:rsidRDefault="006C48CC" w:rsidP="0052445B">
      <w:pPr>
        <w:jc w:val="both"/>
        <w:rPr>
          <w:rFonts w:ascii="Times New Roman" w:hAnsi="Times New Roman"/>
          <w:b/>
          <w:sz w:val="26"/>
          <w:szCs w:val="26"/>
        </w:rPr>
      </w:pPr>
      <w:r>
        <w:rPr>
          <w:rFonts w:ascii="Times New Roman" w:hAnsi="Times New Roman"/>
          <w:b/>
          <w:sz w:val="26"/>
          <w:szCs w:val="26"/>
        </w:rPr>
        <w:t>«25»  января 2019</w:t>
      </w:r>
      <w:r w:rsidR="0052445B">
        <w:rPr>
          <w:rFonts w:ascii="Times New Roman" w:hAnsi="Times New Roman"/>
          <w:b/>
          <w:sz w:val="26"/>
          <w:szCs w:val="26"/>
        </w:rPr>
        <w:t xml:space="preserve"> г.                                                                                                № </w:t>
      </w:r>
      <w:r w:rsidR="000603F5">
        <w:rPr>
          <w:rFonts w:ascii="Times New Roman" w:hAnsi="Times New Roman"/>
          <w:b/>
          <w:sz w:val="26"/>
          <w:szCs w:val="26"/>
        </w:rPr>
        <w:t>2-</w:t>
      </w:r>
      <w:r w:rsidR="00D567C8">
        <w:rPr>
          <w:rFonts w:ascii="Times New Roman" w:hAnsi="Times New Roman"/>
          <w:b/>
          <w:sz w:val="26"/>
          <w:szCs w:val="26"/>
        </w:rPr>
        <w:t>1</w:t>
      </w:r>
    </w:p>
    <w:p w:rsidR="0052445B" w:rsidRPr="00610018" w:rsidRDefault="0052445B" w:rsidP="0052445B">
      <w:pPr>
        <w:jc w:val="both"/>
        <w:rPr>
          <w:rFonts w:ascii="Times New Roman" w:hAnsi="Times New Roman"/>
          <w:b/>
          <w:sz w:val="26"/>
          <w:szCs w:val="26"/>
          <w:lang w:val="sah-RU"/>
        </w:rPr>
      </w:pPr>
    </w:p>
    <w:p w:rsidR="0052445B" w:rsidRPr="00E03382" w:rsidRDefault="0052445B" w:rsidP="0052445B">
      <w:pPr>
        <w:widowControl w:val="0"/>
        <w:jc w:val="right"/>
        <w:rPr>
          <w:rFonts w:ascii="Times New Roman" w:hAnsi="Times New Roman"/>
          <w:snapToGrid w:val="0"/>
          <w:sz w:val="20"/>
        </w:rPr>
      </w:pPr>
    </w:p>
    <w:p w:rsidR="0052445B" w:rsidRDefault="0052445B" w:rsidP="0052445B">
      <w:pPr>
        <w:jc w:val="center"/>
        <w:rPr>
          <w:rFonts w:ascii="Times New Roman" w:hAnsi="Times New Roman"/>
          <w:b/>
          <w:sz w:val="28"/>
          <w:szCs w:val="28"/>
        </w:rPr>
      </w:pPr>
      <w:r>
        <w:rPr>
          <w:rFonts w:ascii="Times New Roman" w:hAnsi="Times New Roman"/>
          <w:b/>
          <w:sz w:val="28"/>
          <w:szCs w:val="28"/>
        </w:rPr>
        <w:t xml:space="preserve">Об утверждении Положения об оплате труда работников </w:t>
      </w:r>
    </w:p>
    <w:p w:rsidR="0052445B" w:rsidRDefault="0052445B" w:rsidP="0052445B">
      <w:pPr>
        <w:jc w:val="center"/>
        <w:rPr>
          <w:rFonts w:ascii="Times New Roman" w:hAnsi="Times New Roman"/>
          <w:b/>
          <w:sz w:val="28"/>
          <w:szCs w:val="28"/>
        </w:rPr>
      </w:pPr>
      <w:r>
        <w:rPr>
          <w:rFonts w:ascii="Times New Roman" w:hAnsi="Times New Roman"/>
          <w:b/>
          <w:sz w:val="28"/>
          <w:szCs w:val="28"/>
        </w:rPr>
        <w:t xml:space="preserve">муниципального учреждения культуры «Биракан» </w:t>
      </w:r>
    </w:p>
    <w:p w:rsidR="0052445B" w:rsidRDefault="0052445B" w:rsidP="0052445B">
      <w:pPr>
        <w:jc w:val="center"/>
        <w:rPr>
          <w:rFonts w:ascii="Times New Roman" w:hAnsi="Times New Roman"/>
          <w:b/>
          <w:sz w:val="28"/>
          <w:szCs w:val="28"/>
        </w:rPr>
      </w:pPr>
      <w:r>
        <w:rPr>
          <w:rFonts w:ascii="Times New Roman" w:hAnsi="Times New Roman"/>
          <w:b/>
          <w:sz w:val="28"/>
          <w:szCs w:val="28"/>
        </w:rPr>
        <w:t xml:space="preserve">  </w:t>
      </w:r>
      <w:r w:rsidRPr="003309DF">
        <w:rPr>
          <w:rFonts w:ascii="Times New Roman" w:hAnsi="Times New Roman"/>
          <w:b/>
          <w:sz w:val="28"/>
          <w:szCs w:val="28"/>
        </w:rPr>
        <w:t>МО «Садынский</w:t>
      </w:r>
      <w:r>
        <w:rPr>
          <w:rFonts w:ascii="Times New Roman" w:hAnsi="Times New Roman"/>
          <w:b/>
          <w:sz w:val="28"/>
          <w:szCs w:val="28"/>
        </w:rPr>
        <w:t xml:space="preserve"> </w:t>
      </w:r>
      <w:r w:rsidRPr="003309DF">
        <w:rPr>
          <w:rFonts w:ascii="Times New Roman" w:hAnsi="Times New Roman"/>
          <w:b/>
          <w:sz w:val="28"/>
          <w:szCs w:val="28"/>
        </w:rPr>
        <w:t>национальный эвенкийский наслег»</w:t>
      </w:r>
    </w:p>
    <w:p w:rsidR="0052445B" w:rsidRPr="003309DF" w:rsidRDefault="0052445B" w:rsidP="0052445B">
      <w:pPr>
        <w:jc w:val="center"/>
        <w:rPr>
          <w:rFonts w:ascii="Times New Roman" w:hAnsi="Times New Roman"/>
          <w:b/>
          <w:sz w:val="28"/>
          <w:szCs w:val="28"/>
        </w:rPr>
      </w:pPr>
      <w:proofErr w:type="spellStart"/>
      <w:r w:rsidRPr="003309DF">
        <w:rPr>
          <w:rFonts w:ascii="Times New Roman" w:hAnsi="Times New Roman"/>
          <w:b/>
          <w:sz w:val="28"/>
          <w:szCs w:val="28"/>
        </w:rPr>
        <w:t>Мирнинского</w:t>
      </w:r>
      <w:proofErr w:type="spellEnd"/>
      <w:r w:rsidRPr="003309DF">
        <w:rPr>
          <w:rFonts w:ascii="Times New Roman" w:hAnsi="Times New Roman"/>
          <w:b/>
          <w:sz w:val="28"/>
          <w:szCs w:val="28"/>
        </w:rPr>
        <w:t xml:space="preserve"> района</w:t>
      </w:r>
      <w:r>
        <w:rPr>
          <w:rFonts w:ascii="Times New Roman" w:hAnsi="Times New Roman"/>
          <w:b/>
          <w:sz w:val="28"/>
          <w:szCs w:val="28"/>
        </w:rPr>
        <w:t xml:space="preserve"> </w:t>
      </w:r>
      <w:r w:rsidRPr="003309DF">
        <w:rPr>
          <w:rFonts w:ascii="Times New Roman" w:hAnsi="Times New Roman"/>
          <w:b/>
          <w:sz w:val="28"/>
          <w:szCs w:val="28"/>
        </w:rPr>
        <w:t xml:space="preserve"> Республики Саха (Якутия)</w:t>
      </w:r>
      <w:r w:rsidR="006C48CC">
        <w:rPr>
          <w:rFonts w:ascii="Times New Roman" w:hAnsi="Times New Roman"/>
          <w:b/>
          <w:sz w:val="28"/>
          <w:szCs w:val="28"/>
        </w:rPr>
        <w:t xml:space="preserve"> </w:t>
      </w:r>
    </w:p>
    <w:p w:rsidR="0052445B" w:rsidRPr="003309DF" w:rsidRDefault="0052445B" w:rsidP="0052445B">
      <w:pPr>
        <w:jc w:val="both"/>
        <w:rPr>
          <w:rFonts w:ascii="Times New Roman" w:hAnsi="Times New Roman"/>
          <w:sz w:val="28"/>
          <w:szCs w:val="28"/>
        </w:rPr>
      </w:pPr>
    </w:p>
    <w:p w:rsidR="0052445B" w:rsidRPr="006C48CC" w:rsidRDefault="0052445B" w:rsidP="006C48CC">
      <w:pPr>
        <w:tabs>
          <w:tab w:val="left" w:pos="1134"/>
        </w:tabs>
        <w:spacing w:before="120"/>
        <w:ind w:firstLine="709"/>
        <w:jc w:val="both"/>
        <w:rPr>
          <w:rFonts w:ascii="Times New Roman" w:hAnsi="Times New Roman"/>
          <w:color w:val="333333"/>
          <w:sz w:val="28"/>
          <w:szCs w:val="28"/>
          <w:shd w:val="clear" w:color="auto" w:fill="FFFFFF"/>
        </w:rPr>
      </w:pPr>
      <w:proofErr w:type="gramStart"/>
      <w:r w:rsidRPr="00F9065D">
        <w:rPr>
          <w:rFonts w:ascii="Times New Roman" w:hAnsi="Times New Roman"/>
          <w:sz w:val="28"/>
          <w:szCs w:val="28"/>
        </w:rPr>
        <w:t>В</w:t>
      </w:r>
      <w:r>
        <w:rPr>
          <w:rFonts w:ascii="Times New Roman" w:hAnsi="Times New Roman"/>
          <w:sz w:val="28"/>
          <w:szCs w:val="28"/>
        </w:rPr>
        <w:t>о</w:t>
      </w:r>
      <w:proofErr w:type="gramEnd"/>
      <w:r>
        <w:rPr>
          <w:rFonts w:ascii="Times New Roman" w:hAnsi="Times New Roman"/>
          <w:sz w:val="28"/>
          <w:szCs w:val="28"/>
        </w:rPr>
        <w:t xml:space="preserve"> исполнения </w:t>
      </w:r>
      <w:r w:rsidR="00F71E3A">
        <w:rPr>
          <w:rFonts w:ascii="Times New Roman" w:hAnsi="Times New Roman"/>
          <w:sz w:val="28"/>
          <w:szCs w:val="28"/>
        </w:rPr>
        <w:t>П</w:t>
      </w:r>
      <w:r w:rsidRPr="002E7A99">
        <w:rPr>
          <w:rStyle w:val="doccaption"/>
          <w:rFonts w:ascii="Times New Roman" w:hAnsi="Times New Roman"/>
          <w:color w:val="333333"/>
          <w:sz w:val="28"/>
          <w:szCs w:val="28"/>
          <w:shd w:val="clear" w:color="auto" w:fill="FFFFFF"/>
        </w:rPr>
        <w:t>остановлени</w:t>
      </w:r>
      <w:r w:rsidR="00F71E3A">
        <w:rPr>
          <w:rStyle w:val="doccaption"/>
          <w:rFonts w:ascii="Times New Roman" w:hAnsi="Times New Roman"/>
          <w:color w:val="333333"/>
          <w:sz w:val="28"/>
          <w:szCs w:val="28"/>
          <w:shd w:val="clear" w:color="auto" w:fill="FFFFFF"/>
        </w:rPr>
        <w:t>и</w:t>
      </w:r>
      <w:r w:rsidRPr="002E7A99">
        <w:rPr>
          <w:rStyle w:val="doccaption"/>
          <w:rFonts w:ascii="Times New Roman" w:hAnsi="Times New Roman"/>
          <w:color w:val="333333"/>
          <w:sz w:val="28"/>
          <w:szCs w:val="28"/>
          <w:shd w:val="clear" w:color="auto" w:fill="FFFFFF"/>
        </w:rPr>
        <w:t xml:space="preserve"> Правительства Республики Саха (Якутия) от 02.10.2017 № 320 "О мерах по реализации в 2017 - 2018 годах Указа Президента Республики Саха (Якутия) от 29 августа 2012 г. № 1616 "О Концепции повышения заработной платы работников учреждений бюджетного сектора экономики и минимальной заработной платы в Республике Саха (Якутия) на 2012 - 2017 годы"</w:t>
      </w:r>
      <w:r w:rsidR="00F71E3A">
        <w:rPr>
          <w:rStyle w:val="doccaption"/>
          <w:rFonts w:ascii="Times New Roman" w:hAnsi="Times New Roman"/>
          <w:color w:val="333333"/>
          <w:sz w:val="28"/>
          <w:szCs w:val="28"/>
          <w:shd w:val="clear" w:color="auto" w:fill="FFFFFF"/>
        </w:rPr>
        <w:t>,  Постановление Главы МО «</w:t>
      </w:r>
      <w:proofErr w:type="spellStart"/>
      <w:r w:rsidR="00F71E3A">
        <w:rPr>
          <w:rStyle w:val="doccaption"/>
          <w:rFonts w:ascii="Times New Roman" w:hAnsi="Times New Roman"/>
          <w:color w:val="333333"/>
          <w:sz w:val="28"/>
          <w:szCs w:val="28"/>
          <w:shd w:val="clear" w:color="auto" w:fill="FFFFFF"/>
        </w:rPr>
        <w:t>Мирнинский</w:t>
      </w:r>
      <w:proofErr w:type="spellEnd"/>
      <w:r w:rsidR="00F71E3A">
        <w:rPr>
          <w:rStyle w:val="doccaption"/>
          <w:rFonts w:ascii="Times New Roman" w:hAnsi="Times New Roman"/>
          <w:color w:val="333333"/>
          <w:sz w:val="28"/>
          <w:szCs w:val="28"/>
          <w:shd w:val="clear" w:color="auto" w:fill="FFFFFF"/>
        </w:rPr>
        <w:t xml:space="preserve"> район» от 26.01.2018 г. № 0055  «</w:t>
      </w:r>
      <w:proofErr w:type="gramStart"/>
      <w:r w:rsidR="00F71E3A">
        <w:rPr>
          <w:rStyle w:val="doccaption"/>
          <w:rFonts w:ascii="Times New Roman" w:hAnsi="Times New Roman"/>
          <w:color w:val="333333"/>
          <w:sz w:val="28"/>
          <w:szCs w:val="28"/>
          <w:shd w:val="clear" w:color="auto" w:fill="FFFFFF"/>
        </w:rPr>
        <w:t>Об установлении величины минимальной заработной платы работникам бюджетной сферы, финансируемым за счет бюджета МО «</w:t>
      </w:r>
      <w:proofErr w:type="spellStart"/>
      <w:r w:rsidR="00F71E3A">
        <w:rPr>
          <w:rStyle w:val="doccaption"/>
          <w:rFonts w:ascii="Times New Roman" w:hAnsi="Times New Roman"/>
          <w:color w:val="333333"/>
          <w:sz w:val="28"/>
          <w:szCs w:val="28"/>
          <w:shd w:val="clear" w:color="auto" w:fill="FFFFFF"/>
        </w:rPr>
        <w:t>Мирнинский</w:t>
      </w:r>
      <w:proofErr w:type="spellEnd"/>
      <w:r w:rsidR="00F71E3A">
        <w:rPr>
          <w:rStyle w:val="doccaption"/>
          <w:rFonts w:ascii="Times New Roman" w:hAnsi="Times New Roman"/>
          <w:color w:val="333333"/>
          <w:sz w:val="28"/>
          <w:szCs w:val="28"/>
          <w:shd w:val="clear" w:color="auto" w:fill="FFFFFF"/>
        </w:rPr>
        <w:t xml:space="preserve"> район»,</w:t>
      </w:r>
      <w:r w:rsidR="006C48CC">
        <w:rPr>
          <w:rStyle w:val="doccaption"/>
          <w:rFonts w:ascii="Times New Roman" w:hAnsi="Times New Roman"/>
          <w:color w:val="333333"/>
          <w:sz w:val="28"/>
          <w:szCs w:val="28"/>
          <w:shd w:val="clear" w:color="auto" w:fill="FFFFFF"/>
        </w:rPr>
        <w:t xml:space="preserve"> Постановление Главы МО «</w:t>
      </w:r>
      <w:proofErr w:type="spellStart"/>
      <w:r w:rsidR="006C48CC">
        <w:rPr>
          <w:rStyle w:val="doccaption"/>
          <w:rFonts w:ascii="Times New Roman" w:hAnsi="Times New Roman"/>
          <w:color w:val="333333"/>
          <w:sz w:val="28"/>
          <w:szCs w:val="28"/>
          <w:shd w:val="clear" w:color="auto" w:fill="FFFFFF"/>
        </w:rPr>
        <w:t>Мирнинский</w:t>
      </w:r>
      <w:proofErr w:type="spellEnd"/>
      <w:r w:rsidR="006C48CC">
        <w:rPr>
          <w:rStyle w:val="doccaption"/>
          <w:rFonts w:ascii="Times New Roman" w:hAnsi="Times New Roman"/>
          <w:color w:val="333333"/>
          <w:sz w:val="28"/>
          <w:szCs w:val="28"/>
          <w:shd w:val="clear" w:color="auto" w:fill="FFFFFF"/>
        </w:rPr>
        <w:t xml:space="preserve"> район» от 15.11.2018 г. № 1628 «О внесении изменений в постановление Главы района от 28.11.2014  г. № 2211 «Об утверждении Положения об оплате труда работников муниципальных учреждений культуры муниципального образования «</w:t>
      </w:r>
      <w:proofErr w:type="spellStart"/>
      <w:r w:rsidR="006C48CC">
        <w:rPr>
          <w:rStyle w:val="doccaption"/>
          <w:rFonts w:ascii="Times New Roman" w:hAnsi="Times New Roman"/>
          <w:color w:val="333333"/>
          <w:sz w:val="28"/>
          <w:szCs w:val="28"/>
          <w:shd w:val="clear" w:color="auto" w:fill="FFFFFF"/>
        </w:rPr>
        <w:t>Мирнинский</w:t>
      </w:r>
      <w:proofErr w:type="spellEnd"/>
      <w:r w:rsidR="006C48CC">
        <w:rPr>
          <w:rStyle w:val="doccaption"/>
          <w:rFonts w:ascii="Times New Roman" w:hAnsi="Times New Roman"/>
          <w:color w:val="333333"/>
          <w:sz w:val="28"/>
          <w:szCs w:val="28"/>
          <w:shd w:val="clear" w:color="auto" w:fill="FFFFFF"/>
        </w:rPr>
        <w:t xml:space="preserve"> район» Республики Саха «Якутия»    </w:t>
      </w:r>
      <w:r>
        <w:rPr>
          <w:rStyle w:val="doccaption"/>
          <w:rFonts w:ascii="Times New Roman" w:hAnsi="Times New Roman"/>
          <w:color w:val="333333"/>
          <w:sz w:val="28"/>
          <w:szCs w:val="28"/>
          <w:shd w:val="clear" w:color="auto" w:fill="FFFFFF"/>
        </w:rPr>
        <w:t xml:space="preserve"> </w:t>
      </w:r>
      <w:r w:rsidRPr="002E7A99">
        <w:rPr>
          <w:rStyle w:val="apple-converted-space"/>
          <w:rFonts w:ascii="Times New Roman" w:hAnsi="Times New Roman"/>
          <w:color w:val="333333"/>
          <w:sz w:val="28"/>
          <w:szCs w:val="28"/>
          <w:shd w:val="clear" w:color="auto" w:fill="FFFFFF"/>
        </w:rPr>
        <w:t> </w:t>
      </w:r>
      <w:r w:rsidRPr="002E7A99">
        <w:rPr>
          <w:rFonts w:ascii="Times New Roman" w:hAnsi="Times New Roman"/>
          <w:sz w:val="28"/>
          <w:szCs w:val="28"/>
        </w:rPr>
        <w:t xml:space="preserve">    </w:t>
      </w:r>
      <w:proofErr w:type="gramEnd"/>
    </w:p>
    <w:p w:rsidR="0052445B" w:rsidRDefault="0052445B" w:rsidP="0052445B">
      <w:pPr>
        <w:pStyle w:val="a6"/>
        <w:numPr>
          <w:ilvl w:val="0"/>
          <w:numId w:val="11"/>
        </w:numPr>
        <w:tabs>
          <w:tab w:val="left" w:pos="1134"/>
        </w:tabs>
        <w:spacing w:before="120"/>
        <w:jc w:val="both"/>
      </w:pPr>
      <w:r w:rsidRPr="002E7A99">
        <w:t xml:space="preserve">Утвердить </w:t>
      </w:r>
      <w:r>
        <w:t xml:space="preserve">Положение об оплате труда работников муниципального учреждения культуры Сельский дом культуры «Биракан» муниципального образования «Садынский национальный эвенкийский наслег» </w:t>
      </w:r>
      <w:proofErr w:type="spellStart"/>
      <w:r>
        <w:t>Мирнинского</w:t>
      </w:r>
      <w:proofErr w:type="spellEnd"/>
      <w:r>
        <w:t xml:space="preserve"> района Республики Саха (Якутия) в новой редакции (приложение№ 1).</w:t>
      </w:r>
    </w:p>
    <w:p w:rsidR="0052445B" w:rsidRPr="0052445B" w:rsidRDefault="0052445B" w:rsidP="0052445B">
      <w:pPr>
        <w:pStyle w:val="a6"/>
        <w:numPr>
          <w:ilvl w:val="0"/>
          <w:numId w:val="11"/>
        </w:numPr>
        <w:jc w:val="both"/>
      </w:pPr>
      <w:r>
        <w:t xml:space="preserve">Считать утратившим силу Постановление от </w:t>
      </w:r>
      <w:r w:rsidR="000C01D6">
        <w:rPr>
          <w:sz w:val="26"/>
          <w:szCs w:val="26"/>
        </w:rPr>
        <w:t>29 января 2018</w:t>
      </w:r>
      <w:r w:rsidRPr="0052445B">
        <w:rPr>
          <w:sz w:val="26"/>
          <w:szCs w:val="26"/>
        </w:rPr>
        <w:t xml:space="preserve"> г.                                                                                                </w:t>
      </w:r>
      <w:r w:rsidR="000C01D6">
        <w:rPr>
          <w:sz w:val="26"/>
          <w:szCs w:val="26"/>
        </w:rPr>
        <w:t>№ 2/1</w:t>
      </w:r>
      <w:r w:rsidRPr="0052445B">
        <w:rPr>
          <w:sz w:val="26"/>
          <w:szCs w:val="26"/>
        </w:rPr>
        <w:t xml:space="preserve">  «</w:t>
      </w:r>
      <w:r w:rsidR="000C01D6">
        <w:t>Об утверждении Положения</w:t>
      </w:r>
      <w:r w:rsidRPr="0052445B">
        <w:t xml:space="preserve"> об оплате труда работников </w:t>
      </w:r>
      <w:r>
        <w:t>м</w:t>
      </w:r>
      <w:r w:rsidRPr="0052445B">
        <w:t>униципального казенного учреждения культуры «</w:t>
      </w:r>
      <w:proofErr w:type="spellStart"/>
      <w:r w:rsidRPr="0052445B">
        <w:t>Биракан</w:t>
      </w:r>
      <w:proofErr w:type="spellEnd"/>
      <w:r w:rsidRPr="0052445B">
        <w:t xml:space="preserve">» МО «Садынский национальный эвенкийский наслег» </w:t>
      </w:r>
      <w:proofErr w:type="spellStart"/>
      <w:r w:rsidRPr="0052445B">
        <w:t>Мирнинского</w:t>
      </w:r>
      <w:proofErr w:type="spellEnd"/>
      <w:r w:rsidRPr="0052445B">
        <w:t xml:space="preserve"> района  Республики Саха (Якутия)</w:t>
      </w:r>
    </w:p>
    <w:p w:rsidR="000C01D6" w:rsidRDefault="000C01D6" w:rsidP="0052445B">
      <w:pPr>
        <w:pStyle w:val="a6"/>
        <w:numPr>
          <w:ilvl w:val="0"/>
          <w:numId w:val="11"/>
        </w:numPr>
        <w:spacing w:before="120"/>
        <w:jc w:val="both"/>
      </w:pPr>
      <w:r>
        <w:t>МКУ СДК «</w:t>
      </w:r>
      <w:proofErr w:type="spellStart"/>
      <w:r>
        <w:t>Биракан</w:t>
      </w:r>
      <w:proofErr w:type="spellEnd"/>
      <w:r>
        <w:t>» МО «Садынский национальный эвенкийский наслег» (Неустроевой Г.К.) при разработке локальных нормативно-правовых актов руководствоваться данным Положением.</w:t>
      </w:r>
    </w:p>
    <w:p w:rsidR="000C01D6" w:rsidRDefault="000C01D6" w:rsidP="0052445B">
      <w:pPr>
        <w:pStyle w:val="a6"/>
        <w:numPr>
          <w:ilvl w:val="0"/>
          <w:numId w:val="11"/>
        </w:numPr>
        <w:spacing w:before="120"/>
        <w:jc w:val="both"/>
      </w:pPr>
      <w:r>
        <w:lastRenderedPageBreak/>
        <w:t xml:space="preserve">Настоящее постановление вступает в силу со дня его официального опубликования </w:t>
      </w:r>
      <w:r w:rsidR="00DC315A">
        <w:t>и распространяется на правоотношения, возникшее с 01 января 2019 года.</w:t>
      </w:r>
      <w:r>
        <w:t xml:space="preserve"> </w:t>
      </w:r>
    </w:p>
    <w:p w:rsidR="0052445B" w:rsidRDefault="0052445B" w:rsidP="0052445B">
      <w:pPr>
        <w:pStyle w:val="a6"/>
        <w:numPr>
          <w:ilvl w:val="0"/>
          <w:numId w:val="11"/>
        </w:numPr>
        <w:spacing w:before="120"/>
        <w:jc w:val="both"/>
      </w:pPr>
      <w:r w:rsidRPr="000E5FB7">
        <w:t xml:space="preserve">  </w:t>
      </w:r>
      <w:r w:rsidRPr="00E03382">
        <w:t>Обнародовать настоящее постановление на официальном сайте МО «</w:t>
      </w:r>
      <w:proofErr w:type="spellStart"/>
      <w:r w:rsidRPr="00E03382">
        <w:t>Мирнинский</w:t>
      </w:r>
      <w:proofErr w:type="spellEnd"/>
      <w:r w:rsidRPr="00E03382">
        <w:t xml:space="preserve"> район» (</w:t>
      </w:r>
      <w:hyperlink r:id="rId7" w:history="1">
        <w:r w:rsidRPr="0052445B">
          <w:rPr>
            <w:rStyle w:val="a5"/>
            <w:lang w:val="en-US"/>
          </w:rPr>
          <w:t>www</w:t>
        </w:r>
        <w:r w:rsidRPr="00C46577">
          <w:rPr>
            <w:rStyle w:val="a5"/>
          </w:rPr>
          <w:t>.алмазный-край.рф</w:t>
        </w:r>
      </w:hyperlink>
      <w:r>
        <w:t>).</w:t>
      </w:r>
    </w:p>
    <w:p w:rsidR="0052445B" w:rsidRPr="003309DF" w:rsidRDefault="0052445B" w:rsidP="0052445B">
      <w:pPr>
        <w:pStyle w:val="a6"/>
      </w:pPr>
    </w:p>
    <w:p w:rsidR="0052445B" w:rsidRDefault="0052445B" w:rsidP="0052445B">
      <w:pPr>
        <w:numPr>
          <w:ilvl w:val="0"/>
          <w:numId w:val="11"/>
        </w:numPr>
        <w:tabs>
          <w:tab w:val="left" w:pos="1134"/>
        </w:tabs>
        <w:spacing w:before="120"/>
        <w:ind w:left="0"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52445B" w:rsidRDefault="0052445B" w:rsidP="0052445B">
      <w:pPr>
        <w:tabs>
          <w:tab w:val="left" w:pos="1134"/>
        </w:tabs>
        <w:spacing w:before="120"/>
        <w:ind w:left="709"/>
        <w:jc w:val="both"/>
        <w:rPr>
          <w:rFonts w:ascii="Times New Roman" w:hAnsi="Times New Roman"/>
          <w:sz w:val="28"/>
          <w:szCs w:val="28"/>
        </w:rPr>
      </w:pPr>
    </w:p>
    <w:p w:rsidR="0052445B" w:rsidRDefault="0052445B" w:rsidP="0052445B">
      <w:pPr>
        <w:jc w:val="both"/>
        <w:rPr>
          <w:rFonts w:ascii="Times New Roman" w:hAnsi="Times New Roman"/>
          <w:b/>
          <w:sz w:val="28"/>
          <w:szCs w:val="28"/>
        </w:rPr>
      </w:pPr>
    </w:p>
    <w:p w:rsidR="0052445B" w:rsidRDefault="0052445B" w:rsidP="0052445B">
      <w:pPr>
        <w:jc w:val="both"/>
        <w:rPr>
          <w:rFonts w:ascii="Times New Roman" w:hAnsi="Times New Roman"/>
          <w:b/>
          <w:sz w:val="28"/>
          <w:szCs w:val="28"/>
        </w:rPr>
      </w:pPr>
    </w:p>
    <w:p w:rsidR="0052445B" w:rsidRDefault="0052445B" w:rsidP="0052445B">
      <w:pPr>
        <w:jc w:val="both"/>
        <w:rPr>
          <w:rFonts w:ascii="Times New Roman" w:hAnsi="Times New Roman"/>
          <w:b/>
          <w:sz w:val="28"/>
          <w:szCs w:val="28"/>
        </w:rPr>
      </w:pPr>
    </w:p>
    <w:p w:rsidR="0052445B" w:rsidRPr="00E03382" w:rsidRDefault="0052445B" w:rsidP="0052445B">
      <w:pPr>
        <w:jc w:val="both"/>
        <w:rPr>
          <w:rFonts w:ascii="Times New Roman" w:hAnsi="Times New Roman"/>
          <w:b/>
          <w:sz w:val="28"/>
          <w:szCs w:val="28"/>
        </w:rPr>
      </w:pPr>
      <w:r>
        <w:rPr>
          <w:rFonts w:ascii="Times New Roman" w:hAnsi="Times New Roman"/>
          <w:b/>
          <w:sz w:val="28"/>
          <w:szCs w:val="28"/>
        </w:rPr>
        <w:t>Глава</w:t>
      </w:r>
      <w:r w:rsidRPr="00E03382">
        <w:rPr>
          <w:rFonts w:ascii="Times New Roman" w:hAnsi="Times New Roman"/>
          <w:b/>
          <w:sz w:val="28"/>
          <w:szCs w:val="28"/>
        </w:rPr>
        <w:t xml:space="preserve"> МО </w:t>
      </w:r>
    </w:p>
    <w:p w:rsidR="0052445B" w:rsidRDefault="0052445B" w:rsidP="0052445B">
      <w:pPr>
        <w:jc w:val="both"/>
        <w:rPr>
          <w:rFonts w:ascii="Times New Roman" w:hAnsi="Times New Roman"/>
          <w:b/>
          <w:sz w:val="28"/>
          <w:szCs w:val="28"/>
        </w:rPr>
      </w:pPr>
      <w:r w:rsidRPr="00E03382">
        <w:rPr>
          <w:rFonts w:ascii="Times New Roman" w:hAnsi="Times New Roman"/>
          <w:b/>
          <w:sz w:val="28"/>
          <w:szCs w:val="28"/>
        </w:rPr>
        <w:t>«</w:t>
      </w:r>
      <w:r>
        <w:rPr>
          <w:rFonts w:ascii="Times New Roman" w:hAnsi="Times New Roman"/>
          <w:b/>
          <w:sz w:val="28"/>
          <w:szCs w:val="28"/>
        </w:rPr>
        <w:t>Садынский национальный</w:t>
      </w:r>
    </w:p>
    <w:p w:rsidR="0052445B" w:rsidRDefault="0052445B" w:rsidP="0052445B">
      <w:pPr>
        <w:jc w:val="both"/>
        <w:rPr>
          <w:rFonts w:ascii="Times New Roman" w:hAnsi="Times New Roman"/>
          <w:b/>
          <w:sz w:val="28"/>
          <w:szCs w:val="28"/>
        </w:rPr>
      </w:pPr>
      <w:r>
        <w:rPr>
          <w:rFonts w:ascii="Times New Roman" w:hAnsi="Times New Roman"/>
          <w:b/>
          <w:sz w:val="28"/>
          <w:szCs w:val="28"/>
        </w:rPr>
        <w:t xml:space="preserve"> эвенкийский наслег</w:t>
      </w:r>
      <w:r w:rsidRPr="00E03382">
        <w:rPr>
          <w:rFonts w:ascii="Times New Roman" w:hAnsi="Times New Roman"/>
          <w:b/>
          <w:sz w:val="28"/>
          <w:szCs w:val="28"/>
        </w:rPr>
        <w:t xml:space="preserve">»                                                     </w:t>
      </w:r>
      <w:proofErr w:type="spellStart"/>
      <w:r>
        <w:rPr>
          <w:rFonts w:ascii="Times New Roman" w:hAnsi="Times New Roman"/>
          <w:b/>
          <w:sz w:val="28"/>
          <w:szCs w:val="28"/>
        </w:rPr>
        <w:t>И.И.Игнатьев</w:t>
      </w:r>
      <w:proofErr w:type="spellEnd"/>
      <w:r>
        <w:rPr>
          <w:rFonts w:ascii="Times New Roman" w:hAnsi="Times New Roman"/>
          <w:b/>
          <w:sz w:val="28"/>
          <w:szCs w:val="28"/>
        </w:rPr>
        <w:t xml:space="preserve"> </w:t>
      </w:r>
    </w:p>
    <w:p w:rsidR="0052445B" w:rsidRDefault="0052445B" w:rsidP="0052445B">
      <w:pPr>
        <w:jc w:val="both"/>
        <w:rPr>
          <w:rFonts w:ascii="Times New Roman" w:hAnsi="Times New Roman"/>
          <w:b/>
          <w:sz w:val="28"/>
          <w:szCs w:val="28"/>
        </w:rPr>
      </w:pPr>
    </w:p>
    <w:p w:rsidR="00CF1A6B" w:rsidRDefault="00CF1A6B" w:rsidP="0052445B"/>
    <w:p w:rsidR="001E2368" w:rsidRDefault="001E2368" w:rsidP="0052445B"/>
    <w:p w:rsidR="001E2368" w:rsidRDefault="001E2368" w:rsidP="0052445B"/>
    <w:p w:rsidR="001E2368" w:rsidRDefault="001E2368" w:rsidP="0052445B"/>
    <w:p w:rsidR="001E2368" w:rsidRDefault="001E2368" w:rsidP="0052445B"/>
    <w:p w:rsidR="001E2368" w:rsidRDefault="001E2368" w:rsidP="0052445B"/>
    <w:p w:rsidR="001E2368" w:rsidRDefault="001E2368" w:rsidP="0052445B"/>
    <w:p w:rsidR="001E2368" w:rsidRDefault="001E2368" w:rsidP="0052445B"/>
    <w:p w:rsidR="001E2368" w:rsidRDefault="001E2368" w:rsidP="0052445B"/>
    <w:p w:rsidR="001E2368" w:rsidRDefault="001E2368" w:rsidP="0052445B"/>
    <w:p w:rsidR="001E2368" w:rsidRDefault="001E2368" w:rsidP="0052445B"/>
    <w:p w:rsidR="001E2368" w:rsidRDefault="001E2368" w:rsidP="0052445B"/>
    <w:p w:rsidR="001E2368" w:rsidRDefault="001E2368" w:rsidP="0052445B"/>
    <w:p w:rsidR="001E2368" w:rsidRDefault="001E2368" w:rsidP="0052445B"/>
    <w:p w:rsidR="001E2368" w:rsidRDefault="001E2368" w:rsidP="0052445B"/>
    <w:p w:rsidR="001E2368" w:rsidRDefault="001E2368" w:rsidP="0052445B"/>
    <w:p w:rsidR="001E2368" w:rsidRDefault="001E2368" w:rsidP="0052445B"/>
    <w:p w:rsidR="001E2368" w:rsidRDefault="001E2368" w:rsidP="0052445B"/>
    <w:p w:rsidR="001E2368" w:rsidRDefault="001E2368" w:rsidP="0052445B"/>
    <w:p w:rsidR="00DC315A" w:rsidRDefault="00DC315A" w:rsidP="001207F6">
      <w:pPr>
        <w:rPr>
          <w:b/>
          <w:sz w:val="44"/>
          <w:szCs w:val="44"/>
        </w:rPr>
      </w:pPr>
    </w:p>
    <w:p w:rsidR="00DC315A" w:rsidRDefault="00DC315A" w:rsidP="00DC315A">
      <w:pPr>
        <w:jc w:val="center"/>
        <w:rPr>
          <w:b/>
          <w:sz w:val="44"/>
          <w:szCs w:val="44"/>
        </w:rPr>
      </w:pPr>
    </w:p>
    <w:p w:rsidR="00DC315A" w:rsidRDefault="00DC315A" w:rsidP="001207F6">
      <w:pPr>
        <w:rPr>
          <w:b/>
          <w:sz w:val="44"/>
          <w:szCs w:val="44"/>
        </w:rPr>
      </w:pPr>
    </w:p>
    <w:p w:rsidR="001207F6" w:rsidRDefault="001207F6" w:rsidP="001207F6">
      <w:pPr>
        <w:rPr>
          <w:b/>
          <w:sz w:val="44"/>
          <w:szCs w:val="44"/>
        </w:rPr>
      </w:pPr>
    </w:p>
    <w:p w:rsidR="00DC315A" w:rsidRDefault="00DC315A" w:rsidP="00DC315A">
      <w:pPr>
        <w:jc w:val="center"/>
        <w:rPr>
          <w:b/>
          <w:sz w:val="44"/>
          <w:szCs w:val="44"/>
        </w:rPr>
      </w:pPr>
    </w:p>
    <w:p w:rsidR="00DC315A" w:rsidRDefault="00DC315A" w:rsidP="00DC315A">
      <w:pPr>
        <w:jc w:val="center"/>
        <w:rPr>
          <w:b/>
          <w:sz w:val="44"/>
          <w:szCs w:val="44"/>
        </w:rPr>
      </w:pPr>
    </w:p>
    <w:p w:rsidR="00DC315A" w:rsidRDefault="00DC315A" w:rsidP="00DC315A">
      <w:pPr>
        <w:jc w:val="center"/>
        <w:rPr>
          <w:b/>
          <w:sz w:val="44"/>
          <w:szCs w:val="44"/>
        </w:rPr>
      </w:pPr>
    </w:p>
    <w:p w:rsidR="00DC315A" w:rsidRDefault="00DC315A" w:rsidP="00DC315A">
      <w:pPr>
        <w:jc w:val="center"/>
        <w:rPr>
          <w:b/>
          <w:sz w:val="44"/>
          <w:szCs w:val="4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15A" w:rsidTr="001207F6">
        <w:tc>
          <w:tcPr>
            <w:tcW w:w="4785" w:type="dxa"/>
          </w:tcPr>
          <w:p w:rsidR="00DC315A" w:rsidRPr="001207F6" w:rsidRDefault="001207F6" w:rsidP="001207F6">
            <w:pPr>
              <w:jc w:val="center"/>
              <w:rPr>
                <w:rFonts w:ascii="Times New Roman" w:hAnsi="Times New Roman"/>
                <w:b/>
              </w:rPr>
            </w:pPr>
            <w:r w:rsidRPr="001207F6">
              <w:rPr>
                <w:rFonts w:ascii="Times New Roman" w:hAnsi="Times New Roman"/>
                <w:b/>
              </w:rPr>
              <w:t>«СОГЛАСОВАНО»</w:t>
            </w:r>
          </w:p>
          <w:p w:rsidR="00DC315A" w:rsidRPr="001207F6" w:rsidRDefault="00DC315A" w:rsidP="00DC315A">
            <w:pPr>
              <w:rPr>
                <w:rFonts w:ascii="Times New Roman" w:hAnsi="Times New Roman"/>
                <w:b/>
              </w:rPr>
            </w:pPr>
            <w:r w:rsidRPr="001207F6">
              <w:rPr>
                <w:rFonts w:ascii="Times New Roman" w:hAnsi="Times New Roman"/>
                <w:b/>
              </w:rPr>
              <w:t>Д</w:t>
            </w:r>
            <w:r w:rsidR="001207F6" w:rsidRPr="001207F6">
              <w:rPr>
                <w:rFonts w:ascii="Times New Roman" w:hAnsi="Times New Roman"/>
                <w:b/>
              </w:rPr>
              <w:t>иректор МКУ СДК</w:t>
            </w:r>
            <w:r w:rsidR="001207F6" w:rsidRPr="001207F6">
              <w:rPr>
                <w:rFonts w:ascii="Times New Roman" w:hAnsi="Times New Roman"/>
                <w:b/>
              </w:rPr>
              <w:tab/>
            </w:r>
            <w:r w:rsidR="001207F6" w:rsidRPr="001207F6">
              <w:rPr>
                <w:rFonts w:ascii="Times New Roman" w:hAnsi="Times New Roman"/>
                <w:b/>
              </w:rPr>
              <w:tab/>
            </w:r>
            <w:r w:rsidR="001207F6" w:rsidRPr="001207F6">
              <w:rPr>
                <w:rFonts w:ascii="Times New Roman" w:hAnsi="Times New Roman"/>
                <w:b/>
              </w:rPr>
              <w:tab/>
              <w:t xml:space="preserve"> </w:t>
            </w:r>
            <w:r w:rsidRPr="001207F6">
              <w:rPr>
                <w:rFonts w:ascii="Times New Roman" w:hAnsi="Times New Roman"/>
                <w:b/>
              </w:rPr>
              <w:t>«</w:t>
            </w:r>
            <w:proofErr w:type="spellStart"/>
            <w:r w:rsidRPr="001207F6">
              <w:rPr>
                <w:rFonts w:ascii="Times New Roman" w:hAnsi="Times New Roman"/>
                <w:b/>
              </w:rPr>
              <w:t>Биракан</w:t>
            </w:r>
            <w:proofErr w:type="spellEnd"/>
            <w:r w:rsidRPr="001207F6">
              <w:rPr>
                <w:rFonts w:ascii="Times New Roman" w:hAnsi="Times New Roman"/>
                <w:b/>
              </w:rPr>
              <w:t xml:space="preserve">» </w:t>
            </w:r>
            <w:proofErr w:type="spellStart"/>
            <w:r w:rsidRPr="001207F6">
              <w:rPr>
                <w:rFonts w:ascii="Times New Roman" w:hAnsi="Times New Roman"/>
                <w:b/>
              </w:rPr>
              <w:t>с</w:t>
            </w:r>
            <w:proofErr w:type="gramStart"/>
            <w:r w:rsidRPr="001207F6">
              <w:rPr>
                <w:rFonts w:ascii="Times New Roman" w:hAnsi="Times New Roman"/>
                <w:b/>
              </w:rPr>
              <w:t>.С</w:t>
            </w:r>
            <w:proofErr w:type="gramEnd"/>
            <w:r w:rsidRPr="001207F6">
              <w:rPr>
                <w:rFonts w:ascii="Times New Roman" w:hAnsi="Times New Roman"/>
                <w:b/>
              </w:rPr>
              <w:t>юльдюкар</w:t>
            </w:r>
            <w:proofErr w:type="spellEnd"/>
            <w:r w:rsidRPr="001207F6">
              <w:rPr>
                <w:rFonts w:ascii="Times New Roman" w:hAnsi="Times New Roman"/>
                <w:b/>
              </w:rPr>
              <w:tab/>
            </w:r>
            <w:r w:rsidRPr="001207F6">
              <w:rPr>
                <w:rFonts w:ascii="Times New Roman" w:hAnsi="Times New Roman"/>
                <w:b/>
              </w:rPr>
              <w:tab/>
            </w:r>
            <w:r w:rsidRPr="001207F6">
              <w:rPr>
                <w:rFonts w:ascii="Times New Roman" w:hAnsi="Times New Roman"/>
                <w:b/>
              </w:rPr>
              <w:tab/>
            </w:r>
            <w:r w:rsidRPr="001207F6">
              <w:rPr>
                <w:rFonts w:ascii="Times New Roman" w:hAnsi="Times New Roman"/>
                <w:b/>
              </w:rPr>
              <w:tab/>
              <w:t xml:space="preserve"> </w:t>
            </w:r>
          </w:p>
          <w:p w:rsidR="00DC315A" w:rsidRPr="001207F6" w:rsidRDefault="001207F6" w:rsidP="00DC315A">
            <w:pPr>
              <w:rPr>
                <w:rFonts w:ascii="Times New Roman" w:hAnsi="Times New Roman"/>
                <w:b/>
              </w:rPr>
            </w:pPr>
            <w:r w:rsidRPr="001207F6">
              <w:rPr>
                <w:rFonts w:ascii="Times New Roman" w:hAnsi="Times New Roman"/>
                <w:b/>
              </w:rPr>
              <w:t>__________________</w:t>
            </w:r>
            <w:r w:rsidR="00DC315A" w:rsidRPr="001207F6">
              <w:rPr>
                <w:rFonts w:ascii="Times New Roman" w:hAnsi="Times New Roman"/>
                <w:b/>
              </w:rPr>
              <w:t xml:space="preserve">Неустроева Г.К.                                                                             </w:t>
            </w:r>
            <w:r w:rsidRPr="001207F6">
              <w:rPr>
                <w:rFonts w:ascii="Times New Roman" w:hAnsi="Times New Roman"/>
                <w:b/>
              </w:rPr>
              <w:t xml:space="preserve">  </w:t>
            </w:r>
          </w:p>
          <w:p w:rsidR="00DC315A" w:rsidRPr="001207F6" w:rsidRDefault="00DC315A" w:rsidP="001207F6">
            <w:pPr>
              <w:rPr>
                <w:rFonts w:ascii="Times New Roman" w:hAnsi="Times New Roman"/>
                <w:b/>
                <w:u w:val="single"/>
              </w:rPr>
            </w:pPr>
            <w:r w:rsidRPr="001207F6">
              <w:rPr>
                <w:rFonts w:ascii="Times New Roman" w:hAnsi="Times New Roman"/>
                <w:b/>
                <w:u w:val="single"/>
              </w:rPr>
              <w:t>« 25 »   января    2019 г</w:t>
            </w:r>
            <w:r w:rsidR="001207F6" w:rsidRPr="001207F6">
              <w:rPr>
                <w:rFonts w:ascii="Times New Roman" w:hAnsi="Times New Roman"/>
                <w:b/>
              </w:rPr>
              <w:t>.</w:t>
            </w:r>
            <w:r w:rsidR="001207F6">
              <w:rPr>
                <w:rFonts w:ascii="Times New Roman" w:hAnsi="Times New Roman"/>
                <w:b/>
              </w:rPr>
              <w:t xml:space="preserve">    </w:t>
            </w:r>
            <w:r w:rsidRPr="001207F6">
              <w:rPr>
                <w:rFonts w:ascii="Times New Roman" w:hAnsi="Times New Roman"/>
                <w:b/>
              </w:rPr>
              <w:t xml:space="preserve">                                                              </w:t>
            </w:r>
          </w:p>
          <w:p w:rsidR="00DC315A" w:rsidRPr="001207F6" w:rsidRDefault="00DC315A" w:rsidP="00DC315A">
            <w:pPr>
              <w:rPr>
                <w:rFonts w:ascii="Times New Roman" w:hAnsi="Times New Roman"/>
                <w:b/>
                <w:u w:val="single"/>
              </w:rPr>
            </w:pPr>
          </w:p>
          <w:p w:rsidR="00DC315A" w:rsidRPr="001207F6" w:rsidRDefault="00DC315A" w:rsidP="00DC315A">
            <w:pPr>
              <w:rPr>
                <w:rFonts w:ascii="Times New Roman" w:hAnsi="Times New Roman"/>
                <w:b/>
                <w:u w:val="single"/>
              </w:rPr>
            </w:pPr>
          </w:p>
          <w:p w:rsidR="00DC315A" w:rsidRPr="001207F6" w:rsidRDefault="00DC315A" w:rsidP="00DC315A">
            <w:pPr>
              <w:jc w:val="center"/>
              <w:rPr>
                <w:rFonts w:ascii="Times New Roman" w:hAnsi="Times New Roman"/>
                <w:b/>
                <w:sz w:val="44"/>
                <w:szCs w:val="44"/>
              </w:rPr>
            </w:pPr>
          </w:p>
        </w:tc>
        <w:tc>
          <w:tcPr>
            <w:tcW w:w="4786" w:type="dxa"/>
          </w:tcPr>
          <w:p w:rsidR="00DC315A" w:rsidRPr="001207F6" w:rsidRDefault="001207F6" w:rsidP="00DC315A">
            <w:pPr>
              <w:jc w:val="center"/>
              <w:rPr>
                <w:rFonts w:ascii="Times New Roman" w:hAnsi="Times New Roman"/>
                <w:b/>
                <w:szCs w:val="24"/>
              </w:rPr>
            </w:pPr>
            <w:r w:rsidRPr="001207F6">
              <w:rPr>
                <w:rFonts w:ascii="Times New Roman" w:hAnsi="Times New Roman"/>
                <w:b/>
                <w:szCs w:val="24"/>
              </w:rPr>
              <w:t>«УТВЕРЖДАЮ»</w:t>
            </w:r>
          </w:p>
          <w:p w:rsidR="001207F6" w:rsidRPr="001207F6" w:rsidRDefault="001207F6" w:rsidP="001207F6">
            <w:pPr>
              <w:jc w:val="both"/>
              <w:rPr>
                <w:rFonts w:ascii="Times New Roman" w:hAnsi="Times New Roman"/>
                <w:b/>
                <w:szCs w:val="24"/>
              </w:rPr>
            </w:pPr>
            <w:r w:rsidRPr="001207F6">
              <w:rPr>
                <w:rFonts w:ascii="Times New Roman" w:hAnsi="Times New Roman"/>
                <w:b/>
                <w:szCs w:val="24"/>
              </w:rPr>
              <w:t xml:space="preserve">Глава  МО «Садынский </w:t>
            </w:r>
            <w:proofErr w:type="gramStart"/>
            <w:r w:rsidRPr="001207F6">
              <w:rPr>
                <w:rFonts w:ascii="Times New Roman" w:hAnsi="Times New Roman"/>
                <w:b/>
                <w:szCs w:val="24"/>
              </w:rPr>
              <w:t>национальный</w:t>
            </w:r>
            <w:proofErr w:type="gramEnd"/>
            <w:r w:rsidRPr="001207F6">
              <w:rPr>
                <w:rFonts w:ascii="Times New Roman" w:hAnsi="Times New Roman"/>
                <w:b/>
                <w:szCs w:val="24"/>
              </w:rPr>
              <w:t xml:space="preserve"> </w:t>
            </w:r>
          </w:p>
          <w:p w:rsidR="001207F6" w:rsidRPr="001207F6" w:rsidRDefault="001207F6" w:rsidP="001207F6">
            <w:pPr>
              <w:jc w:val="both"/>
              <w:rPr>
                <w:rFonts w:ascii="Times New Roman" w:hAnsi="Times New Roman"/>
                <w:b/>
                <w:szCs w:val="24"/>
              </w:rPr>
            </w:pPr>
            <w:r w:rsidRPr="001207F6">
              <w:rPr>
                <w:rFonts w:ascii="Times New Roman" w:hAnsi="Times New Roman"/>
                <w:b/>
                <w:szCs w:val="24"/>
              </w:rPr>
              <w:t xml:space="preserve">эвенкийский наслег» </w:t>
            </w:r>
          </w:p>
          <w:p w:rsidR="001207F6" w:rsidRPr="001207F6" w:rsidRDefault="001207F6" w:rsidP="001207F6">
            <w:pPr>
              <w:jc w:val="both"/>
              <w:rPr>
                <w:rFonts w:ascii="Times New Roman" w:hAnsi="Times New Roman"/>
                <w:b/>
                <w:szCs w:val="24"/>
              </w:rPr>
            </w:pPr>
          </w:p>
          <w:p w:rsidR="001207F6" w:rsidRPr="001207F6" w:rsidRDefault="001207F6" w:rsidP="001207F6">
            <w:pPr>
              <w:jc w:val="both"/>
              <w:rPr>
                <w:rFonts w:ascii="Times New Roman" w:hAnsi="Times New Roman"/>
                <w:b/>
                <w:szCs w:val="24"/>
              </w:rPr>
            </w:pPr>
            <w:r w:rsidRPr="001207F6">
              <w:rPr>
                <w:rFonts w:ascii="Times New Roman" w:hAnsi="Times New Roman"/>
                <w:b/>
                <w:szCs w:val="24"/>
              </w:rPr>
              <w:t xml:space="preserve">_______________ </w:t>
            </w:r>
            <w:proofErr w:type="spellStart"/>
            <w:r w:rsidRPr="001207F6">
              <w:rPr>
                <w:rFonts w:ascii="Times New Roman" w:hAnsi="Times New Roman"/>
                <w:b/>
                <w:szCs w:val="24"/>
              </w:rPr>
              <w:t>И.И.Игнатьев</w:t>
            </w:r>
            <w:proofErr w:type="spellEnd"/>
            <w:r w:rsidRPr="001207F6">
              <w:rPr>
                <w:rFonts w:ascii="Times New Roman" w:hAnsi="Times New Roman"/>
                <w:b/>
                <w:szCs w:val="24"/>
              </w:rPr>
              <w:t xml:space="preserve"> </w:t>
            </w:r>
          </w:p>
          <w:p w:rsidR="001207F6" w:rsidRPr="001207F6" w:rsidRDefault="001207F6" w:rsidP="001207F6">
            <w:pPr>
              <w:jc w:val="both"/>
              <w:rPr>
                <w:rFonts w:ascii="Times New Roman" w:hAnsi="Times New Roman"/>
                <w:b/>
                <w:szCs w:val="24"/>
                <w:u w:val="single"/>
              </w:rPr>
            </w:pPr>
            <w:r w:rsidRPr="001207F6">
              <w:rPr>
                <w:rFonts w:ascii="Times New Roman" w:hAnsi="Times New Roman"/>
                <w:b/>
                <w:szCs w:val="24"/>
                <w:u w:val="single"/>
              </w:rPr>
              <w:t xml:space="preserve">« 25 »  января  2019 г. </w:t>
            </w:r>
          </w:p>
        </w:tc>
      </w:tr>
    </w:tbl>
    <w:p w:rsidR="00DC315A" w:rsidRDefault="00DC315A" w:rsidP="00DC315A">
      <w:pPr>
        <w:jc w:val="center"/>
        <w:rPr>
          <w:b/>
          <w:sz w:val="44"/>
          <w:szCs w:val="44"/>
        </w:rPr>
      </w:pPr>
    </w:p>
    <w:p w:rsidR="00DC315A" w:rsidRDefault="00DC315A" w:rsidP="00DC315A">
      <w:pPr>
        <w:rPr>
          <w:sz w:val="28"/>
          <w:szCs w:val="28"/>
        </w:rPr>
      </w:pPr>
    </w:p>
    <w:p w:rsidR="00DC315A" w:rsidRDefault="00DC315A" w:rsidP="00DC315A">
      <w:pPr>
        <w:rPr>
          <w:sz w:val="28"/>
          <w:szCs w:val="28"/>
        </w:rPr>
      </w:pPr>
    </w:p>
    <w:p w:rsidR="00DC315A" w:rsidRDefault="00DC315A" w:rsidP="00DC315A">
      <w:pPr>
        <w:rPr>
          <w:sz w:val="28"/>
          <w:szCs w:val="28"/>
        </w:rPr>
      </w:pPr>
    </w:p>
    <w:p w:rsidR="00DC315A" w:rsidRDefault="00DC315A" w:rsidP="00DC315A">
      <w:pPr>
        <w:rPr>
          <w:sz w:val="28"/>
          <w:szCs w:val="28"/>
        </w:rPr>
      </w:pPr>
    </w:p>
    <w:p w:rsidR="00DC315A" w:rsidRDefault="00DC315A" w:rsidP="00DC315A">
      <w:pPr>
        <w:rPr>
          <w:sz w:val="28"/>
          <w:szCs w:val="28"/>
        </w:rPr>
      </w:pPr>
    </w:p>
    <w:p w:rsidR="00DC315A" w:rsidRDefault="00DC315A" w:rsidP="00DC315A">
      <w:pPr>
        <w:rPr>
          <w:sz w:val="28"/>
          <w:szCs w:val="28"/>
        </w:rPr>
      </w:pPr>
    </w:p>
    <w:p w:rsidR="00DC315A" w:rsidRPr="006A77A1" w:rsidRDefault="00DC315A" w:rsidP="00DC315A">
      <w:pPr>
        <w:jc w:val="center"/>
        <w:rPr>
          <w:b/>
          <w:sz w:val="44"/>
          <w:szCs w:val="44"/>
        </w:rPr>
      </w:pPr>
      <w:r w:rsidRPr="006A77A1">
        <w:rPr>
          <w:b/>
          <w:sz w:val="44"/>
          <w:szCs w:val="44"/>
        </w:rPr>
        <w:t>Положение</w:t>
      </w:r>
    </w:p>
    <w:p w:rsidR="00DC315A" w:rsidRPr="006A77A1" w:rsidRDefault="00DC315A" w:rsidP="00DC315A">
      <w:pPr>
        <w:jc w:val="center"/>
        <w:rPr>
          <w:b/>
          <w:sz w:val="44"/>
          <w:szCs w:val="44"/>
        </w:rPr>
      </w:pPr>
      <w:r w:rsidRPr="006A77A1">
        <w:rPr>
          <w:b/>
          <w:sz w:val="44"/>
          <w:szCs w:val="44"/>
        </w:rPr>
        <w:t>об оплате труда работников</w:t>
      </w:r>
    </w:p>
    <w:p w:rsidR="00DC315A" w:rsidRPr="006A77A1" w:rsidRDefault="00DC315A" w:rsidP="00DC315A">
      <w:pPr>
        <w:jc w:val="center"/>
        <w:rPr>
          <w:b/>
          <w:sz w:val="44"/>
          <w:szCs w:val="44"/>
        </w:rPr>
      </w:pPr>
      <w:r w:rsidRPr="006A77A1">
        <w:rPr>
          <w:b/>
          <w:sz w:val="44"/>
          <w:szCs w:val="44"/>
        </w:rPr>
        <w:t>муниципального казенного учреждения</w:t>
      </w:r>
    </w:p>
    <w:p w:rsidR="00DC315A" w:rsidRPr="006A77A1" w:rsidRDefault="00DC315A" w:rsidP="00DC315A">
      <w:pPr>
        <w:jc w:val="center"/>
        <w:rPr>
          <w:b/>
          <w:sz w:val="44"/>
          <w:szCs w:val="44"/>
        </w:rPr>
      </w:pPr>
      <w:r w:rsidRPr="006A77A1">
        <w:rPr>
          <w:b/>
          <w:sz w:val="44"/>
          <w:szCs w:val="44"/>
        </w:rPr>
        <w:t>культуры Сельский дом культуры</w:t>
      </w:r>
    </w:p>
    <w:p w:rsidR="00DC315A" w:rsidRPr="006A77A1" w:rsidRDefault="00DC315A" w:rsidP="00DC315A">
      <w:pPr>
        <w:jc w:val="center"/>
        <w:rPr>
          <w:b/>
          <w:sz w:val="44"/>
          <w:szCs w:val="44"/>
        </w:rPr>
      </w:pPr>
      <w:r w:rsidRPr="006A77A1">
        <w:rPr>
          <w:b/>
          <w:sz w:val="44"/>
          <w:szCs w:val="44"/>
        </w:rPr>
        <w:t>«</w:t>
      </w:r>
      <w:proofErr w:type="spellStart"/>
      <w:r w:rsidRPr="006A77A1">
        <w:rPr>
          <w:b/>
          <w:sz w:val="44"/>
          <w:szCs w:val="44"/>
        </w:rPr>
        <w:t>Биракан</w:t>
      </w:r>
      <w:proofErr w:type="spellEnd"/>
      <w:r w:rsidRPr="006A77A1">
        <w:rPr>
          <w:b/>
          <w:sz w:val="44"/>
          <w:szCs w:val="44"/>
        </w:rPr>
        <w:t xml:space="preserve">» </w:t>
      </w:r>
      <w:proofErr w:type="spellStart"/>
      <w:r w:rsidRPr="006A77A1">
        <w:rPr>
          <w:b/>
          <w:sz w:val="44"/>
          <w:szCs w:val="44"/>
        </w:rPr>
        <w:t>с</w:t>
      </w:r>
      <w:proofErr w:type="gramStart"/>
      <w:r w:rsidRPr="006A77A1">
        <w:rPr>
          <w:b/>
          <w:sz w:val="44"/>
          <w:szCs w:val="44"/>
        </w:rPr>
        <w:t>.С</w:t>
      </w:r>
      <w:proofErr w:type="gramEnd"/>
      <w:r w:rsidRPr="006A77A1">
        <w:rPr>
          <w:b/>
          <w:sz w:val="44"/>
          <w:szCs w:val="44"/>
        </w:rPr>
        <w:t>юльдюкар</w:t>
      </w:r>
      <w:proofErr w:type="spellEnd"/>
      <w:r w:rsidRPr="006A77A1">
        <w:rPr>
          <w:b/>
          <w:sz w:val="44"/>
          <w:szCs w:val="44"/>
        </w:rPr>
        <w:t xml:space="preserve"> </w:t>
      </w:r>
      <w:proofErr w:type="spellStart"/>
      <w:r w:rsidRPr="006A77A1">
        <w:rPr>
          <w:b/>
          <w:sz w:val="44"/>
          <w:szCs w:val="44"/>
        </w:rPr>
        <w:t>Мирнинского</w:t>
      </w:r>
      <w:proofErr w:type="spellEnd"/>
    </w:p>
    <w:p w:rsidR="00DC315A" w:rsidRDefault="00DC315A" w:rsidP="00DC315A">
      <w:pPr>
        <w:jc w:val="center"/>
        <w:rPr>
          <w:b/>
          <w:sz w:val="44"/>
          <w:szCs w:val="44"/>
        </w:rPr>
      </w:pPr>
      <w:r w:rsidRPr="006A77A1">
        <w:rPr>
          <w:b/>
          <w:sz w:val="44"/>
          <w:szCs w:val="44"/>
        </w:rPr>
        <w:t>района Республики Саха (Якутия)</w:t>
      </w:r>
    </w:p>
    <w:p w:rsidR="00DC315A" w:rsidRDefault="00DC315A" w:rsidP="00DC315A">
      <w:pPr>
        <w:jc w:val="center"/>
        <w:rPr>
          <w:b/>
          <w:sz w:val="44"/>
          <w:szCs w:val="44"/>
        </w:rPr>
      </w:pPr>
    </w:p>
    <w:p w:rsidR="00DC315A" w:rsidRDefault="00DC315A" w:rsidP="00DC315A">
      <w:pPr>
        <w:jc w:val="center"/>
        <w:rPr>
          <w:b/>
          <w:sz w:val="44"/>
          <w:szCs w:val="44"/>
        </w:rPr>
      </w:pPr>
    </w:p>
    <w:p w:rsidR="00DC315A" w:rsidRDefault="00DC315A" w:rsidP="00DC315A">
      <w:pPr>
        <w:jc w:val="center"/>
        <w:rPr>
          <w:b/>
          <w:sz w:val="44"/>
          <w:szCs w:val="44"/>
        </w:rPr>
      </w:pPr>
    </w:p>
    <w:p w:rsidR="00DC315A" w:rsidRDefault="00DC315A" w:rsidP="00DC315A">
      <w:pPr>
        <w:jc w:val="center"/>
        <w:rPr>
          <w:b/>
          <w:sz w:val="44"/>
          <w:szCs w:val="44"/>
        </w:rPr>
      </w:pPr>
    </w:p>
    <w:p w:rsidR="00DC315A" w:rsidRDefault="00DC315A" w:rsidP="00DC315A">
      <w:pPr>
        <w:jc w:val="center"/>
        <w:rPr>
          <w:b/>
          <w:sz w:val="44"/>
          <w:szCs w:val="44"/>
        </w:rPr>
      </w:pPr>
    </w:p>
    <w:p w:rsidR="00DC315A" w:rsidRDefault="00DC315A" w:rsidP="00DC315A">
      <w:pPr>
        <w:jc w:val="center"/>
        <w:rPr>
          <w:b/>
          <w:sz w:val="44"/>
          <w:szCs w:val="44"/>
        </w:rPr>
      </w:pPr>
    </w:p>
    <w:p w:rsidR="00DC315A" w:rsidRDefault="00DC315A" w:rsidP="00DC315A">
      <w:pPr>
        <w:jc w:val="center"/>
        <w:rPr>
          <w:b/>
          <w:sz w:val="44"/>
          <w:szCs w:val="44"/>
        </w:rPr>
      </w:pPr>
    </w:p>
    <w:p w:rsidR="00DC315A" w:rsidRDefault="00DC315A" w:rsidP="00DC315A">
      <w:pPr>
        <w:jc w:val="center"/>
        <w:rPr>
          <w:b/>
          <w:sz w:val="44"/>
          <w:szCs w:val="44"/>
        </w:rPr>
      </w:pPr>
    </w:p>
    <w:p w:rsidR="00DC315A" w:rsidRDefault="00DC315A" w:rsidP="00DC315A">
      <w:pPr>
        <w:jc w:val="center"/>
        <w:rPr>
          <w:b/>
          <w:sz w:val="44"/>
          <w:szCs w:val="44"/>
        </w:rPr>
      </w:pPr>
    </w:p>
    <w:p w:rsidR="00DC315A" w:rsidRDefault="00DC315A" w:rsidP="00DC315A">
      <w:pPr>
        <w:jc w:val="center"/>
        <w:rPr>
          <w:b/>
          <w:sz w:val="44"/>
          <w:szCs w:val="44"/>
        </w:rPr>
      </w:pPr>
    </w:p>
    <w:p w:rsidR="00DC315A" w:rsidRPr="001207F6" w:rsidRDefault="001207F6" w:rsidP="00DC315A">
      <w:pPr>
        <w:jc w:val="center"/>
        <w:rPr>
          <w:rFonts w:ascii="Times New Roman" w:hAnsi="Times New Roman"/>
          <w:b/>
          <w:sz w:val="28"/>
          <w:szCs w:val="28"/>
        </w:rPr>
      </w:pPr>
      <w:r w:rsidRPr="001207F6">
        <w:rPr>
          <w:rFonts w:ascii="Times New Roman" w:hAnsi="Times New Roman"/>
          <w:b/>
          <w:sz w:val="28"/>
          <w:szCs w:val="28"/>
        </w:rPr>
        <w:t>2019</w:t>
      </w:r>
      <w:r>
        <w:rPr>
          <w:rFonts w:ascii="Times New Roman" w:hAnsi="Times New Roman"/>
          <w:b/>
          <w:sz w:val="28"/>
          <w:szCs w:val="28"/>
        </w:rPr>
        <w:t xml:space="preserve"> г.</w:t>
      </w:r>
    </w:p>
    <w:p w:rsidR="00DC315A" w:rsidRPr="00DC315A" w:rsidRDefault="00DC315A" w:rsidP="00DC315A">
      <w:pPr>
        <w:pStyle w:val="1"/>
        <w:spacing w:before="100" w:beforeAutospacing="1"/>
        <w:ind w:left="4248" w:firstLine="708"/>
        <w:rPr>
          <w:rFonts w:ascii="Times New Roman" w:hAnsi="Times New Roman" w:cs="Times New Roman"/>
          <w:b w:val="0"/>
          <w:bCs w:val="0"/>
          <w:sz w:val="22"/>
          <w:szCs w:val="22"/>
        </w:rPr>
      </w:pPr>
      <w:r w:rsidRPr="00DC315A">
        <w:rPr>
          <w:rFonts w:ascii="Times New Roman" w:hAnsi="Times New Roman" w:cs="Times New Roman"/>
          <w:b w:val="0"/>
          <w:bCs w:val="0"/>
          <w:sz w:val="22"/>
          <w:szCs w:val="22"/>
        </w:rPr>
        <w:lastRenderedPageBreak/>
        <w:t>Утверждено Постановлением</w:t>
      </w:r>
    </w:p>
    <w:p w:rsidR="00DC315A" w:rsidRPr="00DC315A" w:rsidRDefault="00DC315A" w:rsidP="00DC315A">
      <w:pPr>
        <w:ind w:left="4248" w:firstLine="708"/>
        <w:rPr>
          <w:rFonts w:ascii="Times New Roman" w:hAnsi="Times New Roman"/>
        </w:rPr>
      </w:pPr>
      <w:r w:rsidRPr="00DC315A">
        <w:rPr>
          <w:rFonts w:ascii="Times New Roman" w:hAnsi="Times New Roman"/>
        </w:rPr>
        <w:t>Главы МО «Садынский</w:t>
      </w:r>
    </w:p>
    <w:p w:rsidR="00DC315A" w:rsidRPr="00DC315A" w:rsidRDefault="00DC315A" w:rsidP="00DC315A">
      <w:pPr>
        <w:ind w:left="4956"/>
        <w:rPr>
          <w:rFonts w:ascii="Times New Roman" w:hAnsi="Times New Roman"/>
        </w:rPr>
      </w:pPr>
      <w:r w:rsidRPr="00DC315A">
        <w:rPr>
          <w:rFonts w:ascii="Times New Roman" w:hAnsi="Times New Roman"/>
        </w:rPr>
        <w:t>национальный эвенкийский наслег»</w:t>
      </w:r>
    </w:p>
    <w:p w:rsidR="00DC315A" w:rsidRPr="00DC315A" w:rsidRDefault="00DC315A" w:rsidP="00DC315A">
      <w:pPr>
        <w:ind w:left="4248" w:firstLine="708"/>
        <w:rPr>
          <w:rFonts w:ascii="Times New Roman" w:hAnsi="Times New Roman"/>
          <w:u w:val="single"/>
        </w:rPr>
      </w:pPr>
      <w:r w:rsidRPr="00DC315A">
        <w:rPr>
          <w:rFonts w:ascii="Times New Roman" w:hAnsi="Times New Roman"/>
          <w:u w:val="single"/>
        </w:rPr>
        <w:t xml:space="preserve"> № </w:t>
      </w:r>
      <w:r w:rsidR="000603F5">
        <w:rPr>
          <w:rFonts w:ascii="Times New Roman" w:hAnsi="Times New Roman"/>
          <w:u w:val="single"/>
        </w:rPr>
        <w:t>2-1</w:t>
      </w:r>
      <w:r w:rsidRPr="00DC315A">
        <w:rPr>
          <w:rFonts w:ascii="Times New Roman" w:hAnsi="Times New Roman"/>
          <w:u w:val="single"/>
        </w:rPr>
        <w:t xml:space="preserve">    от « </w:t>
      </w:r>
      <w:r>
        <w:rPr>
          <w:rFonts w:ascii="Times New Roman" w:hAnsi="Times New Roman"/>
          <w:u w:val="single"/>
        </w:rPr>
        <w:t>25</w:t>
      </w:r>
      <w:r w:rsidRPr="00DC315A">
        <w:rPr>
          <w:rFonts w:ascii="Times New Roman" w:hAnsi="Times New Roman"/>
          <w:u w:val="single"/>
        </w:rPr>
        <w:t xml:space="preserve"> »  января      2019 г</w:t>
      </w:r>
    </w:p>
    <w:p w:rsidR="00DC315A" w:rsidRPr="00DC315A" w:rsidRDefault="00DC315A" w:rsidP="00DC315A">
      <w:pPr>
        <w:pStyle w:val="1"/>
        <w:spacing w:before="100" w:beforeAutospacing="1"/>
        <w:jc w:val="center"/>
        <w:rPr>
          <w:rFonts w:ascii="Times New Roman" w:hAnsi="Times New Roman" w:cs="Times New Roman"/>
          <w:bCs w:val="0"/>
          <w:sz w:val="24"/>
          <w:szCs w:val="24"/>
        </w:rPr>
      </w:pPr>
      <w:r w:rsidRPr="00DC315A">
        <w:rPr>
          <w:rFonts w:ascii="Times New Roman" w:hAnsi="Times New Roman" w:cs="Times New Roman"/>
          <w:bCs w:val="0"/>
          <w:noProof/>
          <w:sz w:val="24"/>
          <w:szCs w:val="24"/>
        </w:rPr>
        <mc:AlternateContent>
          <mc:Choice Requires="wps">
            <w:drawing>
              <wp:anchor distT="0" distB="0" distL="114300" distR="114300" simplePos="0" relativeHeight="251659264" behindDoc="0" locked="0" layoutInCell="1" allowOverlap="1" wp14:anchorId="0ECCA1AE" wp14:editId="5B634AF4">
                <wp:simplePos x="0" y="0"/>
                <wp:positionH relativeFrom="column">
                  <wp:posOffset>3246120</wp:posOffset>
                </wp:positionH>
                <wp:positionV relativeFrom="paragraph">
                  <wp:posOffset>114300</wp:posOffset>
                </wp:positionV>
                <wp:extent cx="0" cy="0"/>
                <wp:effectExtent l="7620" t="55880" r="20955" b="584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9pt" to="25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">
                <v:stroke endarrow="block"/>
              </v:line>
            </w:pict>
          </mc:Fallback>
        </mc:AlternateContent>
      </w:r>
      <w:r w:rsidRPr="00DC315A">
        <w:rPr>
          <w:rFonts w:ascii="Times New Roman" w:hAnsi="Times New Roman" w:cs="Times New Roman"/>
          <w:bCs w:val="0"/>
          <w:sz w:val="24"/>
          <w:szCs w:val="24"/>
        </w:rPr>
        <w:t>ПОЛОЖЕНИЕ</w:t>
      </w:r>
    </w:p>
    <w:p w:rsidR="00DC315A" w:rsidRPr="00DC315A" w:rsidRDefault="00DC315A" w:rsidP="00DC315A">
      <w:pPr>
        <w:pStyle w:val="1"/>
        <w:spacing w:before="100" w:beforeAutospacing="1"/>
        <w:jc w:val="center"/>
        <w:rPr>
          <w:rFonts w:ascii="Times New Roman" w:hAnsi="Times New Roman" w:cs="Times New Roman"/>
          <w:bCs w:val="0"/>
          <w:sz w:val="22"/>
          <w:szCs w:val="22"/>
        </w:rPr>
      </w:pPr>
      <w:r w:rsidRPr="00DC315A">
        <w:rPr>
          <w:rFonts w:ascii="Times New Roman" w:hAnsi="Times New Roman" w:cs="Times New Roman"/>
          <w:bCs w:val="0"/>
          <w:sz w:val="22"/>
          <w:szCs w:val="22"/>
        </w:rPr>
        <w:t xml:space="preserve"> об оплате труда работников  муниципального казенного учреждения культуры Сельский дом культуры «БИРАКАН» муниципального образования «Садынский национальный эвенкийский наслег» </w:t>
      </w:r>
      <w:proofErr w:type="spellStart"/>
      <w:r w:rsidRPr="00DC315A">
        <w:rPr>
          <w:rFonts w:ascii="Times New Roman" w:hAnsi="Times New Roman" w:cs="Times New Roman"/>
          <w:bCs w:val="0"/>
          <w:sz w:val="22"/>
          <w:szCs w:val="22"/>
        </w:rPr>
        <w:t>Мирнинского</w:t>
      </w:r>
      <w:proofErr w:type="spellEnd"/>
      <w:r w:rsidRPr="00DC315A">
        <w:rPr>
          <w:rFonts w:ascii="Times New Roman" w:hAnsi="Times New Roman" w:cs="Times New Roman"/>
          <w:bCs w:val="0"/>
          <w:sz w:val="22"/>
          <w:szCs w:val="22"/>
        </w:rPr>
        <w:t xml:space="preserve"> района Республики  Саха (Якутия)</w:t>
      </w:r>
    </w:p>
    <w:p w:rsidR="00DC315A" w:rsidRPr="00DC315A" w:rsidRDefault="00DC315A" w:rsidP="00DC315A">
      <w:pPr>
        <w:jc w:val="both"/>
        <w:rPr>
          <w:rFonts w:ascii="Times New Roman" w:hAnsi="Times New Roman"/>
          <w:sz w:val="22"/>
          <w:szCs w:val="22"/>
        </w:rPr>
      </w:pPr>
    </w:p>
    <w:p w:rsidR="00DC315A" w:rsidRPr="00DC315A" w:rsidRDefault="00DC315A" w:rsidP="00DC315A">
      <w:pPr>
        <w:jc w:val="center"/>
        <w:rPr>
          <w:rFonts w:ascii="Times New Roman" w:hAnsi="Times New Roman"/>
          <w:b/>
          <w:sz w:val="22"/>
          <w:szCs w:val="22"/>
        </w:rPr>
      </w:pPr>
      <w:r w:rsidRPr="00DC315A">
        <w:rPr>
          <w:rFonts w:ascii="Times New Roman" w:hAnsi="Times New Roman"/>
          <w:b/>
          <w:sz w:val="22"/>
          <w:szCs w:val="22"/>
        </w:rPr>
        <w:t>1. Общие положения</w:t>
      </w:r>
    </w:p>
    <w:p w:rsidR="00DC315A" w:rsidRPr="00DC315A" w:rsidRDefault="00DC315A" w:rsidP="00DC315A">
      <w:pPr>
        <w:pStyle w:val="1"/>
        <w:spacing w:before="100" w:beforeAutospacing="1"/>
        <w:jc w:val="both"/>
        <w:rPr>
          <w:rFonts w:ascii="Times New Roman" w:hAnsi="Times New Roman" w:cs="Times New Roman"/>
          <w:b w:val="0"/>
          <w:sz w:val="22"/>
          <w:szCs w:val="22"/>
        </w:rPr>
      </w:pPr>
      <w:r w:rsidRPr="00DC315A">
        <w:rPr>
          <w:rFonts w:ascii="Times New Roman" w:hAnsi="Times New Roman" w:cs="Times New Roman"/>
          <w:b w:val="0"/>
          <w:sz w:val="22"/>
          <w:szCs w:val="22"/>
        </w:rPr>
        <w:t xml:space="preserve">1.1.   Настоящее Положение об оплате труда работников   муниципального </w:t>
      </w:r>
      <w:r w:rsidRPr="00DC315A">
        <w:rPr>
          <w:rFonts w:ascii="Times New Roman" w:hAnsi="Times New Roman" w:cs="Times New Roman"/>
          <w:b w:val="0"/>
          <w:bCs w:val="0"/>
          <w:sz w:val="22"/>
          <w:szCs w:val="22"/>
        </w:rPr>
        <w:t xml:space="preserve">казенного учреждения культуры Сельский дом культуры «БИРАКАН» муниципального образования «Садынский национальный эвенкийский наслег» </w:t>
      </w:r>
      <w:proofErr w:type="spellStart"/>
      <w:r w:rsidRPr="00DC315A">
        <w:rPr>
          <w:rFonts w:ascii="Times New Roman" w:hAnsi="Times New Roman" w:cs="Times New Roman"/>
          <w:b w:val="0"/>
          <w:bCs w:val="0"/>
          <w:sz w:val="22"/>
          <w:szCs w:val="22"/>
        </w:rPr>
        <w:t>Мирнинского</w:t>
      </w:r>
      <w:proofErr w:type="spellEnd"/>
      <w:r w:rsidRPr="00DC315A">
        <w:rPr>
          <w:rFonts w:ascii="Times New Roman" w:hAnsi="Times New Roman" w:cs="Times New Roman"/>
          <w:b w:val="0"/>
          <w:bCs w:val="0"/>
          <w:sz w:val="22"/>
          <w:szCs w:val="22"/>
        </w:rPr>
        <w:t xml:space="preserve"> района Республики  Саха (Якутия)</w:t>
      </w:r>
      <w:r w:rsidRPr="00DC315A">
        <w:rPr>
          <w:rFonts w:ascii="Times New Roman" w:hAnsi="Times New Roman" w:cs="Times New Roman"/>
          <w:b w:val="0"/>
          <w:sz w:val="22"/>
          <w:szCs w:val="22"/>
        </w:rPr>
        <w:t xml:space="preserve">  разработано в соответствии с Постановлением Правительства Республики Саха (Якутия) от 30 сентября 2015 года № 364 «О мерах по реализацию в 2015 году Указа Президента Республики Саха (Якутия</w:t>
      </w:r>
      <w:proofErr w:type="gramStart"/>
      <w:r w:rsidRPr="00DC315A">
        <w:rPr>
          <w:rFonts w:ascii="Times New Roman" w:hAnsi="Times New Roman" w:cs="Times New Roman"/>
          <w:b w:val="0"/>
          <w:sz w:val="22"/>
          <w:szCs w:val="22"/>
        </w:rPr>
        <w:t>)о</w:t>
      </w:r>
      <w:proofErr w:type="gramEnd"/>
      <w:r w:rsidRPr="00DC315A">
        <w:rPr>
          <w:rFonts w:ascii="Times New Roman" w:hAnsi="Times New Roman" w:cs="Times New Roman"/>
          <w:b w:val="0"/>
          <w:sz w:val="22"/>
          <w:szCs w:val="22"/>
        </w:rPr>
        <w:t>т 29.08.2012 г. № 1616 «О Концепции повышения заработной платы работников учреждений бюджетного сектора экономики  и минимальной заработной платы в Республике Саха (Якутия</w:t>
      </w:r>
      <w:proofErr w:type="gramStart"/>
      <w:r w:rsidRPr="00DC315A">
        <w:rPr>
          <w:rFonts w:ascii="Times New Roman" w:hAnsi="Times New Roman" w:cs="Times New Roman"/>
          <w:b w:val="0"/>
          <w:sz w:val="22"/>
          <w:szCs w:val="22"/>
        </w:rPr>
        <w:t>)н</w:t>
      </w:r>
      <w:proofErr w:type="gramEnd"/>
      <w:r w:rsidRPr="00DC315A">
        <w:rPr>
          <w:rFonts w:ascii="Times New Roman" w:hAnsi="Times New Roman" w:cs="Times New Roman"/>
          <w:b w:val="0"/>
          <w:sz w:val="22"/>
          <w:szCs w:val="22"/>
        </w:rPr>
        <w:t>а 2012-2017 годы», Постановление Правительства Республики Саха (Якутия) от 29 августа 2012 г. №1616 « О Концепции повышения заработной платы работников учреждений бюджетного сектора экономики и минимальной заработной платы в Республике Саха (Якутия) на 2012-2017 годы».</w:t>
      </w:r>
    </w:p>
    <w:p w:rsidR="00DC315A" w:rsidRPr="00DC315A" w:rsidRDefault="00DC315A" w:rsidP="00DC315A">
      <w:pPr>
        <w:pStyle w:val="a9"/>
        <w:ind w:firstLine="708"/>
        <w:jc w:val="both"/>
        <w:rPr>
          <w:sz w:val="22"/>
          <w:szCs w:val="22"/>
        </w:rPr>
      </w:pPr>
      <w:r w:rsidRPr="00DC315A">
        <w:rPr>
          <w:sz w:val="22"/>
          <w:szCs w:val="22"/>
        </w:rPr>
        <w:t>1.2. Настоящее Положение распространяется на работников муниципального казенного учреждения культуры Сельский дом культуры «Биракан»  с. Сюльдюкар  (дале</w:t>
      </w:r>
      <w:proofErr w:type="gramStart"/>
      <w:r w:rsidRPr="00DC315A">
        <w:rPr>
          <w:sz w:val="22"/>
          <w:szCs w:val="22"/>
        </w:rPr>
        <w:t>е-</w:t>
      </w:r>
      <w:proofErr w:type="gramEnd"/>
      <w:r w:rsidRPr="00DC315A">
        <w:rPr>
          <w:sz w:val="22"/>
          <w:szCs w:val="22"/>
        </w:rPr>
        <w:t xml:space="preserve"> учреждение).</w:t>
      </w:r>
    </w:p>
    <w:p w:rsidR="00DC315A" w:rsidRPr="00DC315A" w:rsidRDefault="00DC315A" w:rsidP="00DC315A">
      <w:pPr>
        <w:pStyle w:val="a9"/>
        <w:ind w:firstLine="708"/>
        <w:jc w:val="both"/>
        <w:rPr>
          <w:sz w:val="22"/>
          <w:szCs w:val="22"/>
        </w:rPr>
      </w:pPr>
      <w:r w:rsidRPr="00DC315A">
        <w:rPr>
          <w:sz w:val="22"/>
          <w:szCs w:val="22"/>
        </w:rPr>
        <w:t>1.3.  Системы оплаты труда работников учреждения устанавливаются коллективными договорами, соглашениями, локальными нормативными актами в соответствии с Законодательством Российской Федерации, Республики  Саха (Якутия), настоящим Положением.</w:t>
      </w:r>
    </w:p>
    <w:p w:rsidR="00DC315A" w:rsidRPr="00DC315A" w:rsidRDefault="00DC315A" w:rsidP="00DC315A">
      <w:pPr>
        <w:pStyle w:val="a9"/>
        <w:ind w:firstLine="708"/>
        <w:jc w:val="both"/>
        <w:rPr>
          <w:sz w:val="22"/>
          <w:szCs w:val="22"/>
        </w:rPr>
      </w:pPr>
      <w:r w:rsidRPr="00DC315A">
        <w:rPr>
          <w:sz w:val="22"/>
          <w:szCs w:val="22"/>
        </w:rPr>
        <w:t>В соответствии со статьей 135 Трудового Кодекса Российской Федерации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DC315A" w:rsidRPr="00DC315A" w:rsidRDefault="00DC315A" w:rsidP="00DC315A">
      <w:pPr>
        <w:pStyle w:val="a9"/>
        <w:ind w:firstLine="708"/>
        <w:jc w:val="both"/>
        <w:rPr>
          <w:sz w:val="22"/>
          <w:szCs w:val="22"/>
        </w:rPr>
      </w:pPr>
      <w:r w:rsidRPr="00DC315A">
        <w:rPr>
          <w:sz w:val="22"/>
          <w:szCs w:val="22"/>
        </w:rPr>
        <w:t xml:space="preserve">1.4 Должности и профессии работников должны соответствовать уставным целям муниципального учреждения культуры и содержаться в соответствующих разделах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1.5. Настоящее Положение включают в себе:</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-профессиональные квалификационные группы (далее – ПКГ), используемые в учреждении;</w:t>
      </w:r>
    </w:p>
    <w:p w:rsidR="00DC315A" w:rsidRPr="00DC315A" w:rsidRDefault="00DC315A" w:rsidP="00DC315A">
      <w:pPr>
        <w:autoSpaceDE w:val="0"/>
        <w:autoSpaceDN w:val="0"/>
        <w:adjustRightInd w:val="0"/>
        <w:ind w:firstLine="709"/>
        <w:jc w:val="both"/>
        <w:rPr>
          <w:rFonts w:ascii="Times New Roman" w:hAnsi="Times New Roman"/>
          <w:i/>
          <w:sz w:val="22"/>
          <w:szCs w:val="22"/>
        </w:rPr>
      </w:pPr>
      <w:r w:rsidRPr="00DC315A">
        <w:rPr>
          <w:rFonts w:ascii="Times New Roman" w:hAnsi="Times New Roman"/>
          <w:i/>
          <w:sz w:val="22"/>
          <w:szCs w:val="22"/>
        </w:rPr>
        <w:t xml:space="preserve">- </w:t>
      </w:r>
      <w:r w:rsidRPr="00DC315A">
        <w:rPr>
          <w:rFonts w:ascii="Times New Roman" w:hAnsi="Times New Roman"/>
          <w:sz w:val="22"/>
          <w:szCs w:val="22"/>
        </w:rPr>
        <w:t>размеры окладов (должностных окладов);</w:t>
      </w:r>
      <w:r w:rsidRPr="00DC315A">
        <w:rPr>
          <w:rFonts w:ascii="Times New Roman" w:hAnsi="Times New Roman"/>
          <w:i/>
          <w:sz w:val="22"/>
          <w:szCs w:val="22"/>
        </w:rPr>
        <w:t xml:space="preserve"> </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i/>
          <w:sz w:val="22"/>
          <w:szCs w:val="22"/>
        </w:rPr>
        <w:t>-</w:t>
      </w:r>
      <w:r w:rsidRPr="00DC315A">
        <w:rPr>
          <w:rFonts w:ascii="Times New Roman" w:hAnsi="Times New Roman"/>
          <w:sz w:val="22"/>
          <w:szCs w:val="22"/>
        </w:rPr>
        <w:t>размеры повышающих коэффициентов к окладам и критерии их установления;</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-наименование, условия осуществления и размеры выплат компенсационного и стимулирующего характера;</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 условия оплаты труда руководителей учреждений.</w:t>
      </w:r>
    </w:p>
    <w:p w:rsidR="00DC315A" w:rsidRPr="00DC315A" w:rsidRDefault="00DC315A" w:rsidP="00DC315A">
      <w:pPr>
        <w:autoSpaceDE w:val="0"/>
        <w:autoSpaceDN w:val="0"/>
        <w:adjustRightInd w:val="0"/>
        <w:ind w:firstLine="709"/>
        <w:jc w:val="both"/>
        <w:rPr>
          <w:rFonts w:ascii="Times New Roman" w:hAnsi="Times New Roman"/>
          <w:spacing w:val="-8"/>
          <w:sz w:val="22"/>
          <w:szCs w:val="22"/>
        </w:rPr>
      </w:pPr>
      <w:r w:rsidRPr="00DC315A">
        <w:rPr>
          <w:rFonts w:ascii="Times New Roman" w:hAnsi="Times New Roman"/>
          <w:spacing w:val="-8"/>
          <w:sz w:val="22"/>
          <w:szCs w:val="22"/>
        </w:rPr>
        <w:t xml:space="preserve">1.6. Условия оплаты труда, в том числе размер должностного оклада, перечень выплат </w:t>
      </w:r>
      <w:r w:rsidRPr="00DC315A">
        <w:rPr>
          <w:rFonts w:ascii="Times New Roman" w:hAnsi="Times New Roman"/>
          <w:sz w:val="22"/>
          <w:szCs w:val="22"/>
        </w:rPr>
        <w:t xml:space="preserve"> стимулирующего и компенсационного характера, </w:t>
      </w:r>
      <w:r w:rsidRPr="00DC315A">
        <w:rPr>
          <w:rFonts w:ascii="Times New Roman" w:hAnsi="Times New Roman"/>
          <w:spacing w:val="-8"/>
          <w:sz w:val="22"/>
          <w:szCs w:val="22"/>
        </w:rPr>
        <w:t xml:space="preserve">являются обязательными для включения в трудовой договор. </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 xml:space="preserve">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1.8.Заработная плата работников (без учета премий), устанавливаемая в соответствии с новыми системами оплаты труда, не может быть меньше заработной платы (без учета премий),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lastRenderedPageBreak/>
        <w:t xml:space="preserve">1.9. Фонд </w:t>
      </w:r>
      <w:proofErr w:type="gramStart"/>
      <w:r w:rsidRPr="00DC315A">
        <w:rPr>
          <w:rFonts w:ascii="Times New Roman" w:hAnsi="Times New Roman"/>
          <w:sz w:val="22"/>
          <w:szCs w:val="22"/>
        </w:rPr>
        <w:t>оплаты труда работников учреждений культуры</w:t>
      </w:r>
      <w:proofErr w:type="gramEnd"/>
      <w:r w:rsidRPr="00DC315A">
        <w:rPr>
          <w:rFonts w:ascii="Times New Roman" w:hAnsi="Times New Roman"/>
          <w:sz w:val="22"/>
          <w:szCs w:val="22"/>
        </w:rPr>
        <w:t xml:space="preserve"> формируется на календарный год исходя из лимитов бюджетных обязательств местного  бюджета и средств, поступающих  от приносящей  доход деятельности.</w:t>
      </w:r>
    </w:p>
    <w:p w:rsidR="00DC315A" w:rsidRPr="00DC315A" w:rsidRDefault="00DC315A" w:rsidP="00DC315A">
      <w:pPr>
        <w:autoSpaceDE w:val="0"/>
        <w:autoSpaceDN w:val="0"/>
        <w:adjustRightInd w:val="0"/>
        <w:jc w:val="both"/>
        <w:rPr>
          <w:rFonts w:ascii="Times New Roman" w:hAnsi="Times New Roman"/>
          <w:sz w:val="22"/>
          <w:szCs w:val="22"/>
        </w:rPr>
      </w:pPr>
      <w:r w:rsidRPr="00DC315A">
        <w:rPr>
          <w:rFonts w:ascii="Times New Roman" w:hAnsi="Times New Roman"/>
          <w:sz w:val="22"/>
          <w:szCs w:val="22"/>
        </w:rPr>
        <w:tab/>
      </w:r>
    </w:p>
    <w:p w:rsidR="00DC315A" w:rsidRPr="00DC315A" w:rsidRDefault="00DC315A" w:rsidP="00DC315A">
      <w:pPr>
        <w:autoSpaceDE w:val="0"/>
        <w:autoSpaceDN w:val="0"/>
        <w:adjustRightInd w:val="0"/>
        <w:jc w:val="center"/>
        <w:rPr>
          <w:rFonts w:ascii="Times New Roman" w:hAnsi="Times New Roman"/>
          <w:b/>
          <w:spacing w:val="-8"/>
          <w:sz w:val="22"/>
          <w:szCs w:val="22"/>
        </w:rPr>
      </w:pPr>
      <w:r w:rsidRPr="00DC315A">
        <w:rPr>
          <w:rFonts w:ascii="Times New Roman" w:hAnsi="Times New Roman"/>
          <w:b/>
          <w:sz w:val="22"/>
          <w:szCs w:val="22"/>
        </w:rPr>
        <w:t xml:space="preserve">2. Порядок и условия </w:t>
      </w:r>
      <w:proofErr w:type="gramStart"/>
      <w:r w:rsidRPr="00DC315A">
        <w:rPr>
          <w:rFonts w:ascii="Times New Roman" w:hAnsi="Times New Roman"/>
          <w:b/>
          <w:sz w:val="22"/>
          <w:szCs w:val="22"/>
        </w:rPr>
        <w:t>оплаты  труда    специалистов муниципального казенного  учреждения культуры</w:t>
      </w:r>
      <w:proofErr w:type="gramEnd"/>
      <w:r w:rsidRPr="00DC315A">
        <w:rPr>
          <w:rFonts w:ascii="Times New Roman" w:hAnsi="Times New Roman"/>
          <w:b/>
          <w:sz w:val="22"/>
          <w:szCs w:val="22"/>
        </w:rPr>
        <w:t xml:space="preserve"> Сельский дом культуры «Биракан» с. Сюльдюкар.</w:t>
      </w:r>
    </w:p>
    <w:p w:rsidR="00DC315A" w:rsidRPr="00DC315A" w:rsidRDefault="00DC315A" w:rsidP="00DC315A">
      <w:pPr>
        <w:pStyle w:val="ConsPlusTitle"/>
        <w:ind w:firstLine="708"/>
        <w:jc w:val="center"/>
        <w:rPr>
          <w:rFonts w:ascii="Times New Roman" w:hAnsi="Times New Roman" w:cs="Times New Roman"/>
          <w:szCs w:val="22"/>
        </w:rPr>
      </w:pP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zCs w:val="22"/>
        </w:rPr>
        <w:t>2.1.</w:t>
      </w:r>
      <w:r w:rsidRPr="00DC315A">
        <w:rPr>
          <w:rFonts w:ascii="Times New Roman" w:hAnsi="Times New Roman" w:cs="Times New Roman"/>
          <w:b w:val="0"/>
          <w:spacing w:val="-8"/>
          <w:szCs w:val="22"/>
        </w:rPr>
        <w:t xml:space="preserve"> Заработная плата специалистов учреждений культуры муниципальных образований   состоит из оклада (должностного оклада), установленного по соответствующей профессиональной квалификационной группе, повышающих коэффициентов к окладу, выплат компенсационного  и стимулирующего  характера (премии).</w:t>
      </w:r>
    </w:p>
    <w:p w:rsidR="00DC315A" w:rsidRPr="00DC315A" w:rsidRDefault="00DC315A" w:rsidP="00DC315A">
      <w:pPr>
        <w:ind w:firstLine="708"/>
        <w:jc w:val="both"/>
        <w:rPr>
          <w:rFonts w:ascii="Times New Roman" w:hAnsi="Times New Roman"/>
          <w:bCs/>
          <w:sz w:val="22"/>
          <w:szCs w:val="22"/>
        </w:rPr>
      </w:pPr>
      <w:r w:rsidRPr="00DC315A">
        <w:rPr>
          <w:rFonts w:ascii="Times New Roman" w:hAnsi="Times New Roman"/>
          <w:sz w:val="22"/>
          <w:szCs w:val="22"/>
        </w:rPr>
        <w:t>2.2. Оклады  специалистов учреждений культуры муниципальных образований  устанавливаются на основе отнесения занимаемых ими должностей к профессиональным квалификационным группам (далее ПКГ), утвержденным  приказом Министерства здравоохранения и социального развития РФ от 31.08.2007 г. №570 «Об утверждении профессиональных квалификационных групп должностей работников культуры, искусства и кинематографии» в размерах</w:t>
      </w:r>
      <w:proofErr w:type="gramStart"/>
      <w:r w:rsidRPr="00DC315A">
        <w:rPr>
          <w:rFonts w:ascii="Times New Roman" w:hAnsi="Times New Roman"/>
          <w:sz w:val="22"/>
          <w:szCs w:val="22"/>
        </w:rPr>
        <w:t xml:space="preserve"> :</w:t>
      </w:r>
      <w:proofErr w:type="gramEnd"/>
    </w:p>
    <w:p w:rsidR="00DC315A" w:rsidRPr="00DC315A" w:rsidRDefault="00DC315A" w:rsidP="00DC315A">
      <w:pPr>
        <w:pStyle w:val="ConsPlusTitle"/>
        <w:ind w:firstLine="708"/>
        <w:jc w:val="both"/>
        <w:rPr>
          <w:rFonts w:ascii="Times New Roman" w:hAnsi="Times New Roman" w:cs="Times New Roman"/>
          <w:b w:val="0"/>
          <w:spacing w:val="-8"/>
          <w:szCs w:val="22"/>
          <w:u w:val="single"/>
        </w:rPr>
      </w:pPr>
      <w:r w:rsidRPr="00DC315A">
        <w:rPr>
          <w:rFonts w:ascii="Times New Roman" w:hAnsi="Times New Roman" w:cs="Times New Roman"/>
          <w:b w:val="0"/>
          <w:spacing w:val="-8"/>
          <w:szCs w:val="22"/>
          <w:u w:val="single"/>
        </w:rPr>
        <w:t xml:space="preserve">Размеры окладов специалистов муниципальных учреждений культуры   на основе отнесения занимаемых должностей к ПКГ: </w:t>
      </w:r>
    </w:p>
    <w:p w:rsidR="00DC315A" w:rsidRPr="00DC315A" w:rsidRDefault="00DC315A" w:rsidP="00DC315A">
      <w:pPr>
        <w:pStyle w:val="ConsPlusTitle"/>
        <w:ind w:firstLine="708"/>
        <w:jc w:val="both"/>
        <w:rPr>
          <w:rFonts w:ascii="Times New Roman" w:hAnsi="Times New Roman" w:cs="Times New Roman"/>
          <w:b w:val="0"/>
          <w:spacing w:val="-8"/>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C315A" w:rsidRPr="00DC315A" w:rsidTr="005742F7">
        <w:trPr>
          <w:trHeight w:val="20"/>
        </w:trPr>
        <w:tc>
          <w:tcPr>
            <w:tcW w:w="4785" w:type="dxa"/>
          </w:tcPr>
          <w:p w:rsidR="00DC315A" w:rsidRPr="00DC315A" w:rsidRDefault="00DC315A" w:rsidP="005742F7">
            <w:pPr>
              <w:pStyle w:val="ConsPlusTitle"/>
              <w:jc w:val="both"/>
              <w:rPr>
                <w:rFonts w:ascii="Times New Roman" w:hAnsi="Times New Roman" w:cs="Times New Roman"/>
                <w:b w:val="0"/>
                <w:spacing w:val="-8"/>
                <w:szCs w:val="22"/>
              </w:rPr>
            </w:pPr>
            <w:r w:rsidRPr="00DC315A">
              <w:rPr>
                <w:rFonts w:ascii="Times New Roman" w:hAnsi="Times New Roman" w:cs="Times New Roman"/>
                <w:b w:val="0"/>
                <w:spacing w:val="-8"/>
                <w:szCs w:val="22"/>
              </w:rPr>
              <w:t xml:space="preserve">Должности, отнесенные к ПКГ «Должности работников ведущего звена» </w:t>
            </w:r>
            <w:r w:rsidRPr="00DC315A">
              <w:rPr>
                <w:rFonts w:ascii="Times New Roman" w:hAnsi="Times New Roman" w:cs="Times New Roman"/>
                <w:b w:val="0"/>
                <w:i/>
                <w:spacing w:val="-8"/>
                <w:szCs w:val="22"/>
              </w:rPr>
              <w:t>(специалист по фольклору)</w:t>
            </w:r>
          </w:p>
        </w:tc>
        <w:tc>
          <w:tcPr>
            <w:tcW w:w="4786" w:type="dxa"/>
          </w:tcPr>
          <w:p w:rsidR="00DC315A" w:rsidRPr="00DC315A" w:rsidRDefault="00DC315A" w:rsidP="005742F7">
            <w:pPr>
              <w:pStyle w:val="ConsPlusTitle"/>
              <w:ind w:firstLine="708"/>
              <w:jc w:val="center"/>
              <w:rPr>
                <w:rFonts w:ascii="Times New Roman" w:hAnsi="Times New Roman" w:cs="Times New Roman"/>
                <w:b w:val="0"/>
                <w:spacing w:val="-8"/>
                <w:szCs w:val="22"/>
              </w:rPr>
            </w:pPr>
          </w:p>
          <w:p w:rsidR="00DC315A" w:rsidRPr="00DC315A" w:rsidRDefault="00DC315A" w:rsidP="005742F7">
            <w:pPr>
              <w:pStyle w:val="ConsPlusTitle"/>
              <w:ind w:firstLine="708"/>
              <w:jc w:val="center"/>
              <w:rPr>
                <w:rFonts w:ascii="Times New Roman" w:hAnsi="Times New Roman" w:cs="Times New Roman"/>
                <w:b w:val="0"/>
                <w:color w:val="FF0000"/>
                <w:spacing w:val="-8"/>
                <w:szCs w:val="22"/>
              </w:rPr>
            </w:pPr>
            <w:r w:rsidRPr="00DC315A">
              <w:rPr>
                <w:rFonts w:ascii="Times New Roman" w:hAnsi="Times New Roman" w:cs="Times New Roman"/>
                <w:b w:val="0"/>
                <w:color w:val="FF0000"/>
                <w:spacing w:val="-8"/>
                <w:szCs w:val="22"/>
              </w:rPr>
              <w:t>5150 рублей</w:t>
            </w:r>
          </w:p>
          <w:p w:rsidR="00DC315A" w:rsidRPr="00DC315A" w:rsidRDefault="00DC315A" w:rsidP="005742F7">
            <w:pPr>
              <w:pStyle w:val="ConsPlusTitle"/>
              <w:ind w:firstLine="708"/>
              <w:jc w:val="center"/>
              <w:rPr>
                <w:rFonts w:ascii="Times New Roman" w:hAnsi="Times New Roman" w:cs="Times New Roman"/>
                <w:b w:val="0"/>
                <w:spacing w:val="-8"/>
                <w:szCs w:val="22"/>
                <w:highlight w:val="yellow"/>
              </w:rPr>
            </w:pPr>
          </w:p>
          <w:p w:rsidR="00DC315A" w:rsidRPr="00DC315A" w:rsidRDefault="00DC315A" w:rsidP="005742F7">
            <w:pPr>
              <w:pStyle w:val="ConsPlusTitle"/>
              <w:ind w:firstLine="708"/>
              <w:jc w:val="center"/>
              <w:rPr>
                <w:rFonts w:ascii="Times New Roman" w:hAnsi="Times New Roman" w:cs="Times New Roman"/>
                <w:b w:val="0"/>
                <w:spacing w:val="-8"/>
                <w:szCs w:val="22"/>
                <w:highlight w:val="yellow"/>
              </w:rPr>
            </w:pPr>
          </w:p>
        </w:tc>
      </w:tr>
      <w:tr w:rsidR="00DC315A" w:rsidRPr="00DC315A" w:rsidTr="005742F7">
        <w:trPr>
          <w:trHeight w:val="20"/>
        </w:trPr>
        <w:tc>
          <w:tcPr>
            <w:tcW w:w="4785" w:type="dxa"/>
          </w:tcPr>
          <w:p w:rsidR="00DC315A" w:rsidRPr="00DC315A" w:rsidRDefault="00DC315A" w:rsidP="005742F7">
            <w:pPr>
              <w:pStyle w:val="ConsPlusTitle"/>
              <w:jc w:val="both"/>
              <w:rPr>
                <w:rFonts w:ascii="Times New Roman" w:hAnsi="Times New Roman" w:cs="Times New Roman"/>
                <w:b w:val="0"/>
                <w:spacing w:val="-8"/>
                <w:szCs w:val="22"/>
              </w:rPr>
            </w:pPr>
            <w:r w:rsidRPr="00DC315A">
              <w:rPr>
                <w:rFonts w:ascii="Times New Roman" w:hAnsi="Times New Roman" w:cs="Times New Roman"/>
                <w:b w:val="0"/>
                <w:spacing w:val="-8"/>
                <w:szCs w:val="22"/>
              </w:rPr>
              <w:t>Должности, отнесенные к ПКГ «Должности работников руководящего состава» (</w:t>
            </w:r>
            <w:r w:rsidRPr="00DC315A">
              <w:rPr>
                <w:rFonts w:ascii="Times New Roman" w:hAnsi="Times New Roman" w:cs="Times New Roman"/>
                <w:b w:val="0"/>
                <w:i/>
                <w:spacing w:val="-8"/>
                <w:szCs w:val="22"/>
              </w:rPr>
              <w:t>художественный руководитель)</w:t>
            </w:r>
          </w:p>
        </w:tc>
        <w:tc>
          <w:tcPr>
            <w:tcW w:w="4786" w:type="dxa"/>
          </w:tcPr>
          <w:p w:rsidR="00DC315A" w:rsidRPr="00DC315A" w:rsidRDefault="00DC315A" w:rsidP="005742F7">
            <w:pPr>
              <w:pStyle w:val="ConsPlusTitle"/>
              <w:ind w:firstLine="708"/>
              <w:jc w:val="center"/>
              <w:rPr>
                <w:rFonts w:ascii="Times New Roman" w:hAnsi="Times New Roman" w:cs="Times New Roman"/>
                <w:b w:val="0"/>
                <w:spacing w:val="-8"/>
                <w:szCs w:val="22"/>
              </w:rPr>
            </w:pPr>
          </w:p>
          <w:p w:rsidR="00DC315A" w:rsidRPr="00DC315A" w:rsidRDefault="00DC315A" w:rsidP="005742F7">
            <w:pPr>
              <w:pStyle w:val="ConsPlusTitle"/>
              <w:ind w:firstLine="708"/>
              <w:jc w:val="center"/>
              <w:rPr>
                <w:rFonts w:ascii="Times New Roman" w:hAnsi="Times New Roman" w:cs="Times New Roman"/>
                <w:b w:val="0"/>
                <w:color w:val="FF0000"/>
                <w:spacing w:val="-8"/>
                <w:szCs w:val="22"/>
              </w:rPr>
            </w:pPr>
            <w:r w:rsidRPr="00DC315A">
              <w:rPr>
                <w:rFonts w:ascii="Times New Roman" w:hAnsi="Times New Roman" w:cs="Times New Roman"/>
                <w:b w:val="0"/>
                <w:color w:val="FF0000"/>
                <w:spacing w:val="-8"/>
                <w:szCs w:val="22"/>
              </w:rPr>
              <w:t>6274 рублей</w:t>
            </w:r>
          </w:p>
          <w:p w:rsidR="00DC315A" w:rsidRPr="00DC315A" w:rsidRDefault="00DC315A" w:rsidP="005742F7">
            <w:pPr>
              <w:pStyle w:val="ConsPlusTitle"/>
              <w:ind w:firstLine="708"/>
              <w:jc w:val="center"/>
              <w:rPr>
                <w:rFonts w:ascii="Times New Roman" w:hAnsi="Times New Roman" w:cs="Times New Roman"/>
                <w:b w:val="0"/>
                <w:spacing w:val="-8"/>
                <w:szCs w:val="22"/>
                <w:highlight w:val="yellow"/>
              </w:rPr>
            </w:pPr>
          </w:p>
        </w:tc>
      </w:tr>
    </w:tbl>
    <w:p w:rsidR="00DC315A" w:rsidRPr="00DC315A" w:rsidRDefault="00DC315A" w:rsidP="00DC315A">
      <w:pPr>
        <w:pStyle w:val="ConsPlusTitle"/>
        <w:ind w:firstLine="708"/>
        <w:jc w:val="both"/>
        <w:rPr>
          <w:rFonts w:ascii="Times New Roman" w:hAnsi="Times New Roman" w:cs="Times New Roman"/>
          <w:b w:val="0"/>
          <w:spacing w:val="-8"/>
          <w:szCs w:val="22"/>
        </w:rPr>
      </w:pP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2.3. Настоящим Положением специалистам  муниципальных учреждений культуры  устанавливаются ниже перечисленные повышающие коэффициенты к окладу:</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 к окладу по квалификационному уровню;</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-за квалификационную категорию для работников учреждений культуры;</w:t>
      </w:r>
      <w:r w:rsidRPr="00DC315A">
        <w:rPr>
          <w:rFonts w:ascii="Times New Roman" w:hAnsi="Times New Roman" w:cs="Times New Roman"/>
          <w:spacing w:val="-8"/>
          <w:szCs w:val="22"/>
        </w:rPr>
        <w:t xml:space="preserve"> </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-за стаж работы, выслугу лет;</w:t>
      </w:r>
    </w:p>
    <w:p w:rsidR="00DC315A" w:rsidRPr="00DC315A" w:rsidRDefault="00DC315A" w:rsidP="00DC315A">
      <w:pPr>
        <w:ind w:firstLine="709"/>
        <w:jc w:val="both"/>
        <w:rPr>
          <w:rFonts w:ascii="Times New Roman" w:hAnsi="Times New Roman"/>
          <w:sz w:val="20"/>
        </w:rPr>
      </w:pPr>
      <w:r w:rsidRPr="00DC315A">
        <w:rPr>
          <w:rFonts w:ascii="Times New Roman" w:hAnsi="Times New Roman"/>
          <w:b/>
          <w:spacing w:val="-8"/>
          <w:sz w:val="22"/>
          <w:szCs w:val="22"/>
        </w:rPr>
        <w:t>-</w:t>
      </w:r>
      <w:r w:rsidRPr="00DC315A">
        <w:rPr>
          <w:rFonts w:ascii="Times New Roman" w:hAnsi="Times New Roman"/>
          <w:sz w:val="20"/>
        </w:rPr>
        <w:t xml:space="preserve">по учреждению (структурному подразделению); </w:t>
      </w:r>
    </w:p>
    <w:p w:rsidR="00DC315A" w:rsidRPr="00DC315A" w:rsidRDefault="00DC315A" w:rsidP="00DC315A">
      <w:pPr>
        <w:ind w:firstLine="709"/>
        <w:jc w:val="both"/>
        <w:rPr>
          <w:rFonts w:ascii="Times New Roman" w:hAnsi="Times New Roman"/>
          <w:spacing w:val="-8"/>
          <w:sz w:val="22"/>
          <w:szCs w:val="22"/>
        </w:rPr>
      </w:pPr>
      <w:r w:rsidRPr="00DC315A">
        <w:rPr>
          <w:rFonts w:ascii="Times New Roman" w:hAnsi="Times New Roman"/>
          <w:spacing w:val="-8"/>
          <w:sz w:val="22"/>
          <w:szCs w:val="22"/>
        </w:rPr>
        <w:t>-повышающие  коэффициенты  к окладу за ученую степень, почетное звание, отраслевые (ведомственные) знаки отличия, знание и применение в работе иностранного языка;</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 xml:space="preserve"> - персональный  повышающий коэффициент  к окладу;</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 xml:space="preserve">  - доплата за работу в сельской местности.</w:t>
      </w:r>
    </w:p>
    <w:p w:rsidR="00DC315A" w:rsidRPr="00DC315A" w:rsidRDefault="00DC315A" w:rsidP="00DC315A">
      <w:pPr>
        <w:pStyle w:val="ConsPlusTitle"/>
        <w:ind w:firstLine="708"/>
        <w:jc w:val="both"/>
        <w:rPr>
          <w:rFonts w:ascii="Times New Roman" w:hAnsi="Times New Roman" w:cs="Times New Roman"/>
          <w:b w:val="0"/>
          <w:spacing w:val="-8"/>
          <w:szCs w:val="22"/>
        </w:rPr>
      </w:pPr>
    </w:p>
    <w:p w:rsidR="00DC315A" w:rsidRPr="00DC315A" w:rsidRDefault="00DC315A" w:rsidP="00DC315A">
      <w:pPr>
        <w:pStyle w:val="ConsPlusTitle"/>
        <w:ind w:firstLine="708"/>
        <w:jc w:val="both"/>
        <w:rPr>
          <w:rFonts w:ascii="Times New Roman" w:hAnsi="Times New Roman" w:cs="Times New Roman"/>
          <w:b w:val="0"/>
          <w:spacing w:val="-8"/>
          <w:szCs w:val="22"/>
          <w:u w:val="single"/>
        </w:rPr>
      </w:pPr>
      <w:r w:rsidRPr="00DC315A">
        <w:rPr>
          <w:rFonts w:ascii="Times New Roman" w:hAnsi="Times New Roman" w:cs="Times New Roman"/>
          <w:b w:val="0"/>
          <w:spacing w:val="-8"/>
          <w:szCs w:val="22"/>
          <w:u w:val="single"/>
        </w:rPr>
        <w:t>2.3.1. Повышающий коэффициент к окладу по квалификационным уровням</w:t>
      </w:r>
      <w:proofErr w:type="gramStart"/>
      <w:r w:rsidRPr="00DC315A">
        <w:rPr>
          <w:rFonts w:ascii="Times New Roman" w:hAnsi="Times New Roman" w:cs="Times New Roman"/>
          <w:b w:val="0"/>
          <w:spacing w:val="-8"/>
          <w:szCs w:val="22"/>
          <w:u w:val="single"/>
        </w:rPr>
        <w:t xml:space="preserve"> :</w:t>
      </w:r>
      <w:proofErr w:type="gramEnd"/>
    </w:p>
    <w:p w:rsidR="00DC315A" w:rsidRPr="00DC315A" w:rsidRDefault="00DC315A" w:rsidP="00DC315A">
      <w:pPr>
        <w:pStyle w:val="ConsPlusTitle"/>
        <w:ind w:firstLine="708"/>
        <w:jc w:val="both"/>
        <w:rPr>
          <w:rFonts w:ascii="Times New Roman" w:hAnsi="Times New Roman" w:cs="Times New Roman"/>
          <w:b w:val="0"/>
          <w:spacing w:val="-8"/>
          <w:szCs w:val="22"/>
          <w:u w:val="single"/>
        </w:rPr>
      </w:pPr>
      <w:r w:rsidRPr="00DC315A">
        <w:rPr>
          <w:rFonts w:ascii="Times New Roman" w:eastAsia="Arial Unicode MS" w:hAnsi="Times New Roman" w:cs="Times New Roman"/>
          <w:b w:val="0"/>
          <w:szCs w:val="22"/>
        </w:rPr>
        <w:t>устанавливается на основе осуществления дифференциации должностей  с учетом сложности трудовых функций, выполнение которых предусмотрено при занятии соответствующей должности, специальности согласно Приложению № 1  в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C315A" w:rsidRPr="00DC315A" w:rsidTr="005742F7">
        <w:tc>
          <w:tcPr>
            <w:tcW w:w="9571" w:type="dxa"/>
            <w:gridSpan w:val="2"/>
          </w:tcPr>
          <w:p w:rsidR="00DC315A" w:rsidRPr="00DC315A" w:rsidRDefault="00DC315A" w:rsidP="005742F7">
            <w:pPr>
              <w:pStyle w:val="ConsPlusTitle"/>
              <w:jc w:val="both"/>
              <w:rPr>
                <w:rFonts w:ascii="Times New Roman" w:hAnsi="Times New Roman" w:cs="Times New Roman"/>
                <w:b w:val="0"/>
                <w:spacing w:val="-8"/>
                <w:szCs w:val="22"/>
              </w:rPr>
            </w:pPr>
          </w:p>
          <w:p w:rsidR="00DC315A" w:rsidRPr="00DC315A" w:rsidRDefault="00DC315A" w:rsidP="005742F7">
            <w:pPr>
              <w:pStyle w:val="ConsPlusTitle"/>
              <w:jc w:val="both"/>
              <w:rPr>
                <w:rFonts w:ascii="Times New Roman" w:hAnsi="Times New Roman" w:cs="Times New Roman"/>
                <w:b w:val="0"/>
                <w:spacing w:val="-8"/>
                <w:szCs w:val="22"/>
                <w:u w:val="single"/>
              </w:rPr>
            </w:pPr>
            <w:r w:rsidRPr="00DC315A">
              <w:rPr>
                <w:rFonts w:ascii="Times New Roman" w:hAnsi="Times New Roman" w:cs="Times New Roman"/>
                <w:b w:val="0"/>
                <w:spacing w:val="-8"/>
                <w:szCs w:val="22"/>
              </w:rPr>
              <w:t>Должности, отнесенные к ПКГ «Должности работников    среднего звена»</w:t>
            </w:r>
          </w:p>
        </w:tc>
      </w:tr>
      <w:tr w:rsidR="00DC315A" w:rsidRPr="00DC315A" w:rsidTr="005742F7">
        <w:tc>
          <w:tcPr>
            <w:tcW w:w="4785" w:type="dxa"/>
          </w:tcPr>
          <w:p w:rsidR="00DC315A" w:rsidRPr="00DC315A" w:rsidRDefault="00DC315A" w:rsidP="005742F7">
            <w:pPr>
              <w:pStyle w:val="ConsPlusTitle"/>
              <w:jc w:val="both"/>
              <w:rPr>
                <w:rFonts w:ascii="Times New Roman" w:hAnsi="Times New Roman" w:cs="Times New Roman"/>
                <w:b w:val="0"/>
                <w:spacing w:val="-8"/>
                <w:szCs w:val="22"/>
                <w:u w:val="single"/>
              </w:rPr>
            </w:pPr>
            <w:r w:rsidRPr="00DC315A">
              <w:rPr>
                <w:rFonts w:ascii="Times New Roman" w:hAnsi="Times New Roman" w:cs="Times New Roman"/>
                <w:b w:val="0"/>
                <w:spacing w:val="-8"/>
                <w:szCs w:val="22"/>
                <w:u w:val="single"/>
              </w:rPr>
              <w:t>2 квалификационный уровень</w:t>
            </w:r>
          </w:p>
          <w:p w:rsidR="00DC315A" w:rsidRPr="00DC315A" w:rsidRDefault="00DC315A" w:rsidP="005742F7">
            <w:pPr>
              <w:pStyle w:val="ConsPlusTitle"/>
              <w:jc w:val="both"/>
              <w:rPr>
                <w:rFonts w:ascii="Times New Roman" w:hAnsi="Times New Roman" w:cs="Times New Roman"/>
                <w:b w:val="0"/>
                <w:spacing w:val="-8"/>
                <w:szCs w:val="22"/>
                <w:u w:val="single"/>
              </w:rPr>
            </w:pPr>
          </w:p>
        </w:tc>
        <w:tc>
          <w:tcPr>
            <w:tcW w:w="4786" w:type="dxa"/>
          </w:tcPr>
          <w:p w:rsidR="00DC315A" w:rsidRPr="00DC315A" w:rsidRDefault="00DC315A" w:rsidP="005742F7">
            <w:pPr>
              <w:pStyle w:val="ConsPlusTitle"/>
              <w:jc w:val="center"/>
              <w:rPr>
                <w:rFonts w:ascii="Times New Roman" w:hAnsi="Times New Roman" w:cs="Times New Roman"/>
                <w:b w:val="0"/>
                <w:spacing w:val="-8"/>
                <w:szCs w:val="22"/>
              </w:rPr>
            </w:pPr>
            <w:r w:rsidRPr="00DC315A">
              <w:rPr>
                <w:rFonts w:ascii="Times New Roman" w:hAnsi="Times New Roman" w:cs="Times New Roman"/>
                <w:b w:val="0"/>
                <w:spacing w:val="-8"/>
                <w:szCs w:val="22"/>
              </w:rPr>
              <w:t>0,10</w:t>
            </w:r>
          </w:p>
        </w:tc>
      </w:tr>
      <w:tr w:rsidR="00DC315A" w:rsidRPr="00DC315A" w:rsidTr="005742F7">
        <w:tc>
          <w:tcPr>
            <w:tcW w:w="9571" w:type="dxa"/>
            <w:gridSpan w:val="2"/>
          </w:tcPr>
          <w:p w:rsidR="00DC315A" w:rsidRPr="00DC315A" w:rsidRDefault="00DC315A" w:rsidP="005742F7">
            <w:pPr>
              <w:pStyle w:val="ConsPlusTitle"/>
              <w:jc w:val="both"/>
              <w:rPr>
                <w:rFonts w:ascii="Times New Roman" w:hAnsi="Times New Roman" w:cs="Times New Roman"/>
                <w:b w:val="0"/>
                <w:spacing w:val="-8"/>
                <w:szCs w:val="22"/>
              </w:rPr>
            </w:pPr>
            <w:r w:rsidRPr="00DC315A">
              <w:rPr>
                <w:rFonts w:ascii="Times New Roman" w:hAnsi="Times New Roman" w:cs="Times New Roman"/>
                <w:b w:val="0"/>
                <w:spacing w:val="-8"/>
                <w:szCs w:val="22"/>
              </w:rPr>
              <w:t>Должности, отнесенные к ПКГ «Должности работников  ведущего звена»</w:t>
            </w:r>
          </w:p>
        </w:tc>
      </w:tr>
      <w:tr w:rsidR="00DC315A" w:rsidRPr="00DC315A" w:rsidTr="005742F7">
        <w:tc>
          <w:tcPr>
            <w:tcW w:w="4785" w:type="dxa"/>
          </w:tcPr>
          <w:p w:rsidR="00DC315A" w:rsidRPr="00DC315A" w:rsidRDefault="00DC315A" w:rsidP="005742F7">
            <w:pPr>
              <w:pStyle w:val="ConsPlusTitle"/>
              <w:jc w:val="both"/>
              <w:rPr>
                <w:rFonts w:ascii="Times New Roman" w:hAnsi="Times New Roman" w:cs="Times New Roman"/>
                <w:b w:val="0"/>
                <w:spacing w:val="-8"/>
                <w:szCs w:val="22"/>
                <w:u w:val="single"/>
              </w:rPr>
            </w:pPr>
            <w:r w:rsidRPr="00DC315A">
              <w:rPr>
                <w:rFonts w:ascii="Times New Roman" w:hAnsi="Times New Roman" w:cs="Times New Roman"/>
                <w:b w:val="0"/>
                <w:spacing w:val="-8"/>
                <w:szCs w:val="22"/>
                <w:u w:val="single"/>
              </w:rPr>
              <w:t>2 квалификационный уровень</w:t>
            </w:r>
          </w:p>
        </w:tc>
        <w:tc>
          <w:tcPr>
            <w:tcW w:w="4786" w:type="dxa"/>
          </w:tcPr>
          <w:p w:rsidR="00DC315A" w:rsidRPr="00DC315A" w:rsidRDefault="00DC315A" w:rsidP="005742F7">
            <w:pPr>
              <w:pStyle w:val="ConsPlusTitle"/>
              <w:jc w:val="center"/>
              <w:rPr>
                <w:rFonts w:ascii="Times New Roman" w:hAnsi="Times New Roman" w:cs="Times New Roman"/>
                <w:b w:val="0"/>
                <w:spacing w:val="-8"/>
                <w:szCs w:val="22"/>
              </w:rPr>
            </w:pPr>
            <w:r w:rsidRPr="00DC315A">
              <w:rPr>
                <w:rFonts w:ascii="Times New Roman" w:hAnsi="Times New Roman" w:cs="Times New Roman"/>
                <w:b w:val="0"/>
                <w:spacing w:val="-8"/>
                <w:szCs w:val="22"/>
              </w:rPr>
              <w:t>0,06</w:t>
            </w:r>
          </w:p>
        </w:tc>
      </w:tr>
      <w:tr w:rsidR="00DC315A" w:rsidRPr="00DC315A" w:rsidTr="005742F7">
        <w:tc>
          <w:tcPr>
            <w:tcW w:w="4785" w:type="dxa"/>
          </w:tcPr>
          <w:p w:rsidR="00DC315A" w:rsidRPr="00DC315A" w:rsidRDefault="00DC315A" w:rsidP="005742F7">
            <w:pPr>
              <w:pStyle w:val="ConsPlusTitle"/>
              <w:jc w:val="both"/>
              <w:rPr>
                <w:rFonts w:ascii="Times New Roman" w:hAnsi="Times New Roman" w:cs="Times New Roman"/>
                <w:b w:val="0"/>
                <w:spacing w:val="-8"/>
                <w:szCs w:val="22"/>
                <w:u w:val="single"/>
              </w:rPr>
            </w:pPr>
            <w:r w:rsidRPr="00DC315A">
              <w:rPr>
                <w:rFonts w:ascii="Times New Roman" w:hAnsi="Times New Roman" w:cs="Times New Roman"/>
                <w:b w:val="0"/>
                <w:spacing w:val="-8"/>
                <w:szCs w:val="22"/>
                <w:u w:val="single"/>
              </w:rPr>
              <w:t>3 квалификационный уровень</w:t>
            </w:r>
          </w:p>
        </w:tc>
        <w:tc>
          <w:tcPr>
            <w:tcW w:w="4786" w:type="dxa"/>
          </w:tcPr>
          <w:p w:rsidR="00DC315A" w:rsidRPr="00DC315A" w:rsidRDefault="00DC315A" w:rsidP="005742F7">
            <w:pPr>
              <w:pStyle w:val="ConsPlusTitle"/>
              <w:jc w:val="center"/>
              <w:rPr>
                <w:rFonts w:ascii="Times New Roman" w:hAnsi="Times New Roman" w:cs="Times New Roman"/>
                <w:b w:val="0"/>
                <w:spacing w:val="-8"/>
                <w:szCs w:val="22"/>
              </w:rPr>
            </w:pPr>
            <w:r w:rsidRPr="00DC315A">
              <w:rPr>
                <w:rFonts w:ascii="Times New Roman" w:hAnsi="Times New Roman" w:cs="Times New Roman"/>
                <w:b w:val="0"/>
                <w:color w:val="FF0000"/>
                <w:spacing w:val="-8"/>
                <w:szCs w:val="22"/>
              </w:rPr>
              <w:t>0,10</w:t>
            </w:r>
          </w:p>
        </w:tc>
      </w:tr>
      <w:tr w:rsidR="00DC315A" w:rsidRPr="00DC315A" w:rsidTr="005742F7">
        <w:tc>
          <w:tcPr>
            <w:tcW w:w="4785" w:type="dxa"/>
          </w:tcPr>
          <w:p w:rsidR="00DC315A" w:rsidRPr="00DC315A" w:rsidRDefault="00DC315A" w:rsidP="005742F7">
            <w:pPr>
              <w:pStyle w:val="ConsPlusTitle"/>
              <w:jc w:val="both"/>
              <w:rPr>
                <w:rFonts w:ascii="Times New Roman" w:hAnsi="Times New Roman" w:cs="Times New Roman"/>
                <w:b w:val="0"/>
                <w:spacing w:val="-8"/>
                <w:szCs w:val="22"/>
                <w:u w:val="single"/>
              </w:rPr>
            </w:pPr>
            <w:r w:rsidRPr="00DC315A">
              <w:rPr>
                <w:rFonts w:ascii="Times New Roman" w:hAnsi="Times New Roman" w:cs="Times New Roman"/>
                <w:b w:val="0"/>
                <w:spacing w:val="-8"/>
                <w:szCs w:val="22"/>
                <w:u w:val="single"/>
              </w:rPr>
              <w:t>4 квалификационный уровень</w:t>
            </w:r>
          </w:p>
          <w:p w:rsidR="00DC315A" w:rsidRPr="00DC315A" w:rsidRDefault="00DC315A" w:rsidP="005742F7">
            <w:pPr>
              <w:pStyle w:val="ConsPlusTitle"/>
              <w:jc w:val="both"/>
              <w:rPr>
                <w:rFonts w:ascii="Times New Roman" w:hAnsi="Times New Roman" w:cs="Times New Roman"/>
                <w:b w:val="0"/>
                <w:spacing w:val="-8"/>
                <w:szCs w:val="22"/>
                <w:u w:val="single"/>
              </w:rPr>
            </w:pPr>
            <w:r w:rsidRPr="00DC315A">
              <w:rPr>
                <w:rFonts w:ascii="Times New Roman" w:hAnsi="Times New Roman" w:cs="Times New Roman"/>
                <w:b w:val="0"/>
                <w:spacing w:val="-8"/>
                <w:szCs w:val="22"/>
                <w:u w:val="single"/>
              </w:rPr>
              <w:t>5квалификационный уровень</w:t>
            </w:r>
          </w:p>
          <w:p w:rsidR="00DC315A" w:rsidRPr="00DC315A" w:rsidRDefault="00DC315A" w:rsidP="005742F7">
            <w:pPr>
              <w:pStyle w:val="ConsPlusTitle"/>
              <w:jc w:val="both"/>
              <w:rPr>
                <w:rFonts w:ascii="Times New Roman" w:hAnsi="Times New Roman" w:cs="Times New Roman"/>
                <w:b w:val="0"/>
                <w:spacing w:val="-8"/>
                <w:szCs w:val="22"/>
                <w:u w:val="single"/>
              </w:rPr>
            </w:pPr>
          </w:p>
        </w:tc>
        <w:tc>
          <w:tcPr>
            <w:tcW w:w="4786" w:type="dxa"/>
          </w:tcPr>
          <w:p w:rsidR="00DC315A" w:rsidRPr="00DC315A" w:rsidRDefault="00DC315A" w:rsidP="005742F7">
            <w:pPr>
              <w:pStyle w:val="ConsPlusTitle"/>
              <w:jc w:val="center"/>
              <w:rPr>
                <w:rFonts w:ascii="Times New Roman" w:hAnsi="Times New Roman" w:cs="Times New Roman"/>
                <w:b w:val="0"/>
                <w:spacing w:val="-8"/>
                <w:szCs w:val="22"/>
              </w:rPr>
            </w:pPr>
            <w:r w:rsidRPr="00DC315A">
              <w:rPr>
                <w:rFonts w:ascii="Times New Roman" w:hAnsi="Times New Roman" w:cs="Times New Roman"/>
                <w:b w:val="0"/>
                <w:spacing w:val="-8"/>
                <w:szCs w:val="22"/>
              </w:rPr>
              <w:t>0,16</w:t>
            </w:r>
          </w:p>
          <w:p w:rsidR="00DC315A" w:rsidRPr="00DC315A" w:rsidRDefault="00DC315A" w:rsidP="005742F7">
            <w:pPr>
              <w:pStyle w:val="ConsPlusTitle"/>
              <w:jc w:val="center"/>
              <w:rPr>
                <w:rFonts w:ascii="Times New Roman" w:hAnsi="Times New Roman" w:cs="Times New Roman"/>
                <w:b w:val="0"/>
                <w:spacing w:val="-8"/>
                <w:szCs w:val="22"/>
              </w:rPr>
            </w:pPr>
            <w:r w:rsidRPr="00DC315A">
              <w:rPr>
                <w:rFonts w:ascii="Times New Roman" w:hAnsi="Times New Roman" w:cs="Times New Roman"/>
                <w:b w:val="0"/>
                <w:spacing w:val="-8"/>
                <w:szCs w:val="22"/>
              </w:rPr>
              <w:t>0,20</w:t>
            </w:r>
          </w:p>
        </w:tc>
      </w:tr>
      <w:tr w:rsidR="00DC315A" w:rsidRPr="00DC315A" w:rsidTr="005742F7">
        <w:tc>
          <w:tcPr>
            <w:tcW w:w="9571" w:type="dxa"/>
            <w:gridSpan w:val="2"/>
          </w:tcPr>
          <w:p w:rsidR="00DC315A" w:rsidRPr="00DC315A" w:rsidRDefault="00DC315A" w:rsidP="005742F7">
            <w:pPr>
              <w:pStyle w:val="ConsPlusTitle"/>
              <w:jc w:val="both"/>
              <w:rPr>
                <w:rFonts w:ascii="Times New Roman" w:hAnsi="Times New Roman" w:cs="Times New Roman"/>
                <w:b w:val="0"/>
                <w:spacing w:val="-8"/>
                <w:szCs w:val="22"/>
              </w:rPr>
            </w:pPr>
            <w:r w:rsidRPr="00DC315A">
              <w:rPr>
                <w:rFonts w:ascii="Times New Roman" w:hAnsi="Times New Roman" w:cs="Times New Roman"/>
                <w:b w:val="0"/>
                <w:spacing w:val="-8"/>
                <w:szCs w:val="22"/>
              </w:rPr>
              <w:t>Должности, отнесенные к ПКГ «Должности работников  руководящего состава»</w:t>
            </w:r>
          </w:p>
        </w:tc>
      </w:tr>
      <w:tr w:rsidR="00DC315A" w:rsidRPr="00DC315A" w:rsidTr="005742F7">
        <w:tc>
          <w:tcPr>
            <w:tcW w:w="4785" w:type="dxa"/>
          </w:tcPr>
          <w:p w:rsidR="00DC315A" w:rsidRPr="00DC315A" w:rsidRDefault="00DC315A" w:rsidP="005742F7">
            <w:pPr>
              <w:pStyle w:val="ConsPlusTitle"/>
              <w:jc w:val="both"/>
              <w:rPr>
                <w:rFonts w:ascii="Times New Roman" w:hAnsi="Times New Roman" w:cs="Times New Roman"/>
                <w:b w:val="0"/>
                <w:spacing w:val="-8"/>
                <w:szCs w:val="22"/>
                <w:u w:val="single"/>
              </w:rPr>
            </w:pPr>
            <w:r w:rsidRPr="00DC315A">
              <w:rPr>
                <w:rFonts w:ascii="Times New Roman" w:hAnsi="Times New Roman" w:cs="Times New Roman"/>
                <w:b w:val="0"/>
                <w:spacing w:val="-8"/>
                <w:szCs w:val="22"/>
                <w:u w:val="single"/>
              </w:rPr>
              <w:t>1 квалификационный уровень</w:t>
            </w:r>
          </w:p>
          <w:p w:rsidR="00DC315A" w:rsidRPr="00DC315A" w:rsidRDefault="00DC315A" w:rsidP="005742F7">
            <w:pPr>
              <w:pStyle w:val="ConsPlusTitle"/>
              <w:jc w:val="both"/>
              <w:rPr>
                <w:rFonts w:ascii="Times New Roman" w:hAnsi="Times New Roman" w:cs="Times New Roman"/>
                <w:b w:val="0"/>
                <w:spacing w:val="-8"/>
                <w:szCs w:val="22"/>
                <w:u w:val="single"/>
              </w:rPr>
            </w:pPr>
            <w:r w:rsidRPr="00DC315A">
              <w:rPr>
                <w:rFonts w:ascii="Times New Roman" w:hAnsi="Times New Roman" w:cs="Times New Roman"/>
                <w:b w:val="0"/>
                <w:spacing w:val="-8"/>
                <w:szCs w:val="22"/>
                <w:u w:val="single"/>
              </w:rPr>
              <w:t>2 квалификационный уровень</w:t>
            </w:r>
          </w:p>
        </w:tc>
        <w:tc>
          <w:tcPr>
            <w:tcW w:w="4786" w:type="dxa"/>
          </w:tcPr>
          <w:p w:rsidR="00DC315A" w:rsidRPr="00DC315A" w:rsidRDefault="00DC315A" w:rsidP="005742F7">
            <w:pPr>
              <w:pStyle w:val="ConsPlusTitle"/>
              <w:jc w:val="center"/>
              <w:rPr>
                <w:rFonts w:ascii="Times New Roman" w:hAnsi="Times New Roman" w:cs="Times New Roman"/>
                <w:b w:val="0"/>
                <w:spacing w:val="-8"/>
                <w:szCs w:val="22"/>
              </w:rPr>
            </w:pPr>
            <w:r w:rsidRPr="00DC315A">
              <w:rPr>
                <w:rFonts w:ascii="Times New Roman" w:hAnsi="Times New Roman" w:cs="Times New Roman"/>
                <w:b w:val="0"/>
                <w:spacing w:val="-8"/>
                <w:szCs w:val="22"/>
              </w:rPr>
              <w:t>0,10</w:t>
            </w:r>
          </w:p>
          <w:p w:rsidR="00DC315A" w:rsidRPr="00DC315A" w:rsidRDefault="00DC315A" w:rsidP="005742F7">
            <w:pPr>
              <w:pStyle w:val="ConsPlusTitle"/>
              <w:jc w:val="center"/>
              <w:rPr>
                <w:rFonts w:ascii="Times New Roman" w:hAnsi="Times New Roman" w:cs="Times New Roman"/>
                <w:b w:val="0"/>
                <w:spacing w:val="-8"/>
                <w:szCs w:val="22"/>
              </w:rPr>
            </w:pPr>
            <w:r w:rsidRPr="00DC315A">
              <w:rPr>
                <w:rFonts w:ascii="Times New Roman" w:hAnsi="Times New Roman" w:cs="Times New Roman"/>
                <w:b w:val="0"/>
                <w:color w:val="FF0000"/>
                <w:spacing w:val="-8"/>
                <w:szCs w:val="22"/>
              </w:rPr>
              <w:t>0,20</w:t>
            </w:r>
          </w:p>
        </w:tc>
      </w:tr>
    </w:tbl>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 xml:space="preserve">2.3.2. </w:t>
      </w:r>
      <w:r w:rsidRPr="00DC315A">
        <w:rPr>
          <w:rFonts w:ascii="Times New Roman" w:hAnsi="Times New Roman" w:cs="Times New Roman"/>
          <w:b w:val="0"/>
          <w:spacing w:val="-8"/>
          <w:szCs w:val="22"/>
          <w:u w:val="single"/>
        </w:rPr>
        <w:t>Повышающий коэффициент  за  квалификационную категорию</w:t>
      </w:r>
      <w:proofErr w:type="gramStart"/>
      <w:r w:rsidRPr="00DC315A">
        <w:rPr>
          <w:rFonts w:ascii="Times New Roman" w:hAnsi="Times New Roman" w:cs="Times New Roman"/>
          <w:b w:val="0"/>
          <w:spacing w:val="-8"/>
          <w:szCs w:val="22"/>
          <w:u w:val="single"/>
        </w:rPr>
        <w:t xml:space="preserve"> :</w:t>
      </w:r>
      <w:proofErr w:type="gramEnd"/>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lastRenderedPageBreak/>
        <w:t>В связи с тем, что наличие квалификационной категории не учтено при отнесении должностей работников культуры  по квалификационным уровням внутри профессиональной квалификационной группы по должностям работников учреждений культуры применяется ПК за квалификационную категорию в соответствии с тарифно-квалификационными справочниками в размерах:</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 xml:space="preserve">- главный  – до </w:t>
      </w:r>
      <w:r w:rsidRPr="00DC315A">
        <w:rPr>
          <w:rFonts w:ascii="Times New Roman" w:hAnsi="Times New Roman" w:cs="Times New Roman"/>
          <w:b w:val="0"/>
          <w:color w:val="FF0000"/>
          <w:spacing w:val="-8"/>
          <w:szCs w:val="22"/>
        </w:rPr>
        <w:t>100%;</w:t>
      </w:r>
    </w:p>
    <w:p w:rsidR="00DC315A" w:rsidRPr="00DC315A" w:rsidRDefault="00DC315A" w:rsidP="00DC315A">
      <w:pPr>
        <w:pStyle w:val="ConsPlusTitle"/>
        <w:ind w:firstLine="708"/>
        <w:jc w:val="both"/>
        <w:rPr>
          <w:rFonts w:ascii="Times New Roman" w:hAnsi="Times New Roman" w:cs="Times New Roman"/>
          <w:b w:val="0"/>
          <w:color w:val="FF0000"/>
          <w:spacing w:val="-8"/>
          <w:szCs w:val="22"/>
        </w:rPr>
      </w:pPr>
      <w:r w:rsidRPr="00DC315A">
        <w:rPr>
          <w:rFonts w:ascii="Times New Roman" w:hAnsi="Times New Roman" w:cs="Times New Roman"/>
          <w:b w:val="0"/>
          <w:spacing w:val="-8"/>
          <w:szCs w:val="22"/>
        </w:rPr>
        <w:t xml:space="preserve">- ведущий – до </w:t>
      </w:r>
      <w:r w:rsidRPr="00DC315A">
        <w:rPr>
          <w:rFonts w:ascii="Times New Roman" w:hAnsi="Times New Roman" w:cs="Times New Roman"/>
          <w:b w:val="0"/>
          <w:color w:val="FF0000"/>
          <w:spacing w:val="-8"/>
          <w:szCs w:val="22"/>
        </w:rPr>
        <w:t>80%;</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-высшей категории – до  60%;</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-первой категории – до 40%;</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-второй категории – до 20%;</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2.3.3.</w:t>
      </w:r>
      <w:r w:rsidRPr="00DC315A">
        <w:rPr>
          <w:rFonts w:ascii="Times New Roman" w:hAnsi="Times New Roman" w:cs="Times New Roman"/>
          <w:b w:val="0"/>
          <w:spacing w:val="-8"/>
          <w:szCs w:val="22"/>
          <w:u w:val="single"/>
        </w:rPr>
        <w:t xml:space="preserve"> Повышающий коэффициент за  стаж работы, выслугу лет -</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 xml:space="preserve"> устанавливается  специалистам  учреждений   в зависимости от общего количества лет, проработанных в учреждениях   культуры, соответствующего типа учреждения независимо от ведомственной подчиненности:</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для специалистов библиоте</w:t>
      </w:r>
      <w:proofErr w:type="gramStart"/>
      <w:r w:rsidRPr="00DC315A">
        <w:rPr>
          <w:rFonts w:ascii="Times New Roman" w:hAnsi="Times New Roman" w:cs="Times New Roman"/>
          <w:b w:val="0"/>
          <w:spacing w:val="-8"/>
          <w:szCs w:val="22"/>
        </w:rPr>
        <w:t>к-</w:t>
      </w:r>
      <w:proofErr w:type="gramEnd"/>
      <w:r w:rsidRPr="00DC315A">
        <w:rPr>
          <w:rFonts w:ascii="Times New Roman" w:hAnsi="Times New Roman" w:cs="Times New Roman"/>
          <w:b w:val="0"/>
          <w:spacing w:val="-8"/>
          <w:szCs w:val="22"/>
        </w:rPr>
        <w:t xml:space="preserve"> в библиотеках;</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 xml:space="preserve">для специалистов музеев </w:t>
      </w:r>
      <w:proofErr w:type="gramStart"/>
      <w:r w:rsidRPr="00DC315A">
        <w:rPr>
          <w:rFonts w:ascii="Times New Roman" w:hAnsi="Times New Roman" w:cs="Times New Roman"/>
          <w:b w:val="0"/>
          <w:spacing w:val="-8"/>
          <w:szCs w:val="22"/>
        </w:rPr>
        <w:t>–в</w:t>
      </w:r>
      <w:proofErr w:type="gramEnd"/>
      <w:r w:rsidRPr="00DC315A">
        <w:rPr>
          <w:rFonts w:ascii="Times New Roman" w:hAnsi="Times New Roman" w:cs="Times New Roman"/>
          <w:b w:val="0"/>
          <w:spacing w:val="-8"/>
          <w:szCs w:val="22"/>
        </w:rPr>
        <w:t xml:space="preserve"> музеях;</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для  специалистов культурно-досуговых учреждений – в культурно-досуговых учреждениях.</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Порядок определения стажа, дающего право на установление повышающего коэффициента за выслугу лет, конкретные условия осуществления данной выплаты утверждаются локальным нормативным актом учреждения. Выплаты производятся  специалистам, для которых учреждение является основным местом работы, в размерах:</w:t>
      </w:r>
    </w:p>
    <w:p w:rsidR="00DC315A" w:rsidRPr="00DC315A" w:rsidRDefault="00DC315A" w:rsidP="00DC315A">
      <w:pPr>
        <w:autoSpaceDE w:val="0"/>
        <w:autoSpaceDN w:val="0"/>
        <w:adjustRightInd w:val="0"/>
        <w:spacing w:before="120" w:after="120"/>
        <w:ind w:firstLine="709"/>
        <w:jc w:val="both"/>
        <w:rPr>
          <w:rFonts w:ascii="Times New Roman" w:hAnsi="Times New Roman"/>
          <w:sz w:val="22"/>
          <w:szCs w:val="22"/>
        </w:rPr>
      </w:pPr>
      <w:r w:rsidRPr="00DC315A">
        <w:rPr>
          <w:rFonts w:ascii="Times New Roman" w:hAnsi="Times New Roman"/>
          <w:sz w:val="22"/>
          <w:szCs w:val="22"/>
        </w:rPr>
        <w:t>при выслуге лет от 2 до 5 лет – до 10%;</w:t>
      </w:r>
    </w:p>
    <w:p w:rsidR="00DC315A" w:rsidRPr="00DC315A" w:rsidRDefault="00DC315A" w:rsidP="00DC315A">
      <w:pPr>
        <w:autoSpaceDE w:val="0"/>
        <w:autoSpaceDN w:val="0"/>
        <w:adjustRightInd w:val="0"/>
        <w:spacing w:before="120" w:after="120"/>
        <w:ind w:firstLine="709"/>
        <w:jc w:val="both"/>
        <w:rPr>
          <w:rFonts w:ascii="Times New Roman" w:hAnsi="Times New Roman"/>
          <w:sz w:val="22"/>
          <w:szCs w:val="22"/>
        </w:rPr>
      </w:pPr>
      <w:r w:rsidRPr="00DC315A">
        <w:rPr>
          <w:rFonts w:ascii="Times New Roman" w:hAnsi="Times New Roman"/>
          <w:sz w:val="22"/>
          <w:szCs w:val="22"/>
        </w:rPr>
        <w:t>при выслуге лет от 5 лет  до 10 лет – до 15%;</w:t>
      </w:r>
    </w:p>
    <w:p w:rsidR="00DC315A" w:rsidRPr="00DC315A" w:rsidRDefault="00DC315A" w:rsidP="00DC315A">
      <w:pPr>
        <w:autoSpaceDE w:val="0"/>
        <w:autoSpaceDN w:val="0"/>
        <w:adjustRightInd w:val="0"/>
        <w:spacing w:before="120" w:after="120"/>
        <w:ind w:firstLine="709"/>
        <w:jc w:val="both"/>
        <w:rPr>
          <w:rFonts w:ascii="Times New Roman" w:hAnsi="Times New Roman"/>
          <w:sz w:val="22"/>
          <w:szCs w:val="22"/>
        </w:rPr>
      </w:pPr>
      <w:r w:rsidRPr="00DC315A">
        <w:rPr>
          <w:rFonts w:ascii="Times New Roman" w:hAnsi="Times New Roman"/>
          <w:sz w:val="22"/>
          <w:szCs w:val="22"/>
        </w:rPr>
        <w:t xml:space="preserve">при выслуге лет от 10 лет  до 15 лет – до </w:t>
      </w:r>
      <w:r w:rsidRPr="00DC315A">
        <w:rPr>
          <w:rFonts w:ascii="Times New Roman" w:hAnsi="Times New Roman"/>
          <w:color w:val="FF0000"/>
          <w:sz w:val="22"/>
          <w:szCs w:val="22"/>
        </w:rPr>
        <w:t>20%</w:t>
      </w:r>
      <w:r w:rsidRPr="00DC315A">
        <w:rPr>
          <w:rFonts w:ascii="Times New Roman" w:hAnsi="Times New Roman"/>
          <w:sz w:val="22"/>
          <w:szCs w:val="22"/>
        </w:rPr>
        <w:t>;</w:t>
      </w:r>
    </w:p>
    <w:p w:rsidR="00DC315A" w:rsidRPr="00DC315A" w:rsidRDefault="00DC315A" w:rsidP="00DC315A">
      <w:pPr>
        <w:ind w:firstLine="708"/>
        <w:rPr>
          <w:rFonts w:ascii="Times New Roman" w:hAnsi="Times New Roman"/>
          <w:sz w:val="22"/>
          <w:szCs w:val="22"/>
        </w:rPr>
      </w:pPr>
      <w:r w:rsidRPr="00DC315A">
        <w:rPr>
          <w:rFonts w:ascii="Times New Roman" w:hAnsi="Times New Roman"/>
          <w:sz w:val="22"/>
          <w:szCs w:val="22"/>
        </w:rPr>
        <w:t xml:space="preserve">при выслуге лет свыше 15 лет – до </w:t>
      </w:r>
      <w:r w:rsidRPr="00DC315A">
        <w:rPr>
          <w:rFonts w:ascii="Times New Roman" w:hAnsi="Times New Roman"/>
          <w:color w:val="FF0000"/>
          <w:sz w:val="22"/>
          <w:szCs w:val="22"/>
        </w:rPr>
        <w:t>25%.</w:t>
      </w:r>
    </w:p>
    <w:p w:rsidR="00DC315A" w:rsidRPr="00DC315A" w:rsidRDefault="00DC315A" w:rsidP="00DC315A">
      <w:pPr>
        <w:autoSpaceDE w:val="0"/>
        <w:autoSpaceDN w:val="0"/>
        <w:adjustRightInd w:val="0"/>
        <w:ind w:firstLine="709"/>
        <w:jc w:val="both"/>
        <w:rPr>
          <w:rFonts w:ascii="Times New Roman" w:hAnsi="Times New Roman"/>
          <w:spacing w:val="-8"/>
          <w:sz w:val="22"/>
          <w:szCs w:val="22"/>
          <w:u w:val="single"/>
        </w:rPr>
      </w:pPr>
      <w:r w:rsidRPr="00DC315A">
        <w:rPr>
          <w:rFonts w:ascii="Times New Roman" w:hAnsi="Times New Roman"/>
          <w:spacing w:val="-8"/>
          <w:sz w:val="22"/>
          <w:szCs w:val="22"/>
        </w:rPr>
        <w:t>2.3.4. П</w:t>
      </w:r>
      <w:r w:rsidRPr="00DC315A">
        <w:rPr>
          <w:rFonts w:ascii="Times New Roman" w:hAnsi="Times New Roman"/>
          <w:spacing w:val="-8"/>
          <w:sz w:val="22"/>
          <w:szCs w:val="22"/>
          <w:u w:val="single"/>
        </w:rPr>
        <w:t>овышающие коэффициенты  к окладу за ученую степень, почетное звание, отраслевые (ведомственные</w:t>
      </w:r>
      <w:proofErr w:type="gramStart"/>
      <w:r w:rsidRPr="00DC315A">
        <w:rPr>
          <w:rFonts w:ascii="Times New Roman" w:hAnsi="Times New Roman"/>
          <w:spacing w:val="-8"/>
          <w:sz w:val="22"/>
          <w:szCs w:val="22"/>
          <w:u w:val="single"/>
        </w:rPr>
        <w:t xml:space="preserve"> )</w:t>
      </w:r>
      <w:proofErr w:type="gramEnd"/>
      <w:r w:rsidRPr="00DC315A">
        <w:rPr>
          <w:rFonts w:ascii="Times New Roman" w:hAnsi="Times New Roman"/>
          <w:spacing w:val="-8"/>
          <w:sz w:val="22"/>
          <w:szCs w:val="22"/>
          <w:u w:val="single"/>
        </w:rPr>
        <w:t xml:space="preserve"> знаки отличия, знание и применение  в работе иностранного языка; </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Повышающий коэффициент за наличие ученой степени, почетного звания Российской Федерации, Республики Саха (Якутия), отраслевых (ведомственных) знаков отличия устанавливается   в следующих размерах</w:t>
      </w:r>
    </w:p>
    <w:p w:rsidR="00DC315A" w:rsidRPr="00DC315A" w:rsidRDefault="00DC315A" w:rsidP="00DC315A">
      <w:pPr>
        <w:ind w:firstLine="720"/>
        <w:jc w:val="both"/>
        <w:rPr>
          <w:rFonts w:ascii="Times New Roman" w:hAnsi="Times New Roman"/>
          <w:color w:val="FF0000"/>
          <w:sz w:val="22"/>
          <w:szCs w:val="22"/>
        </w:rPr>
      </w:pPr>
      <w:r w:rsidRPr="00DC315A">
        <w:rPr>
          <w:rFonts w:ascii="Times New Roman" w:hAnsi="Times New Roman"/>
          <w:sz w:val="22"/>
          <w:szCs w:val="22"/>
        </w:rPr>
        <w:t xml:space="preserve">Отраслевой («Отличник культуры»)  –  </w:t>
      </w:r>
      <w:r w:rsidRPr="00DC315A">
        <w:rPr>
          <w:rFonts w:ascii="Times New Roman" w:hAnsi="Times New Roman"/>
          <w:color w:val="FF0000"/>
          <w:sz w:val="22"/>
          <w:szCs w:val="22"/>
        </w:rPr>
        <w:t>10%</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Почетное звание («Заслуженный») -   20%</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Повышающий коэффициент к окладу за наличие ученой степени устанавливается  в случае, если трудовая деятельность работника осуществляется по специальности, связанной с присвоением степени.</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Повышающие коэффициенты к окладу за ученую степень, почетные звания, отраслевые (ведомственные) знаки отличия  суммируются  по каждому из оснований.</w:t>
      </w:r>
    </w:p>
    <w:p w:rsidR="00DC315A" w:rsidRPr="00DC315A" w:rsidRDefault="00DC315A" w:rsidP="00DC315A">
      <w:pPr>
        <w:pStyle w:val="ConsPlusTitle"/>
        <w:ind w:firstLine="708"/>
        <w:jc w:val="both"/>
        <w:rPr>
          <w:rFonts w:ascii="Times New Roman" w:hAnsi="Times New Roman" w:cs="Times New Roman"/>
          <w:b w:val="0"/>
          <w:szCs w:val="22"/>
        </w:rPr>
      </w:pPr>
      <w:r w:rsidRPr="00DC315A">
        <w:rPr>
          <w:rFonts w:ascii="Times New Roman" w:hAnsi="Times New Roman" w:cs="Times New Roman"/>
          <w:b w:val="0"/>
          <w:szCs w:val="22"/>
        </w:rPr>
        <w:t>Повышающие коэффициенты за почетное звание, отраслевые (ведомственные) знаки отличия применяются  по основной работе только по одному из оснований.</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Повышающий коэффициент за знание и применение в работе иностранного языка устанавливается в следующем размере:</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 xml:space="preserve">за знание и использование в работе одного языка – до10%;  </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за 2 и более иностранных языков –  до 15%.</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pacing w:val="-8"/>
          <w:sz w:val="22"/>
          <w:szCs w:val="22"/>
        </w:rPr>
        <w:t xml:space="preserve">2. 3.5. </w:t>
      </w:r>
      <w:r w:rsidRPr="00DC315A">
        <w:rPr>
          <w:rFonts w:ascii="Times New Roman" w:hAnsi="Times New Roman"/>
          <w:sz w:val="22"/>
          <w:szCs w:val="22"/>
        </w:rPr>
        <w:t xml:space="preserve"> </w:t>
      </w:r>
      <w:r w:rsidRPr="00DC315A">
        <w:rPr>
          <w:rFonts w:ascii="Times New Roman" w:hAnsi="Times New Roman"/>
          <w:sz w:val="22"/>
          <w:szCs w:val="22"/>
          <w:u w:val="single"/>
        </w:rPr>
        <w:t xml:space="preserve">Персональный повышающий коэффициент к окладу </w:t>
      </w:r>
      <w:r w:rsidRPr="00DC315A">
        <w:rPr>
          <w:rFonts w:ascii="Times New Roman" w:hAnsi="Times New Roman"/>
          <w:sz w:val="22"/>
          <w:szCs w:val="22"/>
        </w:rPr>
        <w:t>–</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 xml:space="preserve">может быть </w:t>
      </w:r>
      <w:proofErr w:type="gramStart"/>
      <w:r w:rsidRPr="00DC315A">
        <w:rPr>
          <w:rFonts w:ascii="Times New Roman" w:hAnsi="Times New Roman"/>
          <w:sz w:val="22"/>
          <w:szCs w:val="22"/>
        </w:rPr>
        <w:t>установлен</w:t>
      </w:r>
      <w:proofErr w:type="gramEnd"/>
      <w:r w:rsidRPr="00DC315A">
        <w:rPr>
          <w:rFonts w:ascii="Times New Roman" w:hAnsi="Times New Roman"/>
          <w:sz w:val="22"/>
          <w:szCs w:val="22"/>
        </w:rPr>
        <w:t xml:space="preserve"> работникам учреждений культуры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 Размер повышающего коэффициента устанавливается в пределах    до </w:t>
      </w:r>
      <w:r w:rsidRPr="00DC315A">
        <w:rPr>
          <w:rFonts w:ascii="Times New Roman" w:hAnsi="Times New Roman"/>
          <w:color w:val="FF0000"/>
          <w:sz w:val="22"/>
          <w:szCs w:val="22"/>
        </w:rPr>
        <w:t>2,0</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2.3.6.Повышающий коэффициент к окладу по учреждению (структурному подразделению) для специалистов учреждений искусства, культуры и кинематографии</w:t>
      </w:r>
    </w:p>
    <w:p w:rsidR="00DC315A" w:rsidRPr="00DC315A" w:rsidRDefault="00DC315A" w:rsidP="00DC315A">
      <w:pPr>
        <w:ind w:firstLine="709"/>
        <w:jc w:val="both"/>
        <w:rPr>
          <w:rFonts w:ascii="Times New Roman" w:hAnsi="Times New Roman"/>
          <w:color w:val="FF0000"/>
          <w:sz w:val="22"/>
          <w:szCs w:val="22"/>
        </w:rPr>
      </w:pPr>
      <w:r w:rsidRPr="00DC315A">
        <w:rPr>
          <w:rFonts w:ascii="Times New Roman" w:hAnsi="Times New Roman"/>
          <w:sz w:val="22"/>
          <w:szCs w:val="22"/>
        </w:rPr>
        <w:t xml:space="preserve">Повышающий коэффициент  – до </w:t>
      </w:r>
      <w:r w:rsidRPr="00DC315A">
        <w:rPr>
          <w:rFonts w:ascii="Times New Roman" w:hAnsi="Times New Roman"/>
          <w:color w:val="FF0000"/>
          <w:sz w:val="22"/>
          <w:szCs w:val="22"/>
        </w:rPr>
        <w:t xml:space="preserve">1,65 </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 xml:space="preserve">2.4. Повышающие коэффициенты вводятся при условии обеспечения указанных выплат финансовыми средствами в пределах экономии ФОТ. Выплаты по повышающему коэффициенту к окладу носят стимулирующий характер, их размер определяется  путем умножения оклада на повышающий </w:t>
      </w:r>
      <w:r w:rsidRPr="00DC315A">
        <w:rPr>
          <w:rFonts w:ascii="Times New Roman" w:hAnsi="Times New Roman" w:cs="Times New Roman"/>
          <w:b w:val="0"/>
          <w:spacing w:val="-8"/>
          <w:szCs w:val="22"/>
        </w:rPr>
        <w:lastRenderedPageBreak/>
        <w:t>коэффициент.</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Применение повышающего коэффициента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Повышающие коэффициенты не применяются к окладу руководителя учреждения и окладам работников, у которых они определяются в процентном отношении к окладу руководителя.</w:t>
      </w:r>
    </w:p>
    <w:p w:rsidR="00DC315A" w:rsidRPr="00DC315A" w:rsidRDefault="00DC315A" w:rsidP="00DC315A">
      <w:pPr>
        <w:pStyle w:val="ConsPlusTitle"/>
        <w:ind w:firstLine="708"/>
        <w:jc w:val="both"/>
        <w:rPr>
          <w:rFonts w:ascii="Times New Roman" w:hAnsi="Times New Roman" w:cs="Times New Roman"/>
          <w:b w:val="0"/>
          <w:spacing w:val="-8"/>
          <w:szCs w:val="22"/>
        </w:rPr>
      </w:pPr>
      <w:r w:rsidRPr="00DC315A">
        <w:rPr>
          <w:rFonts w:ascii="Times New Roman" w:hAnsi="Times New Roman" w:cs="Times New Roman"/>
          <w:b w:val="0"/>
          <w:spacing w:val="-8"/>
          <w:szCs w:val="22"/>
        </w:rPr>
        <w:t xml:space="preserve"> Повышающие коэффициенты к окладу (кроме повышающего коэффициента по квалификационному уровню) устанавливаются на определенный период времени соответствующего календарного года.</w:t>
      </w:r>
    </w:p>
    <w:p w:rsidR="00DC315A" w:rsidRPr="00DC315A" w:rsidRDefault="00DC315A" w:rsidP="00DC315A">
      <w:pPr>
        <w:autoSpaceDE w:val="0"/>
        <w:autoSpaceDN w:val="0"/>
        <w:adjustRightInd w:val="0"/>
        <w:jc w:val="both"/>
        <w:rPr>
          <w:rFonts w:ascii="Times New Roman" w:hAnsi="Times New Roman"/>
          <w:sz w:val="22"/>
          <w:szCs w:val="22"/>
        </w:rPr>
      </w:pPr>
      <w:r w:rsidRPr="00DC315A">
        <w:rPr>
          <w:rFonts w:ascii="Times New Roman" w:hAnsi="Times New Roman"/>
          <w:b/>
          <w:sz w:val="22"/>
          <w:szCs w:val="22"/>
        </w:rPr>
        <w:tab/>
      </w:r>
      <w:r w:rsidRPr="00DC315A">
        <w:rPr>
          <w:rFonts w:ascii="Times New Roman" w:hAnsi="Times New Roman"/>
          <w:sz w:val="22"/>
          <w:szCs w:val="22"/>
        </w:rPr>
        <w:t xml:space="preserve">2.5. Выплаты компенсационного характера работникам учреждений культуры   устанавливаются </w:t>
      </w:r>
      <w:proofErr w:type="gramStart"/>
      <w:r w:rsidRPr="00DC315A">
        <w:rPr>
          <w:rFonts w:ascii="Times New Roman" w:hAnsi="Times New Roman"/>
          <w:sz w:val="22"/>
          <w:szCs w:val="22"/>
        </w:rPr>
        <w:t>согласно   раздела</w:t>
      </w:r>
      <w:proofErr w:type="gramEnd"/>
      <w:r w:rsidRPr="00DC315A">
        <w:rPr>
          <w:rFonts w:ascii="Times New Roman" w:hAnsi="Times New Roman"/>
          <w:sz w:val="22"/>
          <w:szCs w:val="22"/>
        </w:rPr>
        <w:t xml:space="preserve">  6 настоящего Положения.</w:t>
      </w:r>
    </w:p>
    <w:p w:rsidR="00DC315A" w:rsidRPr="00DC315A" w:rsidRDefault="00DC315A" w:rsidP="00DC315A">
      <w:pPr>
        <w:autoSpaceDE w:val="0"/>
        <w:autoSpaceDN w:val="0"/>
        <w:adjustRightInd w:val="0"/>
        <w:ind w:firstLine="708"/>
        <w:jc w:val="both"/>
        <w:rPr>
          <w:rFonts w:ascii="Times New Roman" w:hAnsi="Times New Roman"/>
          <w:sz w:val="22"/>
          <w:szCs w:val="22"/>
        </w:rPr>
      </w:pPr>
      <w:r w:rsidRPr="00DC315A">
        <w:rPr>
          <w:rFonts w:ascii="Times New Roman" w:hAnsi="Times New Roman"/>
          <w:sz w:val="22"/>
          <w:szCs w:val="22"/>
        </w:rPr>
        <w:t>2.6.Премиальные выплаты работникам муниципальных учреждений культуры  устанавливаются согласно условиям, указанным в разделе 8  настоящего Положения.</w:t>
      </w:r>
    </w:p>
    <w:p w:rsidR="00DC315A" w:rsidRPr="00DC315A" w:rsidRDefault="00DC315A" w:rsidP="00DC315A">
      <w:pPr>
        <w:ind w:firstLine="720"/>
        <w:jc w:val="both"/>
        <w:rPr>
          <w:rFonts w:ascii="Times New Roman" w:hAnsi="Times New Roman"/>
          <w:bCs/>
          <w:sz w:val="22"/>
          <w:szCs w:val="22"/>
        </w:rPr>
      </w:pPr>
      <w:r w:rsidRPr="00DC315A">
        <w:rPr>
          <w:rFonts w:ascii="Times New Roman" w:hAnsi="Times New Roman"/>
          <w:sz w:val="22"/>
          <w:szCs w:val="22"/>
        </w:rPr>
        <w:t>2.7. Р</w:t>
      </w:r>
      <w:r w:rsidRPr="00DC315A">
        <w:rPr>
          <w:rFonts w:ascii="Times New Roman" w:hAnsi="Times New Roman"/>
          <w:bCs/>
          <w:spacing w:val="-8"/>
          <w:sz w:val="22"/>
          <w:szCs w:val="22"/>
        </w:rPr>
        <w:t>азмеры окладов отдельных работников муниципальных учреждений культуры устанавливаются на</w:t>
      </w:r>
      <w:r w:rsidRPr="00DC315A">
        <w:rPr>
          <w:rFonts w:ascii="Times New Roman" w:hAnsi="Times New Roman"/>
          <w:spacing w:val="-8"/>
          <w:sz w:val="22"/>
          <w:szCs w:val="22"/>
        </w:rPr>
        <w:t xml:space="preserve"> основе отнесения занимаемых ими должностей к </w:t>
      </w:r>
      <w:r w:rsidRPr="00DC315A">
        <w:rPr>
          <w:rFonts w:ascii="Times New Roman" w:hAnsi="Times New Roman"/>
          <w:sz w:val="22"/>
          <w:szCs w:val="22"/>
        </w:rPr>
        <w:t>профессиональным квалификационным группам, утвержденным  приказом Министерства здравоохранения и социального развития РФ от 31.08.2007 г. №570 «Об утверждении профессиональных квалификационных групп должностей работников культуры, искусства и кинематографии»</w:t>
      </w:r>
      <w:r w:rsidRPr="00DC315A">
        <w:rPr>
          <w:rFonts w:ascii="Times New Roman" w:hAnsi="Times New Roman"/>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C315A" w:rsidRPr="00DC315A" w:rsidTr="005742F7">
        <w:tc>
          <w:tcPr>
            <w:tcW w:w="9571" w:type="dxa"/>
            <w:gridSpan w:val="2"/>
          </w:tcPr>
          <w:p w:rsidR="00DC315A" w:rsidRPr="00DC315A" w:rsidRDefault="00DC315A" w:rsidP="005742F7">
            <w:pPr>
              <w:autoSpaceDE w:val="0"/>
              <w:autoSpaceDN w:val="0"/>
              <w:adjustRightInd w:val="0"/>
              <w:jc w:val="center"/>
              <w:rPr>
                <w:rFonts w:ascii="Times New Roman" w:hAnsi="Times New Roman"/>
                <w:sz w:val="22"/>
                <w:szCs w:val="22"/>
              </w:rPr>
            </w:pPr>
            <w:r w:rsidRPr="00DC315A">
              <w:rPr>
                <w:rFonts w:ascii="Times New Roman" w:hAnsi="Times New Roman"/>
                <w:sz w:val="22"/>
                <w:szCs w:val="22"/>
              </w:rPr>
              <w:t>Профессионально-квалификационные группы «Должности работников культуры ведущего звена»</w:t>
            </w:r>
          </w:p>
        </w:tc>
      </w:tr>
      <w:tr w:rsidR="00DC315A" w:rsidRPr="00DC315A" w:rsidTr="005742F7">
        <w:tc>
          <w:tcPr>
            <w:tcW w:w="4785" w:type="dxa"/>
          </w:tcPr>
          <w:p w:rsidR="00DC315A" w:rsidRPr="00DC315A" w:rsidRDefault="00DC315A" w:rsidP="005742F7">
            <w:pPr>
              <w:autoSpaceDE w:val="0"/>
              <w:autoSpaceDN w:val="0"/>
              <w:adjustRightInd w:val="0"/>
              <w:jc w:val="both"/>
              <w:rPr>
                <w:rFonts w:ascii="Times New Roman" w:hAnsi="Times New Roman"/>
                <w:sz w:val="22"/>
                <w:szCs w:val="22"/>
              </w:rPr>
            </w:pPr>
            <w:r w:rsidRPr="00DC315A">
              <w:rPr>
                <w:rFonts w:ascii="Times New Roman" w:hAnsi="Times New Roman"/>
                <w:sz w:val="22"/>
                <w:szCs w:val="22"/>
              </w:rPr>
              <w:t>1 квалификационный уровень</w:t>
            </w:r>
          </w:p>
        </w:tc>
        <w:tc>
          <w:tcPr>
            <w:tcW w:w="4786" w:type="dxa"/>
          </w:tcPr>
          <w:p w:rsidR="00DC315A" w:rsidRPr="00DC315A" w:rsidRDefault="00DC315A" w:rsidP="005742F7">
            <w:pPr>
              <w:autoSpaceDE w:val="0"/>
              <w:autoSpaceDN w:val="0"/>
              <w:adjustRightInd w:val="0"/>
              <w:jc w:val="both"/>
              <w:rPr>
                <w:rFonts w:ascii="Times New Roman" w:hAnsi="Times New Roman"/>
                <w:sz w:val="22"/>
                <w:szCs w:val="22"/>
              </w:rPr>
            </w:pPr>
            <w:r w:rsidRPr="00DC315A">
              <w:rPr>
                <w:rFonts w:ascii="Times New Roman" w:hAnsi="Times New Roman"/>
                <w:sz w:val="22"/>
                <w:szCs w:val="22"/>
              </w:rPr>
              <w:t>Младший научный сотрудник</w:t>
            </w:r>
          </w:p>
        </w:tc>
      </w:tr>
      <w:tr w:rsidR="00DC315A" w:rsidRPr="00DC315A" w:rsidTr="005742F7">
        <w:tc>
          <w:tcPr>
            <w:tcW w:w="4785" w:type="dxa"/>
          </w:tcPr>
          <w:p w:rsidR="00DC315A" w:rsidRPr="00DC315A" w:rsidRDefault="00DC315A" w:rsidP="005742F7">
            <w:pPr>
              <w:autoSpaceDE w:val="0"/>
              <w:autoSpaceDN w:val="0"/>
              <w:adjustRightInd w:val="0"/>
              <w:jc w:val="both"/>
              <w:rPr>
                <w:rFonts w:ascii="Times New Roman" w:hAnsi="Times New Roman"/>
                <w:sz w:val="22"/>
                <w:szCs w:val="22"/>
              </w:rPr>
            </w:pPr>
            <w:r w:rsidRPr="00DC315A">
              <w:rPr>
                <w:rFonts w:ascii="Times New Roman" w:hAnsi="Times New Roman"/>
                <w:sz w:val="22"/>
                <w:szCs w:val="22"/>
              </w:rPr>
              <w:t>2 квалификационный уровень</w:t>
            </w:r>
          </w:p>
        </w:tc>
        <w:tc>
          <w:tcPr>
            <w:tcW w:w="4786" w:type="dxa"/>
          </w:tcPr>
          <w:p w:rsidR="00DC315A" w:rsidRPr="00DC315A" w:rsidRDefault="00DC315A" w:rsidP="005742F7">
            <w:pPr>
              <w:autoSpaceDE w:val="0"/>
              <w:autoSpaceDN w:val="0"/>
              <w:adjustRightInd w:val="0"/>
              <w:jc w:val="both"/>
              <w:rPr>
                <w:rFonts w:ascii="Times New Roman" w:hAnsi="Times New Roman"/>
                <w:sz w:val="22"/>
                <w:szCs w:val="22"/>
              </w:rPr>
            </w:pPr>
            <w:r w:rsidRPr="00DC315A">
              <w:rPr>
                <w:rFonts w:ascii="Times New Roman" w:hAnsi="Times New Roman"/>
                <w:sz w:val="22"/>
                <w:szCs w:val="22"/>
              </w:rPr>
              <w:t>Научный сотрудник</w:t>
            </w:r>
          </w:p>
        </w:tc>
      </w:tr>
      <w:tr w:rsidR="00DC315A" w:rsidRPr="00DC315A" w:rsidTr="005742F7">
        <w:tc>
          <w:tcPr>
            <w:tcW w:w="4785" w:type="dxa"/>
          </w:tcPr>
          <w:p w:rsidR="00DC315A" w:rsidRPr="00DC315A" w:rsidRDefault="00DC315A" w:rsidP="005742F7">
            <w:pPr>
              <w:autoSpaceDE w:val="0"/>
              <w:autoSpaceDN w:val="0"/>
              <w:adjustRightInd w:val="0"/>
              <w:jc w:val="both"/>
              <w:rPr>
                <w:rFonts w:ascii="Times New Roman" w:hAnsi="Times New Roman"/>
                <w:sz w:val="22"/>
                <w:szCs w:val="22"/>
              </w:rPr>
            </w:pPr>
            <w:r w:rsidRPr="00DC315A">
              <w:rPr>
                <w:rFonts w:ascii="Times New Roman" w:hAnsi="Times New Roman"/>
                <w:sz w:val="22"/>
                <w:szCs w:val="22"/>
              </w:rPr>
              <w:t>5 квалификационный уровень</w:t>
            </w:r>
          </w:p>
        </w:tc>
        <w:tc>
          <w:tcPr>
            <w:tcW w:w="4786" w:type="dxa"/>
          </w:tcPr>
          <w:p w:rsidR="00DC315A" w:rsidRPr="00DC315A" w:rsidRDefault="00DC315A" w:rsidP="005742F7">
            <w:pPr>
              <w:autoSpaceDE w:val="0"/>
              <w:autoSpaceDN w:val="0"/>
              <w:adjustRightInd w:val="0"/>
              <w:jc w:val="both"/>
              <w:rPr>
                <w:rFonts w:ascii="Times New Roman" w:hAnsi="Times New Roman"/>
                <w:sz w:val="22"/>
                <w:szCs w:val="22"/>
              </w:rPr>
            </w:pPr>
            <w:r w:rsidRPr="00DC315A">
              <w:rPr>
                <w:rFonts w:ascii="Times New Roman" w:hAnsi="Times New Roman"/>
                <w:sz w:val="22"/>
                <w:szCs w:val="22"/>
              </w:rPr>
              <w:t>Старший научный сотрудник</w:t>
            </w:r>
          </w:p>
        </w:tc>
      </w:tr>
      <w:tr w:rsidR="00DC315A" w:rsidRPr="00DC315A" w:rsidTr="005742F7">
        <w:tc>
          <w:tcPr>
            <w:tcW w:w="9571" w:type="dxa"/>
            <w:gridSpan w:val="2"/>
          </w:tcPr>
          <w:p w:rsidR="00DC315A" w:rsidRPr="00DC315A" w:rsidRDefault="00DC315A" w:rsidP="005742F7">
            <w:pPr>
              <w:autoSpaceDE w:val="0"/>
              <w:autoSpaceDN w:val="0"/>
              <w:adjustRightInd w:val="0"/>
              <w:jc w:val="center"/>
              <w:rPr>
                <w:rFonts w:ascii="Times New Roman" w:hAnsi="Times New Roman"/>
                <w:sz w:val="22"/>
                <w:szCs w:val="22"/>
              </w:rPr>
            </w:pPr>
            <w:r w:rsidRPr="00DC315A">
              <w:rPr>
                <w:rFonts w:ascii="Times New Roman" w:hAnsi="Times New Roman"/>
                <w:sz w:val="22"/>
                <w:szCs w:val="22"/>
              </w:rPr>
              <w:t>Профессионально-квалификационные группы «Должности руководящего состава работников культуры »</w:t>
            </w:r>
          </w:p>
        </w:tc>
      </w:tr>
      <w:tr w:rsidR="00DC315A" w:rsidRPr="00DC315A" w:rsidTr="005742F7">
        <w:tc>
          <w:tcPr>
            <w:tcW w:w="4785" w:type="dxa"/>
          </w:tcPr>
          <w:p w:rsidR="00DC315A" w:rsidRPr="00DC315A" w:rsidRDefault="00DC315A" w:rsidP="005742F7">
            <w:pPr>
              <w:autoSpaceDE w:val="0"/>
              <w:autoSpaceDN w:val="0"/>
              <w:adjustRightInd w:val="0"/>
              <w:jc w:val="both"/>
              <w:rPr>
                <w:rFonts w:ascii="Times New Roman" w:hAnsi="Times New Roman"/>
                <w:sz w:val="22"/>
                <w:szCs w:val="22"/>
              </w:rPr>
            </w:pPr>
            <w:r w:rsidRPr="00DC315A">
              <w:rPr>
                <w:rFonts w:ascii="Times New Roman" w:hAnsi="Times New Roman"/>
                <w:sz w:val="22"/>
                <w:szCs w:val="22"/>
              </w:rPr>
              <w:t>2 квалификационный уровень</w:t>
            </w:r>
          </w:p>
        </w:tc>
        <w:tc>
          <w:tcPr>
            <w:tcW w:w="4786" w:type="dxa"/>
          </w:tcPr>
          <w:p w:rsidR="00DC315A" w:rsidRPr="00DC315A" w:rsidRDefault="00DC315A" w:rsidP="005742F7">
            <w:pPr>
              <w:autoSpaceDE w:val="0"/>
              <w:autoSpaceDN w:val="0"/>
              <w:adjustRightInd w:val="0"/>
              <w:jc w:val="both"/>
              <w:rPr>
                <w:rFonts w:ascii="Times New Roman" w:hAnsi="Times New Roman"/>
                <w:sz w:val="22"/>
                <w:szCs w:val="22"/>
              </w:rPr>
            </w:pPr>
            <w:r w:rsidRPr="00DC315A">
              <w:rPr>
                <w:rFonts w:ascii="Times New Roman" w:hAnsi="Times New Roman"/>
                <w:sz w:val="22"/>
                <w:szCs w:val="22"/>
              </w:rPr>
              <w:t>Ведущий научный сотрудник</w:t>
            </w:r>
          </w:p>
          <w:p w:rsidR="00DC315A" w:rsidRPr="00DC315A" w:rsidRDefault="00DC315A" w:rsidP="005742F7">
            <w:pPr>
              <w:autoSpaceDE w:val="0"/>
              <w:autoSpaceDN w:val="0"/>
              <w:adjustRightInd w:val="0"/>
              <w:jc w:val="both"/>
              <w:rPr>
                <w:rFonts w:ascii="Times New Roman" w:hAnsi="Times New Roman"/>
                <w:sz w:val="22"/>
                <w:szCs w:val="22"/>
              </w:rPr>
            </w:pPr>
            <w:r w:rsidRPr="00DC315A">
              <w:rPr>
                <w:rFonts w:ascii="Times New Roman" w:hAnsi="Times New Roman"/>
                <w:sz w:val="22"/>
                <w:szCs w:val="22"/>
              </w:rPr>
              <w:t>Ученый секретарь</w:t>
            </w:r>
          </w:p>
        </w:tc>
      </w:tr>
    </w:tbl>
    <w:p w:rsidR="00DC315A" w:rsidRPr="00DC315A" w:rsidRDefault="00DC315A" w:rsidP="00DC315A">
      <w:pPr>
        <w:ind w:firstLine="709"/>
        <w:jc w:val="center"/>
        <w:rPr>
          <w:rFonts w:ascii="Times New Roman" w:hAnsi="Times New Roman"/>
          <w:b/>
          <w:sz w:val="22"/>
          <w:szCs w:val="22"/>
        </w:rPr>
      </w:pPr>
    </w:p>
    <w:p w:rsidR="00DC315A" w:rsidRPr="00DC315A" w:rsidRDefault="00DC315A" w:rsidP="00DC315A">
      <w:pPr>
        <w:ind w:firstLine="709"/>
        <w:jc w:val="center"/>
        <w:rPr>
          <w:rFonts w:ascii="Times New Roman" w:hAnsi="Times New Roman"/>
          <w:b/>
          <w:sz w:val="22"/>
          <w:szCs w:val="22"/>
        </w:rPr>
      </w:pPr>
      <w:r w:rsidRPr="00DC315A">
        <w:rPr>
          <w:rFonts w:ascii="Times New Roman" w:hAnsi="Times New Roman"/>
          <w:b/>
          <w:sz w:val="22"/>
          <w:szCs w:val="22"/>
        </w:rPr>
        <w:t>3.Условия оплаты труда работников, занимающих общеотраслевые должности служащих</w:t>
      </w:r>
    </w:p>
    <w:p w:rsidR="00DC315A" w:rsidRPr="00DC315A" w:rsidRDefault="00DC315A" w:rsidP="00DC315A">
      <w:pPr>
        <w:ind w:firstLine="709"/>
        <w:jc w:val="both"/>
        <w:rPr>
          <w:rFonts w:ascii="Times New Roman" w:hAnsi="Times New Roman"/>
          <w:sz w:val="22"/>
          <w:szCs w:val="22"/>
        </w:rPr>
      </w:pPr>
      <w:proofErr w:type="gramStart"/>
      <w:r w:rsidRPr="00DC315A">
        <w:rPr>
          <w:rFonts w:ascii="Times New Roman" w:hAnsi="Times New Roman"/>
          <w:sz w:val="22"/>
          <w:szCs w:val="22"/>
        </w:rPr>
        <w:t>3.1 Оклады работников, занимающих общеотраслевые  должности служащих, устанавливаются на основе отнесения занимаемых им должностей служащих к профессиональным квалификационным группам  общеотраслевых должностей руководителей, специалистов и служащих, утвержденные приказом Министерства здравоохранения и социального развития  Российской Федерации от 29 мая 2008 года №247н, приказом Министерства труда и социального развития Республики Саха (Якутия) от 6 октября 2008 года №537 –ОД «Об утверждении размеров окладов</w:t>
      </w:r>
      <w:proofErr w:type="gramEnd"/>
      <w:r w:rsidRPr="00DC315A">
        <w:rPr>
          <w:rFonts w:ascii="Times New Roman" w:hAnsi="Times New Roman"/>
          <w:sz w:val="22"/>
          <w:szCs w:val="22"/>
        </w:rPr>
        <w:t xml:space="preserve"> (должностных окладов)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 </w:t>
      </w:r>
      <w:proofErr w:type="gramStart"/>
      <w:r w:rsidRPr="00DC315A">
        <w:rPr>
          <w:rFonts w:ascii="Times New Roman" w:hAnsi="Times New Roman"/>
          <w:sz w:val="22"/>
          <w:szCs w:val="22"/>
        </w:rPr>
        <w:t xml:space="preserve">( </w:t>
      </w:r>
      <w:proofErr w:type="gramEnd"/>
      <w:r w:rsidRPr="00DC315A">
        <w:rPr>
          <w:rFonts w:ascii="Times New Roman" w:hAnsi="Times New Roman"/>
          <w:sz w:val="22"/>
          <w:szCs w:val="22"/>
        </w:rPr>
        <w:t>в редакции приказа от 03.12.08 г. №683-ОД):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C315A" w:rsidRPr="00DC315A" w:rsidTr="005742F7">
        <w:tc>
          <w:tcPr>
            <w:tcW w:w="4785"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Профессиональная квалификационная группа «Общеотраслевые должности служащих первого уровня»</w:t>
            </w:r>
          </w:p>
        </w:tc>
        <w:tc>
          <w:tcPr>
            <w:tcW w:w="4786" w:type="dxa"/>
          </w:tcPr>
          <w:p w:rsidR="00DC315A" w:rsidRPr="00DC315A" w:rsidRDefault="00DC315A" w:rsidP="005742F7">
            <w:pPr>
              <w:jc w:val="both"/>
              <w:rPr>
                <w:rFonts w:ascii="Times New Roman" w:hAnsi="Times New Roman"/>
                <w:sz w:val="22"/>
                <w:szCs w:val="22"/>
              </w:rPr>
            </w:pPr>
          </w:p>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2000 рублей</w:t>
            </w:r>
          </w:p>
        </w:tc>
      </w:tr>
      <w:tr w:rsidR="00DC315A" w:rsidRPr="00DC315A" w:rsidTr="005742F7">
        <w:tc>
          <w:tcPr>
            <w:tcW w:w="4785"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Профессиональная квалификационная группа «Общеотраслевые должности служащих второго уровня»</w:t>
            </w:r>
          </w:p>
        </w:tc>
        <w:tc>
          <w:tcPr>
            <w:tcW w:w="4786" w:type="dxa"/>
          </w:tcPr>
          <w:p w:rsidR="00DC315A" w:rsidRPr="00DC315A" w:rsidRDefault="00DC315A" w:rsidP="005742F7">
            <w:pPr>
              <w:jc w:val="both"/>
              <w:rPr>
                <w:rFonts w:ascii="Times New Roman" w:hAnsi="Times New Roman"/>
                <w:sz w:val="22"/>
                <w:szCs w:val="22"/>
              </w:rPr>
            </w:pPr>
          </w:p>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2300 рублей</w:t>
            </w:r>
          </w:p>
        </w:tc>
      </w:tr>
      <w:tr w:rsidR="00DC315A" w:rsidRPr="00DC315A" w:rsidTr="005742F7">
        <w:tc>
          <w:tcPr>
            <w:tcW w:w="4785"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Профессиональная квалификационная группа «Общеотраслевые должности служащих третьего уровня»</w:t>
            </w:r>
          </w:p>
        </w:tc>
        <w:tc>
          <w:tcPr>
            <w:tcW w:w="4786" w:type="dxa"/>
          </w:tcPr>
          <w:p w:rsidR="00DC315A" w:rsidRPr="00DC315A" w:rsidRDefault="00DC315A" w:rsidP="005742F7">
            <w:pPr>
              <w:jc w:val="both"/>
              <w:rPr>
                <w:rFonts w:ascii="Times New Roman" w:hAnsi="Times New Roman"/>
                <w:sz w:val="22"/>
                <w:szCs w:val="22"/>
              </w:rPr>
            </w:pPr>
          </w:p>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2900 рублей</w:t>
            </w:r>
          </w:p>
        </w:tc>
      </w:tr>
      <w:tr w:rsidR="00DC315A" w:rsidRPr="00DC315A" w:rsidTr="005742F7">
        <w:tc>
          <w:tcPr>
            <w:tcW w:w="4785"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Профессиональная квалификационная группа «Общеотраслевые должности служащих четвертого уровня»</w:t>
            </w:r>
          </w:p>
        </w:tc>
        <w:tc>
          <w:tcPr>
            <w:tcW w:w="4786" w:type="dxa"/>
          </w:tcPr>
          <w:p w:rsidR="00DC315A" w:rsidRPr="00DC315A" w:rsidRDefault="00DC315A" w:rsidP="005742F7">
            <w:pPr>
              <w:jc w:val="both"/>
              <w:rPr>
                <w:rFonts w:ascii="Times New Roman" w:hAnsi="Times New Roman"/>
                <w:sz w:val="22"/>
                <w:szCs w:val="22"/>
              </w:rPr>
            </w:pPr>
          </w:p>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3800 рублей</w:t>
            </w:r>
          </w:p>
        </w:tc>
      </w:tr>
    </w:tbl>
    <w:p w:rsidR="00DC315A" w:rsidRPr="00DC315A" w:rsidRDefault="00DC315A" w:rsidP="00DC315A">
      <w:pPr>
        <w:ind w:firstLine="709"/>
        <w:jc w:val="both"/>
        <w:rPr>
          <w:rFonts w:ascii="Times New Roman" w:hAnsi="Times New Roman"/>
          <w:sz w:val="22"/>
          <w:szCs w:val="22"/>
        </w:rPr>
      </w:pP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Оклады заместителей руководителей структурных подразделений рекомендуется устанавливать на 10-15 процентов ниже окладов соответствующих руководителей.</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3.2 Положением об оплате труда работникам устанавливаются следующие повышающие коэффициенты к окладу:</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-повышающий</w:t>
      </w:r>
      <w:r w:rsidRPr="00DC315A">
        <w:rPr>
          <w:rFonts w:ascii="Times New Roman" w:hAnsi="Times New Roman"/>
          <w:sz w:val="22"/>
          <w:szCs w:val="22"/>
        </w:rPr>
        <w:tab/>
        <w:t xml:space="preserve"> коэффициент к окладу по квалификационным  уровням;</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 повышающий  коэффициент за стаж работы, выслугу лет;</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lastRenderedPageBreak/>
        <w:t>-персональный повышающий коэффициент к окладу;</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-повышающий коэффициент к окладу по учреждению;</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-повышающие  коэффициенты  к окладу за ученую степень, почетные звания, отраслевые (ведомственные) знаки отличия, знание и использование  в работе иностранного языка.</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 xml:space="preserve">3.2.1. </w:t>
      </w:r>
      <w:r w:rsidRPr="00DC315A">
        <w:rPr>
          <w:rFonts w:ascii="Times New Roman" w:hAnsi="Times New Roman"/>
          <w:sz w:val="22"/>
          <w:szCs w:val="22"/>
          <w:u w:val="single"/>
        </w:rPr>
        <w:t>Повышающий коэффициент к окладу по квалификационным уровням</w:t>
      </w:r>
      <w:r w:rsidRPr="00DC315A">
        <w:rPr>
          <w:rFonts w:ascii="Times New Roman" w:hAnsi="Times New Roman"/>
          <w:sz w:val="22"/>
          <w:szCs w:val="22"/>
        </w:rPr>
        <w:t xml:space="preserve"> - </w:t>
      </w:r>
    </w:p>
    <w:p w:rsidR="00DC315A" w:rsidRPr="00DC315A" w:rsidRDefault="00DC315A" w:rsidP="00DC315A">
      <w:pPr>
        <w:ind w:firstLine="709"/>
        <w:jc w:val="both"/>
        <w:rPr>
          <w:rFonts w:ascii="Times New Roman" w:hAnsi="Times New Roman"/>
          <w:sz w:val="22"/>
          <w:szCs w:val="22"/>
        </w:rPr>
      </w:pPr>
      <w:proofErr w:type="gramStart"/>
      <w:r w:rsidRPr="00DC315A">
        <w:rPr>
          <w:rFonts w:ascii="Times New Roman" w:hAnsi="Times New Roman"/>
          <w:sz w:val="22"/>
          <w:szCs w:val="22"/>
        </w:rPr>
        <w:t>устанавливается в соответствии с приказом Министерства труда и социального развития Республики Саха (Якутия) от 6 октября 2008 года №537 –ОД «Об утверждении размеров окладов (должностных окладов)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  и от 3 декабря 2008 года №683-ОД «О внесении изменений и дополнений в приказы Министерства труда и</w:t>
      </w:r>
      <w:proofErr w:type="gramEnd"/>
      <w:r w:rsidRPr="00DC315A">
        <w:rPr>
          <w:rFonts w:ascii="Times New Roman" w:hAnsi="Times New Roman"/>
          <w:sz w:val="22"/>
          <w:szCs w:val="22"/>
        </w:rPr>
        <w:t xml:space="preserve"> социального развития Республики Саха (Якутия)»: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C315A" w:rsidRPr="00DC315A" w:rsidTr="005742F7">
        <w:tc>
          <w:tcPr>
            <w:tcW w:w="4785"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Общеотраслевые должности служащих первого уровня</w:t>
            </w:r>
          </w:p>
        </w:tc>
        <w:tc>
          <w:tcPr>
            <w:tcW w:w="4786" w:type="dxa"/>
          </w:tcPr>
          <w:p w:rsidR="00DC315A" w:rsidRPr="00DC315A" w:rsidRDefault="00DC315A" w:rsidP="005742F7">
            <w:pPr>
              <w:jc w:val="both"/>
              <w:rPr>
                <w:rFonts w:ascii="Times New Roman" w:hAnsi="Times New Roman"/>
                <w:sz w:val="22"/>
                <w:szCs w:val="22"/>
              </w:rPr>
            </w:pP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2 квалификационный уровень</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0,06</w:t>
            </w:r>
          </w:p>
        </w:tc>
      </w:tr>
      <w:tr w:rsidR="00DC315A" w:rsidRPr="00DC315A" w:rsidTr="005742F7">
        <w:tc>
          <w:tcPr>
            <w:tcW w:w="4785"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Общеотраслевые должности служащих второго уровня</w:t>
            </w:r>
          </w:p>
        </w:tc>
        <w:tc>
          <w:tcPr>
            <w:tcW w:w="4786" w:type="dxa"/>
          </w:tcPr>
          <w:p w:rsidR="00DC315A" w:rsidRPr="00DC315A" w:rsidRDefault="00DC315A" w:rsidP="005742F7">
            <w:pPr>
              <w:jc w:val="center"/>
              <w:rPr>
                <w:rFonts w:ascii="Times New Roman" w:hAnsi="Times New Roman"/>
                <w:sz w:val="22"/>
                <w:szCs w:val="22"/>
              </w:rPr>
            </w:pP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2 квалификационный уровень</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0,06</w:t>
            </w: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3 квалификационный уровень</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0,12</w:t>
            </w: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4 квалификационный уровень</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0,18</w:t>
            </w: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5 квалификационный уровень</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0,24</w:t>
            </w:r>
          </w:p>
        </w:tc>
      </w:tr>
      <w:tr w:rsidR="00DC315A" w:rsidRPr="00DC315A" w:rsidTr="005742F7">
        <w:tc>
          <w:tcPr>
            <w:tcW w:w="4785"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Общеотраслевые должности служащих третьего уровня</w:t>
            </w:r>
          </w:p>
        </w:tc>
        <w:tc>
          <w:tcPr>
            <w:tcW w:w="4786" w:type="dxa"/>
          </w:tcPr>
          <w:p w:rsidR="00DC315A" w:rsidRPr="00DC315A" w:rsidRDefault="00DC315A" w:rsidP="005742F7">
            <w:pPr>
              <w:jc w:val="center"/>
              <w:rPr>
                <w:rFonts w:ascii="Times New Roman" w:hAnsi="Times New Roman"/>
                <w:sz w:val="22"/>
                <w:szCs w:val="22"/>
              </w:rPr>
            </w:pP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2 квалификационный уровень</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0,06</w:t>
            </w: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3 квалификационный уровень</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0,12</w:t>
            </w: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4 квалификационный уровень</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0,18</w:t>
            </w: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5 квалификационный уровень</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0,24</w:t>
            </w:r>
          </w:p>
        </w:tc>
      </w:tr>
      <w:tr w:rsidR="00DC315A" w:rsidRPr="00DC315A" w:rsidTr="005742F7">
        <w:tc>
          <w:tcPr>
            <w:tcW w:w="4785"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Общеотраслевые должности служащих четвертого  уровня</w:t>
            </w:r>
          </w:p>
        </w:tc>
        <w:tc>
          <w:tcPr>
            <w:tcW w:w="4786" w:type="dxa"/>
          </w:tcPr>
          <w:p w:rsidR="00DC315A" w:rsidRPr="00DC315A" w:rsidRDefault="00DC315A" w:rsidP="005742F7">
            <w:pPr>
              <w:jc w:val="center"/>
              <w:rPr>
                <w:rFonts w:ascii="Times New Roman" w:hAnsi="Times New Roman"/>
                <w:sz w:val="22"/>
                <w:szCs w:val="22"/>
              </w:rPr>
            </w:pP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2 квалификационный уровень</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0,06</w:t>
            </w: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3 квалификационный уровень</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0,12</w:t>
            </w:r>
          </w:p>
        </w:tc>
      </w:tr>
    </w:tbl>
    <w:p w:rsidR="00DC315A" w:rsidRPr="00DC315A" w:rsidRDefault="00DC315A" w:rsidP="00DC315A">
      <w:pPr>
        <w:ind w:firstLine="709"/>
        <w:jc w:val="both"/>
        <w:rPr>
          <w:rFonts w:ascii="Times New Roman" w:hAnsi="Times New Roman"/>
          <w:sz w:val="22"/>
          <w:szCs w:val="22"/>
        </w:rPr>
      </w:pPr>
    </w:p>
    <w:p w:rsidR="00DC315A" w:rsidRPr="00DC315A" w:rsidRDefault="00DC315A" w:rsidP="00DC315A">
      <w:pPr>
        <w:ind w:firstLine="709"/>
        <w:jc w:val="both"/>
        <w:rPr>
          <w:rFonts w:ascii="Times New Roman" w:hAnsi="Times New Roman"/>
          <w:sz w:val="22"/>
          <w:szCs w:val="22"/>
          <w:u w:val="single"/>
        </w:rPr>
      </w:pPr>
      <w:r w:rsidRPr="00DC315A">
        <w:rPr>
          <w:rFonts w:ascii="Times New Roman" w:hAnsi="Times New Roman"/>
          <w:sz w:val="22"/>
          <w:szCs w:val="22"/>
        </w:rPr>
        <w:t xml:space="preserve">3.2.2. </w:t>
      </w:r>
      <w:r w:rsidRPr="00DC315A">
        <w:rPr>
          <w:rFonts w:ascii="Times New Roman" w:hAnsi="Times New Roman"/>
          <w:sz w:val="22"/>
          <w:szCs w:val="22"/>
          <w:u w:val="single"/>
        </w:rPr>
        <w:t>Повышающий коэффициент к окладу за стаж работы, выслугу лет  -</w:t>
      </w:r>
    </w:p>
    <w:p w:rsidR="00DC315A" w:rsidRPr="00DC315A" w:rsidRDefault="00DC315A" w:rsidP="00DC315A">
      <w:pPr>
        <w:pStyle w:val="ConsPlusNormal"/>
        <w:widowControl/>
        <w:ind w:left="-360" w:firstLine="540"/>
        <w:jc w:val="both"/>
        <w:rPr>
          <w:rFonts w:ascii="Times New Roman" w:hAnsi="Times New Roman" w:cs="Times New Roman"/>
          <w:szCs w:val="22"/>
        </w:rPr>
      </w:pPr>
      <w:r w:rsidRPr="00DC315A">
        <w:rPr>
          <w:rFonts w:ascii="Times New Roman" w:hAnsi="Times New Roman" w:cs="Times New Roman"/>
          <w:szCs w:val="22"/>
        </w:rPr>
        <w:t>По общеотраслевым должностям служащих повышающий коэффициент к окладу за стаж работы, выслугу лет применяется ко всем работникам, занимающим должности служащих. В стаж работы для назначения выплаты за выслугу лет могут засчитываться иные периоды работы, опыт и знания по которой необходимы для выполнения должностных обязанностей по замещаемой должности независимо от организационно-правового статуса учреждения по предыдущему месту работы.</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Размеры повышающего коэффициента за выслугу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От 1 до 3 лет</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до 0,05</w:t>
            </w: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Свыше 3 лет до 5 лет</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до 0,10</w:t>
            </w: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Свыше 5 лет</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до 0,15</w:t>
            </w:r>
          </w:p>
        </w:tc>
      </w:tr>
    </w:tbl>
    <w:p w:rsidR="00DC315A" w:rsidRPr="00DC315A" w:rsidRDefault="00DC315A" w:rsidP="00DC315A">
      <w:pPr>
        <w:ind w:firstLine="709"/>
        <w:jc w:val="both"/>
        <w:rPr>
          <w:rFonts w:ascii="Times New Roman" w:hAnsi="Times New Roman"/>
          <w:sz w:val="22"/>
          <w:szCs w:val="22"/>
        </w:rPr>
      </w:pP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Порядок определения стажа работы, дающего право на установление повышающего коэффициента за выслугу лет, конкретные условия осуществления данной выплаты утверждаются локальным нормативным актом учреждения.</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 xml:space="preserve">3.2.3. </w:t>
      </w:r>
      <w:r w:rsidRPr="00DC315A">
        <w:rPr>
          <w:rFonts w:ascii="Times New Roman" w:hAnsi="Times New Roman"/>
          <w:sz w:val="22"/>
          <w:szCs w:val="22"/>
          <w:u w:val="single"/>
        </w:rPr>
        <w:t xml:space="preserve">Персональный повышающий коэффициент к окладу </w:t>
      </w:r>
      <w:r w:rsidRPr="00DC315A">
        <w:rPr>
          <w:rFonts w:ascii="Times New Roman" w:hAnsi="Times New Roman"/>
          <w:sz w:val="22"/>
          <w:szCs w:val="22"/>
        </w:rPr>
        <w:t>–</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 xml:space="preserve">может быть </w:t>
      </w:r>
      <w:proofErr w:type="gramStart"/>
      <w:r w:rsidRPr="00DC315A">
        <w:rPr>
          <w:rFonts w:ascii="Times New Roman" w:hAnsi="Times New Roman"/>
          <w:sz w:val="22"/>
          <w:szCs w:val="22"/>
        </w:rPr>
        <w:t>установлен</w:t>
      </w:r>
      <w:proofErr w:type="gramEnd"/>
      <w:r w:rsidRPr="00DC315A">
        <w:rPr>
          <w:rFonts w:ascii="Times New Roman" w:hAnsi="Times New Roman"/>
          <w:sz w:val="22"/>
          <w:szCs w:val="22"/>
        </w:rPr>
        <w:t xml:space="preserve"> работникам, занимающим общеотраслевые должности служащих,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 Размер повышающего коэффициента устанавливается в пределах  до 1,5.</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 xml:space="preserve">3.2.4. </w:t>
      </w:r>
      <w:r w:rsidRPr="00DC315A">
        <w:rPr>
          <w:rFonts w:ascii="Times New Roman" w:hAnsi="Times New Roman"/>
          <w:sz w:val="22"/>
          <w:szCs w:val="22"/>
          <w:u w:val="single"/>
        </w:rPr>
        <w:t>Повышающий коэффициент к окладу по учреждению</w:t>
      </w:r>
      <w:r w:rsidRPr="00DC315A">
        <w:rPr>
          <w:rFonts w:ascii="Times New Roman" w:hAnsi="Times New Roman"/>
          <w:sz w:val="22"/>
          <w:szCs w:val="22"/>
        </w:rPr>
        <w:t xml:space="preserve"> (структурному подразделению учреждения) может устанавливаться за особые условия труда в пределах до 2,0</w:t>
      </w:r>
    </w:p>
    <w:p w:rsidR="00DC315A" w:rsidRPr="00DC315A" w:rsidRDefault="00DC315A" w:rsidP="00DC315A">
      <w:pPr>
        <w:ind w:firstLine="709"/>
        <w:jc w:val="both"/>
        <w:rPr>
          <w:rFonts w:ascii="Times New Roman" w:hAnsi="Times New Roman"/>
        </w:rPr>
      </w:pPr>
      <w:r w:rsidRPr="00DC315A">
        <w:rPr>
          <w:rFonts w:ascii="Times New Roman" w:hAnsi="Times New Roman"/>
        </w:rPr>
        <w:t xml:space="preserve"> </w:t>
      </w:r>
    </w:p>
    <w:p w:rsidR="00DC315A" w:rsidRPr="00DC315A" w:rsidRDefault="00DC315A" w:rsidP="00DC315A">
      <w:pPr>
        <w:autoSpaceDE w:val="0"/>
        <w:autoSpaceDN w:val="0"/>
        <w:adjustRightInd w:val="0"/>
        <w:ind w:firstLine="709"/>
        <w:jc w:val="both"/>
        <w:rPr>
          <w:rFonts w:ascii="Times New Roman" w:hAnsi="Times New Roman"/>
          <w:spacing w:val="-8"/>
          <w:sz w:val="22"/>
          <w:szCs w:val="22"/>
          <w:u w:val="single"/>
        </w:rPr>
      </w:pPr>
      <w:r w:rsidRPr="00DC315A">
        <w:rPr>
          <w:rFonts w:ascii="Times New Roman" w:hAnsi="Times New Roman"/>
          <w:sz w:val="22"/>
          <w:szCs w:val="22"/>
        </w:rPr>
        <w:lastRenderedPageBreak/>
        <w:t xml:space="preserve">3.2.5. </w:t>
      </w:r>
      <w:r w:rsidRPr="00DC315A">
        <w:rPr>
          <w:rFonts w:ascii="Times New Roman" w:hAnsi="Times New Roman"/>
          <w:sz w:val="22"/>
          <w:szCs w:val="22"/>
          <w:u w:val="single"/>
        </w:rPr>
        <w:t xml:space="preserve">Повышающие  коэффициенты  </w:t>
      </w:r>
      <w:r w:rsidRPr="00DC315A">
        <w:rPr>
          <w:rFonts w:ascii="Times New Roman" w:hAnsi="Times New Roman"/>
          <w:spacing w:val="-8"/>
          <w:sz w:val="22"/>
          <w:szCs w:val="22"/>
          <w:u w:val="single"/>
        </w:rPr>
        <w:t>к окладу за ученую степень, почетное звание, отраслевые (ведомственные</w:t>
      </w:r>
      <w:proofErr w:type="gramStart"/>
      <w:r w:rsidRPr="00DC315A">
        <w:rPr>
          <w:rFonts w:ascii="Times New Roman" w:hAnsi="Times New Roman"/>
          <w:spacing w:val="-8"/>
          <w:sz w:val="22"/>
          <w:szCs w:val="22"/>
          <w:u w:val="single"/>
        </w:rPr>
        <w:t xml:space="preserve"> )</w:t>
      </w:r>
      <w:proofErr w:type="gramEnd"/>
      <w:r w:rsidRPr="00DC315A">
        <w:rPr>
          <w:rFonts w:ascii="Times New Roman" w:hAnsi="Times New Roman"/>
          <w:spacing w:val="-8"/>
          <w:sz w:val="22"/>
          <w:szCs w:val="22"/>
          <w:u w:val="single"/>
        </w:rPr>
        <w:t xml:space="preserve"> знаки отличия, знание и использование в работе иностранного  языка </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Повышающий коэффициент за наличие ученой степени, почетного звания Российской Федерации, Республики Саха (Якутия), отраслевых (ведомственных) знаков отличия устанавливается   в следующих размерах</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 xml:space="preserve">Ученая  степень кандидата  наук – не менее 0,10 </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Ученая степень доктора наук       - не менее 0,20</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Отраслевой (ведомственный знак)  – не менее 0,10</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Почетное звание  - не менее 0,20</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Повышающий коэффициент к окладу за наличие ученой степени устанавливается  в случае, если трудовая деятельность работника осуществляется по специальности, связанной с присвоением степени.</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Повышающие коэффициенты к окладу за ученую степень, почетные звания, отраслевые (ведомственные) знаки отличия  суммируются  по каждому из оснований.</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Повышающие коэффициенты за почетное звание, отраслевые (ведомственные) знаки отличия применяются  по основной работе только по одному из оснований.</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Повышающий коэффициент за знание и использование в работе иностранного языка устанавливается в следующем размере:</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 xml:space="preserve">за знание и использование в работе одного языка –  до 0,10;  </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за 2 и более иностранных языков –  до 0,15.</w:t>
      </w:r>
    </w:p>
    <w:p w:rsidR="00DC315A" w:rsidRPr="00DC315A" w:rsidRDefault="00DC315A" w:rsidP="00DC315A">
      <w:pPr>
        <w:pStyle w:val="a7"/>
        <w:spacing w:line="240" w:lineRule="auto"/>
        <w:rPr>
          <w:sz w:val="22"/>
          <w:szCs w:val="22"/>
        </w:rPr>
      </w:pPr>
      <w:r w:rsidRPr="00DC315A">
        <w:rPr>
          <w:sz w:val="22"/>
          <w:szCs w:val="22"/>
        </w:rPr>
        <w:t>3.3. Повышающие коэффициенты к окладу носят стимулирующий характер. Применение повышающих коэффициентов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DC315A" w:rsidRPr="00DC315A" w:rsidRDefault="00DC315A" w:rsidP="00DC315A">
      <w:pPr>
        <w:pStyle w:val="a7"/>
        <w:spacing w:line="240" w:lineRule="auto"/>
        <w:rPr>
          <w:sz w:val="22"/>
          <w:szCs w:val="22"/>
        </w:rPr>
      </w:pPr>
      <w:r w:rsidRPr="00DC315A">
        <w:rPr>
          <w:sz w:val="22"/>
          <w:szCs w:val="22"/>
        </w:rPr>
        <w:t>Решение об установлении соответствующих  повышающих  коэффициентов  к окладу производится  руководителем с учетом обеспечения указанных выплат финансовыми средствами.</w:t>
      </w:r>
    </w:p>
    <w:p w:rsidR="00DC315A" w:rsidRPr="00DC315A" w:rsidRDefault="00DC315A" w:rsidP="00DC315A">
      <w:pPr>
        <w:pStyle w:val="a7"/>
        <w:spacing w:line="240" w:lineRule="auto"/>
        <w:rPr>
          <w:sz w:val="22"/>
          <w:szCs w:val="22"/>
        </w:rPr>
      </w:pPr>
      <w:r w:rsidRPr="00DC315A">
        <w:rPr>
          <w:sz w:val="22"/>
          <w:szCs w:val="22"/>
        </w:rPr>
        <w:t>Размер выплат по повышающему коэффициенту определяется путем умножения размера оклада  работника на повышающий коэффициент.</w:t>
      </w:r>
    </w:p>
    <w:p w:rsidR="00DC315A" w:rsidRPr="00DC315A" w:rsidRDefault="00DC315A" w:rsidP="00DC315A">
      <w:pPr>
        <w:pStyle w:val="a7"/>
        <w:spacing w:line="240" w:lineRule="auto"/>
        <w:rPr>
          <w:sz w:val="22"/>
          <w:szCs w:val="22"/>
        </w:rPr>
      </w:pPr>
      <w:r w:rsidRPr="00DC315A">
        <w:rPr>
          <w:sz w:val="22"/>
          <w:szCs w:val="22"/>
        </w:rPr>
        <w:t>Повышающие коэффициенты к окладу, кроме повышающего коэффициента по квалификационному уровню, устанавливаются на определенный период времени в течение соответствующего календарного  года.</w:t>
      </w:r>
    </w:p>
    <w:p w:rsidR="00DC315A" w:rsidRPr="00DC315A" w:rsidRDefault="00DC315A" w:rsidP="00DC315A">
      <w:pPr>
        <w:pStyle w:val="a7"/>
        <w:spacing w:line="240" w:lineRule="auto"/>
        <w:rPr>
          <w:sz w:val="22"/>
          <w:szCs w:val="22"/>
        </w:rPr>
      </w:pPr>
      <w:r w:rsidRPr="00DC315A">
        <w:rPr>
          <w:sz w:val="22"/>
          <w:szCs w:val="22"/>
        </w:rPr>
        <w:t xml:space="preserve"> Повышающие коэффициенты к окладу не применяются  к должностному окладу  руководителя учреждения и окладам (должностным окладам) работников, у которых они определяются в процентном отношении  к должностному окладу руководителя.</w:t>
      </w:r>
    </w:p>
    <w:p w:rsidR="00DC315A" w:rsidRPr="00DC315A" w:rsidRDefault="00DC315A" w:rsidP="00DC315A">
      <w:pPr>
        <w:autoSpaceDE w:val="0"/>
        <w:autoSpaceDN w:val="0"/>
        <w:adjustRightInd w:val="0"/>
        <w:ind w:firstLine="708"/>
        <w:jc w:val="both"/>
        <w:rPr>
          <w:rFonts w:ascii="Times New Roman" w:hAnsi="Times New Roman"/>
          <w:sz w:val="22"/>
          <w:szCs w:val="22"/>
        </w:rPr>
      </w:pPr>
      <w:r w:rsidRPr="00DC315A">
        <w:rPr>
          <w:rFonts w:ascii="Times New Roman" w:hAnsi="Times New Roman"/>
          <w:sz w:val="22"/>
          <w:szCs w:val="22"/>
        </w:rPr>
        <w:t xml:space="preserve">3.4. Выплаты компенсационного характера общеотраслевым служащим  муниципальных учреждений культуры   устанавливаются </w:t>
      </w:r>
      <w:proofErr w:type="gramStart"/>
      <w:r w:rsidRPr="00DC315A">
        <w:rPr>
          <w:rFonts w:ascii="Times New Roman" w:hAnsi="Times New Roman"/>
          <w:sz w:val="22"/>
          <w:szCs w:val="22"/>
        </w:rPr>
        <w:t>согласно  раздела</w:t>
      </w:r>
      <w:proofErr w:type="gramEnd"/>
      <w:r w:rsidRPr="00DC315A">
        <w:rPr>
          <w:rFonts w:ascii="Times New Roman" w:hAnsi="Times New Roman"/>
          <w:sz w:val="22"/>
          <w:szCs w:val="22"/>
        </w:rPr>
        <w:t xml:space="preserve">  6 настоящих Рекомендаций.</w:t>
      </w:r>
    </w:p>
    <w:p w:rsidR="00DC315A" w:rsidRPr="00DC315A" w:rsidRDefault="00DC315A" w:rsidP="00DC315A">
      <w:pPr>
        <w:autoSpaceDE w:val="0"/>
        <w:autoSpaceDN w:val="0"/>
        <w:adjustRightInd w:val="0"/>
        <w:ind w:firstLine="708"/>
        <w:jc w:val="both"/>
        <w:rPr>
          <w:rFonts w:ascii="Times New Roman" w:hAnsi="Times New Roman"/>
          <w:sz w:val="22"/>
          <w:szCs w:val="22"/>
        </w:rPr>
      </w:pPr>
      <w:r w:rsidRPr="00DC315A">
        <w:rPr>
          <w:rFonts w:ascii="Times New Roman" w:hAnsi="Times New Roman"/>
          <w:sz w:val="22"/>
          <w:szCs w:val="22"/>
        </w:rPr>
        <w:t>3.5.Премиальные выплаты общеотраслевым служащим муниципальных  учреждений культуры   устанавливаются согласно условиям, указанным в разделе 8  настоящих Рекомендаций.</w:t>
      </w:r>
    </w:p>
    <w:p w:rsidR="00DC315A" w:rsidRPr="00DC315A" w:rsidRDefault="00DC315A" w:rsidP="00DC315A">
      <w:pPr>
        <w:autoSpaceDE w:val="0"/>
        <w:autoSpaceDN w:val="0"/>
        <w:adjustRightInd w:val="0"/>
        <w:ind w:firstLine="708"/>
        <w:jc w:val="both"/>
        <w:rPr>
          <w:rFonts w:ascii="Times New Roman" w:hAnsi="Times New Roman"/>
          <w:sz w:val="22"/>
          <w:szCs w:val="22"/>
        </w:rPr>
      </w:pPr>
    </w:p>
    <w:p w:rsidR="00DC315A" w:rsidRPr="00DC315A" w:rsidRDefault="00DC315A" w:rsidP="00DC315A">
      <w:pPr>
        <w:ind w:firstLine="709"/>
        <w:jc w:val="center"/>
        <w:rPr>
          <w:rFonts w:ascii="Times New Roman" w:hAnsi="Times New Roman"/>
          <w:b/>
          <w:sz w:val="22"/>
          <w:szCs w:val="22"/>
        </w:rPr>
      </w:pPr>
      <w:r w:rsidRPr="00DC315A">
        <w:rPr>
          <w:rFonts w:ascii="Times New Roman" w:hAnsi="Times New Roman"/>
          <w:b/>
          <w:sz w:val="22"/>
          <w:szCs w:val="22"/>
        </w:rPr>
        <w:t>4. Порядок и условия оплаты труда работников, осуществляющих  профессиональную деятельность по  общеотраслевым  профессиям рабочих</w:t>
      </w:r>
    </w:p>
    <w:p w:rsidR="00DC315A" w:rsidRPr="00DC315A" w:rsidRDefault="00DC315A" w:rsidP="00DC315A">
      <w:pPr>
        <w:ind w:firstLine="709"/>
        <w:jc w:val="both"/>
        <w:rPr>
          <w:rFonts w:ascii="Times New Roman" w:hAnsi="Times New Roman"/>
          <w:sz w:val="22"/>
          <w:szCs w:val="22"/>
        </w:rPr>
      </w:pPr>
      <w:proofErr w:type="gramStart"/>
      <w:r w:rsidRPr="00DC315A">
        <w:rPr>
          <w:rFonts w:ascii="Times New Roman" w:hAnsi="Times New Roman"/>
          <w:sz w:val="22"/>
          <w:szCs w:val="22"/>
        </w:rPr>
        <w:t>4.1.Размеры окладов (должностных окладов) по профессиональным квалификационным группам и повышающих коэффициентов по квалификационным уровням по общеотраслевым профессиям рабочих устанавливаются согласно приказа  Министерства здравоохранения и социального развития  Российской Федерации от 29 мая 2008 года №248н, приказа Министерства труда и социального развития Республики Саха (Якутия) от 6 октября 2008 года №537 –ОД «Об утверждении размеров окладов (должностных окладов) по профессиональным квалификационным</w:t>
      </w:r>
      <w:proofErr w:type="gramEnd"/>
      <w:r w:rsidRPr="00DC315A">
        <w:rPr>
          <w:rFonts w:ascii="Times New Roman" w:hAnsi="Times New Roman"/>
          <w:sz w:val="22"/>
          <w:szCs w:val="22"/>
        </w:rPr>
        <w:t xml:space="preserve"> группам и повышающих коэффициентов по квалификационным уровням по общеотраслевым должностям служащих и профессиям рабочих» </w:t>
      </w:r>
      <w:proofErr w:type="gramStart"/>
      <w:r w:rsidRPr="00DC315A">
        <w:rPr>
          <w:rFonts w:ascii="Times New Roman" w:hAnsi="Times New Roman"/>
          <w:sz w:val="22"/>
          <w:szCs w:val="22"/>
        </w:rPr>
        <w:t xml:space="preserve">( </w:t>
      </w:r>
      <w:proofErr w:type="gramEnd"/>
      <w:r w:rsidRPr="00DC315A">
        <w:rPr>
          <w:rFonts w:ascii="Times New Roman" w:hAnsi="Times New Roman"/>
          <w:sz w:val="22"/>
          <w:szCs w:val="22"/>
        </w:rPr>
        <w:t>в редакции приказа от 03.12.08 г. №683-ОД):</w:t>
      </w:r>
    </w:p>
    <w:p w:rsidR="00DC315A" w:rsidRPr="00DC315A" w:rsidRDefault="00DC315A" w:rsidP="00DC315A">
      <w:pPr>
        <w:ind w:firstLine="708"/>
        <w:jc w:val="both"/>
        <w:rPr>
          <w:rFonts w:ascii="Times New Roman" w:hAnsi="Times New Roman"/>
          <w:sz w:val="22"/>
          <w:szCs w:val="22"/>
        </w:rPr>
      </w:pPr>
      <w:r w:rsidRPr="00DC315A">
        <w:rPr>
          <w:rFonts w:ascii="Times New Roman" w:hAnsi="Times New Roman"/>
          <w:sz w:val="22"/>
          <w:szCs w:val="22"/>
        </w:rPr>
        <w:t>Оклады работников, выполняющих работы по общеотраслевым профессиям рабочих устанавливается на основе отнесения к профессиональным квалификационным группам, утвержденным приказом Министерства здравоохранения и социального развития Российской Федерации от 29.05.2008 г. №248н «Об утверждении профессиональных квалификационных групп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063"/>
      </w:tblGrid>
      <w:tr w:rsidR="00DC315A" w:rsidRPr="00DC315A" w:rsidTr="005742F7">
        <w:tc>
          <w:tcPr>
            <w:tcW w:w="5508" w:type="dxa"/>
          </w:tcPr>
          <w:p w:rsidR="00DC315A" w:rsidRPr="00DC315A" w:rsidRDefault="00DC315A" w:rsidP="005742F7">
            <w:pPr>
              <w:jc w:val="both"/>
              <w:rPr>
                <w:rFonts w:ascii="Times New Roman" w:hAnsi="Times New Roman"/>
                <w:sz w:val="22"/>
                <w:szCs w:val="22"/>
              </w:rPr>
            </w:pPr>
          </w:p>
        </w:tc>
        <w:tc>
          <w:tcPr>
            <w:tcW w:w="4063"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Размер оклада (ставки), рублей</w:t>
            </w:r>
          </w:p>
        </w:tc>
      </w:tr>
      <w:tr w:rsidR="00DC315A" w:rsidRPr="00DC315A" w:rsidTr="005742F7">
        <w:tc>
          <w:tcPr>
            <w:tcW w:w="5508"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Общеотраслевые профессии рабочих первого уровня</w:t>
            </w:r>
          </w:p>
        </w:tc>
        <w:tc>
          <w:tcPr>
            <w:tcW w:w="4063"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2658</w:t>
            </w:r>
          </w:p>
        </w:tc>
      </w:tr>
      <w:tr w:rsidR="00DC315A" w:rsidRPr="00DC315A" w:rsidTr="005742F7">
        <w:tc>
          <w:tcPr>
            <w:tcW w:w="5508"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Общеотраслевые профессии рабочих второго  уровня</w:t>
            </w:r>
          </w:p>
        </w:tc>
        <w:tc>
          <w:tcPr>
            <w:tcW w:w="4063"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3060</w:t>
            </w:r>
          </w:p>
        </w:tc>
      </w:tr>
    </w:tbl>
    <w:p w:rsidR="00DC315A" w:rsidRPr="00DC315A" w:rsidRDefault="00DC315A" w:rsidP="00DC315A">
      <w:pPr>
        <w:ind w:firstLine="720"/>
        <w:jc w:val="both"/>
        <w:rPr>
          <w:rFonts w:ascii="Times New Roman" w:hAnsi="Times New Roman"/>
          <w:sz w:val="22"/>
          <w:szCs w:val="22"/>
          <w:u w:val="single"/>
        </w:rPr>
      </w:pPr>
      <w:r w:rsidRPr="00DC315A">
        <w:rPr>
          <w:rFonts w:ascii="Times New Roman" w:hAnsi="Times New Roman"/>
          <w:sz w:val="22"/>
          <w:szCs w:val="22"/>
          <w:u w:val="single"/>
        </w:rPr>
        <w:lastRenderedPageBreak/>
        <w:t>4.2. Положением предусмотрено установление рабочим повышающих коэффициентов к окладу:</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-повышающий коэффициент по квалификационным уровням;</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-повышающий коэффициент за стаж работы, выслугу лет;</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-персональный повышающий коэффициент;</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-повышающий коэффициент за классность водителям автомобилей.</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-повышающий коэффициент за наличие  почетного звания, отраслевые (ведомственные) знаки отличия.</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-за вредность</w:t>
      </w:r>
    </w:p>
    <w:p w:rsidR="00DC315A" w:rsidRPr="00DC315A" w:rsidRDefault="00DC315A" w:rsidP="00DC315A">
      <w:pPr>
        <w:ind w:left="708"/>
        <w:jc w:val="both"/>
        <w:rPr>
          <w:rFonts w:ascii="Times New Roman" w:hAnsi="Times New Roman"/>
          <w:sz w:val="22"/>
          <w:szCs w:val="22"/>
          <w:u w:val="single"/>
        </w:rPr>
      </w:pPr>
      <w:r w:rsidRPr="00DC315A">
        <w:rPr>
          <w:rFonts w:ascii="Times New Roman" w:hAnsi="Times New Roman"/>
          <w:sz w:val="22"/>
          <w:szCs w:val="22"/>
        </w:rPr>
        <w:t>4.2.1.</w:t>
      </w:r>
      <w:r w:rsidRPr="00DC315A">
        <w:rPr>
          <w:rFonts w:ascii="Times New Roman" w:hAnsi="Times New Roman"/>
          <w:sz w:val="22"/>
          <w:szCs w:val="22"/>
          <w:u w:val="single"/>
        </w:rPr>
        <w:t>Повышающий коэффициент к окладу по квалификационным уровням: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063"/>
      </w:tblGrid>
      <w:tr w:rsidR="00DC315A" w:rsidRPr="00DC315A" w:rsidTr="005742F7">
        <w:tc>
          <w:tcPr>
            <w:tcW w:w="5508"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Общеотраслевые профессии рабочих первого уровня</w:t>
            </w:r>
          </w:p>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2 квалификационный уровень</w:t>
            </w:r>
          </w:p>
        </w:tc>
        <w:tc>
          <w:tcPr>
            <w:tcW w:w="4063"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0,05</w:t>
            </w:r>
          </w:p>
        </w:tc>
      </w:tr>
      <w:tr w:rsidR="00DC315A" w:rsidRPr="00DC315A" w:rsidTr="005742F7">
        <w:tc>
          <w:tcPr>
            <w:tcW w:w="5508"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Общеотраслевые профессии рабочих второго  уровня</w:t>
            </w:r>
          </w:p>
        </w:tc>
        <w:tc>
          <w:tcPr>
            <w:tcW w:w="4063" w:type="dxa"/>
          </w:tcPr>
          <w:p w:rsidR="00DC315A" w:rsidRPr="00DC315A" w:rsidRDefault="00DC315A" w:rsidP="005742F7">
            <w:pPr>
              <w:jc w:val="center"/>
              <w:rPr>
                <w:rFonts w:ascii="Times New Roman" w:hAnsi="Times New Roman"/>
                <w:sz w:val="22"/>
                <w:szCs w:val="22"/>
              </w:rPr>
            </w:pPr>
          </w:p>
        </w:tc>
      </w:tr>
      <w:tr w:rsidR="00DC315A" w:rsidRPr="00DC315A" w:rsidTr="005742F7">
        <w:tc>
          <w:tcPr>
            <w:tcW w:w="5508"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2 квалификационный уровень</w:t>
            </w:r>
          </w:p>
        </w:tc>
        <w:tc>
          <w:tcPr>
            <w:tcW w:w="4063"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0,12</w:t>
            </w:r>
          </w:p>
        </w:tc>
      </w:tr>
      <w:tr w:rsidR="00DC315A" w:rsidRPr="00DC315A" w:rsidTr="005742F7">
        <w:tc>
          <w:tcPr>
            <w:tcW w:w="5508"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3 квалификационный уровень</w:t>
            </w:r>
          </w:p>
        </w:tc>
        <w:tc>
          <w:tcPr>
            <w:tcW w:w="4063"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0,25</w:t>
            </w:r>
          </w:p>
        </w:tc>
      </w:tr>
      <w:tr w:rsidR="00DC315A" w:rsidRPr="00DC315A" w:rsidTr="005742F7">
        <w:tc>
          <w:tcPr>
            <w:tcW w:w="5508"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3 квалификационный уровень</w:t>
            </w:r>
          </w:p>
        </w:tc>
        <w:tc>
          <w:tcPr>
            <w:tcW w:w="4063"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0,40</w:t>
            </w:r>
          </w:p>
        </w:tc>
      </w:tr>
    </w:tbl>
    <w:p w:rsidR="00DC315A" w:rsidRPr="00DC315A" w:rsidRDefault="00DC315A" w:rsidP="00DC315A">
      <w:pPr>
        <w:ind w:firstLine="709"/>
        <w:jc w:val="both"/>
        <w:rPr>
          <w:rFonts w:ascii="Times New Roman" w:hAnsi="Times New Roman"/>
          <w:b/>
          <w:sz w:val="22"/>
          <w:szCs w:val="22"/>
        </w:rPr>
      </w:pPr>
      <w:r w:rsidRPr="00DC315A">
        <w:rPr>
          <w:rFonts w:ascii="Times New Roman" w:hAnsi="Times New Roman"/>
          <w:sz w:val="22"/>
          <w:szCs w:val="22"/>
        </w:rPr>
        <w:t xml:space="preserve">4.2.2. </w:t>
      </w:r>
      <w:r w:rsidRPr="00DC315A">
        <w:rPr>
          <w:rFonts w:ascii="Times New Roman" w:hAnsi="Times New Roman"/>
          <w:sz w:val="22"/>
          <w:szCs w:val="22"/>
          <w:u w:val="single"/>
        </w:rPr>
        <w:t>Повышающий коэффициент к окладу за выслугу лет:</w:t>
      </w:r>
    </w:p>
    <w:p w:rsidR="00DC315A" w:rsidRPr="00DC315A" w:rsidRDefault="00DC315A" w:rsidP="00DC315A">
      <w:pPr>
        <w:pStyle w:val="ConsPlusNormal"/>
        <w:widowControl/>
        <w:ind w:left="-360" w:firstLine="540"/>
        <w:jc w:val="both"/>
        <w:rPr>
          <w:rFonts w:ascii="Times New Roman" w:hAnsi="Times New Roman" w:cs="Times New Roman"/>
          <w:szCs w:val="22"/>
        </w:rPr>
      </w:pPr>
      <w:r w:rsidRPr="00DC315A">
        <w:rPr>
          <w:rFonts w:ascii="Times New Roman" w:hAnsi="Times New Roman" w:cs="Times New Roman"/>
          <w:szCs w:val="22"/>
        </w:rPr>
        <w:t xml:space="preserve"> По общеотраслевым профессиям рабочих повышающий коэффициент к окладу за выслугу лет применяется ко всем рабочим в зависимости от продолжительности непрерывного стажа работы в республиканских государственных и муниципальных учреждениях бюджетной сферы.</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Размеры повышающего коэффициента за стаж работы, выслугу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От 1 до 3 лет</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до 0,05</w:t>
            </w: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Свыше 3 лет до 5 лет</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до 0,10</w:t>
            </w: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Свыше 5 лет</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до 0,15</w:t>
            </w:r>
          </w:p>
        </w:tc>
      </w:tr>
    </w:tbl>
    <w:p w:rsidR="00DC315A" w:rsidRPr="00DC315A" w:rsidRDefault="00DC315A" w:rsidP="00DC315A">
      <w:pPr>
        <w:ind w:firstLine="709"/>
        <w:jc w:val="both"/>
        <w:rPr>
          <w:rFonts w:ascii="Times New Roman" w:hAnsi="Times New Roman"/>
          <w:sz w:val="22"/>
          <w:szCs w:val="22"/>
        </w:rPr>
      </w:pP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Порядок определения стажа работы, дающего право на установление повышающего коэффициента за выслугу лет, конкретные условия осуществления данной выплаты утверждаются локальным нормативным актом учреждения.</w:t>
      </w:r>
    </w:p>
    <w:p w:rsidR="00DC315A" w:rsidRPr="00DC315A" w:rsidRDefault="00DC315A" w:rsidP="00DC315A">
      <w:pPr>
        <w:ind w:left="708"/>
        <w:jc w:val="both"/>
        <w:rPr>
          <w:rFonts w:ascii="Times New Roman" w:hAnsi="Times New Roman"/>
          <w:b/>
          <w:sz w:val="22"/>
          <w:szCs w:val="22"/>
          <w:u w:val="single"/>
        </w:rPr>
      </w:pPr>
      <w:r w:rsidRPr="00DC315A">
        <w:rPr>
          <w:rFonts w:ascii="Times New Roman" w:hAnsi="Times New Roman"/>
          <w:sz w:val="22"/>
          <w:szCs w:val="22"/>
          <w:u w:val="single"/>
        </w:rPr>
        <w:t>4.2.3. Персональный повышающий коэффициент к окладу:</w:t>
      </w:r>
    </w:p>
    <w:p w:rsidR="00DC315A" w:rsidRPr="00DC315A" w:rsidRDefault="00DC315A" w:rsidP="00DC315A">
      <w:pPr>
        <w:ind w:firstLine="708"/>
        <w:jc w:val="both"/>
        <w:rPr>
          <w:rFonts w:ascii="Times New Roman" w:hAnsi="Times New Roman"/>
          <w:sz w:val="22"/>
          <w:szCs w:val="22"/>
        </w:rPr>
      </w:pPr>
      <w:r w:rsidRPr="00DC315A">
        <w:rPr>
          <w:rFonts w:ascii="Times New Roman" w:hAnsi="Times New Roman"/>
          <w:sz w:val="22"/>
          <w:szCs w:val="22"/>
        </w:rPr>
        <w:t>устанавливается работникам с учетом уровня их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w:t>
      </w:r>
    </w:p>
    <w:p w:rsidR="00DC315A" w:rsidRPr="00DC315A" w:rsidRDefault="00DC315A" w:rsidP="00DC315A">
      <w:pPr>
        <w:ind w:firstLine="708"/>
        <w:jc w:val="both"/>
        <w:rPr>
          <w:rFonts w:ascii="Times New Roman" w:hAnsi="Times New Roman"/>
          <w:sz w:val="22"/>
          <w:szCs w:val="22"/>
        </w:rPr>
      </w:pPr>
      <w:r w:rsidRPr="00DC315A">
        <w:rPr>
          <w:rFonts w:ascii="Times New Roman" w:hAnsi="Times New Roman"/>
          <w:sz w:val="22"/>
          <w:szCs w:val="22"/>
        </w:rPr>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в пределах ассигнований на оплату труда работников учреждения за счет бюджетных и внебюджетных ассигнований.</w:t>
      </w:r>
    </w:p>
    <w:p w:rsidR="00DC315A" w:rsidRPr="00DC315A" w:rsidRDefault="00DC315A" w:rsidP="00DC315A">
      <w:pPr>
        <w:ind w:firstLine="708"/>
        <w:jc w:val="both"/>
        <w:rPr>
          <w:rFonts w:ascii="Times New Roman" w:hAnsi="Times New Roman"/>
          <w:sz w:val="22"/>
          <w:szCs w:val="22"/>
        </w:rPr>
      </w:pPr>
      <w:r w:rsidRPr="00DC315A">
        <w:rPr>
          <w:rFonts w:ascii="Times New Roman" w:hAnsi="Times New Roman"/>
          <w:sz w:val="22"/>
          <w:szCs w:val="22"/>
        </w:rPr>
        <w:t>Размер персонального повышающего коэффициента устанавливается в пределах – до 2,0 .</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 xml:space="preserve">4.2.4. </w:t>
      </w:r>
      <w:r w:rsidRPr="00DC315A">
        <w:rPr>
          <w:rFonts w:ascii="Times New Roman" w:hAnsi="Times New Roman"/>
          <w:sz w:val="22"/>
          <w:szCs w:val="22"/>
          <w:u w:val="single"/>
        </w:rPr>
        <w:t>Повышающий коэффициент  за классность водителям</w:t>
      </w:r>
      <w:proofErr w:type="gramStart"/>
      <w:r w:rsidRPr="00DC315A">
        <w:rPr>
          <w:rFonts w:ascii="Times New Roman" w:hAnsi="Times New Roman"/>
          <w:sz w:val="22"/>
          <w:szCs w:val="22"/>
          <w:u w:val="single"/>
        </w:rPr>
        <w:t xml:space="preserve"> -</w:t>
      </w:r>
      <w:r w:rsidRPr="00DC315A">
        <w:rPr>
          <w:rFonts w:ascii="Times New Roman" w:hAnsi="Times New Roman"/>
          <w:sz w:val="22"/>
          <w:szCs w:val="22"/>
        </w:rPr>
        <w:t xml:space="preserve"> :</w:t>
      </w:r>
      <w:proofErr w:type="gramEnd"/>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 xml:space="preserve">Устанавливается водителям 1 класса – до 0,25 </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 xml:space="preserve">            </w:t>
      </w:r>
      <w:r w:rsidRPr="00DC315A">
        <w:rPr>
          <w:rFonts w:ascii="Times New Roman" w:hAnsi="Times New Roman"/>
          <w:sz w:val="22"/>
          <w:szCs w:val="22"/>
        </w:rPr>
        <w:tab/>
      </w:r>
      <w:r w:rsidRPr="00DC315A">
        <w:rPr>
          <w:rFonts w:ascii="Times New Roman" w:hAnsi="Times New Roman"/>
          <w:sz w:val="22"/>
          <w:szCs w:val="22"/>
        </w:rPr>
        <w:tab/>
        <w:t xml:space="preserve">    водителям  2 класса </w:t>
      </w:r>
      <w:proofErr w:type="gramStart"/>
      <w:r w:rsidRPr="00DC315A">
        <w:rPr>
          <w:rFonts w:ascii="Times New Roman" w:hAnsi="Times New Roman"/>
          <w:sz w:val="22"/>
          <w:szCs w:val="22"/>
        </w:rPr>
        <w:t>–д</w:t>
      </w:r>
      <w:proofErr w:type="gramEnd"/>
      <w:r w:rsidRPr="00DC315A">
        <w:rPr>
          <w:rFonts w:ascii="Times New Roman" w:hAnsi="Times New Roman"/>
          <w:sz w:val="22"/>
          <w:szCs w:val="22"/>
        </w:rPr>
        <w:t>о 0,15.</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 xml:space="preserve">Водителям 1 и 2 класса по квалификации, относящихся к четвертому квалификационному уровню, профессиональной квалификационной группы  общеотраслевых профессий рабочих второго уровня, утвержденной приказом </w:t>
      </w:r>
      <w:proofErr w:type="spellStart"/>
      <w:r w:rsidRPr="00DC315A">
        <w:rPr>
          <w:rFonts w:ascii="Times New Roman" w:hAnsi="Times New Roman"/>
          <w:sz w:val="22"/>
          <w:szCs w:val="22"/>
        </w:rPr>
        <w:t>Минздравсоцразвития</w:t>
      </w:r>
      <w:proofErr w:type="spellEnd"/>
      <w:r w:rsidRPr="00DC315A">
        <w:rPr>
          <w:rFonts w:ascii="Times New Roman" w:hAnsi="Times New Roman"/>
          <w:sz w:val="22"/>
          <w:szCs w:val="22"/>
        </w:rPr>
        <w:t xml:space="preserve"> РФ №248 от 20.05.2008 г.,  выплата за классность не устанавливается.</w:t>
      </w:r>
    </w:p>
    <w:p w:rsidR="00DC315A" w:rsidRPr="00DC315A" w:rsidRDefault="00DC315A" w:rsidP="00DC315A">
      <w:pPr>
        <w:autoSpaceDE w:val="0"/>
        <w:autoSpaceDN w:val="0"/>
        <w:adjustRightInd w:val="0"/>
        <w:ind w:firstLine="709"/>
        <w:jc w:val="both"/>
        <w:rPr>
          <w:rFonts w:ascii="Times New Roman" w:hAnsi="Times New Roman"/>
          <w:spacing w:val="-8"/>
          <w:sz w:val="22"/>
          <w:szCs w:val="22"/>
          <w:u w:val="single"/>
        </w:rPr>
      </w:pPr>
      <w:r w:rsidRPr="00DC315A">
        <w:rPr>
          <w:rFonts w:ascii="Times New Roman" w:hAnsi="Times New Roman"/>
          <w:sz w:val="22"/>
          <w:szCs w:val="22"/>
        </w:rPr>
        <w:t xml:space="preserve">4.2.5. </w:t>
      </w:r>
      <w:r w:rsidRPr="00DC315A">
        <w:rPr>
          <w:rFonts w:ascii="Times New Roman" w:hAnsi="Times New Roman"/>
          <w:sz w:val="22"/>
          <w:szCs w:val="22"/>
          <w:u w:val="single"/>
        </w:rPr>
        <w:t xml:space="preserve">Повышающие  коэффициенты  </w:t>
      </w:r>
      <w:r w:rsidRPr="00DC315A">
        <w:rPr>
          <w:rFonts w:ascii="Times New Roman" w:hAnsi="Times New Roman"/>
          <w:spacing w:val="-8"/>
          <w:sz w:val="22"/>
          <w:szCs w:val="22"/>
          <w:u w:val="single"/>
        </w:rPr>
        <w:t>к окладу за наличие  почетного звания, отраслевые (ведомственные</w:t>
      </w:r>
      <w:proofErr w:type="gramStart"/>
      <w:r w:rsidRPr="00DC315A">
        <w:rPr>
          <w:rFonts w:ascii="Times New Roman" w:hAnsi="Times New Roman"/>
          <w:spacing w:val="-8"/>
          <w:sz w:val="22"/>
          <w:szCs w:val="22"/>
          <w:u w:val="single"/>
        </w:rPr>
        <w:t xml:space="preserve"> )</w:t>
      </w:r>
      <w:proofErr w:type="gramEnd"/>
      <w:r w:rsidRPr="00DC315A">
        <w:rPr>
          <w:rFonts w:ascii="Times New Roman" w:hAnsi="Times New Roman"/>
          <w:spacing w:val="-8"/>
          <w:sz w:val="22"/>
          <w:szCs w:val="22"/>
          <w:u w:val="single"/>
        </w:rPr>
        <w:t xml:space="preserve"> знаки отличия </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Повышающий коэффициент за наличие почетного звания Российской Федерации, Республики Саха (Якутия), отраслевых (ведомственных) знаков отличия устанавливается   в следующих размерах</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 xml:space="preserve">Отраслевой (ведомственный знак)  </w:t>
      </w:r>
      <w:proofErr w:type="gramStart"/>
      <w:r w:rsidRPr="00DC315A">
        <w:rPr>
          <w:rFonts w:ascii="Times New Roman" w:hAnsi="Times New Roman"/>
          <w:sz w:val="22"/>
          <w:szCs w:val="22"/>
        </w:rPr>
        <w:t>–н</w:t>
      </w:r>
      <w:proofErr w:type="gramEnd"/>
      <w:r w:rsidRPr="00DC315A">
        <w:rPr>
          <w:rFonts w:ascii="Times New Roman" w:hAnsi="Times New Roman"/>
          <w:sz w:val="22"/>
          <w:szCs w:val="22"/>
        </w:rPr>
        <w:t>е менее  0,10</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 xml:space="preserve">Почетное звание  </w:t>
      </w:r>
      <w:proofErr w:type="gramStart"/>
      <w:r w:rsidRPr="00DC315A">
        <w:rPr>
          <w:rFonts w:ascii="Times New Roman" w:hAnsi="Times New Roman"/>
          <w:sz w:val="22"/>
          <w:szCs w:val="22"/>
        </w:rPr>
        <w:t>-н</w:t>
      </w:r>
      <w:proofErr w:type="gramEnd"/>
      <w:r w:rsidRPr="00DC315A">
        <w:rPr>
          <w:rFonts w:ascii="Times New Roman" w:hAnsi="Times New Roman"/>
          <w:sz w:val="22"/>
          <w:szCs w:val="22"/>
        </w:rPr>
        <w:t>е менее 0,20</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4.2.6. Повышающий коэффициент по учреждени</w:t>
      </w:r>
      <w:proofErr w:type="gramStart"/>
      <w:r w:rsidRPr="00DC315A">
        <w:rPr>
          <w:rFonts w:ascii="Times New Roman" w:hAnsi="Times New Roman"/>
          <w:sz w:val="22"/>
          <w:szCs w:val="22"/>
        </w:rPr>
        <w:t>ю(</w:t>
      </w:r>
      <w:proofErr w:type="gramEnd"/>
      <w:r w:rsidRPr="00DC315A">
        <w:rPr>
          <w:rFonts w:ascii="Times New Roman" w:hAnsi="Times New Roman"/>
          <w:sz w:val="22"/>
          <w:szCs w:val="22"/>
        </w:rPr>
        <w:t>структурному подразделению) для работников, осуществляющих профессиональную деятельность по профессиям рабочих в муниципальных учреждениях культуры, устанавливаются в следующих размерах:</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-с 01 августа 2014 год – до 0,10;</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-с 01 октября 2014 года – до 0,20.</w:t>
      </w:r>
    </w:p>
    <w:p w:rsidR="00DC315A" w:rsidRPr="00DC315A" w:rsidRDefault="00DC315A" w:rsidP="00DC315A">
      <w:pPr>
        <w:ind w:firstLine="720"/>
        <w:jc w:val="both"/>
        <w:rPr>
          <w:rFonts w:ascii="Times New Roman" w:hAnsi="Times New Roman"/>
          <w:sz w:val="22"/>
          <w:szCs w:val="22"/>
        </w:rPr>
      </w:pPr>
    </w:p>
    <w:p w:rsidR="00DC315A" w:rsidRPr="00DC315A" w:rsidRDefault="00DC315A" w:rsidP="00DC315A">
      <w:pPr>
        <w:pStyle w:val="a7"/>
        <w:spacing w:line="240" w:lineRule="auto"/>
        <w:rPr>
          <w:sz w:val="22"/>
          <w:szCs w:val="22"/>
        </w:rPr>
      </w:pPr>
      <w:r w:rsidRPr="00DC315A">
        <w:rPr>
          <w:sz w:val="22"/>
          <w:szCs w:val="22"/>
        </w:rPr>
        <w:lastRenderedPageBreak/>
        <w:t>4.3. Повышающие коэффициенты к окладу носят стимулирующий характер. Применение повышающих коэффициентов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DC315A" w:rsidRPr="00DC315A" w:rsidRDefault="00DC315A" w:rsidP="00DC315A">
      <w:pPr>
        <w:pStyle w:val="a7"/>
        <w:spacing w:line="240" w:lineRule="auto"/>
        <w:rPr>
          <w:sz w:val="22"/>
          <w:szCs w:val="22"/>
        </w:rPr>
      </w:pPr>
      <w:r w:rsidRPr="00DC315A">
        <w:rPr>
          <w:sz w:val="22"/>
          <w:szCs w:val="22"/>
        </w:rPr>
        <w:t>Решение об установлении соответствующих  повышающих  коэффициентов  к окладу производится  руководителем с учетом обеспечения указанных выплат финансовыми средствами.</w:t>
      </w:r>
    </w:p>
    <w:p w:rsidR="00DC315A" w:rsidRPr="00DC315A" w:rsidRDefault="00DC315A" w:rsidP="00DC315A">
      <w:pPr>
        <w:pStyle w:val="a7"/>
        <w:spacing w:line="240" w:lineRule="auto"/>
        <w:rPr>
          <w:sz w:val="22"/>
          <w:szCs w:val="22"/>
        </w:rPr>
      </w:pPr>
      <w:r w:rsidRPr="00DC315A">
        <w:rPr>
          <w:sz w:val="22"/>
          <w:szCs w:val="22"/>
        </w:rPr>
        <w:t>Размер выплат по повышающему коэффициенту определяется путем умножения размера оклада  работника на повышающий коэффициент.</w:t>
      </w:r>
    </w:p>
    <w:p w:rsidR="00DC315A" w:rsidRPr="00DC315A" w:rsidRDefault="00DC315A" w:rsidP="00DC315A">
      <w:pPr>
        <w:pStyle w:val="a7"/>
        <w:spacing w:line="240" w:lineRule="auto"/>
        <w:rPr>
          <w:sz w:val="22"/>
          <w:szCs w:val="22"/>
        </w:rPr>
      </w:pPr>
      <w:r w:rsidRPr="00DC315A">
        <w:rPr>
          <w:sz w:val="22"/>
          <w:szCs w:val="22"/>
        </w:rPr>
        <w:t>Повышающие коэффициенты к окладу, кроме повышающего коэффициента по квалификационному уровню, устанавливаются на определенный период времени в течение соответствующего календарного  года.</w:t>
      </w:r>
    </w:p>
    <w:p w:rsidR="00DC315A" w:rsidRPr="00DC315A" w:rsidRDefault="00DC315A" w:rsidP="00DC315A">
      <w:pPr>
        <w:pStyle w:val="a7"/>
        <w:spacing w:line="240" w:lineRule="auto"/>
        <w:rPr>
          <w:sz w:val="22"/>
          <w:szCs w:val="22"/>
        </w:rPr>
      </w:pPr>
      <w:r w:rsidRPr="00DC315A">
        <w:rPr>
          <w:sz w:val="22"/>
          <w:szCs w:val="22"/>
        </w:rPr>
        <w:t xml:space="preserve">4.4. </w:t>
      </w:r>
      <w:proofErr w:type="gramStart"/>
      <w:r w:rsidRPr="00DC315A">
        <w:rPr>
          <w:sz w:val="22"/>
          <w:szCs w:val="22"/>
        </w:rPr>
        <w:t>Рабочим,  осуществляющим трудовую деятельность по общеотраслевым  профессиям  рабочих  устанавливаются</w:t>
      </w:r>
      <w:proofErr w:type="gramEnd"/>
      <w:r w:rsidRPr="00DC315A">
        <w:rPr>
          <w:sz w:val="22"/>
          <w:szCs w:val="22"/>
        </w:rPr>
        <w:t xml:space="preserve"> выплаты компенсационного характера, предусмотренные главой 6 настоящих Рекомендаций.</w:t>
      </w:r>
    </w:p>
    <w:p w:rsidR="00DC315A" w:rsidRPr="00DC315A" w:rsidRDefault="00DC315A" w:rsidP="00DC315A">
      <w:pPr>
        <w:pStyle w:val="a7"/>
        <w:spacing w:line="240" w:lineRule="auto"/>
        <w:rPr>
          <w:sz w:val="22"/>
          <w:szCs w:val="22"/>
        </w:rPr>
      </w:pPr>
      <w:r w:rsidRPr="00DC315A">
        <w:rPr>
          <w:sz w:val="22"/>
          <w:szCs w:val="22"/>
        </w:rPr>
        <w:t>4.5. Рабочим,  осуществляющим трудовую деятельность по общеотраслевым   профессиям рабочих, устанавливаются  премиальные выплаты, предусмотренные главой  8 настоящих Рекомендаций.</w:t>
      </w:r>
    </w:p>
    <w:p w:rsidR="00DC315A" w:rsidRPr="00DC315A" w:rsidRDefault="00DC315A" w:rsidP="00DC315A">
      <w:pPr>
        <w:pStyle w:val="ab"/>
        <w:spacing w:after="0" w:afterAutospacing="0" w:line="360" w:lineRule="auto"/>
        <w:ind w:firstLine="708"/>
        <w:jc w:val="both"/>
        <w:rPr>
          <w:rFonts w:ascii="Times New Roman" w:hAnsi="Times New Roman" w:cs="Times New Roman"/>
          <w:sz w:val="22"/>
          <w:szCs w:val="22"/>
        </w:rPr>
      </w:pPr>
      <w:r w:rsidRPr="00DC315A">
        <w:rPr>
          <w:rFonts w:ascii="Times New Roman" w:hAnsi="Times New Roman" w:cs="Times New Roman"/>
          <w:sz w:val="22"/>
          <w:szCs w:val="22"/>
        </w:rPr>
        <w:t xml:space="preserve">4.6. </w:t>
      </w:r>
      <w:proofErr w:type="gramStart"/>
      <w:r w:rsidRPr="00DC315A">
        <w:rPr>
          <w:rFonts w:ascii="Times New Roman" w:hAnsi="Times New Roman" w:cs="Times New Roman"/>
          <w:sz w:val="22"/>
          <w:szCs w:val="22"/>
        </w:rPr>
        <w:t xml:space="preserve">В целях определения размера должностного оклада и ПК по квалификационному уровню отдельные категории работников, осуществляющие трудовую деятельность по профессиям рабочих,  отнесены к профессиональным квалификационным группам общеотраслевых профессий рабочих, утвержденные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 </w:t>
      </w:r>
      <w:proofErr w:type="gramEnd"/>
    </w:p>
    <w:tbl>
      <w:tblPr>
        <w:tblW w:w="93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909"/>
        <w:gridCol w:w="6466"/>
      </w:tblGrid>
      <w:tr w:rsidR="00DC315A" w:rsidRPr="00DC315A" w:rsidTr="005742F7">
        <w:trPr>
          <w:tblCellSpacing w:w="0" w:type="dxa"/>
        </w:trPr>
        <w:tc>
          <w:tcPr>
            <w:tcW w:w="9375" w:type="dxa"/>
            <w:gridSpan w:val="2"/>
            <w:tcBorders>
              <w:top w:val="outset" w:sz="6" w:space="0" w:color="000000"/>
              <w:left w:val="outset" w:sz="6" w:space="0" w:color="000000"/>
              <w:bottom w:val="outset" w:sz="6" w:space="0" w:color="000000"/>
              <w:right w:val="outset" w:sz="6" w:space="0" w:color="000000"/>
            </w:tcBorders>
          </w:tcPr>
          <w:p w:rsidR="00DC315A" w:rsidRPr="00DC315A" w:rsidRDefault="00DC315A" w:rsidP="005742F7">
            <w:pPr>
              <w:pStyle w:val="ab"/>
              <w:jc w:val="center"/>
              <w:rPr>
                <w:rFonts w:ascii="Times New Roman" w:hAnsi="Times New Roman" w:cs="Times New Roman"/>
                <w:sz w:val="22"/>
                <w:szCs w:val="22"/>
              </w:rPr>
            </w:pPr>
            <w:r w:rsidRPr="00DC315A">
              <w:rPr>
                <w:rStyle w:val="ac"/>
                <w:rFonts w:ascii="Times New Roman" w:eastAsia="Lucida Sans Unicode" w:hAnsi="Times New Roman" w:cs="Times New Roman"/>
                <w:sz w:val="22"/>
                <w:szCs w:val="22"/>
              </w:rPr>
              <w:t>Профессиональная квалификационная группа «Общеотраслевые профессии рабочих первого уровня»</w:t>
            </w:r>
          </w:p>
        </w:tc>
      </w:tr>
      <w:tr w:rsidR="00DC315A" w:rsidRPr="00DC315A" w:rsidTr="005742F7">
        <w:trPr>
          <w:tblCellSpacing w:w="0" w:type="dxa"/>
        </w:trPr>
        <w:tc>
          <w:tcPr>
            <w:tcW w:w="2909" w:type="dxa"/>
            <w:tcBorders>
              <w:top w:val="outset" w:sz="6" w:space="0" w:color="000000"/>
              <w:left w:val="outset" w:sz="6" w:space="0" w:color="000000"/>
              <w:bottom w:val="outset" w:sz="6" w:space="0" w:color="000000"/>
              <w:right w:val="outset" w:sz="6" w:space="0" w:color="000000"/>
            </w:tcBorders>
          </w:tcPr>
          <w:p w:rsidR="00DC315A" w:rsidRPr="00DC315A" w:rsidRDefault="00DC315A" w:rsidP="005742F7">
            <w:pPr>
              <w:pStyle w:val="ab"/>
              <w:jc w:val="center"/>
              <w:rPr>
                <w:rFonts w:ascii="Times New Roman" w:hAnsi="Times New Roman" w:cs="Times New Roman"/>
                <w:sz w:val="22"/>
                <w:szCs w:val="22"/>
              </w:rPr>
            </w:pPr>
            <w:r w:rsidRPr="00DC315A">
              <w:rPr>
                <w:rFonts w:ascii="Times New Roman" w:hAnsi="Times New Roman" w:cs="Times New Roman"/>
                <w:sz w:val="22"/>
                <w:szCs w:val="22"/>
              </w:rPr>
              <w:t>1 квалификационный уровень</w:t>
            </w:r>
          </w:p>
        </w:tc>
        <w:tc>
          <w:tcPr>
            <w:tcW w:w="6466" w:type="dxa"/>
            <w:tcBorders>
              <w:top w:val="outset" w:sz="6" w:space="0" w:color="000000"/>
              <w:left w:val="outset" w:sz="6" w:space="0" w:color="000000"/>
              <w:bottom w:val="outset" w:sz="6" w:space="0" w:color="000000"/>
              <w:right w:val="outset" w:sz="6" w:space="0" w:color="000000"/>
            </w:tcBorders>
          </w:tcPr>
          <w:p w:rsidR="00DC315A" w:rsidRPr="00DC315A" w:rsidRDefault="00DC315A" w:rsidP="005742F7">
            <w:pPr>
              <w:pStyle w:val="ab"/>
              <w:rPr>
                <w:rFonts w:ascii="Times New Roman" w:hAnsi="Times New Roman" w:cs="Times New Roman"/>
                <w:sz w:val="22"/>
                <w:szCs w:val="22"/>
              </w:rPr>
            </w:pPr>
            <w:r w:rsidRPr="00DC315A">
              <w:rPr>
                <w:rFonts w:ascii="Times New Roman" w:hAnsi="Times New Roman" w:cs="Times New Roman"/>
                <w:sz w:val="22"/>
                <w:szCs w:val="22"/>
              </w:rPr>
              <w:t>Слесарь по ремонту и обслуживанию систем вентиляции и кондиционирования,  фотограф, маляр по отделке декораций,  по которым предусмотрено присвоение  1,2 и 3 квалификационных  разрядов  в соответствии с Единым тарифно – квалификационным справочником работ и профессий рабочих;</w:t>
            </w:r>
          </w:p>
          <w:p w:rsidR="00DC315A" w:rsidRPr="00DC315A" w:rsidRDefault="00DC315A" w:rsidP="005742F7">
            <w:pPr>
              <w:pStyle w:val="ab"/>
              <w:rPr>
                <w:rFonts w:ascii="Times New Roman" w:hAnsi="Times New Roman" w:cs="Times New Roman"/>
                <w:sz w:val="22"/>
                <w:szCs w:val="22"/>
              </w:rPr>
            </w:pPr>
          </w:p>
        </w:tc>
      </w:tr>
      <w:tr w:rsidR="00DC315A" w:rsidRPr="00DC315A" w:rsidTr="005742F7">
        <w:trPr>
          <w:tblCellSpacing w:w="0" w:type="dxa"/>
        </w:trPr>
        <w:tc>
          <w:tcPr>
            <w:tcW w:w="9375" w:type="dxa"/>
            <w:gridSpan w:val="2"/>
            <w:tcBorders>
              <w:top w:val="outset" w:sz="6" w:space="0" w:color="000000"/>
              <w:left w:val="outset" w:sz="6" w:space="0" w:color="000000"/>
              <w:bottom w:val="outset" w:sz="6" w:space="0" w:color="000000"/>
              <w:right w:val="outset" w:sz="6" w:space="0" w:color="000000"/>
            </w:tcBorders>
          </w:tcPr>
          <w:p w:rsidR="00DC315A" w:rsidRPr="00DC315A" w:rsidRDefault="00DC315A" w:rsidP="005742F7">
            <w:pPr>
              <w:pStyle w:val="ab"/>
              <w:jc w:val="center"/>
              <w:rPr>
                <w:rFonts w:ascii="Times New Roman" w:hAnsi="Times New Roman" w:cs="Times New Roman"/>
                <w:sz w:val="22"/>
                <w:szCs w:val="22"/>
              </w:rPr>
            </w:pPr>
            <w:r w:rsidRPr="00DC315A">
              <w:rPr>
                <w:rStyle w:val="ac"/>
                <w:rFonts w:ascii="Times New Roman" w:eastAsia="Lucida Sans Unicode" w:hAnsi="Times New Roman" w:cs="Times New Roman"/>
                <w:sz w:val="22"/>
                <w:szCs w:val="22"/>
              </w:rPr>
              <w:t>Профессиональная квалификационная группа «Общеотраслевые профессии рабочих второго уровня»</w:t>
            </w:r>
          </w:p>
        </w:tc>
      </w:tr>
      <w:tr w:rsidR="00DC315A" w:rsidRPr="00DC315A" w:rsidTr="005742F7">
        <w:trPr>
          <w:tblCellSpacing w:w="0" w:type="dxa"/>
        </w:trPr>
        <w:tc>
          <w:tcPr>
            <w:tcW w:w="2909" w:type="dxa"/>
            <w:tcBorders>
              <w:top w:val="outset" w:sz="6" w:space="0" w:color="000000"/>
              <w:left w:val="outset" w:sz="6" w:space="0" w:color="000000"/>
              <w:bottom w:val="outset" w:sz="6" w:space="0" w:color="000000"/>
              <w:right w:val="outset" w:sz="6" w:space="0" w:color="000000"/>
            </w:tcBorders>
          </w:tcPr>
          <w:p w:rsidR="00DC315A" w:rsidRPr="00DC315A" w:rsidRDefault="00DC315A" w:rsidP="005742F7">
            <w:pPr>
              <w:pStyle w:val="ab"/>
              <w:jc w:val="center"/>
              <w:rPr>
                <w:rFonts w:ascii="Times New Roman" w:hAnsi="Times New Roman" w:cs="Times New Roman"/>
                <w:sz w:val="22"/>
                <w:szCs w:val="22"/>
              </w:rPr>
            </w:pPr>
            <w:r w:rsidRPr="00DC315A">
              <w:rPr>
                <w:rFonts w:ascii="Times New Roman" w:hAnsi="Times New Roman" w:cs="Times New Roman"/>
                <w:sz w:val="22"/>
                <w:szCs w:val="22"/>
              </w:rPr>
              <w:t>1 квалификационный уровень</w:t>
            </w:r>
          </w:p>
        </w:tc>
        <w:tc>
          <w:tcPr>
            <w:tcW w:w="6466" w:type="dxa"/>
            <w:tcBorders>
              <w:top w:val="outset" w:sz="6" w:space="0" w:color="000000"/>
              <w:left w:val="outset" w:sz="6" w:space="0" w:color="000000"/>
              <w:bottom w:val="outset" w:sz="6" w:space="0" w:color="000000"/>
              <w:right w:val="outset" w:sz="6" w:space="0" w:color="000000"/>
            </w:tcBorders>
          </w:tcPr>
          <w:p w:rsidR="00DC315A" w:rsidRPr="00DC315A" w:rsidRDefault="00DC315A" w:rsidP="005742F7">
            <w:pPr>
              <w:pStyle w:val="ab"/>
              <w:rPr>
                <w:rFonts w:ascii="Times New Roman" w:hAnsi="Times New Roman" w:cs="Times New Roman"/>
                <w:sz w:val="22"/>
                <w:szCs w:val="22"/>
              </w:rPr>
            </w:pPr>
            <w:r w:rsidRPr="00DC315A">
              <w:rPr>
                <w:rFonts w:ascii="Times New Roman" w:hAnsi="Times New Roman" w:cs="Times New Roman"/>
                <w:sz w:val="22"/>
                <w:szCs w:val="22"/>
              </w:rPr>
              <w:t>Слесарь по ремонту и обслуживанию систем вентиляции и кондиционирования,  по которым предусмотрено присвоение 4 и 5 квалификационных разрядов в соответствии с Единым тарифно – квалификационным справочником работ и профессий рабочих;</w:t>
            </w:r>
          </w:p>
          <w:p w:rsidR="00DC315A" w:rsidRPr="00DC315A" w:rsidRDefault="00DC315A" w:rsidP="005742F7">
            <w:pPr>
              <w:pStyle w:val="ab"/>
              <w:rPr>
                <w:rFonts w:ascii="Times New Roman" w:hAnsi="Times New Roman" w:cs="Times New Roman"/>
                <w:sz w:val="22"/>
                <w:szCs w:val="22"/>
              </w:rPr>
            </w:pPr>
          </w:p>
        </w:tc>
      </w:tr>
      <w:tr w:rsidR="00DC315A" w:rsidRPr="00DC315A" w:rsidTr="005742F7">
        <w:trPr>
          <w:tblCellSpacing w:w="0" w:type="dxa"/>
        </w:trPr>
        <w:tc>
          <w:tcPr>
            <w:tcW w:w="2909" w:type="dxa"/>
            <w:tcBorders>
              <w:top w:val="outset" w:sz="6" w:space="0" w:color="000000"/>
              <w:left w:val="outset" w:sz="6" w:space="0" w:color="000000"/>
              <w:bottom w:val="outset" w:sz="6" w:space="0" w:color="000000"/>
              <w:right w:val="outset" w:sz="6" w:space="0" w:color="000000"/>
            </w:tcBorders>
          </w:tcPr>
          <w:p w:rsidR="00DC315A" w:rsidRPr="00DC315A" w:rsidRDefault="00DC315A" w:rsidP="005742F7">
            <w:pPr>
              <w:pStyle w:val="ab"/>
              <w:jc w:val="center"/>
              <w:rPr>
                <w:rFonts w:ascii="Times New Roman" w:hAnsi="Times New Roman" w:cs="Times New Roman"/>
                <w:sz w:val="22"/>
                <w:szCs w:val="22"/>
              </w:rPr>
            </w:pPr>
            <w:r w:rsidRPr="00DC315A">
              <w:rPr>
                <w:rFonts w:ascii="Times New Roman" w:hAnsi="Times New Roman" w:cs="Times New Roman"/>
                <w:sz w:val="22"/>
                <w:szCs w:val="22"/>
              </w:rPr>
              <w:t>2 квалификационный уровень</w:t>
            </w:r>
          </w:p>
        </w:tc>
        <w:tc>
          <w:tcPr>
            <w:tcW w:w="6466" w:type="dxa"/>
            <w:tcBorders>
              <w:top w:val="outset" w:sz="6" w:space="0" w:color="000000"/>
              <w:left w:val="outset" w:sz="6" w:space="0" w:color="000000"/>
              <w:bottom w:val="outset" w:sz="6" w:space="0" w:color="000000"/>
              <w:right w:val="outset" w:sz="6" w:space="0" w:color="000000"/>
            </w:tcBorders>
          </w:tcPr>
          <w:p w:rsidR="00DC315A" w:rsidRPr="00DC315A" w:rsidRDefault="00DC315A" w:rsidP="005742F7">
            <w:pPr>
              <w:pStyle w:val="ab"/>
              <w:rPr>
                <w:rFonts w:ascii="Times New Roman" w:hAnsi="Times New Roman" w:cs="Times New Roman"/>
                <w:sz w:val="22"/>
                <w:szCs w:val="22"/>
              </w:rPr>
            </w:pPr>
            <w:r w:rsidRPr="00DC315A">
              <w:rPr>
                <w:rFonts w:ascii="Times New Roman" w:hAnsi="Times New Roman" w:cs="Times New Roman"/>
                <w:sz w:val="22"/>
                <w:szCs w:val="22"/>
              </w:rPr>
              <w:t xml:space="preserve">Слесарь – электрик,  по которым предусмотрено присвоение  6  и 7  квалификационных разрядов в соответствии с Единым </w:t>
            </w:r>
            <w:r w:rsidRPr="00DC315A">
              <w:rPr>
                <w:rFonts w:ascii="Times New Roman" w:hAnsi="Times New Roman" w:cs="Times New Roman"/>
                <w:sz w:val="22"/>
                <w:szCs w:val="22"/>
              </w:rPr>
              <w:lastRenderedPageBreak/>
              <w:t>тарифно – квалификационным справочником работ и профессий рабочих; закройщик театральных костюмов, портной театральных костюмов, обувщик по изготовлению театральной обуви.</w:t>
            </w:r>
          </w:p>
        </w:tc>
      </w:tr>
      <w:tr w:rsidR="00DC315A" w:rsidRPr="00DC315A" w:rsidTr="005742F7">
        <w:trPr>
          <w:tblCellSpacing w:w="0" w:type="dxa"/>
        </w:trPr>
        <w:tc>
          <w:tcPr>
            <w:tcW w:w="2909" w:type="dxa"/>
            <w:tcBorders>
              <w:top w:val="outset" w:sz="6" w:space="0" w:color="000000"/>
              <w:left w:val="outset" w:sz="6" w:space="0" w:color="000000"/>
              <w:bottom w:val="outset" w:sz="6" w:space="0" w:color="000000"/>
              <w:right w:val="outset" w:sz="6" w:space="0" w:color="000000"/>
            </w:tcBorders>
          </w:tcPr>
          <w:p w:rsidR="00DC315A" w:rsidRPr="00DC315A" w:rsidRDefault="00DC315A" w:rsidP="005742F7">
            <w:pPr>
              <w:pStyle w:val="ab"/>
              <w:jc w:val="center"/>
              <w:rPr>
                <w:rFonts w:ascii="Times New Roman" w:hAnsi="Times New Roman" w:cs="Times New Roman"/>
                <w:sz w:val="22"/>
                <w:szCs w:val="22"/>
              </w:rPr>
            </w:pPr>
            <w:r w:rsidRPr="00DC315A">
              <w:rPr>
                <w:rFonts w:ascii="Times New Roman" w:hAnsi="Times New Roman" w:cs="Times New Roman"/>
                <w:sz w:val="22"/>
                <w:szCs w:val="22"/>
              </w:rPr>
              <w:lastRenderedPageBreak/>
              <w:t>3 квалификационный уровень</w:t>
            </w:r>
          </w:p>
        </w:tc>
        <w:tc>
          <w:tcPr>
            <w:tcW w:w="6466" w:type="dxa"/>
            <w:tcBorders>
              <w:top w:val="outset" w:sz="6" w:space="0" w:color="000000"/>
              <w:left w:val="outset" w:sz="6" w:space="0" w:color="000000"/>
              <w:bottom w:val="outset" w:sz="6" w:space="0" w:color="000000"/>
              <w:right w:val="outset" w:sz="6" w:space="0" w:color="000000"/>
            </w:tcBorders>
          </w:tcPr>
          <w:p w:rsidR="00DC315A" w:rsidRPr="00DC315A" w:rsidRDefault="00DC315A" w:rsidP="005742F7">
            <w:pPr>
              <w:pStyle w:val="ab"/>
              <w:rPr>
                <w:rFonts w:ascii="Times New Roman" w:hAnsi="Times New Roman" w:cs="Times New Roman"/>
                <w:sz w:val="22"/>
                <w:szCs w:val="22"/>
              </w:rPr>
            </w:pPr>
            <w:r w:rsidRPr="00DC315A">
              <w:rPr>
                <w:rFonts w:ascii="Times New Roman" w:hAnsi="Times New Roman" w:cs="Times New Roman"/>
                <w:sz w:val="22"/>
                <w:szCs w:val="22"/>
              </w:rPr>
              <w:t xml:space="preserve">Сантехник, слесарь – сантехник, газооператор, </w:t>
            </w:r>
            <w:proofErr w:type="spellStart"/>
            <w:r w:rsidRPr="00DC315A">
              <w:rPr>
                <w:rFonts w:ascii="Times New Roman" w:hAnsi="Times New Roman" w:cs="Times New Roman"/>
                <w:sz w:val="22"/>
                <w:szCs w:val="22"/>
              </w:rPr>
              <w:t>газоэлектросварщик</w:t>
            </w:r>
            <w:proofErr w:type="spellEnd"/>
            <w:r w:rsidRPr="00DC315A">
              <w:rPr>
                <w:rFonts w:ascii="Times New Roman" w:hAnsi="Times New Roman" w:cs="Times New Roman"/>
                <w:sz w:val="22"/>
                <w:szCs w:val="22"/>
              </w:rPr>
              <w:t>, по которым предусмотрено присвоение  8  квалификационного  разряда в соответствии с Единым тарифно – квалификационным справочником работ и профессий рабочих;</w:t>
            </w:r>
          </w:p>
        </w:tc>
      </w:tr>
    </w:tbl>
    <w:p w:rsidR="00DC315A" w:rsidRPr="00DC315A" w:rsidRDefault="00DC315A" w:rsidP="00DC315A">
      <w:pPr>
        <w:pStyle w:val="ab"/>
        <w:spacing w:after="0" w:afterAutospacing="0" w:line="360" w:lineRule="auto"/>
        <w:ind w:firstLine="708"/>
        <w:jc w:val="both"/>
        <w:rPr>
          <w:rFonts w:ascii="Times New Roman" w:hAnsi="Times New Roman" w:cs="Times New Roman"/>
          <w:sz w:val="22"/>
          <w:szCs w:val="22"/>
        </w:rPr>
      </w:pPr>
      <w:proofErr w:type="gramStart"/>
      <w:r w:rsidRPr="00DC315A">
        <w:rPr>
          <w:rFonts w:ascii="Times New Roman" w:hAnsi="Times New Roman" w:cs="Times New Roman"/>
          <w:sz w:val="22"/>
          <w:szCs w:val="22"/>
        </w:rPr>
        <w:t>Размер оклада и повышающих коэффициентов по квалификационному уровню определяются в соответствии с приказами Министерства труда и социального развития Республики Саха (Якутия) от 6 октября 2008 года № 537-ОД «Об утверждении размеров окладов (должностных окладов)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 (в редакции приказа от 3 декабря 2008 года № 683-ОД).</w:t>
      </w:r>
      <w:proofErr w:type="gramEnd"/>
    </w:p>
    <w:p w:rsidR="00DC315A" w:rsidRPr="00DC315A" w:rsidRDefault="00DC315A" w:rsidP="00DC315A">
      <w:pPr>
        <w:ind w:firstLine="709"/>
        <w:jc w:val="center"/>
        <w:rPr>
          <w:rFonts w:ascii="Times New Roman" w:hAnsi="Times New Roman"/>
          <w:b/>
          <w:sz w:val="22"/>
          <w:szCs w:val="22"/>
        </w:rPr>
      </w:pPr>
      <w:r w:rsidRPr="00DC315A">
        <w:rPr>
          <w:rFonts w:ascii="Times New Roman" w:hAnsi="Times New Roman"/>
          <w:b/>
          <w:sz w:val="22"/>
          <w:szCs w:val="22"/>
        </w:rPr>
        <w:t>5. Порядок и условия оплаты труда работников, осуществляющих  профессиональную деятельность по   профессиям рабочих учреждений культуры</w:t>
      </w:r>
    </w:p>
    <w:p w:rsidR="00DC315A" w:rsidRPr="00DC315A" w:rsidRDefault="00DC315A" w:rsidP="00DC315A">
      <w:pPr>
        <w:ind w:firstLine="708"/>
        <w:jc w:val="both"/>
        <w:rPr>
          <w:rFonts w:ascii="Times New Roman" w:hAnsi="Times New Roman"/>
          <w:sz w:val="22"/>
          <w:szCs w:val="22"/>
        </w:rPr>
      </w:pPr>
      <w:r w:rsidRPr="00DC315A">
        <w:rPr>
          <w:rFonts w:ascii="Times New Roman" w:hAnsi="Times New Roman"/>
          <w:spacing w:val="-8"/>
          <w:sz w:val="22"/>
          <w:szCs w:val="22"/>
        </w:rPr>
        <w:t xml:space="preserve">5.1. </w:t>
      </w:r>
      <w:r w:rsidRPr="00DC315A">
        <w:rPr>
          <w:rFonts w:ascii="Times New Roman" w:hAnsi="Times New Roman"/>
          <w:sz w:val="22"/>
          <w:szCs w:val="22"/>
        </w:rPr>
        <w:t>Оклады работников, выполняющих работы по профессиям рабочих учреждений культуры, искусства и кинематографии устанавливается на основе отнесения к профессиональным квалификационным группам, утвержденным приказом Министерства здравоохранения и социального развития Российской Федерации от 14.03.2008 г. №121н «Об утверждении профессиональных квалификационных групп  профессий рабочих культуры, искусства и кинематографии</w:t>
      </w:r>
      <w:proofErr w:type="gramStart"/>
      <w:r w:rsidRPr="00DC315A">
        <w:rPr>
          <w:rFonts w:ascii="Times New Roman" w:hAnsi="Times New Roman"/>
          <w:sz w:val="22"/>
          <w:szCs w:val="22"/>
        </w:rPr>
        <w:t>»(</w:t>
      </w:r>
      <w:proofErr w:type="gramEnd"/>
      <w:r w:rsidRPr="00DC315A">
        <w:rPr>
          <w:rFonts w:ascii="Times New Roman" w:hAnsi="Times New Roman"/>
          <w:sz w:val="22"/>
          <w:szCs w:val="22"/>
        </w:rPr>
        <w:t xml:space="preserve">указанные в Приложении №2) в размерах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063"/>
      </w:tblGrid>
      <w:tr w:rsidR="00DC315A" w:rsidRPr="00DC315A" w:rsidTr="005742F7">
        <w:tc>
          <w:tcPr>
            <w:tcW w:w="5508" w:type="dxa"/>
          </w:tcPr>
          <w:p w:rsidR="00DC315A" w:rsidRPr="00DC315A" w:rsidRDefault="00DC315A" w:rsidP="005742F7">
            <w:pPr>
              <w:jc w:val="both"/>
              <w:rPr>
                <w:rFonts w:ascii="Times New Roman" w:hAnsi="Times New Roman"/>
                <w:sz w:val="22"/>
                <w:szCs w:val="22"/>
              </w:rPr>
            </w:pPr>
          </w:p>
        </w:tc>
        <w:tc>
          <w:tcPr>
            <w:tcW w:w="4063"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Размер оклада (ставки), рублей</w:t>
            </w:r>
          </w:p>
        </w:tc>
      </w:tr>
      <w:tr w:rsidR="00DC315A" w:rsidRPr="00DC315A" w:rsidTr="005742F7">
        <w:tc>
          <w:tcPr>
            <w:tcW w:w="5508"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Профессии рабочих первого уровня</w:t>
            </w:r>
          </w:p>
        </w:tc>
        <w:tc>
          <w:tcPr>
            <w:tcW w:w="4063" w:type="dxa"/>
          </w:tcPr>
          <w:p w:rsidR="00DC315A" w:rsidRPr="00DC315A" w:rsidRDefault="00DC315A" w:rsidP="005742F7">
            <w:pPr>
              <w:jc w:val="center"/>
              <w:rPr>
                <w:rFonts w:ascii="Times New Roman" w:hAnsi="Times New Roman"/>
                <w:sz w:val="22"/>
                <w:szCs w:val="22"/>
              </w:rPr>
            </w:pPr>
            <w:r w:rsidRPr="00DC315A">
              <w:rPr>
                <w:rFonts w:ascii="Times New Roman" w:hAnsi="Times New Roman"/>
                <w:color w:val="FF0000"/>
                <w:sz w:val="22"/>
                <w:szCs w:val="22"/>
              </w:rPr>
              <w:t>2 394</w:t>
            </w:r>
          </w:p>
        </w:tc>
      </w:tr>
      <w:tr w:rsidR="00DC315A" w:rsidRPr="00DC315A" w:rsidTr="005742F7">
        <w:tc>
          <w:tcPr>
            <w:tcW w:w="5508"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Профессии рабочих второго  уровня</w:t>
            </w:r>
          </w:p>
        </w:tc>
        <w:tc>
          <w:tcPr>
            <w:tcW w:w="4063"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2 658</w:t>
            </w:r>
          </w:p>
        </w:tc>
      </w:tr>
    </w:tbl>
    <w:p w:rsidR="00DC315A" w:rsidRPr="00DC315A" w:rsidRDefault="00DC315A" w:rsidP="00DC315A">
      <w:pPr>
        <w:ind w:firstLine="720"/>
        <w:jc w:val="both"/>
        <w:rPr>
          <w:rFonts w:ascii="Times New Roman" w:hAnsi="Times New Roman"/>
          <w:sz w:val="22"/>
          <w:szCs w:val="22"/>
          <w:u w:val="single"/>
        </w:rPr>
      </w:pPr>
      <w:r w:rsidRPr="00DC315A">
        <w:rPr>
          <w:rFonts w:ascii="Times New Roman" w:hAnsi="Times New Roman"/>
          <w:sz w:val="22"/>
          <w:szCs w:val="22"/>
          <w:u w:val="single"/>
        </w:rPr>
        <w:t>5.2. Положением предусмотрено установление рабочим повышающих коэффициентов к окладу:</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-повышающий коэффициент по квалификационным уровням;</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-повышающий коэффициент за выслугу лет;</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-персональный повышающий коэффициент;</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-повышающие  коэффициенты  за наличие почетного звания, отраслевые (ведомственные) знаки отличия.</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-повышающий коэффициент за вредность.</w:t>
      </w:r>
    </w:p>
    <w:p w:rsidR="00DC315A" w:rsidRPr="00DC315A" w:rsidRDefault="00DC315A" w:rsidP="00DC315A">
      <w:pPr>
        <w:ind w:firstLine="720"/>
        <w:jc w:val="both"/>
        <w:rPr>
          <w:rFonts w:ascii="Times New Roman" w:hAnsi="Times New Roman"/>
          <w:sz w:val="22"/>
          <w:szCs w:val="22"/>
          <w:u w:val="single"/>
        </w:rPr>
      </w:pPr>
      <w:r w:rsidRPr="00DC315A">
        <w:rPr>
          <w:rFonts w:ascii="Times New Roman" w:hAnsi="Times New Roman"/>
          <w:sz w:val="22"/>
          <w:szCs w:val="22"/>
        </w:rPr>
        <w:t xml:space="preserve"> 5.2.1.</w:t>
      </w:r>
      <w:r w:rsidRPr="00DC315A">
        <w:rPr>
          <w:rFonts w:ascii="Times New Roman" w:hAnsi="Times New Roman"/>
          <w:sz w:val="22"/>
          <w:szCs w:val="22"/>
          <w:u w:val="single"/>
        </w:rPr>
        <w:t>Повышающий коэффициент к окладу по квалификационным уровням: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063"/>
      </w:tblGrid>
      <w:tr w:rsidR="00DC315A" w:rsidRPr="00DC315A" w:rsidTr="005742F7">
        <w:tc>
          <w:tcPr>
            <w:tcW w:w="5508"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Профессии рабочих первого уровня</w:t>
            </w:r>
          </w:p>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2 квалификационный уровень</w:t>
            </w:r>
          </w:p>
        </w:tc>
        <w:tc>
          <w:tcPr>
            <w:tcW w:w="4063" w:type="dxa"/>
          </w:tcPr>
          <w:p w:rsidR="00DC315A" w:rsidRPr="00DC315A" w:rsidRDefault="00DC315A" w:rsidP="005742F7">
            <w:pPr>
              <w:jc w:val="center"/>
              <w:rPr>
                <w:rFonts w:ascii="Times New Roman" w:hAnsi="Times New Roman"/>
                <w:sz w:val="22"/>
                <w:szCs w:val="22"/>
              </w:rPr>
            </w:pPr>
          </w:p>
          <w:p w:rsidR="00DC315A" w:rsidRPr="00DC315A" w:rsidRDefault="00DC315A" w:rsidP="005742F7">
            <w:pPr>
              <w:jc w:val="center"/>
              <w:rPr>
                <w:rFonts w:ascii="Times New Roman" w:hAnsi="Times New Roman"/>
                <w:sz w:val="22"/>
                <w:szCs w:val="22"/>
              </w:rPr>
            </w:pPr>
            <w:r w:rsidRPr="00DC315A">
              <w:rPr>
                <w:rFonts w:ascii="Times New Roman" w:hAnsi="Times New Roman"/>
                <w:color w:val="FF0000"/>
                <w:sz w:val="22"/>
                <w:szCs w:val="22"/>
              </w:rPr>
              <w:t>0,50</w:t>
            </w:r>
          </w:p>
        </w:tc>
      </w:tr>
      <w:tr w:rsidR="00DC315A" w:rsidRPr="00DC315A" w:rsidTr="005742F7">
        <w:tc>
          <w:tcPr>
            <w:tcW w:w="5508" w:type="dxa"/>
          </w:tcPr>
          <w:p w:rsidR="00DC315A" w:rsidRPr="00DC315A" w:rsidRDefault="00DC315A" w:rsidP="005742F7">
            <w:pPr>
              <w:jc w:val="both"/>
              <w:rPr>
                <w:rFonts w:ascii="Times New Roman" w:hAnsi="Times New Roman"/>
                <w:sz w:val="22"/>
                <w:szCs w:val="22"/>
              </w:rPr>
            </w:pPr>
            <w:r w:rsidRPr="00DC315A">
              <w:rPr>
                <w:rFonts w:ascii="Times New Roman" w:hAnsi="Times New Roman"/>
                <w:sz w:val="22"/>
                <w:szCs w:val="22"/>
              </w:rPr>
              <w:t>Профессии рабочих второго  уровня</w:t>
            </w:r>
          </w:p>
        </w:tc>
        <w:tc>
          <w:tcPr>
            <w:tcW w:w="4063" w:type="dxa"/>
          </w:tcPr>
          <w:p w:rsidR="00DC315A" w:rsidRPr="00DC315A" w:rsidRDefault="00DC315A" w:rsidP="005742F7">
            <w:pPr>
              <w:jc w:val="center"/>
              <w:rPr>
                <w:rFonts w:ascii="Times New Roman" w:hAnsi="Times New Roman"/>
                <w:sz w:val="22"/>
                <w:szCs w:val="22"/>
              </w:rPr>
            </w:pPr>
          </w:p>
        </w:tc>
      </w:tr>
      <w:tr w:rsidR="00DC315A" w:rsidRPr="00DC315A" w:rsidTr="005742F7">
        <w:tc>
          <w:tcPr>
            <w:tcW w:w="5508"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2 квалификационный уровень</w:t>
            </w:r>
          </w:p>
        </w:tc>
        <w:tc>
          <w:tcPr>
            <w:tcW w:w="4063"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0,15</w:t>
            </w:r>
          </w:p>
        </w:tc>
      </w:tr>
      <w:tr w:rsidR="00DC315A" w:rsidRPr="00DC315A" w:rsidTr="005742F7">
        <w:tc>
          <w:tcPr>
            <w:tcW w:w="5508"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3 квалификационный уровень</w:t>
            </w:r>
          </w:p>
        </w:tc>
        <w:tc>
          <w:tcPr>
            <w:tcW w:w="4063"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0,25</w:t>
            </w:r>
          </w:p>
        </w:tc>
      </w:tr>
      <w:tr w:rsidR="00DC315A" w:rsidRPr="00DC315A" w:rsidTr="005742F7">
        <w:tc>
          <w:tcPr>
            <w:tcW w:w="5508"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4 квалификационный уровень</w:t>
            </w:r>
          </w:p>
        </w:tc>
        <w:tc>
          <w:tcPr>
            <w:tcW w:w="4063"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0,30</w:t>
            </w:r>
          </w:p>
        </w:tc>
      </w:tr>
    </w:tbl>
    <w:p w:rsidR="00DC315A" w:rsidRPr="00DC315A" w:rsidRDefault="00DC315A" w:rsidP="00DC315A">
      <w:pPr>
        <w:autoSpaceDE w:val="0"/>
        <w:autoSpaceDN w:val="0"/>
        <w:adjustRightInd w:val="0"/>
        <w:ind w:firstLine="709"/>
        <w:jc w:val="both"/>
        <w:rPr>
          <w:rFonts w:ascii="Times New Roman" w:hAnsi="Times New Roman"/>
          <w:b/>
          <w:sz w:val="22"/>
          <w:szCs w:val="22"/>
          <w:u w:val="single"/>
        </w:rPr>
      </w:pPr>
      <w:r w:rsidRPr="00DC315A">
        <w:rPr>
          <w:rFonts w:ascii="Times New Roman" w:hAnsi="Times New Roman"/>
          <w:sz w:val="22"/>
          <w:szCs w:val="22"/>
          <w:u w:val="single"/>
        </w:rPr>
        <w:t>5.2.2.Повышающий коэффициент за выслугу лет -</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 xml:space="preserve">устанавливается всем рабочим в зависимости от общего количества лет, проработанных в учреждениях культуры независимо от ведомственной подчиненности. </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Размеры повышающего коэффициента за стаж работы, выслугу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От 1 до 3 лет</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до 0,05</w:t>
            </w: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Свыше 3 лет до 5 лет</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до 0,10</w:t>
            </w:r>
          </w:p>
        </w:tc>
      </w:tr>
      <w:tr w:rsidR="00DC315A" w:rsidRPr="00DC315A" w:rsidTr="005742F7">
        <w:tc>
          <w:tcPr>
            <w:tcW w:w="4785" w:type="dxa"/>
          </w:tcPr>
          <w:p w:rsidR="00DC315A" w:rsidRPr="00DC315A" w:rsidRDefault="00DC315A" w:rsidP="005742F7">
            <w:pPr>
              <w:jc w:val="center"/>
              <w:rPr>
                <w:rFonts w:ascii="Times New Roman" w:hAnsi="Times New Roman"/>
                <w:sz w:val="22"/>
                <w:szCs w:val="22"/>
              </w:rPr>
            </w:pPr>
            <w:r w:rsidRPr="00DC315A">
              <w:rPr>
                <w:rFonts w:ascii="Times New Roman" w:hAnsi="Times New Roman"/>
                <w:sz w:val="22"/>
                <w:szCs w:val="22"/>
              </w:rPr>
              <w:t>Свыше 5 лет</w:t>
            </w:r>
          </w:p>
        </w:tc>
        <w:tc>
          <w:tcPr>
            <w:tcW w:w="4786" w:type="dxa"/>
          </w:tcPr>
          <w:p w:rsidR="00DC315A" w:rsidRPr="00DC315A" w:rsidRDefault="00DC315A" w:rsidP="005742F7">
            <w:pPr>
              <w:jc w:val="center"/>
              <w:rPr>
                <w:rFonts w:ascii="Times New Roman" w:hAnsi="Times New Roman"/>
                <w:sz w:val="22"/>
                <w:szCs w:val="22"/>
              </w:rPr>
            </w:pPr>
            <w:r w:rsidRPr="00DC315A">
              <w:rPr>
                <w:rFonts w:ascii="Times New Roman" w:hAnsi="Times New Roman"/>
                <w:color w:val="FF0000"/>
                <w:sz w:val="22"/>
                <w:szCs w:val="22"/>
              </w:rPr>
              <w:t>до 0,15</w:t>
            </w:r>
          </w:p>
        </w:tc>
      </w:tr>
    </w:tbl>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lastRenderedPageBreak/>
        <w:t>Порядок определения стажа работы, дающего право на установление повышающего коэффициента за выслугу лет, конкретные условия осуществления данной выплаты утверждаются локальным нормативным актом учреждения.</w:t>
      </w:r>
    </w:p>
    <w:p w:rsidR="00DC315A" w:rsidRPr="00DC315A" w:rsidRDefault="00DC315A" w:rsidP="00DC315A">
      <w:pPr>
        <w:ind w:left="708"/>
        <w:jc w:val="both"/>
        <w:rPr>
          <w:rFonts w:ascii="Times New Roman" w:hAnsi="Times New Roman"/>
          <w:sz w:val="22"/>
          <w:szCs w:val="22"/>
          <w:u w:val="single"/>
        </w:rPr>
      </w:pPr>
      <w:r w:rsidRPr="00DC315A">
        <w:rPr>
          <w:rFonts w:ascii="Times New Roman" w:hAnsi="Times New Roman"/>
          <w:sz w:val="22"/>
          <w:szCs w:val="22"/>
          <w:u w:val="single"/>
        </w:rPr>
        <w:t>5.2.3. Персональный повышающий коэффициент к окладу:</w:t>
      </w:r>
    </w:p>
    <w:p w:rsidR="00DC315A" w:rsidRPr="00DC315A" w:rsidRDefault="00DC315A" w:rsidP="00DC315A">
      <w:pPr>
        <w:ind w:firstLine="708"/>
        <w:jc w:val="both"/>
        <w:rPr>
          <w:rFonts w:ascii="Times New Roman" w:hAnsi="Times New Roman"/>
          <w:sz w:val="22"/>
          <w:szCs w:val="22"/>
        </w:rPr>
      </w:pPr>
      <w:r w:rsidRPr="00DC315A">
        <w:rPr>
          <w:rFonts w:ascii="Times New Roman" w:hAnsi="Times New Roman"/>
          <w:sz w:val="22"/>
          <w:szCs w:val="22"/>
        </w:rPr>
        <w:t>устанавливается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w:t>
      </w:r>
    </w:p>
    <w:p w:rsidR="00DC315A" w:rsidRPr="00DC315A" w:rsidRDefault="00DC315A" w:rsidP="00DC315A">
      <w:pPr>
        <w:ind w:firstLine="708"/>
        <w:jc w:val="both"/>
        <w:rPr>
          <w:rFonts w:ascii="Times New Roman" w:hAnsi="Times New Roman"/>
          <w:sz w:val="22"/>
          <w:szCs w:val="22"/>
        </w:rPr>
      </w:pPr>
      <w:r w:rsidRPr="00DC315A">
        <w:rPr>
          <w:rFonts w:ascii="Times New Roman" w:hAnsi="Times New Roman"/>
          <w:sz w:val="22"/>
          <w:szCs w:val="22"/>
        </w:rPr>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в пределах ассигнований на оплату труда работников учреждения за счет бюджетных и внебюджетных ассигнований.</w:t>
      </w:r>
    </w:p>
    <w:p w:rsidR="00DC315A" w:rsidRPr="00DC315A" w:rsidRDefault="00DC315A" w:rsidP="00DC315A">
      <w:pPr>
        <w:ind w:firstLine="708"/>
        <w:jc w:val="both"/>
        <w:rPr>
          <w:rFonts w:ascii="Times New Roman" w:hAnsi="Times New Roman"/>
          <w:sz w:val="22"/>
          <w:szCs w:val="22"/>
        </w:rPr>
      </w:pPr>
      <w:r w:rsidRPr="00DC315A">
        <w:rPr>
          <w:rFonts w:ascii="Times New Roman" w:hAnsi="Times New Roman"/>
          <w:sz w:val="22"/>
          <w:szCs w:val="22"/>
        </w:rPr>
        <w:t>Размер персонального повышающего коэффициента устанавливается в пределах – до 2,0 .</w:t>
      </w:r>
    </w:p>
    <w:p w:rsidR="00DC315A" w:rsidRPr="00DC315A" w:rsidRDefault="00DC315A" w:rsidP="00DC315A">
      <w:pPr>
        <w:tabs>
          <w:tab w:val="left" w:pos="567"/>
          <w:tab w:val="left" w:pos="709"/>
        </w:tabs>
        <w:ind w:firstLine="709"/>
        <w:jc w:val="both"/>
        <w:rPr>
          <w:rFonts w:ascii="Times New Roman" w:eastAsia="Arial Unicode MS" w:hAnsi="Times New Roman"/>
          <w:bCs/>
          <w:sz w:val="22"/>
          <w:szCs w:val="22"/>
        </w:rPr>
      </w:pPr>
      <w:r w:rsidRPr="00DC315A">
        <w:rPr>
          <w:rFonts w:ascii="Times New Roman" w:eastAsia="Arial Unicode MS" w:hAnsi="Times New Roman"/>
          <w:bCs/>
          <w:sz w:val="22"/>
          <w:szCs w:val="22"/>
        </w:rPr>
        <w:t>5.2.4 Повышающие  коэффициенты  к окладу за наличие почетного звания, отраслевые (ведомственные) знаки отличия:</w:t>
      </w:r>
    </w:p>
    <w:p w:rsidR="00DC315A" w:rsidRPr="00DC315A" w:rsidRDefault="00DC315A" w:rsidP="00DC315A">
      <w:pPr>
        <w:widowControl w:val="0"/>
        <w:shd w:val="clear" w:color="auto" w:fill="FFFFFF"/>
        <w:tabs>
          <w:tab w:val="left" w:pos="567"/>
          <w:tab w:val="left" w:pos="851"/>
        </w:tabs>
        <w:autoSpaceDE w:val="0"/>
        <w:autoSpaceDN w:val="0"/>
        <w:adjustRightInd w:val="0"/>
        <w:jc w:val="both"/>
        <w:rPr>
          <w:rFonts w:ascii="Times New Roman" w:eastAsia="Arial Unicode MS" w:hAnsi="Times New Roman"/>
          <w:sz w:val="22"/>
          <w:szCs w:val="22"/>
        </w:rPr>
      </w:pPr>
      <w:r w:rsidRPr="00DC315A">
        <w:rPr>
          <w:rFonts w:ascii="Times New Roman" w:eastAsia="Arial Unicode MS" w:hAnsi="Times New Roman"/>
          <w:sz w:val="22"/>
          <w:szCs w:val="22"/>
        </w:rPr>
        <w:t xml:space="preserve">                          почетное звание – не менее 0,20;</w:t>
      </w:r>
    </w:p>
    <w:p w:rsidR="00DC315A" w:rsidRPr="00DC315A" w:rsidRDefault="00DC315A" w:rsidP="00DC315A">
      <w:pPr>
        <w:widowControl w:val="0"/>
        <w:shd w:val="clear" w:color="auto" w:fill="FFFFFF"/>
        <w:tabs>
          <w:tab w:val="left" w:pos="567"/>
          <w:tab w:val="left" w:pos="851"/>
        </w:tabs>
        <w:autoSpaceDE w:val="0"/>
        <w:autoSpaceDN w:val="0"/>
        <w:adjustRightInd w:val="0"/>
        <w:jc w:val="both"/>
        <w:rPr>
          <w:rFonts w:ascii="Times New Roman" w:eastAsia="Arial Unicode MS" w:hAnsi="Times New Roman"/>
          <w:sz w:val="22"/>
          <w:szCs w:val="22"/>
        </w:rPr>
      </w:pPr>
      <w:r w:rsidRPr="00DC315A">
        <w:rPr>
          <w:rFonts w:ascii="Times New Roman" w:eastAsia="Arial Unicode MS" w:hAnsi="Times New Roman"/>
          <w:sz w:val="22"/>
          <w:szCs w:val="22"/>
        </w:rPr>
        <w:t xml:space="preserve">                          отраслевой (ведомственный) знак отличия – не менее 0,10.</w:t>
      </w:r>
    </w:p>
    <w:p w:rsidR="00DC315A" w:rsidRPr="00DC315A" w:rsidRDefault="00DC315A" w:rsidP="00DC315A">
      <w:pPr>
        <w:tabs>
          <w:tab w:val="left" w:pos="567"/>
          <w:tab w:val="left" w:pos="709"/>
        </w:tabs>
        <w:ind w:firstLine="709"/>
        <w:jc w:val="both"/>
        <w:rPr>
          <w:rFonts w:ascii="Times New Roman" w:eastAsia="Arial Unicode MS" w:hAnsi="Times New Roman"/>
          <w:sz w:val="22"/>
          <w:szCs w:val="22"/>
        </w:rPr>
      </w:pPr>
      <w:r w:rsidRPr="00DC315A">
        <w:rPr>
          <w:rFonts w:ascii="Times New Roman" w:eastAsia="Arial Unicode MS" w:hAnsi="Times New Roman"/>
          <w:sz w:val="22"/>
          <w:szCs w:val="22"/>
        </w:rPr>
        <w:t xml:space="preserve">Применяется по основной работе только по одному из имеющихся оснований, имеющему наибольшее значение. </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5.2.5. За вредность</w:t>
      </w:r>
    </w:p>
    <w:p w:rsidR="00DC315A" w:rsidRPr="00DC315A" w:rsidRDefault="00DC315A" w:rsidP="00DC315A">
      <w:pPr>
        <w:jc w:val="both"/>
        <w:rPr>
          <w:rFonts w:ascii="Times New Roman" w:hAnsi="Times New Roman"/>
          <w:sz w:val="22"/>
          <w:szCs w:val="22"/>
        </w:rPr>
      </w:pPr>
      <w:r w:rsidRPr="00DC315A">
        <w:rPr>
          <w:rFonts w:ascii="Times New Roman" w:hAnsi="Times New Roman"/>
          <w:sz w:val="22"/>
          <w:szCs w:val="22"/>
        </w:rPr>
        <w:t>Повышающий коэффициент за вредность устанавливается с условиями труда уборщицы в размере 12 %.</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5.2.6. Повышающий коэффициент по учреждению (структурному подразделению) для работников, осуществляющих профессиональную деятельность по профессиям рабочих в муниципальных учреждениях культуры, устанавливаются в следующих размерах:</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-с 01 августа 2014 год – до 0,10;</w:t>
      </w:r>
    </w:p>
    <w:p w:rsidR="00DC315A" w:rsidRPr="00DC315A" w:rsidRDefault="00DC315A" w:rsidP="00DC315A">
      <w:pPr>
        <w:ind w:firstLine="720"/>
        <w:jc w:val="both"/>
        <w:rPr>
          <w:rFonts w:ascii="Times New Roman" w:hAnsi="Times New Roman"/>
          <w:sz w:val="22"/>
          <w:szCs w:val="22"/>
        </w:rPr>
      </w:pPr>
      <w:r w:rsidRPr="00DC315A">
        <w:rPr>
          <w:rFonts w:ascii="Times New Roman" w:hAnsi="Times New Roman"/>
          <w:sz w:val="22"/>
          <w:szCs w:val="22"/>
        </w:rPr>
        <w:t>-с 01 октября 2014 года – до 0,20.</w:t>
      </w:r>
    </w:p>
    <w:p w:rsidR="00DC315A" w:rsidRPr="00DC315A" w:rsidRDefault="00DC315A" w:rsidP="00DC315A">
      <w:pPr>
        <w:jc w:val="both"/>
        <w:rPr>
          <w:rFonts w:ascii="Times New Roman" w:hAnsi="Times New Roman"/>
          <w:sz w:val="22"/>
          <w:szCs w:val="22"/>
        </w:rPr>
      </w:pPr>
    </w:p>
    <w:p w:rsidR="00DC315A" w:rsidRPr="00DC315A" w:rsidRDefault="00DC315A" w:rsidP="00DC315A">
      <w:pPr>
        <w:pStyle w:val="a7"/>
        <w:spacing w:line="240" w:lineRule="auto"/>
        <w:rPr>
          <w:sz w:val="22"/>
          <w:szCs w:val="22"/>
        </w:rPr>
      </w:pPr>
      <w:r w:rsidRPr="00DC315A">
        <w:rPr>
          <w:sz w:val="22"/>
          <w:szCs w:val="22"/>
        </w:rPr>
        <w:t>5.3. Повышающие коэффициенты к окладу носят стимулирующий характер. Применение повышающих коэффициентов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DC315A" w:rsidRPr="00DC315A" w:rsidRDefault="00DC315A" w:rsidP="00DC315A">
      <w:pPr>
        <w:pStyle w:val="a7"/>
        <w:spacing w:line="240" w:lineRule="auto"/>
        <w:rPr>
          <w:sz w:val="22"/>
          <w:szCs w:val="22"/>
        </w:rPr>
      </w:pPr>
      <w:r w:rsidRPr="00DC315A">
        <w:rPr>
          <w:sz w:val="22"/>
          <w:szCs w:val="22"/>
        </w:rPr>
        <w:t>Решение об установлении соответствующих  повышающих  коэффициентов  к окладу производится  руководителем с учетом обеспечения указанных выплат финансовыми средствами.</w:t>
      </w:r>
    </w:p>
    <w:p w:rsidR="00DC315A" w:rsidRPr="00DC315A" w:rsidRDefault="00DC315A" w:rsidP="00DC315A">
      <w:pPr>
        <w:pStyle w:val="a7"/>
        <w:spacing w:line="240" w:lineRule="auto"/>
        <w:rPr>
          <w:sz w:val="22"/>
          <w:szCs w:val="22"/>
        </w:rPr>
      </w:pPr>
      <w:r w:rsidRPr="00DC315A">
        <w:rPr>
          <w:sz w:val="22"/>
          <w:szCs w:val="22"/>
        </w:rPr>
        <w:t>Размер выплат по повышающему коэффициенту определяется путем умножения размера оклада  работника на повышающий коэффициент.</w:t>
      </w:r>
    </w:p>
    <w:p w:rsidR="00DC315A" w:rsidRPr="00DC315A" w:rsidRDefault="00DC315A" w:rsidP="00DC315A">
      <w:pPr>
        <w:pStyle w:val="a7"/>
        <w:spacing w:line="240" w:lineRule="auto"/>
        <w:rPr>
          <w:sz w:val="22"/>
          <w:szCs w:val="22"/>
        </w:rPr>
      </w:pPr>
      <w:r w:rsidRPr="00DC315A">
        <w:rPr>
          <w:sz w:val="22"/>
          <w:szCs w:val="22"/>
        </w:rPr>
        <w:t>Повышающие коэффициенты к окладу, кроме повышающего коэффициента по квалификационному уровню, устанавливаются на определенный период времени в течение соответствующего календарного  года.</w:t>
      </w:r>
    </w:p>
    <w:p w:rsidR="00DC315A" w:rsidRPr="00DC315A" w:rsidRDefault="00DC315A" w:rsidP="00DC315A">
      <w:pPr>
        <w:pStyle w:val="a7"/>
        <w:spacing w:line="240" w:lineRule="auto"/>
        <w:rPr>
          <w:sz w:val="22"/>
          <w:szCs w:val="22"/>
        </w:rPr>
      </w:pPr>
      <w:r w:rsidRPr="00DC315A">
        <w:rPr>
          <w:sz w:val="22"/>
          <w:szCs w:val="22"/>
        </w:rPr>
        <w:t xml:space="preserve">5.4. </w:t>
      </w:r>
      <w:proofErr w:type="gramStart"/>
      <w:r w:rsidRPr="00DC315A">
        <w:rPr>
          <w:sz w:val="22"/>
          <w:szCs w:val="22"/>
        </w:rPr>
        <w:t>Работникам, осуществляющим  трудовую деятельность по профессиям рабочих учреждений культуры устанавливаются</w:t>
      </w:r>
      <w:proofErr w:type="gramEnd"/>
      <w:r w:rsidRPr="00DC315A">
        <w:rPr>
          <w:sz w:val="22"/>
          <w:szCs w:val="22"/>
        </w:rPr>
        <w:t xml:space="preserve"> выплаты компенсационного характера, предусмотренные разделом 6 настоящих Рекомендаций.</w:t>
      </w:r>
    </w:p>
    <w:p w:rsidR="00DC315A" w:rsidRPr="00DC315A" w:rsidRDefault="00DC315A" w:rsidP="00DC315A">
      <w:pPr>
        <w:pStyle w:val="a7"/>
        <w:spacing w:line="240" w:lineRule="auto"/>
        <w:rPr>
          <w:sz w:val="22"/>
          <w:szCs w:val="22"/>
        </w:rPr>
      </w:pPr>
      <w:r w:rsidRPr="00DC315A">
        <w:rPr>
          <w:sz w:val="22"/>
          <w:szCs w:val="22"/>
        </w:rPr>
        <w:t xml:space="preserve">5.5. </w:t>
      </w:r>
      <w:proofErr w:type="gramStart"/>
      <w:r w:rsidRPr="00DC315A">
        <w:rPr>
          <w:sz w:val="22"/>
          <w:szCs w:val="22"/>
        </w:rPr>
        <w:t>Работникам,  осуществляющим  трудовую деятельность по профессиям рабочих учреждений культуры устанавливаются</w:t>
      </w:r>
      <w:proofErr w:type="gramEnd"/>
      <w:r w:rsidRPr="00DC315A">
        <w:rPr>
          <w:sz w:val="22"/>
          <w:szCs w:val="22"/>
        </w:rPr>
        <w:t xml:space="preserve"> премиальные выплаты, предусмотренные разделом 8 настоящего Положения.</w:t>
      </w:r>
    </w:p>
    <w:p w:rsidR="00DC315A" w:rsidRPr="00DC315A" w:rsidRDefault="00DC315A" w:rsidP="00DC315A">
      <w:pPr>
        <w:ind w:firstLine="709"/>
        <w:jc w:val="center"/>
        <w:rPr>
          <w:rFonts w:ascii="Times New Roman" w:hAnsi="Times New Roman"/>
          <w:b/>
          <w:sz w:val="22"/>
          <w:szCs w:val="22"/>
        </w:rPr>
      </w:pPr>
    </w:p>
    <w:p w:rsidR="00DC315A" w:rsidRPr="00DC315A" w:rsidRDefault="00DC315A" w:rsidP="00DC315A">
      <w:pPr>
        <w:autoSpaceDE w:val="0"/>
        <w:autoSpaceDN w:val="0"/>
        <w:adjustRightInd w:val="0"/>
        <w:jc w:val="center"/>
        <w:rPr>
          <w:rFonts w:ascii="Times New Roman" w:hAnsi="Times New Roman"/>
          <w:b/>
          <w:bCs/>
          <w:sz w:val="22"/>
          <w:szCs w:val="22"/>
        </w:rPr>
      </w:pPr>
      <w:r w:rsidRPr="00DC315A">
        <w:rPr>
          <w:rFonts w:ascii="Times New Roman" w:hAnsi="Times New Roman"/>
          <w:b/>
          <w:bCs/>
          <w:sz w:val="22"/>
          <w:szCs w:val="22"/>
        </w:rPr>
        <w:t>6. Порядок и условия установления выплат компенсационного характера</w:t>
      </w:r>
    </w:p>
    <w:p w:rsidR="00DC315A" w:rsidRPr="00DC315A" w:rsidRDefault="00DC315A" w:rsidP="00DC315A">
      <w:pPr>
        <w:ind w:right="4" w:firstLine="708"/>
        <w:jc w:val="both"/>
        <w:rPr>
          <w:rFonts w:ascii="Times New Roman" w:hAnsi="Times New Roman"/>
          <w:sz w:val="22"/>
          <w:szCs w:val="22"/>
        </w:rPr>
      </w:pPr>
      <w:r w:rsidRPr="00DC315A">
        <w:rPr>
          <w:rFonts w:ascii="Times New Roman" w:hAnsi="Times New Roman"/>
          <w:sz w:val="22"/>
          <w:szCs w:val="22"/>
        </w:rPr>
        <w:t>6.1. Оплата труда работников учреждения, занятых на тяжелых работах, работах с вредными, опасными и иными особыми условиями труда, производится в повышенном размере. В этих целях могут быть осуществлены следующие выплаты компенсационного характера:</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pacing w:val="-8"/>
          <w:sz w:val="22"/>
          <w:szCs w:val="22"/>
        </w:rPr>
        <w:t xml:space="preserve">ежемесячная доплата </w:t>
      </w:r>
      <w:r w:rsidRPr="00DC315A">
        <w:rPr>
          <w:rFonts w:ascii="Times New Roman" w:hAnsi="Times New Roman"/>
          <w:sz w:val="22"/>
          <w:szCs w:val="22"/>
        </w:rPr>
        <w:t>устанавливается в соответствии со статьей 147 Трудового Кодекса Российской Федерации работникам, занятым на тяжелых работах, работах с вредными и (или) опасными и иными особыми условиями труда.</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охраны труда.</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 xml:space="preserve">Конкретные размеры повышения оплаты труда  к окладу устанавливаются с учетом мнения представительного органа работников в порядке, </w:t>
      </w:r>
      <w:proofErr w:type="gramStart"/>
      <w:r w:rsidRPr="00DC315A">
        <w:rPr>
          <w:rFonts w:ascii="Times New Roman" w:hAnsi="Times New Roman"/>
          <w:sz w:val="22"/>
          <w:szCs w:val="22"/>
        </w:rPr>
        <w:t>в</w:t>
      </w:r>
      <w:proofErr w:type="gramEnd"/>
      <w:r w:rsidRPr="00DC315A">
        <w:rPr>
          <w:rFonts w:ascii="Times New Roman" w:hAnsi="Times New Roman"/>
          <w:sz w:val="22"/>
          <w:szCs w:val="22"/>
        </w:rPr>
        <w:t xml:space="preserve"> установленном статьей 372 Трудового Кодекса </w:t>
      </w:r>
      <w:r w:rsidRPr="00DC315A">
        <w:rPr>
          <w:rFonts w:ascii="Times New Roman" w:hAnsi="Times New Roman"/>
          <w:sz w:val="22"/>
          <w:szCs w:val="22"/>
        </w:rPr>
        <w:lastRenderedPageBreak/>
        <w:t>для принятия локальных нормативных актов, либо коллективным договором, трудовым договором.</w:t>
      </w:r>
    </w:p>
    <w:p w:rsidR="00DC315A" w:rsidRPr="00DC315A" w:rsidRDefault="00DC315A" w:rsidP="00DC315A">
      <w:pPr>
        <w:autoSpaceDE w:val="0"/>
        <w:autoSpaceDN w:val="0"/>
        <w:adjustRightInd w:val="0"/>
        <w:ind w:firstLine="709"/>
        <w:jc w:val="both"/>
        <w:rPr>
          <w:rFonts w:ascii="Times New Roman" w:hAnsi="Times New Roman"/>
          <w:sz w:val="22"/>
          <w:szCs w:val="22"/>
        </w:rPr>
      </w:pPr>
      <w:proofErr w:type="gramStart"/>
      <w:r w:rsidRPr="00DC315A">
        <w:rPr>
          <w:rFonts w:ascii="Times New Roman" w:hAnsi="Times New Roman"/>
          <w:sz w:val="22"/>
          <w:szCs w:val="22"/>
        </w:rPr>
        <w:t>6.2.Выплаты за работу в условиях, отклоняющихся от нормальных, устанавливаются в соответствии со статьёй 149 Трудового кодекса Российской Федерации.</w:t>
      </w:r>
      <w:proofErr w:type="gramEnd"/>
    </w:p>
    <w:p w:rsidR="00DC315A" w:rsidRPr="00DC315A" w:rsidRDefault="00DC315A" w:rsidP="00DC315A">
      <w:pPr>
        <w:ind w:firstLine="709"/>
        <w:jc w:val="both"/>
        <w:rPr>
          <w:rFonts w:ascii="Times New Roman" w:hAnsi="Times New Roman"/>
          <w:bCs/>
          <w:sz w:val="22"/>
          <w:szCs w:val="22"/>
        </w:rPr>
      </w:pPr>
      <w:r w:rsidRPr="00DC315A">
        <w:rPr>
          <w:rFonts w:ascii="Times New Roman" w:hAnsi="Times New Roman"/>
          <w:sz w:val="22"/>
          <w:szCs w:val="22"/>
        </w:rPr>
        <w:t xml:space="preserve">6.3. Доплата за </w:t>
      </w:r>
      <w:r w:rsidRPr="00DC315A">
        <w:rPr>
          <w:rFonts w:ascii="Times New Roman" w:hAnsi="Times New Roman"/>
          <w:bCs/>
          <w:sz w:val="22"/>
          <w:szCs w:val="22"/>
        </w:rPr>
        <w:t>совмещение профессий должностей.</w:t>
      </w:r>
    </w:p>
    <w:p w:rsidR="00DC315A" w:rsidRPr="00DC315A" w:rsidRDefault="00DC315A" w:rsidP="00DC315A">
      <w:pPr>
        <w:ind w:firstLine="709"/>
        <w:jc w:val="both"/>
        <w:rPr>
          <w:rFonts w:ascii="Times New Roman" w:hAnsi="Times New Roman"/>
          <w:bCs/>
          <w:spacing w:val="-6"/>
          <w:sz w:val="22"/>
          <w:szCs w:val="22"/>
        </w:rPr>
      </w:pPr>
      <w:r w:rsidRPr="00DC315A">
        <w:rPr>
          <w:rFonts w:ascii="Times New Roman" w:hAnsi="Times New Roman"/>
          <w:sz w:val="22"/>
          <w:szCs w:val="22"/>
        </w:rPr>
        <w:t xml:space="preserve">Доплата за </w:t>
      </w:r>
      <w:r w:rsidRPr="00DC315A">
        <w:rPr>
          <w:rFonts w:ascii="Times New Roman" w:hAnsi="Times New Roman"/>
          <w:bCs/>
          <w:sz w:val="22"/>
          <w:szCs w:val="22"/>
        </w:rPr>
        <w:t xml:space="preserve">совмещение профессий должностей </w:t>
      </w:r>
      <w:r w:rsidRPr="00DC315A">
        <w:rPr>
          <w:rFonts w:ascii="Times New Roman" w:hAnsi="Times New Roman"/>
          <w:bCs/>
          <w:spacing w:val="-6"/>
          <w:sz w:val="22"/>
          <w:szCs w:val="22"/>
        </w:rPr>
        <w:t>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и/или объема дополнительной работы.</w:t>
      </w:r>
    </w:p>
    <w:p w:rsidR="00DC315A" w:rsidRPr="00DC315A" w:rsidRDefault="00DC315A" w:rsidP="00DC315A">
      <w:pPr>
        <w:ind w:firstLine="709"/>
        <w:jc w:val="both"/>
        <w:rPr>
          <w:rFonts w:ascii="Times New Roman" w:hAnsi="Times New Roman"/>
          <w:bCs/>
          <w:spacing w:val="-6"/>
          <w:sz w:val="22"/>
          <w:szCs w:val="22"/>
        </w:rPr>
      </w:pPr>
      <w:r w:rsidRPr="00DC315A">
        <w:rPr>
          <w:rFonts w:ascii="Times New Roman" w:hAnsi="Times New Roman"/>
          <w:bCs/>
          <w:spacing w:val="-6"/>
          <w:sz w:val="22"/>
          <w:szCs w:val="22"/>
        </w:rPr>
        <w:t>Рекомендуемый  размер доплаты  - до 50 процентов оклада (должностного оклада) в пределах фонда оплаты труда.</w:t>
      </w:r>
    </w:p>
    <w:p w:rsidR="00DC315A" w:rsidRPr="00DC315A" w:rsidRDefault="00DC315A" w:rsidP="00DC315A">
      <w:pPr>
        <w:autoSpaceDE w:val="0"/>
        <w:autoSpaceDN w:val="0"/>
        <w:adjustRightInd w:val="0"/>
        <w:ind w:left="708" w:firstLine="1"/>
        <w:jc w:val="both"/>
        <w:rPr>
          <w:rFonts w:ascii="Times New Roman" w:hAnsi="Times New Roman"/>
          <w:bCs/>
          <w:sz w:val="22"/>
          <w:szCs w:val="22"/>
        </w:rPr>
      </w:pPr>
      <w:r w:rsidRPr="00DC315A">
        <w:rPr>
          <w:rFonts w:ascii="Times New Roman" w:hAnsi="Times New Roman"/>
          <w:bCs/>
          <w:sz w:val="22"/>
          <w:szCs w:val="22"/>
        </w:rPr>
        <w:t xml:space="preserve">6.4. Доплата за расширение зоны обслуживания устанавливается работнику при выполнении им дополнительной  работы, связанной с выполнением  основных функций; </w:t>
      </w:r>
    </w:p>
    <w:p w:rsidR="00DC315A" w:rsidRPr="00DC315A" w:rsidRDefault="00DC315A" w:rsidP="00DC315A">
      <w:pPr>
        <w:autoSpaceDE w:val="0"/>
        <w:autoSpaceDN w:val="0"/>
        <w:adjustRightInd w:val="0"/>
        <w:ind w:firstLine="709"/>
        <w:jc w:val="both"/>
        <w:rPr>
          <w:rFonts w:ascii="Times New Roman" w:hAnsi="Times New Roman"/>
          <w:bCs/>
          <w:sz w:val="22"/>
          <w:szCs w:val="22"/>
        </w:rPr>
      </w:pPr>
      <w:r w:rsidRPr="00DC315A">
        <w:rPr>
          <w:rFonts w:ascii="Times New Roman" w:hAnsi="Times New Roman"/>
          <w:bCs/>
          <w:sz w:val="22"/>
          <w:szCs w:val="22"/>
        </w:rPr>
        <w:t>Размер доплаты и срок</w:t>
      </w:r>
      <w:proofErr w:type="gramStart"/>
      <w:r w:rsidRPr="00DC315A">
        <w:rPr>
          <w:rFonts w:ascii="Times New Roman" w:hAnsi="Times New Roman"/>
          <w:bCs/>
          <w:sz w:val="22"/>
          <w:szCs w:val="22"/>
        </w:rPr>
        <w:t xml:space="preserve"> ,</w:t>
      </w:r>
      <w:proofErr w:type="gramEnd"/>
      <w:r w:rsidRPr="00DC315A">
        <w:rPr>
          <w:rFonts w:ascii="Times New Roman" w:hAnsi="Times New Roman"/>
          <w:bCs/>
          <w:sz w:val="22"/>
          <w:szCs w:val="22"/>
        </w:rPr>
        <w:t xml:space="preserve"> на который она устанавливается, определяется по соглашению сторон трудового договора с учетом содержания и (или) объема дополнительной работы. </w:t>
      </w:r>
    </w:p>
    <w:p w:rsidR="00DC315A" w:rsidRPr="00DC315A" w:rsidRDefault="00DC315A" w:rsidP="00DC315A">
      <w:pPr>
        <w:ind w:firstLine="709"/>
        <w:jc w:val="both"/>
        <w:rPr>
          <w:rFonts w:ascii="Times New Roman" w:hAnsi="Times New Roman"/>
          <w:bCs/>
          <w:spacing w:val="-6"/>
          <w:sz w:val="22"/>
          <w:szCs w:val="22"/>
        </w:rPr>
      </w:pPr>
      <w:r w:rsidRPr="00DC315A">
        <w:rPr>
          <w:rFonts w:ascii="Times New Roman" w:hAnsi="Times New Roman"/>
          <w:bCs/>
          <w:spacing w:val="-6"/>
          <w:sz w:val="22"/>
          <w:szCs w:val="22"/>
        </w:rPr>
        <w:t>Рекомендуемый  размер доплаты  - до 50 процентов оклада (должностного оклада) в пределах фонда оплаты труда.</w:t>
      </w:r>
    </w:p>
    <w:p w:rsidR="00DC315A" w:rsidRPr="00DC315A" w:rsidRDefault="00DC315A" w:rsidP="00DC315A">
      <w:pPr>
        <w:autoSpaceDE w:val="0"/>
        <w:autoSpaceDN w:val="0"/>
        <w:adjustRightInd w:val="0"/>
        <w:ind w:firstLine="709"/>
        <w:jc w:val="both"/>
        <w:rPr>
          <w:rFonts w:ascii="Times New Roman" w:hAnsi="Times New Roman"/>
          <w:bCs/>
          <w:sz w:val="22"/>
          <w:szCs w:val="22"/>
        </w:rPr>
      </w:pPr>
      <w:r w:rsidRPr="00DC315A">
        <w:rPr>
          <w:rFonts w:ascii="Times New Roman" w:hAnsi="Times New Roman"/>
          <w:bCs/>
          <w:sz w:val="22"/>
          <w:szCs w:val="22"/>
        </w:rPr>
        <w:t xml:space="preserve">6.5. Разделение  рабочего дня на части  производится в соответствии статьи 105  ТК РФ.  Доплата производится в размере до  30 % должностного оклада. </w:t>
      </w:r>
      <w:proofErr w:type="gramStart"/>
      <w:r w:rsidRPr="00DC315A">
        <w:rPr>
          <w:rFonts w:ascii="Times New Roman" w:hAnsi="Times New Roman"/>
          <w:bCs/>
          <w:sz w:val="22"/>
          <w:szCs w:val="22"/>
        </w:rPr>
        <w:t>Конкретный размер доплаты, порядок и условия разделения рабочего дня  на части устанавливаются   локальным нормативными актом учреждения с учетом мнения выборного профсоюзного органа организации.</w:t>
      </w:r>
      <w:proofErr w:type="gramEnd"/>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bCs/>
          <w:sz w:val="22"/>
          <w:szCs w:val="22"/>
        </w:rPr>
        <w:t>6.6.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(замена работника, находящегося в отпуске);</w:t>
      </w:r>
      <w:r w:rsidRPr="00DC315A">
        <w:rPr>
          <w:rFonts w:ascii="Times New Roman" w:hAnsi="Times New Roman"/>
          <w:sz w:val="22"/>
          <w:szCs w:val="22"/>
        </w:rPr>
        <w:t xml:space="preserve"> </w:t>
      </w:r>
    </w:p>
    <w:p w:rsidR="00DC315A" w:rsidRPr="00DC315A" w:rsidRDefault="00DC315A" w:rsidP="00DC315A">
      <w:pPr>
        <w:autoSpaceDE w:val="0"/>
        <w:autoSpaceDN w:val="0"/>
        <w:adjustRightInd w:val="0"/>
        <w:ind w:firstLine="709"/>
        <w:jc w:val="both"/>
        <w:rPr>
          <w:rFonts w:ascii="Times New Roman" w:hAnsi="Times New Roman"/>
          <w:bCs/>
          <w:sz w:val="22"/>
          <w:szCs w:val="22"/>
        </w:rPr>
      </w:pPr>
      <w:r w:rsidRPr="00DC315A">
        <w:rPr>
          <w:rFonts w:ascii="Times New Roman" w:hAnsi="Times New Roman"/>
          <w:sz w:val="22"/>
          <w:szCs w:val="22"/>
        </w:rPr>
        <w:t>Доплата</w:t>
      </w:r>
      <w:r w:rsidRPr="00DC315A">
        <w:rPr>
          <w:rFonts w:ascii="Times New Roman" w:hAnsi="Times New Roman"/>
          <w:bCs/>
          <w:sz w:val="22"/>
          <w:szCs w:val="22"/>
        </w:rPr>
        <w:t xml:space="preserve"> за исполнение обязанностей временно отсутствующего работника без освобождения от основной должности, определяется по соглашению сторон трудового договора с учетом содержания и/или объема дополнительной работы.</w:t>
      </w:r>
    </w:p>
    <w:p w:rsidR="00DC315A" w:rsidRPr="00DC315A" w:rsidRDefault="00DC315A" w:rsidP="00DC315A">
      <w:pPr>
        <w:ind w:firstLine="709"/>
        <w:jc w:val="both"/>
        <w:rPr>
          <w:rFonts w:ascii="Times New Roman" w:hAnsi="Times New Roman"/>
          <w:spacing w:val="-8"/>
          <w:sz w:val="22"/>
          <w:szCs w:val="22"/>
        </w:rPr>
      </w:pPr>
      <w:r w:rsidRPr="00DC315A">
        <w:rPr>
          <w:rFonts w:ascii="Times New Roman" w:hAnsi="Times New Roman"/>
          <w:sz w:val="22"/>
          <w:szCs w:val="22"/>
        </w:rPr>
        <w:t>6.7.Д</w:t>
      </w:r>
      <w:r w:rsidRPr="00DC315A">
        <w:rPr>
          <w:rFonts w:ascii="Times New Roman" w:hAnsi="Times New Roman"/>
          <w:spacing w:val="-8"/>
          <w:sz w:val="22"/>
          <w:szCs w:val="22"/>
        </w:rPr>
        <w:t>оплата за работу в ночное время</w:t>
      </w:r>
      <w:proofErr w:type="gramStart"/>
      <w:r w:rsidRPr="00DC315A">
        <w:rPr>
          <w:rFonts w:ascii="Times New Roman" w:hAnsi="Times New Roman"/>
          <w:spacing w:val="-8"/>
          <w:sz w:val="22"/>
          <w:szCs w:val="22"/>
        </w:rPr>
        <w:t xml:space="preserve"> ;</w:t>
      </w:r>
      <w:proofErr w:type="gramEnd"/>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pacing w:val="-8"/>
          <w:sz w:val="22"/>
          <w:szCs w:val="22"/>
        </w:rPr>
        <w:t>Доплата за работу в ночное время производится работникам за каждый час работы в ночное время. Н</w:t>
      </w:r>
      <w:r w:rsidRPr="00DC315A">
        <w:rPr>
          <w:rFonts w:ascii="Times New Roman" w:hAnsi="Times New Roman"/>
          <w:sz w:val="22"/>
          <w:szCs w:val="22"/>
        </w:rPr>
        <w:t>очным считается время с 22 вечера до 6 утра. Конкретные размеры повышения оплаты труда за работу в ночное время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Минимальный размер доплаты в соответствии с постановлением Правительства РФ от 22.07.2008 года №554 «О минимальном размере повышения оплаты труда за работу в ночное время» составляет  20 процентов части оклада (должностного оклада) за каждый час работы работника в ночное время. Рекомендуем сохранить тот процент за работу в ночное время, который действовал до перехода на новую систему оплаты труда.</w:t>
      </w:r>
    </w:p>
    <w:p w:rsidR="00DC315A" w:rsidRPr="00DC315A" w:rsidRDefault="00DC315A" w:rsidP="00DC315A">
      <w:pPr>
        <w:ind w:firstLine="709"/>
        <w:jc w:val="both"/>
        <w:rPr>
          <w:rFonts w:ascii="Times New Roman" w:hAnsi="Times New Roman"/>
          <w:spacing w:val="-8"/>
          <w:sz w:val="22"/>
          <w:szCs w:val="22"/>
        </w:rPr>
      </w:pPr>
      <w:r w:rsidRPr="00DC315A">
        <w:rPr>
          <w:rFonts w:ascii="Times New Roman" w:hAnsi="Times New Roman"/>
          <w:spacing w:val="-8"/>
          <w:sz w:val="22"/>
          <w:szCs w:val="22"/>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 xml:space="preserve">6.8.Доплата за работу в выходные и нерабочие  праздничные дни </w:t>
      </w:r>
      <w:proofErr w:type="gramStart"/>
      <w:r w:rsidRPr="00DC315A">
        <w:rPr>
          <w:rFonts w:ascii="Times New Roman" w:hAnsi="Times New Roman"/>
          <w:sz w:val="22"/>
          <w:szCs w:val="22"/>
        </w:rPr>
        <w:t>согласно  статьи</w:t>
      </w:r>
      <w:proofErr w:type="gramEnd"/>
      <w:r w:rsidRPr="00DC315A">
        <w:rPr>
          <w:rFonts w:ascii="Times New Roman" w:hAnsi="Times New Roman"/>
          <w:sz w:val="22"/>
          <w:szCs w:val="22"/>
        </w:rPr>
        <w:t xml:space="preserve"> 153 ТК РФ:</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 xml:space="preserve">производится работникам, </w:t>
      </w:r>
      <w:proofErr w:type="spellStart"/>
      <w:r w:rsidRPr="00DC315A">
        <w:rPr>
          <w:rFonts w:ascii="Times New Roman" w:hAnsi="Times New Roman"/>
          <w:sz w:val="22"/>
          <w:szCs w:val="22"/>
        </w:rPr>
        <w:t>привлекавшимся</w:t>
      </w:r>
      <w:proofErr w:type="spellEnd"/>
      <w:r w:rsidRPr="00DC315A">
        <w:rPr>
          <w:rFonts w:ascii="Times New Roman" w:hAnsi="Times New Roman"/>
          <w:sz w:val="22"/>
          <w:szCs w:val="22"/>
        </w:rPr>
        <w:t xml:space="preserve">   к работе в  выходные или праздничные  дни. </w:t>
      </w:r>
      <w:proofErr w:type="gramStart"/>
      <w:r w:rsidRPr="00DC315A">
        <w:rPr>
          <w:rFonts w:ascii="Times New Roman" w:hAnsi="Times New Roman"/>
          <w:sz w:val="22"/>
          <w:szCs w:val="22"/>
        </w:rPr>
        <w:t>Размер   доплаты составляет 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roofErr w:type="gramEnd"/>
    </w:p>
    <w:p w:rsidR="00DC315A" w:rsidRPr="00DC315A" w:rsidRDefault="00DC315A" w:rsidP="00DC315A">
      <w:pPr>
        <w:ind w:firstLine="709"/>
        <w:jc w:val="both"/>
        <w:rPr>
          <w:rFonts w:ascii="Times New Roman" w:hAnsi="Times New Roman"/>
          <w:sz w:val="22"/>
          <w:szCs w:val="22"/>
        </w:rPr>
      </w:pPr>
      <w:proofErr w:type="gramStart"/>
      <w:r w:rsidRPr="00DC315A">
        <w:rPr>
          <w:rFonts w:ascii="Times New Roman" w:hAnsi="Times New Roman"/>
          <w:sz w:val="22"/>
          <w:szCs w:val="22"/>
        </w:rPr>
        <w:t>не менее  одинарной части оклада (сверх оклада (должностного оклада) за каждый час работы, если работа в выходной день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за каждый час работы, если работа производилась сверх месячной нормы рабочего времени.</w:t>
      </w:r>
      <w:proofErr w:type="gramEnd"/>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 xml:space="preserve">Конкретные </w:t>
      </w:r>
      <w:proofErr w:type="gramStart"/>
      <w:r w:rsidRPr="00DC315A">
        <w:rPr>
          <w:rFonts w:ascii="Times New Roman" w:hAnsi="Times New Roman"/>
          <w:sz w:val="22"/>
          <w:szCs w:val="22"/>
        </w:rPr>
        <w:t>размеры  оплаты труда</w:t>
      </w:r>
      <w:proofErr w:type="gramEnd"/>
      <w:r w:rsidRPr="00DC315A">
        <w:rPr>
          <w:rFonts w:ascii="Times New Roman" w:hAnsi="Times New Roman"/>
          <w:sz w:val="22"/>
          <w:szCs w:val="22"/>
        </w:rPr>
        <w:t xml:space="preserve">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DC315A" w:rsidRPr="00DC315A" w:rsidRDefault="00DC315A" w:rsidP="00DC315A">
      <w:pPr>
        <w:autoSpaceDE w:val="0"/>
        <w:autoSpaceDN w:val="0"/>
        <w:adjustRightInd w:val="0"/>
        <w:ind w:firstLine="709"/>
        <w:jc w:val="both"/>
        <w:rPr>
          <w:rFonts w:ascii="Times New Roman" w:hAnsi="Times New Roman"/>
          <w:spacing w:val="-8"/>
          <w:sz w:val="22"/>
          <w:szCs w:val="22"/>
        </w:rPr>
      </w:pPr>
      <w:r w:rsidRPr="00DC315A">
        <w:rPr>
          <w:rFonts w:ascii="Times New Roman" w:hAnsi="Times New Roman"/>
          <w:sz w:val="22"/>
          <w:szCs w:val="22"/>
        </w:rPr>
        <w:lastRenderedPageBreak/>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C315A" w:rsidRPr="00DC315A" w:rsidRDefault="00DC315A" w:rsidP="00DC315A">
      <w:pPr>
        <w:autoSpaceDE w:val="0"/>
        <w:autoSpaceDN w:val="0"/>
        <w:adjustRightInd w:val="0"/>
        <w:ind w:firstLine="709"/>
        <w:jc w:val="both"/>
        <w:rPr>
          <w:rFonts w:ascii="Times New Roman" w:hAnsi="Times New Roman"/>
          <w:spacing w:val="-8"/>
          <w:sz w:val="22"/>
          <w:szCs w:val="22"/>
        </w:rPr>
      </w:pPr>
      <w:r w:rsidRPr="00DC315A">
        <w:rPr>
          <w:rFonts w:ascii="Times New Roman" w:hAnsi="Times New Roman"/>
          <w:spacing w:val="-8"/>
          <w:sz w:val="22"/>
          <w:szCs w:val="22"/>
        </w:rPr>
        <w:t>6.9.Доплата за сверхурочную работу:</w:t>
      </w:r>
    </w:p>
    <w:p w:rsidR="00DC315A" w:rsidRPr="00DC315A" w:rsidRDefault="00DC315A" w:rsidP="00DC315A">
      <w:pPr>
        <w:autoSpaceDE w:val="0"/>
        <w:autoSpaceDN w:val="0"/>
        <w:adjustRightInd w:val="0"/>
        <w:ind w:firstLine="709"/>
        <w:jc w:val="both"/>
        <w:rPr>
          <w:rFonts w:ascii="Times New Roman" w:hAnsi="Times New Roman"/>
          <w:spacing w:val="-8"/>
          <w:sz w:val="22"/>
          <w:szCs w:val="22"/>
        </w:rPr>
      </w:pPr>
      <w:r w:rsidRPr="00DC315A">
        <w:rPr>
          <w:rFonts w:ascii="Times New Roman" w:hAnsi="Times New Roman"/>
          <w:spacing w:val="-8"/>
          <w:sz w:val="22"/>
          <w:szCs w:val="22"/>
        </w:rPr>
        <w:t xml:space="preserve">составляет за первые  два часа не </w:t>
      </w:r>
      <w:proofErr w:type="gramStart"/>
      <w:r w:rsidRPr="00DC315A">
        <w:rPr>
          <w:rFonts w:ascii="Times New Roman" w:hAnsi="Times New Roman"/>
          <w:spacing w:val="-8"/>
          <w:sz w:val="22"/>
          <w:szCs w:val="22"/>
        </w:rPr>
        <w:t>менее полуторного</w:t>
      </w:r>
      <w:proofErr w:type="gramEnd"/>
      <w:r w:rsidRPr="00DC315A">
        <w:rPr>
          <w:rFonts w:ascii="Times New Roman" w:hAnsi="Times New Roman"/>
          <w:spacing w:val="-8"/>
          <w:sz w:val="22"/>
          <w:szCs w:val="22"/>
        </w:rPr>
        <w:t xml:space="preserve"> размера, за последующие часы – двойного размера в соответствии со статьей 152 Трудового кодекса Российской Федерации.</w:t>
      </w:r>
    </w:p>
    <w:p w:rsidR="00DC315A" w:rsidRPr="00DC315A" w:rsidRDefault="00DC315A" w:rsidP="00DC315A">
      <w:pPr>
        <w:autoSpaceDE w:val="0"/>
        <w:autoSpaceDN w:val="0"/>
        <w:adjustRightInd w:val="0"/>
        <w:ind w:firstLine="709"/>
        <w:jc w:val="both"/>
        <w:rPr>
          <w:rFonts w:ascii="Times New Roman" w:hAnsi="Times New Roman"/>
          <w:spacing w:val="-8"/>
          <w:sz w:val="22"/>
          <w:szCs w:val="22"/>
        </w:rPr>
      </w:pPr>
      <w:r w:rsidRPr="00DC315A">
        <w:rPr>
          <w:rFonts w:ascii="Times New Roman" w:hAnsi="Times New Roman"/>
          <w:spacing w:val="-8"/>
          <w:sz w:val="22"/>
          <w:szCs w:val="22"/>
        </w:rPr>
        <w:t>6.10.Ежемесячная надбавка  водителям за ненормированный рабочий день  устанавливается в размере до 50 процентов от должностного оклада за фактически отработанное время в качестве водителя в пределах фонда оплаты труда.</w:t>
      </w:r>
    </w:p>
    <w:p w:rsidR="00DC315A" w:rsidRPr="00DC315A" w:rsidRDefault="00DC315A" w:rsidP="00DC315A">
      <w:pPr>
        <w:ind w:left="708"/>
        <w:jc w:val="center"/>
        <w:rPr>
          <w:rFonts w:ascii="Times New Roman" w:hAnsi="Times New Roman"/>
          <w:b/>
          <w:sz w:val="22"/>
          <w:szCs w:val="22"/>
        </w:rPr>
      </w:pPr>
    </w:p>
    <w:p w:rsidR="00DC315A" w:rsidRPr="00DC315A" w:rsidRDefault="00DC315A" w:rsidP="00DC315A">
      <w:pPr>
        <w:ind w:left="708"/>
        <w:jc w:val="center"/>
        <w:rPr>
          <w:rFonts w:ascii="Times New Roman" w:hAnsi="Times New Roman"/>
          <w:b/>
          <w:sz w:val="22"/>
          <w:szCs w:val="22"/>
        </w:rPr>
      </w:pPr>
      <w:r w:rsidRPr="00DC315A">
        <w:rPr>
          <w:rFonts w:ascii="Times New Roman" w:hAnsi="Times New Roman"/>
          <w:b/>
          <w:sz w:val="22"/>
          <w:szCs w:val="22"/>
        </w:rPr>
        <w:t>7. Условия оплаты труда руководителя учреждения и его заместителей, главного бухгалтера</w:t>
      </w:r>
    </w:p>
    <w:p w:rsidR="00DC315A" w:rsidRPr="00DC315A" w:rsidRDefault="00DC315A" w:rsidP="00DC315A">
      <w:pPr>
        <w:ind w:firstLine="708"/>
        <w:jc w:val="both"/>
        <w:rPr>
          <w:rFonts w:ascii="Times New Roman" w:hAnsi="Times New Roman"/>
          <w:sz w:val="22"/>
          <w:szCs w:val="22"/>
        </w:rPr>
      </w:pPr>
      <w:r w:rsidRPr="00DC315A">
        <w:rPr>
          <w:rFonts w:ascii="Times New Roman" w:hAnsi="Times New Roman"/>
          <w:sz w:val="22"/>
          <w:szCs w:val="22"/>
        </w:rPr>
        <w:t xml:space="preserve">7.1. Заработная плата руководителя учреждения, его заместителей и главного бухгалтера (далее – руководители) состоит из должностного оклада, выплат компенсационного и стимулирующего характера. </w:t>
      </w:r>
    </w:p>
    <w:p w:rsidR="00DC315A" w:rsidRPr="00DC315A" w:rsidRDefault="00DC315A" w:rsidP="00DC315A">
      <w:pPr>
        <w:ind w:firstLine="708"/>
        <w:jc w:val="both"/>
        <w:rPr>
          <w:rFonts w:ascii="Times New Roman" w:hAnsi="Times New Roman"/>
          <w:sz w:val="22"/>
          <w:szCs w:val="22"/>
        </w:rPr>
      </w:pPr>
      <w:r w:rsidRPr="00DC315A">
        <w:rPr>
          <w:rFonts w:ascii="Times New Roman" w:hAnsi="Times New Roman"/>
          <w:sz w:val="22"/>
          <w:szCs w:val="22"/>
        </w:rPr>
        <w:t>7.2.   Должностной оклад  руководителя учреждения, определенный трудовым договором, заключаемым  с ним, устанавливается в кратном отношении к средней заработной плате работников, которые относятся к   основному персоналу возглавляемого им учреждения  за предыдущий календарный год, и составляет до 1,5  размеров указанной средней заработной платы  в зависимости от группы оплаты труда.</w:t>
      </w:r>
    </w:p>
    <w:p w:rsidR="00DC315A" w:rsidRPr="00DC315A" w:rsidRDefault="00DC315A" w:rsidP="00DC315A">
      <w:pPr>
        <w:ind w:firstLine="708"/>
        <w:jc w:val="both"/>
        <w:rPr>
          <w:rFonts w:ascii="Times New Roman" w:hAnsi="Times New Roman"/>
          <w:sz w:val="22"/>
          <w:szCs w:val="22"/>
        </w:rPr>
      </w:pPr>
      <w:r w:rsidRPr="00DC315A">
        <w:rPr>
          <w:rFonts w:ascii="Times New Roman" w:hAnsi="Times New Roman"/>
          <w:sz w:val="22"/>
          <w:szCs w:val="22"/>
        </w:rPr>
        <w:t>При расчете средней заработной платы в целях определения оклада руководителя не учитываются выплаты компенсационного характера, районного коэффициента и надбавка за стаж работы в районах Крайнего Севера и приравненных к ним местностям, премиальные выплаты, материальная помощь основного персонала.</w:t>
      </w:r>
    </w:p>
    <w:p w:rsidR="00DC315A" w:rsidRPr="00DC315A" w:rsidRDefault="00DC315A" w:rsidP="00DC315A">
      <w:pPr>
        <w:shd w:val="clear" w:color="auto" w:fill="FFFFFF"/>
        <w:spacing w:before="19" w:line="259" w:lineRule="exact"/>
        <w:jc w:val="both"/>
        <w:rPr>
          <w:rFonts w:ascii="Times New Roman" w:hAnsi="Times New Roman"/>
          <w:sz w:val="22"/>
          <w:szCs w:val="22"/>
        </w:rPr>
      </w:pPr>
      <w:r w:rsidRPr="00DC315A">
        <w:rPr>
          <w:rFonts w:ascii="Times New Roman" w:hAnsi="Times New Roman"/>
          <w:bCs/>
          <w:color w:val="000000"/>
          <w:spacing w:val="-1"/>
          <w:sz w:val="22"/>
          <w:szCs w:val="22"/>
        </w:rPr>
        <w:t xml:space="preserve">             </w:t>
      </w:r>
      <w:r w:rsidRPr="00DC315A">
        <w:rPr>
          <w:rFonts w:ascii="Times New Roman" w:hAnsi="Times New Roman"/>
          <w:sz w:val="22"/>
          <w:szCs w:val="22"/>
        </w:rPr>
        <w:t xml:space="preserve">7.2.1. Отнесение к группам по оплате труда руководителей культурно-досуговых учреждений производится </w:t>
      </w:r>
      <w:proofErr w:type="gramStart"/>
      <w:r w:rsidRPr="00DC315A">
        <w:rPr>
          <w:rFonts w:ascii="Times New Roman" w:hAnsi="Times New Roman"/>
          <w:sz w:val="22"/>
          <w:szCs w:val="22"/>
        </w:rPr>
        <w:t>согласно приложения</w:t>
      </w:r>
      <w:proofErr w:type="gramEnd"/>
      <w:r w:rsidRPr="00DC315A">
        <w:rPr>
          <w:rFonts w:ascii="Times New Roman" w:hAnsi="Times New Roman"/>
          <w:sz w:val="22"/>
          <w:szCs w:val="22"/>
        </w:rPr>
        <w:t xml:space="preserve"> №4.  </w:t>
      </w:r>
    </w:p>
    <w:p w:rsidR="00DC315A" w:rsidRPr="00DC315A" w:rsidRDefault="00DC315A" w:rsidP="00DC315A">
      <w:pPr>
        <w:ind w:firstLine="708"/>
        <w:jc w:val="both"/>
        <w:rPr>
          <w:rFonts w:ascii="Times New Roman" w:hAnsi="Times New Roman"/>
          <w:sz w:val="22"/>
          <w:szCs w:val="22"/>
        </w:rPr>
      </w:pPr>
      <w:r w:rsidRPr="00DC315A">
        <w:rPr>
          <w:rFonts w:ascii="Times New Roman" w:hAnsi="Times New Roman"/>
          <w:sz w:val="22"/>
          <w:szCs w:val="22"/>
        </w:rPr>
        <w:t>7.2.2.Оклады заместителей руководителей и главного бухгалтера устанавливается на 10- 30 процентов  ниже оклада руководителя учреждения.</w:t>
      </w:r>
    </w:p>
    <w:p w:rsidR="00DC315A" w:rsidRPr="00DC315A" w:rsidRDefault="00DC315A" w:rsidP="00DC315A">
      <w:pPr>
        <w:tabs>
          <w:tab w:val="left" w:pos="567"/>
          <w:tab w:val="left" w:pos="709"/>
        </w:tabs>
        <w:autoSpaceDE w:val="0"/>
        <w:autoSpaceDN w:val="0"/>
        <w:adjustRightInd w:val="0"/>
        <w:ind w:firstLine="709"/>
        <w:jc w:val="both"/>
        <w:rPr>
          <w:rFonts w:ascii="Times New Roman" w:eastAsia="Arial Unicode MS" w:hAnsi="Times New Roman"/>
          <w:bCs/>
          <w:color w:val="000080"/>
          <w:sz w:val="22"/>
          <w:szCs w:val="22"/>
        </w:rPr>
      </w:pPr>
      <w:r w:rsidRPr="00DC315A">
        <w:rPr>
          <w:rFonts w:ascii="Times New Roman" w:hAnsi="Times New Roman"/>
          <w:sz w:val="22"/>
          <w:szCs w:val="22"/>
        </w:rPr>
        <w:t xml:space="preserve">7.3. К </w:t>
      </w:r>
      <w:r w:rsidRPr="00DC315A">
        <w:rPr>
          <w:rFonts w:ascii="Times New Roman" w:eastAsia="Arial Unicode MS" w:hAnsi="Times New Roman"/>
          <w:sz w:val="22"/>
          <w:szCs w:val="22"/>
        </w:rPr>
        <w:t xml:space="preserve"> основному персоналу для расчёта средней заработной платы в целях определения должностного оклада руководителя относятся должности работников </w:t>
      </w:r>
      <w:proofErr w:type="gramStart"/>
      <w:r w:rsidRPr="00DC315A">
        <w:rPr>
          <w:rFonts w:ascii="Times New Roman" w:eastAsia="Arial Unicode MS" w:hAnsi="Times New Roman"/>
          <w:sz w:val="22"/>
          <w:szCs w:val="22"/>
        </w:rPr>
        <w:t xml:space="preserve">согласно </w:t>
      </w:r>
      <w:r w:rsidRPr="00DC315A">
        <w:rPr>
          <w:rFonts w:ascii="Times New Roman" w:eastAsia="Arial Unicode MS" w:hAnsi="Times New Roman"/>
          <w:bCs/>
          <w:sz w:val="22"/>
          <w:szCs w:val="22"/>
        </w:rPr>
        <w:t>приложения</w:t>
      </w:r>
      <w:proofErr w:type="gramEnd"/>
      <w:r w:rsidRPr="00DC315A">
        <w:rPr>
          <w:rFonts w:ascii="Times New Roman" w:eastAsia="Arial Unicode MS" w:hAnsi="Times New Roman"/>
          <w:bCs/>
          <w:sz w:val="22"/>
          <w:szCs w:val="22"/>
        </w:rPr>
        <w:t xml:space="preserve"> № 3</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 xml:space="preserve">7.4. С учетом условий труда </w:t>
      </w:r>
      <w:r w:rsidRPr="00DC315A">
        <w:rPr>
          <w:rFonts w:ascii="Times New Roman" w:hAnsi="Times New Roman"/>
          <w:bCs/>
          <w:sz w:val="22"/>
          <w:szCs w:val="22"/>
        </w:rPr>
        <w:t xml:space="preserve">руководителю учреждения и его заместителям, главному бухгалтеру </w:t>
      </w:r>
      <w:r w:rsidRPr="00DC315A">
        <w:rPr>
          <w:rFonts w:ascii="Times New Roman" w:hAnsi="Times New Roman"/>
          <w:sz w:val="22"/>
          <w:szCs w:val="22"/>
        </w:rPr>
        <w:t xml:space="preserve">устанавливаются выплаты компенсационного характера, предусмотренные разделом 6 настоящего Положения.  </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7.5. На выплаты  стимулирующего характера руководителю, его заместителям и главному бухгалтеру  предусматривается  фонд премирования, централизованный главным распорядителем бюджетных средств на эти цели в размере до _2___% от фонда оплаты труда учреждения.</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Премирование руководителей производится при безусловном выполнении пункта 8.2. Главы 8 «Порядок и условия премирования работников учреждения» настоящего Положения, в противном случае   премирование руководителей  не осуществляется.</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Премирование руководителя, заместителя руководителя, главного бухгалтера производятся с учетом результатов деятельности учреждения в соответствии с критериями  оценки и целевыми показателями эффективности работы учреждения.</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Средства фонда премирования направляются на премирование руководителей за повышение качества и результативность труда и не могут быть использованы на другие цели.</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Размеры премий, выплачиваемых руководителю учреждения, его заместителям и главному бухгалтеру, порядок и критерии их выплат ежегодно устанавливаются главным распорядителем бюджетных сре</w:t>
      </w:r>
      <w:proofErr w:type="gramStart"/>
      <w:r w:rsidRPr="00DC315A">
        <w:rPr>
          <w:rFonts w:ascii="Times New Roman" w:hAnsi="Times New Roman"/>
          <w:sz w:val="22"/>
          <w:szCs w:val="22"/>
        </w:rPr>
        <w:t>дств в  д</w:t>
      </w:r>
      <w:proofErr w:type="gramEnd"/>
      <w:r w:rsidRPr="00DC315A">
        <w:rPr>
          <w:rFonts w:ascii="Times New Roman" w:hAnsi="Times New Roman"/>
          <w:sz w:val="22"/>
          <w:szCs w:val="22"/>
        </w:rPr>
        <w:t>ополнительном соглашении к трудовому договору  руководителя учреждения, его заместителей и главного бухгалтера.</w:t>
      </w:r>
    </w:p>
    <w:p w:rsidR="00DC315A" w:rsidRPr="00DC315A" w:rsidRDefault="00DC315A" w:rsidP="00DC315A">
      <w:pPr>
        <w:autoSpaceDE w:val="0"/>
        <w:autoSpaceDN w:val="0"/>
        <w:adjustRightInd w:val="0"/>
        <w:jc w:val="center"/>
        <w:rPr>
          <w:rFonts w:ascii="Times New Roman" w:hAnsi="Times New Roman"/>
          <w:b/>
          <w:sz w:val="22"/>
          <w:szCs w:val="22"/>
        </w:rPr>
      </w:pPr>
      <w:r w:rsidRPr="00DC315A">
        <w:rPr>
          <w:rFonts w:ascii="Times New Roman" w:hAnsi="Times New Roman"/>
          <w:b/>
          <w:sz w:val="22"/>
          <w:szCs w:val="22"/>
        </w:rPr>
        <w:t xml:space="preserve">8 </w:t>
      </w:r>
      <w:r w:rsidRPr="00DC315A">
        <w:rPr>
          <w:rFonts w:ascii="Times New Roman" w:hAnsi="Times New Roman"/>
          <w:b/>
          <w:bCs/>
          <w:sz w:val="22"/>
          <w:szCs w:val="22"/>
        </w:rPr>
        <w:t>Порядок и условия премирования работников учреждения</w:t>
      </w:r>
    </w:p>
    <w:p w:rsidR="00DC315A" w:rsidRPr="00DC315A" w:rsidRDefault="00DC315A" w:rsidP="00DC315A">
      <w:pPr>
        <w:autoSpaceDE w:val="0"/>
        <w:autoSpaceDN w:val="0"/>
        <w:adjustRightInd w:val="0"/>
        <w:ind w:firstLine="709"/>
        <w:rPr>
          <w:rFonts w:ascii="Times New Roman" w:hAnsi="Times New Roman"/>
          <w:sz w:val="22"/>
          <w:szCs w:val="22"/>
        </w:rPr>
      </w:pPr>
      <w:r w:rsidRPr="00DC315A">
        <w:rPr>
          <w:rFonts w:ascii="Times New Roman" w:hAnsi="Times New Roman"/>
          <w:sz w:val="22"/>
          <w:szCs w:val="22"/>
        </w:rPr>
        <w:t xml:space="preserve">8.1. </w:t>
      </w:r>
      <w:proofErr w:type="gramStart"/>
      <w:r w:rsidRPr="00DC315A">
        <w:rPr>
          <w:rFonts w:ascii="Times New Roman" w:hAnsi="Times New Roman"/>
          <w:sz w:val="22"/>
          <w:szCs w:val="22"/>
        </w:rPr>
        <w:t>В целях поощрения работников за выполненную работу, в соответствии с перечнем видов   стимулирующего   характера в бюджетных учреждениях, утверждаемом в установленном порядке, могут быть установлены   следующие  виды  премии:</w:t>
      </w:r>
      <w:proofErr w:type="gramEnd"/>
      <w:r w:rsidRPr="00DC315A">
        <w:rPr>
          <w:rFonts w:ascii="Times New Roman" w:hAnsi="Times New Roman"/>
          <w:sz w:val="22"/>
          <w:szCs w:val="22"/>
        </w:rPr>
        <w:t xml:space="preserve">                                                                                                                                                                                                                                                                                                                                                                                                                                                                                                                                                                                                                                                                                                                                                                                                                                                                                                                                                                                                                                                                                                                                                                                                                                                                                                                                                                                                                                                                                                                                                                                                                                                                                                                                                                                                                                                                                                                                                                                                                                                                                                                                                                                                                                                                                                                                                                                                                                                                                                                                                                                                                                                                                                                                                                                                                                                                                                                                                                                                                                                                                                                                                                                                                                                                                                                                                                                                                                                                                                                                                                                                                                                                                                                                                                                                                                                                                                                                                                                                                                                                                                                                                                                                                                                                                                                                                                                                                                                                                                                                                                                                                                                                                                                                                                                                                                                                                                                                                                                                                                                                                                                                                                                                                                                                                                                                                                                                                                                                                                                                                                                                                                                                                                                                                                                                                                                                                                                                                                                                                                                                                                                                                                                                                                                                                                                                                                                                                                                                                                                                                                                                                                                                                                                                                                                                                                                                                                                                                                                                                                                                                                                                                                                                                                                                                                                                                                                                                                                                                                                                                                                                                                                                                                                                                                                                                                                                                                                                                                                                                                                                                                                                                                                                                                                                                                                                                                                                                                                                                                                                                                                                                                                                                                                                                                                                                                                                                                                                                                                                                                                                                                                                                                                                                                                                                                                                                                                                                                                                                                                                                                                                                                                                                                                                                                                                                                                                                                                                                                                                                                                                                                                                                                                                                                                                                                                                                                                                                                                                                                                                                                                                                                                                                                                                                                                                                                                                                                                                                                                                                                                                                                                                                                                                                                                                                                                                                                                                                                                                                                                                                                                                                                                                                                                                                                                                                                                                                                                                                                                                                                                                                                                                                                                                                                                                                                                                                                                                                                                                                                                                                                                                                                                                                                                                                                                                                                                                                                                                                                                                                                                                                                                                                                                                                                                                                                                                                                                                                                                                                                                                                                                                                                                                                                                                                                                                                                                                                                                                                                                                                                                                                                                                                                                                                                                                                                                                                                                                                                                                                                                                                                                                                                                                                                                                                                                                                                                                                                                                                                                                                                                                                                                                                                                                                                                                                                                                                                                                                                                                                                                                                                                                                                                                                                                                                                                                                                                                                                                                                                                                                                                                                                                                                                                                                                                                                                                                                                                                                                                                                                                                                                                                                                                                                                                                                                                                                                                                                                                                                                                                                                                                                                                                                                                                                                                                                                                                                                                                                                                                                                                                                                                                                                                                                                                                                                                                                                                                                                                                                                                                                                                                                                                                                                                                                                                                                                                                                                                                                                                                                                                                                                                                                                                                                                                                                                                                                                                                                                                                                                                                                                                                                                                                                                                                                                                                                                                                                                                                                                                                                                                                                                                                                                                                                                                                                                                                                                                                                                                                                                                                                                                                                                                                                                                                                                                                                                                                                                                                                                                                                                                                                                                                                 - премия по итогам работы (за месяц, квартал, год);</w:t>
      </w:r>
    </w:p>
    <w:p w:rsidR="00DC315A" w:rsidRPr="00DC315A" w:rsidRDefault="00DC315A" w:rsidP="00DC315A">
      <w:pPr>
        <w:autoSpaceDE w:val="0"/>
        <w:autoSpaceDN w:val="0"/>
        <w:adjustRightInd w:val="0"/>
        <w:jc w:val="both"/>
        <w:rPr>
          <w:rFonts w:ascii="Times New Roman" w:hAnsi="Times New Roman"/>
          <w:bCs/>
          <w:sz w:val="22"/>
          <w:szCs w:val="22"/>
        </w:rPr>
      </w:pPr>
      <w:r w:rsidRPr="00DC315A">
        <w:rPr>
          <w:rFonts w:ascii="Times New Roman" w:hAnsi="Times New Roman"/>
          <w:sz w:val="22"/>
          <w:szCs w:val="22"/>
        </w:rPr>
        <w:t>- премия</w:t>
      </w:r>
      <w:r w:rsidRPr="00DC315A">
        <w:rPr>
          <w:rFonts w:ascii="Times New Roman" w:hAnsi="Times New Roman"/>
          <w:bCs/>
          <w:sz w:val="22"/>
          <w:szCs w:val="22"/>
        </w:rPr>
        <w:t xml:space="preserve"> за выполнение особо важных и срочных работ.</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 xml:space="preserve">8.2.Общий объем премиального фонда формируется в процентном отношении к утвержденным на очередной год бюджетным ассигнованиям на оплату труда. Размер его составляет  не менее   </w:t>
      </w:r>
      <w:r w:rsidRPr="00DC315A">
        <w:rPr>
          <w:rFonts w:ascii="Times New Roman" w:hAnsi="Times New Roman"/>
          <w:color w:val="FF0000"/>
          <w:sz w:val="22"/>
          <w:szCs w:val="22"/>
        </w:rPr>
        <w:t xml:space="preserve">_35_ %  </w:t>
      </w:r>
      <w:r w:rsidRPr="00DC315A">
        <w:rPr>
          <w:rFonts w:ascii="Times New Roman" w:hAnsi="Times New Roman"/>
          <w:sz w:val="22"/>
          <w:szCs w:val="22"/>
        </w:rPr>
        <w:t>от бюджетных ассигнований на оплату труда.</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lastRenderedPageBreak/>
        <w:t xml:space="preserve">8.3. Премирование работников производится в соответствии с основными критериями оценки учреждения, </w:t>
      </w:r>
      <w:proofErr w:type="gramStart"/>
      <w:r w:rsidRPr="00DC315A">
        <w:rPr>
          <w:rFonts w:ascii="Times New Roman" w:hAnsi="Times New Roman"/>
          <w:sz w:val="22"/>
          <w:szCs w:val="22"/>
        </w:rPr>
        <w:t>согласно Приложения</w:t>
      </w:r>
      <w:proofErr w:type="gramEnd"/>
      <w:r w:rsidRPr="00DC315A">
        <w:rPr>
          <w:rFonts w:ascii="Times New Roman" w:hAnsi="Times New Roman"/>
          <w:sz w:val="22"/>
          <w:szCs w:val="22"/>
        </w:rPr>
        <w:t xml:space="preserve"> №6,№7. Премирование работников осуществляется по решению руководителя в пределах бюджетных ассигнований на оплату труда работников  учреждения, а также от средств от предпринимательской и иной приносящей доход деятельности, направленных учреждением на оплату труда работников:</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-начальников структурных подразделений, специалистов и иных работников, подчиненных заместителям руководителя - по представлению заместителей руководителя учреждения;</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-остальных работников, занятых в структурных подразделениях учреждения - по представлению руководителя соответствующего структурного подразделения.</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 xml:space="preserve">8.4. </w:t>
      </w:r>
      <w:r w:rsidRPr="00DC315A">
        <w:rPr>
          <w:rFonts w:ascii="Times New Roman" w:hAnsi="Times New Roman"/>
          <w:bCs/>
          <w:sz w:val="22"/>
          <w:szCs w:val="22"/>
        </w:rPr>
        <w:t>Премия по итогам работы  (за месяц, квартал,  год)</w:t>
      </w:r>
      <w:r w:rsidRPr="00DC315A">
        <w:rPr>
          <w:rFonts w:ascii="Times New Roman" w:hAnsi="Times New Roman"/>
          <w:sz w:val="22"/>
          <w:szCs w:val="22"/>
        </w:rPr>
        <w:t xml:space="preserve"> - выплачивается с целью поощрения работников за общие результаты труда по итогам работы. </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При премировании учитывается:</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успешное и добросовестное исполнение работником своих должностных обязанностей в соответствующем периоде;</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инициатива, творчество и применение в работе современных форм и методов организации труда;</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проведение качественной подготовки и проведения мероприятий, связанных с уставной деятельностью учреждения;</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выполнение порученной работы, связанной с обеспечением рабочего процесса или уставной деятельности учреждения;</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качественная подготовка и своевременная сдача отчетности;</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участие в течение месяца в выполнении важных работ, мероприятий.</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 xml:space="preserve">Премия по итогам работы (месяц, квартал,  год) выплачивается в пределах имеющихся финансовых средств. Конкретный размер премии может определяться как в процентном выражении, так и в абсолютном размере. </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DC315A" w:rsidRPr="00DC315A" w:rsidRDefault="00DC315A" w:rsidP="00DC315A">
      <w:pPr>
        <w:ind w:firstLine="709"/>
        <w:jc w:val="both"/>
        <w:rPr>
          <w:rFonts w:ascii="Times New Roman" w:hAnsi="Times New Roman"/>
          <w:sz w:val="22"/>
          <w:szCs w:val="22"/>
        </w:rPr>
      </w:pPr>
      <w:r w:rsidRPr="00DC315A">
        <w:rPr>
          <w:rFonts w:ascii="Times New Roman" w:hAnsi="Times New Roman"/>
          <w:sz w:val="22"/>
          <w:szCs w:val="22"/>
        </w:rPr>
        <w:t>8.5.</w:t>
      </w:r>
      <w:r w:rsidRPr="00DC315A">
        <w:rPr>
          <w:rFonts w:ascii="Times New Roman" w:hAnsi="Times New Roman"/>
          <w:b/>
          <w:sz w:val="22"/>
          <w:szCs w:val="22"/>
        </w:rPr>
        <w:t xml:space="preserve"> </w:t>
      </w:r>
      <w:r w:rsidRPr="00DC315A">
        <w:rPr>
          <w:rFonts w:ascii="Times New Roman" w:hAnsi="Times New Roman"/>
          <w:sz w:val="22"/>
          <w:szCs w:val="22"/>
        </w:rPr>
        <w:t>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Конкретный размер премии может определяться как в процентном выражении, так и в абсолютном размере.</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8.6.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 xml:space="preserve">8.7. Премии определяются по решению  Комиссии, </w:t>
      </w:r>
      <w:proofErr w:type="gramStart"/>
      <w:r w:rsidRPr="00DC315A">
        <w:rPr>
          <w:rFonts w:ascii="Times New Roman" w:hAnsi="Times New Roman"/>
          <w:sz w:val="22"/>
          <w:szCs w:val="22"/>
        </w:rPr>
        <w:t>согласно Приложения</w:t>
      </w:r>
      <w:proofErr w:type="gramEnd"/>
      <w:r w:rsidRPr="00DC315A">
        <w:rPr>
          <w:rFonts w:ascii="Times New Roman" w:hAnsi="Times New Roman"/>
          <w:sz w:val="22"/>
          <w:szCs w:val="22"/>
        </w:rPr>
        <w:t xml:space="preserve"> №8</w:t>
      </w:r>
    </w:p>
    <w:p w:rsidR="00DC315A" w:rsidRPr="00DC315A" w:rsidRDefault="00DC315A" w:rsidP="00DC315A">
      <w:pPr>
        <w:autoSpaceDE w:val="0"/>
        <w:autoSpaceDN w:val="0"/>
        <w:adjustRightInd w:val="0"/>
        <w:ind w:firstLine="709"/>
        <w:jc w:val="both"/>
        <w:rPr>
          <w:rFonts w:ascii="Times New Roman" w:hAnsi="Times New Roman"/>
          <w:sz w:val="22"/>
          <w:szCs w:val="22"/>
        </w:rPr>
      </w:pPr>
    </w:p>
    <w:p w:rsidR="00DC315A" w:rsidRPr="00DC315A" w:rsidRDefault="00DC315A" w:rsidP="00DC315A">
      <w:pPr>
        <w:autoSpaceDE w:val="0"/>
        <w:autoSpaceDN w:val="0"/>
        <w:adjustRightInd w:val="0"/>
        <w:ind w:firstLine="709"/>
        <w:jc w:val="both"/>
        <w:rPr>
          <w:rFonts w:ascii="Times New Roman" w:hAnsi="Times New Roman"/>
          <w:sz w:val="22"/>
          <w:szCs w:val="22"/>
        </w:rPr>
      </w:pPr>
    </w:p>
    <w:p w:rsidR="00DC315A" w:rsidRPr="00DC315A" w:rsidRDefault="00DC315A" w:rsidP="00DC315A">
      <w:pPr>
        <w:autoSpaceDE w:val="0"/>
        <w:autoSpaceDN w:val="0"/>
        <w:adjustRightInd w:val="0"/>
        <w:ind w:firstLine="709"/>
        <w:jc w:val="both"/>
        <w:rPr>
          <w:rFonts w:ascii="Times New Roman" w:hAnsi="Times New Roman"/>
          <w:sz w:val="22"/>
          <w:szCs w:val="22"/>
        </w:rPr>
      </w:pPr>
    </w:p>
    <w:p w:rsidR="00DC315A" w:rsidRPr="00DC315A" w:rsidRDefault="00DC315A" w:rsidP="00DC315A">
      <w:pPr>
        <w:pStyle w:val="ConsPlusNormal"/>
        <w:widowControl/>
        <w:jc w:val="center"/>
        <w:rPr>
          <w:rFonts w:ascii="Times New Roman" w:hAnsi="Times New Roman" w:cs="Times New Roman"/>
          <w:b/>
          <w:szCs w:val="22"/>
        </w:rPr>
      </w:pPr>
      <w:r w:rsidRPr="00DC315A">
        <w:rPr>
          <w:rFonts w:ascii="Times New Roman" w:hAnsi="Times New Roman" w:cs="Times New Roman"/>
          <w:b/>
          <w:szCs w:val="22"/>
        </w:rPr>
        <w:t>9. Другие вопросы оплаты труда</w:t>
      </w:r>
    </w:p>
    <w:p w:rsidR="00DC315A" w:rsidRPr="00DC315A" w:rsidRDefault="00DC315A" w:rsidP="00DC315A">
      <w:pPr>
        <w:ind w:right="4" w:firstLine="708"/>
        <w:jc w:val="both"/>
        <w:rPr>
          <w:rFonts w:ascii="Times New Roman" w:hAnsi="Times New Roman"/>
          <w:sz w:val="22"/>
          <w:szCs w:val="22"/>
        </w:rPr>
      </w:pPr>
      <w:r w:rsidRPr="00DC315A">
        <w:rPr>
          <w:rFonts w:ascii="Times New Roman" w:hAnsi="Times New Roman"/>
          <w:sz w:val="22"/>
          <w:szCs w:val="22"/>
        </w:rPr>
        <w:t xml:space="preserve">9.1.В районах с неблагоприятными природными климатическими условиями к заработной плате работников,  согласно  норм  Закона  Республики Саха (Якутия)  от 18 мая </w:t>
      </w:r>
      <w:smartTag w:uri="urn:schemas-microsoft-com:office:smarttags" w:element="metricconverter">
        <w:smartTagPr>
          <w:attr w:name="ProductID" w:val="2005 г"/>
        </w:smartTagPr>
        <w:r w:rsidRPr="00DC315A">
          <w:rPr>
            <w:rFonts w:ascii="Times New Roman" w:hAnsi="Times New Roman"/>
            <w:sz w:val="22"/>
            <w:szCs w:val="22"/>
          </w:rPr>
          <w:t>2005 г</w:t>
        </w:r>
      </w:smartTag>
      <w:r w:rsidRPr="00DC315A">
        <w:rPr>
          <w:rFonts w:ascii="Times New Roman" w:hAnsi="Times New Roman"/>
          <w:sz w:val="22"/>
          <w:szCs w:val="22"/>
        </w:rPr>
        <w:t xml:space="preserve">. </w:t>
      </w:r>
      <w:proofErr w:type="gramStart"/>
      <w:r w:rsidRPr="00DC315A">
        <w:rPr>
          <w:rFonts w:ascii="Times New Roman" w:hAnsi="Times New Roman"/>
          <w:sz w:val="22"/>
          <w:szCs w:val="22"/>
        </w:rPr>
        <w:t>З</w:t>
      </w:r>
      <w:proofErr w:type="gramEnd"/>
      <w:r w:rsidRPr="00DC315A">
        <w:rPr>
          <w:rFonts w:ascii="Times New Roman" w:hAnsi="Times New Roman"/>
          <w:sz w:val="22"/>
          <w:szCs w:val="22"/>
        </w:rPr>
        <w:t xml:space="preserve"> </w:t>
      </w:r>
      <w:r w:rsidRPr="00DC315A">
        <w:rPr>
          <w:rFonts w:ascii="Times New Roman" w:hAnsi="Times New Roman"/>
          <w:sz w:val="22"/>
          <w:szCs w:val="22"/>
          <w:lang w:val="en-US"/>
        </w:rPr>
        <w:t>N</w:t>
      </w:r>
      <w:r w:rsidRPr="00DC315A">
        <w:rPr>
          <w:rFonts w:ascii="Times New Roman" w:hAnsi="Times New Roman"/>
          <w:sz w:val="22"/>
          <w:szCs w:val="22"/>
        </w:rPr>
        <w:t xml:space="preserve"> 475 – </w:t>
      </w:r>
      <w:r w:rsidRPr="00DC315A">
        <w:rPr>
          <w:rFonts w:ascii="Times New Roman" w:hAnsi="Times New Roman"/>
          <w:sz w:val="22"/>
          <w:szCs w:val="22"/>
          <w:lang w:val="en-US"/>
        </w:rPr>
        <w:t>III</w:t>
      </w:r>
      <w:r w:rsidRPr="00DC315A">
        <w:rPr>
          <w:rFonts w:ascii="Times New Roman" w:hAnsi="Times New Roman"/>
          <w:sz w:val="22"/>
          <w:szCs w:val="22"/>
        </w:rPr>
        <w:t xml:space="preserve"> «О размерах районного коэффициента и процентной  надбавки к заработной плате  в Республике Саха (Якутия)» применяются районные коэффициенты и процентные надбавки   за стаж работы в районах Крайнего Севера и приравненных к ним местностям.</w:t>
      </w:r>
    </w:p>
    <w:p w:rsidR="00DC315A" w:rsidRPr="00DC315A" w:rsidRDefault="00DC315A" w:rsidP="00DC315A">
      <w:pPr>
        <w:pStyle w:val="ConsPlusNormal"/>
        <w:widowControl/>
        <w:ind w:firstLine="709"/>
        <w:jc w:val="both"/>
        <w:rPr>
          <w:rFonts w:ascii="Times New Roman" w:hAnsi="Times New Roman" w:cs="Times New Roman"/>
          <w:szCs w:val="22"/>
        </w:rPr>
      </w:pPr>
      <w:r w:rsidRPr="00DC315A">
        <w:rPr>
          <w:rFonts w:ascii="Times New Roman" w:hAnsi="Times New Roman" w:cs="Times New Roman"/>
          <w:szCs w:val="22"/>
        </w:rPr>
        <w:t>9.2.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
    <w:p w:rsidR="00DC315A" w:rsidRPr="00DC315A" w:rsidRDefault="00DC315A" w:rsidP="00DC315A">
      <w:pPr>
        <w:pStyle w:val="ConsPlusNormal"/>
        <w:widowControl/>
        <w:ind w:firstLine="709"/>
        <w:jc w:val="both"/>
        <w:rPr>
          <w:rFonts w:ascii="Times New Roman" w:hAnsi="Times New Roman" w:cs="Times New Roman"/>
          <w:szCs w:val="22"/>
        </w:rPr>
      </w:pPr>
      <w:r w:rsidRPr="00DC315A">
        <w:rPr>
          <w:rFonts w:ascii="Times New Roman" w:hAnsi="Times New Roman" w:cs="Times New Roman"/>
          <w:szCs w:val="22"/>
        </w:rPr>
        <w:t xml:space="preserve">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w:t>
      </w:r>
    </w:p>
    <w:p w:rsidR="00DC315A" w:rsidRPr="00DC315A" w:rsidRDefault="00DC315A" w:rsidP="00DC315A">
      <w:pPr>
        <w:pStyle w:val="ConsPlusNormal"/>
        <w:widowControl/>
        <w:ind w:firstLine="709"/>
        <w:jc w:val="both"/>
        <w:rPr>
          <w:rFonts w:ascii="Times New Roman" w:hAnsi="Times New Roman" w:cs="Times New Roman"/>
          <w:szCs w:val="22"/>
        </w:rPr>
      </w:pPr>
      <w:r w:rsidRPr="00DC315A">
        <w:rPr>
          <w:rFonts w:ascii="Times New Roman" w:hAnsi="Times New Roman" w:cs="Times New Roman"/>
          <w:szCs w:val="22"/>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DC315A" w:rsidRPr="00DC315A" w:rsidRDefault="00DC315A" w:rsidP="00DC315A">
      <w:pPr>
        <w:pStyle w:val="ConsPlusNormal"/>
        <w:widowControl/>
        <w:ind w:firstLine="709"/>
        <w:jc w:val="both"/>
        <w:rPr>
          <w:rFonts w:ascii="Times New Roman" w:hAnsi="Times New Roman" w:cs="Times New Roman"/>
          <w:szCs w:val="22"/>
        </w:rPr>
      </w:pPr>
      <w:r w:rsidRPr="00DC315A">
        <w:rPr>
          <w:rFonts w:ascii="Times New Roman" w:hAnsi="Times New Roman" w:cs="Times New Roman"/>
          <w:szCs w:val="22"/>
        </w:rPr>
        <w:t xml:space="preserve">9.3. Из фонда оплаты труда работникам может быть оказана материальная помощь в соответствии с Положением о материальной помощи,  регулируемой Коллективным договором в пределах выделенных бюджетных ассигнований на оплату труда. Решение об оказании </w:t>
      </w:r>
      <w:r w:rsidRPr="00DC315A">
        <w:rPr>
          <w:rFonts w:ascii="Times New Roman" w:hAnsi="Times New Roman" w:cs="Times New Roman"/>
          <w:szCs w:val="22"/>
        </w:rPr>
        <w:lastRenderedPageBreak/>
        <w:t xml:space="preserve">материальной помощи и ее конкретных размерах принимает руководитель учреждения на основании письменного заявления работника.  </w:t>
      </w:r>
    </w:p>
    <w:p w:rsidR="00DC315A" w:rsidRPr="00DC315A" w:rsidRDefault="00DC315A" w:rsidP="00DC315A">
      <w:pPr>
        <w:autoSpaceDE w:val="0"/>
        <w:autoSpaceDN w:val="0"/>
        <w:adjustRightInd w:val="0"/>
        <w:ind w:firstLine="709"/>
        <w:jc w:val="both"/>
        <w:rPr>
          <w:rFonts w:ascii="Times New Roman" w:hAnsi="Times New Roman"/>
          <w:sz w:val="22"/>
          <w:szCs w:val="22"/>
        </w:rPr>
      </w:pPr>
      <w:r w:rsidRPr="00DC315A">
        <w:rPr>
          <w:rFonts w:ascii="Times New Roman" w:hAnsi="Times New Roman"/>
          <w:sz w:val="22"/>
          <w:szCs w:val="22"/>
        </w:rPr>
        <w:t>9.4.По решению руководителя учреждения работникам при наличии средств (экономии ФОТ) может быть произведено единовременное вознаграждение за счет средств фонда оплаты труда в следующих случаях</w:t>
      </w:r>
      <w:proofErr w:type="gramStart"/>
      <w:r w:rsidRPr="00DC315A">
        <w:rPr>
          <w:rFonts w:ascii="Times New Roman" w:hAnsi="Times New Roman"/>
          <w:sz w:val="22"/>
          <w:szCs w:val="22"/>
        </w:rPr>
        <w:t xml:space="preserve"> :</w:t>
      </w:r>
      <w:proofErr w:type="gramEnd"/>
    </w:p>
    <w:p w:rsidR="00DC315A" w:rsidRPr="00DC315A" w:rsidRDefault="00DC315A" w:rsidP="00DC315A">
      <w:pPr>
        <w:autoSpaceDE w:val="0"/>
        <w:autoSpaceDN w:val="0"/>
        <w:adjustRightInd w:val="0"/>
        <w:ind w:firstLine="709"/>
        <w:jc w:val="both"/>
        <w:rPr>
          <w:rFonts w:ascii="Times New Roman" w:hAnsi="Times New Roman"/>
          <w:sz w:val="22"/>
          <w:szCs w:val="22"/>
        </w:rPr>
      </w:pPr>
      <w:proofErr w:type="gramStart"/>
      <w:r w:rsidRPr="00DC315A">
        <w:rPr>
          <w:rFonts w:ascii="Times New Roman" w:hAnsi="Times New Roman"/>
          <w:sz w:val="22"/>
          <w:szCs w:val="22"/>
        </w:rPr>
        <w:t>поощрении  Президентом Российской Федерации, Республики Саха (Якутия), Правительством Российской Федерации, Правительством Республики Саха (Якутия), присвоении почетных званий Российской Федерации, Республики Саха (Якутия) и награждении знаками отличия Российской Федерации, Республики Саха (Якутия), награждении орденами и медалями Российской Федерации, Республики Саха (Якутия);</w:t>
      </w:r>
      <w:proofErr w:type="gramEnd"/>
    </w:p>
    <w:p w:rsidR="00DC315A" w:rsidRPr="00DC315A" w:rsidRDefault="00DC315A" w:rsidP="00DC315A">
      <w:pPr>
        <w:pStyle w:val="ConsPlusNormal"/>
        <w:widowControl/>
        <w:ind w:firstLine="709"/>
        <w:jc w:val="both"/>
        <w:rPr>
          <w:rFonts w:ascii="Times New Roman" w:hAnsi="Times New Roman" w:cs="Times New Roman"/>
          <w:szCs w:val="22"/>
        </w:rPr>
      </w:pPr>
      <w:proofErr w:type="gramStart"/>
      <w:r w:rsidRPr="00DC315A">
        <w:rPr>
          <w:rFonts w:ascii="Times New Roman" w:hAnsi="Times New Roman" w:cs="Times New Roman"/>
          <w:szCs w:val="22"/>
        </w:rPr>
        <w:t>награждении</w:t>
      </w:r>
      <w:proofErr w:type="gramEnd"/>
      <w:r w:rsidRPr="00DC315A">
        <w:rPr>
          <w:rFonts w:ascii="Times New Roman" w:hAnsi="Times New Roman" w:cs="Times New Roman"/>
          <w:szCs w:val="22"/>
        </w:rPr>
        <w:t xml:space="preserve">    Почетной грамотой Министерства культуры Российской Федерации</w:t>
      </w:r>
    </w:p>
    <w:p w:rsidR="00DC315A" w:rsidRPr="00DC315A" w:rsidRDefault="00DC315A" w:rsidP="00DC315A">
      <w:pPr>
        <w:pStyle w:val="ConsPlusNormal"/>
        <w:widowControl/>
        <w:ind w:firstLine="709"/>
        <w:jc w:val="both"/>
        <w:rPr>
          <w:rFonts w:ascii="Times New Roman" w:hAnsi="Times New Roman" w:cs="Times New Roman"/>
          <w:szCs w:val="22"/>
        </w:rPr>
      </w:pPr>
      <w:r w:rsidRPr="00DC315A">
        <w:rPr>
          <w:rFonts w:ascii="Times New Roman" w:hAnsi="Times New Roman" w:cs="Times New Roman"/>
          <w:szCs w:val="22"/>
        </w:rPr>
        <w:t>Размеры оказываемых единовременных выплат устанавливаются  руководителем  учреждения в зависимости от имеющихся финансовых возможностей.</w:t>
      </w:r>
    </w:p>
    <w:p w:rsidR="00DC315A" w:rsidRPr="00DC315A" w:rsidRDefault="00DC315A" w:rsidP="00DC315A">
      <w:pPr>
        <w:ind w:firstLine="708"/>
        <w:jc w:val="both"/>
        <w:rPr>
          <w:rFonts w:ascii="Times New Roman" w:hAnsi="Times New Roman"/>
          <w:sz w:val="22"/>
          <w:szCs w:val="22"/>
        </w:rPr>
      </w:pPr>
      <w:r w:rsidRPr="00DC315A">
        <w:rPr>
          <w:rFonts w:ascii="Times New Roman" w:hAnsi="Times New Roman"/>
          <w:sz w:val="22"/>
          <w:szCs w:val="22"/>
        </w:rPr>
        <w:t>9.5. За работу в сельской местности и арктических улусах (районах) устанавливаются повышающие коэффициенты в следующих размерах:</w:t>
      </w:r>
    </w:p>
    <w:p w:rsidR="00DC315A" w:rsidRPr="00DC315A" w:rsidRDefault="00DC315A" w:rsidP="00DC315A">
      <w:pPr>
        <w:jc w:val="both"/>
        <w:rPr>
          <w:rFonts w:ascii="Times New Roman" w:hAnsi="Times New Roman"/>
          <w:color w:val="000000"/>
          <w:sz w:val="22"/>
          <w:szCs w:val="22"/>
        </w:rPr>
      </w:pPr>
      <w:r w:rsidRPr="00DC315A">
        <w:rPr>
          <w:rFonts w:ascii="Times New Roman" w:hAnsi="Times New Roman"/>
          <w:color w:val="000000"/>
          <w:sz w:val="22"/>
          <w:szCs w:val="22"/>
        </w:rPr>
        <w:t>- за работу в сельской местности – не менее 0,</w:t>
      </w:r>
      <w:r w:rsidRPr="00DC315A">
        <w:rPr>
          <w:rFonts w:ascii="Times New Roman" w:hAnsi="Times New Roman"/>
          <w:color w:val="FF0000"/>
          <w:sz w:val="22"/>
          <w:szCs w:val="22"/>
        </w:rPr>
        <w:t>15</w:t>
      </w:r>
      <w:r w:rsidRPr="00DC315A">
        <w:rPr>
          <w:rFonts w:ascii="Times New Roman" w:hAnsi="Times New Roman"/>
          <w:color w:val="000000"/>
          <w:sz w:val="22"/>
          <w:szCs w:val="22"/>
        </w:rPr>
        <w:t>;</w:t>
      </w:r>
    </w:p>
    <w:p w:rsidR="00DC315A" w:rsidRPr="00DC315A" w:rsidRDefault="00DC315A" w:rsidP="00DC315A">
      <w:pPr>
        <w:jc w:val="both"/>
        <w:rPr>
          <w:rFonts w:ascii="Times New Roman" w:hAnsi="Times New Roman"/>
          <w:color w:val="000000"/>
          <w:sz w:val="22"/>
          <w:szCs w:val="22"/>
        </w:rPr>
      </w:pPr>
      <w:r w:rsidRPr="00DC315A">
        <w:rPr>
          <w:rFonts w:ascii="Times New Roman" w:hAnsi="Times New Roman"/>
          <w:color w:val="000000"/>
          <w:sz w:val="22"/>
          <w:szCs w:val="22"/>
        </w:rPr>
        <w:t xml:space="preserve">- за работу в арктических улусах (районах) – не менее 0,05. </w:t>
      </w:r>
    </w:p>
    <w:p w:rsidR="00DC315A" w:rsidRPr="00DC315A" w:rsidRDefault="00DC315A" w:rsidP="00DC315A">
      <w:pPr>
        <w:ind w:firstLine="708"/>
        <w:jc w:val="both"/>
        <w:rPr>
          <w:rFonts w:ascii="Times New Roman" w:hAnsi="Times New Roman"/>
          <w:color w:val="000000"/>
          <w:sz w:val="22"/>
          <w:szCs w:val="22"/>
        </w:rPr>
      </w:pPr>
      <w:r w:rsidRPr="00DC315A">
        <w:rPr>
          <w:rFonts w:ascii="Times New Roman" w:hAnsi="Times New Roman"/>
          <w:color w:val="000000"/>
          <w:sz w:val="22"/>
          <w:szCs w:val="22"/>
        </w:rPr>
        <w:t>Если учреждение располагается в сельских населенных пунктах и в арктических улусов (районов), то работникам производится выплата обоих повышающих коэффициентов.</w:t>
      </w:r>
    </w:p>
    <w:p w:rsidR="00DC315A" w:rsidRPr="00DC315A" w:rsidRDefault="00DC315A" w:rsidP="00DC315A">
      <w:pPr>
        <w:ind w:firstLine="708"/>
        <w:jc w:val="both"/>
        <w:rPr>
          <w:rFonts w:ascii="Times New Roman" w:hAnsi="Times New Roman"/>
          <w:color w:val="000000"/>
          <w:sz w:val="22"/>
          <w:szCs w:val="22"/>
        </w:rPr>
      </w:pPr>
      <w:r w:rsidRPr="00DC315A">
        <w:rPr>
          <w:rFonts w:ascii="Times New Roman" w:hAnsi="Times New Roman"/>
          <w:color w:val="000000"/>
          <w:sz w:val="22"/>
          <w:szCs w:val="22"/>
        </w:rPr>
        <w:t>Применение повышающего коэффициента к окладу за работу в сельской местности и в  арктических улусах не образует новый оклад и не учитывается при начислении иных стимулирующих и компенсационных выплат, носит стимулирующий характер и  устанавливается в процентном отношении к окладу.</w:t>
      </w:r>
    </w:p>
    <w:p w:rsidR="00DC315A" w:rsidRPr="00DC315A" w:rsidRDefault="00DC315A" w:rsidP="00DC315A">
      <w:pPr>
        <w:pStyle w:val="a7"/>
        <w:spacing w:line="240" w:lineRule="auto"/>
        <w:rPr>
          <w:sz w:val="22"/>
          <w:szCs w:val="22"/>
        </w:rPr>
      </w:pPr>
      <w:r w:rsidRPr="00DC315A">
        <w:rPr>
          <w:color w:val="000000"/>
          <w:sz w:val="22"/>
          <w:szCs w:val="22"/>
        </w:rPr>
        <w:t xml:space="preserve">Указанные повышающие коэффициенты не применяются к окладу руководителя учреждения и окладам </w:t>
      </w:r>
      <w:r w:rsidRPr="00DC315A">
        <w:rPr>
          <w:sz w:val="22"/>
          <w:szCs w:val="22"/>
        </w:rPr>
        <w:t xml:space="preserve"> (должностным окладам) работников, у которых они определяются в процентном отношении  к должностному окладу руководителя.</w:t>
      </w:r>
    </w:p>
    <w:p w:rsidR="00DC315A" w:rsidRPr="00DC315A" w:rsidRDefault="00DC315A" w:rsidP="00DC315A">
      <w:pPr>
        <w:jc w:val="both"/>
        <w:rPr>
          <w:rFonts w:ascii="Times New Roman" w:hAnsi="Times New Roman"/>
          <w:color w:val="000000"/>
          <w:sz w:val="22"/>
          <w:szCs w:val="22"/>
        </w:rPr>
      </w:pPr>
    </w:p>
    <w:p w:rsidR="00DC315A" w:rsidRPr="00DC315A" w:rsidRDefault="00DC315A" w:rsidP="00DC315A">
      <w:pPr>
        <w:jc w:val="both"/>
        <w:rPr>
          <w:rFonts w:ascii="Times New Roman" w:hAnsi="Times New Roman"/>
          <w:bCs/>
          <w:sz w:val="22"/>
          <w:szCs w:val="22"/>
        </w:rPr>
      </w:pPr>
    </w:p>
    <w:p w:rsidR="00DC315A" w:rsidRPr="00DC315A" w:rsidRDefault="00DC315A" w:rsidP="00DC315A">
      <w:pPr>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Default="00DC315A" w:rsidP="00DC315A">
      <w:pPr>
        <w:jc w:val="right"/>
        <w:rPr>
          <w:rFonts w:ascii="Times New Roman" w:hAnsi="Times New Roman"/>
          <w:bCs/>
          <w:sz w:val="22"/>
          <w:szCs w:val="22"/>
        </w:rPr>
      </w:pPr>
    </w:p>
    <w:p w:rsidR="000603F5" w:rsidRDefault="000603F5" w:rsidP="00DC315A">
      <w:pPr>
        <w:jc w:val="right"/>
        <w:rPr>
          <w:rFonts w:ascii="Times New Roman" w:hAnsi="Times New Roman"/>
          <w:bCs/>
          <w:sz w:val="22"/>
          <w:szCs w:val="22"/>
        </w:rPr>
      </w:pPr>
    </w:p>
    <w:p w:rsidR="000603F5" w:rsidRDefault="000603F5" w:rsidP="00DC315A">
      <w:pPr>
        <w:jc w:val="right"/>
        <w:rPr>
          <w:rFonts w:ascii="Times New Roman" w:hAnsi="Times New Roman"/>
          <w:bCs/>
          <w:sz w:val="22"/>
          <w:szCs w:val="22"/>
        </w:rPr>
      </w:pPr>
    </w:p>
    <w:p w:rsidR="000603F5" w:rsidRDefault="000603F5" w:rsidP="00DC315A">
      <w:pPr>
        <w:jc w:val="right"/>
        <w:rPr>
          <w:rFonts w:ascii="Times New Roman" w:hAnsi="Times New Roman"/>
          <w:bCs/>
          <w:sz w:val="22"/>
          <w:szCs w:val="22"/>
        </w:rPr>
      </w:pPr>
    </w:p>
    <w:p w:rsidR="000603F5" w:rsidRDefault="000603F5" w:rsidP="00DC315A">
      <w:pPr>
        <w:jc w:val="right"/>
        <w:rPr>
          <w:rFonts w:ascii="Times New Roman" w:hAnsi="Times New Roman"/>
          <w:bCs/>
          <w:sz w:val="22"/>
          <w:szCs w:val="22"/>
        </w:rPr>
      </w:pPr>
    </w:p>
    <w:p w:rsidR="000603F5" w:rsidRDefault="000603F5" w:rsidP="00DC315A">
      <w:pPr>
        <w:jc w:val="right"/>
        <w:rPr>
          <w:rFonts w:ascii="Times New Roman" w:hAnsi="Times New Roman"/>
          <w:bCs/>
          <w:sz w:val="22"/>
          <w:szCs w:val="22"/>
        </w:rPr>
      </w:pPr>
    </w:p>
    <w:p w:rsidR="000603F5" w:rsidRDefault="000603F5" w:rsidP="00DC315A">
      <w:pPr>
        <w:jc w:val="right"/>
        <w:rPr>
          <w:rFonts w:ascii="Times New Roman" w:hAnsi="Times New Roman"/>
          <w:bCs/>
          <w:sz w:val="22"/>
          <w:szCs w:val="22"/>
        </w:rPr>
      </w:pPr>
    </w:p>
    <w:p w:rsidR="000603F5" w:rsidRDefault="000603F5" w:rsidP="00DC315A">
      <w:pPr>
        <w:jc w:val="right"/>
        <w:rPr>
          <w:rFonts w:ascii="Times New Roman" w:hAnsi="Times New Roman"/>
          <w:bCs/>
          <w:sz w:val="22"/>
          <w:szCs w:val="22"/>
        </w:rPr>
      </w:pPr>
    </w:p>
    <w:p w:rsidR="000603F5" w:rsidRDefault="000603F5" w:rsidP="00DC315A">
      <w:pPr>
        <w:jc w:val="right"/>
        <w:rPr>
          <w:rFonts w:ascii="Times New Roman" w:hAnsi="Times New Roman"/>
          <w:bCs/>
          <w:sz w:val="22"/>
          <w:szCs w:val="22"/>
        </w:rPr>
      </w:pPr>
    </w:p>
    <w:p w:rsidR="000603F5" w:rsidRDefault="000603F5" w:rsidP="00DC315A">
      <w:pPr>
        <w:jc w:val="right"/>
        <w:rPr>
          <w:rFonts w:ascii="Times New Roman" w:hAnsi="Times New Roman"/>
          <w:bCs/>
          <w:sz w:val="22"/>
          <w:szCs w:val="22"/>
        </w:rPr>
      </w:pPr>
    </w:p>
    <w:p w:rsidR="000603F5" w:rsidRDefault="000603F5" w:rsidP="00DC315A">
      <w:pPr>
        <w:jc w:val="right"/>
        <w:rPr>
          <w:rFonts w:ascii="Times New Roman" w:hAnsi="Times New Roman"/>
          <w:bCs/>
          <w:sz w:val="22"/>
          <w:szCs w:val="22"/>
        </w:rPr>
      </w:pPr>
    </w:p>
    <w:p w:rsidR="000603F5" w:rsidRPr="00DC315A" w:rsidRDefault="000603F5" w:rsidP="00DC315A">
      <w:pPr>
        <w:jc w:val="right"/>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Pr="00DC315A" w:rsidRDefault="00DC315A" w:rsidP="00DC315A">
      <w:pPr>
        <w:jc w:val="right"/>
        <w:rPr>
          <w:rFonts w:ascii="Times New Roman" w:hAnsi="Times New Roman"/>
          <w:bCs/>
          <w:sz w:val="22"/>
          <w:szCs w:val="22"/>
        </w:rPr>
      </w:pPr>
    </w:p>
    <w:p w:rsidR="00DC315A" w:rsidRPr="00DC315A" w:rsidRDefault="00DC315A" w:rsidP="00DC315A">
      <w:pPr>
        <w:rPr>
          <w:rFonts w:ascii="Times New Roman" w:hAnsi="Times New Roman"/>
        </w:rPr>
      </w:pPr>
    </w:p>
    <w:p w:rsidR="00DC315A" w:rsidRPr="00DC315A" w:rsidRDefault="00DC315A" w:rsidP="00DC315A">
      <w:pPr>
        <w:ind w:left="5103"/>
        <w:jc w:val="center"/>
        <w:textAlignment w:val="top"/>
        <w:rPr>
          <w:rFonts w:ascii="Times New Roman" w:hAnsi="Times New Roman"/>
          <w:color w:val="0D1216"/>
          <w:sz w:val="20"/>
        </w:rPr>
      </w:pPr>
      <w:r w:rsidRPr="00DC315A">
        <w:rPr>
          <w:rFonts w:ascii="Times New Roman" w:hAnsi="Times New Roman"/>
          <w:b/>
          <w:bCs/>
          <w:color w:val="000000"/>
        </w:rPr>
        <w:lastRenderedPageBreak/>
        <w:t>Приложение № 1</w:t>
      </w:r>
    </w:p>
    <w:p w:rsidR="00DC315A" w:rsidRPr="00DC315A" w:rsidRDefault="00DC315A" w:rsidP="00DC315A">
      <w:pPr>
        <w:ind w:left="5103"/>
        <w:jc w:val="both"/>
        <w:textAlignment w:val="top"/>
        <w:rPr>
          <w:rFonts w:ascii="Times New Roman" w:hAnsi="Times New Roman"/>
          <w:color w:val="0D1216"/>
          <w:sz w:val="20"/>
        </w:rPr>
      </w:pPr>
      <w:r w:rsidRPr="00DC315A">
        <w:rPr>
          <w:rFonts w:ascii="Times New Roman" w:hAnsi="Times New Roman"/>
          <w:color w:val="000000"/>
        </w:rPr>
        <w:t>к Положению об оплате труда работников муниципального казенного  учреждения культуры Сельский дом культуры «Биракан»</w:t>
      </w:r>
    </w:p>
    <w:p w:rsidR="00DC315A" w:rsidRPr="00DC315A" w:rsidRDefault="00DC315A" w:rsidP="00DC315A">
      <w:pPr>
        <w:ind w:left="5103"/>
        <w:textAlignment w:val="top"/>
        <w:rPr>
          <w:rFonts w:ascii="Times New Roman" w:hAnsi="Times New Roman"/>
          <w:color w:val="0D1216"/>
          <w:sz w:val="20"/>
        </w:rPr>
      </w:pPr>
      <w:r w:rsidRPr="00DC315A">
        <w:rPr>
          <w:rFonts w:ascii="Times New Roman" w:hAnsi="Times New Roman"/>
          <w:color w:val="000000"/>
        </w:rPr>
        <w:t>от «</w:t>
      </w:r>
      <w:r w:rsidRPr="00DC315A">
        <w:rPr>
          <w:rFonts w:ascii="Times New Roman" w:hAnsi="Times New Roman"/>
          <w:color w:val="000000"/>
          <w:u w:val="single"/>
        </w:rPr>
        <w:t xml:space="preserve">  09  </w:t>
      </w:r>
      <w:r w:rsidRPr="00DC315A">
        <w:rPr>
          <w:rFonts w:ascii="Times New Roman" w:hAnsi="Times New Roman"/>
          <w:color w:val="000000"/>
        </w:rPr>
        <w:t xml:space="preserve">» </w:t>
      </w:r>
      <w:r w:rsidRPr="00DC315A">
        <w:rPr>
          <w:rFonts w:ascii="Times New Roman" w:hAnsi="Times New Roman"/>
          <w:color w:val="000000"/>
          <w:u w:val="single"/>
        </w:rPr>
        <w:t xml:space="preserve">   января   2019 </w:t>
      </w:r>
      <w:r w:rsidRPr="00DC315A">
        <w:rPr>
          <w:rFonts w:ascii="Times New Roman" w:hAnsi="Times New Roman"/>
          <w:color w:val="000000"/>
        </w:rPr>
        <w:t xml:space="preserve"> </w:t>
      </w:r>
      <w:r w:rsidRPr="00DC315A">
        <w:rPr>
          <w:rFonts w:ascii="Times New Roman" w:hAnsi="Times New Roman"/>
          <w:color w:val="000000"/>
          <w:u w:val="single"/>
        </w:rPr>
        <w:t xml:space="preserve">года </w:t>
      </w:r>
    </w:p>
    <w:p w:rsidR="00DC315A" w:rsidRPr="00DC315A" w:rsidRDefault="00DC315A" w:rsidP="00DC315A">
      <w:pPr>
        <w:spacing w:before="180"/>
        <w:jc w:val="both"/>
        <w:textAlignment w:val="top"/>
        <w:rPr>
          <w:rFonts w:ascii="Times New Roman" w:hAnsi="Times New Roman"/>
        </w:rPr>
      </w:pPr>
      <w:r w:rsidRPr="00DC315A">
        <w:rPr>
          <w:rFonts w:ascii="Times New Roman" w:hAnsi="Times New Roman"/>
          <w:color w:val="0D1216"/>
          <w:sz w:val="20"/>
        </w:rPr>
        <w:t> </w:t>
      </w:r>
    </w:p>
    <w:p w:rsidR="00DC315A" w:rsidRPr="00DC315A" w:rsidRDefault="00DC315A" w:rsidP="00DC315A">
      <w:pPr>
        <w:jc w:val="center"/>
        <w:rPr>
          <w:rFonts w:ascii="Times New Roman" w:hAnsi="Times New Roman"/>
          <w:b/>
        </w:rPr>
      </w:pPr>
      <w:r w:rsidRPr="00DC315A">
        <w:rPr>
          <w:rFonts w:ascii="Times New Roman" w:hAnsi="Times New Roman"/>
          <w:b/>
        </w:rPr>
        <w:t xml:space="preserve">Профессионально – квалификационные группы работников муниципальных </w:t>
      </w:r>
    </w:p>
    <w:p w:rsidR="00DC315A" w:rsidRPr="00DC315A" w:rsidRDefault="00DC315A" w:rsidP="00DC315A">
      <w:pPr>
        <w:jc w:val="center"/>
        <w:rPr>
          <w:rFonts w:ascii="Times New Roman" w:hAnsi="Times New Roman"/>
          <w:b/>
        </w:rPr>
      </w:pPr>
      <w:r w:rsidRPr="00DC315A">
        <w:rPr>
          <w:rFonts w:ascii="Times New Roman" w:hAnsi="Times New Roman"/>
          <w:b/>
        </w:rPr>
        <w:t>учреждений культуры</w:t>
      </w:r>
    </w:p>
    <w:p w:rsidR="00DC315A" w:rsidRPr="00DC315A" w:rsidRDefault="00DC315A" w:rsidP="00DC315A">
      <w:pPr>
        <w:jc w:val="center"/>
        <w:rPr>
          <w:rFonts w:ascii="Times New Roman" w:hAnsi="Times New Roman"/>
          <w:b/>
        </w:rPr>
      </w:pPr>
    </w:p>
    <w:tbl>
      <w:tblPr>
        <w:tblStyle w:val="af1"/>
        <w:tblW w:w="0" w:type="auto"/>
        <w:tblLook w:val="04A0" w:firstRow="1" w:lastRow="0" w:firstColumn="1" w:lastColumn="0" w:noHBand="0" w:noVBand="1"/>
      </w:tblPr>
      <w:tblGrid>
        <w:gridCol w:w="4785"/>
        <w:gridCol w:w="4786"/>
      </w:tblGrid>
      <w:tr w:rsidR="00DC315A" w:rsidRPr="00DC315A" w:rsidTr="005742F7">
        <w:tc>
          <w:tcPr>
            <w:tcW w:w="9571" w:type="dxa"/>
            <w:gridSpan w:val="2"/>
          </w:tcPr>
          <w:p w:rsidR="00DC315A" w:rsidRPr="00DC315A" w:rsidRDefault="00DC315A" w:rsidP="005742F7">
            <w:pPr>
              <w:jc w:val="center"/>
              <w:rPr>
                <w:rFonts w:ascii="Times New Roman" w:hAnsi="Times New Roman"/>
              </w:rPr>
            </w:pPr>
            <w:r w:rsidRPr="00DC315A">
              <w:rPr>
                <w:rFonts w:ascii="Times New Roman" w:hAnsi="Times New Roman"/>
              </w:rPr>
              <w:t>Профессионально – квалификационная  группа «Должности технических исполнителей»</w:t>
            </w:r>
          </w:p>
        </w:tc>
      </w:tr>
      <w:tr w:rsidR="00DC315A" w:rsidRPr="00DC315A" w:rsidTr="005742F7">
        <w:tc>
          <w:tcPr>
            <w:tcW w:w="4785" w:type="dxa"/>
          </w:tcPr>
          <w:p w:rsidR="00DC315A" w:rsidRPr="00DC315A" w:rsidRDefault="00DC315A" w:rsidP="005742F7">
            <w:pPr>
              <w:rPr>
                <w:rFonts w:ascii="Times New Roman" w:hAnsi="Times New Roman"/>
              </w:rPr>
            </w:pPr>
            <w:r w:rsidRPr="00DC315A">
              <w:rPr>
                <w:rFonts w:ascii="Times New Roman" w:hAnsi="Times New Roman"/>
              </w:rPr>
              <w:t>1 квалификационный уровень</w:t>
            </w:r>
          </w:p>
        </w:tc>
        <w:tc>
          <w:tcPr>
            <w:tcW w:w="4786" w:type="dxa"/>
          </w:tcPr>
          <w:p w:rsidR="00DC315A" w:rsidRPr="00DC315A" w:rsidRDefault="00DC315A" w:rsidP="005742F7">
            <w:pPr>
              <w:rPr>
                <w:rFonts w:ascii="Times New Roman" w:hAnsi="Times New Roman"/>
              </w:rPr>
            </w:pPr>
            <w:r w:rsidRPr="00DC315A">
              <w:rPr>
                <w:rFonts w:ascii="Times New Roman" w:hAnsi="Times New Roman"/>
              </w:rPr>
              <w:t>Контролер билетов</w:t>
            </w:r>
          </w:p>
        </w:tc>
      </w:tr>
      <w:tr w:rsidR="00DC315A" w:rsidRPr="00DC315A" w:rsidTr="005742F7">
        <w:tc>
          <w:tcPr>
            <w:tcW w:w="9571" w:type="dxa"/>
            <w:gridSpan w:val="2"/>
          </w:tcPr>
          <w:p w:rsidR="00DC315A" w:rsidRPr="00DC315A" w:rsidRDefault="00DC315A" w:rsidP="005742F7">
            <w:pPr>
              <w:jc w:val="center"/>
              <w:rPr>
                <w:rFonts w:ascii="Times New Roman" w:hAnsi="Times New Roman"/>
                <w:b/>
              </w:rPr>
            </w:pPr>
            <w:r w:rsidRPr="00DC315A">
              <w:rPr>
                <w:rFonts w:ascii="Times New Roman" w:hAnsi="Times New Roman"/>
              </w:rPr>
              <w:t>Профессионально – квалификационная группа «Должности работников среднего звена»</w:t>
            </w:r>
          </w:p>
        </w:tc>
      </w:tr>
      <w:tr w:rsidR="00DC315A" w:rsidRPr="00DC315A" w:rsidTr="005742F7">
        <w:tc>
          <w:tcPr>
            <w:tcW w:w="4785" w:type="dxa"/>
          </w:tcPr>
          <w:p w:rsidR="00DC315A" w:rsidRPr="00DC315A" w:rsidRDefault="00DC315A" w:rsidP="005742F7">
            <w:pPr>
              <w:rPr>
                <w:rFonts w:ascii="Times New Roman" w:hAnsi="Times New Roman"/>
                <w:b/>
              </w:rPr>
            </w:pPr>
            <w:r w:rsidRPr="00DC315A">
              <w:rPr>
                <w:rFonts w:ascii="Times New Roman" w:hAnsi="Times New Roman"/>
              </w:rPr>
              <w:t>1 квалификационный уровень</w:t>
            </w:r>
          </w:p>
        </w:tc>
        <w:tc>
          <w:tcPr>
            <w:tcW w:w="4786" w:type="dxa"/>
          </w:tcPr>
          <w:p w:rsidR="00DC315A" w:rsidRPr="00DC315A" w:rsidRDefault="00DC315A" w:rsidP="005742F7">
            <w:pPr>
              <w:rPr>
                <w:rFonts w:ascii="Times New Roman" w:hAnsi="Times New Roman"/>
              </w:rPr>
            </w:pPr>
            <w:r w:rsidRPr="00DC315A">
              <w:rPr>
                <w:rFonts w:ascii="Times New Roman" w:hAnsi="Times New Roman"/>
              </w:rPr>
              <w:t>Заведующий билетными кассами; кассир; заведующий костюмерной;</w:t>
            </w:r>
          </w:p>
          <w:p w:rsidR="00DC315A" w:rsidRPr="00DC315A" w:rsidRDefault="00DC315A" w:rsidP="005742F7">
            <w:pPr>
              <w:rPr>
                <w:rFonts w:ascii="Times New Roman" w:hAnsi="Times New Roman"/>
                <w:b/>
              </w:rPr>
            </w:pPr>
            <w:r w:rsidRPr="00DC315A">
              <w:rPr>
                <w:rFonts w:ascii="Times New Roman" w:hAnsi="Times New Roman"/>
              </w:rPr>
              <w:t>Ассистенты: режиссера, дирижера, балетмейстера, хормейстера, помощник режиссёра.</w:t>
            </w:r>
          </w:p>
        </w:tc>
      </w:tr>
      <w:tr w:rsidR="00DC315A" w:rsidRPr="00DC315A" w:rsidTr="005742F7">
        <w:tc>
          <w:tcPr>
            <w:tcW w:w="4785" w:type="dxa"/>
          </w:tcPr>
          <w:p w:rsidR="00DC315A" w:rsidRPr="00DC315A" w:rsidRDefault="00DC315A" w:rsidP="005742F7">
            <w:pPr>
              <w:rPr>
                <w:rFonts w:ascii="Times New Roman" w:hAnsi="Times New Roman"/>
              </w:rPr>
            </w:pPr>
            <w:r w:rsidRPr="00DC315A">
              <w:rPr>
                <w:rFonts w:ascii="Times New Roman" w:hAnsi="Times New Roman"/>
              </w:rPr>
              <w:t>2  квалификационный уровень</w:t>
            </w:r>
          </w:p>
        </w:tc>
        <w:tc>
          <w:tcPr>
            <w:tcW w:w="4786" w:type="dxa"/>
          </w:tcPr>
          <w:p w:rsidR="00DC315A" w:rsidRPr="00DC315A" w:rsidRDefault="00DC315A" w:rsidP="005742F7">
            <w:pPr>
              <w:rPr>
                <w:rFonts w:ascii="Times New Roman" w:hAnsi="Times New Roman"/>
              </w:rPr>
            </w:pPr>
            <w:proofErr w:type="spellStart"/>
            <w:r w:rsidRPr="00DC315A">
              <w:rPr>
                <w:rFonts w:ascii="Times New Roman" w:hAnsi="Times New Roman"/>
              </w:rPr>
              <w:t>Культорганизатор</w:t>
            </w:r>
            <w:proofErr w:type="spellEnd"/>
            <w:r w:rsidRPr="00DC315A">
              <w:rPr>
                <w:rFonts w:ascii="Times New Roman" w:hAnsi="Times New Roman"/>
              </w:rPr>
              <w:t>;</w:t>
            </w:r>
          </w:p>
          <w:p w:rsidR="00DC315A" w:rsidRPr="00DC315A" w:rsidRDefault="00DC315A" w:rsidP="005742F7">
            <w:pPr>
              <w:rPr>
                <w:rFonts w:ascii="Times New Roman" w:hAnsi="Times New Roman"/>
              </w:rPr>
            </w:pPr>
            <w:r w:rsidRPr="00DC315A">
              <w:rPr>
                <w:rFonts w:ascii="Times New Roman" w:hAnsi="Times New Roman"/>
              </w:rPr>
              <w:t xml:space="preserve"> руководитель кружка, любительского объединения, клуба по интересам; аккомпаниатор; распорядитель танцевального вечера, ведущий дискотеки, руководитель музыкальной части дискотеки</w:t>
            </w:r>
          </w:p>
        </w:tc>
      </w:tr>
      <w:tr w:rsidR="00DC315A" w:rsidRPr="00DC315A" w:rsidTr="005742F7">
        <w:tc>
          <w:tcPr>
            <w:tcW w:w="9571" w:type="dxa"/>
            <w:gridSpan w:val="2"/>
          </w:tcPr>
          <w:p w:rsidR="00DC315A" w:rsidRPr="00DC315A" w:rsidRDefault="00DC315A" w:rsidP="005742F7">
            <w:pPr>
              <w:jc w:val="center"/>
              <w:rPr>
                <w:rFonts w:ascii="Times New Roman" w:hAnsi="Times New Roman"/>
                <w:b/>
              </w:rPr>
            </w:pPr>
            <w:r w:rsidRPr="00DC315A">
              <w:rPr>
                <w:rFonts w:ascii="Times New Roman" w:hAnsi="Times New Roman"/>
              </w:rPr>
              <w:t>Профессионально – квалификационная группа «Должности ведущего звена»</w:t>
            </w:r>
          </w:p>
        </w:tc>
      </w:tr>
      <w:tr w:rsidR="00DC315A" w:rsidRPr="00DC315A" w:rsidTr="005742F7">
        <w:tc>
          <w:tcPr>
            <w:tcW w:w="4785" w:type="dxa"/>
          </w:tcPr>
          <w:p w:rsidR="00DC315A" w:rsidRPr="00DC315A" w:rsidRDefault="00DC315A" w:rsidP="005742F7">
            <w:pPr>
              <w:rPr>
                <w:rFonts w:ascii="Times New Roman" w:hAnsi="Times New Roman"/>
                <w:b/>
              </w:rPr>
            </w:pPr>
            <w:r w:rsidRPr="00DC315A">
              <w:rPr>
                <w:rFonts w:ascii="Times New Roman" w:hAnsi="Times New Roman"/>
              </w:rPr>
              <w:t>1 квалификационный уровень</w:t>
            </w:r>
          </w:p>
        </w:tc>
        <w:tc>
          <w:tcPr>
            <w:tcW w:w="4786" w:type="dxa"/>
          </w:tcPr>
          <w:p w:rsidR="00DC315A" w:rsidRPr="00DC315A" w:rsidRDefault="00DC315A" w:rsidP="005742F7">
            <w:pPr>
              <w:rPr>
                <w:rFonts w:ascii="Times New Roman" w:hAnsi="Times New Roman"/>
              </w:rPr>
            </w:pPr>
            <w:r w:rsidRPr="00DC315A">
              <w:rPr>
                <w:rFonts w:ascii="Times New Roman" w:hAnsi="Times New Roman"/>
              </w:rPr>
              <w:t>Специалист по учетно – хранительной документации; звукооператор; администратор (старший); администратор, ассистент звукооформителя; аккомпаниато</w:t>
            </w:r>
            <w:proofErr w:type="gramStart"/>
            <w:r w:rsidRPr="00DC315A">
              <w:rPr>
                <w:rFonts w:ascii="Times New Roman" w:hAnsi="Times New Roman"/>
              </w:rPr>
              <w:t>р-</w:t>
            </w:r>
            <w:proofErr w:type="gramEnd"/>
            <w:r w:rsidRPr="00DC315A">
              <w:rPr>
                <w:rFonts w:ascii="Times New Roman" w:hAnsi="Times New Roman"/>
              </w:rPr>
              <w:t xml:space="preserve"> концертмейстер; библиотекарь, библиограф; библиотекарь – чтец.</w:t>
            </w:r>
          </w:p>
        </w:tc>
      </w:tr>
      <w:tr w:rsidR="00DC315A" w:rsidRPr="00DC315A" w:rsidTr="005742F7">
        <w:tc>
          <w:tcPr>
            <w:tcW w:w="4785" w:type="dxa"/>
          </w:tcPr>
          <w:p w:rsidR="00DC315A" w:rsidRPr="00DC315A" w:rsidRDefault="00DC315A" w:rsidP="005742F7">
            <w:pPr>
              <w:rPr>
                <w:rFonts w:ascii="Times New Roman" w:hAnsi="Times New Roman"/>
                <w:b/>
              </w:rPr>
            </w:pPr>
            <w:r w:rsidRPr="00DC315A">
              <w:rPr>
                <w:rFonts w:ascii="Times New Roman" w:hAnsi="Times New Roman"/>
              </w:rPr>
              <w:t>2  квалификационный уровень</w:t>
            </w:r>
          </w:p>
        </w:tc>
        <w:tc>
          <w:tcPr>
            <w:tcW w:w="4786" w:type="dxa"/>
          </w:tcPr>
          <w:p w:rsidR="00DC315A" w:rsidRPr="00DC315A" w:rsidRDefault="00DC315A" w:rsidP="005742F7">
            <w:pPr>
              <w:rPr>
                <w:rFonts w:ascii="Times New Roman" w:hAnsi="Times New Roman"/>
              </w:rPr>
            </w:pPr>
            <w:r w:rsidRPr="00DC315A">
              <w:rPr>
                <w:rFonts w:ascii="Times New Roman" w:hAnsi="Times New Roman"/>
                <w:b/>
              </w:rPr>
              <w:t xml:space="preserve"> </w:t>
            </w:r>
            <w:r w:rsidRPr="00DC315A">
              <w:rPr>
                <w:rFonts w:ascii="Times New Roman" w:hAnsi="Times New Roman"/>
              </w:rPr>
              <w:t>Редактор библиотеки, методист библиотеки, музея, клубного учреждения, научно-методического центра народного творчества, дома народного творчества, народной культуры центра (культуры и досуга) и других аналогичных учреждений и организаций; звукооформитель.</w:t>
            </w:r>
          </w:p>
        </w:tc>
      </w:tr>
      <w:tr w:rsidR="00DC315A" w:rsidRPr="00DC315A" w:rsidTr="005742F7">
        <w:tc>
          <w:tcPr>
            <w:tcW w:w="4785" w:type="dxa"/>
          </w:tcPr>
          <w:p w:rsidR="00DC315A" w:rsidRPr="00DC315A" w:rsidRDefault="00DC315A" w:rsidP="005742F7">
            <w:pPr>
              <w:rPr>
                <w:rFonts w:ascii="Times New Roman" w:hAnsi="Times New Roman"/>
              </w:rPr>
            </w:pPr>
            <w:r w:rsidRPr="00DC315A">
              <w:rPr>
                <w:rFonts w:ascii="Times New Roman" w:hAnsi="Times New Roman"/>
              </w:rPr>
              <w:t>3  квалификационный уровень</w:t>
            </w:r>
          </w:p>
        </w:tc>
        <w:tc>
          <w:tcPr>
            <w:tcW w:w="4786" w:type="dxa"/>
          </w:tcPr>
          <w:p w:rsidR="00DC315A" w:rsidRPr="00DC315A" w:rsidRDefault="00DC315A" w:rsidP="005742F7">
            <w:pPr>
              <w:rPr>
                <w:rFonts w:ascii="Times New Roman" w:hAnsi="Times New Roman"/>
              </w:rPr>
            </w:pPr>
            <w:r w:rsidRPr="00DC315A">
              <w:rPr>
                <w:rFonts w:ascii="Times New Roman" w:hAnsi="Times New Roman"/>
              </w:rPr>
              <w:t>Специалист по методике клубной работы; специалист по жанрам творчества; музыкальный оформитель; специалист по фольклору; специалист службы безопасности.</w:t>
            </w:r>
          </w:p>
        </w:tc>
      </w:tr>
      <w:tr w:rsidR="00DC315A" w:rsidRPr="00DC315A" w:rsidTr="005742F7">
        <w:tc>
          <w:tcPr>
            <w:tcW w:w="4785" w:type="dxa"/>
          </w:tcPr>
          <w:p w:rsidR="00DC315A" w:rsidRPr="00DC315A" w:rsidRDefault="00DC315A" w:rsidP="005742F7">
            <w:pPr>
              <w:rPr>
                <w:rFonts w:ascii="Times New Roman" w:hAnsi="Times New Roman"/>
                <w:b/>
              </w:rPr>
            </w:pPr>
            <w:r w:rsidRPr="00DC315A">
              <w:rPr>
                <w:rFonts w:ascii="Times New Roman" w:hAnsi="Times New Roman"/>
              </w:rPr>
              <w:t>4  квалификационный уровень</w:t>
            </w:r>
          </w:p>
        </w:tc>
        <w:tc>
          <w:tcPr>
            <w:tcW w:w="4786" w:type="dxa"/>
          </w:tcPr>
          <w:p w:rsidR="00DC315A" w:rsidRPr="00DC315A" w:rsidRDefault="00DC315A" w:rsidP="005742F7">
            <w:pPr>
              <w:rPr>
                <w:rFonts w:ascii="Times New Roman" w:hAnsi="Times New Roman"/>
              </w:rPr>
            </w:pPr>
            <w:r w:rsidRPr="00DC315A">
              <w:rPr>
                <w:rFonts w:ascii="Times New Roman" w:hAnsi="Times New Roman"/>
              </w:rPr>
              <w:t>Монтажер.</w:t>
            </w:r>
          </w:p>
        </w:tc>
      </w:tr>
      <w:tr w:rsidR="00DC315A" w:rsidRPr="00DC315A" w:rsidTr="005742F7">
        <w:tc>
          <w:tcPr>
            <w:tcW w:w="4785" w:type="dxa"/>
          </w:tcPr>
          <w:p w:rsidR="00DC315A" w:rsidRPr="00DC315A" w:rsidRDefault="00DC315A" w:rsidP="005742F7">
            <w:pPr>
              <w:rPr>
                <w:rFonts w:ascii="Times New Roman" w:hAnsi="Times New Roman"/>
              </w:rPr>
            </w:pPr>
            <w:r w:rsidRPr="00DC315A">
              <w:rPr>
                <w:rFonts w:ascii="Times New Roman" w:hAnsi="Times New Roman"/>
              </w:rPr>
              <w:t>5  квалификационный уровень</w:t>
            </w:r>
          </w:p>
        </w:tc>
        <w:tc>
          <w:tcPr>
            <w:tcW w:w="4786" w:type="dxa"/>
          </w:tcPr>
          <w:p w:rsidR="00DC315A" w:rsidRPr="00DC315A" w:rsidRDefault="00DC315A" w:rsidP="005742F7">
            <w:pPr>
              <w:rPr>
                <w:rFonts w:ascii="Times New Roman" w:hAnsi="Times New Roman"/>
              </w:rPr>
            </w:pPr>
            <w:r w:rsidRPr="00DC315A">
              <w:rPr>
                <w:rFonts w:ascii="Times New Roman" w:hAnsi="Times New Roman"/>
              </w:rPr>
              <w:t>Художник; художник – постановщик по костюмам; художник – дизайнер; художник по свету;</w:t>
            </w:r>
          </w:p>
          <w:p w:rsidR="00DC315A" w:rsidRPr="00DC315A" w:rsidRDefault="00DC315A" w:rsidP="005742F7">
            <w:pPr>
              <w:rPr>
                <w:rFonts w:ascii="Times New Roman" w:hAnsi="Times New Roman"/>
              </w:rPr>
            </w:pPr>
            <w:r w:rsidRPr="00DC315A">
              <w:rPr>
                <w:rFonts w:ascii="Times New Roman" w:hAnsi="Times New Roman"/>
              </w:rPr>
              <w:t>Художник – оформитель; концертмейстер; художник – реставратор.</w:t>
            </w:r>
          </w:p>
        </w:tc>
      </w:tr>
      <w:tr w:rsidR="00DC315A" w:rsidRPr="00DC315A" w:rsidTr="005742F7">
        <w:tc>
          <w:tcPr>
            <w:tcW w:w="9571" w:type="dxa"/>
            <w:gridSpan w:val="2"/>
          </w:tcPr>
          <w:p w:rsidR="00DC315A" w:rsidRPr="00DC315A" w:rsidRDefault="00DC315A" w:rsidP="005742F7">
            <w:pPr>
              <w:jc w:val="center"/>
              <w:rPr>
                <w:rFonts w:ascii="Times New Roman" w:hAnsi="Times New Roman"/>
              </w:rPr>
            </w:pPr>
            <w:r w:rsidRPr="00DC315A">
              <w:rPr>
                <w:rFonts w:ascii="Times New Roman" w:hAnsi="Times New Roman"/>
              </w:rPr>
              <w:t>Профессионально – квалификационная группа «Должности ведущего звена»</w:t>
            </w:r>
          </w:p>
        </w:tc>
      </w:tr>
      <w:tr w:rsidR="00DC315A" w:rsidRPr="00DC315A" w:rsidTr="005742F7">
        <w:tc>
          <w:tcPr>
            <w:tcW w:w="4785" w:type="dxa"/>
          </w:tcPr>
          <w:p w:rsidR="00DC315A" w:rsidRPr="00DC315A" w:rsidRDefault="00DC315A" w:rsidP="005742F7">
            <w:pPr>
              <w:rPr>
                <w:rFonts w:ascii="Times New Roman" w:hAnsi="Times New Roman"/>
              </w:rPr>
            </w:pPr>
            <w:r w:rsidRPr="00DC315A">
              <w:rPr>
                <w:rFonts w:ascii="Times New Roman" w:hAnsi="Times New Roman"/>
              </w:rPr>
              <w:lastRenderedPageBreak/>
              <w:t>1 квалификационный уровень</w:t>
            </w:r>
          </w:p>
        </w:tc>
        <w:tc>
          <w:tcPr>
            <w:tcW w:w="4786" w:type="dxa"/>
          </w:tcPr>
          <w:p w:rsidR="00DC315A" w:rsidRPr="00DC315A" w:rsidRDefault="00DC315A" w:rsidP="005742F7">
            <w:pPr>
              <w:rPr>
                <w:rFonts w:ascii="Times New Roman" w:hAnsi="Times New Roman"/>
              </w:rPr>
            </w:pPr>
            <w:r w:rsidRPr="00DC315A">
              <w:rPr>
                <w:rFonts w:ascii="Times New Roman" w:hAnsi="Times New Roman"/>
              </w:rPr>
              <w:t>Звукорежиссер; режиссер массовых представлений; режиссер; балетмейстер; хормейстер; директор творческого коллектива; руководитель клубного формирования – любительского объединения</w:t>
            </w:r>
            <w:proofErr w:type="gramStart"/>
            <w:r w:rsidRPr="00DC315A">
              <w:rPr>
                <w:rFonts w:ascii="Times New Roman" w:hAnsi="Times New Roman"/>
              </w:rPr>
              <w:t xml:space="preserve"> ,</w:t>
            </w:r>
            <w:proofErr w:type="gramEnd"/>
            <w:r w:rsidRPr="00DC315A">
              <w:rPr>
                <w:rFonts w:ascii="Times New Roman" w:hAnsi="Times New Roman"/>
              </w:rPr>
              <w:t xml:space="preserve"> студии, коллектива  самодеятельного искусства, клуба по интересам; заведующие (начальники) другими отделами, службами; заведующий секторам дома (дворца) культуры, парка культуры и отдыха, научно – методического центра народной культуры (культуры и отдыха) и других аналогичных учреждений и организаций; заведующий сектором библиотеки.</w:t>
            </w:r>
          </w:p>
        </w:tc>
      </w:tr>
      <w:tr w:rsidR="00DC315A" w:rsidRPr="00DC315A" w:rsidTr="005742F7">
        <w:tc>
          <w:tcPr>
            <w:tcW w:w="4785" w:type="dxa"/>
          </w:tcPr>
          <w:p w:rsidR="00DC315A" w:rsidRPr="00DC315A" w:rsidRDefault="00DC315A" w:rsidP="005742F7">
            <w:pPr>
              <w:rPr>
                <w:rFonts w:ascii="Times New Roman" w:hAnsi="Times New Roman"/>
              </w:rPr>
            </w:pPr>
            <w:r w:rsidRPr="00DC315A">
              <w:rPr>
                <w:rFonts w:ascii="Times New Roman" w:hAnsi="Times New Roman"/>
              </w:rPr>
              <w:t>2 квалификационный уровень</w:t>
            </w:r>
          </w:p>
        </w:tc>
        <w:tc>
          <w:tcPr>
            <w:tcW w:w="4786" w:type="dxa"/>
          </w:tcPr>
          <w:p w:rsidR="00DC315A" w:rsidRPr="00DC315A" w:rsidRDefault="00DC315A" w:rsidP="005742F7">
            <w:pPr>
              <w:rPr>
                <w:rFonts w:ascii="Times New Roman" w:hAnsi="Times New Roman"/>
              </w:rPr>
            </w:pPr>
            <w:r w:rsidRPr="00DC315A">
              <w:rPr>
                <w:rFonts w:ascii="Times New Roman" w:hAnsi="Times New Roman"/>
              </w:rPr>
              <w:t>Заведующий филиалом библиотеки; заведующий отделом дома (дворца), культуры, парка культуры и отдыха, научно-методического центра народного творчеств</w:t>
            </w:r>
            <w:proofErr w:type="gramStart"/>
            <w:r w:rsidRPr="00DC315A">
              <w:rPr>
                <w:rFonts w:ascii="Times New Roman" w:hAnsi="Times New Roman"/>
              </w:rPr>
              <w:t>а(</w:t>
            </w:r>
            <w:proofErr w:type="gramEnd"/>
            <w:r w:rsidRPr="00DC315A">
              <w:rPr>
                <w:rFonts w:ascii="Times New Roman" w:hAnsi="Times New Roman"/>
              </w:rPr>
              <w:t>культуры и досуга) и других аналогичных учреждений и организаций; заведующий реставрационной мастерской, заведующий отделом библиотеки, заведующий фондом; художественный руководитель клубного учреждения, парка культуры и отдыха, научно-методического центра народного творчества(культуры и досуга) и других аналогичных учреждений и организаций; заведующий выставочным залом.</w:t>
            </w:r>
          </w:p>
        </w:tc>
      </w:tr>
    </w:tbl>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b/>
        </w:rPr>
      </w:pPr>
    </w:p>
    <w:p w:rsidR="00DC315A" w:rsidRPr="00DC315A" w:rsidRDefault="00DC315A" w:rsidP="00DC315A">
      <w:pPr>
        <w:jc w:val="right"/>
        <w:rPr>
          <w:rFonts w:ascii="Times New Roman" w:hAnsi="Times New Roman"/>
          <w:b/>
        </w:rPr>
      </w:pPr>
      <w:r w:rsidRPr="00DC315A">
        <w:rPr>
          <w:rFonts w:ascii="Times New Roman" w:hAnsi="Times New Roman"/>
          <w:b/>
        </w:rPr>
        <w:lastRenderedPageBreak/>
        <w:t>Приложение №2</w:t>
      </w:r>
    </w:p>
    <w:p w:rsidR="00DC315A" w:rsidRPr="00DC315A" w:rsidRDefault="00DC315A" w:rsidP="00DC315A">
      <w:pPr>
        <w:ind w:left="5103"/>
        <w:jc w:val="both"/>
        <w:textAlignment w:val="top"/>
        <w:rPr>
          <w:rFonts w:ascii="Times New Roman" w:hAnsi="Times New Roman"/>
          <w:color w:val="0D1216"/>
          <w:sz w:val="20"/>
        </w:rPr>
      </w:pPr>
      <w:r w:rsidRPr="00DC315A">
        <w:rPr>
          <w:rFonts w:ascii="Times New Roman" w:hAnsi="Times New Roman"/>
          <w:color w:val="000000"/>
        </w:rPr>
        <w:t>к Положению об оплате труда работников муниципального казенного  учреждения культуры Сельский дом культуры «Биракан»</w:t>
      </w:r>
    </w:p>
    <w:p w:rsidR="00DC315A" w:rsidRPr="00DC315A" w:rsidRDefault="00DC315A" w:rsidP="00DC315A">
      <w:pPr>
        <w:ind w:left="5103"/>
        <w:textAlignment w:val="top"/>
        <w:rPr>
          <w:rFonts w:ascii="Times New Roman" w:hAnsi="Times New Roman"/>
          <w:color w:val="0D1216"/>
          <w:sz w:val="20"/>
        </w:rPr>
      </w:pPr>
      <w:r w:rsidRPr="00DC315A">
        <w:rPr>
          <w:rFonts w:ascii="Times New Roman" w:hAnsi="Times New Roman"/>
          <w:color w:val="000000"/>
        </w:rPr>
        <w:t>от «</w:t>
      </w:r>
      <w:r w:rsidRPr="00DC315A">
        <w:rPr>
          <w:rFonts w:ascii="Times New Roman" w:hAnsi="Times New Roman"/>
          <w:color w:val="000000"/>
          <w:u w:val="single"/>
        </w:rPr>
        <w:t xml:space="preserve">  09  </w:t>
      </w:r>
      <w:r w:rsidRPr="00DC315A">
        <w:rPr>
          <w:rFonts w:ascii="Times New Roman" w:hAnsi="Times New Roman"/>
          <w:color w:val="000000"/>
        </w:rPr>
        <w:t xml:space="preserve">» </w:t>
      </w:r>
      <w:r w:rsidRPr="00DC315A">
        <w:rPr>
          <w:rFonts w:ascii="Times New Roman" w:hAnsi="Times New Roman"/>
          <w:color w:val="000000"/>
          <w:u w:val="single"/>
        </w:rPr>
        <w:t xml:space="preserve">   января   2019 </w:t>
      </w:r>
      <w:r w:rsidRPr="00DC315A">
        <w:rPr>
          <w:rFonts w:ascii="Times New Roman" w:hAnsi="Times New Roman"/>
          <w:color w:val="000000"/>
        </w:rPr>
        <w:t xml:space="preserve"> </w:t>
      </w:r>
      <w:r w:rsidRPr="00DC315A">
        <w:rPr>
          <w:rFonts w:ascii="Times New Roman" w:hAnsi="Times New Roman"/>
          <w:color w:val="000000"/>
          <w:u w:val="single"/>
        </w:rPr>
        <w:t xml:space="preserve">года </w:t>
      </w:r>
    </w:p>
    <w:p w:rsidR="00DC315A" w:rsidRPr="00DC315A" w:rsidRDefault="00DC315A" w:rsidP="00DC315A">
      <w:pPr>
        <w:jc w:val="right"/>
        <w:rPr>
          <w:rFonts w:ascii="Times New Roman" w:hAnsi="Times New Roman"/>
        </w:rPr>
      </w:pPr>
    </w:p>
    <w:p w:rsidR="00DC315A" w:rsidRPr="00DC315A" w:rsidRDefault="00DC315A" w:rsidP="00DC315A">
      <w:pPr>
        <w:jc w:val="center"/>
        <w:rPr>
          <w:rFonts w:ascii="Times New Roman" w:hAnsi="Times New Roman"/>
          <w:b/>
        </w:rPr>
      </w:pPr>
      <w:r w:rsidRPr="00DC315A">
        <w:rPr>
          <w:rFonts w:ascii="Times New Roman" w:hAnsi="Times New Roman"/>
          <w:b/>
        </w:rPr>
        <w:t>Профессиональные квалификационные группы рабочих</w:t>
      </w:r>
    </w:p>
    <w:p w:rsidR="00DC315A" w:rsidRPr="00DC315A" w:rsidRDefault="00DC315A" w:rsidP="00DC315A">
      <w:pPr>
        <w:jc w:val="center"/>
        <w:rPr>
          <w:rFonts w:ascii="Times New Roman" w:hAnsi="Times New Roman"/>
          <w:b/>
        </w:rPr>
      </w:pPr>
      <w:r w:rsidRPr="00DC315A">
        <w:rPr>
          <w:rFonts w:ascii="Times New Roman" w:hAnsi="Times New Roman"/>
          <w:b/>
        </w:rPr>
        <w:t>учреждений культуры.</w:t>
      </w:r>
    </w:p>
    <w:p w:rsidR="00DC315A" w:rsidRPr="00DC315A" w:rsidRDefault="00DC315A" w:rsidP="00DC315A">
      <w:pPr>
        <w:jc w:val="center"/>
        <w:rPr>
          <w:rFonts w:ascii="Times New Roman" w:hAnsi="Times New Roman"/>
          <w:b/>
        </w:rPr>
      </w:pPr>
    </w:p>
    <w:tbl>
      <w:tblPr>
        <w:tblStyle w:val="af1"/>
        <w:tblW w:w="0" w:type="auto"/>
        <w:tblLook w:val="04A0" w:firstRow="1" w:lastRow="0" w:firstColumn="1" w:lastColumn="0" w:noHBand="0" w:noVBand="1"/>
      </w:tblPr>
      <w:tblGrid>
        <w:gridCol w:w="4785"/>
        <w:gridCol w:w="4786"/>
      </w:tblGrid>
      <w:tr w:rsidR="00DC315A" w:rsidRPr="00DC315A" w:rsidTr="005742F7">
        <w:tc>
          <w:tcPr>
            <w:tcW w:w="9571" w:type="dxa"/>
            <w:gridSpan w:val="2"/>
          </w:tcPr>
          <w:p w:rsidR="00DC315A" w:rsidRPr="00DC315A" w:rsidRDefault="00DC315A" w:rsidP="005742F7">
            <w:pPr>
              <w:jc w:val="center"/>
              <w:rPr>
                <w:rFonts w:ascii="Times New Roman" w:hAnsi="Times New Roman"/>
              </w:rPr>
            </w:pPr>
            <w:r w:rsidRPr="00DC315A">
              <w:rPr>
                <w:rFonts w:ascii="Times New Roman" w:hAnsi="Times New Roman"/>
              </w:rPr>
              <w:t>Профессионально – квалификационная  группа «Профессии рабочих культуры, искусства и кинематографии первого уровня»</w:t>
            </w:r>
          </w:p>
        </w:tc>
      </w:tr>
      <w:tr w:rsidR="00DC315A" w:rsidRPr="00DC315A" w:rsidTr="005742F7">
        <w:tc>
          <w:tcPr>
            <w:tcW w:w="4785" w:type="dxa"/>
          </w:tcPr>
          <w:p w:rsidR="00DC315A" w:rsidRPr="00DC315A" w:rsidRDefault="00DC315A" w:rsidP="005742F7">
            <w:pPr>
              <w:rPr>
                <w:rFonts w:ascii="Times New Roman" w:hAnsi="Times New Roman"/>
              </w:rPr>
            </w:pPr>
            <w:r w:rsidRPr="00DC315A">
              <w:rPr>
                <w:rFonts w:ascii="Times New Roman" w:hAnsi="Times New Roman"/>
              </w:rPr>
              <w:t>Квалификационные уровни</w:t>
            </w:r>
          </w:p>
        </w:tc>
        <w:tc>
          <w:tcPr>
            <w:tcW w:w="4786" w:type="dxa"/>
          </w:tcPr>
          <w:p w:rsidR="00DC315A" w:rsidRPr="00DC315A" w:rsidRDefault="00DC315A" w:rsidP="005742F7">
            <w:pPr>
              <w:rPr>
                <w:rFonts w:ascii="Times New Roman" w:hAnsi="Times New Roman"/>
              </w:rPr>
            </w:pPr>
            <w:r w:rsidRPr="00DC315A">
              <w:rPr>
                <w:rFonts w:ascii="Times New Roman" w:hAnsi="Times New Roman"/>
              </w:rPr>
              <w:t>Профессии рабочих, отнесенных к квалификационным уровням</w:t>
            </w:r>
          </w:p>
        </w:tc>
      </w:tr>
      <w:tr w:rsidR="00DC315A" w:rsidRPr="00DC315A" w:rsidTr="005742F7">
        <w:tc>
          <w:tcPr>
            <w:tcW w:w="4785" w:type="dxa"/>
          </w:tcPr>
          <w:p w:rsidR="00DC315A" w:rsidRPr="00DC315A" w:rsidRDefault="00DC315A" w:rsidP="005742F7">
            <w:pPr>
              <w:jc w:val="right"/>
              <w:rPr>
                <w:rFonts w:ascii="Times New Roman" w:hAnsi="Times New Roman"/>
                <w:b/>
              </w:rPr>
            </w:pPr>
          </w:p>
        </w:tc>
        <w:tc>
          <w:tcPr>
            <w:tcW w:w="4786" w:type="dxa"/>
          </w:tcPr>
          <w:p w:rsidR="00DC315A" w:rsidRPr="00DC315A" w:rsidRDefault="00DC315A" w:rsidP="005742F7">
            <w:pPr>
              <w:rPr>
                <w:rFonts w:ascii="Times New Roman" w:hAnsi="Times New Roman"/>
              </w:rPr>
            </w:pPr>
            <w:r w:rsidRPr="00DC315A">
              <w:rPr>
                <w:rFonts w:ascii="Times New Roman" w:hAnsi="Times New Roman"/>
              </w:rPr>
              <w:t xml:space="preserve">костюмер; </w:t>
            </w:r>
          </w:p>
          <w:p w:rsidR="00DC315A" w:rsidRPr="00DC315A" w:rsidRDefault="00DC315A" w:rsidP="005742F7">
            <w:pPr>
              <w:rPr>
                <w:rFonts w:ascii="Times New Roman" w:hAnsi="Times New Roman"/>
              </w:rPr>
            </w:pPr>
            <w:r w:rsidRPr="00DC315A">
              <w:rPr>
                <w:rFonts w:ascii="Times New Roman" w:hAnsi="Times New Roman"/>
              </w:rPr>
              <w:t>осветитель;</w:t>
            </w:r>
          </w:p>
          <w:p w:rsidR="00DC315A" w:rsidRPr="00DC315A" w:rsidRDefault="00DC315A" w:rsidP="005742F7">
            <w:pPr>
              <w:rPr>
                <w:rFonts w:ascii="Times New Roman" w:hAnsi="Times New Roman"/>
              </w:rPr>
            </w:pPr>
            <w:r w:rsidRPr="00DC315A">
              <w:rPr>
                <w:rFonts w:ascii="Times New Roman" w:hAnsi="Times New Roman"/>
              </w:rPr>
              <w:t>реквизитор;</w:t>
            </w:r>
          </w:p>
          <w:p w:rsidR="00DC315A" w:rsidRPr="00DC315A" w:rsidRDefault="00DC315A" w:rsidP="005742F7">
            <w:pPr>
              <w:rPr>
                <w:rFonts w:ascii="Times New Roman" w:hAnsi="Times New Roman"/>
              </w:rPr>
            </w:pPr>
            <w:r w:rsidRPr="00DC315A">
              <w:rPr>
                <w:rFonts w:ascii="Times New Roman" w:hAnsi="Times New Roman"/>
              </w:rPr>
              <w:t xml:space="preserve">установщик декораций; </w:t>
            </w:r>
          </w:p>
          <w:p w:rsidR="00DC315A" w:rsidRPr="00DC315A" w:rsidRDefault="00DC315A" w:rsidP="005742F7">
            <w:pPr>
              <w:rPr>
                <w:rFonts w:ascii="Times New Roman" w:hAnsi="Times New Roman"/>
              </w:rPr>
            </w:pPr>
            <w:r w:rsidRPr="00DC315A">
              <w:rPr>
                <w:rFonts w:ascii="Times New Roman" w:hAnsi="Times New Roman"/>
              </w:rPr>
              <w:t>киномеханик;</w:t>
            </w:r>
          </w:p>
          <w:p w:rsidR="00DC315A" w:rsidRPr="00DC315A" w:rsidRDefault="00DC315A" w:rsidP="005742F7">
            <w:pPr>
              <w:rPr>
                <w:rFonts w:ascii="Times New Roman" w:hAnsi="Times New Roman"/>
              </w:rPr>
            </w:pPr>
            <w:r w:rsidRPr="00DC315A">
              <w:rPr>
                <w:rFonts w:ascii="Times New Roman" w:hAnsi="Times New Roman"/>
              </w:rPr>
              <w:t>машинист сцены;</w:t>
            </w:r>
          </w:p>
          <w:p w:rsidR="00DC315A" w:rsidRPr="00DC315A" w:rsidRDefault="00DC315A" w:rsidP="005742F7">
            <w:pPr>
              <w:rPr>
                <w:rFonts w:ascii="Times New Roman" w:hAnsi="Times New Roman"/>
              </w:rPr>
            </w:pPr>
            <w:r w:rsidRPr="00DC315A">
              <w:rPr>
                <w:rFonts w:ascii="Times New Roman" w:hAnsi="Times New Roman"/>
              </w:rPr>
              <w:t>монтировщик сцены.</w:t>
            </w:r>
          </w:p>
        </w:tc>
      </w:tr>
      <w:tr w:rsidR="00DC315A" w:rsidRPr="00DC315A" w:rsidTr="005742F7">
        <w:tc>
          <w:tcPr>
            <w:tcW w:w="9571" w:type="dxa"/>
            <w:gridSpan w:val="2"/>
          </w:tcPr>
          <w:p w:rsidR="00DC315A" w:rsidRPr="00DC315A" w:rsidRDefault="00DC315A" w:rsidP="005742F7">
            <w:pPr>
              <w:jc w:val="center"/>
              <w:rPr>
                <w:rFonts w:ascii="Times New Roman" w:hAnsi="Times New Roman"/>
                <w:b/>
              </w:rPr>
            </w:pPr>
            <w:r w:rsidRPr="00DC315A">
              <w:rPr>
                <w:rFonts w:ascii="Times New Roman" w:hAnsi="Times New Roman"/>
              </w:rPr>
              <w:t>Профессионально – квалификационная  группа «Профессии рабочих культуры, искусства и кинематографии второго уровня»</w:t>
            </w:r>
          </w:p>
        </w:tc>
      </w:tr>
      <w:tr w:rsidR="00DC315A" w:rsidRPr="00DC315A" w:rsidTr="005742F7">
        <w:tc>
          <w:tcPr>
            <w:tcW w:w="4785" w:type="dxa"/>
          </w:tcPr>
          <w:p w:rsidR="00DC315A" w:rsidRPr="00DC315A" w:rsidRDefault="00DC315A" w:rsidP="005742F7">
            <w:pPr>
              <w:rPr>
                <w:rFonts w:ascii="Times New Roman" w:hAnsi="Times New Roman"/>
              </w:rPr>
            </w:pPr>
            <w:r w:rsidRPr="00DC315A">
              <w:rPr>
                <w:rFonts w:ascii="Times New Roman" w:hAnsi="Times New Roman"/>
              </w:rPr>
              <w:t>Квалификационные уровни</w:t>
            </w:r>
          </w:p>
        </w:tc>
        <w:tc>
          <w:tcPr>
            <w:tcW w:w="4786" w:type="dxa"/>
          </w:tcPr>
          <w:p w:rsidR="00DC315A" w:rsidRPr="00DC315A" w:rsidRDefault="00DC315A" w:rsidP="005742F7">
            <w:pPr>
              <w:rPr>
                <w:rFonts w:ascii="Times New Roman" w:hAnsi="Times New Roman"/>
                <w:b/>
              </w:rPr>
            </w:pPr>
            <w:r w:rsidRPr="00DC315A">
              <w:rPr>
                <w:rFonts w:ascii="Times New Roman" w:hAnsi="Times New Roman"/>
              </w:rPr>
              <w:t>Профессии рабочих, отнесенных к квалификационным уровням</w:t>
            </w:r>
          </w:p>
        </w:tc>
      </w:tr>
      <w:tr w:rsidR="00DC315A" w:rsidRPr="00DC315A" w:rsidTr="005742F7">
        <w:tc>
          <w:tcPr>
            <w:tcW w:w="4785" w:type="dxa"/>
          </w:tcPr>
          <w:p w:rsidR="00DC315A" w:rsidRPr="00DC315A" w:rsidRDefault="00DC315A" w:rsidP="005742F7">
            <w:pPr>
              <w:rPr>
                <w:rFonts w:ascii="Times New Roman" w:hAnsi="Times New Roman"/>
              </w:rPr>
            </w:pPr>
            <w:r w:rsidRPr="00DC315A">
              <w:rPr>
                <w:rFonts w:ascii="Times New Roman" w:hAnsi="Times New Roman"/>
              </w:rPr>
              <w:t>1 квалификационный уровень</w:t>
            </w:r>
          </w:p>
        </w:tc>
        <w:tc>
          <w:tcPr>
            <w:tcW w:w="4786" w:type="dxa"/>
          </w:tcPr>
          <w:p w:rsidR="00DC315A" w:rsidRPr="00DC315A" w:rsidRDefault="00DC315A" w:rsidP="005742F7">
            <w:pPr>
              <w:rPr>
                <w:rFonts w:ascii="Times New Roman" w:hAnsi="Times New Roman"/>
              </w:rPr>
            </w:pPr>
          </w:p>
        </w:tc>
      </w:tr>
      <w:tr w:rsidR="00DC315A" w:rsidRPr="00DC315A" w:rsidTr="005742F7">
        <w:tc>
          <w:tcPr>
            <w:tcW w:w="4785" w:type="dxa"/>
          </w:tcPr>
          <w:p w:rsidR="00DC315A" w:rsidRPr="00DC315A" w:rsidRDefault="00DC315A" w:rsidP="005742F7">
            <w:pPr>
              <w:rPr>
                <w:rFonts w:ascii="Times New Roman" w:hAnsi="Times New Roman"/>
                <w:b/>
              </w:rPr>
            </w:pPr>
            <w:r w:rsidRPr="00DC315A">
              <w:rPr>
                <w:rFonts w:ascii="Times New Roman" w:hAnsi="Times New Roman"/>
              </w:rPr>
              <w:t>2 квалификационный уровень</w:t>
            </w:r>
          </w:p>
        </w:tc>
        <w:tc>
          <w:tcPr>
            <w:tcW w:w="4786" w:type="dxa"/>
          </w:tcPr>
          <w:p w:rsidR="00DC315A" w:rsidRPr="00DC315A" w:rsidRDefault="00DC315A" w:rsidP="005742F7">
            <w:pPr>
              <w:jc w:val="right"/>
              <w:rPr>
                <w:rFonts w:ascii="Times New Roman" w:hAnsi="Times New Roman"/>
                <w:b/>
              </w:rPr>
            </w:pPr>
          </w:p>
        </w:tc>
      </w:tr>
      <w:tr w:rsidR="00DC315A" w:rsidRPr="00DC315A" w:rsidTr="005742F7">
        <w:tc>
          <w:tcPr>
            <w:tcW w:w="4785" w:type="dxa"/>
          </w:tcPr>
          <w:p w:rsidR="00DC315A" w:rsidRPr="00DC315A" w:rsidRDefault="00DC315A" w:rsidP="005742F7">
            <w:pPr>
              <w:rPr>
                <w:rFonts w:ascii="Times New Roman" w:hAnsi="Times New Roman"/>
                <w:b/>
              </w:rPr>
            </w:pPr>
            <w:r w:rsidRPr="00DC315A">
              <w:rPr>
                <w:rFonts w:ascii="Times New Roman" w:hAnsi="Times New Roman"/>
              </w:rPr>
              <w:t>3 квалификационный уровень</w:t>
            </w:r>
          </w:p>
        </w:tc>
        <w:tc>
          <w:tcPr>
            <w:tcW w:w="4786" w:type="dxa"/>
          </w:tcPr>
          <w:p w:rsidR="00DC315A" w:rsidRPr="00DC315A" w:rsidRDefault="00DC315A" w:rsidP="005742F7">
            <w:pPr>
              <w:jc w:val="right"/>
              <w:rPr>
                <w:rFonts w:ascii="Times New Roman" w:hAnsi="Times New Roman"/>
                <w:b/>
              </w:rPr>
            </w:pPr>
          </w:p>
        </w:tc>
      </w:tr>
      <w:tr w:rsidR="00DC315A" w:rsidRPr="00DC315A" w:rsidTr="005742F7">
        <w:tc>
          <w:tcPr>
            <w:tcW w:w="4785" w:type="dxa"/>
          </w:tcPr>
          <w:p w:rsidR="00DC315A" w:rsidRPr="00DC315A" w:rsidRDefault="00DC315A" w:rsidP="005742F7">
            <w:pPr>
              <w:rPr>
                <w:rFonts w:ascii="Times New Roman" w:hAnsi="Times New Roman"/>
                <w:b/>
              </w:rPr>
            </w:pPr>
            <w:r w:rsidRPr="00DC315A">
              <w:rPr>
                <w:rFonts w:ascii="Times New Roman" w:hAnsi="Times New Roman"/>
              </w:rPr>
              <w:t>4 квалификационный уровень</w:t>
            </w:r>
          </w:p>
        </w:tc>
        <w:tc>
          <w:tcPr>
            <w:tcW w:w="4786" w:type="dxa"/>
          </w:tcPr>
          <w:p w:rsidR="00DC315A" w:rsidRPr="00DC315A" w:rsidRDefault="00DC315A" w:rsidP="005742F7">
            <w:pPr>
              <w:rPr>
                <w:rFonts w:ascii="Times New Roman" w:hAnsi="Times New Roman"/>
              </w:rPr>
            </w:pPr>
            <w:r w:rsidRPr="00DC315A">
              <w:rPr>
                <w:rFonts w:ascii="Times New Roman" w:hAnsi="Times New Roman"/>
              </w:rPr>
              <w:t>Профессии рабочих, предусмотренные первым – третьим квалификационным уровнями, при выполнении важных (особо важных) и ответственных (особо ответственных) работ.</w:t>
            </w:r>
          </w:p>
        </w:tc>
      </w:tr>
    </w:tbl>
    <w:p w:rsidR="00DC315A" w:rsidRPr="00DC315A" w:rsidRDefault="00DC315A" w:rsidP="00DC315A">
      <w:pPr>
        <w:jc w:val="center"/>
        <w:rPr>
          <w:rFonts w:ascii="Times New Roman" w:hAnsi="Times New Roman"/>
          <w:b/>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right"/>
        <w:rPr>
          <w:rFonts w:ascii="Times New Roman" w:hAnsi="Times New Roman"/>
          <w:b/>
        </w:rPr>
      </w:pPr>
    </w:p>
    <w:p w:rsidR="00DC315A" w:rsidRPr="00DC315A" w:rsidRDefault="00DC315A" w:rsidP="00DC315A">
      <w:pPr>
        <w:jc w:val="right"/>
        <w:rPr>
          <w:rFonts w:ascii="Times New Roman" w:hAnsi="Times New Roman"/>
          <w:b/>
        </w:rPr>
      </w:pPr>
      <w:r w:rsidRPr="00DC315A">
        <w:rPr>
          <w:rFonts w:ascii="Times New Roman" w:hAnsi="Times New Roman"/>
          <w:b/>
        </w:rPr>
        <w:lastRenderedPageBreak/>
        <w:t>Приложение №3</w:t>
      </w:r>
    </w:p>
    <w:p w:rsidR="00DC315A" w:rsidRPr="00DC315A" w:rsidRDefault="00DC315A" w:rsidP="00DC315A">
      <w:pPr>
        <w:ind w:left="5103"/>
        <w:jc w:val="both"/>
        <w:textAlignment w:val="top"/>
        <w:rPr>
          <w:rFonts w:ascii="Times New Roman" w:hAnsi="Times New Roman"/>
          <w:color w:val="0D1216"/>
          <w:sz w:val="20"/>
        </w:rPr>
      </w:pPr>
      <w:r w:rsidRPr="00DC315A">
        <w:rPr>
          <w:rFonts w:ascii="Times New Roman" w:hAnsi="Times New Roman"/>
          <w:color w:val="000000"/>
        </w:rPr>
        <w:t>к Положению об оплате труда работников муниципального казенного  учреждения культуры Сельский дом культуры «Биракан»</w:t>
      </w:r>
    </w:p>
    <w:p w:rsidR="00DC315A" w:rsidRPr="00DC315A" w:rsidRDefault="00DC315A" w:rsidP="00DC315A">
      <w:pPr>
        <w:ind w:left="5103"/>
        <w:textAlignment w:val="top"/>
        <w:rPr>
          <w:rFonts w:ascii="Times New Roman" w:hAnsi="Times New Roman"/>
          <w:color w:val="0D1216"/>
          <w:sz w:val="20"/>
        </w:rPr>
      </w:pPr>
      <w:r w:rsidRPr="00DC315A">
        <w:rPr>
          <w:rFonts w:ascii="Times New Roman" w:hAnsi="Times New Roman"/>
          <w:color w:val="000000"/>
        </w:rPr>
        <w:t>от «</w:t>
      </w:r>
      <w:r w:rsidRPr="00DC315A">
        <w:rPr>
          <w:rFonts w:ascii="Times New Roman" w:hAnsi="Times New Roman"/>
          <w:color w:val="000000"/>
          <w:u w:val="single"/>
        </w:rPr>
        <w:t xml:space="preserve">  09  </w:t>
      </w:r>
      <w:r w:rsidRPr="00DC315A">
        <w:rPr>
          <w:rFonts w:ascii="Times New Roman" w:hAnsi="Times New Roman"/>
          <w:color w:val="000000"/>
        </w:rPr>
        <w:t xml:space="preserve">» </w:t>
      </w:r>
      <w:r w:rsidRPr="00DC315A">
        <w:rPr>
          <w:rFonts w:ascii="Times New Roman" w:hAnsi="Times New Roman"/>
          <w:color w:val="000000"/>
          <w:u w:val="single"/>
        </w:rPr>
        <w:t xml:space="preserve">   января   2019 </w:t>
      </w:r>
      <w:r w:rsidRPr="00DC315A">
        <w:rPr>
          <w:rFonts w:ascii="Times New Roman" w:hAnsi="Times New Roman"/>
          <w:color w:val="000000"/>
        </w:rPr>
        <w:t xml:space="preserve"> </w:t>
      </w:r>
      <w:r w:rsidRPr="00DC315A">
        <w:rPr>
          <w:rFonts w:ascii="Times New Roman" w:hAnsi="Times New Roman"/>
          <w:color w:val="000000"/>
          <w:u w:val="single"/>
        </w:rPr>
        <w:t xml:space="preserve">года </w:t>
      </w:r>
    </w:p>
    <w:p w:rsidR="00DC315A" w:rsidRPr="00DC315A" w:rsidRDefault="00DC315A" w:rsidP="00DC315A">
      <w:pPr>
        <w:jc w:val="right"/>
        <w:rPr>
          <w:rFonts w:ascii="Times New Roman" w:hAnsi="Times New Roman"/>
        </w:rPr>
      </w:pPr>
    </w:p>
    <w:p w:rsidR="00DC315A" w:rsidRPr="00DC315A" w:rsidRDefault="00DC315A" w:rsidP="00DC315A">
      <w:pPr>
        <w:jc w:val="center"/>
        <w:rPr>
          <w:rFonts w:ascii="Times New Roman" w:hAnsi="Times New Roman"/>
        </w:rPr>
      </w:pPr>
      <w:r w:rsidRPr="00DC315A">
        <w:rPr>
          <w:rFonts w:ascii="Times New Roman" w:hAnsi="Times New Roman"/>
        </w:rPr>
        <w:t>Перечень</w:t>
      </w:r>
    </w:p>
    <w:p w:rsidR="00DC315A" w:rsidRPr="00DC315A" w:rsidRDefault="00DC315A" w:rsidP="00DC315A">
      <w:pPr>
        <w:jc w:val="center"/>
        <w:rPr>
          <w:rFonts w:ascii="Times New Roman" w:hAnsi="Times New Roman"/>
        </w:rPr>
      </w:pPr>
      <w:r w:rsidRPr="00DC315A">
        <w:rPr>
          <w:rFonts w:ascii="Times New Roman" w:hAnsi="Times New Roman"/>
        </w:rPr>
        <w:t xml:space="preserve">должностей работников, относимых к основному персоналу для расчета средней заработной </w:t>
      </w:r>
      <w:proofErr w:type="gramStart"/>
      <w:r w:rsidRPr="00DC315A">
        <w:rPr>
          <w:rFonts w:ascii="Times New Roman" w:hAnsi="Times New Roman"/>
        </w:rPr>
        <w:t>платы и определения размеров должностных окладов руководителей муниципальных учреждений культуры</w:t>
      </w:r>
      <w:proofErr w:type="gramEnd"/>
      <w:r w:rsidRPr="00DC315A">
        <w:rPr>
          <w:rFonts w:ascii="Times New Roman" w:hAnsi="Times New Roman"/>
        </w:rPr>
        <w:t>.</w:t>
      </w:r>
    </w:p>
    <w:p w:rsidR="00DC315A" w:rsidRPr="00DC315A" w:rsidRDefault="00DC315A" w:rsidP="00DC315A">
      <w:pPr>
        <w:jc w:val="right"/>
        <w:rPr>
          <w:rFonts w:ascii="Times New Roman" w:hAnsi="Times New Roman"/>
        </w:rPr>
      </w:pPr>
    </w:p>
    <w:tbl>
      <w:tblPr>
        <w:tblStyle w:val="af1"/>
        <w:tblW w:w="0" w:type="auto"/>
        <w:tblLook w:val="04A0" w:firstRow="1" w:lastRow="0" w:firstColumn="1" w:lastColumn="0" w:noHBand="0" w:noVBand="1"/>
      </w:tblPr>
      <w:tblGrid>
        <w:gridCol w:w="4785"/>
        <w:gridCol w:w="4786"/>
      </w:tblGrid>
      <w:tr w:rsidR="00DC315A" w:rsidRPr="00DC315A" w:rsidTr="005742F7">
        <w:trPr>
          <w:trHeight w:val="467"/>
        </w:trPr>
        <w:tc>
          <w:tcPr>
            <w:tcW w:w="9571" w:type="dxa"/>
            <w:gridSpan w:val="2"/>
          </w:tcPr>
          <w:p w:rsidR="00DC315A" w:rsidRPr="00DC315A" w:rsidRDefault="00DC315A" w:rsidP="005742F7">
            <w:pPr>
              <w:jc w:val="center"/>
              <w:rPr>
                <w:rFonts w:ascii="Times New Roman" w:hAnsi="Times New Roman"/>
              </w:rPr>
            </w:pPr>
            <w:r w:rsidRPr="00DC315A">
              <w:rPr>
                <w:rFonts w:ascii="Times New Roman" w:hAnsi="Times New Roman"/>
              </w:rPr>
              <w:t>Профессиональная квалификационная группа «Должности ведущего звена»</w:t>
            </w:r>
          </w:p>
        </w:tc>
      </w:tr>
      <w:tr w:rsidR="00DC315A" w:rsidRPr="00DC315A" w:rsidTr="005742F7">
        <w:tc>
          <w:tcPr>
            <w:tcW w:w="4785" w:type="dxa"/>
          </w:tcPr>
          <w:p w:rsidR="00DC315A" w:rsidRPr="00DC315A" w:rsidRDefault="00DC315A" w:rsidP="005742F7">
            <w:pPr>
              <w:rPr>
                <w:rFonts w:ascii="Times New Roman" w:hAnsi="Times New Roman"/>
              </w:rPr>
            </w:pPr>
            <w:r w:rsidRPr="00DC315A">
              <w:rPr>
                <w:rFonts w:ascii="Times New Roman" w:hAnsi="Times New Roman"/>
              </w:rPr>
              <w:t xml:space="preserve">3 квалификационный уровень  </w:t>
            </w:r>
          </w:p>
          <w:p w:rsidR="00DC315A" w:rsidRPr="00DC315A" w:rsidRDefault="00DC315A" w:rsidP="005742F7">
            <w:pPr>
              <w:rPr>
                <w:rFonts w:ascii="Times New Roman" w:hAnsi="Times New Roman"/>
              </w:rPr>
            </w:pPr>
          </w:p>
        </w:tc>
        <w:tc>
          <w:tcPr>
            <w:tcW w:w="4786" w:type="dxa"/>
          </w:tcPr>
          <w:p w:rsidR="00DC315A" w:rsidRPr="00DC315A" w:rsidRDefault="00DC315A" w:rsidP="005742F7">
            <w:pPr>
              <w:rPr>
                <w:rFonts w:ascii="Times New Roman" w:hAnsi="Times New Roman"/>
              </w:rPr>
            </w:pPr>
            <w:r w:rsidRPr="00DC315A">
              <w:rPr>
                <w:rFonts w:ascii="Times New Roman" w:hAnsi="Times New Roman"/>
              </w:rPr>
              <w:t>специалист по фольклору</w:t>
            </w:r>
          </w:p>
        </w:tc>
      </w:tr>
      <w:tr w:rsidR="00DC315A" w:rsidRPr="00DC315A" w:rsidTr="005742F7">
        <w:tc>
          <w:tcPr>
            <w:tcW w:w="9571" w:type="dxa"/>
            <w:gridSpan w:val="2"/>
          </w:tcPr>
          <w:p w:rsidR="00DC315A" w:rsidRPr="00DC315A" w:rsidRDefault="00DC315A" w:rsidP="005742F7">
            <w:pPr>
              <w:jc w:val="center"/>
              <w:rPr>
                <w:rFonts w:ascii="Times New Roman" w:hAnsi="Times New Roman"/>
              </w:rPr>
            </w:pPr>
            <w:r w:rsidRPr="00DC315A">
              <w:rPr>
                <w:rFonts w:ascii="Times New Roman" w:hAnsi="Times New Roman"/>
              </w:rPr>
              <w:t>Профессиональная квалификационная группа «Должности руководящего состава»</w:t>
            </w:r>
          </w:p>
          <w:p w:rsidR="00DC315A" w:rsidRPr="00DC315A" w:rsidRDefault="00DC315A" w:rsidP="005742F7">
            <w:pPr>
              <w:jc w:val="center"/>
              <w:rPr>
                <w:rFonts w:ascii="Times New Roman" w:hAnsi="Times New Roman"/>
              </w:rPr>
            </w:pPr>
          </w:p>
        </w:tc>
      </w:tr>
      <w:tr w:rsidR="00DC315A" w:rsidRPr="00DC315A" w:rsidTr="005742F7">
        <w:tc>
          <w:tcPr>
            <w:tcW w:w="4785" w:type="dxa"/>
          </w:tcPr>
          <w:p w:rsidR="00DC315A" w:rsidRPr="00DC315A" w:rsidRDefault="00DC315A" w:rsidP="005742F7">
            <w:pPr>
              <w:rPr>
                <w:rFonts w:ascii="Times New Roman" w:hAnsi="Times New Roman"/>
              </w:rPr>
            </w:pPr>
            <w:r w:rsidRPr="00DC315A">
              <w:rPr>
                <w:rFonts w:ascii="Times New Roman" w:hAnsi="Times New Roman"/>
              </w:rPr>
              <w:t>2 квалификационный уровень</w:t>
            </w:r>
          </w:p>
        </w:tc>
        <w:tc>
          <w:tcPr>
            <w:tcW w:w="4786" w:type="dxa"/>
          </w:tcPr>
          <w:p w:rsidR="00DC315A" w:rsidRPr="00DC315A" w:rsidRDefault="00DC315A" w:rsidP="005742F7">
            <w:pPr>
              <w:rPr>
                <w:rFonts w:ascii="Times New Roman" w:hAnsi="Times New Roman"/>
              </w:rPr>
            </w:pPr>
            <w:r w:rsidRPr="00DC315A">
              <w:rPr>
                <w:rFonts w:ascii="Times New Roman" w:hAnsi="Times New Roman"/>
              </w:rPr>
              <w:t>художественный руководитель клубного учреждения</w:t>
            </w:r>
          </w:p>
        </w:tc>
      </w:tr>
    </w:tbl>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center"/>
        <w:rPr>
          <w:rFonts w:ascii="Times New Roman" w:hAnsi="Times New Roman"/>
        </w:rPr>
      </w:pPr>
    </w:p>
    <w:p w:rsidR="00DC315A" w:rsidRPr="00DC315A" w:rsidRDefault="00DC315A" w:rsidP="00DC315A">
      <w:pPr>
        <w:jc w:val="right"/>
        <w:rPr>
          <w:rFonts w:ascii="Times New Roman" w:hAnsi="Times New Roman"/>
          <w:b/>
        </w:rPr>
      </w:pPr>
      <w:r w:rsidRPr="00DC315A">
        <w:rPr>
          <w:rFonts w:ascii="Times New Roman" w:hAnsi="Times New Roman"/>
          <w:b/>
        </w:rPr>
        <w:lastRenderedPageBreak/>
        <w:t>Приложение №4</w:t>
      </w:r>
    </w:p>
    <w:p w:rsidR="00DC315A" w:rsidRPr="00DC315A" w:rsidRDefault="00DC315A" w:rsidP="00DC315A">
      <w:pPr>
        <w:ind w:left="5103"/>
        <w:jc w:val="both"/>
        <w:textAlignment w:val="top"/>
        <w:rPr>
          <w:rFonts w:ascii="Times New Roman" w:hAnsi="Times New Roman"/>
          <w:color w:val="0D1216"/>
          <w:sz w:val="20"/>
        </w:rPr>
      </w:pPr>
      <w:r w:rsidRPr="00DC315A">
        <w:rPr>
          <w:rFonts w:ascii="Times New Roman" w:hAnsi="Times New Roman"/>
          <w:color w:val="000000"/>
        </w:rPr>
        <w:t>к Положению об оплате труда работников муниципального казенного  учреждения культуры Сельский дом культуры «Биракан»</w:t>
      </w:r>
    </w:p>
    <w:p w:rsidR="00DC315A" w:rsidRPr="00DC315A" w:rsidRDefault="00DC315A" w:rsidP="00DC315A">
      <w:pPr>
        <w:ind w:left="5103"/>
        <w:textAlignment w:val="top"/>
        <w:rPr>
          <w:rFonts w:ascii="Times New Roman" w:hAnsi="Times New Roman"/>
          <w:color w:val="0D1216"/>
          <w:sz w:val="20"/>
        </w:rPr>
      </w:pPr>
      <w:r w:rsidRPr="00DC315A">
        <w:rPr>
          <w:rFonts w:ascii="Times New Roman" w:hAnsi="Times New Roman"/>
          <w:color w:val="000000"/>
        </w:rPr>
        <w:t>от «</w:t>
      </w:r>
      <w:r w:rsidRPr="00DC315A">
        <w:rPr>
          <w:rFonts w:ascii="Times New Roman" w:hAnsi="Times New Roman"/>
          <w:color w:val="000000"/>
          <w:u w:val="single"/>
        </w:rPr>
        <w:t xml:space="preserve">  09  </w:t>
      </w:r>
      <w:r w:rsidRPr="00DC315A">
        <w:rPr>
          <w:rFonts w:ascii="Times New Roman" w:hAnsi="Times New Roman"/>
          <w:color w:val="000000"/>
        </w:rPr>
        <w:t xml:space="preserve">» </w:t>
      </w:r>
      <w:r w:rsidRPr="00DC315A">
        <w:rPr>
          <w:rFonts w:ascii="Times New Roman" w:hAnsi="Times New Roman"/>
          <w:color w:val="000000"/>
          <w:u w:val="single"/>
        </w:rPr>
        <w:t xml:space="preserve">   января   2019 </w:t>
      </w:r>
      <w:r w:rsidRPr="00DC315A">
        <w:rPr>
          <w:rFonts w:ascii="Times New Roman" w:hAnsi="Times New Roman"/>
          <w:color w:val="000000"/>
        </w:rPr>
        <w:t xml:space="preserve"> </w:t>
      </w:r>
      <w:r w:rsidRPr="00DC315A">
        <w:rPr>
          <w:rFonts w:ascii="Times New Roman" w:hAnsi="Times New Roman"/>
          <w:color w:val="000000"/>
          <w:u w:val="single"/>
        </w:rPr>
        <w:t xml:space="preserve">года </w:t>
      </w:r>
    </w:p>
    <w:p w:rsidR="00DC315A" w:rsidRPr="00DC315A" w:rsidRDefault="00DC315A" w:rsidP="00DC315A">
      <w:pPr>
        <w:jc w:val="right"/>
        <w:rPr>
          <w:rFonts w:ascii="Times New Roman" w:hAnsi="Times New Roman"/>
        </w:rPr>
      </w:pPr>
    </w:p>
    <w:p w:rsidR="00DC315A" w:rsidRPr="00DC315A" w:rsidRDefault="00DC315A" w:rsidP="00DC315A">
      <w:pPr>
        <w:jc w:val="center"/>
        <w:rPr>
          <w:rFonts w:ascii="Times New Roman" w:hAnsi="Times New Roman"/>
        </w:rPr>
      </w:pPr>
      <w:r w:rsidRPr="00DC315A">
        <w:rPr>
          <w:rFonts w:ascii="Times New Roman" w:hAnsi="Times New Roman"/>
        </w:rPr>
        <w:t>Показатели и порядок отнесения культурно-досуговых муниципальных учреждений культуры к группам по оплате труда руководителя</w:t>
      </w:r>
    </w:p>
    <w:p w:rsidR="00DC315A" w:rsidRPr="00DC315A" w:rsidRDefault="00DC315A" w:rsidP="00DC315A">
      <w:pPr>
        <w:jc w:val="center"/>
        <w:rPr>
          <w:rFonts w:ascii="Times New Roman" w:hAnsi="Times New Roman"/>
        </w:rPr>
      </w:pPr>
    </w:p>
    <w:tbl>
      <w:tblPr>
        <w:tblStyle w:val="af1"/>
        <w:tblW w:w="0" w:type="auto"/>
        <w:tblLook w:val="04A0" w:firstRow="1" w:lastRow="0" w:firstColumn="1" w:lastColumn="0" w:noHBand="0" w:noVBand="1"/>
      </w:tblPr>
      <w:tblGrid>
        <w:gridCol w:w="2802"/>
        <w:gridCol w:w="1701"/>
        <w:gridCol w:w="1701"/>
        <w:gridCol w:w="1701"/>
        <w:gridCol w:w="1666"/>
      </w:tblGrid>
      <w:tr w:rsidR="00DC315A" w:rsidRPr="00DC315A" w:rsidTr="005742F7">
        <w:tc>
          <w:tcPr>
            <w:tcW w:w="2802" w:type="dxa"/>
          </w:tcPr>
          <w:p w:rsidR="00DC315A" w:rsidRPr="00DC315A" w:rsidRDefault="00DC315A" w:rsidP="005742F7">
            <w:pPr>
              <w:jc w:val="center"/>
              <w:rPr>
                <w:rFonts w:ascii="Times New Roman" w:hAnsi="Times New Roman"/>
              </w:rPr>
            </w:pPr>
            <w:r w:rsidRPr="00DC315A">
              <w:rPr>
                <w:rFonts w:ascii="Times New Roman" w:hAnsi="Times New Roman"/>
              </w:rPr>
              <w:t>Показатели</w:t>
            </w:r>
          </w:p>
        </w:tc>
        <w:tc>
          <w:tcPr>
            <w:tcW w:w="6769" w:type="dxa"/>
            <w:gridSpan w:val="4"/>
          </w:tcPr>
          <w:p w:rsidR="00DC315A" w:rsidRPr="00DC315A" w:rsidRDefault="00DC315A" w:rsidP="005742F7">
            <w:pPr>
              <w:jc w:val="center"/>
              <w:rPr>
                <w:rFonts w:ascii="Times New Roman" w:hAnsi="Times New Roman"/>
              </w:rPr>
            </w:pPr>
          </w:p>
        </w:tc>
      </w:tr>
      <w:tr w:rsidR="00DC315A" w:rsidRPr="00DC315A" w:rsidTr="005742F7">
        <w:tc>
          <w:tcPr>
            <w:tcW w:w="2802" w:type="dxa"/>
          </w:tcPr>
          <w:p w:rsidR="00DC315A" w:rsidRPr="00DC315A" w:rsidRDefault="00DC315A" w:rsidP="005742F7">
            <w:pPr>
              <w:jc w:val="center"/>
              <w:rPr>
                <w:rFonts w:ascii="Times New Roman" w:hAnsi="Times New Roman"/>
              </w:rPr>
            </w:pPr>
          </w:p>
        </w:tc>
        <w:tc>
          <w:tcPr>
            <w:tcW w:w="1701" w:type="dxa"/>
          </w:tcPr>
          <w:p w:rsidR="00DC315A" w:rsidRPr="00DC315A" w:rsidRDefault="00DC315A" w:rsidP="005742F7">
            <w:pPr>
              <w:jc w:val="center"/>
              <w:rPr>
                <w:rFonts w:ascii="Times New Roman" w:hAnsi="Times New Roman"/>
              </w:rPr>
            </w:pPr>
            <w:r w:rsidRPr="00DC315A">
              <w:rPr>
                <w:rFonts w:ascii="Times New Roman" w:hAnsi="Times New Roman"/>
                <w:lang w:val="en-US"/>
              </w:rPr>
              <w:t xml:space="preserve">I </w:t>
            </w:r>
            <w:r w:rsidRPr="00DC315A">
              <w:rPr>
                <w:rFonts w:ascii="Times New Roman" w:hAnsi="Times New Roman"/>
              </w:rPr>
              <w:t>группа</w:t>
            </w:r>
          </w:p>
        </w:tc>
        <w:tc>
          <w:tcPr>
            <w:tcW w:w="1701" w:type="dxa"/>
          </w:tcPr>
          <w:p w:rsidR="00DC315A" w:rsidRPr="00DC315A" w:rsidRDefault="00DC315A" w:rsidP="005742F7">
            <w:pPr>
              <w:jc w:val="center"/>
              <w:rPr>
                <w:rFonts w:ascii="Times New Roman" w:hAnsi="Times New Roman"/>
              </w:rPr>
            </w:pPr>
            <w:r w:rsidRPr="00DC315A">
              <w:rPr>
                <w:rFonts w:ascii="Times New Roman" w:hAnsi="Times New Roman"/>
                <w:lang w:val="en-US"/>
              </w:rPr>
              <w:t>II</w:t>
            </w:r>
            <w:r w:rsidRPr="00DC315A">
              <w:rPr>
                <w:rFonts w:ascii="Times New Roman" w:hAnsi="Times New Roman"/>
              </w:rPr>
              <w:t xml:space="preserve"> группа</w:t>
            </w:r>
          </w:p>
        </w:tc>
        <w:tc>
          <w:tcPr>
            <w:tcW w:w="1701" w:type="dxa"/>
          </w:tcPr>
          <w:p w:rsidR="00DC315A" w:rsidRPr="00DC315A" w:rsidRDefault="00DC315A" w:rsidP="005742F7">
            <w:pPr>
              <w:jc w:val="center"/>
              <w:rPr>
                <w:rFonts w:ascii="Times New Roman" w:hAnsi="Times New Roman"/>
              </w:rPr>
            </w:pPr>
            <w:r w:rsidRPr="00DC315A">
              <w:rPr>
                <w:rFonts w:ascii="Times New Roman" w:hAnsi="Times New Roman"/>
                <w:lang w:val="en-US"/>
              </w:rPr>
              <w:t>III</w:t>
            </w:r>
            <w:r w:rsidRPr="00DC315A">
              <w:rPr>
                <w:rFonts w:ascii="Times New Roman" w:hAnsi="Times New Roman"/>
              </w:rPr>
              <w:t xml:space="preserve"> группа</w:t>
            </w:r>
          </w:p>
        </w:tc>
        <w:tc>
          <w:tcPr>
            <w:tcW w:w="1666" w:type="dxa"/>
          </w:tcPr>
          <w:p w:rsidR="00DC315A" w:rsidRPr="00DC315A" w:rsidRDefault="00DC315A" w:rsidP="005742F7">
            <w:pPr>
              <w:jc w:val="center"/>
              <w:rPr>
                <w:rFonts w:ascii="Times New Roman" w:hAnsi="Times New Roman"/>
                <w:lang w:val="en-US"/>
              </w:rPr>
            </w:pPr>
            <w:r w:rsidRPr="00DC315A">
              <w:rPr>
                <w:rFonts w:ascii="Times New Roman" w:hAnsi="Times New Roman"/>
                <w:lang w:val="en-US"/>
              </w:rPr>
              <w:t>IV</w:t>
            </w:r>
            <w:r w:rsidRPr="00DC315A">
              <w:rPr>
                <w:rFonts w:ascii="Times New Roman" w:hAnsi="Times New Roman"/>
              </w:rPr>
              <w:t xml:space="preserve"> группа</w:t>
            </w:r>
          </w:p>
        </w:tc>
      </w:tr>
      <w:tr w:rsidR="00DC315A" w:rsidRPr="00DC315A" w:rsidTr="005742F7">
        <w:tc>
          <w:tcPr>
            <w:tcW w:w="2802" w:type="dxa"/>
          </w:tcPr>
          <w:p w:rsidR="00DC315A" w:rsidRPr="00DC315A" w:rsidRDefault="00DC315A" w:rsidP="005742F7">
            <w:pPr>
              <w:rPr>
                <w:rFonts w:ascii="Times New Roman" w:hAnsi="Times New Roman"/>
              </w:rPr>
            </w:pPr>
            <w:r w:rsidRPr="00DC315A">
              <w:rPr>
                <w:rFonts w:ascii="Times New Roman" w:hAnsi="Times New Roman"/>
              </w:rPr>
              <w:t>Количество услуг по организации работы кружков, клубов по интересам и др. клубных формирований,</w:t>
            </w:r>
          </w:p>
          <w:p w:rsidR="00DC315A" w:rsidRPr="00DC315A" w:rsidRDefault="00DC315A" w:rsidP="005742F7">
            <w:pPr>
              <w:rPr>
                <w:rFonts w:ascii="Times New Roman" w:hAnsi="Times New Roman"/>
              </w:rPr>
            </w:pPr>
            <w:r w:rsidRPr="00DC315A">
              <w:rPr>
                <w:rFonts w:ascii="Times New Roman" w:hAnsi="Times New Roman"/>
              </w:rPr>
              <w:t>всего</w:t>
            </w:r>
          </w:p>
        </w:tc>
        <w:tc>
          <w:tcPr>
            <w:tcW w:w="1701"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12 и более</w:t>
            </w:r>
          </w:p>
        </w:tc>
        <w:tc>
          <w:tcPr>
            <w:tcW w:w="1701"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9-11</w:t>
            </w:r>
          </w:p>
        </w:tc>
        <w:tc>
          <w:tcPr>
            <w:tcW w:w="1701"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6-8</w:t>
            </w:r>
          </w:p>
        </w:tc>
        <w:tc>
          <w:tcPr>
            <w:tcW w:w="1666"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2 до 5</w:t>
            </w:r>
          </w:p>
        </w:tc>
      </w:tr>
      <w:tr w:rsidR="00DC315A" w:rsidRPr="00DC315A" w:rsidTr="005742F7">
        <w:tc>
          <w:tcPr>
            <w:tcW w:w="2802" w:type="dxa"/>
          </w:tcPr>
          <w:p w:rsidR="00DC315A" w:rsidRPr="00DC315A" w:rsidRDefault="00DC315A" w:rsidP="005742F7">
            <w:pPr>
              <w:rPr>
                <w:rFonts w:ascii="Times New Roman" w:hAnsi="Times New Roman"/>
              </w:rPr>
            </w:pPr>
            <w:r w:rsidRPr="00DC315A">
              <w:rPr>
                <w:rFonts w:ascii="Times New Roman" w:hAnsi="Times New Roman"/>
              </w:rPr>
              <w:t>Количество культурно – массовых мероприятий, всего</w:t>
            </w:r>
          </w:p>
        </w:tc>
        <w:tc>
          <w:tcPr>
            <w:tcW w:w="1701"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121 и более</w:t>
            </w:r>
          </w:p>
        </w:tc>
        <w:tc>
          <w:tcPr>
            <w:tcW w:w="1701"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81 -120</w:t>
            </w:r>
          </w:p>
        </w:tc>
        <w:tc>
          <w:tcPr>
            <w:tcW w:w="1701"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51 -80</w:t>
            </w:r>
          </w:p>
        </w:tc>
        <w:tc>
          <w:tcPr>
            <w:tcW w:w="1666"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30 до 50</w:t>
            </w:r>
          </w:p>
        </w:tc>
      </w:tr>
      <w:tr w:rsidR="00DC315A" w:rsidRPr="00DC315A" w:rsidTr="005742F7">
        <w:tc>
          <w:tcPr>
            <w:tcW w:w="2802" w:type="dxa"/>
          </w:tcPr>
          <w:p w:rsidR="00DC315A" w:rsidRPr="00DC315A" w:rsidRDefault="00DC315A" w:rsidP="005742F7">
            <w:pPr>
              <w:rPr>
                <w:rFonts w:ascii="Times New Roman" w:hAnsi="Times New Roman"/>
              </w:rPr>
            </w:pPr>
            <w:r w:rsidRPr="00DC315A">
              <w:rPr>
                <w:rFonts w:ascii="Times New Roman" w:hAnsi="Times New Roman"/>
              </w:rPr>
              <w:t>Количество посетителей культурно – массовых мероприятий на платной основе,</w:t>
            </w:r>
          </w:p>
          <w:p w:rsidR="00DC315A" w:rsidRPr="00DC315A" w:rsidRDefault="00DC315A" w:rsidP="005742F7">
            <w:pPr>
              <w:rPr>
                <w:rFonts w:ascii="Times New Roman" w:hAnsi="Times New Roman"/>
              </w:rPr>
            </w:pPr>
            <w:r w:rsidRPr="00DC315A">
              <w:rPr>
                <w:rFonts w:ascii="Times New Roman" w:hAnsi="Times New Roman"/>
              </w:rPr>
              <w:t>всего</w:t>
            </w:r>
          </w:p>
        </w:tc>
        <w:tc>
          <w:tcPr>
            <w:tcW w:w="1701"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3051</w:t>
            </w:r>
          </w:p>
        </w:tc>
        <w:tc>
          <w:tcPr>
            <w:tcW w:w="1701"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1501-3050</w:t>
            </w:r>
          </w:p>
        </w:tc>
        <w:tc>
          <w:tcPr>
            <w:tcW w:w="1701"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501-1500</w:t>
            </w:r>
          </w:p>
        </w:tc>
        <w:tc>
          <w:tcPr>
            <w:tcW w:w="1666"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До 500</w:t>
            </w:r>
          </w:p>
        </w:tc>
      </w:tr>
    </w:tbl>
    <w:p w:rsidR="00DC315A" w:rsidRPr="00DC315A" w:rsidRDefault="00DC315A" w:rsidP="00DC315A">
      <w:pPr>
        <w:jc w:val="both"/>
        <w:rPr>
          <w:rFonts w:ascii="Times New Roman" w:hAnsi="Times New Roman"/>
        </w:rPr>
      </w:pPr>
      <w:r w:rsidRPr="00DC315A">
        <w:rPr>
          <w:rFonts w:ascii="Times New Roman" w:hAnsi="Times New Roman"/>
        </w:rPr>
        <w:t xml:space="preserve"> </w:t>
      </w:r>
      <w:r w:rsidRPr="00DC315A">
        <w:rPr>
          <w:rFonts w:ascii="Times New Roman" w:hAnsi="Times New Roman"/>
        </w:rPr>
        <w:tab/>
      </w:r>
      <w:proofErr w:type="gramStart"/>
      <w:r w:rsidRPr="00DC315A">
        <w:rPr>
          <w:rFonts w:ascii="Times New Roman" w:hAnsi="Times New Roman"/>
        </w:rPr>
        <w:t>Клубное формирование – добровольное объединение людей, основанное на общности интересов, запросов и потребностей в занятиях любительским художественным, декоративно прикладным, изобразительным и техническим творчеством, в совместной творческой деятельности, способствующей развитию дарований его участников, освоению и созданию ими культурных ценностей, а так же основанное на единстве стремления людей к получению актуальной информации и прикладных знаний в различных областях общественной жизни, культуры, науки и</w:t>
      </w:r>
      <w:proofErr w:type="gramEnd"/>
      <w:r w:rsidRPr="00DC315A">
        <w:rPr>
          <w:rFonts w:ascii="Times New Roman" w:hAnsi="Times New Roman"/>
        </w:rPr>
        <w:t xml:space="preserve"> техники, к овладению полезными навыками в области культуры быта, здорового образа жизни, организации досуга и отдыха.</w:t>
      </w:r>
    </w:p>
    <w:p w:rsidR="00DC315A" w:rsidRPr="00DC315A" w:rsidRDefault="00DC315A" w:rsidP="00DC315A">
      <w:pPr>
        <w:jc w:val="both"/>
        <w:rPr>
          <w:rFonts w:ascii="Times New Roman" w:hAnsi="Times New Roman"/>
        </w:rPr>
      </w:pPr>
      <w:r w:rsidRPr="00DC315A">
        <w:rPr>
          <w:rFonts w:ascii="Times New Roman" w:hAnsi="Times New Roman"/>
        </w:rPr>
        <w:tab/>
        <w:t>Отнесение культурно – досуговых учреждений по группам по оплате труда руководителей производится ежегодно по результатам работы за прошедший год в соответствии со статистической и финансовой отчетностью.</w:t>
      </w:r>
    </w:p>
    <w:p w:rsidR="00DC315A" w:rsidRPr="00DC315A" w:rsidRDefault="00DC315A" w:rsidP="00DC315A">
      <w:pPr>
        <w:jc w:val="both"/>
        <w:rPr>
          <w:rFonts w:ascii="Times New Roman" w:hAnsi="Times New Roman"/>
        </w:rPr>
      </w:pPr>
      <w:r w:rsidRPr="00DC315A">
        <w:rPr>
          <w:rFonts w:ascii="Times New Roman" w:hAnsi="Times New Roman"/>
        </w:rPr>
        <w:tab/>
        <w:t>Культурно – досуговые учреждения относятся к соответствующей группе при оплате труда при условии выполнения всех показателей, предусмотренных для этой группы данного типа учреждения культуры.</w:t>
      </w:r>
    </w:p>
    <w:p w:rsidR="00DC315A" w:rsidRPr="00DC315A" w:rsidRDefault="00DC315A" w:rsidP="00DC315A">
      <w:pPr>
        <w:jc w:val="both"/>
        <w:rPr>
          <w:rFonts w:ascii="Times New Roman" w:hAnsi="Times New Roman"/>
        </w:rPr>
      </w:pPr>
      <w:r w:rsidRPr="00DC315A">
        <w:rPr>
          <w:rFonts w:ascii="Times New Roman" w:hAnsi="Times New Roman"/>
        </w:rPr>
        <w:tab/>
        <w:t>Вновь вводимые культурно – досуговые учреждения относятся к группам по оплате труда в зависимости от объема работы, определенного по прогнозным показателям в расчете на год.</w:t>
      </w:r>
    </w:p>
    <w:p w:rsidR="00DC315A" w:rsidRPr="00DC315A" w:rsidRDefault="00DC315A" w:rsidP="00DC315A">
      <w:pPr>
        <w:jc w:val="both"/>
        <w:rPr>
          <w:rFonts w:ascii="Times New Roman" w:hAnsi="Times New Roman"/>
        </w:rPr>
      </w:pPr>
      <w:r w:rsidRPr="00DC315A">
        <w:rPr>
          <w:rFonts w:ascii="Times New Roman" w:hAnsi="Times New Roman"/>
        </w:rPr>
        <w:tab/>
      </w:r>
      <w:proofErr w:type="gramStart"/>
      <w:r w:rsidRPr="00DC315A">
        <w:rPr>
          <w:rFonts w:ascii="Times New Roman" w:hAnsi="Times New Roman"/>
        </w:rPr>
        <w:t>Культурно – досуговые учреждения при достижении высоких результатов по основным направлениям деятельности могут быть переведены учредителем на одну группы выше по сравнению с установленной по показателем без выделения на эти цели дополнительных средств из РС (Якутия).</w:t>
      </w:r>
      <w:proofErr w:type="gramEnd"/>
    </w:p>
    <w:p w:rsidR="00DC315A" w:rsidRPr="00DC315A" w:rsidRDefault="00DC315A" w:rsidP="00DC315A">
      <w:pPr>
        <w:jc w:val="both"/>
        <w:rPr>
          <w:rFonts w:ascii="Times New Roman" w:hAnsi="Times New Roman"/>
        </w:rPr>
      </w:pPr>
    </w:p>
    <w:p w:rsidR="00DC315A" w:rsidRDefault="00DC315A" w:rsidP="00DC315A">
      <w:pPr>
        <w:jc w:val="both"/>
        <w:rPr>
          <w:rFonts w:ascii="Times New Roman" w:hAnsi="Times New Roman"/>
        </w:rPr>
      </w:pPr>
    </w:p>
    <w:p w:rsidR="000603F5" w:rsidRPr="00DC315A" w:rsidRDefault="000603F5" w:rsidP="00DC315A">
      <w:pPr>
        <w:jc w:val="both"/>
        <w:rPr>
          <w:rFonts w:ascii="Times New Roman" w:hAnsi="Times New Roman"/>
        </w:rPr>
      </w:pPr>
    </w:p>
    <w:p w:rsidR="00DC315A" w:rsidRPr="00DC315A" w:rsidRDefault="00DC315A" w:rsidP="00DC315A">
      <w:pPr>
        <w:jc w:val="both"/>
        <w:rPr>
          <w:rFonts w:ascii="Times New Roman" w:hAnsi="Times New Roman"/>
        </w:rPr>
      </w:pPr>
    </w:p>
    <w:p w:rsidR="00DC315A" w:rsidRPr="00DC315A" w:rsidRDefault="00DC315A" w:rsidP="00DC315A">
      <w:pPr>
        <w:jc w:val="both"/>
        <w:rPr>
          <w:rFonts w:ascii="Times New Roman" w:hAnsi="Times New Roman"/>
        </w:rPr>
      </w:pPr>
    </w:p>
    <w:p w:rsidR="00DC315A" w:rsidRPr="00DC315A" w:rsidRDefault="00DC315A" w:rsidP="00DC315A">
      <w:pPr>
        <w:jc w:val="right"/>
        <w:rPr>
          <w:rFonts w:ascii="Times New Roman" w:hAnsi="Times New Roman"/>
          <w:b/>
        </w:rPr>
      </w:pPr>
      <w:r w:rsidRPr="00DC315A">
        <w:rPr>
          <w:rFonts w:ascii="Times New Roman" w:hAnsi="Times New Roman"/>
          <w:b/>
        </w:rPr>
        <w:lastRenderedPageBreak/>
        <w:t>Приложение №5</w:t>
      </w:r>
    </w:p>
    <w:p w:rsidR="00DC315A" w:rsidRPr="00DC315A" w:rsidRDefault="00DC315A" w:rsidP="00DC315A">
      <w:pPr>
        <w:ind w:left="5103"/>
        <w:jc w:val="both"/>
        <w:textAlignment w:val="top"/>
        <w:rPr>
          <w:rFonts w:ascii="Times New Roman" w:hAnsi="Times New Roman"/>
          <w:color w:val="0D1216"/>
          <w:sz w:val="20"/>
        </w:rPr>
      </w:pPr>
      <w:r w:rsidRPr="00DC315A">
        <w:rPr>
          <w:rFonts w:ascii="Times New Roman" w:hAnsi="Times New Roman"/>
          <w:color w:val="000000"/>
        </w:rPr>
        <w:t>к Положению об оплате труда работников муниципального казенного  учреждения культуры Сельский дом культуры «Биракан»</w:t>
      </w:r>
    </w:p>
    <w:p w:rsidR="00DC315A" w:rsidRPr="00DC315A" w:rsidRDefault="00DC315A" w:rsidP="00DC315A">
      <w:pPr>
        <w:ind w:left="5103"/>
        <w:textAlignment w:val="top"/>
        <w:rPr>
          <w:rFonts w:ascii="Times New Roman" w:hAnsi="Times New Roman"/>
          <w:color w:val="0D1216"/>
          <w:sz w:val="20"/>
        </w:rPr>
      </w:pPr>
      <w:r w:rsidRPr="00DC315A">
        <w:rPr>
          <w:rFonts w:ascii="Times New Roman" w:hAnsi="Times New Roman"/>
          <w:color w:val="000000"/>
        </w:rPr>
        <w:t>от «</w:t>
      </w:r>
      <w:r w:rsidRPr="00DC315A">
        <w:rPr>
          <w:rFonts w:ascii="Times New Roman" w:hAnsi="Times New Roman"/>
          <w:color w:val="000000"/>
          <w:u w:val="single"/>
        </w:rPr>
        <w:t xml:space="preserve">  09  </w:t>
      </w:r>
      <w:r w:rsidRPr="00DC315A">
        <w:rPr>
          <w:rFonts w:ascii="Times New Roman" w:hAnsi="Times New Roman"/>
          <w:color w:val="000000"/>
        </w:rPr>
        <w:t xml:space="preserve">» </w:t>
      </w:r>
      <w:r w:rsidRPr="00DC315A">
        <w:rPr>
          <w:rFonts w:ascii="Times New Roman" w:hAnsi="Times New Roman"/>
          <w:color w:val="000000"/>
          <w:u w:val="single"/>
        </w:rPr>
        <w:t xml:space="preserve">   января   2019 </w:t>
      </w:r>
      <w:r w:rsidRPr="00DC315A">
        <w:rPr>
          <w:rFonts w:ascii="Times New Roman" w:hAnsi="Times New Roman"/>
          <w:color w:val="000000"/>
        </w:rPr>
        <w:t xml:space="preserve"> </w:t>
      </w:r>
      <w:r w:rsidRPr="00DC315A">
        <w:rPr>
          <w:rFonts w:ascii="Times New Roman" w:hAnsi="Times New Roman"/>
          <w:color w:val="000000"/>
          <w:u w:val="single"/>
        </w:rPr>
        <w:t xml:space="preserve">года </w:t>
      </w:r>
    </w:p>
    <w:p w:rsidR="00DC315A" w:rsidRPr="00DC315A" w:rsidRDefault="00DC315A" w:rsidP="00DC315A">
      <w:pPr>
        <w:jc w:val="both"/>
        <w:rPr>
          <w:rFonts w:ascii="Times New Roman" w:hAnsi="Times New Roman"/>
        </w:rPr>
      </w:pPr>
    </w:p>
    <w:p w:rsidR="00DC315A" w:rsidRPr="00DC315A" w:rsidRDefault="00DC315A" w:rsidP="00DC315A">
      <w:pPr>
        <w:jc w:val="center"/>
        <w:rPr>
          <w:rFonts w:ascii="Times New Roman" w:hAnsi="Times New Roman"/>
        </w:rPr>
      </w:pPr>
      <w:r w:rsidRPr="00DC315A">
        <w:rPr>
          <w:rFonts w:ascii="Times New Roman" w:hAnsi="Times New Roman"/>
        </w:rPr>
        <w:t>Группы по оплате труда и коэффициент кратности культурно – досуговых учреждений.</w:t>
      </w:r>
    </w:p>
    <w:p w:rsidR="00DC315A" w:rsidRPr="00DC315A" w:rsidRDefault="00DC315A" w:rsidP="00DC315A">
      <w:pPr>
        <w:jc w:val="center"/>
        <w:rPr>
          <w:rFonts w:ascii="Times New Roman" w:hAnsi="Times New Roman"/>
        </w:rPr>
      </w:pPr>
    </w:p>
    <w:tbl>
      <w:tblPr>
        <w:tblStyle w:val="af1"/>
        <w:tblW w:w="0" w:type="auto"/>
        <w:tblLook w:val="04A0" w:firstRow="1" w:lastRow="0" w:firstColumn="1" w:lastColumn="0" w:noHBand="0" w:noVBand="1"/>
      </w:tblPr>
      <w:tblGrid>
        <w:gridCol w:w="675"/>
        <w:gridCol w:w="3686"/>
        <w:gridCol w:w="1843"/>
        <w:gridCol w:w="1559"/>
        <w:gridCol w:w="1808"/>
      </w:tblGrid>
      <w:tr w:rsidR="00DC315A" w:rsidRPr="00DC315A" w:rsidTr="005742F7">
        <w:tc>
          <w:tcPr>
            <w:tcW w:w="675" w:type="dxa"/>
          </w:tcPr>
          <w:p w:rsidR="00DC315A" w:rsidRPr="00DC315A" w:rsidRDefault="00DC315A" w:rsidP="005742F7">
            <w:pPr>
              <w:rPr>
                <w:rFonts w:ascii="Times New Roman" w:hAnsi="Times New Roman"/>
              </w:rPr>
            </w:pPr>
          </w:p>
          <w:p w:rsidR="00DC315A" w:rsidRPr="00DC315A" w:rsidRDefault="00DC315A" w:rsidP="005742F7">
            <w:pPr>
              <w:rPr>
                <w:rFonts w:ascii="Times New Roman" w:hAnsi="Times New Roman"/>
              </w:rPr>
            </w:pPr>
            <w:r w:rsidRPr="00DC315A">
              <w:rPr>
                <w:rFonts w:ascii="Times New Roman" w:hAnsi="Times New Roman"/>
              </w:rPr>
              <w:t>№</w:t>
            </w:r>
          </w:p>
        </w:tc>
        <w:tc>
          <w:tcPr>
            <w:tcW w:w="3686"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Наименование КДУ</w:t>
            </w:r>
          </w:p>
        </w:tc>
        <w:tc>
          <w:tcPr>
            <w:tcW w:w="1843" w:type="dxa"/>
          </w:tcPr>
          <w:p w:rsidR="00DC315A" w:rsidRPr="00DC315A" w:rsidRDefault="00DC315A" w:rsidP="005742F7">
            <w:pPr>
              <w:jc w:val="center"/>
              <w:rPr>
                <w:rFonts w:ascii="Times New Roman" w:hAnsi="Times New Roman"/>
              </w:rPr>
            </w:pPr>
            <w:r w:rsidRPr="00DC315A">
              <w:rPr>
                <w:rFonts w:ascii="Times New Roman" w:hAnsi="Times New Roman"/>
              </w:rPr>
              <w:t>Наименование населенного пункта</w:t>
            </w:r>
          </w:p>
        </w:tc>
        <w:tc>
          <w:tcPr>
            <w:tcW w:w="1559" w:type="dxa"/>
          </w:tcPr>
          <w:p w:rsidR="00DC315A" w:rsidRPr="00DC315A" w:rsidRDefault="00DC315A" w:rsidP="005742F7">
            <w:pPr>
              <w:jc w:val="center"/>
              <w:rPr>
                <w:rFonts w:ascii="Times New Roman" w:hAnsi="Times New Roman"/>
              </w:rPr>
            </w:pPr>
            <w:r w:rsidRPr="00DC315A">
              <w:rPr>
                <w:rFonts w:ascii="Times New Roman" w:hAnsi="Times New Roman"/>
              </w:rPr>
              <w:t>Группа оплаты</w:t>
            </w:r>
          </w:p>
        </w:tc>
        <w:tc>
          <w:tcPr>
            <w:tcW w:w="1808" w:type="dxa"/>
          </w:tcPr>
          <w:p w:rsidR="00DC315A" w:rsidRPr="00DC315A" w:rsidRDefault="00DC315A" w:rsidP="005742F7">
            <w:pPr>
              <w:jc w:val="center"/>
              <w:rPr>
                <w:rFonts w:ascii="Times New Roman" w:hAnsi="Times New Roman"/>
              </w:rPr>
            </w:pPr>
            <w:r w:rsidRPr="00DC315A">
              <w:rPr>
                <w:rFonts w:ascii="Times New Roman" w:hAnsi="Times New Roman"/>
              </w:rPr>
              <w:t>Коэффициент</w:t>
            </w:r>
          </w:p>
          <w:p w:rsidR="00DC315A" w:rsidRPr="00DC315A" w:rsidRDefault="00DC315A" w:rsidP="005742F7">
            <w:pPr>
              <w:jc w:val="center"/>
              <w:rPr>
                <w:rFonts w:ascii="Times New Roman" w:hAnsi="Times New Roman"/>
              </w:rPr>
            </w:pPr>
            <w:r w:rsidRPr="00DC315A">
              <w:rPr>
                <w:rFonts w:ascii="Times New Roman" w:hAnsi="Times New Roman"/>
              </w:rPr>
              <w:t>кратности</w:t>
            </w:r>
          </w:p>
        </w:tc>
      </w:tr>
      <w:tr w:rsidR="00DC315A" w:rsidRPr="00DC315A" w:rsidTr="005742F7">
        <w:tc>
          <w:tcPr>
            <w:tcW w:w="675" w:type="dxa"/>
          </w:tcPr>
          <w:p w:rsidR="00DC315A" w:rsidRPr="00DC315A" w:rsidRDefault="00DC315A" w:rsidP="005742F7">
            <w:pPr>
              <w:jc w:val="right"/>
              <w:rPr>
                <w:rFonts w:ascii="Times New Roman" w:hAnsi="Times New Roman"/>
              </w:rPr>
            </w:pPr>
          </w:p>
        </w:tc>
        <w:tc>
          <w:tcPr>
            <w:tcW w:w="3686" w:type="dxa"/>
          </w:tcPr>
          <w:p w:rsidR="00DC315A" w:rsidRPr="00DC315A" w:rsidRDefault="00DC315A" w:rsidP="005742F7">
            <w:pPr>
              <w:rPr>
                <w:rFonts w:ascii="Times New Roman" w:hAnsi="Times New Roman"/>
                <w:b/>
              </w:rPr>
            </w:pPr>
            <w:proofErr w:type="spellStart"/>
            <w:r w:rsidRPr="00DC315A">
              <w:rPr>
                <w:rFonts w:ascii="Times New Roman" w:hAnsi="Times New Roman"/>
                <w:b/>
              </w:rPr>
              <w:t>Мирнинский</w:t>
            </w:r>
            <w:proofErr w:type="spellEnd"/>
            <w:r w:rsidRPr="00DC315A">
              <w:rPr>
                <w:rFonts w:ascii="Times New Roman" w:hAnsi="Times New Roman"/>
                <w:b/>
              </w:rPr>
              <w:t xml:space="preserve"> район</w:t>
            </w:r>
          </w:p>
        </w:tc>
        <w:tc>
          <w:tcPr>
            <w:tcW w:w="1843" w:type="dxa"/>
          </w:tcPr>
          <w:p w:rsidR="00DC315A" w:rsidRPr="00DC315A" w:rsidRDefault="00DC315A" w:rsidP="005742F7">
            <w:pPr>
              <w:jc w:val="right"/>
              <w:rPr>
                <w:rFonts w:ascii="Times New Roman" w:hAnsi="Times New Roman"/>
              </w:rPr>
            </w:pPr>
          </w:p>
        </w:tc>
        <w:tc>
          <w:tcPr>
            <w:tcW w:w="1559" w:type="dxa"/>
          </w:tcPr>
          <w:p w:rsidR="00DC315A" w:rsidRPr="00DC315A" w:rsidRDefault="00DC315A" w:rsidP="005742F7">
            <w:pPr>
              <w:jc w:val="right"/>
              <w:rPr>
                <w:rFonts w:ascii="Times New Roman" w:hAnsi="Times New Roman"/>
              </w:rPr>
            </w:pPr>
          </w:p>
        </w:tc>
        <w:tc>
          <w:tcPr>
            <w:tcW w:w="1808" w:type="dxa"/>
          </w:tcPr>
          <w:p w:rsidR="00DC315A" w:rsidRPr="00DC315A" w:rsidRDefault="00DC315A" w:rsidP="005742F7">
            <w:pPr>
              <w:jc w:val="right"/>
              <w:rPr>
                <w:rFonts w:ascii="Times New Roman" w:hAnsi="Times New Roman"/>
              </w:rPr>
            </w:pPr>
          </w:p>
        </w:tc>
      </w:tr>
      <w:tr w:rsidR="00DC315A" w:rsidRPr="00DC315A" w:rsidTr="005742F7">
        <w:tc>
          <w:tcPr>
            <w:tcW w:w="675" w:type="dxa"/>
          </w:tcPr>
          <w:p w:rsidR="00DC315A" w:rsidRPr="00DC315A" w:rsidRDefault="00DC315A" w:rsidP="005742F7">
            <w:pPr>
              <w:jc w:val="center"/>
              <w:rPr>
                <w:rFonts w:ascii="Times New Roman" w:hAnsi="Times New Roman"/>
              </w:rPr>
            </w:pPr>
            <w:r w:rsidRPr="00DC315A">
              <w:rPr>
                <w:rFonts w:ascii="Times New Roman" w:hAnsi="Times New Roman"/>
              </w:rPr>
              <w:t>1.</w:t>
            </w:r>
          </w:p>
        </w:tc>
        <w:tc>
          <w:tcPr>
            <w:tcW w:w="3686" w:type="dxa"/>
          </w:tcPr>
          <w:p w:rsidR="00DC315A" w:rsidRPr="00DC315A" w:rsidRDefault="00DC315A" w:rsidP="005742F7">
            <w:pPr>
              <w:rPr>
                <w:rFonts w:ascii="Times New Roman" w:hAnsi="Times New Roman"/>
              </w:rPr>
            </w:pPr>
            <w:r w:rsidRPr="00DC315A">
              <w:rPr>
                <w:rFonts w:ascii="Times New Roman" w:hAnsi="Times New Roman"/>
              </w:rPr>
              <w:t>Сельский Дом культуры  «Биракан»</w:t>
            </w:r>
          </w:p>
        </w:tc>
        <w:tc>
          <w:tcPr>
            <w:tcW w:w="1843" w:type="dxa"/>
          </w:tcPr>
          <w:p w:rsidR="00DC315A" w:rsidRPr="00DC315A" w:rsidRDefault="00DC315A" w:rsidP="005742F7">
            <w:pPr>
              <w:jc w:val="center"/>
              <w:rPr>
                <w:rFonts w:ascii="Times New Roman" w:hAnsi="Times New Roman"/>
              </w:rPr>
            </w:pPr>
            <w:r w:rsidRPr="00DC315A">
              <w:rPr>
                <w:rFonts w:ascii="Times New Roman" w:hAnsi="Times New Roman"/>
              </w:rPr>
              <w:t>с. Сюльдюкар</w:t>
            </w:r>
          </w:p>
        </w:tc>
        <w:tc>
          <w:tcPr>
            <w:tcW w:w="1559" w:type="dxa"/>
          </w:tcPr>
          <w:p w:rsidR="00DC315A" w:rsidRPr="00DC315A" w:rsidRDefault="00DC315A" w:rsidP="005742F7">
            <w:pPr>
              <w:jc w:val="center"/>
              <w:rPr>
                <w:rFonts w:ascii="Times New Roman" w:hAnsi="Times New Roman"/>
              </w:rPr>
            </w:pPr>
            <w:r w:rsidRPr="00DC315A">
              <w:rPr>
                <w:rFonts w:ascii="Times New Roman" w:hAnsi="Times New Roman"/>
              </w:rPr>
              <w:t>2</w:t>
            </w:r>
          </w:p>
        </w:tc>
        <w:tc>
          <w:tcPr>
            <w:tcW w:w="1808" w:type="dxa"/>
          </w:tcPr>
          <w:p w:rsidR="00DC315A" w:rsidRPr="00DC315A" w:rsidRDefault="00DC315A" w:rsidP="005742F7">
            <w:pPr>
              <w:jc w:val="center"/>
              <w:rPr>
                <w:rFonts w:ascii="Times New Roman" w:hAnsi="Times New Roman"/>
              </w:rPr>
            </w:pPr>
            <w:r w:rsidRPr="00DC315A">
              <w:rPr>
                <w:rFonts w:ascii="Times New Roman" w:hAnsi="Times New Roman"/>
              </w:rPr>
              <w:t>до 1,5</w:t>
            </w:r>
          </w:p>
        </w:tc>
      </w:tr>
      <w:tr w:rsidR="00DC315A" w:rsidRPr="00DC315A" w:rsidTr="005742F7">
        <w:tc>
          <w:tcPr>
            <w:tcW w:w="675" w:type="dxa"/>
          </w:tcPr>
          <w:p w:rsidR="00DC315A" w:rsidRPr="00DC315A" w:rsidRDefault="00DC315A" w:rsidP="005742F7">
            <w:pPr>
              <w:jc w:val="center"/>
              <w:rPr>
                <w:rFonts w:ascii="Times New Roman" w:hAnsi="Times New Roman"/>
              </w:rPr>
            </w:pPr>
            <w:r w:rsidRPr="00DC315A">
              <w:rPr>
                <w:rFonts w:ascii="Times New Roman" w:hAnsi="Times New Roman"/>
              </w:rPr>
              <w:t>2.</w:t>
            </w:r>
          </w:p>
        </w:tc>
        <w:tc>
          <w:tcPr>
            <w:tcW w:w="3686" w:type="dxa"/>
          </w:tcPr>
          <w:p w:rsidR="00DC315A" w:rsidRPr="00DC315A" w:rsidRDefault="00DC315A" w:rsidP="005742F7">
            <w:pPr>
              <w:rPr>
                <w:rFonts w:ascii="Times New Roman" w:hAnsi="Times New Roman"/>
              </w:rPr>
            </w:pPr>
            <w:r w:rsidRPr="00DC315A">
              <w:rPr>
                <w:rFonts w:ascii="Times New Roman" w:hAnsi="Times New Roman"/>
              </w:rPr>
              <w:t xml:space="preserve">Дом культуры «Каскад», </w:t>
            </w:r>
          </w:p>
          <w:p w:rsidR="00DC315A" w:rsidRPr="00DC315A" w:rsidRDefault="00DC315A" w:rsidP="005742F7">
            <w:pPr>
              <w:rPr>
                <w:rFonts w:ascii="Times New Roman" w:hAnsi="Times New Roman"/>
              </w:rPr>
            </w:pPr>
            <w:r w:rsidRPr="00DC315A">
              <w:rPr>
                <w:rFonts w:ascii="Times New Roman" w:hAnsi="Times New Roman"/>
              </w:rPr>
              <w:t>Центр народного творчества «Надежда»</w:t>
            </w:r>
          </w:p>
        </w:tc>
        <w:tc>
          <w:tcPr>
            <w:tcW w:w="1843"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п. Светлый</w:t>
            </w:r>
          </w:p>
        </w:tc>
        <w:tc>
          <w:tcPr>
            <w:tcW w:w="1559"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2</w:t>
            </w:r>
          </w:p>
        </w:tc>
        <w:tc>
          <w:tcPr>
            <w:tcW w:w="1808" w:type="dxa"/>
          </w:tcPr>
          <w:p w:rsidR="00DC315A" w:rsidRPr="00DC315A" w:rsidRDefault="00DC315A" w:rsidP="005742F7">
            <w:pPr>
              <w:jc w:val="center"/>
              <w:rPr>
                <w:rFonts w:ascii="Times New Roman" w:hAnsi="Times New Roman"/>
              </w:rPr>
            </w:pPr>
          </w:p>
          <w:p w:rsidR="00DC315A" w:rsidRPr="00DC315A" w:rsidRDefault="00DC315A" w:rsidP="005742F7">
            <w:pPr>
              <w:jc w:val="center"/>
              <w:rPr>
                <w:rFonts w:ascii="Times New Roman" w:hAnsi="Times New Roman"/>
              </w:rPr>
            </w:pPr>
            <w:r w:rsidRPr="00DC315A">
              <w:rPr>
                <w:rFonts w:ascii="Times New Roman" w:hAnsi="Times New Roman"/>
              </w:rPr>
              <w:t>до 1,5</w:t>
            </w:r>
          </w:p>
        </w:tc>
      </w:tr>
      <w:tr w:rsidR="00DC315A" w:rsidRPr="00DC315A" w:rsidTr="005742F7">
        <w:tc>
          <w:tcPr>
            <w:tcW w:w="675" w:type="dxa"/>
          </w:tcPr>
          <w:p w:rsidR="00DC315A" w:rsidRPr="00DC315A" w:rsidRDefault="00DC315A" w:rsidP="005742F7">
            <w:pPr>
              <w:jc w:val="center"/>
              <w:rPr>
                <w:rFonts w:ascii="Times New Roman" w:hAnsi="Times New Roman"/>
              </w:rPr>
            </w:pPr>
            <w:r w:rsidRPr="00DC315A">
              <w:rPr>
                <w:rFonts w:ascii="Times New Roman" w:hAnsi="Times New Roman"/>
              </w:rPr>
              <w:t>3.</w:t>
            </w:r>
          </w:p>
        </w:tc>
        <w:tc>
          <w:tcPr>
            <w:tcW w:w="3686" w:type="dxa"/>
          </w:tcPr>
          <w:p w:rsidR="00DC315A" w:rsidRPr="00DC315A" w:rsidRDefault="00DC315A" w:rsidP="005742F7">
            <w:pPr>
              <w:rPr>
                <w:rFonts w:ascii="Times New Roman" w:hAnsi="Times New Roman"/>
              </w:rPr>
            </w:pPr>
            <w:r w:rsidRPr="00DC315A">
              <w:rPr>
                <w:rFonts w:ascii="Times New Roman" w:hAnsi="Times New Roman"/>
              </w:rPr>
              <w:t>Дом культуры «Вилюйские огни»</w:t>
            </w:r>
          </w:p>
        </w:tc>
        <w:tc>
          <w:tcPr>
            <w:tcW w:w="1843" w:type="dxa"/>
          </w:tcPr>
          <w:p w:rsidR="00DC315A" w:rsidRPr="00DC315A" w:rsidRDefault="00DC315A" w:rsidP="005742F7">
            <w:pPr>
              <w:jc w:val="center"/>
              <w:rPr>
                <w:rFonts w:ascii="Times New Roman" w:hAnsi="Times New Roman"/>
              </w:rPr>
            </w:pPr>
            <w:r w:rsidRPr="00DC315A">
              <w:rPr>
                <w:rFonts w:ascii="Times New Roman" w:hAnsi="Times New Roman"/>
              </w:rPr>
              <w:t>п. Чернышевск</w:t>
            </w:r>
          </w:p>
        </w:tc>
        <w:tc>
          <w:tcPr>
            <w:tcW w:w="1559" w:type="dxa"/>
          </w:tcPr>
          <w:p w:rsidR="00DC315A" w:rsidRPr="00DC315A" w:rsidRDefault="00DC315A" w:rsidP="005742F7">
            <w:pPr>
              <w:jc w:val="center"/>
              <w:rPr>
                <w:rFonts w:ascii="Times New Roman" w:hAnsi="Times New Roman"/>
              </w:rPr>
            </w:pPr>
            <w:r w:rsidRPr="00DC315A">
              <w:rPr>
                <w:rFonts w:ascii="Times New Roman" w:hAnsi="Times New Roman"/>
              </w:rPr>
              <w:t>2</w:t>
            </w:r>
          </w:p>
        </w:tc>
        <w:tc>
          <w:tcPr>
            <w:tcW w:w="1808" w:type="dxa"/>
          </w:tcPr>
          <w:p w:rsidR="00DC315A" w:rsidRPr="00DC315A" w:rsidRDefault="00DC315A" w:rsidP="005742F7">
            <w:pPr>
              <w:jc w:val="center"/>
              <w:rPr>
                <w:rFonts w:ascii="Times New Roman" w:hAnsi="Times New Roman"/>
              </w:rPr>
            </w:pPr>
            <w:r w:rsidRPr="00DC315A">
              <w:rPr>
                <w:rFonts w:ascii="Times New Roman" w:hAnsi="Times New Roman"/>
              </w:rPr>
              <w:t>до 1,5</w:t>
            </w:r>
          </w:p>
        </w:tc>
      </w:tr>
      <w:tr w:rsidR="00DC315A" w:rsidRPr="00DC315A" w:rsidTr="005742F7">
        <w:tc>
          <w:tcPr>
            <w:tcW w:w="675" w:type="dxa"/>
          </w:tcPr>
          <w:p w:rsidR="00DC315A" w:rsidRPr="00DC315A" w:rsidRDefault="00DC315A" w:rsidP="005742F7">
            <w:pPr>
              <w:jc w:val="center"/>
              <w:rPr>
                <w:rFonts w:ascii="Times New Roman" w:hAnsi="Times New Roman"/>
              </w:rPr>
            </w:pPr>
            <w:r w:rsidRPr="00DC315A">
              <w:rPr>
                <w:rFonts w:ascii="Times New Roman" w:hAnsi="Times New Roman"/>
              </w:rPr>
              <w:t>4.</w:t>
            </w:r>
          </w:p>
        </w:tc>
        <w:tc>
          <w:tcPr>
            <w:tcW w:w="3686" w:type="dxa"/>
          </w:tcPr>
          <w:p w:rsidR="00DC315A" w:rsidRPr="00DC315A" w:rsidRDefault="00DC315A" w:rsidP="005742F7">
            <w:pPr>
              <w:rPr>
                <w:rFonts w:ascii="Times New Roman" w:hAnsi="Times New Roman"/>
              </w:rPr>
            </w:pPr>
            <w:r w:rsidRPr="00DC315A">
              <w:rPr>
                <w:rFonts w:ascii="Times New Roman" w:hAnsi="Times New Roman"/>
              </w:rPr>
              <w:t xml:space="preserve">Сельский Дом культуры </w:t>
            </w:r>
          </w:p>
        </w:tc>
        <w:tc>
          <w:tcPr>
            <w:tcW w:w="1843" w:type="dxa"/>
          </w:tcPr>
          <w:p w:rsidR="00DC315A" w:rsidRPr="00DC315A" w:rsidRDefault="00DC315A" w:rsidP="005742F7">
            <w:pPr>
              <w:jc w:val="center"/>
              <w:rPr>
                <w:rFonts w:ascii="Times New Roman" w:hAnsi="Times New Roman"/>
              </w:rPr>
            </w:pPr>
            <w:r w:rsidRPr="00DC315A">
              <w:rPr>
                <w:rFonts w:ascii="Times New Roman" w:hAnsi="Times New Roman"/>
              </w:rPr>
              <w:t xml:space="preserve">с. </w:t>
            </w:r>
            <w:proofErr w:type="spellStart"/>
            <w:r w:rsidRPr="00DC315A">
              <w:rPr>
                <w:rFonts w:ascii="Times New Roman" w:hAnsi="Times New Roman"/>
              </w:rPr>
              <w:t>Тас</w:t>
            </w:r>
            <w:proofErr w:type="spellEnd"/>
            <w:r w:rsidRPr="00DC315A">
              <w:rPr>
                <w:rFonts w:ascii="Times New Roman" w:hAnsi="Times New Roman"/>
              </w:rPr>
              <w:t xml:space="preserve"> - </w:t>
            </w:r>
            <w:proofErr w:type="spellStart"/>
            <w:r w:rsidRPr="00DC315A">
              <w:rPr>
                <w:rFonts w:ascii="Times New Roman" w:hAnsi="Times New Roman"/>
              </w:rPr>
              <w:t>Юрях</w:t>
            </w:r>
            <w:proofErr w:type="spellEnd"/>
          </w:p>
        </w:tc>
        <w:tc>
          <w:tcPr>
            <w:tcW w:w="1559" w:type="dxa"/>
          </w:tcPr>
          <w:p w:rsidR="00DC315A" w:rsidRPr="00DC315A" w:rsidRDefault="00DC315A" w:rsidP="005742F7">
            <w:pPr>
              <w:jc w:val="center"/>
              <w:rPr>
                <w:rFonts w:ascii="Times New Roman" w:hAnsi="Times New Roman"/>
              </w:rPr>
            </w:pPr>
            <w:r w:rsidRPr="00DC315A">
              <w:rPr>
                <w:rFonts w:ascii="Times New Roman" w:hAnsi="Times New Roman"/>
              </w:rPr>
              <w:t>3</w:t>
            </w:r>
          </w:p>
        </w:tc>
        <w:tc>
          <w:tcPr>
            <w:tcW w:w="1808" w:type="dxa"/>
          </w:tcPr>
          <w:p w:rsidR="00DC315A" w:rsidRPr="00DC315A" w:rsidRDefault="00DC315A" w:rsidP="005742F7">
            <w:pPr>
              <w:jc w:val="center"/>
              <w:rPr>
                <w:rFonts w:ascii="Times New Roman" w:hAnsi="Times New Roman"/>
              </w:rPr>
            </w:pPr>
            <w:r w:rsidRPr="00DC315A">
              <w:rPr>
                <w:rFonts w:ascii="Times New Roman" w:hAnsi="Times New Roman"/>
              </w:rPr>
              <w:t>до 1,2</w:t>
            </w:r>
          </w:p>
        </w:tc>
      </w:tr>
    </w:tbl>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rPr>
          <w:rFonts w:ascii="Times New Roman" w:hAnsi="Times New Roman"/>
        </w:rPr>
      </w:pPr>
    </w:p>
    <w:p w:rsidR="00DC315A" w:rsidRPr="00DC315A" w:rsidRDefault="00DC315A" w:rsidP="00DC315A">
      <w:pPr>
        <w:ind w:left="6519" w:firstLine="561"/>
        <w:jc w:val="center"/>
        <w:textAlignment w:val="top"/>
        <w:rPr>
          <w:rFonts w:ascii="Times New Roman" w:hAnsi="Times New Roman"/>
          <w:color w:val="0D1216"/>
          <w:sz w:val="20"/>
        </w:rPr>
      </w:pPr>
      <w:r w:rsidRPr="00DC315A">
        <w:rPr>
          <w:rFonts w:ascii="Times New Roman" w:hAnsi="Times New Roman"/>
          <w:b/>
          <w:bCs/>
          <w:color w:val="000000"/>
        </w:rPr>
        <w:lastRenderedPageBreak/>
        <w:t>Приложение № 6</w:t>
      </w:r>
    </w:p>
    <w:p w:rsidR="00DC315A" w:rsidRPr="00DC315A" w:rsidRDefault="00DC315A" w:rsidP="00DC315A">
      <w:pPr>
        <w:ind w:left="5103"/>
        <w:jc w:val="both"/>
        <w:textAlignment w:val="top"/>
        <w:rPr>
          <w:rFonts w:ascii="Times New Roman" w:hAnsi="Times New Roman"/>
          <w:color w:val="0D1216"/>
          <w:sz w:val="20"/>
        </w:rPr>
      </w:pPr>
      <w:r w:rsidRPr="00DC315A">
        <w:rPr>
          <w:rFonts w:ascii="Times New Roman" w:hAnsi="Times New Roman"/>
          <w:color w:val="000000"/>
        </w:rPr>
        <w:t>к Положению об оплате труда работников муниципального казенного  учреждения культуры Сельский дом культуры «Биракан»</w:t>
      </w:r>
    </w:p>
    <w:p w:rsidR="00DC315A" w:rsidRPr="00DC315A" w:rsidRDefault="00DC315A" w:rsidP="00DC315A">
      <w:pPr>
        <w:ind w:left="5103"/>
        <w:textAlignment w:val="top"/>
        <w:rPr>
          <w:rFonts w:ascii="Times New Roman" w:hAnsi="Times New Roman"/>
          <w:color w:val="0D1216"/>
          <w:sz w:val="20"/>
        </w:rPr>
      </w:pPr>
      <w:r w:rsidRPr="00DC315A">
        <w:rPr>
          <w:rFonts w:ascii="Times New Roman" w:hAnsi="Times New Roman"/>
          <w:color w:val="000000"/>
        </w:rPr>
        <w:t>от «</w:t>
      </w:r>
      <w:r w:rsidRPr="00DC315A">
        <w:rPr>
          <w:rFonts w:ascii="Times New Roman" w:hAnsi="Times New Roman"/>
          <w:color w:val="000000"/>
          <w:u w:val="single"/>
        </w:rPr>
        <w:t xml:space="preserve">  09  </w:t>
      </w:r>
      <w:r w:rsidRPr="00DC315A">
        <w:rPr>
          <w:rFonts w:ascii="Times New Roman" w:hAnsi="Times New Roman"/>
          <w:color w:val="000000"/>
        </w:rPr>
        <w:t xml:space="preserve">» </w:t>
      </w:r>
      <w:r w:rsidRPr="00DC315A">
        <w:rPr>
          <w:rFonts w:ascii="Times New Roman" w:hAnsi="Times New Roman"/>
          <w:color w:val="000000"/>
          <w:u w:val="single"/>
        </w:rPr>
        <w:t xml:space="preserve">   января   2019 </w:t>
      </w:r>
      <w:r w:rsidRPr="00DC315A">
        <w:rPr>
          <w:rFonts w:ascii="Times New Roman" w:hAnsi="Times New Roman"/>
          <w:color w:val="000000"/>
        </w:rPr>
        <w:t xml:space="preserve"> </w:t>
      </w:r>
      <w:r w:rsidRPr="00DC315A">
        <w:rPr>
          <w:rFonts w:ascii="Times New Roman" w:hAnsi="Times New Roman"/>
          <w:color w:val="000000"/>
          <w:u w:val="single"/>
        </w:rPr>
        <w:t xml:space="preserve">года </w:t>
      </w:r>
    </w:p>
    <w:p w:rsidR="00DC315A" w:rsidRPr="00DC315A" w:rsidRDefault="00DC315A" w:rsidP="00DC315A">
      <w:pPr>
        <w:spacing w:before="180"/>
        <w:jc w:val="both"/>
        <w:textAlignment w:val="top"/>
        <w:rPr>
          <w:rFonts w:ascii="Times New Roman" w:hAnsi="Times New Roman"/>
          <w:color w:val="0D1216"/>
          <w:sz w:val="20"/>
        </w:rPr>
      </w:pPr>
      <w:r w:rsidRPr="00DC315A">
        <w:rPr>
          <w:rFonts w:ascii="Times New Roman" w:hAnsi="Times New Roman"/>
          <w:color w:val="0D1216"/>
          <w:sz w:val="20"/>
        </w:rPr>
        <w:t> </w:t>
      </w:r>
    </w:p>
    <w:p w:rsidR="00DC315A" w:rsidRPr="00DC315A" w:rsidRDefault="00DC315A" w:rsidP="00DC315A">
      <w:pPr>
        <w:ind w:left="5103"/>
        <w:jc w:val="center"/>
        <w:textAlignment w:val="top"/>
        <w:rPr>
          <w:rFonts w:ascii="Times New Roman" w:hAnsi="Times New Roman"/>
          <w:color w:val="0D1216"/>
          <w:sz w:val="20"/>
        </w:rPr>
      </w:pPr>
    </w:p>
    <w:p w:rsidR="00DC315A" w:rsidRPr="00DC315A" w:rsidRDefault="00DC315A" w:rsidP="00DC315A">
      <w:pPr>
        <w:spacing w:before="180"/>
        <w:jc w:val="both"/>
        <w:textAlignment w:val="top"/>
        <w:rPr>
          <w:rFonts w:ascii="Times New Roman" w:hAnsi="Times New Roman"/>
          <w:color w:val="0D1216"/>
          <w:sz w:val="20"/>
        </w:rPr>
      </w:pPr>
      <w:r w:rsidRPr="00DC315A">
        <w:rPr>
          <w:rFonts w:ascii="Times New Roman" w:hAnsi="Times New Roman"/>
          <w:color w:val="0D1216"/>
          <w:sz w:val="20"/>
        </w:rPr>
        <w:t> </w:t>
      </w:r>
    </w:p>
    <w:p w:rsidR="00DC315A" w:rsidRPr="00DC315A" w:rsidRDefault="00DC315A" w:rsidP="00DC315A">
      <w:pPr>
        <w:spacing w:before="180"/>
        <w:jc w:val="both"/>
        <w:textAlignment w:val="top"/>
        <w:rPr>
          <w:rFonts w:ascii="Times New Roman" w:hAnsi="Times New Roman"/>
          <w:color w:val="0D1216"/>
          <w:sz w:val="20"/>
        </w:rPr>
      </w:pPr>
      <w:r w:rsidRPr="00DC315A">
        <w:rPr>
          <w:rFonts w:ascii="Times New Roman" w:hAnsi="Times New Roman"/>
          <w:color w:val="0D1216"/>
          <w:sz w:val="20"/>
        </w:rPr>
        <w:t>  </w:t>
      </w:r>
    </w:p>
    <w:p w:rsidR="00DC315A" w:rsidRPr="00DC315A" w:rsidRDefault="00DC315A" w:rsidP="00DC315A">
      <w:pPr>
        <w:jc w:val="center"/>
        <w:textAlignment w:val="top"/>
        <w:rPr>
          <w:rFonts w:ascii="Times New Roman" w:hAnsi="Times New Roman"/>
          <w:color w:val="0D1216"/>
          <w:sz w:val="20"/>
        </w:rPr>
      </w:pPr>
      <w:r w:rsidRPr="00DC315A">
        <w:rPr>
          <w:rFonts w:ascii="Times New Roman" w:hAnsi="Times New Roman"/>
          <w:b/>
          <w:bCs/>
          <w:color w:val="000000"/>
          <w:sz w:val="28"/>
          <w:szCs w:val="28"/>
        </w:rPr>
        <w:t>Критерии оценки эффективности деятельности работников основного персонала, используемых для начисления стимулирующих выплат</w:t>
      </w:r>
    </w:p>
    <w:p w:rsidR="00DC315A" w:rsidRPr="00DC315A" w:rsidRDefault="00DC315A" w:rsidP="00DC315A">
      <w:pPr>
        <w:jc w:val="center"/>
        <w:textAlignment w:val="top"/>
        <w:rPr>
          <w:rFonts w:ascii="Times New Roman" w:hAnsi="Times New Roman"/>
          <w:color w:val="0D1216"/>
          <w:sz w:val="20"/>
        </w:rPr>
      </w:pPr>
      <w:r w:rsidRPr="00DC315A">
        <w:rPr>
          <w:rFonts w:ascii="Times New Roman" w:hAnsi="Times New Roman"/>
          <w:color w:val="0D1216"/>
          <w:sz w:val="20"/>
        </w:rPr>
        <w:t> </w:t>
      </w:r>
    </w:p>
    <w:tbl>
      <w:tblPr>
        <w:tblW w:w="9600"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4958"/>
        <w:gridCol w:w="2834"/>
        <w:gridCol w:w="1133"/>
      </w:tblGrid>
      <w:tr w:rsidR="00DC315A" w:rsidRPr="00DC315A" w:rsidTr="005742F7">
        <w:trPr>
          <w:jc w:val="center"/>
        </w:trPr>
        <w:tc>
          <w:tcPr>
            <w:tcW w:w="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b/>
                <w:bCs/>
              </w:rPr>
              <w:t xml:space="preserve">№ </w:t>
            </w:r>
            <w:proofErr w:type="gramStart"/>
            <w:r w:rsidRPr="00DC315A">
              <w:rPr>
                <w:rFonts w:ascii="Times New Roman" w:hAnsi="Times New Roman"/>
                <w:b/>
                <w:bCs/>
              </w:rPr>
              <w:t>п</w:t>
            </w:r>
            <w:proofErr w:type="gramEnd"/>
            <w:r w:rsidRPr="00DC315A">
              <w:rPr>
                <w:rFonts w:ascii="Times New Roman" w:hAnsi="Times New Roman"/>
                <w:b/>
                <w:bCs/>
              </w:rPr>
              <w:t>/п</w:t>
            </w:r>
          </w:p>
        </w:tc>
        <w:tc>
          <w:tcPr>
            <w:tcW w:w="49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b/>
                <w:bCs/>
              </w:rPr>
              <w:t>Наименование показателя</w:t>
            </w:r>
          </w:p>
        </w:tc>
        <w:tc>
          <w:tcPr>
            <w:tcW w:w="28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b/>
                <w:bCs/>
              </w:rPr>
              <w:t>Критерии</w:t>
            </w:r>
          </w:p>
        </w:tc>
        <w:tc>
          <w:tcPr>
            <w:tcW w:w="11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b/>
              </w:rPr>
            </w:pPr>
            <w:r w:rsidRPr="00DC315A">
              <w:rPr>
                <w:rFonts w:ascii="Times New Roman" w:hAnsi="Times New Roman"/>
                <w:b/>
              </w:rPr>
              <w:t>Баллы</w:t>
            </w:r>
          </w:p>
        </w:tc>
      </w:tr>
      <w:tr w:rsidR="00DC315A" w:rsidRPr="00DC315A" w:rsidTr="005742F7">
        <w:trPr>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1.</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Внедрение инновационных форм и методов работы</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За каждую форму</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sz w:val="26"/>
                <w:szCs w:val="26"/>
              </w:rPr>
              <w:t>10</w:t>
            </w:r>
          </w:p>
        </w:tc>
      </w:tr>
      <w:tr w:rsidR="00DC315A" w:rsidRPr="00DC315A" w:rsidTr="005742F7">
        <w:trPr>
          <w:trHeight w:val="525"/>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2.</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Участие в проектной деятельности</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За каждую работу</w:t>
            </w:r>
          </w:p>
          <w:p w:rsidR="00DC315A" w:rsidRPr="00DC315A" w:rsidRDefault="00DC315A" w:rsidP="005742F7">
            <w:pPr>
              <w:rPr>
                <w:rFonts w:ascii="Times New Roman" w:hAnsi="Times New Roman"/>
                <w:sz w:val="20"/>
              </w:rPr>
            </w:pPr>
            <w:r w:rsidRPr="00DC315A">
              <w:rPr>
                <w:rFonts w:ascii="Times New Roman" w:hAnsi="Times New Roman"/>
                <w:sz w:val="26"/>
                <w:szCs w:val="26"/>
              </w:rPr>
              <w:t>проект</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sz w:val="26"/>
                <w:szCs w:val="26"/>
              </w:rPr>
              <w:t>15</w:t>
            </w:r>
          </w:p>
        </w:tc>
      </w:tr>
      <w:tr w:rsidR="00DC315A" w:rsidRPr="00DC315A" w:rsidTr="005742F7">
        <w:trPr>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3.</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Участие в организации выставок, ярмарок</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За каждое мероприятие</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sz w:val="26"/>
                <w:szCs w:val="26"/>
              </w:rPr>
              <w:t>5</w:t>
            </w:r>
          </w:p>
        </w:tc>
      </w:tr>
      <w:tr w:rsidR="00DC315A" w:rsidRPr="00DC315A" w:rsidTr="005742F7">
        <w:trPr>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4.</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Создание презентаций, видео- и фотосъёмка мероприятий</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За каждую работу</w:t>
            </w:r>
          </w:p>
          <w:p w:rsidR="00DC315A" w:rsidRPr="00DC315A" w:rsidRDefault="00DC315A" w:rsidP="005742F7">
            <w:pPr>
              <w:rPr>
                <w:rFonts w:ascii="Times New Roman" w:hAnsi="Times New Roman"/>
                <w:sz w:val="20"/>
              </w:rPr>
            </w:pPr>
            <w:r w:rsidRPr="00DC315A">
              <w:rPr>
                <w:rFonts w:ascii="Times New Roman" w:hAnsi="Times New Roman"/>
                <w:sz w:val="26"/>
                <w:szCs w:val="26"/>
              </w:rPr>
              <w:t>-презентация</w:t>
            </w:r>
          </w:p>
          <w:p w:rsidR="00DC315A" w:rsidRPr="00DC315A" w:rsidRDefault="00DC315A" w:rsidP="005742F7">
            <w:pPr>
              <w:rPr>
                <w:rFonts w:ascii="Times New Roman" w:hAnsi="Times New Roman"/>
                <w:sz w:val="20"/>
              </w:rPr>
            </w:pPr>
            <w:r w:rsidRPr="00DC315A">
              <w:rPr>
                <w:rFonts w:ascii="Times New Roman" w:hAnsi="Times New Roman"/>
                <w:sz w:val="26"/>
                <w:szCs w:val="26"/>
              </w:rPr>
              <w:t>- видео-фотосъёмка</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sz w:val="20"/>
              </w:rPr>
              <w:t> </w:t>
            </w:r>
          </w:p>
          <w:p w:rsidR="00DC315A" w:rsidRPr="00DC315A" w:rsidRDefault="00DC315A" w:rsidP="005742F7">
            <w:pPr>
              <w:jc w:val="center"/>
              <w:rPr>
                <w:rFonts w:ascii="Times New Roman" w:hAnsi="Times New Roman"/>
                <w:sz w:val="20"/>
              </w:rPr>
            </w:pPr>
            <w:r w:rsidRPr="00DC315A">
              <w:rPr>
                <w:rFonts w:ascii="Times New Roman" w:hAnsi="Times New Roman"/>
                <w:sz w:val="26"/>
                <w:szCs w:val="26"/>
              </w:rPr>
              <w:t>5</w:t>
            </w:r>
          </w:p>
          <w:p w:rsidR="00DC315A" w:rsidRPr="00DC315A" w:rsidRDefault="00DC315A" w:rsidP="005742F7">
            <w:pPr>
              <w:jc w:val="center"/>
              <w:rPr>
                <w:rFonts w:ascii="Times New Roman" w:hAnsi="Times New Roman"/>
                <w:sz w:val="20"/>
              </w:rPr>
            </w:pPr>
            <w:r w:rsidRPr="00DC315A">
              <w:rPr>
                <w:rFonts w:ascii="Times New Roman" w:hAnsi="Times New Roman"/>
                <w:sz w:val="26"/>
                <w:szCs w:val="26"/>
              </w:rPr>
              <w:t>2</w:t>
            </w:r>
          </w:p>
        </w:tc>
      </w:tr>
      <w:tr w:rsidR="00DC315A" w:rsidRPr="00DC315A" w:rsidTr="005742F7">
        <w:trPr>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5.</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Работа по сохранению количества участников клубных формирований</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По итогам квартала</w:t>
            </w:r>
          </w:p>
          <w:p w:rsidR="00DC315A" w:rsidRPr="00DC315A" w:rsidRDefault="00DC315A" w:rsidP="005742F7">
            <w:pPr>
              <w:rPr>
                <w:rFonts w:ascii="Times New Roman" w:hAnsi="Times New Roman"/>
                <w:sz w:val="20"/>
              </w:rPr>
            </w:pPr>
            <w:r w:rsidRPr="00DC315A">
              <w:rPr>
                <w:rFonts w:ascii="Times New Roman" w:hAnsi="Times New Roman"/>
                <w:sz w:val="26"/>
                <w:szCs w:val="26"/>
              </w:rPr>
              <w:t>- сохранность -100%</w:t>
            </w:r>
          </w:p>
          <w:p w:rsidR="00DC315A" w:rsidRPr="00DC315A" w:rsidRDefault="00DC315A" w:rsidP="005742F7">
            <w:pPr>
              <w:rPr>
                <w:rFonts w:ascii="Times New Roman" w:hAnsi="Times New Roman"/>
                <w:sz w:val="20"/>
              </w:rPr>
            </w:pPr>
            <w:r w:rsidRPr="00DC315A">
              <w:rPr>
                <w:rFonts w:ascii="Times New Roman" w:hAnsi="Times New Roman"/>
                <w:sz w:val="26"/>
                <w:szCs w:val="26"/>
              </w:rPr>
              <w:t>- сохранность – 90-99%</w:t>
            </w:r>
          </w:p>
          <w:p w:rsidR="00DC315A" w:rsidRPr="00DC315A" w:rsidRDefault="00DC315A" w:rsidP="005742F7">
            <w:pPr>
              <w:rPr>
                <w:rFonts w:ascii="Times New Roman" w:hAnsi="Times New Roman"/>
                <w:sz w:val="20"/>
              </w:rPr>
            </w:pPr>
            <w:r w:rsidRPr="00DC315A">
              <w:rPr>
                <w:rFonts w:ascii="Times New Roman" w:hAnsi="Times New Roman"/>
                <w:sz w:val="26"/>
                <w:szCs w:val="26"/>
              </w:rPr>
              <w:t>- сохранность – 70-89%</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sz w:val="20"/>
              </w:rPr>
              <w:t> </w:t>
            </w:r>
          </w:p>
          <w:p w:rsidR="00DC315A" w:rsidRPr="00DC315A" w:rsidRDefault="00DC315A" w:rsidP="005742F7">
            <w:pPr>
              <w:jc w:val="center"/>
              <w:rPr>
                <w:rFonts w:ascii="Times New Roman" w:hAnsi="Times New Roman"/>
                <w:sz w:val="28"/>
                <w:szCs w:val="28"/>
              </w:rPr>
            </w:pPr>
            <w:r w:rsidRPr="00DC315A">
              <w:rPr>
                <w:rFonts w:ascii="Times New Roman" w:hAnsi="Times New Roman"/>
                <w:sz w:val="28"/>
                <w:szCs w:val="28"/>
              </w:rPr>
              <w:t>10</w:t>
            </w:r>
          </w:p>
          <w:p w:rsidR="00DC315A" w:rsidRPr="00DC315A" w:rsidRDefault="00DC315A" w:rsidP="005742F7">
            <w:pPr>
              <w:jc w:val="center"/>
              <w:rPr>
                <w:rFonts w:ascii="Times New Roman" w:hAnsi="Times New Roman"/>
                <w:sz w:val="28"/>
                <w:szCs w:val="28"/>
              </w:rPr>
            </w:pPr>
            <w:r w:rsidRPr="00DC315A">
              <w:rPr>
                <w:rFonts w:ascii="Times New Roman" w:hAnsi="Times New Roman"/>
                <w:sz w:val="28"/>
                <w:szCs w:val="28"/>
              </w:rPr>
              <w:t>7</w:t>
            </w:r>
          </w:p>
          <w:p w:rsidR="00DC315A" w:rsidRPr="00DC315A" w:rsidRDefault="00DC315A" w:rsidP="005742F7">
            <w:pPr>
              <w:jc w:val="center"/>
              <w:rPr>
                <w:rFonts w:ascii="Times New Roman" w:hAnsi="Times New Roman"/>
                <w:sz w:val="20"/>
              </w:rPr>
            </w:pPr>
            <w:r w:rsidRPr="00DC315A">
              <w:rPr>
                <w:rFonts w:ascii="Times New Roman" w:hAnsi="Times New Roman"/>
                <w:sz w:val="28"/>
                <w:szCs w:val="28"/>
              </w:rPr>
              <w:t>5</w:t>
            </w:r>
          </w:p>
        </w:tc>
      </w:tr>
      <w:tr w:rsidR="00DC315A" w:rsidRPr="00DC315A" w:rsidTr="005742F7">
        <w:trPr>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6.</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Своевременная сдача отчётов, планов</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По итогам года</w:t>
            </w:r>
          </w:p>
          <w:p w:rsidR="00DC315A" w:rsidRPr="00DC315A" w:rsidRDefault="00DC315A" w:rsidP="005742F7">
            <w:pPr>
              <w:rPr>
                <w:rFonts w:ascii="Times New Roman" w:hAnsi="Times New Roman"/>
                <w:sz w:val="20"/>
              </w:rPr>
            </w:pPr>
            <w:r w:rsidRPr="00DC315A">
              <w:rPr>
                <w:rFonts w:ascii="Times New Roman" w:hAnsi="Times New Roman"/>
                <w:sz w:val="26"/>
                <w:szCs w:val="26"/>
              </w:rPr>
              <w:t>- своевременная сдача</w:t>
            </w:r>
          </w:p>
          <w:p w:rsidR="00DC315A" w:rsidRPr="00DC315A" w:rsidRDefault="00DC315A" w:rsidP="005742F7">
            <w:pPr>
              <w:rPr>
                <w:rFonts w:ascii="Times New Roman" w:hAnsi="Times New Roman"/>
                <w:sz w:val="20"/>
              </w:rPr>
            </w:pPr>
            <w:r w:rsidRPr="00DC315A">
              <w:rPr>
                <w:rFonts w:ascii="Times New Roman" w:hAnsi="Times New Roman"/>
                <w:sz w:val="26"/>
                <w:szCs w:val="26"/>
              </w:rPr>
              <w:t>- каждый день просрочки</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sz w:val="20"/>
              </w:rPr>
              <w:t> </w:t>
            </w:r>
          </w:p>
          <w:p w:rsidR="00DC315A" w:rsidRPr="00DC315A" w:rsidRDefault="00DC315A" w:rsidP="005742F7">
            <w:pPr>
              <w:jc w:val="center"/>
              <w:rPr>
                <w:rFonts w:ascii="Times New Roman" w:hAnsi="Times New Roman"/>
                <w:sz w:val="20"/>
              </w:rPr>
            </w:pPr>
            <w:r w:rsidRPr="00DC315A">
              <w:rPr>
                <w:rFonts w:ascii="Times New Roman" w:hAnsi="Times New Roman"/>
                <w:sz w:val="26"/>
                <w:szCs w:val="26"/>
              </w:rPr>
              <w:t xml:space="preserve"> 7</w:t>
            </w:r>
          </w:p>
          <w:p w:rsidR="00DC315A" w:rsidRPr="00DC315A" w:rsidRDefault="00DC315A" w:rsidP="005742F7">
            <w:pPr>
              <w:jc w:val="center"/>
              <w:rPr>
                <w:rFonts w:ascii="Times New Roman" w:hAnsi="Times New Roman"/>
                <w:sz w:val="20"/>
              </w:rPr>
            </w:pPr>
            <w:r w:rsidRPr="00DC315A">
              <w:rPr>
                <w:rFonts w:ascii="Times New Roman" w:hAnsi="Times New Roman"/>
                <w:sz w:val="26"/>
                <w:szCs w:val="26"/>
              </w:rPr>
              <w:t>- 2</w:t>
            </w:r>
          </w:p>
        </w:tc>
      </w:tr>
      <w:tr w:rsidR="00DC315A" w:rsidRPr="00DC315A" w:rsidTr="005742F7">
        <w:trPr>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7.</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Участие в культурно-массовых мероприятиях</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За каждое мероприятие</w:t>
            </w:r>
          </w:p>
          <w:p w:rsidR="00DC315A" w:rsidRPr="00DC315A" w:rsidRDefault="00DC315A" w:rsidP="005742F7">
            <w:pPr>
              <w:rPr>
                <w:rFonts w:ascii="Times New Roman" w:hAnsi="Times New Roman"/>
                <w:sz w:val="20"/>
              </w:rPr>
            </w:pPr>
          </w:p>
          <w:p w:rsidR="00DC315A" w:rsidRPr="00DC315A" w:rsidRDefault="00DC315A" w:rsidP="005742F7">
            <w:pPr>
              <w:rPr>
                <w:rFonts w:ascii="Times New Roman" w:hAnsi="Times New Roman"/>
                <w:sz w:val="20"/>
              </w:rPr>
            </w:pP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rPr>
            </w:pPr>
            <w:r w:rsidRPr="00DC315A">
              <w:rPr>
                <w:rFonts w:ascii="Times New Roman" w:hAnsi="Times New Roman"/>
              </w:rPr>
              <w:t>10</w:t>
            </w:r>
          </w:p>
          <w:p w:rsidR="00DC315A" w:rsidRPr="00DC315A" w:rsidRDefault="00DC315A" w:rsidP="005742F7">
            <w:pPr>
              <w:jc w:val="center"/>
              <w:rPr>
                <w:rFonts w:ascii="Times New Roman" w:hAnsi="Times New Roman"/>
                <w:sz w:val="20"/>
              </w:rPr>
            </w:pPr>
          </w:p>
        </w:tc>
      </w:tr>
      <w:tr w:rsidR="00DC315A" w:rsidRPr="00DC315A" w:rsidTr="005742F7">
        <w:trPr>
          <w:trHeight w:val="2400"/>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8.</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Участие в фестивалях, конкурсах, смотрах</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Положительный результат на уровнях:</w:t>
            </w:r>
          </w:p>
          <w:p w:rsidR="00DC315A" w:rsidRPr="00DC315A" w:rsidRDefault="00DC315A" w:rsidP="005742F7">
            <w:pPr>
              <w:rPr>
                <w:rFonts w:ascii="Times New Roman" w:hAnsi="Times New Roman"/>
                <w:sz w:val="26"/>
                <w:szCs w:val="26"/>
              </w:rPr>
            </w:pPr>
            <w:r w:rsidRPr="00DC315A">
              <w:rPr>
                <w:rFonts w:ascii="Times New Roman" w:hAnsi="Times New Roman"/>
                <w:sz w:val="26"/>
                <w:szCs w:val="26"/>
              </w:rPr>
              <w:t>- муниципальный</w:t>
            </w:r>
          </w:p>
          <w:p w:rsidR="00DC315A" w:rsidRPr="00DC315A" w:rsidRDefault="00DC315A" w:rsidP="005742F7">
            <w:pPr>
              <w:rPr>
                <w:rFonts w:ascii="Times New Roman" w:hAnsi="Times New Roman"/>
                <w:sz w:val="20"/>
              </w:rPr>
            </w:pPr>
            <w:r w:rsidRPr="00DC315A">
              <w:rPr>
                <w:rFonts w:ascii="Times New Roman" w:hAnsi="Times New Roman"/>
                <w:sz w:val="26"/>
                <w:szCs w:val="26"/>
              </w:rPr>
              <w:t>- республиканский, региональный</w:t>
            </w:r>
          </w:p>
          <w:p w:rsidR="00DC315A" w:rsidRPr="00DC315A" w:rsidRDefault="00DC315A" w:rsidP="005742F7">
            <w:pPr>
              <w:rPr>
                <w:rFonts w:ascii="Times New Roman" w:hAnsi="Times New Roman"/>
                <w:sz w:val="20"/>
              </w:rPr>
            </w:pPr>
            <w:r w:rsidRPr="00DC315A">
              <w:rPr>
                <w:rFonts w:ascii="Times New Roman" w:hAnsi="Times New Roman"/>
                <w:sz w:val="26"/>
                <w:szCs w:val="26"/>
              </w:rPr>
              <w:t>- всероссийский, международный</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sz w:val="20"/>
              </w:rPr>
              <w:t> </w:t>
            </w:r>
          </w:p>
          <w:p w:rsidR="00DC315A" w:rsidRPr="00DC315A" w:rsidRDefault="00DC315A" w:rsidP="005742F7">
            <w:pPr>
              <w:jc w:val="center"/>
              <w:rPr>
                <w:rFonts w:ascii="Times New Roman" w:hAnsi="Times New Roman"/>
                <w:sz w:val="20"/>
              </w:rPr>
            </w:pPr>
            <w:r w:rsidRPr="00DC315A">
              <w:rPr>
                <w:rFonts w:ascii="Times New Roman" w:hAnsi="Times New Roman"/>
                <w:sz w:val="20"/>
              </w:rPr>
              <w:t> </w:t>
            </w:r>
          </w:p>
          <w:p w:rsidR="00DC315A" w:rsidRPr="00DC315A" w:rsidRDefault="00DC315A" w:rsidP="005742F7">
            <w:pPr>
              <w:jc w:val="center"/>
              <w:rPr>
                <w:rFonts w:ascii="Times New Roman" w:hAnsi="Times New Roman"/>
                <w:sz w:val="28"/>
                <w:szCs w:val="28"/>
              </w:rPr>
            </w:pPr>
            <w:r w:rsidRPr="00DC315A">
              <w:rPr>
                <w:rFonts w:ascii="Times New Roman" w:hAnsi="Times New Roman"/>
              </w:rPr>
              <w:t>4</w:t>
            </w:r>
          </w:p>
          <w:p w:rsidR="00DC315A" w:rsidRPr="00DC315A" w:rsidRDefault="00DC315A" w:rsidP="005742F7">
            <w:pPr>
              <w:jc w:val="center"/>
              <w:rPr>
                <w:rFonts w:ascii="Times New Roman" w:hAnsi="Times New Roman"/>
                <w:sz w:val="28"/>
                <w:szCs w:val="28"/>
              </w:rPr>
            </w:pPr>
          </w:p>
          <w:p w:rsidR="00DC315A" w:rsidRPr="00DC315A" w:rsidRDefault="00DC315A" w:rsidP="005742F7">
            <w:pPr>
              <w:jc w:val="center"/>
              <w:rPr>
                <w:rFonts w:ascii="Times New Roman" w:hAnsi="Times New Roman"/>
                <w:sz w:val="28"/>
                <w:szCs w:val="28"/>
              </w:rPr>
            </w:pPr>
            <w:r w:rsidRPr="00DC315A">
              <w:rPr>
                <w:rFonts w:ascii="Times New Roman" w:hAnsi="Times New Roman"/>
                <w:sz w:val="28"/>
                <w:szCs w:val="28"/>
              </w:rPr>
              <w:t>5</w:t>
            </w:r>
          </w:p>
          <w:p w:rsidR="00DC315A" w:rsidRPr="00DC315A" w:rsidRDefault="00DC315A" w:rsidP="005742F7">
            <w:pPr>
              <w:jc w:val="center"/>
              <w:rPr>
                <w:rFonts w:ascii="Times New Roman" w:hAnsi="Times New Roman"/>
                <w:sz w:val="26"/>
                <w:szCs w:val="26"/>
              </w:rPr>
            </w:pPr>
          </w:p>
          <w:p w:rsidR="00DC315A" w:rsidRPr="00DC315A" w:rsidRDefault="00DC315A" w:rsidP="005742F7">
            <w:pPr>
              <w:jc w:val="center"/>
              <w:rPr>
                <w:rFonts w:ascii="Times New Roman" w:hAnsi="Times New Roman"/>
                <w:sz w:val="20"/>
              </w:rPr>
            </w:pPr>
            <w:r w:rsidRPr="00DC315A">
              <w:rPr>
                <w:rFonts w:ascii="Times New Roman" w:hAnsi="Times New Roman"/>
                <w:sz w:val="26"/>
                <w:szCs w:val="26"/>
              </w:rPr>
              <w:t>10</w:t>
            </w:r>
          </w:p>
        </w:tc>
      </w:tr>
      <w:tr w:rsidR="00DC315A" w:rsidRPr="00DC315A" w:rsidTr="005742F7">
        <w:trPr>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9.</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Концерты, спектакли, представления, в том числе выездные</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За каждое мероприятие</w:t>
            </w:r>
          </w:p>
          <w:p w:rsidR="00DC315A" w:rsidRPr="00DC315A" w:rsidRDefault="00DC315A" w:rsidP="005742F7">
            <w:pPr>
              <w:rPr>
                <w:rFonts w:ascii="Times New Roman" w:hAnsi="Times New Roman"/>
                <w:sz w:val="20"/>
              </w:rPr>
            </w:pPr>
            <w:r w:rsidRPr="00DC315A">
              <w:rPr>
                <w:rFonts w:ascii="Times New Roman" w:hAnsi="Times New Roman"/>
                <w:sz w:val="20"/>
              </w:rPr>
              <w:t> </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rPr>
            </w:pPr>
            <w:r w:rsidRPr="00DC315A">
              <w:rPr>
                <w:rFonts w:ascii="Times New Roman" w:hAnsi="Times New Roman"/>
              </w:rPr>
              <w:t>10</w:t>
            </w:r>
          </w:p>
          <w:p w:rsidR="00DC315A" w:rsidRPr="00DC315A" w:rsidRDefault="00DC315A" w:rsidP="005742F7">
            <w:pPr>
              <w:jc w:val="center"/>
              <w:rPr>
                <w:rFonts w:ascii="Times New Roman" w:hAnsi="Times New Roman"/>
                <w:sz w:val="20"/>
              </w:rPr>
            </w:pPr>
            <w:r w:rsidRPr="00DC315A">
              <w:rPr>
                <w:rFonts w:ascii="Times New Roman" w:hAnsi="Times New Roman"/>
                <w:sz w:val="20"/>
              </w:rPr>
              <w:t> </w:t>
            </w:r>
          </w:p>
        </w:tc>
      </w:tr>
      <w:tr w:rsidR="00DC315A" w:rsidRPr="00DC315A" w:rsidTr="005742F7">
        <w:trPr>
          <w:trHeight w:val="1425"/>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lastRenderedPageBreak/>
              <w:t>10.</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Выполнение дополнительных заданий, работ, не включенных в план, не входящих в должностные обязанности, не предусмотренных муниципальным заданием;</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За каждую работу</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sz w:val="26"/>
                <w:szCs w:val="26"/>
              </w:rPr>
              <w:t>5</w:t>
            </w:r>
          </w:p>
        </w:tc>
      </w:tr>
      <w:tr w:rsidR="00DC315A" w:rsidRPr="00DC315A" w:rsidTr="005742F7">
        <w:trPr>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11.</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Своевременное прохождение курсов повышения квалификации</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Своевременное прохождение</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sz w:val="26"/>
                <w:szCs w:val="26"/>
              </w:rPr>
              <w:t>5</w:t>
            </w:r>
          </w:p>
        </w:tc>
      </w:tr>
      <w:tr w:rsidR="00DC315A" w:rsidRPr="00DC315A" w:rsidTr="005742F7">
        <w:trPr>
          <w:trHeight w:val="570"/>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12.</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Участие в мероприятиях с незащищёнными слоями населения</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За каждое мероприятие</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sz w:val="26"/>
                <w:szCs w:val="26"/>
              </w:rPr>
              <w:t>7</w:t>
            </w:r>
          </w:p>
          <w:p w:rsidR="00DC315A" w:rsidRPr="00DC315A" w:rsidRDefault="00DC315A" w:rsidP="005742F7">
            <w:pPr>
              <w:jc w:val="center"/>
              <w:rPr>
                <w:rFonts w:ascii="Times New Roman" w:hAnsi="Times New Roman"/>
                <w:sz w:val="20"/>
              </w:rPr>
            </w:pPr>
            <w:r w:rsidRPr="00DC315A">
              <w:rPr>
                <w:rFonts w:ascii="Times New Roman" w:hAnsi="Times New Roman"/>
                <w:sz w:val="20"/>
              </w:rPr>
              <w:t> </w:t>
            </w:r>
          </w:p>
        </w:tc>
      </w:tr>
      <w:tr w:rsidR="00DC315A" w:rsidRPr="00DC315A" w:rsidTr="005742F7">
        <w:trPr>
          <w:trHeight w:val="570"/>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13.</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Наличие программы развития коллектива</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- 3-5 страниц</w:t>
            </w:r>
          </w:p>
          <w:p w:rsidR="00DC315A" w:rsidRPr="00DC315A" w:rsidRDefault="00DC315A" w:rsidP="005742F7">
            <w:pPr>
              <w:rPr>
                <w:rFonts w:ascii="Times New Roman" w:hAnsi="Times New Roman"/>
                <w:sz w:val="20"/>
              </w:rPr>
            </w:pPr>
            <w:r w:rsidRPr="00DC315A">
              <w:rPr>
                <w:rFonts w:ascii="Times New Roman" w:hAnsi="Times New Roman"/>
                <w:sz w:val="26"/>
                <w:szCs w:val="26"/>
              </w:rPr>
              <w:t>- 5-8 страниц</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sz w:val="26"/>
                <w:szCs w:val="26"/>
              </w:rPr>
              <w:t>5</w:t>
            </w:r>
          </w:p>
          <w:p w:rsidR="00DC315A" w:rsidRPr="00DC315A" w:rsidRDefault="00DC315A" w:rsidP="005742F7">
            <w:pPr>
              <w:jc w:val="center"/>
              <w:rPr>
                <w:rFonts w:ascii="Times New Roman" w:hAnsi="Times New Roman"/>
                <w:sz w:val="20"/>
              </w:rPr>
            </w:pPr>
            <w:r w:rsidRPr="00DC315A">
              <w:rPr>
                <w:rFonts w:ascii="Times New Roman" w:hAnsi="Times New Roman"/>
                <w:sz w:val="26"/>
                <w:szCs w:val="26"/>
              </w:rPr>
              <w:t>7</w:t>
            </w:r>
          </w:p>
        </w:tc>
      </w:tr>
      <w:tr w:rsidR="00DC315A" w:rsidRPr="00DC315A" w:rsidTr="005742F7">
        <w:trPr>
          <w:trHeight w:val="150"/>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spacing w:line="150" w:lineRule="atLeast"/>
              <w:rPr>
                <w:rFonts w:ascii="Times New Roman" w:hAnsi="Times New Roman"/>
                <w:sz w:val="20"/>
              </w:rPr>
            </w:pPr>
            <w:r w:rsidRPr="00DC315A">
              <w:rPr>
                <w:rFonts w:ascii="Times New Roman" w:hAnsi="Times New Roman"/>
                <w:sz w:val="26"/>
                <w:szCs w:val="26"/>
              </w:rPr>
              <w:t>14.</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spacing w:line="150" w:lineRule="atLeast"/>
              <w:rPr>
                <w:rFonts w:ascii="Times New Roman" w:hAnsi="Times New Roman"/>
                <w:sz w:val="20"/>
              </w:rPr>
            </w:pPr>
            <w:r w:rsidRPr="00DC315A">
              <w:rPr>
                <w:rFonts w:ascii="Times New Roman" w:hAnsi="Times New Roman"/>
                <w:sz w:val="26"/>
                <w:szCs w:val="26"/>
              </w:rPr>
              <w:t>Создание авторских произведений, сценариев</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spacing w:line="150" w:lineRule="atLeast"/>
              <w:rPr>
                <w:rFonts w:ascii="Times New Roman" w:hAnsi="Times New Roman"/>
                <w:sz w:val="20"/>
              </w:rPr>
            </w:pPr>
            <w:r w:rsidRPr="00DC315A">
              <w:rPr>
                <w:rFonts w:ascii="Times New Roman" w:hAnsi="Times New Roman"/>
                <w:sz w:val="26"/>
                <w:szCs w:val="26"/>
              </w:rPr>
              <w:t>За каждую работу</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spacing w:line="150" w:lineRule="atLeast"/>
              <w:jc w:val="center"/>
              <w:rPr>
                <w:rFonts w:ascii="Times New Roman" w:hAnsi="Times New Roman"/>
                <w:sz w:val="20"/>
              </w:rPr>
            </w:pPr>
            <w:r w:rsidRPr="00DC315A">
              <w:rPr>
                <w:rFonts w:ascii="Times New Roman" w:hAnsi="Times New Roman"/>
                <w:sz w:val="26"/>
                <w:szCs w:val="26"/>
              </w:rPr>
              <w:t>5</w:t>
            </w:r>
          </w:p>
        </w:tc>
      </w:tr>
      <w:tr w:rsidR="00DC315A" w:rsidRPr="00DC315A" w:rsidTr="005742F7">
        <w:trPr>
          <w:trHeight w:val="180"/>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spacing w:line="180" w:lineRule="atLeast"/>
              <w:rPr>
                <w:rFonts w:ascii="Times New Roman" w:hAnsi="Times New Roman"/>
                <w:sz w:val="20"/>
              </w:rPr>
            </w:pPr>
            <w:r w:rsidRPr="00DC315A">
              <w:rPr>
                <w:rFonts w:ascii="Times New Roman" w:hAnsi="Times New Roman"/>
                <w:sz w:val="26"/>
                <w:szCs w:val="26"/>
              </w:rPr>
              <w:t>15.</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spacing w:line="180" w:lineRule="atLeast"/>
              <w:rPr>
                <w:rFonts w:ascii="Times New Roman" w:hAnsi="Times New Roman"/>
                <w:sz w:val="20"/>
              </w:rPr>
            </w:pPr>
            <w:r w:rsidRPr="00DC315A">
              <w:rPr>
                <w:rFonts w:ascii="Times New Roman" w:hAnsi="Times New Roman"/>
                <w:sz w:val="26"/>
                <w:szCs w:val="26"/>
              </w:rPr>
              <w:t>Художественное оформление праздников</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За каждое оформление</w:t>
            </w:r>
          </w:p>
          <w:p w:rsidR="00DC315A" w:rsidRPr="00DC315A" w:rsidRDefault="00DC315A" w:rsidP="005742F7">
            <w:pPr>
              <w:rPr>
                <w:rFonts w:ascii="Times New Roman" w:hAnsi="Times New Roman"/>
                <w:sz w:val="20"/>
              </w:rPr>
            </w:pPr>
            <w:r w:rsidRPr="00DC315A">
              <w:rPr>
                <w:rFonts w:ascii="Times New Roman" w:hAnsi="Times New Roman"/>
                <w:sz w:val="26"/>
                <w:szCs w:val="26"/>
              </w:rPr>
              <w:t>- городских мероприятий;</w:t>
            </w:r>
          </w:p>
          <w:p w:rsidR="00DC315A" w:rsidRPr="00DC315A" w:rsidRDefault="00DC315A" w:rsidP="005742F7">
            <w:pPr>
              <w:spacing w:line="180" w:lineRule="atLeast"/>
              <w:rPr>
                <w:rFonts w:ascii="Times New Roman" w:hAnsi="Times New Roman"/>
                <w:sz w:val="20"/>
              </w:rPr>
            </w:pPr>
            <w:r w:rsidRPr="00DC315A">
              <w:rPr>
                <w:rFonts w:ascii="Times New Roman" w:hAnsi="Times New Roman"/>
                <w:sz w:val="26"/>
                <w:szCs w:val="26"/>
              </w:rPr>
              <w:t>- мероприятий с социально незащищёнными слоями населения</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rPr>
            </w:pPr>
            <w:r w:rsidRPr="00DC315A">
              <w:rPr>
                <w:rFonts w:ascii="Times New Roman" w:hAnsi="Times New Roman"/>
              </w:rPr>
              <w:t> </w:t>
            </w:r>
          </w:p>
          <w:p w:rsidR="00DC315A" w:rsidRPr="00DC315A" w:rsidRDefault="00DC315A" w:rsidP="005742F7">
            <w:pPr>
              <w:jc w:val="center"/>
              <w:rPr>
                <w:rFonts w:ascii="Times New Roman" w:hAnsi="Times New Roman"/>
              </w:rPr>
            </w:pPr>
            <w:r w:rsidRPr="00DC315A">
              <w:rPr>
                <w:rFonts w:ascii="Times New Roman" w:hAnsi="Times New Roman"/>
              </w:rPr>
              <w:t> </w:t>
            </w:r>
          </w:p>
          <w:p w:rsidR="00DC315A" w:rsidRPr="00DC315A" w:rsidRDefault="00DC315A" w:rsidP="005742F7">
            <w:pPr>
              <w:jc w:val="center"/>
              <w:rPr>
                <w:rFonts w:ascii="Times New Roman" w:hAnsi="Times New Roman"/>
              </w:rPr>
            </w:pPr>
            <w:r w:rsidRPr="00DC315A">
              <w:rPr>
                <w:rFonts w:ascii="Times New Roman" w:hAnsi="Times New Roman"/>
              </w:rPr>
              <w:t>5</w:t>
            </w:r>
          </w:p>
          <w:p w:rsidR="00DC315A" w:rsidRPr="00DC315A" w:rsidRDefault="00DC315A" w:rsidP="005742F7">
            <w:pPr>
              <w:jc w:val="center"/>
              <w:rPr>
                <w:rFonts w:ascii="Times New Roman" w:hAnsi="Times New Roman"/>
              </w:rPr>
            </w:pPr>
            <w:r w:rsidRPr="00DC315A">
              <w:rPr>
                <w:rFonts w:ascii="Times New Roman" w:hAnsi="Times New Roman"/>
              </w:rPr>
              <w:t> </w:t>
            </w:r>
          </w:p>
          <w:p w:rsidR="00DC315A" w:rsidRPr="00DC315A" w:rsidRDefault="00DC315A" w:rsidP="005742F7">
            <w:pPr>
              <w:jc w:val="center"/>
              <w:rPr>
                <w:rFonts w:ascii="Times New Roman" w:hAnsi="Times New Roman"/>
              </w:rPr>
            </w:pPr>
            <w:r w:rsidRPr="00DC315A">
              <w:rPr>
                <w:rFonts w:ascii="Times New Roman" w:hAnsi="Times New Roman"/>
              </w:rPr>
              <w:t> </w:t>
            </w:r>
          </w:p>
          <w:p w:rsidR="00DC315A" w:rsidRPr="00DC315A" w:rsidRDefault="00DC315A" w:rsidP="005742F7">
            <w:pPr>
              <w:jc w:val="center"/>
              <w:rPr>
                <w:rFonts w:ascii="Times New Roman" w:hAnsi="Times New Roman"/>
              </w:rPr>
            </w:pPr>
            <w:r w:rsidRPr="00DC315A">
              <w:rPr>
                <w:rFonts w:ascii="Times New Roman" w:hAnsi="Times New Roman"/>
              </w:rPr>
              <w:t> </w:t>
            </w:r>
          </w:p>
          <w:p w:rsidR="00DC315A" w:rsidRPr="00DC315A" w:rsidRDefault="00DC315A" w:rsidP="005742F7">
            <w:pPr>
              <w:spacing w:line="180" w:lineRule="atLeast"/>
              <w:jc w:val="center"/>
              <w:rPr>
                <w:rFonts w:ascii="Times New Roman" w:hAnsi="Times New Roman"/>
              </w:rPr>
            </w:pPr>
            <w:r w:rsidRPr="00DC315A">
              <w:rPr>
                <w:rFonts w:ascii="Times New Roman" w:hAnsi="Times New Roman"/>
              </w:rPr>
              <w:t>2</w:t>
            </w:r>
          </w:p>
        </w:tc>
      </w:tr>
      <w:tr w:rsidR="00DC315A" w:rsidRPr="00DC315A" w:rsidTr="005742F7">
        <w:trPr>
          <w:trHeight w:val="105"/>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spacing w:line="105" w:lineRule="atLeast"/>
              <w:rPr>
                <w:rFonts w:ascii="Times New Roman" w:hAnsi="Times New Roman"/>
                <w:sz w:val="20"/>
              </w:rPr>
            </w:pPr>
            <w:r w:rsidRPr="00DC315A">
              <w:rPr>
                <w:rFonts w:ascii="Times New Roman" w:hAnsi="Times New Roman"/>
                <w:sz w:val="26"/>
                <w:szCs w:val="26"/>
              </w:rPr>
              <w:t>16.</w:t>
            </w: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spacing w:line="105" w:lineRule="atLeast"/>
              <w:rPr>
                <w:rFonts w:ascii="Times New Roman" w:hAnsi="Times New Roman"/>
                <w:sz w:val="20"/>
              </w:rPr>
            </w:pPr>
            <w:r w:rsidRPr="00DC315A">
              <w:rPr>
                <w:rFonts w:ascii="Times New Roman" w:hAnsi="Times New Roman"/>
                <w:sz w:val="26"/>
                <w:szCs w:val="26"/>
              </w:rPr>
              <w:t>Запись фонограмм</w:t>
            </w: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За каждое мероприятие</w:t>
            </w:r>
          </w:p>
          <w:p w:rsidR="00DC315A" w:rsidRPr="00DC315A" w:rsidRDefault="00DC315A" w:rsidP="005742F7">
            <w:pPr>
              <w:rPr>
                <w:rFonts w:ascii="Times New Roman" w:hAnsi="Times New Roman"/>
                <w:sz w:val="20"/>
              </w:rPr>
            </w:pPr>
            <w:r w:rsidRPr="00DC315A">
              <w:rPr>
                <w:rFonts w:ascii="Times New Roman" w:hAnsi="Times New Roman"/>
                <w:sz w:val="26"/>
                <w:szCs w:val="26"/>
              </w:rPr>
              <w:t>- городское</w:t>
            </w:r>
          </w:p>
          <w:p w:rsidR="00DC315A" w:rsidRPr="00DC315A" w:rsidRDefault="00DC315A" w:rsidP="005742F7">
            <w:pPr>
              <w:rPr>
                <w:rFonts w:ascii="Times New Roman" w:hAnsi="Times New Roman"/>
                <w:sz w:val="20"/>
              </w:rPr>
            </w:pPr>
            <w:r w:rsidRPr="00DC315A">
              <w:rPr>
                <w:rFonts w:ascii="Times New Roman" w:hAnsi="Times New Roman"/>
                <w:sz w:val="26"/>
                <w:szCs w:val="26"/>
              </w:rPr>
              <w:t>- спектакль, концерт</w:t>
            </w:r>
          </w:p>
          <w:p w:rsidR="00DC315A" w:rsidRPr="00DC315A" w:rsidRDefault="00DC315A" w:rsidP="005742F7">
            <w:pPr>
              <w:spacing w:line="105" w:lineRule="atLeast"/>
              <w:rPr>
                <w:rFonts w:ascii="Times New Roman" w:hAnsi="Times New Roman"/>
                <w:sz w:val="20"/>
              </w:rPr>
            </w:pPr>
            <w:r w:rsidRPr="00DC315A">
              <w:rPr>
                <w:rFonts w:ascii="Times New Roman" w:hAnsi="Times New Roman"/>
                <w:sz w:val="26"/>
                <w:szCs w:val="26"/>
              </w:rPr>
              <w:t>- мероприятий с социально незащищёнными слоями населения</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rPr>
            </w:pPr>
            <w:r w:rsidRPr="00DC315A">
              <w:rPr>
                <w:rFonts w:ascii="Times New Roman" w:hAnsi="Times New Roman"/>
              </w:rPr>
              <w:t> </w:t>
            </w:r>
          </w:p>
          <w:p w:rsidR="00DC315A" w:rsidRPr="00DC315A" w:rsidRDefault="00DC315A" w:rsidP="005742F7">
            <w:pPr>
              <w:jc w:val="center"/>
              <w:rPr>
                <w:rFonts w:ascii="Times New Roman" w:hAnsi="Times New Roman"/>
              </w:rPr>
            </w:pPr>
            <w:r w:rsidRPr="00DC315A">
              <w:rPr>
                <w:rFonts w:ascii="Times New Roman" w:hAnsi="Times New Roman"/>
              </w:rPr>
              <w:t>7</w:t>
            </w:r>
          </w:p>
          <w:p w:rsidR="00DC315A" w:rsidRPr="00DC315A" w:rsidRDefault="00DC315A" w:rsidP="005742F7">
            <w:pPr>
              <w:jc w:val="center"/>
              <w:rPr>
                <w:rFonts w:ascii="Times New Roman" w:hAnsi="Times New Roman"/>
              </w:rPr>
            </w:pPr>
            <w:r w:rsidRPr="00DC315A">
              <w:rPr>
                <w:rFonts w:ascii="Times New Roman" w:hAnsi="Times New Roman"/>
              </w:rPr>
              <w:t>5</w:t>
            </w:r>
          </w:p>
          <w:p w:rsidR="00DC315A" w:rsidRPr="00DC315A" w:rsidRDefault="00DC315A" w:rsidP="005742F7">
            <w:pPr>
              <w:jc w:val="center"/>
              <w:rPr>
                <w:rFonts w:ascii="Times New Roman" w:hAnsi="Times New Roman"/>
              </w:rPr>
            </w:pPr>
            <w:r w:rsidRPr="00DC315A">
              <w:rPr>
                <w:rFonts w:ascii="Times New Roman" w:hAnsi="Times New Roman"/>
              </w:rPr>
              <w:t> </w:t>
            </w:r>
          </w:p>
          <w:p w:rsidR="00DC315A" w:rsidRPr="00DC315A" w:rsidRDefault="00DC315A" w:rsidP="005742F7">
            <w:pPr>
              <w:jc w:val="center"/>
              <w:rPr>
                <w:rFonts w:ascii="Times New Roman" w:hAnsi="Times New Roman"/>
              </w:rPr>
            </w:pPr>
            <w:r w:rsidRPr="00DC315A">
              <w:rPr>
                <w:rFonts w:ascii="Times New Roman" w:hAnsi="Times New Roman"/>
              </w:rPr>
              <w:t> </w:t>
            </w:r>
          </w:p>
          <w:p w:rsidR="00DC315A" w:rsidRPr="00DC315A" w:rsidRDefault="00DC315A" w:rsidP="005742F7">
            <w:pPr>
              <w:jc w:val="center"/>
              <w:rPr>
                <w:rFonts w:ascii="Times New Roman" w:hAnsi="Times New Roman"/>
              </w:rPr>
            </w:pPr>
            <w:r w:rsidRPr="00DC315A">
              <w:rPr>
                <w:rFonts w:ascii="Times New Roman" w:hAnsi="Times New Roman"/>
              </w:rPr>
              <w:t> </w:t>
            </w:r>
          </w:p>
          <w:p w:rsidR="00DC315A" w:rsidRPr="00DC315A" w:rsidRDefault="00DC315A" w:rsidP="005742F7">
            <w:pPr>
              <w:spacing w:line="105" w:lineRule="atLeast"/>
              <w:jc w:val="center"/>
              <w:rPr>
                <w:rFonts w:ascii="Times New Roman" w:hAnsi="Times New Roman"/>
              </w:rPr>
            </w:pPr>
            <w:r w:rsidRPr="00DC315A">
              <w:rPr>
                <w:rFonts w:ascii="Times New Roman" w:hAnsi="Times New Roman"/>
              </w:rPr>
              <w:t>7</w:t>
            </w:r>
          </w:p>
        </w:tc>
      </w:tr>
      <w:tr w:rsidR="00DC315A" w:rsidRPr="00DC315A" w:rsidTr="005742F7">
        <w:trPr>
          <w:trHeight w:val="915"/>
          <w:jc w:val="center"/>
        </w:trPr>
        <w:tc>
          <w:tcPr>
            <w:tcW w:w="675"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rPr>
                <w:rFonts w:ascii="Times New Roman" w:hAnsi="Times New Roman"/>
                <w:sz w:val="20"/>
              </w:rPr>
            </w:pPr>
            <w:r w:rsidRPr="00DC315A">
              <w:rPr>
                <w:rFonts w:ascii="Times New Roman" w:hAnsi="Times New Roman"/>
                <w:sz w:val="26"/>
                <w:szCs w:val="26"/>
              </w:rPr>
              <w:t>17.</w:t>
            </w:r>
          </w:p>
        </w:tc>
        <w:tc>
          <w:tcPr>
            <w:tcW w:w="4958"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C315A" w:rsidRPr="00DC315A" w:rsidRDefault="00DC315A" w:rsidP="005742F7">
            <w:pPr>
              <w:rPr>
                <w:rFonts w:ascii="Times New Roman" w:hAnsi="Times New Roman"/>
                <w:sz w:val="26"/>
                <w:szCs w:val="26"/>
              </w:rPr>
            </w:pPr>
            <w:r w:rsidRPr="00DC315A">
              <w:rPr>
                <w:rFonts w:ascii="Times New Roman" w:hAnsi="Times New Roman"/>
                <w:sz w:val="26"/>
                <w:szCs w:val="26"/>
              </w:rPr>
              <w:t>Нарушение трудовой дисциплины, охраны труда, техники безопасности</w:t>
            </w:r>
          </w:p>
          <w:p w:rsidR="00DC315A" w:rsidRPr="00DC315A" w:rsidRDefault="00DC315A" w:rsidP="005742F7">
            <w:pPr>
              <w:rPr>
                <w:rFonts w:ascii="Times New Roman" w:hAnsi="Times New Roman"/>
                <w:sz w:val="20"/>
              </w:rPr>
            </w:pPr>
          </w:p>
        </w:tc>
        <w:tc>
          <w:tcPr>
            <w:tcW w:w="283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C315A" w:rsidRPr="00DC315A" w:rsidRDefault="00DC315A" w:rsidP="005742F7">
            <w:pPr>
              <w:rPr>
                <w:rFonts w:ascii="Times New Roman" w:hAnsi="Times New Roman"/>
                <w:sz w:val="20"/>
              </w:rPr>
            </w:pPr>
            <w:r w:rsidRPr="00DC315A">
              <w:rPr>
                <w:rFonts w:ascii="Times New Roman" w:hAnsi="Times New Roman"/>
                <w:sz w:val="26"/>
                <w:szCs w:val="26"/>
              </w:rPr>
              <w:t>По итогам квартала</w:t>
            </w:r>
          </w:p>
          <w:p w:rsidR="00DC315A" w:rsidRPr="00DC315A" w:rsidRDefault="00DC315A" w:rsidP="005742F7">
            <w:pPr>
              <w:rPr>
                <w:rFonts w:ascii="Times New Roman" w:hAnsi="Times New Roman"/>
                <w:sz w:val="20"/>
              </w:rPr>
            </w:pPr>
            <w:r w:rsidRPr="00DC315A">
              <w:rPr>
                <w:rFonts w:ascii="Times New Roman" w:hAnsi="Times New Roman"/>
                <w:sz w:val="26"/>
                <w:szCs w:val="26"/>
              </w:rPr>
              <w:t>- отсутствие нарушений</w:t>
            </w:r>
          </w:p>
          <w:p w:rsidR="00DC315A" w:rsidRPr="00DC315A" w:rsidRDefault="00DC315A" w:rsidP="005742F7">
            <w:pPr>
              <w:rPr>
                <w:rFonts w:ascii="Times New Roman" w:hAnsi="Times New Roman"/>
                <w:sz w:val="20"/>
              </w:rPr>
            </w:pPr>
            <w:r w:rsidRPr="00DC315A">
              <w:rPr>
                <w:rFonts w:ascii="Times New Roman" w:hAnsi="Times New Roman"/>
                <w:sz w:val="26"/>
                <w:szCs w:val="26"/>
              </w:rPr>
              <w:t>- каждое нарушение</w:t>
            </w:r>
          </w:p>
        </w:tc>
        <w:tc>
          <w:tcPr>
            <w:tcW w:w="113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C315A" w:rsidRPr="00DC315A" w:rsidRDefault="00DC315A" w:rsidP="005742F7">
            <w:pPr>
              <w:jc w:val="center"/>
              <w:rPr>
                <w:rFonts w:ascii="Times New Roman" w:hAnsi="Times New Roman"/>
                <w:sz w:val="20"/>
              </w:rPr>
            </w:pPr>
            <w:r w:rsidRPr="00DC315A">
              <w:rPr>
                <w:rFonts w:ascii="Times New Roman" w:hAnsi="Times New Roman"/>
                <w:sz w:val="20"/>
              </w:rPr>
              <w:t> </w:t>
            </w:r>
          </w:p>
          <w:p w:rsidR="00DC315A" w:rsidRPr="00DC315A" w:rsidRDefault="00DC315A" w:rsidP="005742F7">
            <w:pPr>
              <w:jc w:val="center"/>
              <w:rPr>
                <w:rFonts w:ascii="Times New Roman" w:hAnsi="Times New Roman"/>
                <w:sz w:val="20"/>
              </w:rPr>
            </w:pPr>
            <w:r w:rsidRPr="00DC315A">
              <w:rPr>
                <w:rFonts w:ascii="Times New Roman" w:hAnsi="Times New Roman"/>
                <w:sz w:val="20"/>
              </w:rPr>
              <w:t> </w:t>
            </w:r>
          </w:p>
          <w:p w:rsidR="00DC315A" w:rsidRPr="00DC315A" w:rsidRDefault="00DC315A" w:rsidP="005742F7">
            <w:pPr>
              <w:jc w:val="center"/>
              <w:rPr>
                <w:rFonts w:ascii="Times New Roman" w:hAnsi="Times New Roman"/>
                <w:sz w:val="20"/>
              </w:rPr>
            </w:pPr>
            <w:r w:rsidRPr="00DC315A">
              <w:rPr>
                <w:rFonts w:ascii="Times New Roman" w:hAnsi="Times New Roman"/>
                <w:sz w:val="26"/>
                <w:szCs w:val="26"/>
              </w:rPr>
              <w:t>5</w:t>
            </w:r>
          </w:p>
          <w:p w:rsidR="00DC315A" w:rsidRPr="00DC315A" w:rsidRDefault="00DC315A" w:rsidP="005742F7">
            <w:pPr>
              <w:jc w:val="center"/>
              <w:rPr>
                <w:rFonts w:ascii="Times New Roman" w:hAnsi="Times New Roman"/>
                <w:sz w:val="20"/>
              </w:rPr>
            </w:pPr>
            <w:r w:rsidRPr="00DC315A">
              <w:rPr>
                <w:rFonts w:ascii="Times New Roman" w:hAnsi="Times New Roman"/>
                <w:sz w:val="26"/>
                <w:szCs w:val="26"/>
              </w:rPr>
              <w:t>- 3</w:t>
            </w:r>
          </w:p>
        </w:tc>
      </w:tr>
      <w:tr w:rsidR="00DC315A" w:rsidRPr="00DC315A" w:rsidTr="005742F7">
        <w:trPr>
          <w:trHeight w:val="90"/>
          <w:jc w:val="center"/>
        </w:trPr>
        <w:tc>
          <w:tcPr>
            <w:tcW w:w="675" w:type="dxa"/>
            <w:tcBorders>
              <w:top w:val="single" w:sz="4" w:space="0" w:color="auto"/>
              <w:left w:val="single" w:sz="8" w:space="0" w:color="auto"/>
              <w:bottom w:val="nil"/>
              <w:right w:val="single" w:sz="8" w:space="0" w:color="auto"/>
            </w:tcBorders>
            <w:shd w:val="clear" w:color="auto" w:fill="auto"/>
            <w:tcMar>
              <w:top w:w="0" w:type="dxa"/>
              <w:left w:w="108" w:type="dxa"/>
              <w:bottom w:w="0" w:type="dxa"/>
              <w:right w:w="108" w:type="dxa"/>
            </w:tcMar>
          </w:tcPr>
          <w:p w:rsidR="00DC315A" w:rsidRPr="00DC315A" w:rsidRDefault="00DC315A" w:rsidP="005742F7">
            <w:pPr>
              <w:rPr>
                <w:rFonts w:ascii="Times New Roman" w:hAnsi="Times New Roman"/>
                <w:sz w:val="26"/>
                <w:szCs w:val="26"/>
              </w:rPr>
            </w:pPr>
            <w:r w:rsidRPr="00DC315A">
              <w:rPr>
                <w:rFonts w:ascii="Times New Roman" w:hAnsi="Times New Roman"/>
                <w:sz w:val="26"/>
                <w:szCs w:val="26"/>
              </w:rPr>
              <w:t xml:space="preserve"> </w:t>
            </w:r>
          </w:p>
          <w:p w:rsidR="00DC315A" w:rsidRPr="00DC315A" w:rsidRDefault="00DC315A" w:rsidP="005742F7">
            <w:pPr>
              <w:rPr>
                <w:rFonts w:ascii="Times New Roman" w:hAnsi="Times New Roman"/>
                <w:sz w:val="26"/>
                <w:szCs w:val="26"/>
              </w:rPr>
            </w:pPr>
            <w:r w:rsidRPr="00DC315A">
              <w:rPr>
                <w:rFonts w:ascii="Times New Roman" w:hAnsi="Times New Roman"/>
                <w:sz w:val="26"/>
                <w:szCs w:val="26"/>
              </w:rPr>
              <w:t>18.</w:t>
            </w:r>
          </w:p>
        </w:tc>
        <w:tc>
          <w:tcPr>
            <w:tcW w:w="4958" w:type="dxa"/>
            <w:tcBorders>
              <w:top w:val="single" w:sz="4" w:space="0" w:color="auto"/>
              <w:left w:val="nil"/>
              <w:bottom w:val="nil"/>
              <w:right w:val="single" w:sz="8" w:space="0" w:color="auto"/>
            </w:tcBorders>
            <w:shd w:val="clear" w:color="auto" w:fill="auto"/>
            <w:tcMar>
              <w:top w:w="0" w:type="dxa"/>
              <w:left w:w="108" w:type="dxa"/>
              <w:bottom w:w="0" w:type="dxa"/>
              <w:right w:w="108" w:type="dxa"/>
            </w:tcMar>
          </w:tcPr>
          <w:p w:rsidR="00DC315A" w:rsidRPr="00DC315A" w:rsidRDefault="00DC315A" w:rsidP="005742F7">
            <w:pPr>
              <w:rPr>
                <w:rFonts w:ascii="Times New Roman" w:hAnsi="Times New Roman"/>
                <w:sz w:val="26"/>
                <w:szCs w:val="26"/>
              </w:rPr>
            </w:pPr>
          </w:p>
          <w:p w:rsidR="00DC315A" w:rsidRPr="00DC315A" w:rsidRDefault="00DC315A" w:rsidP="005742F7">
            <w:pPr>
              <w:rPr>
                <w:rFonts w:ascii="Times New Roman" w:hAnsi="Times New Roman"/>
                <w:sz w:val="26"/>
                <w:szCs w:val="26"/>
              </w:rPr>
            </w:pPr>
            <w:r w:rsidRPr="00DC315A">
              <w:rPr>
                <w:rFonts w:ascii="Times New Roman" w:hAnsi="Times New Roman"/>
                <w:sz w:val="26"/>
                <w:szCs w:val="26"/>
              </w:rPr>
              <w:t xml:space="preserve">Организация и проведение массовых праздников </w:t>
            </w:r>
          </w:p>
        </w:tc>
        <w:tc>
          <w:tcPr>
            <w:tcW w:w="2834" w:type="dxa"/>
            <w:tcBorders>
              <w:top w:val="single" w:sz="4" w:space="0" w:color="auto"/>
              <w:left w:val="nil"/>
              <w:bottom w:val="nil"/>
              <w:right w:val="single" w:sz="8" w:space="0" w:color="auto"/>
            </w:tcBorders>
            <w:shd w:val="clear" w:color="auto" w:fill="auto"/>
            <w:tcMar>
              <w:top w:w="0" w:type="dxa"/>
              <w:left w:w="108" w:type="dxa"/>
              <w:bottom w:w="0" w:type="dxa"/>
              <w:right w:w="108" w:type="dxa"/>
            </w:tcMar>
          </w:tcPr>
          <w:p w:rsidR="00DC315A" w:rsidRPr="00DC315A" w:rsidRDefault="00DC315A" w:rsidP="005742F7">
            <w:pPr>
              <w:rPr>
                <w:rFonts w:ascii="Times New Roman" w:hAnsi="Times New Roman"/>
                <w:sz w:val="26"/>
                <w:szCs w:val="26"/>
              </w:rPr>
            </w:pPr>
          </w:p>
          <w:p w:rsidR="00DC315A" w:rsidRPr="00DC315A" w:rsidRDefault="00DC315A" w:rsidP="005742F7">
            <w:pPr>
              <w:rPr>
                <w:rFonts w:ascii="Times New Roman" w:hAnsi="Times New Roman"/>
                <w:sz w:val="26"/>
                <w:szCs w:val="26"/>
              </w:rPr>
            </w:pPr>
            <w:r w:rsidRPr="00DC315A">
              <w:rPr>
                <w:rFonts w:ascii="Times New Roman" w:hAnsi="Times New Roman"/>
                <w:sz w:val="26"/>
                <w:szCs w:val="26"/>
              </w:rPr>
              <w:t>За каждое мероприятие</w:t>
            </w:r>
          </w:p>
        </w:tc>
        <w:tc>
          <w:tcPr>
            <w:tcW w:w="1133" w:type="dxa"/>
            <w:tcBorders>
              <w:top w:val="single" w:sz="4" w:space="0" w:color="auto"/>
              <w:left w:val="nil"/>
              <w:bottom w:val="nil"/>
              <w:right w:val="single" w:sz="8" w:space="0" w:color="auto"/>
            </w:tcBorders>
            <w:shd w:val="clear" w:color="auto" w:fill="auto"/>
            <w:tcMar>
              <w:top w:w="0" w:type="dxa"/>
              <w:left w:w="108" w:type="dxa"/>
              <w:bottom w:w="0" w:type="dxa"/>
              <w:right w:w="108" w:type="dxa"/>
            </w:tcMar>
          </w:tcPr>
          <w:p w:rsidR="00DC315A" w:rsidRPr="00DC315A" w:rsidRDefault="00DC315A" w:rsidP="005742F7">
            <w:pPr>
              <w:jc w:val="center"/>
              <w:rPr>
                <w:rFonts w:ascii="Times New Roman" w:hAnsi="Times New Roman"/>
                <w:sz w:val="20"/>
              </w:rPr>
            </w:pPr>
          </w:p>
          <w:p w:rsidR="00DC315A" w:rsidRPr="00DC315A" w:rsidRDefault="00DC315A" w:rsidP="005742F7">
            <w:pPr>
              <w:jc w:val="center"/>
              <w:rPr>
                <w:rFonts w:ascii="Times New Roman" w:hAnsi="Times New Roman"/>
              </w:rPr>
            </w:pPr>
            <w:r w:rsidRPr="00DC315A">
              <w:rPr>
                <w:rFonts w:ascii="Times New Roman" w:hAnsi="Times New Roman"/>
              </w:rPr>
              <w:t>15</w:t>
            </w:r>
          </w:p>
        </w:tc>
      </w:tr>
      <w:tr w:rsidR="00DC315A" w:rsidRPr="00DC315A" w:rsidTr="005742F7">
        <w:trPr>
          <w:trHeight w:val="90"/>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C315A" w:rsidRPr="00DC315A" w:rsidRDefault="00DC315A" w:rsidP="005742F7">
            <w:pPr>
              <w:rPr>
                <w:rFonts w:ascii="Times New Roman" w:hAnsi="Times New Roman"/>
                <w:sz w:val="26"/>
                <w:szCs w:val="26"/>
              </w:rPr>
            </w:pPr>
          </w:p>
        </w:tc>
        <w:tc>
          <w:tcPr>
            <w:tcW w:w="49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315A" w:rsidRPr="00DC315A" w:rsidRDefault="00DC315A" w:rsidP="005742F7">
            <w:pPr>
              <w:rPr>
                <w:rFonts w:ascii="Times New Roman" w:hAnsi="Times New Roman"/>
                <w:sz w:val="26"/>
                <w:szCs w:val="26"/>
              </w:rPr>
            </w:pPr>
          </w:p>
        </w:tc>
        <w:tc>
          <w:tcPr>
            <w:tcW w:w="2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315A" w:rsidRPr="00DC315A" w:rsidRDefault="00DC315A" w:rsidP="005742F7">
            <w:pPr>
              <w:rPr>
                <w:rFonts w:ascii="Times New Roman" w:hAnsi="Times New Roman"/>
                <w:sz w:val="26"/>
                <w:szCs w:val="26"/>
              </w:rPr>
            </w:pP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315A" w:rsidRPr="00DC315A" w:rsidRDefault="00DC315A" w:rsidP="005742F7">
            <w:pPr>
              <w:jc w:val="center"/>
              <w:rPr>
                <w:rFonts w:ascii="Times New Roman" w:hAnsi="Times New Roman"/>
                <w:sz w:val="20"/>
              </w:rPr>
            </w:pPr>
          </w:p>
        </w:tc>
      </w:tr>
    </w:tbl>
    <w:p w:rsidR="00DC315A" w:rsidRPr="00DC315A" w:rsidRDefault="00DC315A" w:rsidP="00DC315A">
      <w:pPr>
        <w:jc w:val="center"/>
        <w:textAlignment w:val="top"/>
        <w:rPr>
          <w:rFonts w:ascii="Times New Roman" w:hAnsi="Times New Roman"/>
          <w:color w:val="0D1216"/>
          <w:sz w:val="20"/>
        </w:rPr>
      </w:pPr>
      <w:r w:rsidRPr="00DC315A">
        <w:rPr>
          <w:rFonts w:ascii="Times New Roman" w:hAnsi="Times New Roman"/>
          <w:color w:val="0D1216"/>
          <w:sz w:val="20"/>
        </w:rPr>
        <w:t> </w:t>
      </w:r>
    </w:p>
    <w:p w:rsidR="00DC315A" w:rsidRPr="00DC315A" w:rsidRDefault="00DC315A" w:rsidP="00DC315A">
      <w:pPr>
        <w:shd w:val="clear" w:color="auto" w:fill="FFFFFF"/>
        <w:ind w:left="24" w:firstLine="260"/>
        <w:jc w:val="center"/>
        <w:textAlignment w:val="top"/>
        <w:rPr>
          <w:rFonts w:ascii="Times New Roman" w:hAnsi="Times New Roman"/>
          <w:color w:val="0D1216"/>
          <w:sz w:val="20"/>
        </w:rPr>
      </w:pPr>
      <w:r w:rsidRPr="00DC315A">
        <w:rPr>
          <w:rFonts w:ascii="Times New Roman" w:hAnsi="Times New Roman"/>
          <w:color w:val="0D1216"/>
          <w:sz w:val="20"/>
        </w:rPr>
        <w:t> </w:t>
      </w:r>
    </w:p>
    <w:p w:rsidR="00DC315A" w:rsidRPr="00DC315A" w:rsidRDefault="00DC315A" w:rsidP="00DC315A">
      <w:pPr>
        <w:jc w:val="center"/>
        <w:textAlignment w:val="top"/>
        <w:rPr>
          <w:rFonts w:ascii="Times New Roman" w:hAnsi="Times New Roman"/>
          <w:color w:val="0D1216"/>
          <w:sz w:val="20"/>
        </w:rPr>
      </w:pPr>
    </w:p>
    <w:p w:rsidR="00DC315A" w:rsidRPr="00DC315A" w:rsidRDefault="00DC315A" w:rsidP="00DC315A">
      <w:pPr>
        <w:jc w:val="center"/>
        <w:textAlignment w:val="top"/>
        <w:rPr>
          <w:rFonts w:ascii="Times New Roman" w:hAnsi="Times New Roman"/>
          <w:color w:val="0D1216"/>
          <w:sz w:val="20"/>
        </w:rPr>
      </w:pPr>
    </w:p>
    <w:p w:rsidR="00DC315A" w:rsidRPr="00DC315A" w:rsidRDefault="00DC315A" w:rsidP="00DC315A">
      <w:pPr>
        <w:jc w:val="center"/>
        <w:textAlignment w:val="top"/>
        <w:rPr>
          <w:rFonts w:ascii="Times New Roman" w:hAnsi="Times New Roman"/>
          <w:color w:val="0D1216"/>
          <w:sz w:val="20"/>
        </w:rPr>
      </w:pPr>
    </w:p>
    <w:p w:rsidR="00DC315A" w:rsidRPr="00DC315A" w:rsidRDefault="00DC315A" w:rsidP="00DC315A">
      <w:pPr>
        <w:jc w:val="center"/>
        <w:textAlignment w:val="top"/>
        <w:rPr>
          <w:rFonts w:ascii="Times New Roman" w:hAnsi="Times New Roman"/>
          <w:color w:val="0D1216"/>
          <w:sz w:val="20"/>
        </w:rPr>
      </w:pPr>
    </w:p>
    <w:p w:rsidR="00DC315A" w:rsidRPr="00DC315A" w:rsidRDefault="00DC315A" w:rsidP="00DC315A">
      <w:pPr>
        <w:jc w:val="center"/>
        <w:textAlignment w:val="top"/>
        <w:rPr>
          <w:rFonts w:ascii="Times New Roman" w:hAnsi="Times New Roman"/>
          <w:color w:val="0D1216"/>
          <w:sz w:val="20"/>
        </w:rPr>
      </w:pPr>
    </w:p>
    <w:p w:rsidR="00DC315A" w:rsidRPr="00DC315A" w:rsidRDefault="00DC315A" w:rsidP="00DC315A">
      <w:pPr>
        <w:jc w:val="center"/>
        <w:textAlignment w:val="top"/>
        <w:rPr>
          <w:rFonts w:ascii="Times New Roman" w:hAnsi="Times New Roman"/>
          <w:color w:val="0D1216"/>
          <w:sz w:val="20"/>
        </w:rPr>
      </w:pPr>
    </w:p>
    <w:p w:rsidR="00DC315A" w:rsidRPr="00DC315A" w:rsidRDefault="00DC315A" w:rsidP="00DC315A">
      <w:pPr>
        <w:jc w:val="center"/>
        <w:textAlignment w:val="top"/>
        <w:rPr>
          <w:rFonts w:ascii="Times New Roman" w:hAnsi="Times New Roman"/>
          <w:color w:val="0D1216"/>
          <w:sz w:val="20"/>
        </w:rPr>
      </w:pPr>
    </w:p>
    <w:p w:rsidR="00DC315A" w:rsidRPr="00DC315A" w:rsidRDefault="00DC315A" w:rsidP="00DC315A">
      <w:pPr>
        <w:jc w:val="center"/>
        <w:textAlignment w:val="top"/>
        <w:rPr>
          <w:rFonts w:ascii="Times New Roman" w:hAnsi="Times New Roman"/>
          <w:color w:val="0D1216"/>
          <w:sz w:val="20"/>
        </w:rPr>
      </w:pPr>
    </w:p>
    <w:p w:rsidR="00DC315A" w:rsidRPr="00DC315A" w:rsidRDefault="00DC315A" w:rsidP="00DC315A">
      <w:pPr>
        <w:jc w:val="center"/>
        <w:textAlignment w:val="top"/>
        <w:rPr>
          <w:rFonts w:ascii="Times New Roman" w:hAnsi="Times New Roman"/>
          <w:color w:val="0D1216"/>
          <w:sz w:val="20"/>
        </w:rPr>
      </w:pPr>
    </w:p>
    <w:p w:rsidR="00DC315A" w:rsidRPr="00DC315A" w:rsidRDefault="00DC315A" w:rsidP="00DC315A">
      <w:pPr>
        <w:jc w:val="center"/>
        <w:textAlignment w:val="top"/>
        <w:rPr>
          <w:rFonts w:ascii="Times New Roman" w:hAnsi="Times New Roman"/>
          <w:color w:val="0D1216"/>
          <w:sz w:val="20"/>
        </w:rPr>
      </w:pPr>
    </w:p>
    <w:p w:rsidR="00DC315A" w:rsidRPr="00DC315A" w:rsidRDefault="00DC315A" w:rsidP="00DC315A">
      <w:pPr>
        <w:jc w:val="center"/>
        <w:textAlignment w:val="top"/>
        <w:rPr>
          <w:rFonts w:ascii="Times New Roman" w:hAnsi="Times New Roman"/>
          <w:color w:val="0D1216"/>
          <w:sz w:val="20"/>
        </w:rPr>
      </w:pPr>
    </w:p>
    <w:p w:rsidR="00DC315A" w:rsidRPr="00DC315A" w:rsidRDefault="00DC315A" w:rsidP="00DC315A">
      <w:pPr>
        <w:jc w:val="center"/>
        <w:textAlignment w:val="top"/>
        <w:rPr>
          <w:rFonts w:ascii="Times New Roman" w:hAnsi="Times New Roman"/>
          <w:color w:val="0D1216"/>
          <w:sz w:val="20"/>
        </w:rPr>
      </w:pPr>
    </w:p>
    <w:p w:rsidR="00DC315A" w:rsidRPr="00DC315A" w:rsidRDefault="00DC315A" w:rsidP="00DC315A">
      <w:pPr>
        <w:jc w:val="center"/>
        <w:textAlignment w:val="top"/>
        <w:rPr>
          <w:rFonts w:ascii="Times New Roman" w:hAnsi="Times New Roman"/>
          <w:color w:val="0D1216"/>
          <w:sz w:val="20"/>
        </w:rPr>
      </w:pPr>
    </w:p>
    <w:p w:rsidR="00DC315A" w:rsidRPr="00DC315A" w:rsidRDefault="00DC315A" w:rsidP="00DC315A">
      <w:pPr>
        <w:shd w:val="clear" w:color="auto" w:fill="FFFFFF"/>
        <w:ind w:left="24" w:firstLine="260"/>
        <w:jc w:val="center"/>
        <w:textAlignment w:val="top"/>
        <w:rPr>
          <w:rFonts w:ascii="Times New Roman" w:hAnsi="Times New Roman"/>
          <w:color w:val="0D1216"/>
          <w:sz w:val="20"/>
        </w:rPr>
      </w:pPr>
    </w:p>
    <w:p w:rsidR="00DC315A" w:rsidRPr="00DC315A" w:rsidRDefault="00DC315A" w:rsidP="00DC315A">
      <w:pPr>
        <w:jc w:val="center"/>
        <w:textAlignment w:val="top"/>
        <w:rPr>
          <w:rFonts w:ascii="Times New Roman" w:hAnsi="Times New Roman"/>
          <w:color w:val="0D1216"/>
          <w:sz w:val="20"/>
        </w:rPr>
      </w:pPr>
      <w:r w:rsidRPr="00DC315A">
        <w:rPr>
          <w:rFonts w:ascii="Times New Roman" w:hAnsi="Times New Roman"/>
          <w:color w:val="0D1216"/>
          <w:sz w:val="20"/>
        </w:rPr>
        <w:lastRenderedPageBreak/>
        <w:t> </w:t>
      </w:r>
      <w:r w:rsidRPr="00DC315A">
        <w:rPr>
          <w:rFonts w:ascii="Times New Roman" w:hAnsi="Times New Roman"/>
          <w:color w:val="0D1216"/>
          <w:sz w:val="20"/>
        </w:rPr>
        <w:tab/>
      </w:r>
      <w:r w:rsidRPr="00DC315A">
        <w:rPr>
          <w:rFonts w:ascii="Times New Roman" w:hAnsi="Times New Roman"/>
          <w:color w:val="0D1216"/>
          <w:sz w:val="20"/>
        </w:rPr>
        <w:tab/>
      </w:r>
      <w:r w:rsidRPr="00DC315A">
        <w:rPr>
          <w:rFonts w:ascii="Times New Roman" w:hAnsi="Times New Roman"/>
          <w:color w:val="0D1216"/>
          <w:sz w:val="20"/>
        </w:rPr>
        <w:tab/>
      </w:r>
      <w:r w:rsidRPr="00DC315A">
        <w:rPr>
          <w:rFonts w:ascii="Times New Roman" w:hAnsi="Times New Roman"/>
          <w:color w:val="0D1216"/>
          <w:sz w:val="20"/>
        </w:rPr>
        <w:tab/>
      </w:r>
      <w:r w:rsidRPr="00DC315A">
        <w:rPr>
          <w:rFonts w:ascii="Times New Roman" w:hAnsi="Times New Roman"/>
          <w:color w:val="0D1216"/>
          <w:sz w:val="20"/>
        </w:rPr>
        <w:tab/>
      </w:r>
      <w:r w:rsidRPr="00DC315A">
        <w:rPr>
          <w:rFonts w:ascii="Times New Roman" w:hAnsi="Times New Roman"/>
          <w:color w:val="0D1216"/>
          <w:sz w:val="20"/>
        </w:rPr>
        <w:tab/>
      </w:r>
      <w:r w:rsidRPr="00DC315A">
        <w:rPr>
          <w:rFonts w:ascii="Times New Roman" w:hAnsi="Times New Roman"/>
          <w:color w:val="0D1216"/>
          <w:sz w:val="20"/>
        </w:rPr>
        <w:tab/>
      </w:r>
      <w:r w:rsidRPr="00DC315A">
        <w:rPr>
          <w:rFonts w:ascii="Times New Roman" w:hAnsi="Times New Roman"/>
          <w:color w:val="0D1216"/>
          <w:sz w:val="20"/>
        </w:rPr>
        <w:tab/>
      </w:r>
      <w:r w:rsidRPr="00DC315A">
        <w:rPr>
          <w:rFonts w:ascii="Times New Roman" w:hAnsi="Times New Roman"/>
          <w:color w:val="0D1216"/>
          <w:sz w:val="20"/>
        </w:rPr>
        <w:tab/>
      </w:r>
      <w:r w:rsidRPr="00DC315A">
        <w:rPr>
          <w:rFonts w:ascii="Times New Roman" w:hAnsi="Times New Roman"/>
          <w:color w:val="0D1216"/>
          <w:sz w:val="20"/>
        </w:rPr>
        <w:tab/>
      </w:r>
      <w:r w:rsidRPr="00DC315A">
        <w:rPr>
          <w:rFonts w:ascii="Times New Roman" w:hAnsi="Times New Roman"/>
          <w:b/>
          <w:bCs/>
          <w:color w:val="000000"/>
        </w:rPr>
        <w:t>Приложение № 7</w:t>
      </w:r>
    </w:p>
    <w:p w:rsidR="00DC315A" w:rsidRPr="00DC315A" w:rsidRDefault="00DC315A" w:rsidP="00DC315A">
      <w:pPr>
        <w:ind w:left="5103"/>
        <w:jc w:val="both"/>
        <w:textAlignment w:val="top"/>
        <w:rPr>
          <w:rFonts w:ascii="Times New Roman" w:hAnsi="Times New Roman"/>
          <w:color w:val="000000"/>
        </w:rPr>
      </w:pPr>
      <w:r w:rsidRPr="00DC315A">
        <w:rPr>
          <w:rFonts w:ascii="Times New Roman" w:hAnsi="Times New Roman"/>
          <w:color w:val="000000"/>
        </w:rPr>
        <w:t xml:space="preserve">к Положению об оплате труда работников муниципального казенного учреждения культуры </w:t>
      </w:r>
      <w:proofErr w:type="gramStart"/>
      <w:r w:rsidRPr="00DC315A">
        <w:rPr>
          <w:rFonts w:ascii="Times New Roman" w:hAnsi="Times New Roman"/>
          <w:color w:val="000000"/>
        </w:rPr>
        <w:t>Сельский</w:t>
      </w:r>
      <w:proofErr w:type="gramEnd"/>
      <w:r w:rsidRPr="00DC315A">
        <w:rPr>
          <w:rFonts w:ascii="Times New Roman" w:hAnsi="Times New Roman"/>
          <w:color w:val="000000"/>
        </w:rPr>
        <w:t xml:space="preserve"> </w:t>
      </w:r>
      <w:proofErr w:type="spellStart"/>
      <w:r w:rsidRPr="00DC315A">
        <w:rPr>
          <w:rFonts w:ascii="Times New Roman" w:hAnsi="Times New Roman"/>
          <w:color w:val="000000"/>
        </w:rPr>
        <w:t>домкультуры</w:t>
      </w:r>
      <w:proofErr w:type="spellEnd"/>
      <w:r w:rsidRPr="00DC315A">
        <w:rPr>
          <w:rFonts w:ascii="Times New Roman" w:hAnsi="Times New Roman"/>
          <w:color w:val="000000"/>
        </w:rPr>
        <w:t xml:space="preserve"> «</w:t>
      </w:r>
      <w:proofErr w:type="spellStart"/>
      <w:r w:rsidRPr="00DC315A">
        <w:rPr>
          <w:rFonts w:ascii="Times New Roman" w:hAnsi="Times New Roman"/>
          <w:color w:val="000000"/>
        </w:rPr>
        <w:t>Биракан</w:t>
      </w:r>
      <w:proofErr w:type="spellEnd"/>
      <w:r w:rsidRPr="00DC315A">
        <w:rPr>
          <w:rFonts w:ascii="Times New Roman" w:hAnsi="Times New Roman"/>
          <w:color w:val="000000"/>
        </w:rPr>
        <w:t>»</w:t>
      </w:r>
    </w:p>
    <w:p w:rsidR="00DC315A" w:rsidRPr="00DC315A" w:rsidRDefault="00DC315A" w:rsidP="00DC315A">
      <w:pPr>
        <w:ind w:left="5103"/>
        <w:textAlignment w:val="top"/>
        <w:rPr>
          <w:rFonts w:ascii="Times New Roman" w:hAnsi="Times New Roman"/>
          <w:color w:val="0D1216"/>
          <w:sz w:val="20"/>
        </w:rPr>
      </w:pPr>
      <w:r w:rsidRPr="00DC315A">
        <w:rPr>
          <w:rFonts w:ascii="Times New Roman" w:hAnsi="Times New Roman"/>
          <w:color w:val="000000"/>
        </w:rPr>
        <w:t>от «</w:t>
      </w:r>
      <w:r w:rsidRPr="00DC315A">
        <w:rPr>
          <w:rFonts w:ascii="Times New Roman" w:hAnsi="Times New Roman"/>
          <w:color w:val="000000"/>
          <w:u w:val="single"/>
        </w:rPr>
        <w:t xml:space="preserve">  09  </w:t>
      </w:r>
      <w:r w:rsidRPr="00DC315A">
        <w:rPr>
          <w:rFonts w:ascii="Times New Roman" w:hAnsi="Times New Roman"/>
          <w:color w:val="000000"/>
        </w:rPr>
        <w:t xml:space="preserve">» </w:t>
      </w:r>
      <w:r w:rsidRPr="00DC315A">
        <w:rPr>
          <w:rFonts w:ascii="Times New Roman" w:hAnsi="Times New Roman"/>
          <w:color w:val="000000"/>
          <w:u w:val="single"/>
        </w:rPr>
        <w:t xml:space="preserve">   января   2019 </w:t>
      </w:r>
      <w:r w:rsidRPr="00DC315A">
        <w:rPr>
          <w:rFonts w:ascii="Times New Roman" w:hAnsi="Times New Roman"/>
          <w:color w:val="000000"/>
        </w:rPr>
        <w:t xml:space="preserve"> </w:t>
      </w:r>
      <w:r w:rsidRPr="00DC315A">
        <w:rPr>
          <w:rFonts w:ascii="Times New Roman" w:hAnsi="Times New Roman"/>
          <w:color w:val="000000"/>
          <w:u w:val="single"/>
        </w:rPr>
        <w:t xml:space="preserve">года </w:t>
      </w:r>
    </w:p>
    <w:p w:rsidR="00DC315A" w:rsidRPr="00DC315A" w:rsidRDefault="00DC315A" w:rsidP="00DC315A">
      <w:pPr>
        <w:spacing w:before="180"/>
        <w:jc w:val="both"/>
        <w:textAlignment w:val="top"/>
        <w:rPr>
          <w:rFonts w:ascii="Times New Roman" w:hAnsi="Times New Roman"/>
          <w:color w:val="0D1216"/>
          <w:sz w:val="20"/>
        </w:rPr>
      </w:pPr>
      <w:r w:rsidRPr="00DC315A">
        <w:rPr>
          <w:rFonts w:ascii="Times New Roman" w:hAnsi="Times New Roman"/>
          <w:color w:val="0D1216"/>
          <w:sz w:val="20"/>
        </w:rPr>
        <w:t> </w:t>
      </w:r>
    </w:p>
    <w:p w:rsidR="00DC315A" w:rsidRPr="00DC315A" w:rsidRDefault="00DC315A" w:rsidP="00DC315A">
      <w:pPr>
        <w:ind w:left="5103"/>
        <w:jc w:val="both"/>
        <w:textAlignment w:val="top"/>
        <w:rPr>
          <w:rFonts w:ascii="Times New Roman" w:hAnsi="Times New Roman"/>
          <w:color w:val="000000"/>
        </w:rPr>
      </w:pPr>
    </w:p>
    <w:p w:rsidR="00DC315A" w:rsidRPr="00DC315A" w:rsidRDefault="00DC315A" w:rsidP="00DC315A">
      <w:pPr>
        <w:ind w:left="5103"/>
        <w:jc w:val="both"/>
        <w:textAlignment w:val="top"/>
        <w:rPr>
          <w:rFonts w:ascii="Times New Roman" w:hAnsi="Times New Roman"/>
          <w:color w:val="0D1216"/>
          <w:sz w:val="20"/>
        </w:rPr>
      </w:pPr>
    </w:p>
    <w:p w:rsidR="00DC315A" w:rsidRPr="00DC315A" w:rsidRDefault="00DC315A" w:rsidP="00DC315A">
      <w:pPr>
        <w:jc w:val="center"/>
        <w:textAlignment w:val="top"/>
        <w:rPr>
          <w:rFonts w:ascii="Times New Roman" w:hAnsi="Times New Roman"/>
          <w:color w:val="0D1216"/>
          <w:sz w:val="20"/>
        </w:rPr>
      </w:pPr>
      <w:r w:rsidRPr="00DC315A">
        <w:rPr>
          <w:rFonts w:ascii="Times New Roman" w:hAnsi="Times New Roman"/>
          <w:b/>
          <w:bCs/>
          <w:color w:val="000000"/>
          <w:sz w:val="26"/>
          <w:szCs w:val="26"/>
        </w:rPr>
        <w:t>Перечень показателей результативности и качества выполнения должностных обязанностей  иным работникам, используемых для начисления стимулирующих выплат</w:t>
      </w:r>
    </w:p>
    <w:tbl>
      <w:tblPr>
        <w:tblW w:w="0" w:type="auto"/>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6832"/>
        <w:gridCol w:w="1932"/>
      </w:tblGrid>
      <w:tr w:rsidR="00DC315A" w:rsidRPr="00DC315A" w:rsidTr="005742F7">
        <w:trPr>
          <w:trHeight w:val="900"/>
          <w:jc w:val="center"/>
        </w:trPr>
        <w:tc>
          <w:tcPr>
            <w:tcW w:w="7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sz w:val="26"/>
                <w:szCs w:val="26"/>
              </w:rPr>
              <w:t xml:space="preserve">№ </w:t>
            </w:r>
            <w:proofErr w:type="gramStart"/>
            <w:r w:rsidRPr="00DC315A">
              <w:rPr>
                <w:rFonts w:ascii="Times New Roman" w:hAnsi="Times New Roman"/>
                <w:sz w:val="26"/>
                <w:szCs w:val="26"/>
              </w:rPr>
              <w:t>п</w:t>
            </w:r>
            <w:proofErr w:type="gramEnd"/>
            <w:r w:rsidRPr="00DC315A">
              <w:rPr>
                <w:rFonts w:ascii="Times New Roman" w:hAnsi="Times New Roman"/>
                <w:sz w:val="26"/>
                <w:szCs w:val="26"/>
              </w:rPr>
              <w:t>/п</w:t>
            </w:r>
          </w:p>
        </w:tc>
        <w:tc>
          <w:tcPr>
            <w:tcW w:w="68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sz w:val="26"/>
                <w:szCs w:val="26"/>
              </w:rPr>
              <w:t>Показатель результативности и качества</w:t>
            </w:r>
          </w:p>
          <w:p w:rsidR="00DC315A" w:rsidRPr="00DC315A" w:rsidRDefault="00DC315A" w:rsidP="005742F7">
            <w:pPr>
              <w:jc w:val="center"/>
              <w:rPr>
                <w:rFonts w:ascii="Times New Roman" w:hAnsi="Times New Roman"/>
                <w:sz w:val="20"/>
              </w:rPr>
            </w:pPr>
            <w:r w:rsidRPr="00DC315A">
              <w:rPr>
                <w:rFonts w:ascii="Times New Roman" w:hAnsi="Times New Roman"/>
                <w:sz w:val="20"/>
              </w:rPr>
              <w:t> </w:t>
            </w:r>
          </w:p>
        </w:tc>
        <w:tc>
          <w:tcPr>
            <w:tcW w:w="19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rPr>
            </w:pPr>
            <w:r w:rsidRPr="00DC315A">
              <w:rPr>
                <w:rFonts w:ascii="Times New Roman" w:hAnsi="Times New Roman"/>
              </w:rPr>
              <w:t>Баллы</w:t>
            </w:r>
          </w:p>
        </w:tc>
      </w:tr>
      <w:tr w:rsidR="00DC315A" w:rsidRPr="00DC315A" w:rsidTr="005742F7">
        <w:trPr>
          <w:trHeight w:val="345"/>
          <w:jc w:val="center"/>
        </w:trPr>
        <w:tc>
          <w:tcPr>
            <w:tcW w:w="955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b/>
                <w:bCs/>
                <w:sz w:val="26"/>
                <w:szCs w:val="26"/>
              </w:rPr>
              <w:t>1. Результаты деятельности</w:t>
            </w:r>
          </w:p>
        </w:tc>
      </w:tr>
      <w:tr w:rsidR="00DC315A" w:rsidRPr="00DC315A" w:rsidTr="005742F7">
        <w:trPr>
          <w:trHeight w:val="4470"/>
          <w:jc w:val="center"/>
        </w:trPr>
        <w:tc>
          <w:tcPr>
            <w:tcW w:w="7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315A" w:rsidRPr="00DC315A" w:rsidRDefault="00DC315A" w:rsidP="005742F7">
            <w:pPr>
              <w:jc w:val="center"/>
              <w:rPr>
                <w:rFonts w:ascii="Times New Roman" w:hAnsi="Times New Roman"/>
                <w:sz w:val="20"/>
              </w:rPr>
            </w:pPr>
            <w:r w:rsidRPr="00DC315A">
              <w:rPr>
                <w:rFonts w:ascii="Times New Roman" w:hAnsi="Times New Roman"/>
                <w:sz w:val="26"/>
                <w:szCs w:val="26"/>
              </w:rPr>
              <w:t>1.1.</w:t>
            </w:r>
          </w:p>
        </w:tc>
        <w:tc>
          <w:tcPr>
            <w:tcW w:w="68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315A" w:rsidRPr="00DC315A" w:rsidRDefault="00DC315A" w:rsidP="005742F7">
            <w:pPr>
              <w:rPr>
                <w:rFonts w:ascii="Times New Roman" w:hAnsi="Times New Roman"/>
                <w:sz w:val="20"/>
              </w:rPr>
            </w:pPr>
            <w:r w:rsidRPr="00DC315A">
              <w:rPr>
                <w:rFonts w:ascii="Times New Roman" w:hAnsi="Times New Roman"/>
                <w:b/>
                <w:bCs/>
                <w:color w:val="000000"/>
                <w:sz w:val="26"/>
                <w:szCs w:val="26"/>
              </w:rPr>
              <w:t>Уборщик служебных помещений:</w:t>
            </w:r>
          </w:p>
          <w:p w:rsidR="00DC315A" w:rsidRPr="00DC315A" w:rsidRDefault="00DC315A" w:rsidP="005742F7">
            <w:pPr>
              <w:rPr>
                <w:rFonts w:ascii="Times New Roman" w:hAnsi="Times New Roman"/>
                <w:sz w:val="20"/>
              </w:rPr>
            </w:pPr>
            <w:r w:rsidRPr="00DC315A">
              <w:rPr>
                <w:rFonts w:ascii="Times New Roman" w:hAnsi="Times New Roman"/>
                <w:spacing w:val="-11"/>
                <w:sz w:val="26"/>
                <w:szCs w:val="26"/>
              </w:rPr>
              <w:t>- обеспечение содержания помещений и кабинетов в соответствии с требованиями СанПиН и требованиями охраны труда -</w:t>
            </w:r>
          </w:p>
          <w:p w:rsidR="00DC315A" w:rsidRPr="00DC315A" w:rsidRDefault="00DC315A" w:rsidP="005742F7">
            <w:pPr>
              <w:rPr>
                <w:rFonts w:ascii="Times New Roman" w:hAnsi="Times New Roman"/>
                <w:sz w:val="20"/>
              </w:rPr>
            </w:pPr>
            <w:r w:rsidRPr="00DC315A">
              <w:rPr>
                <w:rFonts w:ascii="Times New Roman" w:hAnsi="Times New Roman"/>
                <w:spacing w:val="-11"/>
                <w:sz w:val="26"/>
                <w:szCs w:val="26"/>
              </w:rPr>
              <w:t>- работа на высоте при мытье окон, плафонов освещения, чистка одежды сцены, жалюзи -</w:t>
            </w:r>
          </w:p>
          <w:p w:rsidR="00DC315A" w:rsidRPr="00DC315A" w:rsidRDefault="00DC315A" w:rsidP="005742F7">
            <w:pPr>
              <w:rPr>
                <w:rFonts w:ascii="Times New Roman" w:hAnsi="Times New Roman"/>
                <w:sz w:val="20"/>
              </w:rPr>
            </w:pPr>
            <w:r w:rsidRPr="00DC315A">
              <w:rPr>
                <w:rFonts w:ascii="Times New Roman" w:hAnsi="Times New Roman"/>
                <w:spacing w:val="-11"/>
                <w:sz w:val="26"/>
                <w:szCs w:val="26"/>
              </w:rPr>
              <w:t>- высокий уровень производственной дисциплины -</w:t>
            </w:r>
          </w:p>
          <w:p w:rsidR="00DC315A" w:rsidRPr="00DC315A" w:rsidRDefault="00DC315A" w:rsidP="005742F7">
            <w:pPr>
              <w:rPr>
                <w:rFonts w:ascii="Times New Roman" w:hAnsi="Times New Roman"/>
                <w:sz w:val="20"/>
              </w:rPr>
            </w:pPr>
            <w:r w:rsidRPr="00DC315A">
              <w:rPr>
                <w:rFonts w:ascii="Times New Roman" w:hAnsi="Times New Roman"/>
                <w:spacing w:val="-11"/>
                <w:sz w:val="26"/>
                <w:szCs w:val="26"/>
              </w:rPr>
              <w:t>- работа в условиях расширения зоны обслуживания и (или) увеличение объёма работ (замещение отсутствующего)</w:t>
            </w:r>
            <w:r w:rsidRPr="00DC315A">
              <w:rPr>
                <w:rFonts w:ascii="Times New Roman" w:hAnsi="Times New Roman"/>
                <w:spacing w:val="-3"/>
                <w:sz w:val="26"/>
                <w:szCs w:val="26"/>
              </w:rPr>
              <w:t> –</w:t>
            </w:r>
          </w:p>
          <w:p w:rsidR="00DC315A" w:rsidRPr="00DC315A" w:rsidRDefault="00DC315A" w:rsidP="005742F7">
            <w:pPr>
              <w:rPr>
                <w:rFonts w:ascii="Times New Roman" w:hAnsi="Times New Roman"/>
                <w:sz w:val="20"/>
              </w:rPr>
            </w:pPr>
            <w:r w:rsidRPr="00DC315A">
              <w:rPr>
                <w:rFonts w:ascii="Times New Roman" w:hAnsi="Times New Roman"/>
                <w:sz w:val="26"/>
                <w:szCs w:val="26"/>
              </w:rPr>
              <w:t>- выполнение дополнительных заданий, работ не входящих в должностные обязанности -</w:t>
            </w:r>
          </w:p>
        </w:tc>
        <w:tc>
          <w:tcPr>
            <w:tcW w:w="1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315A" w:rsidRPr="00DC315A" w:rsidRDefault="00DC315A" w:rsidP="005742F7">
            <w:pPr>
              <w:jc w:val="center"/>
              <w:rPr>
                <w:rFonts w:ascii="Times New Roman" w:hAnsi="Times New Roman"/>
                <w:sz w:val="20"/>
              </w:rPr>
            </w:pPr>
            <w:r w:rsidRPr="00DC315A">
              <w:rPr>
                <w:rFonts w:ascii="Times New Roman" w:hAnsi="Times New Roman"/>
                <w:sz w:val="20"/>
              </w:rPr>
              <w:t> </w:t>
            </w:r>
          </w:p>
          <w:p w:rsidR="00DC315A" w:rsidRPr="00DC315A" w:rsidRDefault="00DC315A" w:rsidP="005742F7">
            <w:pPr>
              <w:jc w:val="center"/>
              <w:rPr>
                <w:rFonts w:ascii="Times New Roman" w:hAnsi="Times New Roman"/>
                <w:sz w:val="20"/>
              </w:rPr>
            </w:pPr>
            <w:r w:rsidRPr="00DC315A">
              <w:rPr>
                <w:rFonts w:ascii="Times New Roman" w:hAnsi="Times New Roman"/>
                <w:sz w:val="20"/>
              </w:rPr>
              <w:t> </w:t>
            </w:r>
          </w:p>
          <w:p w:rsidR="00DC315A" w:rsidRPr="00DC315A" w:rsidRDefault="00DC315A" w:rsidP="005742F7">
            <w:pPr>
              <w:jc w:val="center"/>
              <w:rPr>
                <w:rFonts w:ascii="Times New Roman" w:hAnsi="Times New Roman"/>
                <w:sz w:val="26"/>
                <w:szCs w:val="26"/>
              </w:rPr>
            </w:pPr>
          </w:p>
          <w:p w:rsidR="00DC315A" w:rsidRPr="00DC315A" w:rsidRDefault="00DC315A" w:rsidP="005742F7">
            <w:pPr>
              <w:jc w:val="center"/>
              <w:rPr>
                <w:rFonts w:ascii="Times New Roman" w:hAnsi="Times New Roman"/>
                <w:sz w:val="20"/>
              </w:rPr>
            </w:pPr>
            <w:r w:rsidRPr="00DC315A">
              <w:rPr>
                <w:rFonts w:ascii="Times New Roman" w:hAnsi="Times New Roman"/>
                <w:sz w:val="26"/>
                <w:szCs w:val="26"/>
              </w:rPr>
              <w:t>до 10</w:t>
            </w:r>
          </w:p>
          <w:p w:rsidR="00DC315A" w:rsidRPr="00DC315A" w:rsidRDefault="00DC315A" w:rsidP="005742F7">
            <w:pPr>
              <w:jc w:val="center"/>
              <w:rPr>
                <w:rFonts w:ascii="Times New Roman" w:hAnsi="Times New Roman"/>
                <w:sz w:val="26"/>
                <w:szCs w:val="26"/>
              </w:rPr>
            </w:pPr>
          </w:p>
          <w:p w:rsidR="00DC315A" w:rsidRPr="00DC315A" w:rsidRDefault="00DC315A" w:rsidP="005742F7">
            <w:pPr>
              <w:jc w:val="center"/>
              <w:rPr>
                <w:rFonts w:ascii="Times New Roman" w:hAnsi="Times New Roman"/>
                <w:sz w:val="20"/>
              </w:rPr>
            </w:pPr>
            <w:r w:rsidRPr="00DC315A">
              <w:rPr>
                <w:rFonts w:ascii="Times New Roman" w:hAnsi="Times New Roman"/>
                <w:sz w:val="26"/>
                <w:szCs w:val="26"/>
              </w:rPr>
              <w:t>до 5</w:t>
            </w:r>
          </w:p>
          <w:p w:rsidR="00DC315A" w:rsidRPr="00DC315A" w:rsidRDefault="00DC315A" w:rsidP="005742F7">
            <w:pPr>
              <w:jc w:val="center"/>
              <w:rPr>
                <w:rFonts w:ascii="Times New Roman" w:hAnsi="Times New Roman"/>
                <w:sz w:val="26"/>
                <w:szCs w:val="26"/>
              </w:rPr>
            </w:pPr>
          </w:p>
          <w:p w:rsidR="00DC315A" w:rsidRPr="00DC315A" w:rsidRDefault="00DC315A" w:rsidP="005742F7">
            <w:pPr>
              <w:jc w:val="center"/>
              <w:rPr>
                <w:rFonts w:ascii="Times New Roman" w:hAnsi="Times New Roman"/>
                <w:sz w:val="20"/>
              </w:rPr>
            </w:pPr>
            <w:r w:rsidRPr="00DC315A">
              <w:rPr>
                <w:rFonts w:ascii="Times New Roman" w:hAnsi="Times New Roman"/>
                <w:sz w:val="26"/>
                <w:szCs w:val="26"/>
              </w:rPr>
              <w:t>до 5</w:t>
            </w:r>
          </w:p>
          <w:p w:rsidR="00DC315A" w:rsidRPr="00DC315A" w:rsidRDefault="00DC315A" w:rsidP="005742F7">
            <w:pPr>
              <w:jc w:val="center"/>
              <w:rPr>
                <w:rFonts w:ascii="Times New Roman" w:hAnsi="Times New Roman"/>
                <w:sz w:val="26"/>
                <w:szCs w:val="26"/>
              </w:rPr>
            </w:pPr>
          </w:p>
          <w:p w:rsidR="00DC315A" w:rsidRPr="00DC315A" w:rsidRDefault="00DC315A" w:rsidP="005742F7">
            <w:pPr>
              <w:jc w:val="center"/>
              <w:rPr>
                <w:rFonts w:ascii="Times New Roman" w:hAnsi="Times New Roman"/>
                <w:sz w:val="20"/>
              </w:rPr>
            </w:pPr>
            <w:r w:rsidRPr="00DC315A">
              <w:rPr>
                <w:rFonts w:ascii="Times New Roman" w:hAnsi="Times New Roman"/>
                <w:sz w:val="26"/>
                <w:szCs w:val="26"/>
              </w:rPr>
              <w:t>до 10</w:t>
            </w:r>
          </w:p>
          <w:p w:rsidR="00DC315A" w:rsidRPr="00DC315A" w:rsidRDefault="00DC315A" w:rsidP="005742F7">
            <w:pPr>
              <w:jc w:val="center"/>
              <w:rPr>
                <w:rFonts w:ascii="Times New Roman" w:hAnsi="Times New Roman"/>
                <w:sz w:val="20"/>
              </w:rPr>
            </w:pPr>
            <w:r w:rsidRPr="00DC315A">
              <w:rPr>
                <w:rFonts w:ascii="Times New Roman" w:hAnsi="Times New Roman"/>
                <w:sz w:val="26"/>
                <w:szCs w:val="26"/>
              </w:rPr>
              <w:t>до 5</w:t>
            </w:r>
          </w:p>
        </w:tc>
      </w:tr>
    </w:tbl>
    <w:p w:rsidR="00DC315A" w:rsidRPr="00DC315A" w:rsidRDefault="00DC315A" w:rsidP="00DC315A">
      <w:pPr>
        <w:jc w:val="center"/>
        <w:textAlignment w:val="top"/>
        <w:rPr>
          <w:rFonts w:ascii="Times New Roman" w:hAnsi="Times New Roman"/>
          <w:b/>
          <w:bCs/>
          <w:color w:val="000000"/>
          <w:sz w:val="28"/>
          <w:szCs w:val="28"/>
        </w:rPr>
      </w:pPr>
    </w:p>
    <w:p w:rsidR="00DC315A" w:rsidRPr="00DC315A" w:rsidRDefault="00DC315A" w:rsidP="00DC315A">
      <w:pPr>
        <w:jc w:val="center"/>
        <w:textAlignment w:val="top"/>
        <w:rPr>
          <w:rFonts w:ascii="Times New Roman" w:hAnsi="Times New Roman"/>
          <w:b/>
          <w:bCs/>
          <w:color w:val="000000"/>
          <w:sz w:val="28"/>
          <w:szCs w:val="28"/>
        </w:rPr>
      </w:pPr>
    </w:p>
    <w:p w:rsidR="00DC315A" w:rsidRPr="00DC315A" w:rsidRDefault="00DC315A" w:rsidP="00DC315A">
      <w:pPr>
        <w:jc w:val="center"/>
        <w:textAlignment w:val="top"/>
        <w:rPr>
          <w:rFonts w:ascii="Times New Roman" w:hAnsi="Times New Roman"/>
          <w:b/>
          <w:bCs/>
          <w:color w:val="000000"/>
          <w:sz w:val="28"/>
          <w:szCs w:val="28"/>
        </w:rPr>
      </w:pPr>
    </w:p>
    <w:p w:rsidR="00DC315A" w:rsidRPr="00DC315A" w:rsidRDefault="00DC315A" w:rsidP="00DC315A">
      <w:pPr>
        <w:jc w:val="center"/>
        <w:textAlignment w:val="top"/>
        <w:rPr>
          <w:rFonts w:ascii="Times New Roman" w:hAnsi="Times New Roman"/>
          <w:b/>
          <w:bCs/>
          <w:color w:val="000000"/>
          <w:sz w:val="28"/>
          <w:szCs w:val="28"/>
        </w:rPr>
      </w:pPr>
    </w:p>
    <w:p w:rsidR="00DC315A" w:rsidRPr="00DC315A" w:rsidRDefault="00DC315A" w:rsidP="00DC315A">
      <w:pPr>
        <w:jc w:val="center"/>
        <w:textAlignment w:val="top"/>
        <w:rPr>
          <w:rFonts w:ascii="Times New Roman" w:hAnsi="Times New Roman"/>
          <w:b/>
          <w:bCs/>
          <w:color w:val="000000"/>
          <w:sz w:val="28"/>
          <w:szCs w:val="28"/>
        </w:rPr>
      </w:pPr>
    </w:p>
    <w:p w:rsidR="00DC315A" w:rsidRPr="00DC315A" w:rsidRDefault="00DC315A" w:rsidP="00DC315A">
      <w:pPr>
        <w:jc w:val="center"/>
        <w:textAlignment w:val="top"/>
        <w:rPr>
          <w:rFonts w:ascii="Times New Roman" w:hAnsi="Times New Roman"/>
          <w:b/>
          <w:bCs/>
          <w:color w:val="000000"/>
          <w:sz w:val="28"/>
          <w:szCs w:val="28"/>
        </w:rPr>
      </w:pPr>
    </w:p>
    <w:p w:rsidR="00DC315A" w:rsidRPr="00DC315A" w:rsidRDefault="00DC315A" w:rsidP="00DC315A">
      <w:pPr>
        <w:jc w:val="center"/>
        <w:textAlignment w:val="top"/>
        <w:rPr>
          <w:rFonts w:ascii="Times New Roman" w:hAnsi="Times New Roman"/>
          <w:b/>
          <w:bCs/>
          <w:color w:val="000000"/>
          <w:sz w:val="28"/>
          <w:szCs w:val="28"/>
        </w:rPr>
      </w:pPr>
    </w:p>
    <w:p w:rsidR="00DC315A" w:rsidRPr="00DC315A" w:rsidRDefault="00DC315A" w:rsidP="00DC315A">
      <w:pPr>
        <w:jc w:val="center"/>
        <w:textAlignment w:val="top"/>
        <w:rPr>
          <w:rFonts w:ascii="Times New Roman" w:hAnsi="Times New Roman"/>
          <w:b/>
          <w:bCs/>
          <w:color w:val="000000"/>
          <w:sz w:val="28"/>
          <w:szCs w:val="28"/>
        </w:rPr>
      </w:pPr>
    </w:p>
    <w:p w:rsidR="00DC315A" w:rsidRPr="00DC315A" w:rsidRDefault="00DC315A" w:rsidP="00DC315A">
      <w:pPr>
        <w:jc w:val="center"/>
        <w:textAlignment w:val="top"/>
        <w:rPr>
          <w:rFonts w:ascii="Times New Roman" w:hAnsi="Times New Roman"/>
          <w:b/>
          <w:bCs/>
          <w:color w:val="000000"/>
          <w:sz w:val="28"/>
          <w:szCs w:val="28"/>
        </w:rPr>
      </w:pPr>
    </w:p>
    <w:p w:rsidR="00DC315A" w:rsidRPr="00DC315A" w:rsidRDefault="00DC315A" w:rsidP="00DC315A">
      <w:pPr>
        <w:jc w:val="center"/>
        <w:textAlignment w:val="top"/>
        <w:rPr>
          <w:rFonts w:ascii="Times New Roman" w:hAnsi="Times New Roman"/>
          <w:b/>
          <w:bCs/>
          <w:color w:val="000000"/>
          <w:sz w:val="28"/>
          <w:szCs w:val="28"/>
        </w:rPr>
      </w:pPr>
    </w:p>
    <w:p w:rsidR="00DC315A" w:rsidRPr="00DC315A" w:rsidRDefault="00DC315A" w:rsidP="00DC315A">
      <w:pPr>
        <w:jc w:val="center"/>
        <w:textAlignment w:val="top"/>
        <w:rPr>
          <w:rFonts w:ascii="Times New Roman" w:hAnsi="Times New Roman"/>
          <w:b/>
          <w:bCs/>
          <w:color w:val="000000"/>
          <w:sz w:val="28"/>
          <w:szCs w:val="28"/>
        </w:rPr>
      </w:pPr>
    </w:p>
    <w:p w:rsidR="00DC315A" w:rsidRPr="00DC315A" w:rsidRDefault="00DC315A" w:rsidP="00DC315A">
      <w:pPr>
        <w:jc w:val="center"/>
        <w:textAlignment w:val="top"/>
        <w:rPr>
          <w:rFonts w:ascii="Times New Roman" w:hAnsi="Times New Roman"/>
          <w:b/>
          <w:bCs/>
          <w:color w:val="000000"/>
          <w:sz w:val="28"/>
          <w:szCs w:val="28"/>
        </w:rPr>
      </w:pPr>
    </w:p>
    <w:p w:rsidR="00DC315A" w:rsidRPr="00DC315A" w:rsidRDefault="00DC315A" w:rsidP="00DC315A">
      <w:pPr>
        <w:ind w:left="5103"/>
        <w:jc w:val="center"/>
        <w:textAlignment w:val="top"/>
        <w:rPr>
          <w:rFonts w:ascii="Times New Roman" w:hAnsi="Times New Roman"/>
          <w:b/>
          <w:bCs/>
          <w:color w:val="000000"/>
        </w:rPr>
      </w:pPr>
    </w:p>
    <w:p w:rsidR="00DC315A" w:rsidRDefault="00DC315A" w:rsidP="00DC315A">
      <w:pPr>
        <w:ind w:left="5103"/>
        <w:jc w:val="center"/>
        <w:textAlignment w:val="top"/>
        <w:rPr>
          <w:rFonts w:ascii="Times New Roman" w:hAnsi="Times New Roman"/>
          <w:b/>
          <w:bCs/>
          <w:color w:val="000000"/>
        </w:rPr>
      </w:pPr>
    </w:p>
    <w:p w:rsidR="000603F5" w:rsidRPr="00DC315A" w:rsidRDefault="000603F5" w:rsidP="00DC315A">
      <w:pPr>
        <w:ind w:left="5103"/>
        <w:jc w:val="center"/>
        <w:textAlignment w:val="top"/>
        <w:rPr>
          <w:rFonts w:ascii="Times New Roman" w:hAnsi="Times New Roman"/>
          <w:b/>
          <w:bCs/>
          <w:color w:val="000000"/>
        </w:rPr>
      </w:pPr>
      <w:bookmarkStart w:id="0" w:name="_GoBack"/>
      <w:bookmarkEnd w:id="0"/>
    </w:p>
    <w:p w:rsidR="00DC315A" w:rsidRPr="00DC315A" w:rsidRDefault="00DC315A" w:rsidP="00DC315A">
      <w:pPr>
        <w:ind w:left="5103"/>
        <w:jc w:val="center"/>
        <w:textAlignment w:val="top"/>
        <w:rPr>
          <w:rFonts w:ascii="Times New Roman" w:hAnsi="Times New Roman"/>
          <w:b/>
          <w:bCs/>
          <w:color w:val="000000"/>
        </w:rPr>
      </w:pPr>
    </w:p>
    <w:p w:rsidR="00DC315A" w:rsidRPr="00DC315A" w:rsidRDefault="00DC315A" w:rsidP="00DC315A">
      <w:pPr>
        <w:ind w:left="5103"/>
        <w:jc w:val="center"/>
        <w:textAlignment w:val="top"/>
        <w:rPr>
          <w:rFonts w:ascii="Times New Roman" w:hAnsi="Times New Roman"/>
          <w:b/>
          <w:bCs/>
          <w:color w:val="000000"/>
        </w:rPr>
      </w:pPr>
    </w:p>
    <w:p w:rsidR="00DC315A" w:rsidRPr="00DC315A" w:rsidRDefault="00DC315A" w:rsidP="00DC315A">
      <w:pPr>
        <w:ind w:left="6519" w:firstLine="561"/>
        <w:jc w:val="center"/>
        <w:textAlignment w:val="top"/>
        <w:rPr>
          <w:rFonts w:ascii="Times New Roman" w:hAnsi="Times New Roman"/>
          <w:color w:val="0D1216"/>
          <w:sz w:val="20"/>
        </w:rPr>
      </w:pPr>
      <w:r w:rsidRPr="00DC315A">
        <w:rPr>
          <w:rFonts w:ascii="Times New Roman" w:hAnsi="Times New Roman"/>
          <w:b/>
          <w:bCs/>
          <w:color w:val="000000"/>
        </w:rPr>
        <w:lastRenderedPageBreak/>
        <w:t>Приложение № 8</w:t>
      </w:r>
    </w:p>
    <w:p w:rsidR="00DC315A" w:rsidRPr="00DC315A" w:rsidRDefault="00DC315A" w:rsidP="00DC315A">
      <w:pPr>
        <w:ind w:left="5103"/>
        <w:jc w:val="both"/>
        <w:textAlignment w:val="top"/>
        <w:rPr>
          <w:rFonts w:ascii="Times New Roman" w:hAnsi="Times New Roman"/>
          <w:color w:val="0D1216"/>
          <w:sz w:val="20"/>
        </w:rPr>
      </w:pPr>
      <w:r w:rsidRPr="00DC315A">
        <w:rPr>
          <w:rFonts w:ascii="Times New Roman" w:hAnsi="Times New Roman"/>
          <w:color w:val="000000"/>
        </w:rPr>
        <w:t>к Положению об оплате труда работников муниципального казенного учреждения культуры Сельский дом культуры «Биракан»</w:t>
      </w:r>
    </w:p>
    <w:p w:rsidR="00DC315A" w:rsidRPr="00DC315A" w:rsidRDefault="00DC315A" w:rsidP="00DC315A">
      <w:pPr>
        <w:ind w:left="5103"/>
        <w:textAlignment w:val="top"/>
        <w:rPr>
          <w:rFonts w:ascii="Times New Roman" w:hAnsi="Times New Roman"/>
          <w:color w:val="0D1216"/>
          <w:sz w:val="20"/>
        </w:rPr>
      </w:pPr>
      <w:r w:rsidRPr="00DC315A">
        <w:rPr>
          <w:rFonts w:ascii="Times New Roman" w:hAnsi="Times New Roman"/>
          <w:color w:val="000000"/>
        </w:rPr>
        <w:t>от «</w:t>
      </w:r>
      <w:r w:rsidRPr="00DC315A">
        <w:rPr>
          <w:rFonts w:ascii="Times New Roman" w:hAnsi="Times New Roman"/>
          <w:color w:val="000000"/>
          <w:u w:val="single"/>
        </w:rPr>
        <w:t xml:space="preserve">  09  </w:t>
      </w:r>
      <w:r w:rsidRPr="00DC315A">
        <w:rPr>
          <w:rFonts w:ascii="Times New Roman" w:hAnsi="Times New Roman"/>
          <w:color w:val="000000"/>
        </w:rPr>
        <w:t xml:space="preserve">» </w:t>
      </w:r>
      <w:r w:rsidRPr="00DC315A">
        <w:rPr>
          <w:rFonts w:ascii="Times New Roman" w:hAnsi="Times New Roman"/>
          <w:color w:val="000000"/>
          <w:u w:val="single"/>
        </w:rPr>
        <w:t xml:space="preserve">   января   2019 </w:t>
      </w:r>
      <w:r w:rsidRPr="00DC315A">
        <w:rPr>
          <w:rFonts w:ascii="Times New Roman" w:hAnsi="Times New Roman"/>
          <w:color w:val="000000"/>
        </w:rPr>
        <w:t xml:space="preserve"> </w:t>
      </w:r>
      <w:r w:rsidRPr="00DC315A">
        <w:rPr>
          <w:rFonts w:ascii="Times New Roman" w:hAnsi="Times New Roman"/>
          <w:color w:val="000000"/>
          <w:u w:val="single"/>
        </w:rPr>
        <w:t xml:space="preserve">года </w:t>
      </w:r>
    </w:p>
    <w:p w:rsidR="00DC315A" w:rsidRPr="00DC315A" w:rsidRDefault="00DC315A" w:rsidP="00DC315A">
      <w:pPr>
        <w:spacing w:before="180"/>
        <w:jc w:val="both"/>
        <w:textAlignment w:val="top"/>
        <w:rPr>
          <w:rFonts w:ascii="Times New Roman" w:hAnsi="Times New Roman"/>
          <w:color w:val="0D1216"/>
          <w:sz w:val="20"/>
        </w:rPr>
      </w:pPr>
      <w:r w:rsidRPr="00DC315A">
        <w:rPr>
          <w:rFonts w:ascii="Times New Roman" w:hAnsi="Times New Roman"/>
          <w:color w:val="0D1216"/>
          <w:sz w:val="20"/>
        </w:rPr>
        <w:t> </w:t>
      </w:r>
    </w:p>
    <w:p w:rsidR="00DC315A" w:rsidRPr="00DC315A" w:rsidRDefault="00DC315A" w:rsidP="00DC315A">
      <w:pPr>
        <w:spacing w:before="180"/>
        <w:jc w:val="both"/>
        <w:textAlignment w:val="top"/>
        <w:rPr>
          <w:rFonts w:ascii="Times New Roman" w:hAnsi="Times New Roman"/>
          <w:color w:val="0D1216"/>
          <w:sz w:val="20"/>
        </w:rPr>
      </w:pPr>
      <w:r w:rsidRPr="00DC315A">
        <w:rPr>
          <w:rFonts w:ascii="Times New Roman" w:hAnsi="Times New Roman"/>
          <w:color w:val="0D1216"/>
          <w:sz w:val="20"/>
        </w:rPr>
        <w:t> </w:t>
      </w:r>
    </w:p>
    <w:p w:rsidR="00DC315A" w:rsidRPr="00DC315A" w:rsidRDefault="00DC315A" w:rsidP="00DC315A">
      <w:pPr>
        <w:spacing w:before="180"/>
        <w:jc w:val="both"/>
        <w:textAlignment w:val="top"/>
        <w:rPr>
          <w:rFonts w:ascii="Times New Roman" w:hAnsi="Times New Roman"/>
          <w:color w:val="0D1216"/>
          <w:sz w:val="20"/>
        </w:rPr>
      </w:pPr>
      <w:r w:rsidRPr="00DC315A">
        <w:rPr>
          <w:rFonts w:ascii="Times New Roman" w:hAnsi="Times New Roman"/>
          <w:color w:val="0D1216"/>
          <w:sz w:val="20"/>
        </w:rPr>
        <w:t> </w:t>
      </w:r>
    </w:p>
    <w:p w:rsidR="00DC315A" w:rsidRPr="00DC315A" w:rsidRDefault="00DC315A" w:rsidP="00DC315A">
      <w:pPr>
        <w:jc w:val="center"/>
        <w:textAlignment w:val="top"/>
        <w:rPr>
          <w:rFonts w:ascii="Times New Roman" w:hAnsi="Times New Roman"/>
          <w:color w:val="0D1216"/>
          <w:sz w:val="20"/>
        </w:rPr>
      </w:pPr>
      <w:r w:rsidRPr="00DC315A">
        <w:rPr>
          <w:rFonts w:ascii="Times New Roman" w:hAnsi="Times New Roman"/>
          <w:b/>
          <w:bCs/>
          <w:color w:val="000000"/>
        </w:rPr>
        <w:t>ПОЛОЖЕНИЕ</w:t>
      </w:r>
    </w:p>
    <w:p w:rsidR="00DC315A" w:rsidRPr="00DC315A" w:rsidRDefault="00DC315A" w:rsidP="00DC315A">
      <w:pPr>
        <w:jc w:val="center"/>
        <w:textAlignment w:val="top"/>
        <w:rPr>
          <w:rFonts w:ascii="Times New Roman" w:hAnsi="Times New Roman"/>
          <w:color w:val="0D1216"/>
          <w:sz w:val="20"/>
        </w:rPr>
      </w:pPr>
      <w:r w:rsidRPr="00DC315A">
        <w:rPr>
          <w:rFonts w:ascii="Times New Roman" w:hAnsi="Times New Roman"/>
          <w:b/>
          <w:bCs/>
          <w:color w:val="000000"/>
          <w:sz w:val="28"/>
          <w:szCs w:val="28"/>
        </w:rPr>
        <w:t>о составе и порядке работы комиссии</w:t>
      </w:r>
    </w:p>
    <w:p w:rsidR="00DC315A" w:rsidRPr="00DC315A" w:rsidRDefault="00DC315A" w:rsidP="00DC315A">
      <w:pPr>
        <w:jc w:val="center"/>
        <w:textAlignment w:val="top"/>
        <w:rPr>
          <w:rFonts w:ascii="Times New Roman" w:hAnsi="Times New Roman"/>
          <w:color w:val="0D1216"/>
          <w:sz w:val="20"/>
        </w:rPr>
      </w:pPr>
      <w:r w:rsidRPr="00DC315A">
        <w:rPr>
          <w:rFonts w:ascii="Times New Roman" w:hAnsi="Times New Roman"/>
          <w:b/>
          <w:bCs/>
          <w:color w:val="000000"/>
          <w:sz w:val="28"/>
          <w:szCs w:val="28"/>
        </w:rPr>
        <w:t>по определению размеров стимулирующих выплат работникам муниципального казенного  учреждения культуры</w:t>
      </w:r>
    </w:p>
    <w:p w:rsidR="00DC315A" w:rsidRPr="00DC315A" w:rsidRDefault="00DC315A" w:rsidP="00DC315A">
      <w:pPr>
        <w:jc w:val="center"/>
        <w:textAlignment w:val="top"/>
        <w:rPr>
          <w:rFonts w:ascii="Times New Roman" w:hAnsi="Times New Roman"/>
          <w:color w:val="0D1216"/>
          <w:sz w:val="20"/>
        </w:rPr>
      </w:pPr>
      <w:r w:rsidRPr="00DC315A">
        <w:rPr>
          <w:rFonts w:ascii="Times New Roman" w:hAnsi="Times New Roman"/>
          <w:b/>
          <w:bCs/>
          <w:color w:val="000000"/>
          <w:sz w:val="28"/>
          <w:szCs w:val="28"/>
        </w:rPr>
        <w:t>Сельский дом культуры «Биракан»</w:t>
      </w:r>
    </w:p>
    <w:p w:rsidR="00DC315A" w:rsidRPr="00DC315A" w:rsidRDefault="00DC315A" w:rsidP="00DC315A">
      <w:pPr>
        <w:jc w:val="center"/>
        <w:textAlignment w:val="top"/>
        <w:rPr>
          <w:rFonts w:ascii="Times New Roman" w:hAnsi="Times New Roman"/>
          <w:color w:val="0D1216"/>
          <w:sz w:val="20"/>
        </w:rPr>
      </w:pPr>
      <w:r w:rsidRPr="00DC315A">
        <w:rPr>
          <w:rFonts w:ascii="Times New Roman" w:hAnsi="Times New Roman"/>
          <w:color w:val="0D1216"/>
          <w:sz w:val="20"/>
        </w:rPr>
        <w:t> </w:t>
      </w:r>
    </w:p>
    <w:p w:rsidR="00DC315A" w:rsidRPr="00DC315A" w:rsidRDefault="00DC315A" w:rsidP="00DC315A">
      <w:pPr>
        <w:numPr>
          <w:ilvl w:val="0"/>
          <w:numId w:val="12"/>
        </w:numPr>
        <w:ind w:left="180" w:right="15"/>
        <w:jc w:val="both"/>
        <w:textAlignment w:val="top"/>
        <w:rPr>
          <w:rFonts w:ascii="Times New Roman" w:hAnsi="Times New Roman"/>
          <w:color w:val="2A3846"/>
          <w:sz w:val="20"/>
        </w:rPr>
      </w:pPr>
      <w:r w:rsidRPr="00DC315A">
        <w:rPr>
          <w:rFonts w:ascii="Times New Roman" w:hAnsi="Times New Roman"/>
          <w:b/>
          <w:bCs/>
          <w:color w:val="2A3846"/>
          <w:sz w:val="28"/>
          <w:szCs w:val="28"/>
        </w:rPr>
        <w:t>Общие положения</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       1.1. Комиссия по</w:t>
      </w:r>
      <w:r w:rsidRPr="00DC315A">
        <w:rPr>
          <w:rFonts w:ascii="Times New Roman" w:hAnsi="Times New Roman"/>
          <w:b/>
          <w:bCs/>
          <w:color w:val="000000"/>
          <w:sz w:val="28"/>
          <w:szCs w:val="28"/>
        </w:rPr>
        <w:t> </w:t>
      </w:r>
      <w:r w:rsidRPr="00DC315A">
        <w:rPr>
          <w:rFonts w:ascii="Times New Roman" w:hAnsi="Times New Roman"/>
          <w:color w:val="000000"/>
          <w:sz w:val="28"/>
          <w:szCs w:val="28"/>
        </w:rPr>
        <w:t>определению размеров стимулирующих выплат муниципального казенного учреждения культуры Сельский дом культуры «Биракан», (далее – Учреждение), и премированию работников, (далее – Комиссия), избирается из числа работников Учреждения</w:t>
      </w:r>
      <w:r w:rsidRPr="00DC315A">
        <w:rPr>
          <w:rFonts w:ascii="Times New Roman" w:hAnsi="Times New Roman"/>
          <w:color w:val="000000"/>
          <w:sz w:val="28"/>
          <w:szCs w:val="28"/>
          <w:lang w:val="sah-RU"/>
        </w:rPr>
        <w:t xml:space="preserve"> и  специалистов администрации МО </w:t>
      </w:r>
      <w:r w:rsidRPr="00DC315A">
        <w:rPr>
          <w:rFonts w:ascii="Times New Roman" w:hAnsi="Times New Roman"/>
          <w:color w:val="000000"/>
          <w:sz w:val="28"/>
          <w:szCs w:val="28"/>
        </w:rPr>
        <w:t>«</w:t>
      </w:r>
      <w:r w:rsidRPr="00DC315A">
        <w:rPr>
          <w:rFonts w:ascii="Times New Roman" w:hAnsi="Times New Roman"/>
          <w:color w:val="000000"/>
          <w:sz w:val="28"/>
          <w:szCs w:val="28"/>
          <w:lang w:val="sah-RU"/>
        </w:rPr>
        <w:t>Садынский национальный эвенкийский наслег</w:t>
      </w:r>
      <w:r w:rsidRPr="00DC315A">
        <w:rPr>
          <w:rFonts w:ascii="Times New Roman" w:hAnsi="Times New Roman"/>
          <w:color w:val="000000"/>
          <w:sz w:val="28"/>
          <w:szCs w:val="28"/>
        </w:rPr>
        <w:t>» на общем собрании трудового коллектива, состав которой на основании протокола собрания трудового коллектива утверждается приказом Учреждения.</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       1.2.Основной задачей Комиссии является оценка показателей результативности и качества выполнения должностных обязанностей работников Учреждения, используемых для начисления стимулирующих выплат.</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1.3.Комиссия осуществляет свою деятельность на постоянной основе.</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rPr>
        <w:t> </w:t>
      </w:r>
    </w:p>
    <w:p w:rsidR="00DC315A" w:rsidRPr="00DC315A" w:rsidRDefault="00DC315A" w:rsidP="00DC315A">
      <w:pPr>
        <w:numPr>
          <w:ilvl w:val="0"/>
          <w:numId w:val="12"/>
        </w:numPr>
        <w:ind w:left="180" w:right="15"/>
        <w:jc w:val="both"/>
        <w:textAlignment w:val="top"/>
        <w:rPr>
          <w:rFonts w:ascii="Times New Roman" w:hAnsi="Times New Roman"/>
          <w:color w:val="000000"/>
        </w:rPr>
      </w:pPr>
      <w:r w:rsidRPr="00DC315A">
        <w:rPr>
          <w:rFonts w:ascii="Times New Roman" w:hAnsi="Times New Roman"/>
          <w:b/>
          <w:bCs/>
          <w:color w:val="000000"/>
          <w:sz w:val="28"/>
          <w:szCs w:val="28"/>
        </w:rPr>
        <w:t>Состав и полномочия Комиссии</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2.1. Состав Комиссии – 4 человека. Комиссия состоит из председателя и членов Комиссии.</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2.2. Председатель Комиссии:</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 осуществляет общее руководство деятельностью Комиссии.</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 председательствует на заседаниях Комиссии.</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2.3. Для выполнения возложенных задач Комиссия осуществляет следующие функции:</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 оценивает показатели результативности и качества выполнения должностных обязанностей работников;</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 может привлекать к участию в заседаниях Комиссии представителей трудового коллектива Учреждения;</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 принимает решение о размере стимулирующих выплат работникам.</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2.4. Комиссия по вопросам, входящим в ее компетенцию, имеет право:</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lastRenderedPageBreak/>
        <w:t>- запрашивать у работников Учреждения необходимую для ее деятельности информацию;</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 устанавливать работникам Учреждения сроки предоставления информации.</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 утверждать решение о размере стимулирующих выплат в отношении каждого работника Учреждения.</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rPr>
        <w:t> </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b/>
          <w:bCs/>
          <w:color w:val="000000"/>
          <w:sz w:val="28"/>
          <w:szCs w:val="28"/>
        </w:rPr>
        <w:t>III. Порядок работы комиссии</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3.1.Заседания комиссии проводятся ежемесячно. Дата проведения заседания Комиссии назначается председателем Комиссии.</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3.2. Решение Комиссии принимаются большинством голосов членов Комиссии, присутствующих на заседании.</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При равенстве голосов решающим является голос председателя Комиссии.</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3.3. Заседание Комиссии является правомочным, если на нем присутствует не менее половины от общего числа ее членов.</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Комиссия принимает на рассмотрение от руководителей структурных подразделений Учреждения отчеты по результативности и качеству выполнения должностных обязанностей работников Учреждения ежемесячно, не позднее 3 рабочих дней месяца, следующего за отчетным периодом.</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sz w:val="28"/>
          <w:szCs w:val="28"/>
        </w:rPr>
        <w:t>3.4. Решение Комиссии по оценке результативности и качества выполнения должностных обязанностей работников Учреждения за отчетный период отражается в протоколе, который подписывается всеми членами Комиссии и представляется на утверждение председателю Комиссии. На основании решения Комиссии издается приказ по Учреждению о проценте стимулирующих выплат за отчетный период.</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rPr>
        <w:t> </w:t>
      </w:r>
    </w:p>
    <w:p w:rsidR="00DC315A" w:rsidRPr="00DC315A" w:rsidRDefault="00DC315A" w:rsidP="00DC315A">
      <w:pPr>
        <w:ind w:left="180" w:right="15"/>
        <w:jc w:val="both"/>
        <w:textAlignment w:val="top"/>
        <w:rPr>
          <w:rFonts w:ascii="Times New Roman" w:hAnsi="Times New Roman"/>
          <w:color w:val="000000"/>
        </w:rPr>
      </w:pPr>
      <w:r w:rsidRPr="00DC315A">
        <w:rPr>
          <w:rFonts w:ascii="Times New Roman" w:hAnsi="Times New Roman"/>
          <w:color w:val="000000"/>
        </w:rPr>
        <w:t> </w:t>
      </w:r>
    </w:p>
    <w:p w:rsidR="00DC315A" w:rsidRDefault="00DC315A" w:rsidP="00DC315A">
      <w:pPr>
        <w:jc w:val="center"/>
        <w:textAlignment w:val="top"/>
        <w:rPr>
          <w:b/>
          <w:bCs/>
          <w:color w:val="000000"/>
          <w:sz w:val="28"/>
          <w:szCs w:val="28"/>
        </w:rPr>
      </w:pPr>
    </w:p>
    <w:p w:rsidR="00DC315A" w:rsidRDefault="00DC315A" w:rsidP="00DC315A">
      <w:pPr>
        <w:jc w:val="center"/>
        <w:textAlignment w:val="top"/>
        <w:rPr>
          <w:b/>
          <w:bCs/>
          <w:color w:val="000000"/>
          <w:sz w:val="28"/>
          <w:szCs w:val="28"/>
        </w:rPr>
      </w:pPr>
    </w:p>
    <w:p w:rsidR="00DC315A" w:rsidRDefault="00DC315A" w:rsidP="00DC315A">
      <w:pPr>
        <w:jc w:val="center"/>
        <w:textAlignment w:val="top"/>
        <w:rPr>
          <w:b/>
          <w:bCs/>
          <w:color w:val="000000"/>
          <w:sz w:val="28"/>
          <w:szCs w:val="28"/>
        </w:rPr>
      </w:pPr>
    </w:p>
    <w:p w:rsidR="00DC315A" w:rsidRDefault="00DC315A" w:rsidP="00DC315A">
      <w:pPr>
        <w:jc w:val="center"/>
        <w:textAlignment w:val="top"/>
        <w:rPr>
          <w:b/>
          <w:bCs/>
          <w:color w:val="000000"/>
          <w:sz w:val="28"/>
          <w:szCs w:val="28"/>
        </w:rPr>
      </w:pPr>
    </w:p>
    <w:p w:rsidR="00DC315A" w:rsidRDefault="00DC315A" w:rsidP="00DC315A">
      <w:pPr>
        <w:jc w:val="center"/>
        <w:textAlignment w:val="top"/>
        <w:rPr>
          <w:b/>
          <w:bCs/>
          <w:color w:val="000000"/>
          <w:sz w:val="28"/>
          <w:szCs w:val="28"/>
        </w:rPr>
      </w:pPr>
    </w:p>
    <w:p w:rsidR="00DC315A" w:rsidRDefault="00DC315A" w:rsidP="00DC315A">
      <w:pPr>
        <w:jc w:val="center"/>
        <w:textAlignment w:val="top"/>
        <w:rPr>
          <w:b/>
          <w:bCs/>
          <w:color w:val="000000"/>
          <w:sz w:val="28"/>
          <w:szCs w:val="28"/>
        </w:rPr>
      </w:pPr>
    </w:p>
    <w:p w:rsidR="00DC315A" w:rsidRDefault="00DC315A" w:rsidP="00DC315A">
      <w:pPr>
        <w:jc w:val="center"/>
        <w:textAlignment w:val="top"/>
        <w:rPr>
          <w:b/>
          <w:bCs/>
          <w:color w:val="000000"/>
          <w:sz w:val="28"/>
          <w:szCs w:val="28"/>
        </w:rPr>
      </w:pPr>
    </w:p>
    <w:p w:rsidR="00DC315A" w:rsidRDefault="00DC315A" w:rsidP="00DC315A">
      <w:pPr>
        <w:jc w:val="center"/>
        <w:textAlignment w:val="top"/>
        <w:rPr>
          <w:b/>
          <w:bCs/>
          <w:color w:val="000000"/>
          <w:sz w:val="28"/>
          <w:szCs w:val="28"/>
        </w:rPr>
      </w:pPr>
    </w:p>
    <w:p w:rsidR="00DC315A" w:rsidRDefault="00DC315A" w:rsidP="00DC315A"/>
    <w:p w:rsidR="00DC315A" w:rsidRDefault="00DC315A" w:rsidP="00DC315A"/>
    <w:p w:rsidR="00DC315A" w:rsidRDefault="00DC315A" w:rsidP="00DC315A"/>
    <w:p w:rsidR="00DC315A" w:rsidRDefault="00DC315A" w:rsidP="00DC315A"/>
    <w:p w:rsidR="00DC315A" w:rsidRDefault="00DC315A" w:rsidP="00DC315A"/>
    <w:p w:rsidR="00DC315A" w:rsidRDefault="00DC315A" w:rsidP="00DC315A"/>
    <w:p w:rsidR="00DC315A" w:rsidRDefault="00DC315A" w:rsidP="00DC315A"/>
    <w:p w:rsidR="00DC315A" w:rsidRDefault="00DC315A" w:rsidP="00DC315A">
      <w:pPr>
        <w:jc w:val="center"/>
        <w:rPr>
          <w:b/>
          <w:sz w:val="44"/>
          <w:szCs w:val="44"/>
        </w:rPr>
      </w:pPr>
    </w:p>
    <w:p w:rsidR="00DC315A" w:rsidRDefault="00DC315A" w:rsidP="00DC315A">
      <w:pPr>
        <w:jc w:val="center"/>
        <w:rPr>
          <w:b/>
          <w:sz w:val="44"/>
          <w:szCs w:val="44"/>
        </w:rPr>
      </w:pPr>
    </w:p>
    <w:sectPr w:rsidR="00DC315A" w:rsidSect="006C4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013E59"/>
    <w:multiLevelType w:val="hybridMultilevel"/>
    <w:tmpl w:val="33469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05D83"/>
    <w:multiLevelType w:val="hybridMultilevel"/>
    <w:tmpl w:val="B386B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C7D78"/>
    <w:multiLevelType w:val="hybridMultilevel"/>
    <w:tmpl w:val="ED706F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98054E"/>
    <w:multiLevelType w:val="hybridMultilevel"/>
    <w:tmpl w:val="5066A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A0431A"/>
    <w:multiLevelType w:val="hybridMultilevel"/>
    <w:tmpl w:val="3E0E09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821F8B"/>
    <w:multiLevelType w:val="multilevel"/>
    <w:tmpl w:val="37423176"/>
    <w:lvl w:ilvl="0">
      <w:start w:val="1"/>
      <w:numFmt w:val="decimal"/>
      <w:lvlText w:val="%1."/>
      <w:lvlJc w:val="left"/>
      <w:pPr>
        <w:ind w:left="106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nsid w:val="6A201D78"/>
    <w:multiLevelType w:val="hybridMultilevel"/>
    <w:tmpl w:val="33469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583768"/>
    <w:multiLevelType w:val="hybridMultilevel"/>
    <w:tmpl w:val="20B62DA2"/>
    <w:lvl w:ilvl="0" w:tplc="349A49DE">
      <w:start w:val="2"/>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9">
    <w:nsid w:val="7C5067CE"/>
    <w:multiLevelType w:val="hybridMultilevel"/>
    <w:tmpl w:val="14BA745C"/>
    <w:lvl w:ilvl="0" w:tplc="DC7AC0CE">
      <w:start w:val="1"/>
      <w:numFmt w:val="decimal"/>
      <w:lvlText w:val="%1."/>
      <w:lvlJc w:val="left"/>
      <w:pPr>
        <w:ind w:left="1409" w:hanging="87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0">
    <w:nsid w:val="7ECD4D1D"/>
    <w:multiLevelType w:val="multilevel"/>
    <w:tmpl w:val="3A507B7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7F3A3390"/>
    <w:multiLevelType w:val="hybridMultilevel"/>
    <w:tmpl w:val="E140D90A"/>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AC"/>
    <w:rsid w:val="000358DA"/>
    <w:rsid w:val="000603F5"/>
    <w:rsid w:val="0006568D"/>
    <w:rsid w:val="000A3131"/>
    <w:rsid w:val="000B190E"/>
    <w:rsid w:val="000C01D6"/>
    <w:rsid w:val="00107EE8"/>
    <w:rsid w:val="001207F6"/>
    <w:rsid w:val="001A2EE7"/>
    <w:rsid w:val="001E2368"/>
    <w:rsid w:val="001E4807"/>
    <w:rsid w:val="002250F6"/>
    <w:rsid w:val="00372E98"/>
    <w:rsid w:val="003A182B"/>
    <w:rsid w:val="00401DB6"/>
    <w:rsid w:val="00447966"/>
    <w:rsid w:val="0052445B"/>
    <w:rsid w:val="00580217"/>
    <w:rsid w:val="005C2085"/>
    <w:rsid w:val="0060502E"/>
    <w:rsid w:val="00610018"/>
    <w:rsid w:val="006C48CC"/>
    <w:rsid w:val="00775AD5"/>
    <w:rsid w:val="007A592A"/>
    <w:rsid w:val="007C4C80"/>
    <w:rsid w:val="007F3EAD"/>
    <w:rsid w:val="00800BC6"/>
    <w:rsid w:val="0087087F"/>
    <w:rsid w:val="008900FD"/>
    <w:rsid w:val="00A145B8"/>
    <w:rsid w:val="00A17FED"/>
    <w:rsid w:val="00A31C12"/>
    <w:rsid w:val="00A87F49"/>
    <w:rsid w:val="00AE36AC"/>
    <w:rsid w:val="00B11AF9"/>
    <w:rsid w:val="00B229DD"/>
    <w:rsid w:val="00C05D59"/>
    <w:rsid w:val="00C715F4"/>
    <w:rsid w:val="00C904D5"/>
    <w:rsid w:val="00CF1A6B"/>
    <w:rsid w:val="00D567C8"/>
    <w:rsid w:val="00DC315A"/>
    <w:rsid w:val="00DC75F6"/>
    <w:rsid w:val="00E0456E"/>
    <w:rsid w:val="00E536B6"/>
    <w:rsid w:val="00E65063"/>
    <w:rsid w:val="00EF026F"/>
    <w:rsid w:val="00EF25E3"/>
    <w:rsid w:val="00F3078A"/>
    <w:rsid w:val="00F3463D"/>
    <w:rsid w:val="00F71E3A"/>
    <w:rsid w:val="00F72DDB"/>
    <w:rsid w:val="00F861C6"/>
    <w:rsid w:val="00FC6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45B"/>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1E2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nhideWhenUsed/>
    <w:qFormat/>
    <w:rsid w:val="000358DA"/>
    <w:pPr>
      <w:keepNext/>
      <w:widowControl w:val="0"/>
      <w:numPr>
        <w:ilvl w:val="5"/>
        <w:numId w:val="2"/>
      </w:numPr>
      <w:suppressAutoHyphens/>
      <w:jc w:val="both"/>
      <w:outlineLvl w:val="5"/>
    </w:pPr>
    <w:rPr>
      <w:rFonts w:ascii="Times New Roman" w:eastAsia="Lucida Sans Unicode" w:hAnsi="Times New Roman" w:cs="Tahoma"/>
      <w:b/>
      <w:color w:val="00000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FED"/>
    <w:rPr>
      <w:rFonts w:ascii="Tahoma" w:hAnsi="Tahoma" w:cs="Tahoma"/>
      <w:sz w:val="16"/>
      <w:szCs w:val="16"/>
    </w:rPr>
  </w:style>
  <w:style w:type="character" w:customStyle="1" w:styleId="a4">
    <w:name w:val="Текст выноски Знак"/>
    <w:basedOn w:val="a0"/>
    <w:link w:val="a3"/>
    <w:uiPriority w:val="99"/>
    <w:semiHidden/>
    <w:rsid w:val="00FC6FED"/>
    <w:rPr>
      <w:rFonts w:ascii="Tahoma" w:hAnsi="Tahoma" w:cs="Tahoma"/>
      <w:sz w:val="16"/>
      <w:szCs w:val="16"/>
    </w:rPr>
  </w:style>
  <w:style w:type="character" w:styleId="a5">
    <w:name w:val="Hyperlink"/>
    <w:basedOn w:val="a0"/>
    <w:uiPriority w:val="99"/>
    <w:unhideWhenUsed/>
    <w:rsid w:val="0006568D"/>
    <w:rPr>
      <w:color w:val="0000FF" w:themeColor="hyperlink"/>
      <w:u w:val="single"/>
    </w:rPr>
  </w:style>
  <w:style w:type="paragraph" w:customStyle="1" w:styleId="ConsPlusNormal">
    <w:name w:val="ConsPlusNormal"/>
    <w:rsid w:val="007F3E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3EAD"/>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7F3EAD"/>
    <w:pPr>
      <w:ind w:left="720"/>
      <w:contextualSpacing/>
    </w:pPr>
    <w:rPr>
      <w:rFonts w:ascii="Times New Roman" w:hAnsi="Times New Roman"/>
      <w:sz w:val="28"/>
      <w:szCs w:val="28"/>
    </w:rPr>
  </w:style>
  <w:style w:type="paragraph" w:customStyle="1" w:styleId="11">
    <w:name w:val="Абзац списка1"/>
    <w:basedOn w:val="a"/>
    <w:rsid w:val="007F3EAD"/>
    <w:pPr>
      <w:ind w:left="720"/>
    </w:pPr>
    <w:rPr>
      <w:rFonts w:ascii="Times New Roman" w:eastAsia="Calibri" w:hAnsi="Times New Roman"/>
      <w:szCs w:val="24"/>
    </w:rPr>
  </w:style>
  <w:style w:type="character" w:customStyle="1" w:styleId="FontStyle34">
    <w:name w:val="Font Style34"/>
    <w:rsid w:val="007F3EAD"/>
    <w:rPr>
      <w:rFonts w:ascii="Times New Roman" w:hAnsi="Times New Roman" w:cs="Times New Roman" w:hint="default"/>
      <w:color w:val="000000"/>
      <w:sz w:val="24"/>
      <w:szCs w:val="24"/>
    </w:rPr>
  </w:style>
  <w:style w:type="character" w:customStyle="1" w:styleId="60">
    <w:name w:val="Заголовок 6 Знак"/>
    <w:basedOn w:val="a0"/>
    <w:link w:val="6"/>
    <w:rsid w:val="000358DA"/>
    <w:rPr>
      <w:rFonts w:ascii="Times New Roman" w:eastAsia="Lucida Sans Unicode" w:hAnsi="Times New Roman" w:cs="Tahoma"/>
      <w:b/>
      <w:color w:val="000000"/>
      <w:sz w:val="24"/>
      <w:szCs w:val="20"/>
      <w:lang w:val="en-US" w:bidi="en-US"/>
    </w:rPr>
  </w:style>
  <w:style w:type="character" w:customStyle="1" w:styleId="doccaption">
    <w:name w:val="doccaption"/>
    <w:basedOn w:val="a0"/>
    <w:rsid w:val="0052445B"/>
  </w:style>
  <w:style w:type="character" w:customStyle="1" w:styleId="apple-converted-space">
    <w:name w:val="apple-converted-space"/>
    <w:basedOn w:val="a0"/>
    <w:rsid w:val="0052445B"/>
  </w:style>
  <w:style w:type="character" w:customStyle="1" w:styleId="10">
    <w:name w:val="Заголовок 1 Знак"/>
    <w:basedOn w:val="a0"/>
    <w:link w:val="1"/>
    <w:rsid w:val="001E2368"/>
    <w:rPr>
      <w:rFonts w:asciiTheme="majorHAnsi" w:eastAsiaTheme="majorEastAsia" w:hAnsiTheme="majorHAnsi" w:cstheme="majorBidi"/>
      <w:b/>
      <w:bCs/>
      <w:color w:val="365F91" w:themeColor="accent1" w:themeShade="BF"/>
      <w:sz w:val="28"/>
      <w:szCs w:val="28"/>
      <w:lang w:eastAsia="ru-RU"/>
    </w:rPr>
  </w:style>
  <w:style w:type="paragraph" w:styleId="a7">
    <w:name w:val="Body Text Indent"/>
    <w:basedOn w:val="a"/>
    <w:link w:val="a8"/>
    <w:rsid w:val="001E2368"/>
    <w:pPr>
      <w:autoSpaceDE w:val="0"/>
      <w:autoSpaceDN w:val="0"/>
      <w:adjustRightInd w:val="0"/>
      <w:spacing w:line="360" w:lineRule="auto"/>
      <w:ind w:firstLine="709"/>
      <w:jc w:val="both"/>
    </w:pPr>
    <w:rPr>
      <w:rFonts w:ascii="Times New Roman" w:hAnsi="Times New Roman"/>
      <w:sz w:val="28"/>
      <w:szCs w:val="28"/>
    </w:rPr>
  </w:style>
  <w:style w:type="character" w:customStyle="1" w:styleId="a8">
    <w:name w:val="Основной текст с отступом Знак"/>
    <w:basedOn w:val="a0"/>
    <w:link w:val="a7"/>
    <w:rsid w:val="001E2368"/>
    <w:rPr>
      <w:rFonts w:ascii="Times New Roman" w:eastAsia="Times New Roman" w:hAnsi="Times New Roman" w:cs="Times New Roman"/>
      <w:sz w:val="28"/>
      <w:szCs w:val="28"/>
      <w:lang w:eastAsia="ru-RU"/>
    </w:rPr>
  </w:style>
  <w:style w:type="paragraph" w:styleId="a9">
    <w:name w:val="footnote text"/>
    <w:basedOn w:val="a"/>
    <w:link w:val="aa"/>
    <w:semiHidden/>
    <w:rsid w:val="001E2368"/>
    <w:rPr>
      <w:rFonts w:ascii="Times New Roman" w:hAnsi="Times New Roman"/>
      <w:sz w:val="20"/>
    </w:rPr>
  </w:style>
  <w:style w:type="character" w:customStyle="1" w:styleId="aa">
    <w:name w:val="Текст сноски Знак"/>
    <w:basedOn w:val="a0"/>
    <w:link w:val="a9"/>
    <w:semiHidden/>
    <w:rsid w:val="001E2368"/>
    <w:rPr>
      <w:rFonts w:ascii="Times New Roman" w:eastAsia="Times New Roman" w:hAnsi="Times New Roman" w:cs="Times New Roman"/>
      <w:sz w:val="20"/>
      <w:szCs w:val="20"/>
      <w:lang w:eastAsia="ru-RU"/>
    </w:rPr>
  </w:style>
  <w:style w:type="paragraph" w:styleId="ab">
    <w:name w:val="Normal (Web)"/>
    <w:basedOn w:val="a"/>
    <w:rsid w:val="001E2368"/>
    <w:pPr>
      <w:spacing w:before="100" w:beforeAutospacing="1" w:after="100" w:afterAutospacing="1" w:line="324" w:lineRule="auto"/>
    </w:pPr>
    <w:rPr>
      <w:rFonts w:cs="Arial"/>
      <w:color w:val="000000"/>
      <w:sz w:val="18"/>
      <w:szCs w:val="18"/>
    </w:rPr>
  </w:style>
  <w:style w:type="character" w:styleId="ac">
    <w:name w:val="Strong"/>
    <w:basedOn w:val="a0"/>
    <w:qFormat/>
    <w:rsid w:val="001E2368"/>
    <w:rPr>
      <w:b/>
      <w:bCs/>
    </w:rPr>
  </w:style>
  <w:style w:type="paragraph" w:styleId="ad">
    <w:name w:val="header"/>
    <w:basedOn w:val="a"/>
    <w:link w:val="ae"/>
    <w:uiPriority w:val="99"/>
    <w:unhideWhenUsed/>
    <w:rsid w:val="00DC315A"/>
    <w:pPr>
      <w:tabs>
        <w:tab w:val="center" w:pos="4677"/>
        <w:tab w:val="right" w:pos="9355"/>
      </w:tabs>
    </w:pPr>
    <w:rPr>
      <w:rFonts w:ascii="Times New Roman" w:hAnsi="Times New Roman"/>
      <w:szCs w:val="24"/>
    </w:rPr>
  </w:style>
  <w:style w:type="character" w:customStyle="1" w:styleId="ae">
    <w:name w:val="Верхний колонтитул Знак"/>
    <w:basedOn w:val="a0"/>
    <w:link w:val="ad"/>
    <w:uiPriority w:val="99"/>
    <w:rsid w:val="00DC315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C315A"/>
    <w:pPr>
      <w:tabs>
        <w:tab w:val="center" w:pos="4677"/>
        <w:tab w:val="right" w:pos="9355"/>
      </w:tabs>
    </w:pPr>
    <w:rPr>
      <w:rFonts w:ascii="Times New Roman" w:hAnsi="Times New Roman"/>
      <w:szCs w:val="24"/>
    </w:rPr>
  </w:style>
  <w:style w:type="character" w:customStyle="1" w:styleId="af0">
    <w:name w:val="Нижний колонтитул Знак"/>
    <w:basedOn w:val="a0"/>
    <w:link w:val="af"/>
    <w:uiPriority w:val="99"/>
    <w:rsid w:val="00DC315A"/>
    <w:rPr>
      <w:rFonts w:ascii="Times New Roman" w:eastAsia="Times New Roman" w:hAnsi="Times New Roman" w:cs="Times New Roman"/>
      <w:sz w:val="24"/>
      <w:szCs w:val="24"/>
      <w:lang w:eastAsia="ru-RU"/>
    </w:rPr>
  </w:style>
  <w:style w:type="table" w:styleId="af1">
    <w:name w:val="Table Grid"/>
    <w:basedOn w:val="a1"/>
    <w:uiPriority w:val="59"/>
    <w:rsid w:val="00DC3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45B"/>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1E2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nhideWhenUsed/>
    <w:qFormat/>
    <w:rsid w:val="000358DA"/>
    <w:pPr>
      <w:keepNext/>
      <w:widowControl w:val="0"/>
      <w:numPr>
        <w:ilvl w:val="5"/>
        <w:numId w:val="2"/>
      </w:numPr>
      <w:suppressAutoHyphens/>
      <w:jc w:val="both"/>
      <w:outlineLvl w:val="5"/>
    </w:pPr>
    <w:rPr>
      <w:rFonts w:ascii="Times New Roman" w:eastAsia="Lucida Sans Unicode" w:hAnsi="Times New Roman" w:cs="Tahoma"/>
      <w:b/>
      <w:color w:val="00000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FED"/>
    <w:rPr>
      <w:rFonts w:ascii="Tahoma" w:hAnsi="Tahoma" w:cs="Tahoma"/>
      <w:sz w:val="16"/>
      <w:szCs w:val="16"/>
    </w:rPr>
  </w:style>
  <w:style w:type="character" w:customStyle="1" w:styleId="a4">
    <w:name w:val="Текст выноски Знак"/>
    <w:basedOn w:val="a0"/>
    <w:link w:val="a3"/>
    <w:uiPriority w:val="99"/>
    <w:semiHidden/>
    <w:rsid w:val="00FC6FED"/>
    <w:rPr>
      <w:rFonts w:ascii="Tahoma" w:hAnsi="Tahoma" w:cs="Tahoma"/>
      <w:sz w:val="16"/>
      <w:szCs w:val="16"/>
    </w:rPr>
  </w:style>
  <w:style w:type="character" w:styleId="a5">
    <w:name w:val="Hyperlink"/>
    <w:basedOn w:val="a0"/>
    <w:uiPriority w:val="99"/>
    <w:unhideWhenUsed/>
    <w:rsid w:val="0006568D"/>
    <w:rPr>
      <w:color w:val="0000FF" w:themeColor="hyperlink"/>
      <w:u w:val="single"/>
    </w:rPr>
  </w:style>
  <w:style w:type="paragraph" w:customStyle="1" w:styleId="ConsPlusNormal">
    <w:name w:val="ConsPlusNormal"/>
    <w:rsid w:val="007F3E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3EAD"/>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7F3EAD"/>
    <w:pPr>
      <w:ind w:left="720"/>
      <w:contextualSpacing/>
    </w:pPr>
    <w:rPr>
      <w:rFonts w:ascii="Times New Roman" w:hAnsi="Times New Roman"/>
      <w:sz w:val="28"/>
      <w:szCs w:val="28"/>
    </w:rPr>
  </w:style>
  <w:style w:type="paragraph" w:customStyle="1" w:styleId="11">
    <w:name w:val="Абзац списка1"/>
    <w:basedOn w:val="a"/>
    <w:rsid w:val="007F3EAD"/>
    <w:pPr>
      <w:ind w:left="720"/>
    </w:pPr>
    <w:rPr>
      <w:rFonts w:ascii="Times New Roman" w:eastAsia="Calibri" w:hAnsi="Times New Roman"/>
      <w:szCs w:val="24"/>
    </w:rPr>
  </w:style>
  <w:style w:type="character" w:customStyle="1" w:styleId="FontStyle34">
    <w:name w:val="Font Style34"/>
    <w:rsid w:val="007F3EAD"/>
    <w:rPr>
      <w:rFonts w:ascii="Times New Roman" w:hAnsi="Times New Roman" w:cs="Times New Roman" w:hint="default"/>
      <w:color w:val="000000"/>
      <w:sz w:val="24"/>
      <w:szCs w:val="24"/>
    </w:rPr>
  </w:style>
  <w:style w:type="character" w:customStyle="1" w:styleId="60">
    <w:name w:val="Заголовок 6 Знак"/>
    <w:basedOn w:val="a0"/>
    <w:link w:val="6"/>
    <w:rsid w:val="000358DA"/>
    <w:rPr>
      <w:rFonts w:ascii="Times New Roman" w:eastAsia="Lucida Sans Unicode" w:hAnsi="Times New Roman" w:cs="Tahoma"/>
      <w:b/>
      <w:color w:val="000000"/>
      <w:sz w:val="24"/>
      <w:szCs w:val="20"/>
      <w:lang w:val="en-US" w:bidi="en-US"/>
    </w:rPr>
  </w:style>
  <w:style w:type="character" w:customStyle="1" w:styleId="doccaption">
    <w:name w:val="doccaption"/>
    <w:basedOn w:val="a0"/>
    <w:rsid w:val="0052445B"/>
  </w:style>
  <w:style w:type="character" w:customStyle="1" w:styleId="apple-converted-space">
    <w:name w:val="apple-converted-space"/>
    <w:basedOn w:val="a0"/>
    <w:rsid w:val="0052445B"/>
  </w:style>
  <w:style w:type="character" w:customStyle="1" w:styleId="10">
    <w:name w:val="Заголовок 1 Знак"/>
    <w:basedOn w:val="a0"/>
    <w:link w:val="1"/>
    <w:rsid w:val="001E2368"/>
    <w:rPr>
      <w:rFonts w:asciiTheme="majorHAnsi" w:eastAsiaTheme="majorEastAsia" w:hAnsiTheme="majorHAnsi" w:cstheme="majorBidi"/>
      <w:b/>
      <w:bCs/>
      <w:color w:val="365F91" w:themeColor="accent1" w:themeShade="BF"/>
      <w:sz w:val="28"/>
      <w:szCs w:val="28"/>
      <w:lang w:eastAsia="ru-RU"/>
    </w:rPr>
  </w:style>
  <w:style w:type="paragraph" w:styleId="a7">
    <w:name w:val="Body Text Indent"/>
    <w:basedOn w:val="a"/>
    <w:link w:val="a8"/>
    <w:rsid w:val="001E2368"/>
    <w:pPr>
      <w:autoSpaceDE w:val="0"/>
      <w:autoSpaceDN w:val="0"/>
      <w:adjustRightInd w:val="0"/>
      <w:spacing w:line="360" w:lineRule="auto"/>
      <w:ind w:firstLine="709"/>
      <w:jc w:val="both"/>
    </w:pPr>
    <w:rPr>
      <w:rFonts w:ascii="Times New Roman" w:hAnsi="Times New Roman"/>
      <w:sz w:val="28"/>
      <w:szCs w:val="28"/>
    </w:rPr>
  </w:style>
  <w:style w:type="character" w:customStyle="1" w:styleId="a8">
    <w:name w:val="Основной текст с отступом Знак"/>
    <w:basedOn w:val="a0"/>
    <w:link w:val="a7"/>
    <w:rsid w:val="001E2368"/>
    <w:rPr>
      <w:rFonts w:ascii="Times New Roman" w:eastAsia="Times New Roman" w:hAnsi="Times New Roman" w:cs="Times New Roman"/>
      <w:sz w:val="28"/>
      <w:szCs w:val="28"/>
      <w:lang w:eastAsia="ru-RU"/>
    </w:rPr>
  </w:style>
  <w:style w:type="paragraph" w:styleId="a9">
    <w:name w:val="footnote text"/>
    <w:basedOn w:val="a"/>
    <w:link w:val="aa"/>
    <w:semiHidden/>
    <w:rsid w:val="001E2368"/>
    <w:rPr>
      <w:rFonts w:ascii="Times New Roman" w:hAnsi="Times New Roman"/>
      <w:sz w:val="20"/>
    </w:rPr>
  </w:style>
  <w:style w:type="character" w:customStyle="1" w:styleId="aa">
    <w:name w:val="Текст сноски Знак"/>
    <w:basedOn w:val="a0"/>
    <w:link w:val="a9"/>
    <w:semiHidden/>
    <w:rsid w:val="001E2368"/>
    <w:rPr>
      <w:rFonts w:ascii="Times New Roman" w:eastAsia="Times New Roman" w:hAnsi="Times New Roman" w:cs="Times New Roman"/>
      <w:sz w:val="20"/>
      <w:szCs w:val="20"/>
      <w:lang w:eastAsia="ru-RU"/>
    </w:rPr>
  </w:style>
  <w:style w:type="paragraph" w:styleId="ab">
    <w:name w:val="Normal (Web)"/>
    <w:basedOn w:val="a"/>
    <w:rsid w:val="001E2368"/>
    <w:pPr>
      <w:spacing w:before="100" w:beforeAutospacing="1" w:after="100" w:afterAutospacing="1" w:line="324" w:lineRule="auto"/>
    </w:pPr>
    <w:rPr>
      <w:rFonts w:cs="Arial"/>
      <w:color w:val="000000"/>
      <w:sz w:val="18"/>
      <w:szCs w:val="18"/>
    </w:rPr>
  </w:style>
  <w:style w:type="character" w:styleId="ac">
    <w:name w:val="Strong"/>
    <w:basedOn w:val="a0"/>
    <w:qFormat/>
    <w:rsid w:val="001E2368"/>
    <w:rPr>
      <w:b/>
      <w:bCs/>
    </w:rPr>
  </w:style>
  <w:style w:type="paragraph" w:styleId="ad">
    <w:name w:val="header"/>
    <w:basedOn w:val="a"/>
    <w:link w:val="ae"/>
    <w:uiPriority w:val="99"/>
    <w:unhideWhenUsed/>
    <w:rsid w:val="00DC315A"/>
    <w:pPr>
      <w:tabs>
        <w:tab w:val="center" w:pos="4677"/>
        <w:tab w:val="right" w:pos="9355"/>
      </w:tabs>
    </w:pPr>
    <w:rPr>
      <w:rFonts w:ascii="Times New Roman" w:hAnsi="Times New Roman"/>
      <w:szCs w:val="24"/>
    </w:rPr>
  </w:style>
  <w:style w:type="character" w:customStyle="1" w:styleId="ae">
    <w:name w:val="Верхний колонтитул Знак"/>
    <w:basedOn w:val="a0"/>
    <w:link w:val="ad"/>
    <w:uiPriority w:val="99"/>
    <w:rsid w:val="00DC315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C315A"/>
    <w:pPr>
      <w:tabs>
        <w:tab w:val="center" w:pos="4677"/>
        <w:tab w:val="right" w:pos="9355"/>
      </w:tabs>
    </w:pPr>
    <w:rPr>
      <w:rFonts w:ascii="Times New Roman" w:hAnsi="Times New Roman"/>
      <w:szCs w:val="24"/>
    </w:rPr>
  </w:style>
  <w:style w:type="character" w:customStyle="1" w:styleId="af0">
    <w:name w:val="Нижний колонтитул Знак"/>
    <w:basedOn w:val="a0"/>
    <w:link w:val="af"/>
    <w:uiPriority w:val="99"/>
    <w:rsid w:val="00DC315A"/>
    <w:rPr>
      <w:rFonts w:ascii="Times New Roman" w:eastAsia="Times New Roman" w:hAnsi="Times New Roman" w:cs="Times New Roman"/>
      <w:sz w:val="24"/>
      <w:szCs w:val="24"/>
      <w:lang w:eastAsia="ru-RU"/>
    </w:rPr>
  </w:style>
  <w:style w:type="table" w:styleId="af1">
    <w:name w:val="Table Grid"/>
    <w:basedOn w:val="a1"/>
    <w:uiPriority w:val="59"/>
    <w:rsid w:val="00DC3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19042">
      <w:bodyDiv w:val="1"/>
      <w:marLeft w:val="0"/>
      <w:marRight w:val="0"/>
      <w:marTop w:val="0"/>
      <w:marBottom w:val="0"/>
      <w:divBdr>
        <w:top w:val="none" w:sz="0" w:space="0" w:color="auto"/>
        <w:left w:val="none" w:sz="0" w:space="0" w:color="auto"/>
        <w:bottom w:val="none" w:sz="0" w:space="0" w:color="auto"/>
        <w:right w:val="none" w:sz="0" w:space="0" w:color="auto"/>
      </w:divBdr>
    </w:div>
    <w:div w:id="678898272">
      <w:bodyDiv w:val="1"/>
      <w:marLeft w:val="0"/>
      <w:marRight w:val="0"/>
      <w:marTop w:val="0"/>
      <w:marBottom w:val="0"/>
      <w:divBdr>
        <w:top w:val="none" w:sz="0" w:space="0" w:color="auto"/>
        <w:left w:val="none" w:sz="0" w:space="0" w:color="auto"/>
        <w:bottom w:val="none" w:sz="0" w:space="0" w:color="auto"/>
        <w:right w:val="none" w:sz="0" w:space="0" w:color="auto"/>
      </w:divBdr>
      <w:divsChild>
        <w:div w:id="527375433">
          <w:marLeft w:val="0"/>
          <w:marRight w:val="0"/>
          <w:marTop w:val="0"/>
          <w:marBottom w:val="0"/>
          <w:divBdr>
            <w:top w:val="none" w:sz="0" w:space="0" w:color="auto"/>
            <w:left w:val="none" w:sz="0" w:space="0" w:color="auto"/>
            <w:bottom w:val="none" w:sz="0" w:space="0" w:color="auto"/>
            <w:right w:val="none" w:sz="0" w:space="0" w:color="auto"/>
          </w:divBdr>
          <w:divsChild>
            <w:div w:id="1295478125">
              <w:marLeft w:val="0"/>
              <w:marRight w:val="0"/>
              <w:marTop w:val="0"/>
              <w:marBottom w:val="0"/>
              <w:divBdr>
                <w:top w:val="none" w:sz="0" w:space="0" w:color="auto"/>
                <w:left w:val="none" w:sz="0" w:space="0" w:color="auto"/>
                <w:bottom w:val="none" w:sz="0" w:space="0" w:color="auto"/>
                <w:right w:val="none" w:sz="0" w:space="0" w:color="auto"/>
              </w:divBdr>
              <w:divsChild>
                <w:div w:id="833187796">
                  <w:marLeft w:val="0"/>
                  <w:marRight w:val="0"/>
                  <w:marTop w:val="0"/>
                  <w:marBottom w:val="0"/>
                  <w:divBdr>
                    <w:top w:val="none" w:sz="0" w:space="0" w:color="auto"/>
                    <w:left w:val="none" w:sz="0" w:space="0" w:color="auto"/>
                    <w:bottom w:val="none" w:sz="0" w:space="0" w:color="auto"/>
                    <w:right w:val="none" w:sz="0" w:space="0" w:color="auto"/>
                  </w:divBdr>
                  <w:divsChild>
                    <w:div w:id="1793665255">
                      <w:marLeft w:val="0"/>
                      <w:marRight w:val="0"/>
                      <w:marTop w:val="0"/>
                      <w:marBottom w:val="0"/>
                      <w:divBdr>
                        <w:top w:val="none" w:sz="0" w:space="0" w:color="auto"/>
                        <w:left w:val="none" w:sz="0" w:space="0" w:color="auto"/>
                        <w:bottom w:val="none" w:sz="0" w:space="0" w:color="auto"/>
                        <w:right w:val="none" w:sz="0" w:space="0" w:color="auto"/>
                      </w:divBdr>
                      <w:divsChild>
                        <w:div w:id="7828150">
                          <w:marLeft w:val="0"/>
                          <w:marRight w:val="0"/>
                          <w:marTop w:val="0"/>
                          <w:marBottom w:val="0"/>
                          <w:divBdr>
                            <w:top w:val="none" w:sz="0" w:space="0" w:color="auto"/>
                            <w:left w:val="none" w:sz="0" w:space="0" w:color="auto"/>
                            <w:bottom w:val="none" w:sz="0" w:space="0" w:color="auto"/>
                            <w:right w:val="none" w:sz="0" w:space="0" w:color="auto"/>
                          </w:divBdr>
                          <w:divsChild>
                            <w:div w:id="1291210981">
                              <w:marLeft w:val="0"/>
                              <w:marRight w:val="0"/>
                              <w:marTop w:val="0"/>
                              <w:marBottom w:val="0"/>
                              <w:divBdr>
                                <w:top w:val="none" w:sz="0" w:space="0" w:color="auto"/>
                                <w:left w:val="none" w:sz="0" w:space="0" w:color="auto"/>
                                <w:bottom w:val="none" w:sz="0" w:space="0" w:color="auto"/>
                                <w:right w:val="none" w:sz="0" w:space="0" w:color="auto"/>
                              </w:divBdr>
                              <w:divsChild>
                                <w:div w:id="7469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72;&#1083;&#1084;&#1072;&#1079;&#1085;&#1099;&#1081;-&#1082;&#1088;&#1072;&#1081;.&#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9B1DB-9FC1-4420-B0F5-B577A344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28</Pages>
  <Words>12322</Words>
  <Characters>70242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глав_бух_адм</dc:creator>
  <cp:lastModifiedBy>User</cp:lastModifiedBy>
  <cp:revision>5</cp:revision>
  <cp:lastPrinted>2019-03-04T02:46:00Z</cp:lastPrinted>
  <dcterms:created xsi:type="dcterms:W3CDTF">2019-03-02T11:53:00Z</dcterms:created>
  <dcterms:modified xsi:type="dcterms:W3CDTF">2019-03-04T02:49:00Z</dcterms:modified>
</cp:coreProperties>
</file>