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2F" w:rsidRDefault="00D7662F" w:rsidP="00D7662F">
      <w:pPr>
        <w:autoSpaceDE w:val="0"/>
        <w:autoSpaceDN w:val="0"/>
        <w:adjustRightInd w:val="0"/>
        <w:ind w:right="418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D7662F" w:rsidTr="00D7662F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662F" w:rsidRDefault="00D766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Республика Саха (Якутия) </w:t>
            </w:r>
          </w:p>
          <w:p w:rsidR="00D7662F" w:rsidRDefault="00D766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D7662F" w:rsidRDefault="00D766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sah-RU" w:eastAsia="en-US"/>
              </w:rPr>
              <w:t>м</w:t>
            </w:r>
            <w:proofErr w:type="spellStart"/>
            <w:r>
              <w:rPr>
                <w:b/>
                <w:lang w:eastAsia="en-US"/>
              </w:rPr>
              <w:t>униципального</w:t>
            </w:r>
            <w:proofErr w:type="spellEnd"/>
            <w:r>
              <w:rPr>
                <w:b/>
                <w:lang w:eastAsia="en-US"/>
              </w:rPr>
              <w:t xml:space="preserve"> образования</w:t>
            </w:r>
          </w:p>
          <w:p w:rsidR="00D7662F" w:rsidRDefault="00D766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«Ботуобуйинский наслег»</w:t>
            </w:r>
          </w:p>
          <w:p w:rsidR="00D7662F" w:rsidRDefault="00D766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Мирнинского района</w:t>
            </w:r>
          </w:p>
          <w:p w:rsidR="00D7662F" w:rsidRDefault="00D7662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7662F" w:rsidRDefault="00D7662F">
            <w:pPr>
              <w:spacing w:line="276" w:lineRule="auto"/>
              <w:jc w:val="center"/>
              <w:rPr>
                <w:b/>
                <w:lang w:val="sah-RU" w:eastAsia="en-US"/>
              </w:rPr>
            </w:pPr>
            <w:r>
              <w:rPr>
                <w:b/>
                <w:lang w:val="sah-RU" w:eastAsia="en-US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662F" w:rsidRDefault="00D766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662F" w:rsidRDefault="00D7662F">
            <w:pPr>
              <w:keepNext/>
              <w:spacing w:line="276" w:lineRule="auto"/>
              <w:jc w:val="center"/>
              <w:outlineLvl w:val="2"/>
              <w:rPr>
                <w:b/>
                <w:iCs/>
                <w:lang w:val="sah-RU" w:eastAsia="en-US"/>
              </w:rPr>
            </w:pPr>
            <w:r>
              <w:rPr>
                <w:b/>
                <w:iCs/>
                <w:lang w:val="sah-RU" w:eastAsia="en-US"/>
              </w:rPr>
              <w:t>Саха Өрөспүүбүлүкэтэ</w:t>
            </w:r>
          </w:p>
          <w:p w:rsidR="00D7662F" w:rsidRDefault="00D7662F">
            <w:pPr>
              <w:tabs>
                <w:tab w:val="left" w:pos="900"/>
              </w:tabs>
              <w:spacing w:line="276" w:lineRule="auto"/>
              <w:rPr>
                <w:b/>
                <w:lang w:val="sah-RU" w:eastAsia="en-US"/>
              </w:rPr>
            </w:pPr>
            <w:r>
              <w:rPr>
                <w:lang w:val="sah-RU" w:eastAsia="en-US"/>
              </w:rPr>
              <w:tab/>
              <w:t xml:space="preserve">    </w:t>
            </w:r>
            <w:r>
              <w:rPr>
                <w:b/>
                <w:lang w:val="sah-RU" w:eastAsia="en-US"/>
              </w:rPr>
              <w:t>Мииринэй оройуона</w:t>
            </w:r>
          </w:p>
          <w:p w:rsidR="00D7662F" w:rsidRDefault="00D7662F">
            <w:pPr>
              <w:spacing w:line="276" w:lineRule="auto"/>
              <w:rPr>
                <w:b/>
                <w:lang w:val="sah-RU" w:eastAsia="en-US"/>
              </w:rPr>
            </w:pPr>
            <w:r>
              <w:rPr>
                <w:b/>
                <w:lang w:val="sah-RU" w:eastAsia="en-US"/>
              </w:rPr>
              <w:t xml:space="preserve">              «Ботуобуйа нэһилиэгэ»</w:t>
            </w:r>
          </w:p>
          <w:p w:rsidR="00D7662F" w:rsidRDefault="00D7662F">
            <w:pPr>
              <w:spacing w:line="276" w:lineRule="auto"/>
              <w:jc w:val="center"/>
              <w:rPr>
                <w:b/>
                <w:lang w:val="sah-RU" w:eastAsia="en-US"/>
              </w:rPr>
            </w:pPr>
            <w:r>
              <w:rPr>
                <w:b/>
                <w:lang w:val="sah-RU" w:eastAsia="en-US"/>
              </w:rPr>
              <w:t>муниципальнай тэриллии</w:t>
            </w:r>
          </w:p>
          <w:p w:rsidR="00D7662F" w:rsidRDefault="00D7662F">
            <w:pPr>
              <w:spacing w:line="276" w:lineRule="auto"/>
              <w:jc w:val="center"/>
              <w:rPr>
                <w:b/>
                <w:lang w:val="sah-RU" w:eastAsia="en-US"/>
              </w:rPr>
            </w:pPr>
            <w:r>
              <w:rPr>
                <w:b/>
                <w:lang w:val="sah-RU" w:eastAsia="en-US"/>
              </w:rPr>
              <w:t>дьаһалтата</w:t>
            </w:r>
          </w:p>
          <w:p w:rsidR="00D7662F" w:rsidRDefault="00D7662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7662F" w:rsidRDefault="00D7662F">
            <w:pPr>
              <w:keepNext/>
              <w:spacing w:line="276" w:lineRule="auto"/>
              <w:jc w:val="center"/>
              <w:outlineLvl w:val="3"/>
              <w:rPr>
                <w:b/>
                <w:lang w:val="sah-RU" w:eastAsia="en-US"/>
              </w:rPr>
            </w:pPr>
            <w:r>
              <w:rPr>
                <w:b/>
                <w:lang w:val="sah-RU" w:eastAsia="en-US"/>
              </w:rPr>
              <w:t>УУРААХ</w:t>
            </w:r>
          </w:p>
        </w:tc>
      </w:tr>
    </w:tbl>
    <w:p w:rsidR="00D7662F" w:rsidRDefault="00D7662F" w:rsidP="00D7662F">
      <w:pPr>
        <w:rPr>
          <w:b/>
        </w:rPr>
      </w:pPr>
    </w:p>
    <w:p w:rsidR="00D7662F" w:rsidRDefault="00D7662F" w:rsidP="00D7662F">
      <w:pPr>
        <w:jc w:val="center"/>
      </w:pPr>
      <w:r>
        <w:t>с.Тас-Юрях</w:t>
      </w:r>
    </w:p>
    <w:p w:rsidR="00D7662F" w:rsidRDefault="00D7662F" w:rsidP="00D7662F">
      <w:pPr>
        <w:jc w:val="center"/>
        <w:rPr>
          <w:b/>
        </w:rPr>
      </w:pPr>
    </w:p>
    <w:p w:rsidR="00D7662F" w:rsidRDefault="00D7662F" w:rsidP="00D7662F">
      <w:pPr>
        <w:jc w:val="center"/>
        <w:rPr>
          <w:b/>
        </w:rPr>
      </w:pPr>
      <w:r>
        <w:rPr>
          <w:b/>
        </w:rPr>
        <w:t>от 13 ноября</w:t>
      </w:r>
      <w:r w:rsidR="0091240A">
        <w:rPr>
          <w:b/>
        </w:rPr>
        <w:t xml:space="preserve"> 2018 г. № 58/1</w:t>
      </w:r>
    </w:p>
    <w:p w:rsidR="00D7662F" w:rsidRDefault="00D7662F" w:rsidP="00D7662F">
      <w:pPr>
        <w:rPr>
          <w:b/>
        </w:rPr>
      </w:pPr>
    </w:p>
    <w:p w:rsidR="00D7662F" w:rsidRDefault="00D7662F" w:rsidP="00D7662F">
      <w:pPr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основных</w:t>
      </w:r>
      <w:proofErr w:type="gramEnd"/>
    </w:p>
    <w:p w:rsidR="00D7662F" w:rsidRDefault="009106DC" w:rsidP="00D7662F">
      <w:pPr>
        <w:rPr>
          <w:b/>
        </w:rPr>
      </w:pPr>
      <w:r>
        <w:rPr>
          <w:b/>
        </w:rPr>
        <w:t>н</w:t>
      </w:r>
      <w:r w:rsidR="00D7662F">
        <w:rPr>
          <w:b/>
        </w:rPr>
        <w:t xml:space="preserve">аправлений </w:t>
      </w:r>
      <w:proofErr w:type="gramStart"/>
      <w:r w:rsidR="00D7662F">
        <w:rPr>
          <w:b/>
        </w:rPr>
        <w:t>бюджетной</w:t>
      </w:r>
      <w:proofErr w:type="gramEnd"/>
      <w:r w:rsidR="00D7662F">
        <w:rPr>
          <w:b/>
        </w:rPr>
        <w:t xml:space="preserve"> и налоговой </w:t>
      </w:r>
    </w:p>
    <w:p w:rsidR="00D7662F" w:rsidRDefault="009106DC" w:rsidP="00D7662F">
      <w:pPr>
        <w:rPr>
          <w:b/>
        </w:rPr>
      </w:pPr>
      <w:r>
        <w:rPr>
          <w:b/>
        </w:rPr>
        <w:t>п</w:t>
      </w:r>
      <w:r w:rsidR="00D7662F">
        <w:rPr>
          <w:b/>
        </w:rPr>
        <w:t>олитики МО «Ботуобуйинский наслег»</w:t>
      </w:r>
    </w:p>
    <w:p w:rsidR="00D7662F" w:rsidRDefault="00D7662F" w:rsidP="00D7662F">
      <w:pPr>
        <w:rPr>
          <w:b/>
        </w:rPr>
      </w:pPr>
      <w:r>
        <w:rPr>
          <w:b/>
        </w:rPr>
        <w:t>Мирнинского района Республики</w:t>
      </w:r>
    </w:p>
    <w:p w:rsidR="00D7662F" w:rsidRDefault="00D7662F" w:rsidP="00D7662F">
      <w:pPr>
        <w:rPr>
          <w:b/>
        </w:rPr>
      </w:pPr>
      <w:r>
        <w:rPr>
          <w:b/>
        </w:rPr>
        <w:t>Саха (Якутия) на 2019 год и плановый</w:t>
      </w:r>
    </w:p>
    <w:p w:rsidR="00D7662F" w:rsidRDefault="009106DC" w:rsidP="00D7662F">
      <w:pPr>
        <w:rPr>
          <w:b/>
        </w:rPr>
      </w:pPr>
      <w:r>
        <w:rPr>
          <w:b/>
        </w:rPr>
        <w:t>п</w:t>
      </w:r>
      <w:bookmarkStart w:id="0" w:name="_GoBack"/>
      <w:bookmarkEnd w:id="0"/>
      <w:r w:rsidR="00D7662F">
        <w:rPr>
          <w:b/>
        </w:rPr>
        <w:t>ериод 2020 и 2021гг.</w:t>
      </w:r>
    </w:p>
    <w:p w:rsidR="00D7662F" w:rsidRPr="0091240A" w:rsidRDefault="00D7662F" w:rsidP="0091240A">
      <w:pPr>
        <w:jc w:val="both"/>
        <w:rPr>
          <w:b/>
        </w:rPr>
      </w:pPr>
    </w:p>
    <w:p w:rsidR="00D7662F" w:rsidRPr="0091240A" w:rsidRDefault="0091240A" w:rsidP="0091240A">
      <w:pPr>
        <w:jc w:val="both"/>
      </w:pPr>
      <w:r w:rsidRPr="0091240A">
        <w:t xml:space="preserve">             </w:t>
      </w:r>
      <w:r w:rsidR="00D7662F" w:rsidRPr="0091240A">
        <w:t>В соответствии с Бюджетным Кодексом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Федерации», Уставом МО «Ботуобуйинский наслег» Мирнинского района Республики Саха (Якутия):</w:t>
      </w:r>
    </w:p>
    <w:p w:rsidR="00D7662F" w:rsidRPr="0091240A" w:rsidRDefault="00D7662F" w:rsidP="0091240A">
      <w:pPr>
        <w:pStyle w:val="a3"/>
        <w:numPr>
          <w:ilvl w:val="0"/>
          <w:numId w:val="2"/>
        </w:numPr>
        <w:jc w:val="both"/>
      </w:pPr>
      <w:r w:rsidRPr="0091240A">
        <w:t>Утвердить основные направления бюджетной и налоговой политики МО «Ботуобуйинский наслег» Мирнинского района Республики Саха (Якутия) на 2019 и плановый период 2020 и 2021 годов согласно приложению к настоящему постановлению.</w:t>
      </w:r>
    </w:p>
    <w:p w:rsidR="00D7662F" w:rsidRPr="0091240A" w:rsidRDefault="00D7662F" w:rsidP="0091240A">
      <w:pPr>
        <w:pStyle w:val="a3"/>
        <w:numPr>
          <w:ilvl w:val="0"/>
          <w:numId w:val="2"/>
        </w:numPr>
        <w:jc w:val="both"/>
      </w:pPr>
      <w:r w:rsidRPr="0091240A">
        <w:t>При формировании бюджета на 2019 и плановый период 2020 и 2021 годов руководствоваться настоящим Постановлением.</w:t>
      </w:r>
    </w:p>
    <w:p w:rsidR="00D7662F" w:rsidRPr="0091240A" w:rsidRDefault="00D7662F" w:rsidP="0091240A">
      <w:pPr>
        <w:pStyle w:val="a3"/>
        <w:numPr>
          <w:ilvl w:val="0"/>
          <w:numId w:val="2"/>
        </w:numPr>
        <w:jc w:val="both"/>
      </w:pPr>
      <w:r w:rsidRPr="0091240A">
        <w:t>Специалисту по связам с общественностью (</w:t>
      </w:r>
      <w:r w:rsidR="0091240A" w:rsidRPr="0091240A">
        <w:t>Федорову</w:t>
      </w:r>
      <w:r w:rsidRPr="0091240A">
        <w:t xml:space="preserve"> П.П.), опубликовать настоящее постановление на официальном сайте МО</w:t>
      </w:r>
      <w:r w:rsidR="0091240A" w:rsidRPr="0091240A">
        <w:t xml:space="preserve"> «Мирнинский район»</w:t>
      </w:r>
      <w:r w:rsidRPr="0091240A">
        <w:t xml:space="preserve">  </w:t>
      </w:r>
    </w:p>
    <w:p w:rsidR="0091240A" w:rsidRPr="0091240A" w:rsidRDefault="0091240A" w:rsidP="0091240A">
      <w:pPr>
        <w:pStyle w:val="a3"/>
        <w:jc w:val="both"/>
      </w:pPr>
      <w:r w:rsidRPr="0091240A">
        <w:t>(</w:t>
      </w:r>
      <w:r w:rsidRPr="0091240A">
        <w:rPr>
          <w:lang w:val="en-US"/>
        </w:rPr>
        <w:t>www</w:t>
      </w:r>
      <w:r w:rsidRPr="0091240A">
        <w:t>. алмазный-</w:t>
      </w:r>
      <w:proofErr w:type="spellStart"/>
      <w:r w:rsidRPr="0091240A">
        <w:t>край</w:t>
      </w:r>
      <w:proofErr w:type="gramStart"/>
      <w:r w:rsidRPr="0091240A">
        <w:t>.р</w:t>
      </w:r>
      <w:proofErr w:type="gramEnd"/>
      <w:r w:rsidRPr="0091240A">
        <w:t>ф</w:t>
      </w:r>
      <w:proofErr w:type="spellEnd"/>
      <w:r w:rsidRPr="0091240A">
        <w:t>).</w:t>
      </w:r>
    </w:p>
    <w:p w:rsidR="0091240A" w:rsidRPr="0091240A" w:rsidRDefault="0091240A" w:rsidP="0091240A">
      <w:pPr>
        <w:pStyle w:val="a3"/>
        <w:numPr>
          <w:ilvl w:val="0"/>
          <w:numId w:val="2"/>
        </w:numPr>
        <w:jc w:val="both"/>
      </w:pPr>
      <w:r w:rsidRPr="0091240A">
        <w:t>Контроль за исполнение настоящего постановления оставляю за собой.</w:t>
      </w:r>
    </w:p>
    <w:p w:rsidR="0091240A" w:rsidRPr="0091240A" w:rsidRDefault="0091240A" w:rsidP="0091240A">
      <w:pPr>
        <w:pStyle w:val="a3"/>
        <w:jc w:val="both"/>
      </w:pPr>
    </w:p>
    <w:p w:rsidR="0091240A" w:rsidRPr="0091240A" w:rsidRDefault="0091240A" w:rsidP="0091240A">
      <w:pPr>
        <w:pStyle w:val="a3"/>
        <w:jc w:val="both"/>
      </w:pPr>
    </w:p>
    <w:p w:rsidR="00D7662F" w:rsidRDefault="00D7662F" w:rsidP="00D7662F">
      <w:pPr>
        <w:rPr>
          <w:b/>
        </w:rPr>
      </w:pPr>
    </w:p>
    <w:p w:rsidR="00D7662F" w:rsidRDefault="00D7662F" w:rsidP="00D7662F">
      <w:pPr>
        <w:jc w:val="center"/>
        <w:rPr>
          <w:b/>
        </w:rPr>
      </w:pPr>
    </w:p>
    <w:p w:rsidR="00D7662F" w:rsidRDefault="00D7662F" w:rsidP="00D7662F">
      <w:pPr>
        <w:jc w:val="center"/>
        <w:rPr>
          <w:b/>
        </w:rPr>
      </w:pPr>
    </w:p>
    <w:p w:rsidR="00D7662F" w:rsidRDefault="00D7662F" w:rsidP="00D7662F">
      <w:pPr>
        <w:autoSpaceDE w:val="0"/>
        <w:autoSpaceDN w:val="0"/>
        <w:adjustRightInd w:val="0"/>
        <w:ind w:right="418"/>
        <w:jc w:val="both"/>
        <w:rPr>
          <w:rFonts w:ascii="Arial" w:hAnsi="Arial" w:cs="Arial"/>
          <w:b/>
          <w:sz w:val="32"/>
          <w:szCs w:val="32"/>
        </w:rPr>
      </w:pPr>
    </w:p>
    <w:p w:rsidR="00D7662F" w:rsidRDefault="00D7662F" w:rsidP="00D7662F">
      <w:pPr>
        <w:spacing w:after="160" w:line="254" w:lineRule="auto"/>
        <w:jc w:val="both"/>
        <w:rPr>
          <w:rFonts w:eastAsia="Calibri"/>
          <w:lang w:eastAsia="en-US"/>
        </w:rPr>
      </w:pPr>
    </w:p>
    <w:p w:rsidR="00D7662F" w:rsidRDefault="00D7662F" w:rsidP="00D7662F">
      <w:pPr>
        <w:spacing w:after="160" w:line="254" w:lineRule="auto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И.о</w:t>
      </w:r>
      <w:proofErr w:type="spellEnd"/>
      <w:r>
        <w:rPr>
          <w:rFonts w:eastAsia="Calibri"/>
          <w:b/>
          <w:lang w:eastAsia="en-US"/>
        </w:rPr>
        <w:t>. главы Администрации</w:t>
      </w:r>
    </w:p>
    <w:p w:rsidR="00D7662F" w:rsidRDefault="00D7662F" w:rsidP="00D7662F">
      <w:pPr>
        <w:spacing w:after="160" w:line="254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образования                                                              Спиридонова С.П.</w:t>
      </w:r>
    </w:p>
    <w:p w:rsidR="00D7662F" w:rsidRDefault="00D7662F" w:rsidP="00D7662F">
      <w:pPr>
        <w:spacing w:after="160" w:line="254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2F527E" w:rsidRDefault="002F527E"/>
    <w:sectPr w:rsidR="002F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514"/>
    <w:multiLevelType w:val="hybridMultilevel"/>
    <w:tmpl w:val="8BC46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14A8C"/>
    <w:multiLevelType w:val="hybridMultilevel"/>
    <w:tmpl w:val="9F28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67"/>
    <w:rsid w:val="002F527E"/>
    <w:rsid w:val="009106DC"/>
    <w:rsid w:val="0091240A"/>
    <w:rsid w:val="00B77467"/>
    <w:rsid w:val="00D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2018-12-05T03:01:00Z</cp:lastPrinted>
  <dcterms:created xsi:type="dcterms:W3CDTF">2018-12-05T02:43:00Z</dcterms:created>
  <dcterms:modified xsi:type="dcterms:W3CDTF">2018-12-05T03:02:00Z</dcterms:modified>
</cp:coreProperties>
</file>