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jc w:val="right"/>
        <w:tblLook w:val="0000" w:firstRow="0" w:lastRow="0" w:firstColumn="0" w:lastColumn="0" w:noHBand="0" w:noVBand="0"/>
      </w:tblPr>
      <w:tblGrid>
        <w:gridCol w:w="10006"/>
        <w:gridCol w:w="222"/>
      </w:tblGrid>
      <w:tr w:rsidR="00AC616A" w:rsidRPr="00AC616A" w:rsidTr="002D194D">
        <w:trPr>
          <w:trHeight w:val="181"/>
          <w:jc w:val="right"/>
        </w:trPr>
        <w:tc>
          <w:tcPr>
            <w:tcW w:w="6270" w:type="dxa"/>
          </w:tcPr>
          <w:p w:rsidR="00DE3BE0" w:rsidRDefault="00AC616A" w:rsidP="00AC616A">
            <w:pPr>
              <w:jc w:val="right"/>
              <w:rPr>
                <w:rFonts w:eastAsia="Calibri"/>
                <w:b/>
                <w:bCs/>
                <w:spacing w:val="-14"/>
                <w:sz w:val="28"/>
                <w:szCs w:val="28"/>
                <w:lang w:eastAsia="en-US"/>
              </w:rPr>
            </w:pPr>
            <w:r w:rsidRPr="00AC616A">
              <w:rPr>
                <w:rFonts w:eastAsia="Calibri"/>
                <w:b/>
                <w:bCs/>
                <w:spacing w:val="-14"/>
                <w:sz w:val="28"/>
                <w:szCs w:val="28"/>
                <w:lang w:eastAsia="en-US"/>
              </w:rPr>
              <w:t xml:space="preserve">                                                                                                                                 </w:t>
            </w:r>
          </w:p>
          <w:p w:rsidR="00DE3BE0" w:rsidRDefault="00DE3BE0" w:rsidP="00AC616A">
            <w:pPr>
              <w:jc w:val="right"/>
              <w:rPr>
                <w:rFonts w:eastAsia="Calibri"/>
                <w:b/>
                <w:bCs/>
                <w:spacing w:val="-14"/>
                <w:sz w:val="28"/>
                <w:szCs w:val="28"/>
                <w:lang w:eastAsia="en-US"/>
              </w:rPr>
            </w:pPr>
          </w:p>
          <w:p w:rsidR="00B41706" w:rsidRDefault="00B41706" w:rsidP="00AC616A">
            <w:pPr>
              <w:jc w:val="right"/>
              <w:rPr>
                <w:rFonts w:eastAsia="Calibri"/>
                <w:b/>
                <w:bCs/>
                <w:spacing w:val="-14"/>
                <w:sz w:val="28"/>
                <w:szCs w:val="28"/>
                <w:lang w:eastAsia="en-US"/>
              </w:rPr>
            </w:pPr>
          </w:p>
          <w:tbl>
            <w:tblPr>
              <w:tblW w:w="9720" w:type="dxa"/>
              <w:tblInd w:w="70" w:type="dxa"/>
              <w:tblBorders>
                <w:bottom w:val="double" w:sz="12" w:space="0" w:color="auto"/>
              </w:tblBorders>
              <w:tblCellMar>
                <w:left w:w="70" w:type="dxa"/>
                <w:right w:w="70" w:type="dxa"/>
              </w:tblCellMar>
              <w:tblLook w:val="0000" w:firstRow="0" w:lastRow="0" w:firstColumn="0" w:lastColumn="0" w:noHBand="0" w:noVBand="0"/>
            </w:tblPr>
            <w:tblGrid>
              <w:gridCol w:w="4320"/>
              <w:gridCol w:w="1510"/>
              <w:gridCol w:w="3890"/>
            </w:tblGrid>
            <w:tr w:rsidR="00B41706" w:rsidRPr="00B41706" w:rsidTr="00E15931">
              <w:trPr>
                <w:trHeight w:val="1313"/>
              </w:trPr>
              <w:tc>
                <w:tcPr>
                  <w:tcW w:w="4320" w:type="dxa"/>
                </w:tcPr>
                <w:p w:rsidR="00B41706" w:rsidRPr="00B41706" w:rsidRDefault="00B41706" w:rsidP="00B41706">
                  <w:pPr>
                    <w:keepNext/>
                    <w:jc w:val="center"/>
                    <w:outlineLvl w:val="2"/>
                    <w:rPr>
                      <w:rFonts w:eastAsia="Arial Unicode MS"/>
                      <w:b/>
                      <w:sz w:val="22"/>
                    </w:rPr>
                  </w:pPr>
                  <w:r w:rsidRPr="00B41706">
                    <w:rPr>
                      <w:rFonts w:eastAsia="Arial Unicode MS"/>
                      <w:b/>
                      <w:sz w:val="22"/>
                    </w:rPr>
                    <w:t>Российская Федерация</w:t>
                  </w:r>
                </w:p>
                <w:p w:rsidR="00B41706" w:rsidRPr="00B41706" w:rsidRDefault="00B41706" w:rsidP="00B41706">
                  <w:pPr>
                    <w:jc w:val="center"/>
                    <w:rPr>
                      <w:rFonts w:eastAsia="Arial Unicode MS"/>
                      <w:b/>
                      <w:sz w:val="22"/>
                    </w:rPr>
                  </w:pPr>
                  <w:r w:rsidRPr="00B41706">
                    <w:rPr>
                      <w:rFonts w:eastAsia="Arial Unicode MS"/>
                      <w:b/>
                      <w:sz w:val="22"/>
                    </w:rPr>
                    <w:t>Республика Саха (Якутия)</w:t>
                  </w:r>
                </w:p>
                <w:p w:rsidR="00B41706" w:rsidRPr="00B41706" w:rsidRDefault="00B41706" w:rsidP="00B41706">
                  <w:pPr>
                    <w:jc w:val="center"/>
                    <w:rPr>
                      <w:rFonts w:eastAsia="Arial Unicode MS"/>
                      <w:b/>
                      <w:sz w:val="22"/>
                    </w:rPr>
                  </w:pPr>
                  <w:r w:rsidRPr="00B41706">
                    <w:rPr>
                      <w:rFonts w:eastAsia="Arial Unicode MS"/>
                      <w:b/>
                      <w:sz w:val="22"/>
                    </w:rPr>
                    <w:t>Мирнинский район</w:t>
                  </w:r>
                </w:p>
                <w:p w:rsidR="00B41706" w:rsidRPr="00B41706" w:rsidRDefault="00B41706" w:rsidP="00B41706">
                  <w:pPr>
                    <w:jc w:val="center"/>
                    <w:rPr>
                      <w:b/>
                      <w:sz w:val="8"/>
                      <w:szCs w:val="8"/>
                    </w:rPr>
                  </w:pPr>
                </w:p>
                <w:p w:rsidR="00B41706" w:rsidRPr="00B41706" w:rsidRDefault="00B41706" w:rsidP="00B41706">
                  <w:pPr>
                    <w:keepNext/>
                    <w:jc w:val="center"/>
                    <w:outlineLvl w:val="2"/>
                    <w:rPr>
                      <w:b/>
                      <w:sz w:val="22"/>
                    </w:rPr>
                  </w:pPr>
                  <w:r w:rsidRPr="00B41706">
                    <w:rPr>
                      <w:b/>
                      <w:sz w:val="22"/>
                    </w:rPr>
                    <w:t>АДМИНИСТРАЦИЯ</w:t>
                  </w:r>
                </w:p>
                <w:p w:rsidR="00B41706" w:rsidRPr="00B41706" w:rsidRDefault="00B41706" w:rsidP="00B41706">
                  <w:pPr>
                    <w:jc w:val="center"/>
                    <w:rPr>
                      <w:b/>
                      <w:sz w:val="22"/>
                      <w:szCs w:val="20"/>
                    </w:rPr>
                  </w:pPr>
                  <w:r w:rsidRPr="00B41706">
                    <w:rPr>
                      <w:b/>
                      <w:sz w:val="22"/>
                      <w:szCs w:val="20"/>
                    </w:rPr>
                    <w:t>МУНИЦИПАЛЬНОГО ОБРАЗОВАНИЯ</w:t>
                  </w:r>
                </w:p>
                <w:p w:rsidR="00B41706" w:rsidRPr="00B41706" w:rsidRDefault="00B41706" w:rsidP="00B41706">
                  <w:pPr>
                    <w:jc w:val="center"/>
                    <w:rPr>
                      <w:rFonts w:ascii="Arial" w:hAnsi="Arial"/>
                      <w:b/>
                      <w:sz w:val="22"/>
                    </w:rPr>
                  </w:pPr>
                  <w:r w:rsidRPr="00B41706">
                    <w:rPr>
                      <w:b/>
                      <w:sz w:val="22"/>
                    </w:rPr>
                    <w:t>«Поселок Чернышевский»</w:t>
                  </w:r>
                </w:p>
              </w:tc>
              <w:tc>
                <w:tcPr>
                  <w:tcW w:w="1510" w:type="dxa"/>
                </w:tcPr>
                <w:p w:rsidR="00B41706" w:rsidRPr="00B41706" w:rsidRDefault="00B41706" w:rsidP="00B41706">
                  <w:pPr>
                    <w:jc w:val="center"/>
                    <w:rPr>
                      <w:rFonts w:ascii="Arial" w:hAnsi="Arial"/>
                      <w:sz w:val="22"/>
                    </w:rPr>
                  </w:pPr>
                  <w:r w:rsidRPr="00B41706">
                    <w:rPr>
                      <w:rFonts w:ascii="Arial" w:hAnsi="Arial"/>
                      <w:noProof/>
                      <w:sz w:val="22"/>
                    </w:rPr>
                    <w:drawing>
                      <wp:inline distT="0" distB="0" distL="0" distR="0" wp14:anchorId="6EAC3E57" wp14:editId="60E07D86">
                        <wp:extent cx="652145" cy="826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826135"/>
                                </a:xfrm>
                                <a:prstGeom prst="rect">
                                  <a:avLst/>
                                </a:prstGeom>
                                <a:noFill/>
                              </pic:spPr>
                            </pic:pic>
                          </a:graphicData>
                        </a:graphic>
                      </wp:inline>
                    </w:drawing>
                  </w:r>
                </w:p>
              </w:tc>
              <w:tc>
                <w:tcPr>
                  <w:tcW w:w="3890" w:type="dxa"/>
                </w:tcPr>
                <w:p w:rsidR="00B41706" w:rsidRPr="00B41706" w:rsidRDefault="00B41706" w:rsidP="00B41706">
                  <w:pPr>
                    <w:jc w:val="center"/>
                    <w:rPr>
                      <w:b/>
                      <w:sz w:val="22"/>
                    </w:rPr>
                  </w:pPr>
                  <w:r w:rsidRPr="00B41706">
                    <w:t xml:space="preserve"> </w:t>
                  </w:r>
                  <w:r w:rsidRPr="00B41706">
                    <w:rPr>
                      <w:b/>
                      <w:sz w:val="22"/>
                    </w:rPr>
                    <w:t xml:space="preserve">Россия Федерацията </w:t>
                  </w:r>
                </w:p>
                <w:p w:rsidR="00B41706" w:rsidRPr="00B41706" w:rsidRDefault="00B41706" w:rsidP="00B41706">
                  <w:pPr>
                    <w:rPr>
                      <w:rFonts w:eastAsia="Calibri"/>
                      <w:b/>
                      <w:sz w:val="22"/>
                      <w:szCs w:val="22"/>
                      <w:lang w:eastAsia="en-US"/>
                    </w:rPr>
                  </w:pPr>
                  <w:r w:rsidRPr="00B41706">
                    <w:rPr>
                      <w:sz w:val="22"/>
                      <w:szCs w:val="22"/>
                    </w:rPr>
                    <w:t xml:space="preserve">              </w:t>
                  </w:r>
                  <w:r w:rsidRPr="00B41706">
                    <w:rPr>
                      <w:b/>
                      <w:sz w:val="22"/>
                      <w:szCs w:val="22"/>
                    </w:rPr>
                    <w:t xml:space="preserve">Саха </w:t>
                  </w:r>
                  <w:r w:rsidRPr="00B41706">
                    <w:rPr>
                      <w:rFonts w:eastAsia="Calibri"/>
                      <w:b/>
                      <w:sz w:val="22"/>
                      <w:szCs w:val="22"/>
                      <w:lang w:eastAsia="en-US"/>
                    </w:rPr>
                    <w:t xml:space="preserve">Өрөспүүбүлүкэтэ </w:t>
                  </w:r>
                </w:p>
                <w:p w:rsidR="00B41706" w:rsidRPr="00B41706" w:rsidRDefault="00B41706" w:rsidP="00B41706">
                  <w:pPr>
                    <w:jc w:val="center"/>
                    <w:rPr>
                      <w:b/>
                      <w:sz w:val="22"/>
                    </w:rPr>
                  </w:pPr>
                  <w:r w:rsidRPr="00B41706">
                    <w:rPr>
                      <w:b/>
                      <w:sz w:val="22"/>
                    </w:rPr>
                    <w:t>Мииринэй оройуона</w:t>
                  </w:r>
                </w:p>
                <w:p w:rsidR="00B41706" w:rsidRPr="00B41706" w:rsidRDefault="00B41706" w:rsidP="00B41706">
                  <w:pPr>
                    <w:jc w:val="center"/>
                    <w:rPr>
                      <w:b/>
                      <w:sz w:val="8"/>
                      <w:szCs w:val="8"/>
                    </w:rPr>
                  </w:pPr>
                </w:p>
                <w:p w:rsidR="00B41706" w:rsidRPr="00B41706" w:rsidRDefault="00B41706" w:rsidP="00B41706">
                  <w:pPr>
                    <w:jc w:val="center"/>
                    <w:rPr>
                      <w:b/>
                      <w:sz w:val="22"/>
                      <w:szCs w:val="22"/>
                    </w:rPr>
                  </w:pPr>
                  <w:r w:rsidRPr="00B41706">
                    <w:rPr>
                      <w:b/>
                      <w:sz w:val="22"/>
                      <w:szCs w:val="22"/>
                    </w:rPr>
                    <w:t>«Чернышевскай бө</w:t>
                  </w:r>
                  <w:r w:rsidRPr="00B41706">
                    <w:rPr>
                      <w:b/>
                      <w:sz w:val="22"/>
                      <w:szCs w:val="22"/>
                      <w:lang w:val="en-US"/>
                    </w:rPr>
                    <w:t>h</w:t>
                  </w:r>
                  <w:r w:rsidRPr="00B41706">
                    <w:rPr>
                      <w:b/>
                      <w:sz w:val="22"/>
                      <w:szCs w:val="22"/>
                    </w:rPr>
                    <w:t>үөлэгэ»</w:t>
                  </w:r>
                </w:p>
                <w:p w:rsidR="00B41706" w:rsidRPr="00B41706" w:rsidRDefault="00B41706" w:rsidP="00B41706">
                  <w:pPr>
                    <w:jc w:val="center"/>
                    <w:rPr>
                      <w:b/>
                      <w:sz w:val="22"/>
                    </w:rPr>
                  </w:pPr>
                  <w:r w:rsidRPr="00B41706">
                    <w:rPr>
                      <w:b/>
                      <w:sz w:val="22"/>
                    </w:rPr>
                    <w:t>МУНИЦИПАЛЬНАЙ ТЭРИЛЛИИ</w:t>
                  </w:r>
                </w:p>
                <w:p w:rsidR="00B41706" w:rsidRPr="00B41706" w:rsidRDefault="00B41706" w:rsidP="00B41706">
                  <w:pPr>
                    <w:jc w:val="center"/>
                  </w:pPr>
                  <w:r w:rsidRPr="00B41706">
                    <w:rPr>
                      <w:b/>
                      <w:sz w:val="22"/>
                    </w:rPr>
                    <w:t>ДЬА</w:t>
                  </w:r>
                  <w:r w:rsidRPr="00B41706">
                    <w:rPr>
                      <w:b/>
                      <w:sz w:val="22"/>
                      <w:lang w:val="en-US"/>
                    </w:rPr>
                    <w:t>h</w:t>
                  </w:r>
                  <w:r w:rsidRPr="00B41706">
                    <w:rPr>
                      <w:b/>
                      <w:sz w:val="22"/>
                    </w:rPr>
                    <w:t>АЛТАТА</w:t>
                  </w:r>
                </w:p>
              </w:tc>
            </w:tr>
            <w:tr w:rsidR="00B41706" w:rsidRPr="00B41706" w:rsidTr="00E15931">
              <w:tc>
                <w:tcPr>
                  <w:tcW w:w="9720" w:type="dxa"/>
                  <w:gridSpan w:val="3"/>
                  <w:vAlign w:val="bottom"/>
                </w:tcPr>
                <w:p w:rsidR="00B41706" w:rsidRPr="00B41706" w:rsidRDefault="00B41706" w:rsidP="00B41706">
                  <w:pPr>
                    <w:rPr>
                      <w:sz w:val="2"/>
                      <w:szCs w:val="2"/>
                    </w:rPr>
                  </w:pPr>
                </w:p>
              </w:tc>
            </w:tr>
          </w:tbl>
          <w:p w:rsidR="00B41706" w:rsidRPr="00B41706" w:rsidRDefault="00B41706" w:rsidP="00B41706">
            <w:pPr>
              <w:jc w:val="center"/>
              <w:rPr>
                <w:sz w:val="18"/>
                <w:szCs w:val="18"/>
              </w:rPr>
            </w:pPr>
            <w:r w:rsidRPr="00B41706">
              <w:rPr>
                <w:sz w:val="18"/>
                <w:szCs w:val="18"/>
              </w:rPr>
              <w:t xml:space="preserve">678175, Мирнинский район,   п. Чернышевский ул. Каландарашвили 1 «А». </w:t>
            </w:r>
          </w:p>
          <w:p w:rsidR="00B41706" w:rsidRPr="00B41706" w:rsidRDefault="00B41706" w:rsidP="00B41706">
            <w:pPr>
              <w:jc w:val="center"/>
              <w:rPr>
                <w:color w:val="0000FF"/>
                <w:sz w:val="18"/>
                <w:szCs w:val="18"/>
                <w:u w:val="single"/>
              </w:rPr>
            </w:pPr>
            <w:r w:rsidRPr="00B41706">
              <w:rPr>
                <w:sz w:val="18"/>
                <w:szCs w:val="18"/>
              </w:rPr>
              <w:t xml:space="preserve">Телефон 7-32-59, факс 7-20-89.  </w:t>
            </w:r>
            <w:r w:rsidRPr="00B41706">
              <w:rPr>
                <w:sz w:val="18"/>
                <w:szCs w:val="18"/>
                <w:lang w:val="en-US"/>
              </w:rPr>
              <w:t>E</w:t>
            </w:r>
            <w:r w:rsidRPr="00B41706">
              <w:rPr>
                <w:sz w:val="18"/>
                <w:szCs w:val="18"/>
              </w:rPr>
              <w:t>-</w:t>
            </w:r>
            <w:r w:rsidRPr="00B41706">
              <w:rPr>
                <w:sz w:val="18"/>
                <w:szCs w:val="18"/>
                <w:lang w:val="en-US"/>
              </w:rPr>
              <w:t>mail</w:t>
            </w:r>
            <w:r w:rsidRPr="00B41706">
              <w:rPr>
                <w:sz w:val="18"/>
                <w:szCs w:val="18"/>
              </w:rPr>
              <w:t xml:space="preserve">: </w:t>
            </w:r>
            <w:hyperlink r:id="rId9" w:history="1">
              <w:r w:rsidRPr="00B41706">
                <w:rPr>
                  <w:color w:val="0000FF"/>
                  <w:sz w:val="18"/>
                  <w:szCs w:val="18"/>
                  <w:u w:val="single"/>
                  <w:lang w:val="en-US"/>
                </w:rPr>
                <w:t>adm</w:t>
              </w:r>
              <w:r w:rsidRPr="00B41706">
                <w:rPr>
                  <w:color w:val="0000FF"/>
                  <w:sz w:val="18"/>
                  <w:szCs w:val="18"/>
                  <w:u w:val="single"/>
                </w:rPr>
                <w:t>-</w:t>
              </w:r>
              <w:r w:rsidRPr="00B41706">
                <w:rPr>
                  <w:color w:val="0000FF"/>
                  <w:sz w:val="18"/>
                  <w:szCs w:val="18"/>
                  <w:u w:val="single"/>
                  <w:lang w:val="en-US"/>
                </w:rPr>
                <w:t>ok</w:t>
              </w:r>
              <w:r w:rsidRPr="00B41706">
                <w:rPr>
                  <w:color w:val="0000FF"/>
                  <w:sz w:val="18"/>
                  <w:szCs w:val="18"/>
                  <w:u w:val="single"/>
                </w:rPr>
                <w:t>@</w:t>
              </w:r>
              <w:r w:rsidRPr="00B41706">
                <w:rPr>
                  <w:color w:val="0000FF"/>
                  <w:sz w:val="18"/>
                  <w:szCs w:val="18"/>
                  <w:u w:val="single"/>
                  <w:lang w:val="en-US"/>
                </w:rPr>
                <w:t>mail</w:t>
              </w:r>
              <w:r w:rsidRPr="00B41706">
                <w:rPr>
                  <w:color w:val="0000FF"/>
                  <w:sz w:val="18"/>
                  <w:szCs w:val="18"/>
                  <w:u w:val="single"/>
                </w:rPr>
                <w:t>.</w:t>
              </w:r>
              <w:r w:rsidRPr="00B41706">
                <w:rPr>
                  <w:color w:val="0000FF"/>
                  <w:sz w:val="18"/>
                  <w:szCs w:val="18"/>
                  <w:u w:val="single"/>
                  <w:lang w:val="en-US"/>
                </w:rPr>
                <w:t>ru</w:t>
              </w:r>
            </w:hyperlink>
          </w:p>
          <w:p w:rsidR="00B41706" w:rsidRPr="00B41706" w:rsidRDefault="00B41706" w:rsidP="00B41706">
            <w:pPr>
              <w:jc w:val="center"/>
              <w:rPr>
                <w:sz w:val="18"/>
                <w:szCs w:val="18"/>
              </w:rPr>
            </w:pPr>
          </w:p>
          <w:p w:rsidR="00B41706" w:rsidRDefault="00B41706" w:rsidP="00AC616A">
            <w:pPr>
              <w:jc w:val="right"/>
              <w:rPr>
                <w:rFonts w:eastAsia="Calibri"/>
                <w:b/>
                <w:bCs/>
                <w:spacing w:val="-14"/>
                <w:sz w:val="28"/>
                <w:szCs w:val="28"/>
                <w:lang w:eastAsia="en-US"/>
              </w:rPr>
            </w:pPr>
          </w:p>
          <w:p w:rsidR="00AC616A" w:rsidRDefault="00AC616A" w:rsidP="00B41706">
            <w:pPr>
              <w:jc w:val="center"/>
              <w:rPr>
                <w:rFonts w:eastAsia="Calibri"/>
                <w:b/>
                <w:bCs/>
                <w:spacing w:val="-14"/>
                <w:sz w:val="28"/>
                <w:szCs w:val="28"/>
                <w:lang w:eastAsia="en-US"/>
              </w:rPr>
            </w:pPr>
            <w:r w:rsidRPr="00AC616A">
              <w:rPr>
                <w:rFonts w:eastAsia="Calibri"/>
                <w:b/>
                <w:bCs/>
                <w:spacing w:val="-14"/>
                <w:sz w:val="28"/>
                <w:szCs w:val="28"/>
                <w:lang w:eastAsia="en-US"/>
              </w:rPr>
              <w:t>ПОСТАНОВЛЕНИЕ</w:t>
            </w:r>
          </w:p>
          <w:p w:rsidR="00032071" w:rsidRPr="00AC616A" w:rsidRDefault="00032071" w:rsidP="00032071">
            <w:pPr>
              <w:jc w:val="right"/>
              <w:rPr>
                <w:rFonts w:eastAsia="Calibri"/>
                <w:b/>
                <w:bCs/>
                <w:spacing w:val="-14"/>
                <w:sz w:val="28"/>
                <w:szCs w:val="28"/>
                <w:lang w:eastAsia="en-US"/>
              </w:rPr>
            </w:pPr>
            <w:r>
              <w:rPr>
                <w:rFonts w:eastAsia="Calibri"/>
                <w:b/>
                <w:bCs/>
                <w:spacing w:val="-14"/>
                <w:sz w:val="28"/>
                <w:szCs w:val="28"/>
                <w:lang w:eastAsia="en-US"/>
              </w:rPr>
              <w:t>№  _108_от « _29 _» _12_ 2020 г.</w:t>
            </w:r>
          </w:p>
          <w:p w:rsidR="00AC616A" w:rsidRPr="00AC616A" w:rsidRDefault="00AC616A" w:rsidP="00AC616A">
            <w:pPr>
              <w:rPr>
                <w:rFonts w:ascii="Arial" w:hAnsi="Arial" w:cs="Arial"/>
                <w:b/>
                <w:sz w:val="20"/>
                <w:szCs w:val="20"/>
              </w:rPr>
            </w:pPr>
          </w:p>
        </w:tc>
        <w:tc>
          <w:tcPr>
            <w:tcW w:w="3793" w:type="dxa"/>
            <w:vAlign w:val="bottom"/>
          </w:tcPr>
          <w:p w:rsidR="00AC616A" w:rsidRPr="00AC616A" w:rsidRDefault="00AC616A" w:rsidP="00AC616A">
            <w:pPr>
              <w:spacing w:line="360" w:lineRule="auto"/>
              <w:jc w:val="right"/>
              <w:rPr>
                <w:b/>
              </w:rPr>
            </w:pPr>
          </w:p>
          <w:p w:rsidR="00AC616A" w:rsidRPr="00AC616A" w:rsidRDefault="00AC616A" w:rsidP="00AC616A">
            <w:pPr>
              <w:spacing w:line="360" w:lineRule="auto"/>
              <w:jc w:val="right"/>
              <w:rPr>
                <w:b/>
              </w:rPr>
            </w:pPr>
          </w:p>
          <w:p w:rsidR="00AC616A" w:rsidRPr="00AC616A" w:rsidRDefault="00AC616A" w:rsidP="00DE3BE0">
            <w:pPr>
              <w:spacing w:line="360" w:lineRule="auto"/>
              <w:jc w:val="right"/>
              <w:rPr>
                <w:b/>
              </w:rPr>
            </w:pPr>
          </w:p>
        </w:tc>
      </w:tr>
    </w:tbl>
    <w:p w:rsidR="00AC616A" w:rsidRPr="00AC616A" w:rsidRDefault="00AC616A" w:rsidP="00AC616A">
      <w:pPr>
        <w:rPr>
          <w:rFonts w:eastAsia="Calibri"/>
          <w:b/>
          <w:sz w:val="28"/>
          <w:szCs w:val="28"/>
          <w:lang w:eastAsia="en-US"/>
        </w:rPr>
      </w:pPr>
      <w:r w:rsidRPr="00AC616A">
        <w:rPr>
          <w:rFonts w:eastAsia="Calibri"/>
          <w:b/>
          <w:sz w:val="28"/>
          <w:szCs w:val="28"/>
          <w:lang w:eastAsia="en-US"/>
        </w:rPr>
        <w:t xml:space="preserve">Об утверждении муниципальной программы </w:t>
      </w:r>
    </w:p>
    <w:p w:rsidR="00AC616A" w:rsidRPr="00AC616A" w:rsidRDefault="00AC616A" w:rsidP="00AC616A">
      <w:pPr>
        <w:rPr>
          <w:rFonts w:eastAsia="Calibri"/>
          <w:b/>
          <w:sz w:val="28"/>
          <w:szCs w:val="28"/>
          <w:lang w:eastAsia="en-US"/>
        </w:rPr>
      </w:pPr>
      <w:r w:rsidRPr="00AC616A">
        <w:rPr>
          <w:rFonts w:eastAsia="Calibri"/>
          <w:b/>
          <w:sz w:val="28"/>
          <w:szCs w:val="28"/>
          <w:lang w:eastAsia="en-US"/>
        </w:rPr>
        <w:t>«Комплексное развитие сельских территорий</w:t>
      </w:r>
    </w:p>
    <w:p w:rsidR="00AC616A" w:rsidRPr="00AC616A" w:rsidRDefault="00AC616A" w:rsidP="00AC616A">
      <w:pPr>
        <w:rPr>
          <w:rFonts w:eastAsia="Calibri"/>
          <w:b/>
          <w:sz w:val="28"/>
          <w:szCs w:val="28"/>
          <w:lang w:eastAsia="en-US"/>
        </w:rPr>
      </w:pPr>
      <w:r w:rsidRPr="00AC616A">
        <w:rPr>
          <w:rFonts w:eastAsia="Calibri"/>
          <w:b/>
          <w:sz w:val="28"/>
          <w:szCs w:val="28"/>
          <w:lang w:eastAsia="en-US"/>
        </w:rPr>
        <w:t xml:space="preserve">на 2021-2025 годы в муниципальном образовании </w:t>
      </w:r>
    </w:p>
    <w:p w:rsidR="00AC616A" w:rsidRPr="00AC616A" w:rsidRDefault="00AC616A" w:rsidP="00AC616A">
      <w:pPr>
        <w:rPr>
          <w:rFonts w:eastAsia="Calibri"/>
          <w:b/>
          <w:sz w:val="28"/>
          <w:szCs w:val="28"/>
          <w:lang w:eastAsia="en-US"/>
        </w:rPr>
      </w:pPr>
      <w:r w:rsidRPr="00AC616A">
        <w:rPr>
          <w:rFonts w:eastAsia="Calibri"/>
          <w:b/>
          <w:sz w:val="28"/>
          <w:szCs w:val="28"/>
          <w:lang w:eastAsia="en-US"/>
        </w:rPr>
        <w:t>«Посёлок Чернышевский»»</w:t>
      </w:r>
    </w:p>
    <w:p w:rsidR="00AC616A" w:rsidRPr="00AC616A" w:rsidRDefault="00B978D3" w:rsidP="00B978D3">
      <w:pPr>
        <w:tabs>
          <w:tab w:val="left" w:pos="8205"/>
        </w:tabs>
        <w:jc w:val="both"/>
        <w:rPr>
          <w:rFonts w:eastAsia="Calibri"/>
          <w:sz w:val="28"/>
          <w:szCs w:val="28"/>
          <w:lang w:eastAsia="en-US"/>
        </w:rPr>
      </w:pPr>
      <w:r>
        <w:rPr>
          <w:rFonts w:eastAsia="Calibri"/>
          <w:sz w:val="28"/>
          <w:szCs w:val="28"/>
          <w:lang w:eastAsia="en-US"/>
        </w:rPr>
        <w:tab/>
      </w:r>
    </w:p>
    <w:p w:rsidR="00AC616A" w:rsidRPr="00AC616A" w:rsidRDefault="00AC616A" w:rsidP="00AC616A">
      <w:pPr>
        <w:jc w:val="both"/>
        <w:rPr>
          <w:rFonts w:eastAsia="Calibri"/>
          <w:sz w:val="28"/>
          <w:szCs w:val="28"/>
          <w:lang w:eastAsia="en-US"/>
        </w:rPr>
      </w:pPr>
      <w:r w:rsidRPr="00AC616A">
        <w:rPr>
          <w:rFonts w:eastAsia="Calibri"/>
          <w:sz w:val="28"/>
          <w:szCs w:val="28"/>
          <w:lang w:eastAsia="en-US"/>
        </w:rPr>
        <w:t xml:space="preserve">       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31.05.2019 г. № 696 «Об утверждении государственной программы российской Федерации «Комплексное развитие сельских территорий», Указом Главы Республики Саха (Якутия) от 16.12.2019г. № 906 «О государственной программе Республики Саха (Якутия) «Комплексное развитие сельских территорий на 2020 – 2025 годы»» </w:t>
      </w:r>
    </w:p>
    <w:p w:rsidR="00AC616A" w:rsidRPr="00AC616A" w:rsidRDefault="00AC616A" w:rsidP="00AC616A">
      <w:pPr>
        <w:jc w:val="both"/>
        <w:rPr>
          <w:rFonts w:eastAsia="Calibri"/>
          <w:sz w:val="28"/>
          <w:szCs w:val="28"/>
          <w:lang w:eastAsia="en-US"/>
        </w:rPr>
      </w:pPr>
    </w:p>
    <w:p w:rsidR="00AC616A" w:rsidRPr="00AC616A" w:rsidRDefault="00AC616A" w:rsidP="00AC616A">
      <w:pPr>
        <w:jc w:val="both"/>
        <w:rPr>
          <w:rFonts w:eastAsia="SimSun"/>
          <w:b/>
          <w:sz w:val="28"/>
          <w:szCs w:val="28"/>
          <w:lang w:eastAsia="en-US"/>
        </w:rPr>
      </w:pPr>
      <w:r w:rsidRPr="00AC616A">
        <w:rPr>
          <w:rFonts w:eastAsia="SimSun"/>
          <w:b/>
          <w:sz w:val="28"/>
          <w:szCs w:val="28"/>
          <w:lang w:eastAsia="en-US"/>
        </w:rPr>
        <w:t>постановляю:</w:t>
      </w:r>
    </w:p>
    <w:p w:rsidR="00AC616A" w:rsidRPr="00AC616A" w:rsidRDefault="00AC616A" w:rsidP="00AC616A">
      <w:pPr>
        <w:jc w:val="both"/>
        <w:rPr>
          <w:rFonts w:eastAsia="SimSun"/>
          <w:b/>
          <w:sz w:val="28"/>
          <w:szCs w:val="28"/>
          <w:lang w:eastAsia="en-US"/>
        </w:rPr>
      </w:pPr>
    </w:p>
    <w:p w:rsidR="00AC616A" w:rsidRPr="00AC616A" w:rsidRDefault="00AC616A" w:rsidP="00AC616A">
      <w:pPr>
        <w:spacing w:line="360" w:lineRule="auto"/>
        <w:ind w:left="142" w:hanging="142"/>
        <w:jc w:val="both"/>
        <w:rPr>
          <w:rFonts w:eastAsia="Calibri"/>
          <w:sz w:val="28"/>
          <w:szCs w:val="28"/>
          <w:lang w:eastAsia="en-US"/>
        </w:rPr>
      </w:pPr>
      <w:r w:rsidRPr="00AC616A">
        <w:rPr>
          <w:rFonts w:eastAsia="Calibri"/>
          <w:b/>
          <w:sz w:val="28"/>
          <w:szCs w:val="28"/>
          <w:lang w:eastAsia="en-US"/>
        </w:rPr>
        <w:t xml:space="preserve">1. </w:t>
      </w:r>
      <w:r w:rsidRPr="00AC616A">
        <w:rPr>
          <w:rFonts w:eastAsia="Calibri"/>
          <w:sz w:val="28"/>
          <w:szCs w:val="28"/>
          <w:lang w:eastAsia="en-US"/>
        </w:rPr>
        <w:t>Утвердить муниципальную программу «Комплексное развитие сельских территорий» на 2021-2025 годы в муниципальном образовании «Посёлок Чернышевский». (Приложение № 1)</w:t>
      </w:r>
    </w:p>
    <w:p w:rsidR="002D2F10" w:rsidRDefault="00AC616A" w:rsidP="00AC616A">
      <w:pPr>
        <w:spacing w:line="360" w:lineRule="auto"/>
        <w:ind w:left="284" w:hanging="284"/>
        <w:jc w:val="both"/>
        <w:rPr>
          <w:sz w:val="28"/>
          <w:szCs w:val="28"/>
        </w:rPr>
      </w:pPr>
      <w:r w:rsidRPr="00AC616A">
        <w:rPr>
          <w:b/>
          <w:sz w:val="28"/>
          <w:szCs w:val="28"/>
        </w:rPr>
        <w:t>2.</w:t>
      </w:r>
      <w:r w:rsidRPr="00AC616A">
        <w:rPr>
          <w:sz w:val="28"/>
          <w:szCs w:val="28"/>
        </w:rPr>
        <w:t>Разместить настоящее Постановление на официальном сайте муниципального  образования «Мирнинский район» Республики Саха (Якутия)</w:t>
      </w:r>
    </w:p>
    <w:p w:rsidR="00AC616A" w:rsidRPr="00AC616A" w:rsidRDefault="002D2F10" w:rsidP="00AC616A">
      <w:pPr>
        <w:spacing w:line="360" w:lineRule="auto"/>
        <w:ind w:left="284" w:hanging="284"/>
        <w:jc w:val="both"/>
        <w:rPr>
          <w:sz w:val="28"/>
          <w:szCs w:val="28"/>
        </w:rPr>
      </w:pPr>
      <w:r>
        <w:rPr>
          <w:b/>
          <w:sz w:val="28"/>
          <w:szCs w:val="28"/>
        </w:rPr>
        <w:t xml:space="preserve">   </w:t>
      </w:r>
      <w:r w:rsidR="00AC616A" w:rsidRPr="00AC616A">
        <w:rPr>
          <w:sz w:val="28"/>
          <w:szCs w:val="28"/>
        </w:rPr>
        <w:t xml:space="preserve"> </w:t>
      </w:r>
      <w:hyperlink w:history="1">
        <w:r w:rsidRPr="00822754">
          <w:rPr>
            <w:rStyle w:val="a9"/>
            <w:sz w:val="28"/>
            <w:szCs w:val="28"/>
            <w:lang w:val="en-US"/>
          </w:rPr>
          <w:t>www</w:t>
        </w:r>
        <w:r w:rsidRPr="00822754">
          <w:rPr>
            <w:rStyle w:val="a9"/>
            <w:sz w:val="28"/>
            <w:szCs w:val="28"/>
          </w:rPr>
          <w:t>.алмазный -</w:t>
        </w:r>
      </w:hyperlink>
      <w:r>
        <w:rPr>
          <w:sz w:val="28"/>
          <w:szCs w:val="28"/>
        </w:rPr>
        <w:t xml:space="preserve"> </w:t>
      </w:r>
      <w:r w:rsidR="00AC616A" w:rsidRPr="002D2F10">
        <w:rPr>
          <w:color w:val="1E13AD"/>
          <w:sz w:val="28"/>
          <w:szCs w:val="28"/>
          <w:u w:val="single"/>
        </w:rPr>
        <w:t>край.рф</w:t>
      </w:r>
      <w:r>
        <w:rPr>
          <w:color w:val="1E13AD"/>
          <w:sz w:val="28"/>
          <w:szCs w:val="28"/>
          <w:u w:val="single"/>
        </w:rPr>
        <w:t xml:space="preserve"> </w:t>
      </w:r>
      <w:r w:rsidR="00AC616A" w:rsidRPr="00AC616A">
        <w:rPr>
          <w:sz w:val="28"/>
          <w:szCs w:val="28"/>
        </w:rPr>
        <w:t xml:space="preserve"> в разделе МО «Посёлок Чернышевский».</w:t>
      </w:r>
    </w:p>
    <w:p w:rsidR="00AC616A" w:rsidRPr="00AC616A" w:rsidRDefault="00AC616A" w:rsidP="00AC616A">
      <w:pPr>
        <w:spacing w:line="360" w:lineRule="auto"/>
        <w:jc w:val="both"/>
        <w:rPr>
          <w:b/>
          <w:sz w:val="28"/>
          <w:szCs w:val="28"/>
        </w:rPr>
      </w:pPr>
      <w:r w:rsidRPr="00AC616A">
        <w:rPr>
          <w:b/>
          <w:sz w:val="28"/>
          <w:szCs w:val="28"/>
        </w:rPr>
        <w:t xml:space="preserve">3. </w:t>
      </w:r>
      <w:r w:rsidRPr="00AC616A">
        <w:rPr>
          <w:sz w:val="28"/>
          <w:szCs w:val="28"/>
        </w:rPr>
        <w:t>Настоящее Постановление вступает в силу с 01.01.2021 года.</w:t>
      </w:r>
    </w:p>
    <w:p w:rsidR="00AC616A" w:rsidRPr="00AC616A" w:rsidRDefault="00AC616A" w:rsidP="00AC616A">
      <w:pPr>
        <w:spacing w:line="360" w:lineRule="auto"/>
        <w:ind w:left="284" w:hanging="284"/>
        <w:jc w:val="both"/>
        <w:rPr>
          <w:sz w:val="28"/>
          <w:szCs w:val="28"/>
        </w:rPr>
      </w:pPr>
      <w:r w:rsidRPr="00AC616A">
        <w:rPr>
          <w:b/>
          <w:sz w:val="28"/>
          <w:szCs w:val="28"/>
        </w:rPr>
        <w:t>4.</w:t>
      </w:r>
      <w:r w:rsidRPr="00AC616A">
        <w:rPr>
          <w:sz w:val="28"/>
          <w:szCs w:val="28"/>
        </w:rPr>
        <w:t xml:space="preserve">  Контроль, за исполнением данного  Постановления оставляю за собой.</w:t>
      </w:r>
    </w:p>
    <w:p w:rsidR="00AC616A" w:rsidRPr="00AC616A" w:rsidRDefault="00AC616A" w:rsidP="00AC616A">
      <w:pPr>
        <w:widowControl w:val="0"/>
        <w:tabs>
          <w:tab w:val="left" w:pos="435"/>
          <w:tab w:val="center" w:pos="5033"/>
        </w:tabs>
        <w:autoSpaceDN w:val="0"/>
        <w:spacing w:before="20" w:line="360" w:lineRule="auto"/>
        <w:ind w:left="-142"/>
        <w:jc w:val="both"/>
        <w:rPr>
          <w:sz w:val="28"/>
          <w:szCs w:val="28"/>
        </w:rPr>
      </w:pPr>
      <w:r w:rsidRPr="00AC616A">
        <w:rPr>
          <w:b/>
          <w:sz w:val="28"/>
          <w:szCs w:val="28"/>
        </w:rPr>
        <w:t xml:space="preserve">  </w:t>
      </w:r>
    </w:p>
    <w:p w:rsidR="00AC616A" w:rsidRPr="00AC616A" w:rsidRDefault="00AC616A" w:rsidP="00AC616A">
      <w:pPr>
        <w:jc w:val="both"/>
        <w:rPr>
          <w:rFonts w:eastAsia="Calibri"/>
          <w:b/>
          <w:sz w:val="28"/>
          <w:szCs w:val="28"/>
          <w:lang w:eastAsia="en-US"/>
        </w:rPr>
      </w:pPr>
      <w:r w:rsidRPr="00AC616A">
        <w:rPr>
          <w:rFonts w:eastAsia="Calibri"/>
          <w:sz w:val="28"/>
          <w:szCs w:val="28"/>
          <w:lang w:eastAsia="en-US"/>
        </w:rPr>
        <w:t xml:space="preserve">  </w:t>
      </w:r>
      <w:r w:rsidRPr="00AC616A">
        <w:rPr>
          <w:rFonts w:eastAsia="Calibri"/>
          <w:b/>
          <w:sz w:val="28"/>
          <w:szCs w:val="28"/>
          <w:lang w:eastAsia="en-US"/>
        </w:rPr>
        <w:t xml:space="preserve">Глава МО  </w:t>
      </w:r>
    </w:p>
    <w:p w:rsidR="00AC616A" w:rsidRPr="00AC616A" w:rsidRDefault="00AC616A" w:rsidP="00AC616A">
      <w:pPr>
        <w:jc w:val="both"/>
        <w:rPr>
          <w:rFonts w:eastAsia="Calibri"/>
          <w:b/>
          <w:sz w:val="28"/>
          <w:szCs w:val="28"/>
          <w:lang w:eastAsia="en-US"/>
        </w:rPr>
      </w:pPr>
      <w:r w:rsidRPr="00AC616A">
        <w:rPr>
          <w:rFonts w:eastAsia="Calibri"/>
          <w:b/>
          <w:sz w:val="28"/>
          <w:szCs w:val="28"/>
          <w:lang w:eastAsia="en-US"/>
        </w:rPr>
        <w:t>«Посёлок Чернышевский»                                               Л. Н. Трофимова</w:t>
      </w:r>
    </w:p>
    <w:p w:rsidR="00AC616A" w:rsidRPr="00AC616A" w:rsidRDefault="00AC616A" w:rsidP="00AC616A">
      <w:pPr>
        <w:spacing w:line="360" w:lineRule="auto"/>
        <w:rPr>
          <w:b/>
          <w:bCs/>
          <w:sz w:val="16"/>
          <w:szCs w:val="16"/>
        </w:rPr>
      </w:pPr>
    </w:p>
    <w:p w:rsidR="00AC616A" w:rsidRPr="00AC616A" w:rsidRDefault="00AC616A" w:rsidP="00AC616A">
      <w:pPr>
        <w:spacing w:line="360" w:lineRule="auto"/>
        <w:rPr>
          <w:bCs/>
          <w:sz w:val="16"/>
          <w:szCs w:val="16"/>
        </w:rPr>
      </w:pPr>
    </w:p>
    <w:p w:rsidR="005546AF" w:rsidRDefault="005546AF" w:rsidP="0070144C">
      <w:pPr>
        <w:tabs>
          <w:tab w:val="left" w:pos="8820"/>
        </w:tabs>
        <w:ind w:right="-2"/>
        <w:rPr>
          <w:sz w:val="26"/>
          <w:szCs w:val="26"/>
        </w:rPr>
      </w:pPr>
    </w:p>
    <w:p w:rsidR="00D427BB" w:rsidRDefault="00D427BB" w:rsidP="0070144C">
      <w:pPr>
        <w:tabs>
          <w:tab w:val="left" w:pos="8820"/>
        </w:tabs>
        <w:ind w:right="-2"/>
        <w:rPr>
          <w:sz w:val="26"/>
          <w:szCs w:val="26"/>
        </w:rPr>
      </w:pPr>
    </w:p>
    <w:p w:rsidR="009834AD" w:rsidRDefault="009834AD" w:rsidP="007B681E">
      <w:pPr>
        <w:jc w:val="right"/>
        <w:rPr>
          <w:sz w:val="26"/>
          <w:szCs w:val="26"/>
        </w:rPr>
      </w:pPr>
    </w:p>
    <w:p w:rsidR="00E70EB2" w:rsidRDefault="00E70EB2" w:rsidP="007B681E">
      <w:pPr>
        <w:jc w:val="right"/>
        <w:rPr>
          <w:sz w:val="26"/>
          <w:szCs w:val="26"/>
        </w:rPr>
      </w:pPr>
    </w:p>
    <w:p w:rsidR="00E70EB2" w:rsidRDefault="00E70EB2" w:rsidP="00E70EB2">
      <w:pPr>
        <w:rPr>
          <w:sz w:val="26"/>
          <w:szCs w:val="26"/>
        </w:rPr>
      </w:pPr>
      <w:r>
        <w:rPr>
          <w:sz w:val="26"/>
          <w:szCs w:val="26"/>
        </w:rPr>
        <w:t>ВИЗЫ:</w:t>
      </w:r>
    </w:p>
    <w:p w:rsidR="00E70EB2" w:rsidRDefault="00E70EB2" w:rsidP="00E70EB2">
      <w:pPr>
        <w:rPr>
          <w:sz w:val="26"/>
          <w:szCs w:val="26"/>
        </w:rPr>
      </w:pPr>
    </w:p>
    <w:p w:rsidR="00E70EB2" w:rsidRPr="00E70EB2" w:rsidRDefault="00E70EB2" w:rsidP="00E70EB2">
      <w:pPr>
        <w:rPr>
          <w:sz w:val="28"/>
          <w:szCs w:val="28"/>
        </w:rPr>
      </w:pPr>
      <w:r w:rsidRPr="00E70EB2">
        <w:rPr>
          <w:sz w:val="28"/>
          <w:szCs w:val="28"/>
        </w:rPr>
        <w:t>Юрист Администрации ____________ Н.Ю. Торба</w:t>
      </w:r>
    </w:p>
    <w:p w:rsidR="00E70EB2" w:rsidRPr="00E70EB2" w:rsidRDefault="00E70EB2" w:rsidP="00E70EB2">
      <w:pPr>
        <w:rPr>
          <w:sz w:val="28"/>
          <w:szCs w:val="28"/>
        </w:rPr>
      </w:pPr>
    </w:p>
    <w:p w:rsidR="00E70EB2" w:rsidRPr="00E70EB2" w:rsidRDefault="00E70EB2" w:rsidP="00E70EB2">
      <w:pPr>
        <w:rPr>
          <w:sz w:val="28"/>
          <w:szCs w:val="28"/>
        </w:rPr>
      </w:pPr>
      <w:r w:rsidRPr="00E70EB2">
        <w:rPr>
          <w:sz w:val="28"/>
          <w:szCs w:val="28"/>
        </w:rPr>
        <w:t>МКУ «УЖКХ» _____________ Э.В. Разуваева</w:t>
      </w:r>
    </w:p>
    <w:p w:rsidR="00E70EB2" w:rsidRPr="00E70EB2" w:rsidRDefault="00E70EB2" w:rsidP="00E70EB2">
      <w:pPr>
        <w:rPr>
          <w:sz w:val="28"/>
          <w:szCs w:val="28"/>
        </w:rPr>
      </w:pPr>
    </w:p>
    <w:p w:rsidR="00E70EB2" w:rsidRPr="00E70EB2" w:rsidRDefault="00E70EB2" w:rsidP="00E70EB2">
      <w:pPr>
        <w:rPr>
          <w:sz w:val="28"/>
          <w:szCs w:val="28"/>
        </w:rPr>
      </w:pPr>
      <w:r w:rsidRPr="00E70EB2">
        <w:rPr>
          <w:sz w:val="28"/>
          <w:szCs w:val="28"/>
        </w:rPr>
        <w:t>Главный бухгалтер ____________ Ж.В. Колисниченко</w:t>
      </w: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E70EB2" w:rsidRDefault="00E70EB2" w:rsidP="007B681E">
      <w:pPr>
        <w:jc w:val="right"/>
        <w:rPr>
          <w:sz w:val="26"/>
          <w:szCs w:val="26"/>
        </w:rPr>
      </w:pPr>
    </w:p>
    <w:p w:rsidR="00962312" w:rsidRDefault="00D427BB" w:rsidP="007B681E">
      <w:pPr>
        <w:jc w:val="right"/>
        <w:rPr>
          <w:sz w:val="26"/>
          <w:szCs w:val="26"/>
        </w:rPr>
      </w:pPr>
      <w:bookmarkStart w:id="0" w:name="_GoBack"/>
      <w:bookmarkEnd w:id="0"/>
      <w:r>
        <w:rPr>
          <w:sz w:val="26"/>
          <w:szCs w:val="26"/>
        </w:rPr>
        <w:t>П</w:t>
      </w:r>
      <w:r w:rsidR="00962312">
        <w:rPr>
          <w:sz w:val="26"/>
          <w:szCs w:val="26"/>
        </w:rPr>
        <w:t>риложение № 1</w:t>
      </w:r>
    </w:p>
    <w:p w:rsidR="00B412F4" w:rsidRDefault="00962312" w:rsidP="00B412F4">
      <w:pPr>
        <w:jc w:val="right"/>
        <w:rPr>
          <w:sz w:val="26"/>
          <w:szCs w:val="26"/>
        </w:rPr>
      </w:pPr>
      <w:r>
        <w:rPr>
          <w:sz w:val="26"/>
          <w:szCs w:val="26"/>
        </w:rPr>
        <w:t>к</w:t>
      </w:r>
      <w:r w:rsidR="00B412F4">
        <w:rPr>
          <w:sz w:val="26"/>
          <w:szCs w:val="26"/>
        </w:rPr>
        <w:t xml:space="preserve">  Постановлен</w:t>
      </w:r>
      <w:r>
        <w:rPr>
          <w:sz w:val="26"/>
          <w:szCs w:val="26"/>
        </w:rPr>
        <w:t>ию</w:t>
      </w:r>
      <w:r w:rsidR="00B412F4">
        <w:rPr>
          <w:sz w:val="26"/>
          <w:szCs w:val="26"/>
        </w:rPr>
        <w:t xml:space="preserve"> Главы </w:t>
      </w:r>
    </w:p>
    <w:p w:rsidR="007B681E" w:rsidRPr="007B681E" w:rsidRDefault="008F3B78" w:rsidP="00B412F4">
      <w:pPr>
        <w:jc w:val="right"/>
        <w:rPr>
          <w:sz w:val="26"/>
          <w:szCs w:val="26"/>
        </w:rPr>
      </w:pPr>
      <w:r>
        <w:rPr>
          <w:sz w:val="26"/>
          <w:szCs w:val="26"/>
        </w:rPr>
        <w:t xml:space="preserve">МО </w:t>
      </w:r>
      <w:r w:rsidR="007B681E" w:rsidRPr="007B681E">
        <w:rPr>
          <w:sz w:val="26"/>
          <w:szCs w:val="26"/>
        </w:rPr>
        <w:t>«</w:t>
      </w:r>
      <w:r>
        <w:rPr>
          <w:sz w:val="26"/>
          <w:szCs w:val="26"/>
        </w:rPr>
        <w:t xml:space="preserve">Посёлок </w:t>
      </w:r>
      <w:r w:rsidR="002701F8">
        <w:rPr>
          <w:sz w:val="26"/>
          <w:szCs w:val="26"/>
        </w:rPr>
        <w:t>Чернышевский</w:t>
      </w:r>
      <w:r w:rsidR="007B681E" w:rsidRPr="007B681E">
        <w:rPr>
          <w:sz w:val="26"/>
          <w:szCs w:val="26"/>
        </w:rPr>
        <w:t xml:space="preserve">» </w:t>
      </w:r>
    </w:p>
    <w:p w:rsidR="000B6EFF" w:rsidRDefault="007B681E" w:rsidP="00B412F4">
      <w:pPr>
        <w:ind w:left="4536"/>
        <w:jc w:val="right"/>
        <w:rPr>
          <w:sz w:val="26"/>
          <w:szCs w:val="26"/>
        </w:rPr>
      </w:pPr>
      <w:r>
        <w:rPr>
          <w:sz w:val="26"/>
          <w:szCs w:val="26"/>
        </w:rPr>
        <w:t>от « _</w:t>
      </w:r>
      <w:r w:rsidR="008F5398">
        <w:rPr>
          <w:sz w:val="26"/>
          <w:szCs w:val="26"/>
        </w:rPr>
        <w:t>29</w:t>
      </w:r>
      <w:r>
        <w:rPr>
          <w:sz w:val="26"/>
          <w:szCs w:val="26"/>
        </w:rPr>
        <w:t>____ » __</w:t>
      </w:r>
      <w:r w:rsidR="008F5398">
        <w:rPr>
          <w:sz w:val="26"/>
          <w:szCs w:val="26"/>
        </w:rPr>
        <w:t>12</w:t>
      </w:r>
      <w:r>
        <w:rPr>
          <w:sz w:val="26"/>
          <w:szCs w:val="26"/>
        </w:rPr>
        <w:t>___</w:t>
      </w:r>
      <w:r w:rsidRPr="007B681E">
        <w:rPr>
          <w:sz w:val="26"/>
          <w:szCs w:val="26"/>
        </w:rPr>
        <w:t xml:space="preserve"> 20</w:t>
      </w:r>
      <w:r w:rsidR="00B412F4">
        <w:rPr>
          <w:sz w:val="26"/>
          <w:szCs w:val="26"/>
        </w:rPr>
        <w:t>20</w:t>
      </w:r>
      <w:r w:rsidRPr="007B681E">
        <w:rPr>
          <w:sz w:val="26"/>
          <w:szCs w:val="26"/>
        </w:rPr>
        <w:t xml:space="preserve"> г. № </w:t>
      </w:r>
      <w:r>
        <w:rPr>
          <w:sz w:val="26"/>
          <w:szCs w:val="26"/>
        </w:rPr>
        <w:t>__</w:t>
      </w:r>
      <w:r w:rsidR="008F5398">
        <w:rPr>
          <w:sz w:val="26"/>
          <w:szCs w:val="26"/>
        </w:rPr>
        <w:t>108</w:t>
      </w:r>
      <w:r>
        <w:rPr>
          <w:sz w:val="26"/>
          <w:szCs w:val="26"/>
        </w:rPr>
        <w:t>__</w:t>
      </w:r>
    </w:p>
    <w:p w:rsidR="00962312" w:rsidRPr="00224D49" w:rsidRDefault="00962312" w:rsidP="00B412F4">
      <w:pPr>
        <w:ind w:left="4536"/>
        <w:jc w:val="right"/>
        <w:rPr>
          <w:spacing w:val="-6"/>
          <w:sz w:val="28"/>
          <w:szCs w:val="28"/>
        </w:rPr>
      </w:pPr>
    </w:p>
    <w:p w:rsidR="009834AD" w:rsidRDefault="009834AD" w:rsidP="00962312">
      <w:pPr>
        <w:jc w:val="center"/>
        <w:rPr>
          <w:b/>
          <w:bCs/>
          <w:spacing w:val="-6"/>
          <w:sz w:val="28"/>
          <w:szCs w:val="28"/>
        </w:rPr>
      </w:pPr>
    </w:p>
    <w:p w:rsidR="00962312" w:rsidRDefault="00962312" w:rsidP="00962312">
      <w:pPr>
        <w:jc w:val="center"/>
        <w:rPr>
          <w:b/>
          <w:bCs/>
          <w:spacing w:val="-6"/>
          <w:sz w:val="28"/>
          <w:szCs w:val="28"/>
        </w:rPr>
      </w:pPr>
      <w:r>
        <w:rPr>
          <w:b/>
          <w:bCs/>
          <w:spacing w:val="-6"/>
          <w:sz w:val="28"/>
          <w:szCs w:val="28"/>
        </w:rPr>
        <w:t>Муниципальная  программа</w:t>
      </w:r>
    </w:p>
    <w:p w:rsidR="00962312" w:rsidRPr="00224D49" w:rsidRDefault="00962312" w:rsidP="00962312">
      <w:pPr>
        <w:jc w:val="center"/>
        <w:rPr>
          <w:b/>
          <w:bCs/>
          <w:spacing w:val="-6"/>
          <w:sz w:val="28"/>
          <w:szCs w:val="28"/>
        </w:rPr>
      </w:pPr>
      <w:r>
        <w:rPr>
          <w:b/>
          <w:bCs/>
          <w:spacing w:val="-6"/>
          <w:sz w:val="28"/>
          <w:szCs w:val="28"/>
        </w:rPr>
        <w:t xml:space="preserve"> </w:t>
      </w:r>
      <w:r w:rsidRPr="00224D49">
        <w:rPr>
          <w:b/>
          <w:bCs/>
          <w:spacing w:val="-6"/>
          <w:sz w:val="28"/>
          <w:szCs w:val="28"/>
        </w:rPr>
        <w:t>«Комплексное развитие сельских территорий</w:t>
      </w:r>
      <w:r>
        <w:rPr>
          <w:b/>
          <w:bCs/>
          <w:spacing w:val="-6"/>
          <w:sz w:val="28"/>
          <w:szCs w:val="28"/>
        </w:rPr>
        <w:t xml:space="preserve"> на 2021-2025 годы </w:t>
      </w:r>
    </w:p>
    <w:p w:rsidR="00962312" w:rsidRPr="00224D49" w:rsidRDefault="00962312" w:rsidP="00962312">
      <w:pPr>
        <w:jc w:val="center"/>
        <w:rPr>
          <w:b/>
          <w:bCs/>
          <w:spacing w:val="-6"/>
          <w:sz w:val="28"/>
          <w:szCs w:val="28"/>
        </w:rPr>
      </w:pPr>
      <w:r>
        <w:rPr>
          <w:b/>
          <w:bCs/>
          <w:spacing w:val="-6"/>
          <w:sz w:val="28"/>
          <w:szCs w:val="28"/>
        </w:rPr>
        <w:t>в муниципальном  образовании «Посёлок Чернышевский»</w:t>
      </w:r>
    </w:p>
    <w:p w:rsidR="00962312" w:rsidRDefault="00962312" w:rsidP="00D755C2">
      <w:pPr>
        <w:ind w:left="5398"/>
        <w:jc w:val="center"/>
        <w:outlineLvl w:val="0"/>
        <w:rPr>
          <w:color w:val="FFFFFF"/>
          <w:spacing w:val="-6"/>
          <w:sz w:val="28"/>
          <w:szCs w:val="28"/>
        </w:rPr>
      </w:pPr>
    </w:p>
    <w:p w:rsidR="00D755C2" w:rsidRPr="00224D49" w:rsidRDefault="00D755C2" w:rsidP="00D755C2">
      <w:pPr>
        <w:ind w:left="5398"/>
        <w:jc w:val="center"/>
        <w:outlineLvl w:val="0"/>
        <w:rPr>
          <w:color w:val="FFFFFF"/>
          <w:spacing w:val="-6"/>
          <w:sz w:val="28"/>
          <w:szCs w:val="28"/>
        </w:rPr>
      </w:pPr>
      <w:r w:rsidRPr="00224D49">
        <w:rPr>
          <w:color w:val="FFFFFF"/>
          <w:spacing w:val="-6"/>
          <w:sz w:val="28"/>
          <w:szCs w:val="28"/>
        </w:rPr>
        <w:t>____ 2016 года № ___</w:t>
      </w:r>
    </w:p>
    <w:p w:rsidR="00570CC9" w:rsidRPr="00224D49" w:rsidRDefault="0070144C" w:rsidP="0070144C">
      <w:pPr>
        <w:contextualSpacing/>
        <w:rPr>
          <w:b/>
          <w:bCs/>
          <w:spacing w:val="-6"/>
          <w:sz w:val="28"/>
          <w:szCs w:val="28"/>
        </w:rPr>
      </w:pPr>
      <w:r>
        <w:rPr>
          <w:b/>
          <w:bCs/>
          <w:spacing w:val="-6"/>
          <w:sz w:val="28"/>
          <w:szCs w:val="28"/>
        </w:rPr>
        <w:t xml:space="preserve">                                                            </w:t>
      </w:r>
      <w:r w:rsidR="00357820">
        <w:rPr>
          <w:b/>
          <w:bCs/>
          <w:spacing w:val="-6"/>
          <w:sz w:val="28"/>
          <w:szCs w:val="28"/>
        </w:rPr>
        <w:t xml:space="preserve">    </w:t>
      </w:r>
      <w:r w:rsidR="00570CC9" w:rsidRPr="00224D49">
        <w:rPr>
          <w:b/>
          <w:bCs/>
          <w:spacing w:val="-6"/>
          <w:sz w:val="28"/>
          <w:szCs w:val="28"/>
        </w:rPr>
        <w:t>ПАСПОРТ</w:t>
      </w:r>
    </w:p>
    <w:p w:rsidR="000B4845" w:rsidRDefault="00AE2B11" w:rsidP="00570CC9">
      <w:pPr>
        <w:jc w:val="center"/>
        <w:rPr>
          <w:b/>
          <w:bCs/>
          <w:spacing w:val="-6"/>
          <w:sz w:val="28"/>
          <w:szCs w:val="28"/>
        </w:rPr>
      </w:pPr>
      <w:r>
        <w:rPr>
          <w:b/>
          <w:bCs/>
          <w:spacing w:val="-6"/>
          <w:sz w:val="28"/>
          <w:szCs w:val="28"/>
        </w:rPr>
        <w:t>Муниципальной  программы</w:t>
      </w:r>
    </w:p>
    <w:p w:rsidR="00AA7E2C" w:rsidRPr="00224D49" w:rsidRDefault="00AA7E2C" w:rsidP="00570CC9">
      <w:pPr>
        <w:autoSpaceDE w:val="0"/>
        <w:autoSpaceDN w:val="0"/>
        <w:adjustRightInd w:val="0"/>
        <w:jc w:val="center"/>
        <w:rPr>
          <w:b/>
          <w:bCs/>
          <w:spacing w:val="-6"/>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812"/>
      </w:tblGrid>
      <w:tr w:rsidR="00570CC9" w:rsidRPr="0096029E" w:rsidTr="000C4272">
        <w:tc>
          <w:tcPr>
            <w:tcW w:w="3652" w:type="dxa"/>
          </w:tcPr>
          <w:p w:rsidR="00570CC9" w:rsidRPr="0096029E" w:rsidRDefault="00570CC9" w:rsidP="00C26165">
            <w:pPr>
              <w:rPr>
                <w:spacing w:val="-6"/>
              </w:rPr>
            </w:pPr>
            <w:r w:rsidRPr="0096029E">
              <w:rPr>
                <w:spacing w:val="-6"/>
              </w:rPr>
              <w:t>Ответственный исполнитель программы</w:t>
            </w:r>
          </w:p>
        </w:tc>
        <w:tc>
          <w:tcPr>
            <w:tcW w:w="5812" w:type="dxa"/>
          </w:tcPr>
          <w:p w:rsidR="00B412F4" w:rsidRDefault="00B412F4" w:rsidP="00B412F4">
            <w:pPr>
              <w:pStyle w:val="af9"/>
              <w:spacing w:before="0" w:beforeAutospacing="0" w:after="0" w:afterAutospacing="0"/>
              <w:rPr>
                <w:spacing w:val="-6"/>
              </w:rPr>
            </w:pPr>
            <w:r>
              <w:rPr>
                <w:spacing w:val="-6"/>
              </w:rPr>
              <w:t>МО «Посёлок Чернышевский»</w:t>
            </w:r>
            <w:r w:rsidR="005F11A6">
              <w:rPr>
                <w:spacing w:val="-6"/>
              </w:rPr>
              <w:t>;</w:t>
            </w:r>
          </w:p>
          <w:p w:rsidR="00B412F4" w:rsidRPr="0096029E" w:rsidRDefault="00B412F4" w:rsidP="00B412F4">
            <w:pPr>
              <w:pStyle w:val="af9"/>
              <w:spacing w:before="0" w:beforeAutospacing="0"/>
              <w:rPr>
                <w:spacing w:val="-6"/>
              </w:rPr>
            </w:pPr>
            <w:r>
              <w:rPr>
                <w:spacing w:val="-6"/>
              </w:rPr>
              <w:t>МКУ «УЖКХ»</w:t>
            </w:r>
            <w:r w:rsidR="005F11A6">
              <w:rPr>
                <w:spacing w:val="-6"/>
              </w:rPr>
              <w:t>.</w:t>
            </w:r>
          </w:p>
        </w:tc>
      </w:tr>
      <w:tr w:rsidR="00570CC9" w:rsidRPr="0096029E" w:rsidTr="000C4272">
        <w:tc>
          <w:tcPr>
            <w:tcW w:w="3652" w:type="dxa"/>
          </w:tcPr>
          <w:p w:rsidR="00E4392C" w:rsidRDefault="00E4392C" w:rsidP="00C26165">
            <w:pPr>
              <w:rPr>
                <w:spacing w:val="-6"/>
              </w:rPr>
            </w:pPr>
          </w:p>
          <w:p w:rsidR="00570CC9" w:rsidRPr="0096029E" w:rsidRDefault="00570CC9" w:rsidP="00C26165">
            <w:pPr>
              <w:rPr>
                <w:spacing w:val="-6"/>
              </w:rPr>
            </w:pPr>
            <w:r w:rsidRPr="0096029E">
              <w:rPr>
                <w:spacing w:val="-6"/>
              </w:rPr>
              <w:t xml:space="preserve">Цели программы </w:t>
            </w:r>
          </w:p>
          <w:p w:rsidR="00570CC9" w:rsidRPr="0096029E" w:rsidRDefault="00570CC9" w:rsidP="00C26165">
            <w:pPr>
              <w:rPr>
                <w:spacing w:val="-6"/>
              </w:rPr>
            </w:pPr>
          </w:p>
        </w:tc>
        <w:tc>
          <w:tcPr>
            <w:tcW w:w="5812" w:type="dxa"/>
          </w:tcPr>
          <w:p w:rsidR="00182A01" w:rsidRPr="0096029E" w:rsidRDefault="00722D71" w:rsidP="00B412F4">
            <w:pPr>
              <w:jc w:val="both"/>
              <w:rPr>
                <w:spacing w:val="-6"/>
              </w:rPr>
            </w:pPr>
            <w:r w:rsidRPr="0096029E">
              <w:rPr>
                <w:spacing w:val="-6"/>
              </w:rPr>
              <w:t>Ком</w:t>
            </w:r>
            <w:r w:rsidR="00315FB4" w:rsidRPr="0096029E">
              <w:rPr>
                <w:spacing w:val="-6"/>
              </w:rPr>
              <w:t>плексное развитие с</w:t>
            </w:r>
            <w:r w:rsidR="00AE2B11" w:rsidRPr="0096029E">
              <w:rPr>
                <w:spacing w:val="-6"/>
              </w:rPr>
              <w:t xml:space="preserve">ельских территорий муниципального </w:t>
            </w:r>
            <w:r w:rsidR="00B412F4">
              <w:rPr>
                <w:spacing w:val="-6"/>
              </w:rPr>
              <w:t>образования</w:t>
            </w:r>
            <w:r w:rsidR="00AE2B11" w:rsidRPr="0096029E">
              <w:rPr>
                <w:spacing w:val="-6"/>
              </w:rPr>
              <w:t xml:space="preserve"> «</w:t>
            </w:r>
            <w:r w:rsidR="00B412F4">
              <w:rPr>
                <w:spacing w:val="-6"/>
              </w:rPr>
              <w:t xml:space="preserve">Посёлок </w:t>
            </w:r>
            <w:r w:rsidR="002701F8" w:rsidRPr="0096029E">
              <w:rPr>
                <w:spacing w:val="-6"/>
              </w:rPr>
              <w:t>Чернышевский</w:t>
            </w:r>
            <w:r w:rsidR="00B412F4">
              <w:rPr>
                <w:spacing w:val="-6"/>
              </w:rPr>
              <w:t>»</w:t>
            </w:r>
            <w:r w:rsidR="00AE2B11" w:rsidRPr="0096029E">
              <w:rPr>
                <w:spacing w:val="-6"/>
              </w:rPr>
              <w:t xml:space="preserve"> </w:t>
            </w:r>
            <w:r w:rsidR="00315FB4" w:rsidRPr="0096029E">
              <w:rPr>
                <w:spacing w:val="-6"/>
              </w:rPr>
              <w:t xml:space="preserve">способствующее повышению </w:t>
            </w:r>
            <w:r w:rsidR="00462119">
              <w:rPr>
                <w:spacing w:val="-6"/>
              </w:rPr>
              <w:t>уровня и качества жизни сельского населения  путём создания комфортных условий  жизнедеятельности в сельской местности.</w:t>
            </w:r>
          </w:p>
        </w:tc>
      </w:tr>
      <w:tr w:rsidR="00570CC9" w:rsidRPr="0096029E" w:rsidTr="00831D54">
        <w:trPr>
          <w:trHeight w:val="1805"/>
        </w:trPr>
        <w:tc>
          <w:tcPr>
            <w:tcW w:w="3652" w:type="dxa"/>
          </w:tcPr>
          <w:p w:rsidR="00E4392C" w:rsidRDefault="00E4392C" w:rsidP="00C26165">
            <w:pPr>
              <w:rPr>
                <w:spacing w:val="-6"/>
              </w:rPr>
            </w:pPr>
          </w:p>
          <w:p w:rsidR="00570CC9" w:rsidRPr="0096029E" w:rsidRDefault="00570CC9" w:rsidP="00C26165">
            <w:pPr>
              <w:rPr>
                <w:spacing w:val="-6"/>
              </w:rPr>
            </w:pPr>
            <w:r w:rsidRPr="0096029E">
              <w:rPr>
                <w:spacing w:val="-6"/>
              </w:rPr>
              <w:t>Задачи программы</w:t>
            </w:r>
          </w:p>
          <w:p w:rsidR="0078004E" w:rsidRDefault="0078004E" w:rsidP="00C26165">
            <w:pPr>
              <w:rPr>
                <w:spacing w:val="-6"/>
              </w:rPr>
            </w:pPr>
          </w:p>
          <w:p w:rsidR="00570CC9" w:rsidRPr="0078004E" w:rsidRDefault="00570CC9" w:rsidP="0078004E"/>
        </w:tc>
        <w:tc>
          <w:tcPr>
            <w:tcW w:w="5812" w:type="dxa"/>
          </w:tcPr>
          <w:p w:rsidR="00E60041" w:rsidRPr="0096029E" w:rsidRDefault="00462119" w:rsidP="00F9318C">
            <w:pPr>
              <w:jc w:val="both"/>
              <w:rPr>
                <w:spacing w:val="-6"/>
              </w:rPr>
            </w:pPr>
            <w:r>
              <w:rPr>
                <w:spacing w:val="-6"/>
              </w:rPr>
              <w:t>2.</w:t>
            </w:r>
            <w:r w:rsidR="00E4392C">
              <w:rPr>
                <w:spacing w:val="-6"/>
              </w:rPr>
              <w:t xml:space="preserve"> </w:t>
            </w:r>
            <w:r w:rsidR="00C5741F">
              <w:t>Реализовать общественно значимые проекты</w:t>
            </w:r>
            <w:r w:rsidR="00C636AA">
              <w:t xml:space="preserve"> в интересах </w:t>
            </w:r>
            <w:r w:rsidR="00E4392C">
              <w:t>жителей посёлка  Чернышевский</w:t>
            </w:r>
            <w:r w:rsidR="00C636AA">
              <w:t xml:space="preserve"> в рамках ведомственного проекта «Благоустройство сельских территорий»</w:t>
            </w:r>
            <w:r w:rsidR="00E60041" w:rsidRPr="0096029E">
              <w:rPr>
                <w:spacing w:val="-6"/>
              </w:rPr>
              <w:t>;</w:t>
            </w:r>
          </w:p>
          <w:p w:rsidR="00570CC9" w:rsidRPr="00357820" w:rsidRDefault="00462119" w:rsidP="00357820">
            <w:pPr>
              <w:jc w:val="both"/>
              <w:rPr>
                <w:spacing w:val="-6"/>
              </w:rPr>
            </w:pPr>
            <w:r>
              <w:rPr>
                <w:spacing w:val="-6"/>
              </w:rPr>
              <w:t>3. П</w:t>
            </w:r>
            <w:r w:rsidR="00C5741F">
              <w:rPr>
                <w:spacing w:val="-6"/>
              </w:rPr>
              <w:t>овысить уровень</w:t>
            </w:r>
            <w:r w:rsidR="00E60041" w:rsidRPr="0096029E">
              <w:rPr>
                <w:spacing w:val="-6"/>
              </w:rPr>
              <w:t xml:space="preserve"> комфортности проживания на сельских территориях</w:t>
            </w:r>
          </w:p>
        </w:tc>
      </w:tr>
      <w:tr w:rsidR="00570CC9" w:rsidRPr="0096029E" w:rsidTr="000C4272">
        <w:tc>
          <w:tcPr>
            <w:tcW w:w="3652" w:type="dxa"/>
          </w:tcPr>
          <w:p w:rsidR="00570CC9" w:rsidRPr="00357820" w:rsidRDefault="0078004E" w:rsidP="0078004E">
            <w:pPr>
              <w:rPr>
                <w:spacing w:val="-6"/>
              </w:rPr>
            </w:pPr>
            <w:r w:rsidRPr="0096029E">
              <w:rPr>
                <w:spacing w:val="-6"/>
              </w:rPr>
              <w:t>Ожидаемые значения показателей конечных результатов реализации программы</w:t>
            </w:r>
          </w:p>
        </w:tc>
        <w:tc>
          <w:tcPr>
            <w:tcW w:w="5812" w:type="dxa"/>
          </w:tcPr>
          <w:p w:rsidR="00E67E38" w:rsidRPr="0070144C" w:rsidRDefault="00E67E38" w:rsidP="0070144C">
            <w:r>
              <w:t>Реализация</w:t>
            </w:r>
            <w:r w:rsidR="005A1B5A">
              <w:t xml:space="preserve"> 3</w:t>
            </w:r>
            <w:r w:rsidR="00982536">
              <w:t xml:space="preserve"> проектов комплексно</w:t>
            </w:r>
            <w:r w:rsidR="00636C4F">
              <w:t xml:space="preserve">го </w:t>
            </w:r>
            <w:r w:rsidR="00357820">
              <w:t>развития сельских территорий</w:t>
            </w:r>
            <w:r w:rsidR="005F11A6">
              <w:t>.</w:t>
            </w:r>
          </w:p>
        </w:tc>
      </w:tr>
      <w:tr w:rsidR="000C4272" w:rsidRPr="0096029E" w:rsidTr="000C4272">
        <w:tc>
          <w:tcPr>
            <w:tcW w:w="3652" w:type="dxa"/>
          </w:tcPr>
          <w:p w:rsidR="00357820" w:rsidRDefault="00357820" w:rsidP="000C4272"/>
          <w:p w:rsidR="000C4272" w:rsidRDefault="000C4272" w:rsidP="000C4272">
            <w:r>
              <w:t>Целевые индикаторы муниципальной программы</w:t>
            </w:r>
          </w:p>
          <w:p w:rsidR="000C4272" w:rsidRPr="0096029E" w:rsidRDefault="000C4272" w:rsidP="00C26165">
            <w:pPr>
              <w:rPr>
                <w:spacing w:val="-6"/>
              </w:rPr>
            </w:pPr>
          </w:p>
        </w:tc>
        <w:tc>
          <w:tcPr>
            <w:tcW w:w="5812" w:type="dxa"/>
          </w:tcPr>
          <w:p w:rsidR="00357820" w:rsidRDefault="00357820" w:rsidP="00982536"/>
          <w:p w:rsidR="000C4272" w:rsidRDefault="000C4272" w:rsidP="00982536">
            <w:r>
              <w:t xml:space="preserve">Количество реализованных проектов </w:t>
            </w:r>
            <w:r w:rsidR="00982536">
              <w:t>по благоустройству;</w:t>
            </w:r>
          </w:p>
          <w:p w:rsidR="000C4272" w:rsidRPr="00956D5F" w:rsidRDefault="000C4272" w:rsidP="00956D5F"/>
        </w:tc>
      </w:tr>
      <w:tr w:rsidR="000C4272" w:rsidRPr="0096029E" w:rsidTr="000C4272">
        <w:tc>
          <w:tcPr>
            <w:tcW w:w="3652" w:type="dxa"/>
          </w:tcPr>
          <w:p w:rsidR="000C4272" w:rsidRPr="0096029E" w:rsidRDefault="000C4272" w:rsidP="00C26165">
            <w:pPr>
              <w:rPr>
                <w:spacing w:val="-6"/>
              </w:rPr>
            </w:pPr>
            <w:r>
              <w:t>Этапы и сроки реализации муниципальной программы</w:t>
            </w:r>
          </w:p>
        </w:tc>
        <w:tc>
          <w:tcPr>
            <w:tcW w:w="5812" w:type="dxa"/>
          </w:tcPr>
          <w:p w:rsidR="000C4272" w:rsidRPr="000C4272" w:rsidRDefault="000C4272" w:rsidP="005F11A6">
            <w:pPr>
              <w:pStyle w:val="ConsPlusNormal"/>
              <w:ind w:left="34" w:firstLine="0"/>
              <w:jc w:val="both"/>
              <w:rPr>
                <w:rFonts w:ascii="Times New Roman" w:hAnsi="Times New Roman" w:cs="Times New Roman"/>
                <w:spacing w:val="-6"/>
                <w:sz w:val="24"/>
                <w:szCs w:val="24"/>
              </w:rPr>
            </w:pPr>
            <w:r w:rsidRPr="000C4272">
              <w:rPr>
                <w:rFonts w:ascii="Times New Roman" w:hAnsi="Times New Roman" w:cs="Times New Roman"/>
                <w:spacing w:val="-6"/>
                <w:sz w:val="24"/>
                <w:szCs w:val="24"/>
              </w:rPr>
              <w:t>202</w:t>
            </w:r>
            <w:r w:rsidR="002456F6">
              <w:rPr>
                <w:rFonts w:ascii="Times New Roman" w:hAnsi="Times New Roman" w:cs="Times New Roman"/>
                <w:spacing w:val="-6"/>
                <w:sz w:val="24"/>
                <w:szCs w:val="24"/>
              </w:rPr>
              <w:t>1</w:t>
            </w:r>
            <w:r w:rsidRPr="000C4272">
              <w:rPr>
                <w:rFonts w:ascii="Times New Roman" w:hAnsi="Times New Roman" w:cs="Times New Roman"/>
                <w:spacing w:val="-6"/>
                <w:sz w:val="24"/>
                <w:szCs w:val="24"/>
              </w:rPr>
              <w:t xml:space="preserve">-2025гг. Программа реализуется в </w:t>
            </w:r>
            <w:r w:rsidR="005F11A6">
              <w:rPr>
                <w:rFonts w:ascii="Times New Roman" w:hAnsi="Times New Roman" w:cs="Times New Roman"/>
                <w:spacing w:val="-6"/>
                <w:sz w:val="24"/>
                <w:szCs w:val="24"/>
              </w:rPr>
              <w:t>три</w:t>
            </w:r>
            <w:r w:rsidRPr="000C4272">
              <w:rPr>
                <w:rFonts w:ascii="Times New Roman" w:hAnsi="Times New Roman" w:cs="Times New Roman"/>
                <w:spacing w:val="-6"/>
                <w:sz w:val="24"/>
                <w:szCs w:val="24"/>
              </w:rPr>
              <w:t xml:space="preserve"> этап</w:t>
            </w:r>
            <w:r w:rsidR="005F11A6">
              <w:rPr>
                <w:rFonts w:ascii="Times New Roman" w:hAnsi="Times New Roman" w:cs="Times New Roman"/>
                <w:spacing w:val="-6"/>
                <w:sz w:val="24"/>
                <w:szCs w:val="24"/>
              </w:rPr>
              <w:t>а</w:t>
            </w:r>
          </w:p>
        </w:tc>
      </w:tr>
      <w:tr w:rsidR="00570CC9" w:rsidRPr="0096029E" w:rsidTr="000C4272">
        <w:tc>
          <w:tcPr>
            <w:tcW w:w="3652" w:type="dxa"/>
          </w:tcPr>
          <w:p w:rsidR="00570CC9" w:rsidRPr="0096029E" w:rsidRDefault="00570CC9" w:rsidP="00C26165">
            <w:pPr>
              <w:rPr>
                <w:spacing w:val="-6"/>
              </w:rPr>
            </w:pPr>
            <w:r w:rsidRPr="0096029E">
              <w:rPr>
                <w:spacing w:val="-6"/>
              </w:rPr>
              <w:t>Объемы бюджетных ассигнований программы</w:t>
            </w:r>
          </w:p>
          <w:p w:rsidR="00570CC9" w:rsidRPr="0096029E" w:rsidRDefault="00570CC9" w:rsidP="00377E1B">
            <w:pPr>
              <w:jc w:val="both"/>
              <w:rPr>
                <w:spacing w:val="-6"/>
              </w:rPr>
            </w:pPr>
          </w:p>
        </w:tc>
        <w:tc>
          <w:tcPr>
            <w:tcW w:w="5812" w:type="dxa"/>
          </w:tcPr>
          <w:p w:rsidR="00E83AD8" w:rsidRPr="009F21A8" w:rsidRDefault="001F257D" w:rsidP="00E4392C">
            <w:pPr>
              <w:pStyle w:val="ConsPlusNonformat"/>
              <w:widowControl/>
              <w:contextualSpacing/>
              <w:rPr>
                <w:rFonts w:ascii="Times New Roman" w:hAnsi="Times New Roman" w:cs="Times New Roman"/>
                <w:spacing w:val="-6"/>
                <w:sz w:val="24"/>
                <w:szCs w:val="24"/>
                <w:highlight w:val="yellow"/>
              </w:rPr>
            </w:pPr>
            <w:r>
              <w:rPr>
                <w:rFonts w:ascii="Times New Roman" w:hAnsi="Times New Roman" w:cs="Times New Roman"/>
                <w:spacing w:val="-6"/>
                <w:sz w:val="24"/>
                <w:szCs w:val="24"/>
              </w:rPr>
              <w:t>Общий объё</w:t>
            </w:r>
            <w:r w:rsidR="00570CC9" w:rsidRPr="0096029E">
              <w:rPr>
                <w:rFonts w:ascii="Times New Roman" w:hAnsi="Times New Roman" w:cs="Times New Roman"/>
                <w:spacing w:val="-6"/>
                <w:sz w:val="24"/>
                <w:szCs w:val="24"/>
              </w:rPr>
              <w:t>м финансирования из сре</w:t>
            </w:r>
            <w:r w:rsidR="00872416" w:rsidRPr="0096029E">
              <w:rPr>
                <w:rFonts w:ascii="Times New Roman" w:hAnsi="Times New Roman" w:cs="Times New Roman"/>
                <w:spacing w:val="-6"/>
                <w:sz w:val="24"/>
                <w:szCs w:val="24"/>
              </w:rPr>
              <w:t xml:space="preserve">дств бюджета муниципального </w:t>
            </w:r>
            <w:r w:rsidR="00E4392C">
              <w:rPr>
                <w:rFonts w:ascii="Times New Roman" w:hAnsi="Times New Roman" w:cs="Times New Roman"/>
                <w:spacing w:val="-6"/>
                <w:sz w:val="24"/>
                <w:szCs w:val="24"/>
              </w:rPr>
              <w:t xml:space="preserve">образования </w:t>
            </w:r>
            <w:r w:rsidR="00872416" w:rsidRPr="0096029E">
              <w:rPr>
                <w:rFonts w:ascii="Times New Roman" w:hAnsi="Times New Roman" w:cs="Times New Roman"/>
                <w:spacing w:val="-6"/>
                <w:sz w:val="24"/>
                <w:szCs w:val="24"/>
              </w:rPr>
              <w:t xml:space="preserve"> «</w:t>
            </w:r>
            <w:r w:rsidR="00E4392C">
              <w:rPr>
                <w:rFonts w:ascii="Times New Roman" w:hAnsi="Times New Roman" w:cs="Times New Roman"/>
                <w:spacing w:val="-6"/>
                <w:sz w:val="24"/>
                <w:szCs w:val="24"/>
              </w:rPr>
              <w:t xml:space="preserve"> Посёлок Чернышевский» </w:t>
            </w:r>
            <w:r w:rsidR="00570CC9" w:rsidRPr="0096029E">
              <w:rPr>
                <w:rFonts w:ascii="Times New Roman" w:hAnsi="Times New Roman" w:cs="Times New Roman"/>
                <w:spacing w:val="-6"/>
                <w:sz w:val="24"/>
                <w:szCs w:val="24"/>
              </w:rPr>
              <w:t xml:space="preserve"> на </w:t>
            </w:r>
            <w:r w:rsidR="00872416" w:rsidRPr="0096029E">
              <w:rPr>
                <w:rFonts w:ascii="Times New Roman" w:hAnsi="Times New Roman" w:cs="Times New Roman"/>
                <w:spacing w:val="-6"/>
                <w:sz w:val="24"/>
                <w:szCs w:val="24"/>
              </w:rPr>
              <w:t>реализ</w:t>
            </w:r>
            <w:r w:rsidR="00BB3A33" w:rsidRPr="0096029E">
              <w:rPr>
                <w:rFonts w:ascii="Times New Roman" w:hAnsi="Times New Roman" w:cs="Times New Roman"/>
                <w:spacing w:val="-6"/>
                <w:sz w:val="24"/>
                <w:szCs w:val="24"/>
              </w:rPr>
              <w:t xml:space="preserve">ацию </w:t>
            </w:r>
            <w:r w:rsidR="00BB3A33" w:rsidRPr="00996813">
              <w:rPr>
                <w:rFonts w:ascii="Times New Roman" w:hAnsi="Times New Roman" w:cs="Times New Roman"/>
                <w:spacing w:val="-6"/>
                <w:sz w:val="24"/>
                <w:szCs w:val="24"/>
              </w:rPr>
              <w:t>программы</w:t>
            </w:r>
            <w:r w:rsidR="00BB3A33" w:rsidRPr="0096029E">
              <w:rPr>
                <w:rFonts w:ascii="Times New Roman" w:hAnsi="Times New Roman" w:cs="Times New Roman"/>
                <w:spacing w:val="-6"/>
                <w:sz w:val="24"/>
                <w:szCs w:val="24"/>
              </w:rPr>
              <w:t xml:space="preserve"> составляет </w:t>
            </w:r>
          </w:p>
          <w:p w:rsidR="00570CC9" w:rsidRPr="00337955" w:rsidRDefault="00E83AD8" w:rsidP="00E83AD8">
            <w:pPr>
              <w:rPr>
                <w:spacing w:val="-6"/>
              </w:rPr>
            </w:pPr>
            <w:r w:rsidRPr="00337955">
              <w:rPr>
                <w:b/>
                <w:bCs/>
                <w:i/>
                <w:iCs/>
                <w:sz w:val="22"/>
                <w:szCs w:val="22"/>
              </w:rPr>
              <w:t>9 129,</w:t>
            </w:r>
            <w:r w:rsidR="00337955">
              <w:rPr>
                <w:b/>
                <w:bCs/>
                <w:i/>
                <w:iCs/>
                <w:sz w:val="22"/>
                <w:szCs w:val="22"/>
              </w:rPr>
              <w:t>4</w:t>
            </w:r>
            <w:r w:rsidR="00D8380A">
              <w:rPr>
                <w:b/>
                <w:bCs/>
                <w:i/>
                <w:iCs/>
                <w:sz w:val="22"/>
                <w:szCs w:val="22"/>
              </w:rPr>
              <w:t xml:space="preserve">6 </w:t>
            </w:r>
            <w:r w:rsidRPr="00337955">
              <w:rPr>
                <w:spacing w:val="-6"/>
              </w:rPr>
              <w:t xml:space="preserve">тыс. рублей, </w:t>
            </w:r>
            <w:r w:rsidRPr="00337955">
              <w:rPr>
                <w:spacing w:val="-6"/>
              </w:rPr>
              <w:br/>
            </w:r>
            <w:r w:rsidR="00570CC9" w:rsidRPr="00337955">
              <w:rPr>
                <w:spacing w:val="-6"/>
              </w:rPr>
              <w:t>в том числе по годам:</w:t>
            </w:r>
          </w:p>
          <w:p w:rsidR="003C7D04" w:rsidRPr="00337955" w:rsidRDefault="003C7D04" w:rsidP="00E4392C">
            <w:pPr>
              <w:pStyle w:val="ConsPlusNonformat"/>
              <w:widowControl/>
              <w:contextualSpacing/>
              <w:rPr>
                <w:rFonts w:ascii="Times New Roman" w:hAnsi="Times New Roman" w:cs="Times New Roman"/>
                <w:spacing w:val="-6"/>
                <w:sz w:val="24"/>
                <w:szCs w:val="24"/>
              </w:rPr>
            </w:pPr>
          </w:p>
          <w:p w:rsidR="00337955" w:rsidRPr="00337955" w:rsidRDefault="00570CC9" w:rsidP="00337955">
            <w:pPr>
              <w:autoSpaceDE w:val="0"/>
              <w:autoSpaceDN w:val="0"/>
              <w:adjustRightInd w:val="0"/>
              <w:contextualSpacing/>
              <w:jc w:val="both"/>
              <w:rPr>
                <w:spacing w:val="-6"/>
              </w:rPr>
            </w:pPr>
            <w:r w:rsidRPr="00337955">
              <w:rPr>
                <w:b/>
                <w:spacing w:val="-6"/>
              </w:rPr>
              <w:t>2021</w:t>
            </w:r>
            <w:r w:rsidRPr="00337955">
              <w:rPr>
                <w:spacing w:val="-6"/>
              </w:rPr>
              <w:t xml:space="preserve"> год – </w:t>
            </w:r>
            <w:r w:rsidR="00A029BD" w:rsidRPr="00337955">
              <w:rPr>
                <w:spacing w:val="-6"/>
              </w:rPr>
              <w:t xml:space="preserve">  </w:t>
            </w:r>
            <w:r w:rsidR="00337955" w:rsidRPr="00337955">
              <w:rPr>
                <w:b/>
                <w:color w:val="000000"/>
                <w:sz w:val="22"/>
                <w:szCs w:val="22"/>
              </w:rPr>
              <w:t>3 063,</w:t>
            </w:r>
            <w:r w:rsidR="00337955">
              <w:rPr>
                <w:b/>
                <w:color w:val="000000"/>
                <w:sz w:val="22"/>
                <w:szCs w:val="22"/>
              </w:rPr>
              <w:t>4</w:t>
            </w:r>
            <w:r w:rsidR="00D8380A">
              <w:rPr>
                <w:b/>
                <w:color w:val="000000"/>
                <w:sz w:val="22"/>
                <w:szCs w:val="22"/>
              </w:rPr>
              <w:t>6</w:t>
            </w:r>
            <w:r w:rsidR="00337955">
              <w:rPr>
                <w:b/>
                <w:color w:val="000000"/>
                <w:sz w:val="22"/>
                <w:szCs w:val="22"/>
              </w:rPr>
              <w:t xml:space="preserve">  </w:t>
            </w:r>
            <w:r w:rsidR="00337955" w:rsidRPr="00337955">
              <w:rPr>
                <w:spacing w:val="-6"/>
              </w:rPr>
              <w:t>тыс. рублей;</w:t>
            </w:r>
          </w:p>
          <w:p w:rsidR="00F63221" w:rsidRPr="00337955" w:rsidRDefault="00F63221" w:rsidP="00337955">
            <w:pPr>
              <w:jc w:val="both"/>
              <w:rPr>
                <w:spacing w:val="-6"/>
              </w:rPr>
            </w:pPr>
            <w:r w:rsidRPr="00337955">
              <w:rPr>
                <w:b/>
                <w:spacing w:val="-6"/>
              </w:rPr>
              <w:t>2022</w:t>
            </w:r>
            <w:r w:rsidRPr="00337955">
              <w:rPr>
                <w:spacing w:val="-6"/>
              </w:rPr>
              <w:t xml:space="preserve"> год – </w:t>
            </w:r>
            <w:r w:rsidR="00BB3A33" w:rsidRPr="00337955">
              <w:rPr>
                <w:spacing w:val="-6"/>
              </w:rPr>
              <w:t xml:space="preserve">  </w:t>
            </w:r>
            <w:r w:rsidR="003C7D04" w:rsidRPr="00337955">
              <w:rPr>
                <w:b/>
                <w:spacing w:val="-6"/>
              </w:rPr>
              <w:t>2</w:t>
            </w:r>
            <w:r w:rsidR="00337955">
              <w:rPr>
                <w:b/>
                <w:spacing w:val="-6"/>
              </w:rPr>
              <w:t xml:space="preserve"> </w:t>
            </w:r>
            <w:r w:rsidR="003C7D04" w:rsidRPr="00337955">
              <w:rPr>
                <w:b/>
                <w:spacing w:val="-6"/>
              </w:rPr>
              <w:t>600,00</w:t>
            </w:r>
            <w:r w:rsidR="00337955">
              <w:rPr>
                <w:b/>
                <w:spacing w:val="-6"/>
              </w:rPr>
              <w:t xml:space="preserve"> </w:t>
            </w:r>
            <w:r w:rsidR="00A029BD" w:rsidRPr="00337955">
              <w:rPr>
                <w:spacing w:val="-6"/>
              </w:rPr>
              <w:t xml:space="preserve"> </w:t>
            </w:r>
            <w:r w:rsidRPr="00337955">
              <w:rPr>
                <w:spacing w:val="-6"/>
              </w:rPr>
              <w:t xml:space="preserve">тыс. </w:t>
            </w:r>
            <w:r w:rsidR="00AA6AF5" w:rsidRPr="00337955">
              <w:rPr>
                <w:spacing w:val="-6"/>
              </w:rPr>
              <w:t>рублей</w:t>
            </w:r>
            <w:r w:rsidRPr="00337955">
              <w:rPr>
                <w:spacing w:val="-6"/>
              </w:rPr>
              <w:t>;</w:t>
            </w:r>
          </w:p>
          <w:p w:rsidR="00F63221" w:rsidRPr="002456F6" w:rsidRDefault="00F63221" w:rsidP="00C26165">
            <w:pPr>
              <w:autoSpaceDE w:val="0"/>
              <w:autoSpaceDN w:val="0"/>
              <w:adjustRightInd w:val="0"/>
              <w:contextualSpacing/>
              <w:jc w:val="both"/>
              <w:rPr>
                <w:spacing w:val="-6"/>
              </w:rPr>
            </w:pPr>
            <w:r w:rsidRPr="00337955">
              <w:rPr>
                <w:b/>
                <w:spacing w:val="-6"/>
              </w:rPr>
              <w:t>2023</w:t>
            </w:r>
            <w:r w:rsidRPr="00337955">
              <w:rPr>
                <w:spacing w:val="-6"/>
              </w:rPr>
              <w:t xml:space="preserve"> год – </w:t>
            </w:r>
            <w:r w:rsidR="00FC1186" w:rsidRPr="00337955">
              <w:rPr>
                <w:spacing w:val="-6"/>
              </w:rPr>
              <w:t xml:space="preserve">  </w:t>
            </w:r>
            <w:r w:rsidR="003C7D04" w:rsidRPr="00337955">
              <w:rPr>
                <w:b/>
                <w:spacing w:val="-6"/>
              </w:rPr>
              <w:t>3</w:t>
            </w:r>
            <w:r w:rsidR="00337955">
              <w:rPr>
                <w:b/>
                <w:spacing w:val="-6"/>
              </w:rPr>
              <w:t xml:space="preserve"> </w:t>
            </w:r>
            <w:r w:rsidR="003C7D04" w:rsidRPr="00337955">
              <w:rPr>
                <w:b/>
                <w:spacing w:val="-6"/>
              </w:rPr>
              <w:t>466,00</w:t>
            </w:r>
            <w:r w:rsidR="00555A35" w:rsidRPr="00337955">
              <w:rPr>
                <w:spacing w:val="-6"/>
              </w:rPr>
              <w:t xml:space="preserve"> </w:t>
            </w:r>
            <w:r w:rsidR="00337955">
              <w:rPr>
                <w:spacing w:val="-6"/>
              </w:rPr>
              <w:t xml:space="preserve"> </w:t>
            </w:r>
            <w:r w:rsidRPr="00337955">
              <w:rPr>
                <w:spacing w:val="-6"/>
              </w:rPr>
              <w:t xml:space="preserve">тыс. </w:t>
            </w:r>
            <w:r w:rsidR="00AA6AF5" w:rsidRPr="00337955">
              <w:rPr>
                <w:spacing w:val="-6"/>
              </w:rPr>
              <w:t>рублей</w:t>
            </w:r>
            <w:r w:rsidRPr="00337955">
              <w:rPr>
                <w:spacing w:val="-6"/>
              </w:rPr>
              <w:t>;</w:t>
            </w:r>
          </w:p>
          <w:p w:rsidR="00F63221" w:rsidRPr="0096029E" w:rsidRDefault="00F63221" w:rsidP="00C26165">
            <w:pPr>
              <w:autoSpaceDE w:val="0"/>
              <w:autoSpaceDN w:val="0"/>
              <w:adjustRightInd w:val="0"/>
              <w:contextualSpacing/>
              <w:jc w:val="both"/>
              <w:rPr>
                <w:spacing w:val="-6"/>
              </w:rPr>
            </w:pPr>
          </w:p>
          <w:p w:rsidR="00D50834" w:rsidRPr="0096029E" w:rsidRDefault="00572F6D" w:rsidP="00C26165">
            <w:pPr>
              <w:autoSpaceDE w:val="0"/>
              <w:autoSpaceDN w:val="0"/>
              <w:adjustRightInd w:val="0"/>
              <w:contextualSpacing/>
              <w:jc w:val="both"/>
              <w:rPr>
                <w:spacing w:val="-6"/>
              </w:rPr>
            </w:pPr>
            <w:r>
              <w:rPr>
                <w:spacing w:val="-6"/>
              </w:rPr>
              <w:t>Финансирование программы осуществляется по принципу софинансирования за счёт консолидации  средств бюджетов различных уровней.</w:t>
            </w:r>
          </w:p>
          <w:p w:rsidR="00570CC9" w:rsidRPr="0096029E" w:rsidRDefault="00570CC9" w:rsidP="001F257D">
            <w:pPr>
              <w:pStyle w:val="ConsPlusNonformat"/>
              <w:widowControl/>
              <w:contextualSpacing/>
              <w:jc w:val="both"/>
              <w:rPr>
                <w:rFonts w:ascii="Times New Roman" w:hAnsi="Times New Roman" w:cs="Times New Roman"/>
                <w:spacing w:val="-6"/>
                <w:sz w:val="24"/>
                <w:szCs w:val="24"/>
              </w:rPr>
            </w:pPr>
          </w:p>
        </w:tc>
      </w:tr>
    </w:tbl>
    <w:p w:rsidR="00636C4F" w:rsidRPr="00357820" w:rsidRDefault="009D2DEC" w:rsidP="00357820">
      <w:pPr>
        <w:numPr>
          <w:ilvl w:val="0"/>
          <w:numId w:val="30"/>
        </w:numPr>
        <w:tabs>
          <w:tab w:val="left" w:pos="0"/>
        </w:tabs>
        <w:ind w:left="0" w:firstLine="0"/>
        <w:jc w:val="both"/>
        <w:rPr>
          <w:b/>
          <w:spacing w:val="-6"/>
          <w:sz w:val="28"/>
          <w:szCs w:val="28"/>
        </w:rPr>
      </w:pPr>
      <w:r w:rsidRPr="00357820">
        <w:rPr>
          <w:b/>
          <w:spacing w:val="-6"/>
          <w:sz w:val="28"/>
          <w:szCs w:val="28"/>
        </w:rPr>
        <w:t>Описание целей</w:t>
      </w:r>
      <w:r w:rsidR="009540E7" w:rsidRPr="00357820">
        <w:rPr>
          <w:b/>
          <w:spacing w:val="-6"/>
          <w:sz w:val="28"/>
          <w:szCs w:val="28"/>
        </w:rPr>
        <w:t xml:space="preserve"> и задач муниципальной программы, прогноз </w:t>
      </w:r>
      <w:r w:rsidR="002456F6" w:rsidRPr="00357820">
        <w:rPr>
          <w:b/>
          <w:spacing w:val="-6"/>
          <w:sz w:val="28"/>
          <w:szCs w:val="28"/>
        </w:rPr>
        <w:t xml:space="preserve"> </w:t>
      </w:r>
      <w:r w:rsidR="009540E7" w:rsidRPr="00357820">
        <w:rPr>
          <w:b/>
          <w:spacing w:val="-6"/>
          <w:sz w:val="28"/>
          <w:szCs w:val="28"/>
        </w:rPr>
        <w:t xml:space="preserve">развития </w:t>
      </w:r>
    </w:p>
    <w:p w:rsidR="00636C4F" w:rsidRDefault="00636C4F" w:rsidP="00357820">
      <w:pPr>
        <w:tabs>
          <w:tab w:val="left" w:pos="0"/>
        </w:tabs>
        <w:jc w:val="both"/>
        <w:rPr>
          <w:b/>
          <w:spacing w:val="-6"/>
          <w:sz w:val="28"/>
          <w:szCs w:val="28"/>
        </w:rPr>
      </w:pPr>
      <w:r>
        <w:rPr>
          <w:b/>
          <w:spacing w:val="-6"/>
          <w:sz w:val="28"/>
          <w:szCs w:val="28"/>
        </w:rPr>
        <w:t xml:space="preserve">         </w:t>
      </w:r>
      <w:r w:rsidR="009540E7">
        <w:rPr>
          <w:b/>
          <w:spacing w:val="-6"/>
          <w:sz w:val="28"/>
          <w:szCs w:val="28"/>
        </w:rPr>
        <w:t>с учётом реализации муниципальной программы</w:t>
      </w:r>
      <w:r w:rsidR="0004179F">
        <w:rPr>
          <w:b/>
          <w:spacing w:val="-6"/>
          <w:sz w:val="28"/>
          <w:szCs w:val="28"/>
        </w:rPr>
        <w:t xml:space="preserve">, включая возможные </w:t>
      </w:r>
    </w:p>
    <w:p w:rsidR="009D2DEC" w:rsidRDefault="00636C4F" w:rsidP="00357820">
      <w:pPr>
        <w:tabs>
          <w:tab w:val="left" w:pos="0"/>
        </w:tabs>
        <w:jc w:val="both"/>
        <w:rPr>
          <w:b/>
          <w:spacing w:val="-6"/>
          <w:sz w:val="28"/>
          <w:szCs w:val="28"/>
        </w:rPr>
      </w:pPr>
      <w:r>
        <w:rPr>
          <w:b/>
          <w:spacing w:val="-6"/>
          <w:sz w:val="28"/>
          <w:szCs w:val="28"/>
        </w:rPr>
        <w:lastRenderedPageBreak/>
        <w:t xml:space="preserve">         </w:t>
      </w:r>
      <w:r w:rsidR="0004179F">
        <w:rPr>
          <w:b/>
          <w:spacing w:val="-6"/>
          <w:sz w:val="28"/>
          <w:szCs w:val="28"/>
        </w:rPr>
        <w:t>варианты решения проблемы</w:t>
      </w:r>
    </w:p>
    <w:p w:rsidR="009540E7" w:rsidRDefault="009540E7" w:rsidP="009540E7">
      <w:pPr>
        <w:tabs>
          <w:tab w:val="left" w:pos="1134"/>
        </w:tabs>
        <w:ind w:left="709"/>
        <w:rPr>
          <w:b/>
          <w:spacing w:val="-6"/>
          <w:sz w:val="28"/>
          <w:szCs w:val="28"/>
        </w:rPr>
      </w:pPr>
    </w:p>
    <w:p w:rsidR="00CE5F9A" w:rsidRDefault="008D6F3A" w:rsidP="008D6F3A">
      <w:pPr>
        <w:jc w:val="both"/>
        <w:rPr>
          <w:spacing w:val="-6"/>
          <w:sz w:val="28"/>
          <w:szCs w:val="28"/>
        </w:rPr>
      </w:pPr>
      <w:r>
        <w:rPr>
          <w:spacing w:val="-6"/>
          <w:sz w:val="28"/>
          <w:szCs w:val="28"/>
        </w:rPr>
        <w:t xml:space="preserve">   П</w:t>
      </w:r>
      <w:r w:rsidR="00E14965">
        <w:rPr>
          <w:spacing w:val="-6"/>
          <w:sz w:val="28"/>
          <w:szCs w:val="28"/>
        </w:rPr>
        <w:t xml:space="preserve">осёлок </w:t>
      </w:r>
      <w:r w:rsidR="009540E7" w:rsidRPr="00B05948">
        <w:rPr>
          <w:spacing w:val="-6"/>
          <w:sz w:val="28"/>
          <w:szCs w:val="28"/>
        </w:rPr>
        <w:t>Чернышевский</w:t>
      </w:r>
      <w:r w:rsidR="00E14965">
        <w:rPr>
          <w:spacing w:val="-6"/>
          <w:sz w:val="28"/>
          <w:szCs w:val="28"/>
        </w:rPr>
        <w:t xml:space="preserve"> расположен в Западной Якутии, на правом берегу река Вилюй, в 100 км от северо-запад</w:t>
      </w:r>
      <w:r w:rsidR="00C872A3">
        <w:rPr>
          <w:spacing w:val="-6"/>
          <w:sz w:val="28"/>
          <w:szCs w:val="28"/>
        </w:rPr>
        <w:t>а</w:t>
      </w:r>
      <w:r w:rsidR="00E14965">
        <w:rPr>
          <w:spacing w:val="-6"/>
          <w:sz w:val="28"/>
          <w:szCs w:val="28"/>
        </w:rPr>
        <w:t xml:space="preserve">  улусного центра города Мирного. </w:t>
      </w:r>
    </w:p>
    <w:p w:rsidR="000C0FAE" w:rsidRDefault="00CE5F9A" w:rsidP="00357820">
      <w:pPr>
        <w:jc w:val="both"/>
        <w:rPr>
          <w:sz w:val="28"/>
          <w:szCs w:val="28"/>
        </w:rPr>
      </w:pPr>
      <w:r>
        <w:rPr>
          <w:spacing w:val="-6"/>
          <w:sz w:val="28"/>
          <w:szCs w:val="28"/>
        </w:rPr>
        <w:t>Н</w:t>
      </w:r>
      <w:r w:rsidR="00E14965">
        <w:rPr>
          <w:spacing w:val="-6"/>
          <w:sz w:val="28"/>
          <w:szCs w:val="28"/>
        </w:rPr>
        <w:t xml:space="preserve">аселение </w:t>
      </w:r>
      <w:r>
        <w:rPr>
          <w:spacing w:val="-6"/>
          <w:sz w:val="28"/>
          <w:szCs w:val="28"/>
        </w:rPr>
        <w:t xml:space="preserve">– </w:t>
      </w:r>
      <w:r w:rsidRPr="000C0FAE">
        <w:rPr>
          <w:spacing w:val="-6"/>
          <w:sz w:val="28"/>
          <w:szCs w:val="28"/>
        </w:rPr>
        <w:t>4 116</w:t>
      </w:r>
      <w:r w:rsidR="00C872A3">
        <w:rPr>
          <w:spacing w:val="-6"/>
          <w:sz w:val="28"/>
          <w:szCs w:val="28"/>
        </w:rPr>
        <w:t xml:space="preserve"> человек. </w:t>
      </w:r>
      <w:r w:rsidR="00A97207">
        <w:rPr>
          <w:spacing w:val="-6"/>
          <w:sz w:val="28"/>
          <w:szCs w:val="28"/>
        </w:rPr>
        <w:t xml:space="preserve"> </w:t>
      </w:r>
      <w:r w:rsidR="00C872A3">
        <w:rPr>
          <w:spacing w:val="-6"/>
          <w:sz w:val="28"/>
          <w:szCs w:val="28"/>
        </w:rPr>
        <w:t>В 1961 году</w:t>
      </w:r>
      <w:r w:rsidR="00FE4D29">
        <w:rPr>
          <w:spacing w:val="-6"/>
          <w:sz w:val="28"/>
          <w:szCs w:val="28"/>
        </w:rPr>
        <w:t xml:space="preserve"> Чернышевский</w:t>
      </w:r>
      <w:r w:rsidR="00C872A3">
        <w:rPr>
          <w:spacing w:val="-6"/>
          <w:sz w:val="28"/>
          <w:szCs w:val="28"/>
        </w:rPr>
        <w:t xml:space="preserve"> о</w:t>
      </w:r>
      <w:r w:rsidR="00A97207">
        <w:rPr>
          <w:spacing w:val="-6"/>
          <w:sz w:val="28"/>
          <w:szCs w:val="28"/>
        </w:rPr>
        <w:t>тнесен, к категории рабочих посёлков.</w:t>
      </w:r>
      <w:r w:rsidR="000C0FAE">
        <w:rPr>
          <w:sz w:val="28"/>
          <w:szCs w:val="28"/>
        </w:rPr>
        <w:t xml:space="preserve">  </w:t>
      </w:r>
      <w:r w:rsidR="000C0FAE" w:rsidRPr="004C42F3">
        <w:rPr>
          <w:sz w:val="28"/>
          <w:szCs w:val="28"/>
        </w:rPr>
        <w:t xml:space="preserve">Выполняет функции энергетического центра. В черте посёлка ГЭС </w:t>
      </w:r>
      <w:r w:rsidR="000C0FAE" w:rsidRPr="004C42F3">
        <w:rPr>
          <w:sz w:val="28"/>
          <w:szCs w:val="28"/>
          <w:lang w:val="en-US"/>
        </w:rPr>
        <w:t>I</w:t>
      </w:r>
      <w:r w:rsidR="000C0FAE" w:rsidRPr="004C42F3">
        <w:rPr>
          <w:sz w:val="28"/>
          <w:szCs w:val="28"/>
        </w:rPr>
        <w:t xml:space="preserve"> - </w:t>
      </w:r>
      <w:r w:rsidR="000C0FAE" w:rsidRPr="004C42F3">
        <w:rPr>
          <w:sz w:val="28"/>
          <w:szCs w:val="28"/>
          <w:lang w:val="en-US"/>
        </w:rPr>
        <w:t>II</w:t>
      </w:r>
      <w:r w:rsidR="000C0FAE" w:rsidRPr="004C42F3">
        <w:rPr>
          <w:sz w:val="28"/>
          <w:szCs w:val="28"/>
        </w:rPr>
        <w:t>, рыбоводный завод,</w:t>
      </w:r>
      <w:r w:rsidR="000C0FAE" w:rsidRPr="004C42F3">
        <w:rPr>
          <w:rStyle w:val="apple-converted-space"/>
          <w:rFonts w:eastAsiaTheme="majorEastAsia"/>
          <w:sz w:val="28"/>
          <w:szCs w:val="28"/>
        </w:rPr>
        <w:t> </w:t>
      </w:r>
      <w:hyperlink r:id="rId10" w:tooltip="ВНИМС" w:history="1">
        <w:r w:rsidR="000C0FAE" w:rsidRPr="004C42F3">
          <w:rPr>
            <w:rStyle w:val="a9"/>
            <w:rFonts w:eastAsiaTheme="majorEastAsia"/>
            <w:color w:val="auto"/>
            <w:sz w:val="28"/>
            <w:szCs w:val="28"/>
            <w:u w:val="none"/>
          </w:rPr>
          <w:t>научная станция (ВНИМС)</w:t>
        </w:r>
      </w:hyperlink>
      <w:r w:rsidR="000C0FAE" w:rsidRPr="004C42F3">
        <w:rPr>
          <w:sz w:val="28"/>
          <w:szCs w:val="28"/>
        </w:rPr>
        <w:t>. Имеются Мирнинский дом – интернат для престарелых и инвалидов, Чернышевская кадетская школа – интернат, дом культуры, дворец спорта, средняя общеобразовательная школа, детские дошкольные учреждения, центр дополнительного образования детей, учреждения здравоохранения и торговли.</w:t>
      </w:r>
    </w:p>
    <w:p w:rsidR="00E14965" w:rsidRPr="004C42F3" w:rsidRDefault="00A97207" w:rsidP="00CE5F9A">
      <w:pPr>
        <w:jc w:val="both"/>
        <w:rPr>
          <w:spacing w:val="-6"/>
          <w:sz w:val="28"/>
          <w:szCs w:val="28"/>
        </w:rPr>
      </w:pPr>
      <w:r>
        <w:rPr>
          <w:rFonts w:ascii="Arial" w:hAnsi="Arial" w:cs="Arial"/>
          <w:sz w:val="2"/>
          <w:szCs w:val="2"/>
        </w:rPr>
        <w:t>г</w:t>
      </w:r>
    </w:p>
    <w:p w:rsidR="004C42F3" w:rsidRDefault="004C42F3" w:rsidP="004C42F3">
      <w:pPr>
        <w:jc w:val="both"/>
        <w:rPr>
          <w:sz w:val="28"/>
          <w:szCs w:val="28"/>
        </w:rPr>
      </w:pPr>
      <w:r>
        <w:rPr>
          <w:sz w:val="28"/>
          <w:szCs w:val="28"/>
        </w:rPr>
        <w:t xml:space="preserve">     </w:t>
      </w:r>
      <w:r w:rsidRPr="004C42F3">
        <w:rPr>
          <w:sz w:val="28"/>
          <w:szCs w:val="28"/>
        </w:rPr>
        <w:t xml:space="preserve">Современное состояние существующей социальной, инженерной и транспортной инфраструктуры характеризуется низким качеством существующих объектов, их несоответствием потребностям населения, отсутствием капитальных вложений в </w:t>
      </w:r>
      <w:r w:rsidR="00357820">
        <w:rPr>
          <w:sz w:val="28"/>
          <w:szCs w:val="28"/>
        </w:rPr>
        <w:t>благоустройство территории поселения</w:t>
      </w:r>
      <w:r>
        <w:rPr>
          <w:sz w:val="28"/>
          <w:szCs w:val="28"/>
        </w:rPr>
        <w:t>.</w:t>
      </w:r>
    </w:p>
    <w:p w:rsidR="004C42F3" w:rsidRPr="00047991" w:rsidRDefault="004C42F3" w:rsidP="004C42F3">
      <w:pPr>
        <w:spacing w:line="276" w:lineRule="auto"/>
        <w:jc w:val="both"/>
        <w:rPr>
          <w:sz w:val="28"/>
          <w:szCs w:val="28"/>
        </w:rPr>
      </w:pPr>
      <w:r>
        <w:t xml:space="preserve">     </w:t>
      </w:r>
      <w:r w:rsidRPr="00047991">
        <w:rPr>
          <w:sz w:val="28"/>
          <w:szCs w:val="28"/>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4C42F3" w:rsidRPr="00047991" w:rsidRDefault="004C42F3" w:rsidP="004C42F3">
      <w:pPr>
        <w:spacing w:line="276" w:lineRule="auto"/>
        <w:jc w:val="both"/>
        <w:rPr>
          <w:sz w:val="28"/>
          <w:szCs w:val="28"/>
        </w:rPr>
      </w:pPr>
      <w:r w:rsidRPr="00047991">
        <w:rPr>
          <w:sz w:val="28"/>
          <w:szCs w:val="28"/>
        </w:rPr>
        <w:t xml:space="preserve">    Низкий уровень комфортности проживания в сельской местности влияет на миграционные настроения сельского населения, особенно молодежи. </w:t>
      </w:r>
    </w:p>
    <w:p w:rsidR="004C42F3" w:rsidRPr="00B364D4" w:rsidRDefault="00047991" w:rsidP="00047991">
      <w:pPr>
        <w:spacing w:line="276" w:lineRule="auto"/>
        <w:jc w:val="both"/>
        <w:rPr>
          <w:sz w:val="28"/>
          <w:szCs w:val="28"/>
        </w:rPr>
      </w:pPr>
      <w:r w:rsidRPr="00B364D4">
        <w:rPr>
          <w:sz w:val="28"/>
          <w:szCs w:val="28"/>
        </w:rPr>
        <w:t xml:space="preserve">     </w:t>
      </w:r>
      <w:r w:rsidR="004C42F3" w:rsidRPr="00357820">
        <w:rPr>
          <w:sz w:val="28"/>
          <w:szCs w:val="28"/>
        </w:rPr>
        <w:t xml:space="preserve">Реализация предусмотренных Муниципальной программой мероприятий будет способствовать созданию условий для комплексного развития нашего поселения, обеспечит достижение </w:t>
      </w:r>
      <w:r w:rsidR="00FE4D29" w:rsidRPr="00357820">
        <w:rPr>
          <w:sz w:val="28"/>
          <w:szCs w:val="28"/>
        </w:rPr>
        <w:t>положительных результатов</w:t>
      </w:r>
      <w:r w:rsidR="00357820" w:rsidRPr="00357820">
        <w:rPr>
          <w:sz w:val="28"/>
          <w:szCs w:val="28"/>
        </w:rPr>
        <w:t xml:space="preserve"> в области благоустройства</w:t>
      </w:r>
      <w:r w:rsidR="004C42F3" w:rsidRPr="00357820">
        <w:rPr>
          <w:sz w:val="28"/>
          <w:szCs w:val="28"/>
        </w:rPr>
        <w:t>:</w:t>
      </w:r>
    </w:p>
    <w:p w:rsidR="00D261D2" w:rsidRPr="00ED72EB" w:rsidRDefault="00047991" w:rsidP="00FE4D29">
      <w:pPr>
        <w:jc w:val="both"/>
        <w:rPr>
          <w:spacing w:val="-6"/>
          <w:sz w:val="28"/>
          <w:szCs w:val="28"/>
        </w:rPr>
      </w:pPr>
      <w:r>
        <w:rPr>
          <w:spacing w:val="-6"/>
          <w:sz w:val="28"/>
          <w:szCs w:val="28"/>
        </w:rPr>
        <w:t xml:space="preserve"> </w:t>
      </w:r>
      <w:r w:rsidR="00E2251A">
        <w:rPr>
          <w:spacing w:val="-6"/>
          <w:sz w:val="28"/>
          <w:szCs w:val="28"/>
        </w:rPr>
        <w:t xml:space="preserve">  </w:t>
      </w:r>
      <w:r w:rsidR="00D261D2" w:rsidRPr="00357820">
        <w:rPr>
          <w:spacing w:val="-6"/>
          <w:sz w:val="28"/>
          <w:szCs w:val="28"/>
        </w:rPr>
        <w:t>Отсутствие реальных</w:t>
      </w:r>
      <w:r w:rsidR="00D261D2" w:rsidRPr="00ED72EB">
        <w:rPr>
          <w:spacing w:val="-6"/>
          <w:sz w:val="28"/>
          <w:szCs w:val="28"/>
        </w:rPr>
        <w:t xml:space="preserve"> действий в этом направлении приведет к дальнейшему износу объектов социальной инфраструктуры, потери кадрового потенциала, снижению способности объектов социальной инфраструктуры удовлетворять потребности сельского населения и к снижению качества жизни </w:t>
      </w:r>
      <w:r w:rsidR="00D261D2" w:rsidRPr="00357820">
        <w:rPr>
          <w:spacing w:val="-6"/>
          <w:sz w:val="28"/>
          <w:szCs w:val="28"/>
        </w:rPr>
        <w:t>населения.</w:t>
      </w:r>
    </w:p>
    <w:p w:rsidR="00D261D2" w:rsidRPr="00ED72EB" w:rsidRDefault="00E2251A" w:rsidP="00E2251A">
      <w:pPr>
        <w:autoSpaceDE w:val="0"/>
        <w:autoSpaceDN w:val="0"/>
        <w:adjustRightInd w:val="0"/>
        <w:jc w:val="both"/>
        <w:rPr>
          <w:spacing w:val="-6"/>
          <w:sz w:val="28"/>
          <w:szCs w:val="28"/>
        </w:rPr>
      </w:pPr>
      <w:r>
        <w:rPr>
          <w:spacing w:val="-6"/>
          <w:sz w:val="28"/>
          <w:szCs w:val="28"/>
        </w:rPr>
        <w:t xml:space="preserve">   </w:t>
      </w:r>
      <w:r w:rsidR="00577172">
        <w:rPr>
          <w:spacing w:val="-6"/>
          <w:sz w:val="28"/>
          <w:szCs w:val="28"/>
        </w:rPr>
        <w:t>В рамках программы будет продолжена</w:t>
      </w:r>
      <w:r w:rsidR="00D261D2" w:rsidRPr="00ED72EB">
        <w:rPr>
          <w:spacing w:val="-6"/>
          <w:sz w:val="28"/>
          <w:szCs w:val="28"/>
        </w:rPr>
        <w:t xml:space="preserve"> реализация проектов местных инициатив граждан, проживающих на сельских территориях (в рамках мероприятия </w:t>
      </w:r>
      <w:r w:rsidR="00D261D2" w:rsidRPr="00357820">
        <w:rPr>
          <w:spacing w:val="-6"/>
          <w:sz w:val="28"/>
          <w:szCs w:val="28"/>
        </w:rPr>
        <w:t>«</w:t>
      </w:r>
      <w:r w:rsidR="00357820" w:rsidRPr="00357820">
        <w:rPr>
          <w:spacing w:val="-6"/>
          <w:sz w:val="28"/>
          <w:szCs w:val="28"/>
        </w:rPr>
        <w:t>Инициативн</w:t>
      </w:r>
      <w:r w:rsidR="00357820">
        <w:rPr>
          <w:spacing w:val="-6"/>
          <w:sz w:val="28"/>
          <w:szCs w:val="28"/>
        </w:rPr>
        <w:t>ая</w:t>
      </w:r>
      <w:r w:rsidR="00357820" w:rsidRPr="00357820">
        <w:rPr>
          <w:spacing w:val="-6"/>
          <w:sz w:val="28"/>
          <w:szCs w:val="28"/>
        </w:rPr>
        <w:t xml:space="preserve"> гр</w:t>
      </w:r>
      <w:r w:rsidR="00357820">
        <w:rPr>
          <w:spacing w:val="-6"/>
          <w:sz w:val="28"/>
          <w:szCs w:val="28"/>
        </w:rPr>
        <w:t>уппа</w:t>
      </w:r>
      <w:r w:rsidR="00D261D2" w:rsidRPr="00357820">
        <w:rPr>
          <w:spacing w:val="-6"/>
          <w:sz w:val="28"/>
          <w:szCs w:val="28"/>
        </w:rPr>
        <w:t>»</w:t>
      </w:r>
      <w:r w:rsidR="00357820">
        <w:rPr>
          <w:spacing w:val="-6"/>
          <w:sz w:val="28"/>
          <w:szCs w:val="28"/>
        </w:rPr>
        <w:t xml:space="preserve">  и «Активный гражданин»</w:t>
      </w:r>
      <w:r w:rsidR="00D261D2" w:rsidRPr="00357820">
        <w:rPr>
          <w:spacing w:val="-6"/>
          <w:sz w:val="28"/>
          <w:szCs w:val="28"/>
        </w:rPr>
        <w:t>).</w:t>
      </w:r>
    </w:p>
    <w:p w:rsidR="00DE74A1" w:rsidRDefault="00DE74A1" w:rsidP="009540E7">
      <w:pPr>
        <w:pStyle w:val="ConsPlusNonformat"/>
        <w:widowControl/>
        <w:ind w:firstLine="709"/>
        <w:jc w:val="both"/>
        <w:rPr>
          <w:rFonts w:ascii="Times New Roman" w:hAnsi="Times New Roman" w:cs="Times New Roman"/>
          <w:b/>
          <w:spacing w:val="-6"/>
          <w:sz w:val="28"/>
          <w:szCs w:val="28"/>
        </w:rPr>
      </w:pPr>
    </w:p>
    <w:p w:rsidR="00E92533" w:rsidRDefault="007F5E73" w:rsidP="007F5E73">
      <w:pPr>
        <w:pStyle w:val="ConsPlusNonformat"/>
        <w:widowControl/>
        <w:jc w:val="both"/>
        <w:rPr>
          <w:rFonts w:ascii="Times New Roman" w:hAnsi="Times New Roman" w:cs="Times New Roman"/>
          <w:spacing w:val="-6"/>
          <w:sz w:val="28"/>
          <w:szCs w:val="28"/>
        </w:rPr>
      </w:pPr>
      <w:r>
        <w:rPr>
          <w:rFonts w:ascii="Times New Roman" w:hAnsi="Times New Roman" w:cs="Times New Roman"/>
          <w:b/>
          <w:spacing w:val="-6"/>
          <w:sz w:val="28"/>
          <w:szCs w:val="28"/>
        </w:rPr>
        <w:t xml:space="preserve">    </w:t>
      </w:r>
      <w:r w:rsidR="009540E7" w:rsidRPr="00D261D2">
        <w:rPr>
          <w:rFonts w:ascii="Times New Roman" w:hAnsi="Times New Roman" w:cs="Times New Roman"/>
          <w:b/>
          <w:spacing w:val="-6"/>
          <w:sz w:val="28"/>
          <w:szCs w:val="28"/>
        </w:rPr>
        <w:t>Приоритетами государственной политики</w:t>
      </w:r>
      <w:r w:rsidR="009540E7" w:rsidRPr="00D261D2">
        <w:rPr>
          <w:rFonts w:ascii="Times New Roman" w:hAnsi="Times New Roman" w:cs="Times New Roman"/>
          <w:spacing w:val="-6"/>
          <w:sz w:val="28"/>
          <w:szCs w:val="28"/>
        </w:rPr>
        <w:t xml:space="preserve"> </w:t>
      </w:r>
    </w:p>
    <w:p w:rsidR="009540E7" w:rsidRPr="00D261D2" w:rsidRDefault="00E92533" w:rsidP="00E92533">
      <w:pPr>
        <w:pStyle w:val="ConsPlusNonformat"/>
        <w:widowControl/>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В</w:t>
      </w:r>
      <w:r w:rsidR="009540E7" w:rsidRPr="00D261D2">
        <w:rPr>
          <w:rFonts w:ascii="Times New Roman" w:hAnsi="Times New Roman" w:cs="Times New Roman"/>
          <w:spacing w:val="-6"/>
          <w:sz w:val="28"/>
          <w:szCs w:val="28"/>
        </w:rPr>
        <w:t xml:space="preserve"> сфере реализации муниципальной  программы являются: </w:t>
      </w:r>
    </w:p>
    <w:p w:rsidR="009540E7" w:rsidRPr="00D261D2" w:rsidRDefault="009540E7" w:rsidP="00E2251A">
      <w:pPr>
        <w:jc w:val="both"/>
        <w:rPr>
          <w:spacing w:val="-6"/>
          <w:sz w:val="28"/>
          <w:szCs w:val="28"/>
        </w:rPr>
      </w:pPr>
      <w:r w:rsidRPr="00D261D2">
        <w:rPr>
          <w:spacing w:val="-6"/>
          <w:sz w:val="28"/>
          <w:szCs w:val="28"/>
        </w:rPr>
        <w:t>улучшение условий жизнедеятельности сельского населения и улучшение их жизнеобеспечения.</w:t>
      </w:r>
    </w:p>
    <w:p w:rsidR="00A77E76" w:rsidRPr="00D261D2" w:rsidRDefault="00E2251A" w:rsidP="00B03199">
      <w:pPr>
        <w:autoSpaceDE w:val="0"/>
        <w:autoSpaceDN w:val="0"/>
        <w:adjustRightInd w:val="0"/>
        <w:jc w:val="both"/>
        <w:rPr>
          <w:spacing w:val="-6"/>
          <w:sz w:val="28"/>
          <w:szCs w:val="28"/>
        </w:rPr>
      </w:pPr>
      <w:r>
        <w:rPr>
          <w:spacing w:val="-6"/>
          <w:sz w:val="28"/>
          <w:szCs w:val="28"/>
        </w:rPr>
        <w:t xml:space="preserve">  </w:t>
      </w:r>
      <w:r w:rsidR="009540E7" w:rsidRPr="00D261D2">
        <w:rPr>
          <w:spacing w:val="-6"/>
          <w:sz w:val="28"/>
          <w:szCs w:val="28"/>
        </w:rPr>
        <w:t>Реализация приоритетов предполагает:</w:t>
      </w:r>
      <w:r w:rsidR="00B03199">
        <w:rPr>
          <w:spacing w:val="-6"/>
          <w:sz w:val="28"/>
          <w:szCs w:val="28"/>
        </w:rPr>
        <w:t xml:space="preserve"> </w:t>
      </w:r>
      <w:r w:rsidR="00550A11">
        <w:rPr>
          <w:spacing w:val="-6"/>
          <w:sz w:val="28"/>
          <w:szCs w:val="28"/>
        </w:rPr>
        <w:t xml:space="preserve">комфортная среда проживания, </w:t>
      </w:r>
      <w:r w:rsidR="00BC041B">
        <w:rPr>
          <w:spacing w:val="-6"/>
          <w:sz w:val="28"/>
          <w:szCs w:val="28"/>
        </w:rPr>
        <w:t>улучшение</w:t>
      </w:r>
      <w:r w:rsidR="009540E7" w:rsidRPr="00D261D2">
        <w:rPr>
          <w:spacing w:val="-6"/>
          <w:sz w:val="28"/>
          <w:szCs w:val="28"/>
        </w:rPr>
        <w:t xml:space="preserve"> условий жизнедеятельности в сельских поселениях к городским стандартам при со</w:t>
      </w:r>
      <w:r w:rsidR="0066776A">
        <w:rPr>
          <w:spacing w:val="-6"/>
          <w:sz w:val="28"/>
          <w:szCs w:val="28"/>
        </w:rPr>
        <w:t>хранении особенностей сельского</w:t>
      </w:r>
      <w:r w:rsidR="009540E7" w:rsidRPr="00D261D2">
        <w:rPr>
          <w:spacing w:val="-6"/>
          <w:sz w:val="28"/>
          <w:szCs w:val="28"/>
        </w:rPr>
        <w:t xml:space="preserve"> образа жизни.</w:t>
      </w:r>
    </w:p>
    <w:p w:rsidR="00F02230" w:rsidRDefault="007F5E73" w:rsidP="00BC1FC9">
      <w:pPr>
        <w:jc w:val="both"/>
        <w:rPr>
          <w:spacing w:val="-6"/>
          <w:sz w:val="28"/>
          <w:szCs w:val="28"/>
        </w:rPr>
      </w:pPr>
      <w:r>
        <w:rPr>
          <w:b/>
          <w:spacing w:val="-6"/>
          <w:sz w:val="28"/>
          <w:szCs w:val="28"/>
        </w:rPr>
        <w:t xml:space="preserve"> </w:t>
      </w:r>
      <w:r w:rsidR="009540E7" w:rsidRPr="00EB3A8C">
        <w:rPr>
          <w:b/>
          <w:spacing w:val="-6"/>
          <w:sz w:val="28"/>
          <w:szCs w:val="28"/>
        </w:rPr>
        <w:t>Целью муниципальной  программы является</w:t>
      </w:r>
      <w:r w:rsidR="00F02230">
        <w:rPr>
          <w:spacing w:val="-6"/>
          <w:sz w:val="28"/>
          <w:szCs w:val="28"/>
        </w:rPr>
        <w:t>:</w:t>
      </w:r>
    </w:p>
    <w:p w:rsidR="00C11191" w:rsidRDefault="00C11191" w:rsidP="00BC1FC9">
      <w:pPr>
        <w:jc w:val="both"/>
        <w:rPr>
          <w:spacing w:val="-6"/>
          <w:sz w:val="28"/>
          <w:szCs w:val="28"/>
        </w:rPr>
      </w:pPr>
      <w:r w:rsidRPr="00C11191">
        <w:rPr>
          <w:spacing w:val="-6"/>
          <w:sz w:val="28"/>
          <w:szCs w:val="28"/>
        </w:rPr>
        <w:t>комплексное развитие сельск</w:t>
      </w:r>
      <w:r w:rsidR="00EB3A8C">
        <w:rPr>
          <w:spacing w:val="-6"/>
          <w:sz w:val="28"/>
          <w:szCs w:val="28"/>
        </w:rPr>
        <w:t>ой</w:t>
      </w:r>
      <w:r w:rsidRPr="00C11191">
        <w:rPr>
          <w:spacing w:val="-6"/>
          <w:sz w:val="28"/>
          <w:szCs w:val="28"/>
        </w:rPr>
        <w:t xml:space="preserve"> территорий муниципального </w:t>
      </w:r>
      <w:r w:rsidR="00B03199">
        <w:rPr>
          <w:spacing w:val="-6"/>
          <w:sz w:val="28"/>
          <w:szCs w:val="28"/>
        </w:rPr>
        <w:t xml:space="preserve">образования </w:t>
      </w:r>
      <w:r w:rsidRPr="00C11191">
        <w:rPr>
          <w:spacing w:val="-6"/>
          <w:sz w:val="28"/>
          <w:szCs w:val="28"/>
        </w:rPr>
        <w:t xml:space="preserve"> «</w:t>
      </w:r>
      <w:r w:rsidR="00B03199">
        <w:rPr>
          <w:spacing w:val="-6"/>
          <w:sz w:val="28"/>
          <w:szCs w:val="28"/>
        </w:rPr>
        <w:t xml:space="preserve">Посёлок </w:t>
      </w:r>
      <w:r w:rsidRPr="00C11191">
        <w:rPr>
          <w:spacing w:val="-6"/>
          <w:sz w:val="28"/>
          <w:szCs w:val="28"/>
        </w:rPr>
        <w:t>Чернышевс</w:t>
      </w:r>
      <w:r w:rsidR="00550A11">
        <w:rPr>
          <w:spacing w:val="-6"/>
          <w:sz w:val="28"/>
          <w:szCs w:val="28"/>
        </w:rPr>
        <w:t>кий</w:t>
      </w:r>
      <w:r w:rsidRPr="00C11191">
        <w:rPr>
          <w:spacing w:val="-6"/>
          <w:sz w:val="28"/>
          <w:szCs w:val="28"/>
        </w:rPr>
        <w:t xml:space="preserve">», </w:t>
      </w:r>
      <w:r w:rsidR="00550A11">
        <w:rPr>
          <w:spacing w:val="-6"/>
          <w:sz w:val="28"/>
          <w:szCs w:val="28"/>
        </w:rPr>
        <w:t xml:space="preserve"> </w:t>
      </w:r>
      <w:r w:rsidRPr="00C11191">
        <w:rPr>
          <w:spacing w:val="-6"/>
          <w:sz w:val="28"/>
          <w:szCs w:val="28"/>
        </w:rPr>
        <w:t>способствующее повышению уровня и качества жизни сельского населения</w:t>
      </w:r>
      <w:r w:rsidR="00DD71C2">
        <w:rPr>
          <w:spacing w:val="-6"/>
          <w:sz w:val="28"/>
          <w:szCs w:val="28"/>
        </w:rPr>
        <w:t>,</w:t>
      </w:r>
      <w:r w:rsidRPr="00C11191">
        <w:rPr>
          <w:spacing w:val="-6"/>
          <w:sz w:val="28"/>
          <w:szCs w:val="28"/>
        </w:rPr>
        <w:t xml:space="preserve">  путём создания комфортных условий  жизнедеятельности в сельской местности.</w:t>
      </w:r>
    </w:p>
    <w:p w:rsidR="009540E7" w:rsidRPr="00224D49" w:rsidRDefault="009D7FC7" w:rsidP="009D7FC7">
      <w:pPr>
        <w:autoSpaceDE w:val="0"/>
        <w:autoSpaceDN w:val="0"/>
        <w:adjustRightInd w:val="0"/>
        <w:jc w:val="both"/>
        <w:rPr>
          <w:spacing w:val="-6"/>
          <w:sz w:val="28"/>
          <w:szCs w:val="28"/>
        </w:rPr>
      </w:pPr>
      <w:r>
        <w:rPr>
          <w:spacing w:val="-6"/>
          <w:sz w:val="28"/>
          <w:szCs w:val="28"/>
        </w:rPr>
        <w:t xml:space="preserve">  </w:t>
      </w:r>
      <w:r w:rsidR="009540E7" w:rsidRPr="00224D49">
        <w:rPr>
          <w:spacing w:val="-6"/>
          <w:sz w:val="28"/>
          <w:szCs w:val="28"/>
        </w:rPr>
        <w:t>Достижение поставленн</w:t>
      </w:r>
      <w:r w:rsidR="009540E7">
        <w:rPr>
          <w:spacing w:val="-6"/>
          <w:sz w:val="28"/>
          <w:szCs w:val="28"/>
        </w:rPr>
        <w:t>ой</w:t>
      </w:r>
      <w:r w:rsidR="009540E7" w:rsidRPr="00224D49">
        <w:rPr>
          <w:spacing w:val="-6"/>
          <w:sz w:val="28"/>
          <w:szCs w:val="28"/>
        </w:rPr>
        <w:t xml:space="preserve"> цел</w:t>
      </w:r>
      <w:r w:rsidR="009540E7">
        <w:rPr>
          <w:spacing w:val="-6"/>
          <w:sz w:val="28"/>
          <w:szCs w:val="28"/>
        </w:rPr>
        <w:t>и</w:t>
      </w:r>
      <w:r w:rsidR="009540E7" w:rsidRPr="00224D49">
        <w:rPr>
          <w:spacing w:val="-6"/>
          <w:sz w:val="28"/>
          <w:szCs w:val="28"/>
        </w:rPr>
        <w:t xml:space="preserve"> будет осуществляться с учетом:</w:t>
      </w:r>
    </w:p>
    <w:p w:rsidR="009540E7" w:rsidRPr="00224D49" w:rsidRDefault="009540E7" w:rsidP="00EB3A8C">
      <w:pPr>
        <w:autoSpaceDE w:val="0"/>
        <w:autoSpaceDN w:val="0"/>
        <w:adjustRightInd w:val="0"/>
        <w:jc w:val="both"/>
        <w:rPr>
          <w:spacing w:val="-6"/>
          <w:sz w:val="28"/>
          <w:szCs w:val="28"/>
        </w:rPr>
      </w:pPr>
      <w:r w:rsidRPr="00224D49">
        <w:rPr>
          <w:spacing w:val="-6"/>
          <w:sz w:val="28"/>
          <w:szCs w:val="28"/>
        </w:rPr>
        <w:lastRenderedPageBreak/>
        <w:t>комплексного планирования развития сельских территорий, включающего экономический, социально-демографический и экологический аспекты;</w:t>
      </w:r>
    </w:p>
    <w:p w:rsidR="009540E7" w:rsidRPr="00224D49" w:rsidRDefault="009540E7" w:rsidP="00EB3A8C">
      <w:pPr>
        <w:autoSpaceDE w:val="0"/>
        <w:autoSpaceDN w:val="0"/>
        <w:adjustRightInd w:val="0"/>
        <w:jc w:val="both"/>
        <w:rPr>
          <w:spacing w:val="-6"/>
          <w:sz w:val="28"/>
          <w:szCs w:val="28"/>
        </w:rPr>
      </w:pPr>
      <w:r w:rsidRPr="00224D49">
        <w:rPr>
          <w:spacing w:val="-6"/>
          <w:sz w:val="28"/>
          <w:szCs w:val="28"/>
        </w:rPr>
        <w:t>повышения роли местных инициатив и самостоятельности в определении приоритетных направлений развития своих территорий, активизация деятельности сельских муниципальных образований.</w:t>
      </w:r>
    </w:p>
    <w:p w:rsidR="009540E7" w:rsidRPr="00224D49" w:rsidRDefault="007F5E73" w:rsidP="00EB3A8C">
      <w:pPr>
        <w:jc w:val="both"/>
        <w:rPr>
          <w:spacing w:val="-6"/>
          <w:sz w:val="28"/>
          <w:szCs w:val="28"/>
        </w:rPr>
      </w:pPr>
      <w:r>
        <w:rPr>
          <w:b/>
          <w:spacing w:val="-6"/>
          <w:sz w:val="28"/>
          <w:szCs w:val="28"/>
        </w:rPr>
        <w:t xml:space="preserve">  </w:t>
      </w:r>
      <w:r w:rsidR="009540E7" w:rsidRPr="002472A2">
        <w:rPr>
          <w:b/>
          <w:spacing w:val="-6"/>
          <w:sz w:val="28"/>
          <w:szCs w:val="28"/>
        </w:rPr>
        <w:t>Для достижения указанной цели необходимо решение следующих задач</w:t>
      </w:r>
      <w:r w:rsidR="009540E7" w:rsidRPr="00224D49">
        <w:rPr>
          <w:spacing w:val="-6"/>
          <w:sz w:val="28"/>
          <w:szCs w:val="28"/>
        </w:rPr>
        <w:t>:</w:t>
      </w:r>
    </w:p>
    <w:p w:rsidR="00956D5F" w:rsidRPr="00956D5F" w:rsidRDefault="00956D5F" w:rsidP="00EB3A8C">
      <w:pPr>
        <w:jc w:val="both"/>
        <w:rPr>
          <w:spacing w:val="-6"/>
          <w:sz w:val="28"/>
          <w:szCs w:val="28"/>
        </w:rPr>
      </w:pPr>
      <w:r w:rsidRPr="00956D5F">
        <w:rPr>
          <w:spacing w:val="-6"/>
          <w:sz w:val="28"/>
          <w:szCs w:val="28"/>
        </w:rPr>
        <w:t>2.</w:t>
      </w:r>
      <w:r w:rsidRPr="00956D5F">
        <w:rPr>
          <w:sz w:val="28"/>
          <w:szCs w:val="28"/>
        </w:rPr>
        <w:t xml:space="preserve">Реализация общественно значимых проектов в интересах жителей </w:t>
      </w:r>
      <w:r w:rsidR="00EB3A8C">
        <w:rPr>
          <w:sz w:val="28"/>
          <w:szCs w:val="28"/>
        </w:rPr>
        <w:t xml:space="preserve">посёлка </w:t>
      </w:r>
      <w:r w:rsidR="004E38E2">
        <w:rPr>
          <w:sz w:val="28"/>
          <w:szCs w:val="28"/>
        </w:rPr>
        <w:t xml:space="preserve">  </w:t>
      </w:r>
      <w:r w:rsidR="00DD71C2">
        <w:rPr>
          <w:sz w:val="28"/>
          <w:szCs w:val="28"/>
        </w:rPr>
        <w:t xml:space="preserve"> </w:t>
      </w:r>
      <w:r w:rsidRPr="00956D5F">
        <w:rPr>
          <w:sz w:val="28"/>
          <w:szCs w:val="28"/>
        </w:rPr>
        <w:t>Чернышевск</w:t>
      </w:r>
      <w:r w:rsidR="00EB3A8C">
        <w:rPr>
          <w:sz w:val="28"/>
          <w:szCs w:val="28"/>
        </w:rPr>
        <w:t xml:space="preserve">ий </w:t>
      </w:r>
      <w:r w:rsidRPr="00C670CF">
        <w:rPr>
          <w:sz w:val="28"/>
          <w:szCs w:val="28"/>
        </w:rPr>
        <w:t>в рамках ведомственного проекта «Благоустройство  территори</w:t>
      </w:r>
      <w:r w:rsidR="00C670CF" w:rsidRPr="00C670CF">
        <w:rPr>
          <w:sz w:val="28"/>
          <w:szCs w:val="28"/>
        </w:rPr>
        <w:t>и</w:t>
      </w:r>
      <w:r w:rsidRPr="00C670CF">
        <w:rPr>
          <w:sz w:val="28"/>
          <w:szCs w:val="28"/>
        </w:rPr>
        <w:t>»</w:t>
      </w:r>
      <w:r w:rsidRPr="00C670CF">
        <w:rPr>
          <w:spacing w:val="-6"/>
          <w:sz w:val="28"/>
          <w:szCs w:val="28"/>
        </w:rPr>
        <w:t>;</w:t>
      </w:r>
    </w:p>
    <w:p w:rsidR="009540E7" w:rsidRPr="00956D5F" w:rsidRDefault="00956D5F" w:rsidP="00EB3A8C">
      <w:pPr>
        <w:autoSpaceDE w:val="0"/>
        <w:autoSpaceDN w:val="0"/>
        <w:adjustRightInd w:val="0"/>
        <w:jc w:val="both"/>
        <w:rPr>
          <w:spacing w:val="-6"/>
          <w:sz w:val="28"/>
          <w:szCs w:val="28"/>
        </w:rPr>
      </w:pPr>
      <w:r w:rsidRPr="00956D5F">
        <w:rPr>
          <w:spacing w:val="-6"/>
          <w:sz w:val="28"/>
          <w:szCs w:val="28"/>
        </w:rPr>
        <w:t>3. Повышение уровня комфортности проживания на сельских территориях.</w:t>
      </w:r>
    </w:p>
    <w:p w:rsidR="009540E7" w:rsidRDefault="009540E7" w:rsidP="009540E7">
      <w:pPr>
        <w:tabs>
          <w:tab w:val="left" w:pos="0"/>
        </w:tabs>
        <w:ind w:firstLine="709"/>
        <w:jc w:val="both"/>
        <w:rPr>
          <w:b/>
          <w:spacing w:val="-6"/>
          <w:sz w:val="28"/>
          <w:szCs w:val="28"/>
        </w:rPr>
      </w:pPr>
    </w:p>
    <w:p w:rsidR="00DD71C2" w:rsidRPr="00DD71C2" w:rsidRDefault="009540E7" w:rsidP="00DD71C2">
      <w:pPr>
        <w:pStyle w:val="af2"/>
        <w:numPr>
          <w:ilvl w:val="0"/>
          <w:numId w:val="30"/>
        </w:numPr>
        <w:tabs>
          <w:tab w:val="left" w:pos="1134"/>
        </w:tabs>
        <w:rPr>
          <w:b/>
          <w:spacing w:val="-6"/>
          <w:sz w:val="28"/>
          <w:szCs w:val="28"/>
        </w:rPr>
      </w:pPr>
      <w:r w:rsidRPr="00DD71C2">
        <w:rPr>
          <w:b/>
          <w:spacing w:val="-6"/>
          <w:sz w:val="28"/>
          <w:szCs w:val="28"/>
        </w:rPr>
        <w:t>Сроки реализации муниципальной программы</w:t>
      </w:r>
      <w:r w:rsidR="00D7480D" w:rsidRPr="00DD71C2">
        <w:rPr>
          <w:b/>
          <w:spacing w:val="-6"/>
          <w:sz w:val="28"/>
          <w:szCs w:val="28"/>
        </w:rPr>
        <w:t xml:space="preserve">  </w:t>
      </w:r>
    </w:p>
    <w:p w:rsidR="008D1F13" w:rsidRPr="008D1F13" w:rsidRDefault="00D7480D" w:rsidP="00DD71C2">
      <w:pPr>
        <w:tabs>
          <w:tab w:val="left" w:pos="1134"/>
        </w:tabs>
        <w:rPr>
          <w:b/>
          <w:spacing w:val="-6"/>
          <w:sz w:val="28"/>
          <w:szCs w:val="28"/>
        </w:rPr>
      </w:pPr>
      <w:r>
        <w:rPr>
          <w:b/>
          <w:spacing w:val="-6"/>
          <w:sz w:val="28"/>
          <w:szCs w:val="28"/>
        </w:rPr>
        <w:t xml:space="preserve">   </w:t>
      </w:r>
    </w:p>
    <w:p w:rsidR="005F776C" w:rsidRDefault="005F776C" w:rsidP="005F776C">
      <w:pPr>
        <w:pStyle w:val="ac"/>
        <w:ind w:left="720"/>
        <w:jc w:val="both"/>
        <w:rPr>
          <w:rFonts w:ascii="Times New Roman" w:hAnsi="Times New Roman" w:cs="Times New Roman"/>
          <w:spacing w:val="-6"/>
          <w:sz w:val="28"/>
          <w:szCs w:val="28"/>
        </w:rPr>
      </w:pPr>
      <w:r w:rsidRPr="00E513B7">
        <w:rPr>
          <w:rFonts w:ascii="Times New Roman" w:hAnsi="Times New Roman" w:cs="Times New Roman"/>
          <w:spacing w:val="-6"/>
          <w:sz w:val="28"/>
          <w:szCs w:val="28"/>
        </w:rPr>
        <w:t xml:space="preserve">Муниципальная  программа реализуется в </w:t>
      </w:r>
      <w:r w:rsidR="00DD71C2">
        <w:rPr>
          <w:rFonts w:ascii="Times New Roman" w:hAnsi="Times New Roman" w:cs="Times New Roman"/>
          <w:spacing w:val="-6"/>
          <w:sz w:val="28"/>
          <w:szCs w:val="28"/>
        </w:rPr>
        <w:t>три</w:t>
      </w:r>
      <w:r w:rsidRPr="00E513B7">
        <w:rPr>
          <w:rFonts w:ascii="Times New Roman" w:hAnsi="Times New Roman" w:cs="Times New Roman"/>
          <w:spacing w:val="-6"/>
          <w:sz w:val="28"/>
          <w:szCs w:val="28"/>
        </w:rPr>
        <w:t xml:space="preserve"> этап</w:t>
      </w:r>
      <w:r w:rsidR="00DD71C2">
        <w:rPr>
          <w:rFonts w:ascii="Times New Roman" w:hAnsi="Times New Roman" w:cs="Times New Roman"/>
          <w:spacing w:val="-6"/>
          <w:sz w:val="28"/>
          <w:szCs w:val="28"/>
        </w:rPr>
        <w:t>а</w:t>
      </w:r>
      <w:r w:rsidRPr="00E513B7">
        <w:rPr>
          <w:rFonts w:ascii="Times New Roman" w:hAnsi="Times New Roman" w:cs="Times New Roman"/>
          <w:spacing w:val="-6"/>
          <w:sz w:val="28"/>
          <w:szCs w:val="28"/>
        </w:rPr>
        <w:t xml:space="preserve"> – 202</w:t>
      </w:r>
      <w:r w:rsidR="00F63562" w:rsidRPr="00E513B7">
        <w:rPr>
          <w:rFonts w:ascii="Times New Roman" w:hAnsi="Times New Roman" w:cs="Times New Roman"/>
          <w:spacing w:val="-6"/>
          <w:sz w:val="28"/>
          <w:szCs w:val="28"/>
        </w:rPr>
        <w:t>1</w:t>
      </w:r>
      <w:r w:rsidRPr="00E513B7">
        <w:rPr>
          <w:rFonts w:ascii="Times New Roman" w:hAnsi="Times New Roman" w:cs="Times New Roman"/>
          <w:spacing w:val="-6"/>
          <w:sz w:val="28"/>
          <w:szCs w:val="28"/>
        </w:rPr>
        <w:t xml:space="preserve"> - 2025 годы.</w:t>
      </w:r>
    </w:p>
    <w:p w:rsidR="005546AF" w:rsidRPr="005546AF" w:rsidRDefault="005546AF" w:rsidP="005546AF"/>
    <w:p w:rsidR="00AF440D" w:rsidRPr="00DD71C2" w:rsidRDefault="00DD71C2" w:rsidP="00DD71C2">
      <w:pPr>
        <w:pStyle w:val="af2"/>
        <w:numPr>
          <w:ilvl w:val="0"/>
          <w:numId w:val="30"/>
        </w:numPr>
        <w:tabs>
          <w:tab w:val="left" w:pos="1134"/>
        </w:tabs>
        <w:rPr>
          <w:b/>
          <w:spacing w:val="-6"/>
          <w:sz w:val="28"/>
          <w:szCs w:val="28"/>
        </w:rPr>
      </w:pPr>
      <w:r>
        <w:rPr>
          <w:b/>
          <w:spacing w:val="-6"/>
          <w:sz w:val="28"/>
          <w:szCs w:val="28"/>
        </w:rPr>
        <w:t xml:space="preserve"> </w:t>
      </w:r>
      <w:r w:rsidR="009540E7" w:rsidRPr="00DD71C2">
        <w:rPr>
          <w:b/>
          <w:spacing w:val="-6"/>
          <w:sz w:val="28"/>
          <w:szCs w:val="28"/>
        </w:rPr>
        <w:t>Прогноз конечных результатов муниципальной программы</w:t>
      </w:r>
    </w:p>
    <w:p w:rsidR="00A13B8C" w:rsidRDefault="00A13B8C" w:rsidP="00DA1E65">
      <w:pPr>
        <w:rPr>
          <w:sz w:val="28"/>
          <w:szCs w:val="28"/>
        </w:rPr>
      </w:pPr>
    </w:p>
    <w:p w:rsidR="007E1B54" w:rsidRPr="007E1B54" w:rsidRDefault="00DA1E65" w:rsidP="00DA1E65">
      <w:pPr>
        <w:rPr>
          <w:sz w:val="28"/>
          <w:szCs w:val="28"/>
        </w:rPr>
      </w:pPr>
      <w:r>
        <w:rPr>
          <w:sz w:val="28"/>
          <w:szCs w:val="28"/>
        </w:rPr>
        <w:t xml:space="preserve"> </w:t>
      </w:r>
      <w:r w:rsidR="006604F6">
        <w:rPr>
          <w:sz w:val="28"/>
          <w:szCs w:val="28"/>
        </w:rPr>
        <w:t xml:space="preserve">    </w:t>
      </w:r>
      <w:r>
        <w:rPr>
          <w:sz w:val="28"/>
          <w:szCs w:val="28"/>
        </w:rPr>
        <w:t xml:space="preserve"> </w:t>
      </w:r>
      <w:r w:rsidR="002A12A4">
        <w:rPr>
          <w:sz w:val="28"/>
          <w:szCs w:val="28"/>
        </w:rPr>
        <w:t xml:space="preserve">Реализация не менее </w:t>
      </w:r>
      <w:r>
        <w:rPr>
          <w:sz w:val="28"/>
          <w:szCs w:val="28"/>
        </w:rPr>
        <w:t xml:space="preserve"> 3-х </w:t>
      </w:r>
      <w:r w:rsidR="007E1B54" w:rsidRPr="007E1B54">
        <w:rPr>
          <w:sz w:val="28"/>
          <w:szCs w:val="28"/>
        </w:rPr>
        <w:t xml:space="preserve"> проектов по благоустройству территори</w:t>
      </w:r>
      <w:r>
        <w:rPr>
          <w:sz w:val="28"/>
          <w:szCs w:val="28"/>
        </w:rPr>
        <w:t>и МО «Посёлок Чернышевский»</w:t>
      </w:r>
      <w:r w:rsidR="007E1B54" w:rsidRPr="007E1B54">
        <w:rPr>
          <w:sz w:val="28"/>
          <w:szCs w:val="28"/>
        </w:rPr>
        <w:t>;</w:t>
      </w:r>
    </w:p>
    <w:p w:rsidR="00AF440D" w:rsidRPr="007E1B54" w:rsidRDefault="00AF440D" w:rsidP="00D261D2">
      <w:pPr>
        <w:tabs>
          <w:tab w:val="left" w:pos="0"/>
        </w:tabs>
        <w:autoSpaceDE w:val="0"/>
        <w:autoSpaceDN w:val="0"/>
        <w:adjustRightInd w:val="0"/>
        <w:ind w:firstLine="709"/>
        <w:jc w:val="both"/>
        <w:rPr>
          <w:spacing w:val="-6"/>
          <w:sz w:val="28"/>
          <w:szCs w:val="28"/>
        </w:rPr>
      </w:pPr>
      <w:r w:rsidRPr="007E1B54">
        <w:rPr>
          <w:spacing w:val="-6"/>
          <w:sz w:val="28"/>
          <w:szCs w:val="28"/>
        </w:rPr>
        <w:t>Перечень показателей конечных результатов муниципальной программы,  плановые значения по годам реализации муниципальной программы представлены в приложении к муниципальной  программе (таблица №1 приложения к муниципальной программе)</w:t>
      </w:r>
      <w:r w:rsidR="00BB1235" w:rsidRPr="007E1B54">
        <w:rPr>
          <w:spacing w:val="-6"/>
          <w:sz w:val="28"/>
          <w:szCs w:val="28"/>
        </w:rPr>
        <w:t>.</w:t>
      </w:r>
      <w:r w:rsidRPr="007E1B54">
        <w:rPr>
          <w:spacing w:val="-6"/>
          <w:sz w:val="28"/>
          <w:szCs w:val="28"/>
        </w:rPr>
        <w:t xml:space="preserve"> </w:t>
      </w:r>
    </w:p>
    <w:p w:rsidR="00AF440D" w:rsidRDefault="00AF440D" w:rsidP="00AF440D">
      <w:pPr>
        <w:tabs>
          <w:tab w:val="left" w:pos="1134"/>
        </w:tabs>
        <w:ind w:left="720"/>
        <w:rPr>
          <w:b/>
          <w:spacing w:val="-6"/>
          <w:sz w:val="28"/>
          <w:szCs w:val="28"/>
        </w:rPr>
      </w:pPr>
    </w:p>
    <w:p w:rsidR="009540E7" w:rsidRDefault="009540E7" w:rsidP="007F5E73">
      <w:pPr>
        <w:numPr>
          <w:ilvl w:val="0"/>
          <w:numId w:val="30"/>
        </w:numPr>
        <w:tabs>
          <w:tab w:val="left" w:pos="0"/>
        </w:tabs>
        <w:ind w:left="0" w:firstLine="709"/>
        <w:rPr>
          <w:b/>
          <w:spacing w:val="-6"/>
          <w:sz w:val="28"/>
          <w:szCs w:val="28"/>
        </w:rPr>
      </w:pPr>
      <w:r>
        <w:rPr>
          <w:b/>
          <w:spacing w:val="-6"/>
          <w:sz w:val="28"/>
          <w:szCs w:val="28"/>
        </w:rPr>
        <w:t>Перечень основных мероприятий муниципальной программы</w:t>
      </w:r>
      <w:r w:rsidR="0004179F">
        <w:rPr>
          <w:b/>
          <w:spacing w:val="-6"/>
          <w:sz w:val="28"/>
          <w:szCs w:val="28"/>
        </w:rPr>
        <w:t>, их краткое описание, сроки реализации, ожидаемые результаты</w:t>
      </w:r>
    </w:p>
    <w:p w:rsidR="00B044CF" w:rsidRDefault="00B044CF" w:rsidP="00B044CF">
      <w:pPr>
        <w:tabs>
          <w:tab w:val="left" w:pos="0"/>
        </w:tabs>
        <w:ind w:left="709"/>
        <w:rPr>
          <w:b/>
          <w:spacing w:val="-6"/>
          <w:sz w:val="28"/>
          <w:szCs w:val="28"/>
        </w:rPr>
      </w:pPr>
    </w:p>
    <w:p w:rsidR="008215AB" w:rsidRPr="009E208F" w:rsidRDefault="008215AB" w:rsidP="008215AB">
      <w:pPr>
        <w:tabs>
          <w:tab w:val="left" w:pos="284"/>
        </w:tabs>
        <w:autoSpaceDE w:val="0"/>
        <w:autoSpaceDN w:val="0"/>
        <w:adjustRightInd w:val="0"/>
        <w:jc w:val="center"/>
        <w:rPr>
          <w:i/>
          <w:spacing w:val="-6"/>
          <w:sz w:val="28"/>
          <w:szCs w:val="28"/>
        </w:rPr>
      </w:pPr>
      <w:r w:rsidRPr="009E208F">
        <w:rPr>
          <w:i/>
          <w:spacing w:val="-6"/>
          <w:sz w:val="28"/>
          <w:szCs w:val="28"/>
        </w:rPr>
        <w:t>Основное мероприятие</w:t>
      </w:r>
      <w:r w:rsidR="00B044CF" w:rsidRPr="009E208F">
        <w:rPr>
          <w:i/>
          <w:spacing w:val="-6"/>
          <w:sz w:val="28"/>
          <w:szCs w:val="28"/>
        </w:rPr>
        <w:t xml:space="preserve"> </w:t>
      </w:r>
      <w:r w:rsidRPr="009E208F">
        <w:rPr>
          <w:i/>
          <w:spacing w:val="-6"/>
          <w:sz w:val="28"/>
          <w:szCs w:val="28"/>
        </w:rPr>
        <w:t xml:space="preserve"> «Благоустройство сельских территорий»</w:t>
      </w:r>
    </w:p>
    <w:p w:rsidR="008215AB" w:rsidRPr="00B83C5F" w:rsidRDefault="008215AB" w:rsidP="008215AB">
      <w:pPr>
        <w:pStyle w:val="formattext"/>
        <w:shd w:val="clear" w:color="auto" w:fill="FFFFFF"/>
        <w:spacing w:before="0" w:beforeAutospacing="0" w:after="0" w:afterAutospacing="0"/>
        <w:ind w:firstLine="709"/>
        <w:jc w:val="both"/>
        <w:rPr>
          <w:spacing w:val="-6"/>
          <w:sz w:val="20"/>
          <w:szCs w:val="20"/>
        </w:rPr>
      </w:pPr>
    </w:p>
    <w:p w:rsidR="008215AB" w:rsidRDefault="00D36B04" w:rsidP="00D36B04">
      <w:pPr>
        <w:jc w:val="both"/>
        <w:rPr>
          <w:spacing w:val="-6"/>
          <w:sz w:val="28"/>
          <w:szCs w:val="28"/>
        </w:rPr>
      </w:pPr>
      <w:r>
        <w:rPr>
          <w:spacing w:val="-6"/>
          <w:sz w:val="28"/>
          <w:szCs w:val="28"/>
        </w:rPr>
        <w:t xml:space="preserve">     </w:t>
      </w:r>
      <w:r w:rsidR="008215AB" w:rsidRPr="00224D49">
        <w:rPr>
          <w:spacing w:val="-6"/>
          <w:sz w:val="28"/>
          <w:szCs w:val="28"/>
        </w:rPr>
        <w:t>В рамках основного мероприятия предусматривается реализация общественно-значимых проектов по благоустройству сельских территорий по следующим направлениям:</w:t>
      </w:r>
    </w:p>
    <w:p w:rsidR="00DD71C2" w:rsidRPr="00DD71C2" w:rsidRDefault="00DD71C2" w:rsidP="00D36B04">
      <w:pPr>
        <w:jc w:val="both"/>
        <w:rPr>
          <w:bCs/>
          <w:sz w:val="26"/>
          <w:szCs w:val="26"/>
        </w:rPr>
      </w:pPr>
      <w:r>
        <w:rPr>
          <w:bCs/>
        </w:rPr>
        <w:t xml:space="preserve">           </w:t>
      </w:r>
      <w:r w:rsidRPr="00DD71C2">
        <w:rPr>
          <w:bCs/>
        </w:rPr>
        <w:t xml:space="preserve"> </w:t>
      </w:r>
      <w:r w:rsidRPr="00BE1845">
        <w:rPr>
          <w:bCs/>
          <w:sz w:val="26"/>
          <w:szCs w:val="26"/>
        </w:rPr>
        <w:t>1)   устройство пешеходной дорожки  ул. Космонавтов – ул.Гидростроителей;</w:t>
      </w:r>
      <w:r w:rsidRPr="00DD71C2">
        <w:rPr>
          <w:bCs/>
          <w:sz w:val="26"/>
          <w:szCs w:val="26"/>
        </w:rPr>
        <w:t xml:space="preserve"> </w:t>
      </w:r>
    </w:p>
    <w:p w:rsidR="00DD71C2" w:rsidRPr="00DD71C2" w:rsidRDefault="00DD71C2" w:rsidP="00D36B04">
      <w:pPr>
        <w:jc w:val="both"/>
        <w:rPr>
          <w:spacing w:val="-6"/>
        </w:rPr>
      </w:pPr>
      <w:r>
        <w:rPr>
          <w:bCs/>
        </w:rPr>
        <w:t xml:space="preserve">            2)  </w:t>
      </w:r>
      <w:r w:rsidRPr="00224D49">
        <w:rPr>
          <w:spacing w:val="-6"/>
          <w:sz w:val="28"/>
          <w:szCs w:val="28"/>
        </w:rPr>
        <w:t>организация ливневых стоков;</w:t>
      </w:r>
      <w:r w:rsidRPr="00DD71C2">
        <w:rPr>
          <w:bCs/>
        </w:rPr>
        <w:t xml:space="preserve"> </w:t>
      </w:r>
    </w:p>
    <w:p w:rsidR="008215AB" w:rsidRDefault="00DD71C2" w:rsidP="008215AB">
      <w:pPr>
        <w:ind w:firstLine="709"/>
        <w:jc w:val="both"/>
        <w:rPr>
          <w:spacing w:val="-6"/>
          <w:sz w:val="28"/>
          <w:szCs w:val="28"/>
        </w:rPr>
      </w:pPr>
      <w:r>
        <w:rPr>
          <w:spacing w:val="-6"/>
          <w:sz w:val="28"/>
          <w:szCs w:val="28"/>
        </w:rPr>
        <w:t>3</w:t>
      </w:r>
      <w:r w:rsidR="008215AB" w:rsidRPr="00224D49">
        <w:rPr>
          <w:spacing w:val="-6"/>
          <w:sz w:val="28"/>
          <w:szCs w:val="28"/>
        </w:rPr>
        <w:t>)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36B04" w:rsidRDefault="008215AB" w:rsidP="00D36B04">
      <w:pPr>
        <w:jc w:val="both"/>
        <w:rPr>
          <w:spacing w:val="-6"/>
          <w:sz w:val="28"/>
          <w:szCs w:val="28"/>
        </w:rPr>
      </w:pPr>
      <w:r w:rsidRPr="00224D49">
        <w:rPr>
          <w:spacing w:val="-6"/>
          <w:sz w:val="28"/>
          <w:szCs w:val="28"/>
        </w:rPr>
        <w:t xml:space="preserve">Осуществление основного мероприятия предполагается посредством </w:t>
      </w:r>
      <w:r>
        <w:rPr>
          <w:spacing w:val="-6"/>
          <w:sz w:val="28"/>
          <w:szCs w:val="28"/>
        </w:rPr>
        <w:t xml:space="preserve">предоставления субсидий бюджету муниципального </w:t>
      </w:r>
      <w:r w:rsidR="00454E6A">
        <w:rPr>
          <w:spacing w:val="-6"/>
          <w:sz w:val="28"/>
          <w:szCs w:val="28"/>
        </w:rPr>
        <w:t>образования</w:t>
      </w:r>
      <w:r>
        <w:rPr>
          <w:spacing w:val="-6"/>
          <w:sz w:val="28"/>
          <w:szCs w:val="28"/>
        </w:rPr>
        <w:t xml:space="preserve"> «</w:t>
      </w:r>
      <w:r w:rsidR="00454E6A">
        <w:rPr>
          <w:spacing w:val="-6"/>
          <w:sz w:val="28"/>
          <w:szCs w:val="28"/>
        </w:rPr>
        <w:t xml:space="preserve">Посёлок </w:t>
      </w:r>
      <w:r>
        <w:rPr>
          <w:spacing w:val="-6"/>
          <w:sz w:val="28"/>
          <w:szCs w:val="28"/>
        </w:rPr>
        <w:t>Чернышевский»</w:t>
      </w:r>
      <w:r w:rsidRPr="00224D49">
        <w:rPr>
          <w:spacing w:val="-6"/>
          <w:sz w:val="28"/>
          <w:szCs w:val="28"/>
        </w:rPr>
        <w:t xml:space="preserve"> </w:t>
      </w:r>
      <w:r w:rsidR="00454E6A">
        <w:rPr>
          <w:spacing w:val="-6"/>
          <w:sz w:val="28"/>
          <w:szCs w:val="28"/>
        </w:rPr>
        <w:t>Мирнинского района</w:t>
      </w:r>
      <w:r>
        <w:rPr>
          <w:spacing w:val="-6"/>
          <w:sz w:val="28"/>
          <w:szCs w:val="28"/>
        </w:rPr>
        <w:t>, прошедшего</w:t>
      </w:r>
      <w:r w:rsidRPr="00224D49">
        <w:rPr>
          <w:spacing w:val="-6"/>
          <w:sz w:val="28"/>
          <w:szCs w:val="28"/>
        </w:rPr>
        <w:t xml:space="preserve"> конкурсный отбор. </w:t>
      </w:r>
    </w:p>
    <w:p w:rsidR="005F776C" w:rsidRPr="00A068D9" w:rsidRDefault="00D36B04" w:rsidP="00D36B04">
      <w:pPr>
        <w:jc w:val="both"/>
        <w:rPr>
          <w:sz w:val="28"/>
          <w:szCs w:val="28"/>
        </w:rPr>
      </w:pPr>
      <w:r>
        <w:rPr>
          <w:spacing w:val="-6"/>
          <w:sz w:val="28"/>
          <w:szCs w:val="28"/>
        </w:rPr>
        <w:t xml:space="preserve">        </w:t>
      </w:r>
      <w:r w:rsidR="00AF440D" w:rsidRPr="00654979">
        <w:rPr>
          <w:spacing w:val="-6"/>
          <w:sz w:val="28"/>
          <w:szCs w:val="28"/>
        </w:rPr>
        <w:t xml:space="preserve">Перечень основных мероприятий муниципальной программы </w:t>
      </w:r>
      <w:r w:rsidR="00AF440D" w:rsidRPr="00654979">
        <w:rPr>
          <w:bCs/>
          <w:spacing w:val="-6"/>
          <w:sz w:val="28"/>
          <w:szCs w:val="28"/>
        </w:rPr>
        <w:t xml:space="preserve">с указанием сроков их реализации и ожидаемых непосредственных результатов </w:t>
      </w:r>
      <w:r w:rsidR="00AF440D" w:rsidRPr="00654979">
        <w:rPr>
          <w:spacing w:val="-6"/>
          <w:sz w:val="28"/>
          <w:szCs w:val="28"/>
        </w:rPr>
        <w:t>представлен в приложении к  муниципальной  программе</w:t>
      </w:r>
      <w:r w:rsidR="00AF440D" w:rsidRPr="00654979">
        <w:rPr>
          <w:sz w:val="28"/>
          <w:szCs w:val="28"/>
        </w:rPr>
        <w:t xml:space="preserve"> (</w:t>
      </w:r>
      <w:r w:rsidR="00654979" w:rsidRPr="00654979">
        <w:rPr>
          <w:sz w:val="28"/>
          <w:szCs w:val="28"/>
        </w:rPr>
        <w:t>приложение №</w:t>
      </w:r>
      <w:r w:rsidR="00AF440D" w:rsidRPr="00654979">
        <w:rPr>
          <w:sz w:val="28"/>
          <w:szCs w:val="28"/>
        </w:rPr>
        <w:t xml:space="preserve"> 2 к муниципальной программе)</w:t>
      </w:r>
      <w:r w:rsidR="00D361A8" w:rsidRPr="00654979">
        <w:rPr>
          <w:sz w:val="28"/>
          <w:szCs w:val="28"/>
        </w:rPr>
        <w:t>.</w:t>
      </w:r>
    </w:p>
    <w:p w:rsidR="009540E7" w:rsidRPr="00B2629A" w:rsidRDefault="009540E7" w:rsidP="005C1830">
      <w:pPr>
        <w:numPr>
          <w:ilvl w:val="0"/>
          <w:numId w:val="30"/>
        </w:numPr>
        <w:tabs>
          <w:tab w:val="left" w:pos="709"/>
        </w:tabs>
        <w:ind w:left="0" w:firstLine="0"/>
        <w:jc w:val="center"/>
        <w:rPr>
          <w:b/>
          <w:spacing w:val="-6"/>
          <w:sz w:val="28"/>
          <w:szCs w:val="28"/>
        </w:rPr>
      </w:pPr>
      <w:r w:rsidRPr="00B2629A">
        <w:rPr>
          <w:b/>
          <w:spacing w:val="-6"/>
          <w:sz w:val="28"/>
          <w:szCs w:val="28"/>
        </w:rPr>
        <w:t>Перечень и значения целевых индикаторов и показателей результатов муниципальной программы</w:t>
      </w:r>
    </w:p>
    <w:p w:rsidR="00AF440D" w:rsidRPr="00AF440D" w:rsidRDefault="00B2629A" w:rsidP="00B2629A">
      <w:pPr>
        <w:tabs>
          <w:tab w:val="left" w:pos="0"/>
        </w:tabs>
        <w:autoSpaceDE w:val="0"/>
        <w:autoSpaceDN w:val="0"/>
        <w:adjustRightInd w:val="0"/>
        <w:jc w:val="both"/>
        <w:rPr>
          <w:spacing w:val="-6"/>
          <w:sz w:val="28"/>
          <w:szCs w:val="28"/>
        </w:rPr>
      </w:pPr>
      <w:r w:rsidRPr="00B2629A">
        <w:rPr>
          <w:spacing w:val="-6"/>
          <w:sz w:val="28"/>
          <w:szCs w:val="28"/>
        </w:rPr>
        <w:t xml:space="preserve">  </w:t>
      </w:r>
      <w:r w:rsidR="00AF440D" w:rsidRPr="00B2629A">
        <w:rPr>
          <w:spacing w:val="-6"/>
          <w:sz w:val="28"/>
          <w:szCs w:val="28"/>
        </w:rPr>
        <w:t>Перечень показателей конечных результатов муниципальной</w:t>
      </w:r>
      <w:r w:rsidR="00AF440D" w:rsidRPr="00AF440D">
        <w:rPr>
          <w:spacing w:val="-6"/>
          <w:sz w:val="28"/>
          <w:szCs w:val="28"/>
        </w:rPr>
        <w:t xml:space="preserve"> </w:t>
      </w:r>
      <w:r w:rsidR="00AF440D">
        <w:rPr>
          <w:spacing w:val="-6"/>
          <w:sz w:val="28"/>
          <w:szCs w:val="28"/>
        </w:rPr>
        <w:t xml:space="preserve">программы, </w:t>
      </w:r>
      <w:r w:rsidR="00AF440D" w:rsidRPr="00AF440D">
        <w:rPr>
          <w:spacing w:val="-6"/>
          <w:sz w:val="28"/>
          <w:szCs w:val="28"/>
        </w:rPr>
        <w:t xml:space="preserve"> плановые значения по годам реализации муниципальной программы представлены в приложении к муниципальной </w:t>
      </w:r>
      <w:r w:rsidR="00AF440D">
        <w:rPr>
          <w:spacing w:val="-6"/>
          <w:sz w:val="28"/>
          <w:szCs w:val="28"/>
        </w:rPr>
        <w:t xml:space="preserve"> программе (</w:t>
      </w:r>
      <w:r>
        <w:rPr>
          <w:spacing w:val="-6"/>
          <w:sz w:val="28"/>
          <w:szCs w:val="28"/>
        </w:rPr>
        <w:t>приложение</w:t>
      </w:r>
      <w:r w:rsidR="00AF440D">
        <w:rPr>
          <w:spacing w:val="-6"/>
          <w:sz w:val="28"/>
          <w:szCs w:val="28"/>
        </w:rPr>
        <w:t xml:space="preserve"> №1  к муниципальной программе)</w:t>
      </w:r>
      <w:r w:rsidR="00D361A8">
        <w:rPr>
          <w:spacing w:val="-6"/>
          <w:sz w:val="28"/>
          <w:szCs w:val="28"/>
        </w:rPr>
        <w:t>.</w:t>
      </w:r>
      <w:r w:rsidR="00AF440D" w:rsidRPr="00AF440D">
        <w:rPr>
          <w:spacing w:val="-6"/>
          <w:sz w:val="28"/>
          <w:szCs w:val="28"/>
        </w:rPr>
        <w:t xml:space="preserve"> </w:t>
      </w:r>
    </w:p>
    <w:p w:rsidR="00AF440D" w:rsidRDefault="00D361A8" w:rsidP="00D361A8">
      <w:pPr>
        <w:tabs>
          <w:tab w:val="left" w:pos="0"/>
          <w:tab w:val="left" w:pos="6037"/>
        </w:tabs>
        <w:ind w:left="709"/>
        <w:rPr>
          <w:b/>
          <w:spacing w:val="-6"/>
          <w:sz w:val="28"/>
          <w:szCs w:val="28"/>
        </w:rPr>
      </w:pPr>
      <w:r>
        <w:rPr>
          <w:b/>
          <w:spacing w:val="-6"/>
          <w:sz w:val="28"/>
          <w:szCs w:val="28"/>
        </w:rPr>
        <w:tab/>
      </w:r>
    </w:p>
    <w:p w:rsidR="009540E7" w:rsidRDefault="009540E7" w:rsidP="009D2DEC">
      <w:pPr>
        <w:numPr>
          <w:ilvl w:val="0"/>
          <w:numId w:val="30"/>
        </w:numPr>
        <w:tabs>
          <w:tab w:val="left" w:pos="1134"/>
        </w:tabs>
        <w:ind w:left="0" w:firstLine="709"/>
        <w:jc w:val="center"/>
        <w:rPr>
          <w:b/>
          <w:spacing w:val="-6"/>
          <w:sz w:val="28"/>
          <w:szCs w:val="28"/>
        </w:rPr>
      </w:pPr>
      <w:r>
        <w:rPr>
          <w:b/>
          <w:spacing w:val="-6"/>
          <w:sz w:val="28"/>
          <w:szCs w:val="28"/>
        </w:rPr>
        <w:t>Финансовое обеспечение муниципальной программы</w:t>
      </w:r>
    </w:p>
    <w:p w:rsidR="00D36B04" w:rsidRDefault="00D36B04" w:rsidP="00D36B04">
      <w:pPr>
        <w:tabs>
          <w:tab w:val="left" w:pos="1134"/>
        </w:tabs>
        <w:ind w:left="709"/>
        <w:rPr>
          <w:b/>
          <w:spacing w:val="-6"/>
          <w:sz w:val="28"/>
          <w:szCs w:val="28"/>
        </w:rPr>
      </w:pPr>
    </w:p>
    <w:p w:rsidR="00E41069" w:rsidRPr="00224D49" w:rsidRDefault="00927103" w:rsidP="00927103">
      <w:pPr>
        <w:pStyle w:val="ConsPlusNonformat"/>
        <w:widowControl/>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E41069">
        <w:rPr>
          <w:rFonts w:ascii="Times New Roman" w:hAnsi="Times New Roman" w:cs="Times New Roman"/>
          <w:spacing w:val="-6"/>
          <w:sz w:val="28"/>
          <w:szCs w:val="28"/>
        </w:rPr>
        <w:t>Финансирование муниципальной</w:t>
      </w:r>
      <w:r w:rsidR="00E41069" w:rsidRPr="00224D49">
        <w:rPr>
          <w:rFonts w:ascii="Times New Roman" w:hAnsi="Times New Roman" w:cs="Times New Roman"/>
          <w:spacing w:val="-6"/>
          <w:sz w:val="28"/>
          <w:szCs w:val="28"/>
        </w:rPr>
        <w:t xml:space="preserve"> программы планируется осуществлять по принципу софинансирования за счет консолидации средств бюджетов различных уровней и внебюджетных источников. </w:t>
      </w:r>
    </w:p>
    <w:p w:rsidR="00B2629A" w:rsidRDefault="00927103" w:rsidP="00927103">
      <w:pPr>
        <w:pStyle w:val="ConsPlusNonformat"/>
        <w:widowControl/>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E41069">
        <w:rPr>
          <w:rFonts w:ascii="Times New Roman" w:hAnsi="Times New Roman" w:cs="Times New Roman"/>
          <w:spacing w:val="-6"/>
          <w:sz w:val="28"/>
          <w:szCs w:val="28"/>
        </w:rPr>
        <w:t>На реализацию муниципальной</w:t>
      </w:r>
      <w:r w:rsidR="00E41069" w:rsidRPr="00224D49">
        <w:rPr>
          <w:rFonts w:ascii="Times New Roman" w:hAnsi="Times New Roman" w:cs="Times New Roman"/>
          <w:spacing w:val="-6"/>
          <w:sz w:val="28"/>
          <w:szCs w:val="28"/>
        </w:rPr>
        <w:t xml:space="preserve"> программы дополнительно будут привлекаться средства в соответствии с правилами предоставления и распределения субсидий из </w:t>
      </w:r>
      <w:r w:rsidR="00B2629A">
        <w:rPr>
          <w:rFonts w:ascii="Times New Roman" w:hAnsi="Times New Roman" w:cs="Times New Roman"/>
          <w:spacing w:val="-6"/>
          <w:sz w:val="28"/>
          <w:szCs w:val="28"/>
        </w:rPr>
        <w:t xml:space="preserve">Республиканского бюджета </w:t>
      </w:r>
      <w:r w:rsidR="00E41069">
        <w:rPr>
          <w:rFonts w:ascii="Times New Roman" w:hAnsi="Times New Roman" w:cs="Times New Roman"/>
          <w:spacing w:val="-6"/>
          <w:sz w:val="28"/>
          <w:szCs w:val="28"/>
        </w:rPr>
        <w:t>по направлениям муниципальной</w:t>
      </w:r>
      <w:r w:rsidR="00E41069" w:rsidRPr="00224D49">
        <w:rPr>
          <w:rFonts w:ascii="Times New Roman" w:hAnsi="Times New Roman" w:cs="Times New Roman"/>
          <w:spacing w:val="-6"/>
          <w:sz w:val="28"/>
          <w:szCs w:val="28"/>
        </w:rPr>
        <w:t xml:space="preserve"> программы. </w:t>
      </w:r>
    </w:p>
    <w:p w:rsidR="00E41069" w:rsidRPr="009E208F" w:rsidRDefault="00927103" w:rsidP="00927103">
      <w:pPr>
        <w:pStyle w:val="ConsPlusNonformat"/>
        <w:widowControl/>
        <w:jc w:val="both"/>
        <w:rPr>
          <w:rFonts w:ascii="Times New Roman" w:hAnsi="Times New Roman" w:cs="Times New Roman"/>
          <w:spacing w:val="-6"/>
          <w:sz w:val="24"/>
          <w:szCs w:val="24"/>
        </w:rPr>
      </w:pPr>
      <w:r>
        <w:rPr>
          <w:rFonts w:ascii="Times New Roman" w:hAnsi="Times New Roman" w:cs="Times New Roman"/>
          <w:spacing w:val="-6"/>
          <w:sz w:val="28"/>
          <w:szCs w:val="28"/>
        </w:rPr>
        <w:t xml:space="preserve">     </w:t>
      </w:r>
      <w:r w:rsidR="00E41069" w:rsidRPr="009E208F">
        <w:rPr>
          <w:rFonts w:ascii="Times New Roman" w:hAnsi="Times New Roman" w:cs="Times New Roman"/>
          <w:spacing w:val="-6"/>
          <w:sz w:val="28"/>
          <w:szCs w:val="28"/>
        </w:rPr>
        <w:t xml:space="preserve">Информация о расходах на реализацию муниципальной программы за счет средств  муниципального  бюджета </w:t>
      </w:r>
      <w:r w:rsidR="009E208F" w:rsidRPr="009E208F">
        <w:rPr>
          <w:rFonts w:ascii="Times New Roman" w:hAnsi="Times New Roman" w:cs="Times New Roman"/>
          <w:spacing w:val="-6"/>
          <w:sz w:val="28"/>
          <w:szCs w:val="28"/>
        </w:rPr>
        <w:t xml:space="preserve">в целом и в разрезе </w:t>
      </w:r>
      <w:r w:rsidR="00E41069" w:rsidRPr="009E208F">
        <w:rPr>
          <w:rFonts w:ascii="Times New Roman" w:hAnsi="Times New Roman" w:cs="Times New Roman"/>
          <w:spacing w:val="-6"/>
          <w:sz w:val="28"/>
          <w:szCs w:val="28"/>
        </w:rPr>
        <w:t xml:space="preserve"> основных мероприятий и мероприятий отражена в </w:t>
      </w:r>
      <w:hyperlink w:anchor="sub_625119" w:history="1">
        <w:r w:rsidR="00E41069" w:rsidRPr="009E208F">
          <w:rPr>
            <w:rFonts w:ascii="Times New Roman" w:hAnsi="Times New Roman" w:cs="Times New Roman"/>
            <w:spacing w:val="-6"/>
            <w:sz w:val="28"/>
            <w:szCs w:val="28"/>
          </w:rPr>
          <w:t>приложении</w:t>
        </w:r>
      </w:hyperlink>
      <w:r w:rsidR="00E41069" w:rsidRPr="009E208F">
        <w:rPr>
          <w:rFonts w:ascii="Times New Roman" w:hAnsi="Times New Roman" w:cs="Times New Roman"/>
          <w:spacing w:val="-6"/>
          <w:sz w:val="28"/>
          <w:szCs w:val="28"/>
        </w:rPr>
        <w:t xml:space="preserve"> к муниципальной программе</w:t>
      </w:r>
      <w:r w:rsidR="009E208F">
        <w:rPr>
          <w:rFonts w:ascii="Times New Roman" w:hAnsi="Times New Roman" w:cs="Times New Roman"/>
          <w:spacing w:val="-6"/>
          <w:sz w:val="28"/>
          <w:szCs w:val="28"/>
        </w:rPr>
        <w:t xml:space="preserve"> </w:t>
      </w:r>
      <w:r w:rsidR="009E208F" w:rsidRPr="009E208F">
        <w:rPr>
          <w:rFonts w:ascii="Times New Roman" w:hAnsi="Times New Roman" w:cs="Times New Roman"/>
          <w:spacing w:val="-6"/>
          <w:sz w:val="28"/>
          <w:szCs w:val="28"/>
        </w:rPr>
        <w:t>(</w:t>
      </w:r>
      <w:r w:rsidR="00C225E5">
        <w:rPr>
          <w:rFonts w:ascii="Times New Roman" w:hAnsi="Times New Roman" w:cs="Times New Roman"/>
          <w:spacing w:val="-6"/>
          <w:sz w:val="28"/>
          <w:szCs w:val="28"/>
        </w:rPr>
        <w:t>приложение</w:t>
      </w:r>
      <w:r w:rsidR="009E208F" w:rsidRPr="009E208F">
        <w:rPr>
          <w:rFonts w:ascii="Times New Roman" w:hAnsi="Times New Roman" w:cs="Times New Roman"/>
          <w:spacing w:val="-6"/>
          <w:sz w:val="28"/>
          <w:szCs w:val="28"/>
        </w:rPr>
        <w:t xml:space="preserve"> №3 к муниципальной программе).</w:t>
      </w:r>
    </w:p>
    <w:p w:rsidR="00E41069" w:rsidRDefault="00E41069" w:rsidP="00C225E5">
      <w:pPr>
        <w:autoSpaceDE w:val="0"/>
        <w:autoSpaceDN w:val="0"/>
        <w:adjustRightInd w:val="0"/>
        <w:jc w:val="both"/>
        <w:rPr>
          <w:spacing w:val="-6"/>
          <w:sz w:val="28"/>
          <w:szCs w:val="28"/>
        </w:rPr>
      </w:pPr>
    </w:p>
    <w:p w:rsidR="009E208F" w:rsidRDefault="009E208F" w:rsidP="00405DEB">
      <w:pPr>
        <w:jc w:val="center"/>
        <w:rPr>
          <w:b/>
          <w:spacing w:val="-6"/>
          <w:sz w:val="28"/>
          <w:szCs w:val="28"/>
        </w:rPr>
      </w:pPr>
    </w:p>
    <w:p w:rsidR="00224D49" w:rsidRPr="007A082C" w:rsidRDefault="00962312" w:rsidP="00405DEB">
      <w:pPr>
        <w:jc w:val="center"/>
        <w:rPr>
          <w:b/>
          <w:spacing w:val="-6"/>
          <w:sz w:val="28"/>
          <w:szCs w:val="28"/>
        </w:rPr>
      </w:pPr>
      <w:r>
        <w:rPr>
          <w:b/>
          <w:spacing w:val="-6"/>
          <w:sz w:val="28"/>
          <w:szCs w:val="28"/>
        </w:rPr>
        <w:t>7</w:t>
      </w:r>
      <w:r w:rsidR="00405DEB" w:rsidRPr="007A082C">
        <w:rPr>
          <w:b/>
          <w:spacing w:val="-6"/>
          <w:sz w:val="28"/>
          <w:szCs w:val="28"/>
        </w:rPr>
        <w:t xml:space="preserve">. </w:t>
      </w:r>
      <w:r w:rsidR="00D261D2" w:rsidRPr="007A082C">
        <w:rPr>
          <w:b/>
          <w:spacing w:val="-6"/>
          <w:sz w:val="28"/>
          <w:szCs w:val="28"/>
        </w:rPr>
        <w:t>Анализ</w:t>
      </w:r>
      <w:r w:rsidR="00405DEB" w:rsidRPr="007A082C">
        <w:rPr>
          <w:b/>
          <w:spacing w:val="-6"/>
          <w:sz w:val="28"/>
          <w:szCs w:val="28"/>
        </w:rPr>
        <w:t xml:space="preserve"> р</w:t>
      </w:r>
      <w:r w:rsidR="00033296" w:rsidRPr="007A082C">
        <w:rPr>
          <w:b/>
          <w:spacing w:val="-6"/>
          <w:sz w:val="28"/>
          <w:szCs w:val="28"/>
        </w:rPr>
        <w:t xml:space="preserve">исков реализации муниципальной </w:t>
      </w:r>
      <w:r w:rsidR="00405DEB" w:rsidRPr="007A082C">
        <w:rPr>
          <w:b/>
          <w:spacing w:val="-6"/>
          <w:sz w:val="28"/>
          <w:szCs w:val="28"/>
        </w:rPr>
        <w:t xml:space="preserve">программы, </w:t>
      </w:r>
    </w:p>
    <w:p w:rsidR="00405DEB" w:rsidRPr="007A082C" w:rsidRDefault="00405DEB" w:rsidP="00405DEB">
      <w:pPr>
        <w:jc w:val="center"/>
        <w:rPr>
          <w:b/>
          <w:spacing w:val="-6"/>
          <w:sz w:val="28"/>
          <w:szCs w:val="28"/>
        </w:rPr>
      </w:pPr>
      <w:r w:rsidRPr="007A082C">
        <w:rPr>
          <w:b/>
          <w:spacing w:val="-6"/>
          <w:sz w:val="28"/>
          <w:szCs w:val="28"/>
        </w:rPr>
        <w:t>в том числе не</w:t>
      </w:r>
      <w:r w:rsidR="00E266D9" w:rsidRPr="007A082C">
        <w:rPr>
          <w:b/>
          <w:spacing w:val="-6"/>
          <w:sz w:val="28"/>
          <w:szCs w:val="28"/>
        </w:rPr>
        <w:t xml:space="preserve"> </w:t>
      </w:r>
      <w:r w:rsidRPr="007A082C">
        <w:rPr>
          <w:b/>
          <w:spacing w:val="-6"/>
          <w:sz w:val="28"/>
          <w:szCs w:val="28"/>
        </w:rPr>
        <w:t>достижения целевых значений показателей, а также описание механизмов управления рисками и мер по их минимизации</w:t>
      </w:r>
      <w:r w:rsidR="002958E9">
        <w:rPr>
          <w:b/>
          <w:spacing w:val="-6"/>
          <w:sz w:val="28"/>
          <w:szCs w:val="28"/>
        </w:rPr>
        <w:t>.</w:t>
      </w:r>
    </w:p>
    <w:p w:rsidR="00405DEB" w:rsidRDefault="00D7480D" w:rsidP="00D7480D">
      <w:pPr>
        <w:jc w:val="both"/>
        <w:rPr>
          <w:spacing w:val="-6"/>
          <w:sz w:val="28"/>
          <w:szCs w:val="28"/>
        </w:rPr>
      </w:pPr>
      <w:r w:rsidRPr="007A082C">
        <w:rPr>
          <w:spacing w:val="-6"/>
          <w:sz w:val="28"/>
          <w:szCs w:val="28"/>
        </w:rPr>
        <w:t xml:space="preserve">    </w:t>
      </w:r>
      <w:r w:rsidR="00405DEB" w:rsidRPr="007A082C">
        <w:rPr>
          <w:spacing w:val="-6"/>
          <w:sz w:val="28"/>
          <w:szCs w:val="28"/>
        </w:rPr>
        <w:t>К о</w:t>
      </w:r>
      <w:r w:rsidR="00033296" w:rsidRPr="007A082C">
        <w:rPr>
          <w:spacing w:val="-6"/>
          <w:sz w:val="28"/>
          <w:szCs w:val="28"/>
        </w:rPr>
        <w:t>жидаемым рискам реализации муниципальной</w:t>
      </w:r>
      <w:r w:rsidR="00405DEB" w:rsidRPr="007A082C">
        <w:rPr>
          <w:spacing w:val="-6"/>
          <w:sz w:val="28"/>
          <w:szCs w:val="28"/>
        </w:rPr>
        <w:t xml:space="preserve"> программы, которые могут повлечь невыполн</w:t>
      </w:r>
      <w:r w:rsidR="00033296" w:rsidRPr="007A082C">
        <w:rPr>
          <w:spacing w:val="-6"/>
          <w:sz w:val="28"/>
          <w:szCs w:val="28"/>
        </w:rPr>
        <w:t>ение мероприятий муниципальной</w:t>
      </w:r>
      <w:r w:rsidR="00405DEB" w:rsidRPr="007A082C">
        <w:rPr>
          <w:spacing w:val="-6"/>
          <w:sz w:val="28"/>
          <w:szCs w:val="28"/>
        </w:rPr>
        <w:t xml:space="preserve"> программы, препятствовать достижению целей, показателей</w:t>
      </w:r>
      <w:r w:rsidR="00033296" w:rsidRPr="007A082C">
        <w:rPr>
          <w:spacing w:val="-6"/>
          <w:sz w:val="28"/>
          <w:szCs w:val="28"/>
        </w:rPr>
        <w:t xml:space="preserve"> и решению задач муниципальной</w:t>
      </w:r>
      <w:r w:rsidR="00405DEB" w:rsidRPr="007A082C">
        <w:rPr>
          <w:spacing w:val="-6"/>
          <w:sz w:val="28"/>
          <w:szCs w:val="28"/>
        </w:rPr>
        <w:t xml:space="preserve"> программы, относятся: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2835"/>
        <w:gridCol w:w="3686"/>
      </w:tblGrid>
      <w:tr w:rsidR="00405DEB" w:rsidRPr="00224D49" w:rsidTr="004B6928">
        <w:trPr>
          <w:trHeight w:val="585"/>
        </w:trPr>
        <w:tc>
          <w:tcPr>
            <w:tcW w:w="567" w:type="dxa"/>
            <w:vAlign w:val="center"/>
          </w:tcPr>
          <w:p w:rsidR="00405DEB" w:rsidRPr="00224D49" w:rsidRDefault="00405DEB" w:rsidP="00224D49">
            <w:pPr>
              <w:jc w:val="center"/>
              <w:rPr>
                <w:spacing w:val="-6"/>
              </w:rPr>
            </w:pPr>
            <w:r w:rsidRPr="00224D49">
              <w:rPr>
                <w:spacing w:val="-6"/>
              </w:rPr>
              <w:t>№ п/п</w:t>
            </w:r>
          </w:p>
        </w:tc>
        <w:tc>
          <w:tcPr>
            <w:tcW w:w="2268" w:type="dxa"/>
            <w:vAlign w:val="center"/>
          </w:tcPr>
          <w:p w:rsidR="00405DEB" w:rsidRPr="00224D49" w:rsidRDefault="00405DEB" w:rsidP="00224D49">
            <w:pPr>
              <w:jc w:val="center"/>
              <w:rPr>
                <w:spacing w:val="-6"/>
              </w:rPr>
            </w:pPr>
            <w:r w:rsidRPr="00224D49">
              <w:rPr>
                <w:spacing w:val="-6"/>
              </w:rPr>
              <w:t>Риск</w:t>
            </w:r>
          </w:p>
        </w:tc>
        <w:tc>
          <w:tcPr>
            <w:tcW w:w="2835" w:type="dxa"/>
            <w:vAlign w:val="center"/>
          </w:tcPr>
          <w:p w:rsidR="00405DEB" w:rsidRPr="00224D49" w:rsidRDefault="00405DEB" w:rsidP="00224D49">
            <w:pPr>
              <w:jc w:val="center"/>
              <w:rPr>
                <w:spacing w:val="-6"/>
              </w:rPr>
            </w:pPr>
            <w:r w:rsidRPr="00224D49">
              <w:rPr>
                <w:spacing w:val="-6"/>
              </w:rPr>
              <w:t>Описание риска</w:t>
            </w:r>
          </w:p>
        </w:tc>
        <w:tc>
          <w:tcPr>
            <w:tcW w:w="3686" w:type="dxa"/>
            <w:vAlign w:val="center"/>
          </w:tcPr>
          <w:p w:rsidR="00405DEB" w:rsidRDefault="00405DEB" w:rsidP="00224D49">
            <w:pPr>
              <w:jc w:val="center"/>
              <w:rPr>
                <w:spacing w:val="-6"/>
              </w:rPr>
            </w:pPr>
            <w:r w:rsidRPr="00224D49">
              <w:rPr>
                <w:spacing w:val="-6"/>
              </w:rPr>
              <w:t>Описание механизмов управления рисками и мер по их минимизации</w:t>
            </w:r>
          </w:p>
          <w:p w:rsidR="00D50834" w:rsidRPr="00224D49" w:rsidRDefault="00D50834" w:rsidP="00224D49">
            <w:pPr>
              <w:jc w:val="center"/>
              <w:rPr>
                <w:spacing w:val="-6"/>
              </w:rPr>
            </w:pPr>
          </w:p>
        </w:tc>
      </w:tr>
    </w:tbl>
    <w:p w:rsidR="00405DEB" w:rsidRPr="00224D49" w:rsidRDefault="00405DEB" w:rsidP="00224D49">
      <w:pPr>
        <w:spacing w:line="20" w:lineRule="exact"/>
        <w:rPr>
          <w:spacing w:val="-6"/>
        </w:rPr>
      </w:pP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42"/>
        <w:gridCol w:w="2693"/>
        <w:gridCol w:w="3685"/>
      </w:tblGrid>
      <w:tr w:rsidR="00405DEB" w:rsidRPr="00224D49" w:rsidTr="004B6928">
        <w:trPr>
          <w:cantSplit/>
          <w:trHeight w:val="325"/>
          <w:tblHeader/>
        </w:trPr>
        <w:tc>
          <w:tcPr>
            <w:tcW w:w="567" w:type="dxa"/>
            <w:vAlign w:val="center"/>
          </w:tcPr>
          <w:p w:rsidR="00405DEB" w:rsidRPr="00224D49" w:rsidRDefault="00405DEB" w:rsidP="00224D49">
            <w:pPr>
              <w:jc w:val="center"/>
              <w:rPr>
                <w:spacing w:val="-6"/>
              </w:rPr>
            </w:pPr>
            <w:r w:rsidRPr="00224D49">
              <w:rPr>
                <w:spacing w:val="-6"/>
              </w:rPr>
              <w:t>1</w:t>
            </w:r>
          </w:p>
        </w:tc>
        <w:tc>
          <w:tcPr>
            <w:tcW w:w="2268" w:type="dxa"/>
            <w:vAlign w:val="center"/>
          </w:tcPr>
          <w:p w:rsidR="00405DEB" w:rsidRPr="00224D49" w:rsidRDefault="00405DEB" w:rsidP="00224D49">
            <w:pPr>
              <w:jc w:val="center"/>
              <w:rPr>
                <w:spacing w:val="-6"/>
              </w:rPr>
            </w:pPr>
            <w:r w:rsidRPr="00224D49">
              <w:rPr>
                <w:spacing w:val="-6"/>
              </w:rPr>
              <w:t>2</w:t>
            </w:r>
          </w:p>
        </w:tc>
        <w:tc>
          <w:tcPr>
            <w:tcW w:w="2835" w:type="dxa"/>
            <w:gridSpan w:val="2"/>
            <w:vAlign w:val="center"/>
          </w:tcPr>
          <w:p w:rsidR="00405DEB" w:rsidRPr="00224D49" w:rsidRDefault="00405DEB" w:rsidP="00224D49">
            <w:pPr>
              <w:jc w:val="center"/>
              <w:rPr>
                <w:spacing w:val="-6"/>
              </w:rPr>
            </w:pPr>
            <w:r w:rsidRPr="00224D49">
              <w:rPr>
                <w:spacing w:val="-6"/>
              </w:rPr>
              <w:t>3</w:t>
            </w:r>
          </w:p>
        </w:tc>
        <w:tc>
          <w:tcPr>
            <w:tcW w:w="3685" w:type="dxa"/>
            <w:vAlign w:val="center"/>
          </w:tcPr>
          <w:p w:rsidR="00405DEB" w:rsidRPr="00224D49" w:rsidRDefault="00405DEB" w:rsidP="00224D49">
            <w:pPr>
              <w:jc w:val="center"/>
              <w:rPr>
                <w:spacing w:val="-6"/>
              </w:rPr>
            </w:pPr>
            <w:r w:rsidRPr="00224D49">
              <w:rPr>
                <w:spacing w:val="-6"/>
              </w:rPr>
              <w:t>4</w:t>
            </w:r>
          </w:p>
        </w:tc>
      </w:tr>
      <w:tr w:rsidR="00405DEB" w:rsidRPr="00224D49" w:rsidTr="004B6928">
        <w:trPr>
          <w:trHeight w:val="223"/>
        </w:trPr>
        <w:tc>
          <w:tcPr>
            <w:tcW w:w="567" w:type="dxa"/>
            <w:vAlign w:val="center"/>
          </w:tcPr>
          <w:p w:rsidR="00405DEB" w:rsidRPr="00224D49" w:rsidRDefault="00405DEB" w:rsidP="00224D49">
            <w:pPr>
              <w:jc w:val="center"/>
              <w:rPr>
                <w:spacing w:val="-6"/>
              </w:rPr>
            </w:pPr>
            <w:r w:rsidRPr="00224D49">
              <w:rPr>
                <w:spacing w:val="-6"/>
              </w:rPr>
              <w:t>1</w:t>
            </w:r>
          </w:p>
        </w:tc>
        <w:tc>
          <w:tcPr>
            <w:tcW w:w="8788" w:type="dxa"/>
            <w:gridSpan w:val="4"/>
            <w:vAlign w:val="center"/>
          </w:tcPr>
          <w:p w:rsidR="00D50834" w:rsidRPr="00224D49" w:rsidRDefault="00405DEB" w:rsidP="002958E9">
            <w:pPr>
              <w:jc w:val="center"/>
              <w:rPr>
                <w:spacing w:val="-6"/>
              </w:rPr>
            </w:pPr>
            <w:r w:rsidRPr="00F85A9D">
              <w:rPr>
                <w:b/>
                <w:spacing w:val="-6"/>
              </w:rPr>
              <w:t>Внешние риски</w:t>
            </w:r>
          </w:p>
        </w:tc>
      </w:tr>
      <w:tr w:rsidR="00405DEB" w:rsidRPr="00224D49" w:rsidTr="00892EE4">
        <w:trPr>
          <w:trHeight w:val="3249"/>
        </w:trPr>
        <w:tc>
          <w:tcPr>
            <w:tcW w:w="567" w:type="dxa"/>
          </w:tcPr>
          <w:p w:rsidR="00405DEB" w:rsidRPr="00224D49" w:rsidRDefault="00405DEB" w:rsidP="00224D49">
            <w:pPr>
              <w:jc w:val="center"/>
              <w:rPr>
                <w:spacing w:val="-6"/>
              </w:rPr>
            </w:pPr>
            <w:r w:rsidRPr="00224D49">
              <w:rPr>
                <w:spacing w:val="-6"/>
              </w:rPr>
              <w:t>1.2</w:t>
            </w:r>
          </w:p>
        </w:tc>
        <w:tc>
          <w:tcPr>
            <w:tcW w:w="2268" w:type="dxa"/>
          </w:tcPr>
          <w:p w:rsidR="00405DEB" w:rsidRPr="00224D49" w:rsidRDefault="00F163B6" w:rsidP="00D75F6C">
            <w:pPr>
              <w:rPr>
                <w:spacing w:val="-6"/>
              </w:rPr>
            </w:pPr>
            <w:r>
              <w:rPr>
                <w:spacing w:val="-6"/>
              </w:rPr>
              <w:t>Правовые риски, связанные с и</w:t>
            </w:r>
            <w:r w:rsidR="00405DEB" w:rsidRPr="00224D49">
              <w:rPr>
                <w:spacing w:val="-6"/>
              </w:rPr>
              <w:t>зменение</w:t>
            </w:r>
            <w:r>
              <w:rPr>
                <w:spacing w:val="-6"/>
              </w:rPr>
              <w:t>м</w:t>
            </w:r>
            <w:r w:rsidR="00405DEB" w:rsidRPr="00224D49">
              <w:rPr>
                <w:spacing w:val="-6"/>
              </w:rPr>
              <w:t xml:space="preserve"> федерального законодательства</w:t>
            </w:r>
          </w:p>
        </w:tc>
        <w:tc>
          <w:tcPr>
            <w:tcW w:w="2835" w:type="dxa"/>
            <w:gridSpan w:val="2"/>
          </w:tcPr>
          <w:p w:rsidR="00405DEB" w:rsidRDefault="00405DEB" w:rsidP="00224D49">
            <w:pPr>
              <w:autoSpaceDE w:val="0"/>
              <w:autoSpaceDN w:val="0"/>
              <w:adjustRightInd w:val="0"/>
              <w:jc w:val="both"/>
              <w:rPr>
                <w:spacing w:val="-6"/>
              </w:rPr>
            </w:pPr>
            <w:r w:rsidRPr="00224D49">
              <w:rPr>
                <w:spacing w:val="-6"/>
              </w:rPr>
              <w:t>Длительность формирования нормативной правовой базы, необходимой для</w:t>
            </w:r>
            <w:r w:rsidR="0022404A">
              <w:rPr>
                <w:spacing w:val="-6"/>
              </w:rPr>
              <w:t xml:space="preserve"> эффективной реализации муниципальной </w:t>
            </w:r>
            <w:r w:rsidRPr="00224D49">
              <w:rPr>
                <w:spacing w:val="-6"/>
              </w:rPr>
              <w:t>программы, нарушение сроков и условий реализ</w:t>
            </w:r>
            <w:r w:rsidR="0022404A">
              <w:rPr>
                <w:spacing w:val="-6"/>
              </w:rPr>
              <w:t>ации мероприятий муниципальной</w:t>
            </w:r>
            <w:r w:rsidRPr="00224D49">
              <w:rPr>
                <w:spacing w:val="-6"/>
              </w:rPr>
              <w:t xml:space="preserve"> программы</w:t>
            </w:r>
          </w:p>
          <w:p w:rsidR="00D75F6C" w:rsidRPr="00224D49" w:rsidRDefault="00D75F6C" w:rsidP="00224D49">
            <w:pPr>
              <w:autoSpaceDE w:val="0"/>
              <w:autoSpaceDN w:val="0"/>
              <w:adjustRightInd w:val="0"/>
              <w:jc w:val="both"/>
              <w:rPr>
                <w:spacing w:val="-6"/>
              </w:rPr>
            </w:pPr>
          </w:p>
        </w:tc>
        <w:tc>
          <w:tcPr>
            <w:tcW w:w="3685" w:type="dxa"/>
          </w:tcPr>
          <w:p w:rsidR="00405DEB" w:rsidRPr="00224D49" w:rsidRDefault="00405DEB" w:rsidP="00224D49">
            <w:pPr>
              <w:jc w:val="both"/>
              <w:rPr>
                <w:spacing w:val="-6"/>
              </w:rPr>
            </w:pPr>
            <w:r w:rsidRPr="00224D49">
              <w:rPr>
                <w:spacing w:val="-6"/>
              </w:rPr>
              <w:t>Мониторинг изменений правового регулирования на федеральном уровне, внесение в установленном порядке предложений по разрабатываемым на федеральном уровне проектам</w:t>
            </w:r>
          </w:p>
        </w:tc>
      </w:tr>
      <w:tr w:rsidR="00E4112D" w:rsidRPr="00224D49" w:rsidTr="004B6928">
        <w:trPr>
          <w:trHeight w:val="403"/>
        </w:trPr>
        <w:tc>
          <w:tcPr>
            <w:tcW w:w="567" w:type="dxa"/>
          </w:tcPr>
          <w:p w:rsidR="00E4112D" w:rsidRPr="00E4112D" w:rsidRDefault="00E4112D" w:rsidP="00D75F6C">
            <w:pPr>
              <w:jc w:val="center"/>
              <w:rPr>
                <w:spacing w:val="-6"/>
              </w:rPr>
            </w:pPr>
            <w:r w:rsidRPr="00E4112D">
              <w:rPr>
                <w:spacing w:val="-6"/>
              </w:rPr>
              <w:t>1.</w:t>
            </w:r>
            <w:r w:rsidR="00D75F6C">
              <w:rPr>
                <w:spacing w:val="-6"/>
              </w:rPr>
              <w:t>2</w:t>
            </w:r>
          </w:p>
        </w:tc>
        <w:tc>
          <w:tcPr>
            <w:tcW w:w="2268" w:type="dxa"/>
          </w:tcPr>
          <w:p w:rsidR="00E4112D" w:rsidRDefault="00E4112D" w:rsidP="00D75F6C">
            <w:pPr>
              <w:rPr>
                <w:spacing w:val="-6"/>
              </w:rPr>
            </w:pPr>
            <w:r>
              <w:rPr>
                <w:spacing w:val="-6"/>
              </w:rPr>
              <w:t>Влияние неблагоприятных, форс-мажорных погодных условий, которые могут привести к невозможности выполнения в полном объ</w:t>
            </w:r>
            <w:r w:rsidR="00B655E9">
              <w:rPr>
                <w:spacing w:val="-6"/>
              </w:rPr>
              <w:t xml:space="preserve">еме мероприятий муниципальной </w:t>
            </w:r>
            <w:r>
              <w:rPr>
                <w:spacing w:val="-6"/>
              </w:rPr>
              <w:t>программы</w:t>
            </w:r>
          </w:p>
          <w:p w:rsidR="00D50834" w:rsidRPr="00E4112D" w:rsidRDefault="00D50834" w:rsidP="00224D49">
            <w:pPr>
              <w:jc w:val="both"/>
              <w:rPr>
                <w:spacing w:val="-6"/>
              </w:rPr>
            </w:pPr>
          </w:p>
        </w:tc>
        <w:tc>
          <w:tcPr>
            <w:tcW w:w="2835" w:type="dxa"/>
            <w:gridSpan w:val="2"/>
          </w:tcPr>
          <w:p w:rsidR="00E4112D" w:rsidRPr="00E4112D" w:rsidRDefault="00E4112D" w:rsidP="00D75F6C">
            <w:pPr>
              <w:widowControl w:val="0"/>
              <w:autoSpaceDE w:val="0"/>
              <w:autoSpaceDN w:val="0"/>
              <w:adjustRightInd w:val="0"/>
              <w:rPr>
                <w:spacing w:val="-6"/>
              </w:rPr>
            </w:pPr>
            <w:r w:rsidRPr="00E4112D">
              <w:t>Невозможность достижения заявленных целевых значений показателей</w:t>
            </w:r>
          </w:p>
        </w:tc>
        <w:tc>
          <w:tcPr>
            <w:tcW w:w="3685" w:type="dxa"/>
          </w:tcPr>
          <w:p w:rsidR="00E4112D" w:rsidRPr="00E4112D" w:rsidRDefault="00E4112D" w:rsidP="00D75F6C">
            <w:pPr>
              <w:autoSpaceDE w:val="0"/>
              <w:autoSpaceDN w:val="0"/>
              <w:adjustRightInd w:val="0"/>
              <w:rPr>
                <w:spacing w:val="-6"/>
              </w:rPr>
            </w:pPr>
            <w:r w:rsidRPr="00E4112D">
              <w:t>Мониторинг ситуации, взаимодействие с органами исполнительной власти в соответствующей сфере</w:t>
            </w:r>
          </w:p>
        </w:tc>
      </w:tr>
      <w:tr w:rsidR="00405DEB" w:rsidRPr="00224D49" w:rsidTr="004B6928">
        <w:trPr>
          <w:trHeight w:val="359"/>
        </w:trPr>
        <w:tc>
          <w:tcPr>
            <w:tcW w:w="567" w:type="dxa"/>
            <w:vAlign w:val="center"/>
          </w:tcPr>
          <w:p w:rsidR="00405DEB" w:rsidRPr="00224D49" w:rsidRDefault="00405DEB" w:rsidP="00224D49">
            <w:pPr>
              <w:jc w:val="center"/>
              <w:rPr>
                <w:spacing w:val="-6"/>
              </w:rPr>
            </w:pPr>
            <w:r w:rsidRPr="00224D49">
              <w:rPr>
                <w:spacing w:val="-6"/>
              </w:rPr>
              <w:t>2</w:t>
            </w:r>
          </w:p>
        </w:tc>
        <w:tc>
          <w:tcPr>
            <w:tcW w:w="8788" w:type="dxa"/>
            <w:gridSpan w:val="4"/>
            <w:vAlign w:val="center"/>
          </w:tcPr>
          <w:p w:rsidR="00D50834" w:rsidRPr="00F85A9D" w:rsidRDefault="00405DEB" w:rsidP="00D50834">
            <w:pPr>
              <w:jc w:val="center"/>
              <w:rPr>
                <w:b/>
                <w:spacing w:val="-6"/>
              </w:rPr>
            </w:pPr>
            <w:r w:rsidRPr="00F85A9D">
              <w:rPr>
                <w:b/>
                <w:spacing w:val="-6"/>
              </w:rPr>
              <w:t>Внутренние риск</w:t>
            </w:r>
            <w:r w:rsidR="00D50834" w:rsidRPr="00F85A9D">
              <w:rPr>
                <w:b/>
                <w:spacing w:val="-6"/>
              </w:rPr>
              <w:t>и</w:t>
            </w:r>
          </w:p>
        </w:tc>
      </w:tr>
      <w:tr w:rsidR="00405DEB" w:rsidRPr="00224D49" w:rsidTr="000E3051">
        <w:trPr>
          <w:trHeight w:val="220"/>
        </w:trPr>
        <w:tc>
          <w:tcPr>
            <w:tcW w:w="567" w:type="dxa"/>
          </w:tcPr>
          <w:p w:rsidR="00405DEB" w:rsidRPr="00224D49" w:rsidRDefault="00405DEB" w:rsidP="00224D49">
            <w:pPr>
              <w:autoSpaceDE w:val="0"/>
              <w:autoSpaceDN w:val="0"/>
              <w:adjustRightInd w:val="0"/>
              <w:jc w:val="center"/>
              <w:rPr>
                <w:spacing w:val="-6"/>
              </w:rPr>
            </w:pPr>
            <w:r w:rsidRPr="00224D49">
              <w:rPr>
                <w:spacing w:val="-6"/>
              </w:rPr>
              <w:t>2.1</w:t>
            </w:r>
          </w:p>
        </w:tc>
        <w:tc>
          <w:tcPr>
            <w:tcW w:w="2410" w:type="dxa"/>
            <w:gridSpan w:val="2"/>
          </w:tcPr>
          <w:p w:rsidR="00405DEB" w:rsidRPr="00224D49" w:rsidRDefault="00405DEB" w:rsidP="000E3051">
            <w:pPr>
              <w:autoSpaceDE w:val="0"/>
              <w:autoSpaceDN w:val="0"/>
              <w:adjustRightInd w:val="0"/>
              <w:rPr>
                <w:spacing w:val="-6"/>
              </w:rPr>
            </w:pPr>
            <w:r w:rsidRPr="00224D49">
              <w:rPr>
                <w:spacing w:val="-6"/>
              </w:rPr>
              <w:t>Недостаточная скоординированность деятельнос</w:t>
            </w:r>
            <w:r w:rsidR="00B655E9">
              <w:rPr>
                <w:spacing w:val="-6"/>
              </w:rPr>
              <w:t xml:space="preserve">ти по </w:t>
            </w:r>
            <w:r w:rsidR="00B655E9">
              <w:rPr>
                <w:spacing w:val="-6"/>
              </w:rPr>
              <w:lastRenderedPageBreak/>
              <w:t>реализации муниципальной</w:t>
            </w:r>
            <w:r w:rsidRPr="00224D49">
              <w:rPr>
                <w:spacing w:val="-6"/>
              </w:rPr>
              <w:t xml:space="preserve"> программы </w:t>
            </w:r>
          </w:p>
        </w:tc>
        <w:tc>
          <w:tcPr>
            <w:tcW w:w="2693" w:type="dxa"/>
          </w:tcPr>
          <w:p w:rsidR="000E3051" w:rsidRDefault="00405DEB" w:rsidP="00D75F6C">
            <w:pPr>
              <w:autoSpaceDE w:val="0"/>
              <w:autoSpaceDN w:val="0"/>
              <w:adjustRightInd w:val="0"/>
              <w:rPr>
                <w:spacing w:val="-6"/>
              </w:rPr>
            </w:pPr>
            <w:r w:rsidRPr="00224D49">
              <w:rPr>
                <w:spacing w:val="-6"/>
              </w:rPr>
              <w:lastRenderedPageBreak/>
              <w:t>Нарушение сроков выполне</w:t>
            </w:r>
            <w:r w:rsidR="00B655E9">
              <w:rPr>
                <w:spacing w:val="-6"/>
              </w:rPr>
              <w:t xml:space="preserve">ния мероприятий </w:t>
            </w:r>
            <w:r w:rsidR="00B655E9">
              <w:rPr>
                <w:spacing w:val="-6"/>
              </w:rPr>
              <w:lastRenderedPageBreak/>
              <w:t xml:space="preserve">муниципальной </w:t>
            </w:r>
            <w:r w:rsidRPr="00224D49">
              <w:rPr>
                <w:spacing w:val="-6"/>
              </w:rPr>
              <w:t xml:space="preserve">программы, </w:t>
            </w:r>
          </w:p>
          <w:p w:rsidR="00405DEB" w:rsidRPr="00224D49" w:rsidRDefault="00405DEB" w:rsidP="000E3051">
            <w:pPr>
              <w:autoSpaceDE w:val="0"/>
              <w:autoSpaceDN w:val="0"/>
              <w:adjustRightInd w:val="0"/>
              <w:rPr>
                <w:spacing w:val="-6"/>
              </w:rPr>
            </w:pPr>
            <w:r w:rsidRPr="00224D49">
              <w:rPr>
                <w:spacing w:val="-6"/>
              </w:rPr>
              <w:t>не</w:t>
            </w:r>
            <w:r w:rsidR="000E3051">
              <w:rPr>
                <w:spacing w:val="-6"/>
              </w:rPr>
              <w:t xml:space="preserve"> </w:t>
            </w:r>
            <w:r w:rsidRPr="00224D49">
              <w:rPr>
                <w:spacing w:val="-6"/>
              </w:rPr>
              <w:t>достижени</w:t>
            </w:r>
            <w:r w:rsidR="000E3051">
              <w:rPr>
                <w:spacing w:val="-6"/>
              </w:rPr>
              <w:t>е</w:t>
            </w:r>
            <w:r w:rsidRPr="00224D49">
              <w:rPr>
                <w:spacing w:val="-6"/>
              </w:rPr>
              <w:t xml:space="preserve"> запланированных результатов деятельности</w:t>
            </w:r>
          </w:p>
        </w:tc>
        <w:tc>
          <w:tcPr>
            <w:tcW w:w="3685" w:type="dxa"/>
          </w:tcPr>
          <w:p w:rsidR="00405DEB" w:rsidRPr="00224D49" w:rsidRDefault="00405DEB" w:rsidP="00F85A9D">
            <w:pPr>
              <w:autoSpaceDE w:val="0"/>
              <w:autoSpaceDN w:val="0"/>
              <w:adjustRightInd w:val="0"/>
              <w:rPr>
                <w:spacing w:val="-6"/>
              </w:rPr>
            </w:pPr>
            <w:r w:rsidRPr="00224D49">
              <w:rPr>
                <w:spacing w:val="-6"/>
              </w:rPr>
              <w:lastRenderedPageBreak/>
              <w:t xml:space="preserve">Обеспечение эффективного взаимодействия ответственного исполнителя </w:t>
            </w:r>
            <w:r w:rsidR="00B655E9">
              <w:rPr>
                <w:spacing w:val="-6"/>
              </w:rPr>
              <w:t xml:space="preserve">и соисполнителей </w:t>
            </w:r>
            <w:r w:rsidR="00B655E9">
              <w:rPr>
                <w:spacing w:val="-6"/>
              </w:rPr>
              <w:lastRenderedPageBreak/>
              <w:t>муниципальной</w:t>
            </w:r>
            <w:r w:rsidRPr="00224D49">
              <w:rPr>
                <w:spacing w:val="-6"/>
              </w:rPr>
              <w:t xml:space="preserve"> программы, заключение и контроль реализации соглашений о взаимодействии с заинтересованными сторонами, организация текущего мониторинга хода выполне</w:t>
            </w:r>
            <w:r w:rsidR="00B655E9">
              <w:rPr>
                <w:spacing w:val="-6"/>
              </w:rPr>
              <w:t xml:space="preserve">ния мероприятий муниципальной </w:t>
            </w:r>
            <w:r w:rsidRPr="00224D49">
              <w:rPr>
                <w:spacing w:val="-6"/>
              </w:rPr>
              <w:t>программы</w:t>
            </w:r>
            <w:r w:rsidR="002958E9">
              <w:rPr>
                <w:spacing w:val="-6"/>
              </w:rPr>
              <w:t>.</w:t>
            </w:r>
          </w:p>
        </w:tc>
      </w:tr>
    </w:tbl>
    <w:p w:rsidR="009E208F" w:rsidRDefault="009E208F" w:rsidP="00B83C5F">
      <w:pPr>
        <w:jc w:val="center"/>
        <w:rPr>
          <w:spacing w:val="-6"/>
          <w:sz w:val="28"/>
          <w:szCs w:val="28"/>
        </w:rPr>
        <w:sectPr w:rsidR="009E208F" w:rsidSect="00B41706">
          <w:pgSz w:w="11906" w:h="16838"/>
          <w:pgMar w:top="426" w:right="567" w:bottom="567" w:left="1191" w:header="709" w:footer="709" w:gutter="0"/>
          <w:cols w:space="708"/>
          <w:titlePg/>
          <w:docGrid w:linePitch="360"/>
        </w:sectPr>
      </w:pPr>
    </w:p>
    <w:p w:rsidR="00682E53" w:rsidRDefault="00D427BB" w:rsidP="009E208F">
      <w:pPr>
        <w:jc w:val="right"/>
        <w:rPr>
          <w:spacing w:val="-6"/>
        </w:rPr>
      </w:pPr>
      <w:r>
        <w:rPr>
          <w:spacing w:val="-6"/>
        </w:rPr>
        <w:lastRenderedPageBreak/>
        <w:t>Пр</w:t>
      </w:r>
      <w:r w:rsidR="00F21AF5">
        <w:rPr>
          <w:spacing w:val="-6"/>
        </w:rPr>
        <w:t>иложение №1</w:t>
      </w:r>
      <w:r w:rsidR="002958E9">
        <w:rPr>
          <w:spacing w:val="-6"/>
        </w:rPr>
        <w:t>:</w:t>
      </w:r>
    </w:p>
    <w:p w:rsidR="009E208F" w:rsidRDefault="009E208F" w:rsidP="009E208F">
      <w:pPr>
        <w:jc w:val="right"/>
        <w:rPr>
          <w:spacing w:val="-6"/>
        </w:rPr>
      </w:pPr>
      <w:r>
        <w:rPr>
          <w:spacing w:val="-6"/>
        </w:rPr>
        <w:t>К муниципальной программе</w:t>
      </w:r>
    </w:p>
    <w:p w:rsidR="009E208F" w:rsidRDefault="009E208F" w:rsidP="009E208F">
      <w:pPr>
        <w:jc w:val="right"/>
        <w:rPr>
          <w:spacing w:val="-6"/>
        </w:rPr>
      </w:pPr>
      <w:r>
        <w:rPr>
          <w:spacing w:val="-6"/>
        </w:rPr>
        <w:t xml:space="preserve"> М</w:t>
      </w:r>
      <w:r w:rsidR="009E5689">
        <w:rPr>
          <w:spacing w:val="-6"/>
        </w:rPr>
        <w:t>О</w:t>
      </w:r>
      <w:r>
        <w:rPr>
          <w:spacing w:val="-6"/>
        </w:rPr>
        <w:t xml:space="preserve"> «</w:t>
      </w:r>
      <w:r w:rsidR="009E5689">
        <w:rPr>
          <w:spacing w:val="-6"/>
        </w:rPr>
        <w:t xml:space="preserve">Посёлок </w:t>
      </w:r>
      <w:r>
        <w:rPr>
          <w:spacing w:val="-6"/>
        </w:rPr>
        <w:t>Чернышевский »</w:t>
      </w:r>
    </w:p>
    <w:p w:rsidR="00F21AF5" w:rsidRDefault="009E208F" w:rsidP="009E208F">
      <w:pPr>
        <w:jc w:val="right"/>
        <w:rPr>
          <w:spacing w:val="-6"/>
        </w:rPr>
      </w:pPr>
      <w:r>
        <w:rPr>
          <w:spacing w:val="-6"/>
        </w:rPr>
        <w:t xml:space="preserve">«Комплексное развитие </w:t>
      </w:r>
      <w:r w:rsidR="00682900">
        <w:rPr>
          <w:spacing w:val="-6"/>
        </w:rPr>
        <w:t>сельских территорий</w:t>
      </w:r>
      <w:r w:rsidR="00F21AF5">
        <w:rPr>
          <w:spacing w:val="-6"/>
        </w:rPr>
        <w:t xml:space="preserve"> </w:t>
      </w:r>
    </w:p>
    <w:p w:rsidR="009E208F" w:rsidRDefault="00F21AF5" w:rsidP="009E208F">
      <w:pPr>
        <w:jc w:val="right"/>
        <w:rPr>
          <w:spacing w:val="-6"/>
        </w:rPr>
      </w:pPr>
      <w:r>
        <w:rPr>
          <w:spacing w:val="-6"/>
        </w:rPr>
        <w:t>на 2021-2025 годы в МО «Поселок Чернышевский»</w:t>
      </w:r>
      <w:r w:rsidR="00682900">
        <w:rPr>
          <w:spacing w:val="-6"/>
        </w:rPr>
        <w:t>»</w:t>
      </w:r>
    </w:p>
    <w:p w:rsidR="007B4052" w:rsidRDefault="007B4052" w:rsidP="00682E53">
      <w:pPr>
        <w:spacing w:before="100" w:beforeAutospacing="1" w:after="100" w:afterAutospacing="1"/>
        <w:jc w:val="center"/>
        <w:outlineLvl w:val="3"/>
        <w:rPr>
          <w:b/>
          <w:bCs/>
        </w:rPr>
      </w:pPr>
    </w:p>
    <w:p w:rsidR="00682E53" w:rsidRPr="00852554" w:rsidRDefault="00682E53" w:rsidP="00682E53">
      <w:pPr>
        <w:spacing w:before="100" w:beforeAutospacing="1" w:after="100" w:afterAutospacing="1"/>
        <w:jc w:val="center"/>
        <w:outlineLvl w:val="3"/>
        <w:rPr>
          <w:b/>
          <w:bCs/>
        </w:rPr>
      </w:pPr>
      <w:r w:rsidRPr="00C669FB">
        <w:rPr>
          <w:b/>
          <w:bCs/>
        </w:rPr>
        <w:t>Сведения о показателях (индикаторах) муниципальной программы и их значениях</w:t>
      </w:r>
    </w:p>
    <w:tbl>
      <w:tblPr>
        <w:tblW w:w="15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7264"/>
        <w:gridCol w:w="851"/>
        <w:gridCol w:w="1559"/>
        <w:gridCol w:w="708"/>
        <w:gridCol w:w="850"/>
        <w:gridCol w:w="709"/>
        <w:gridCol w:w="709"/>
        <w:gridCol w:w="709"/>
        <w:gridCol w:w="708"/>
      </w:tblGrid>
      <w:tr w:rsidR="00682E53" w:rsidRPr="00852554" w:rsidTr="009E208F">
        <w:tc>
          <w:tcPr>
            <w:tcW w:w="534" w:type="dxa"/>
            <w:vMerge w:val="restart"/>
          </w:tcPr>
          <w:p w:rsidR="00682E53" w:rsidRPr="00682E53" w:rsidRDefault="00682E53" w:rsidP="00682E53">
            <w:pPr>
              <w:spacing w:before="100" w:beforeAutospacing="1" w:after="100" w:afterAutospacing="1"/>
              <w:outlineLvl w:val="3"/>
              <w:rPr>
                <w:bCs/>
              </w:rPr>
            </w:pPr>
            <w:r w:rsidRPr="00682E53">
              <w:rPr>
                <w:bCs/>
              </w:rPr>
              <w:t>№ п/п</w:t>
            </w:r>
          </w:p>
        </w:tc>
        <w:tc>
          <w:tcPr>
            <w:tcW w:w="1275" w:type="dxa"/>
            <w:vMerge w:val="restart"/>
          </w:tcPr>
          <w:p w:rsidR="00682E53" w:rsidRPr="00682E53" w:rsidRDefault="00682E53" w:rsidP="00682E53">
            <w:pPr>
              <w:spacing w:before="100" w:beforeAutospacing="1" w:after="100" w:afterAutospacing="1"/>
              <w:outlineLvl w:val="3"/>
              <w:rPr>
                <w:bCs/>
              </w:rPr>
            </w:pPr>
          </w:p>
          <w:p w:rsidR="00682E53" w:rsidRPr="00682E53" w:rsidRDefault="00682E53" w:rsidP="00682E53">
            <w:pPr>
              <w:spacing w:before="100" w:beforeAutospacing="1" w:after="100" w:afterAutospacing="1"/>
              <w:outlineLvl w:val="3"/>
              <w:rPr>
                <w:bCs/>
              </w:rPr>
            </w:pPr>
            <w:r w:rsidRPr="00682E53">
              <w:rPr>
                <w:bCs/>
              </w:rPr>
              <w:t>Наименование цели (задачи)</w:t>
            </w:r>
          </w:p>
        </w:tc>
        <w:tc>
          <w:tcPr>
            <w:tcW w:w="7264" w:type="dxa"/>
            <w:vMerge w:val="restart"/>
          </w:tcPr>
          <w:p w:rsidR="00682E53" w:rsidRPr="00852554" w:rsidRDefault="00682E53" w:rsidP="00682E53">
            <w:pPr>
              <w:spacing w:before="100" w:beforeAutospacing="1" w:after="100" w:afterAutospacing="1"/>
              <w:outlineLvl w:val="3"/>
            </w:pPr>
          </w:p>
          <w:p w:rsidR="00682E53" w:rsidRPr="00682E53" w:rsidRDefault="00682E53" w:rsidP="00682E53">
            <w:pPr>
              <w:spacing w:before="100" w:beforeAutospacing="1" w:after="100" w:afterAutospacing="1"/>
              <w:outlineLvl w:val="3"/>
              <w:rPr>
                <w:bCs/>
              </w:rPr>
            </w:pPr>
            <w:r w:rsidRPr="00852554">
              <w:t>Целевой показатель (индикатор) муниципальной программы</w:t>
            </w:r>
          </w:p>
        </w:tc>
        <w:tc>
          <w:tcPr>
            <w:tcW w:w="851" w:type="dxa"/>
            <w:vMerge w:val="restart"/>
          </w:tcPr>
          <w:p w:rsidR="00682E53" w:rsidRPr="00682E53" w:rsidRDefault="00682E53" w:rsidP="00682E53">
            <w:pPr>
              <w:spacing w:before="100" w:beforeAutospacing="1" w:after="100" w:afterAutospacing="1"/>
              <w:outlineLvl w:val="3"/>
              <w:rPr>
                <w:bCs/>
              </w:rPr>
            </w:pPr>
          </w:p>
          <w:p w:rsidR="00682E53" w:rsidRPr="00682E53" w:rsidRDefault="00682E53" w:rsidP="00682E53">
            <w:pPr>
              <w:spacing w:before="100" w:beforeAutospacing="1" w:after="100" w:afterAutospacing="1"/>
              <w:outlineLvl w:val="3"/>
              <w:rPr>
                <w:bCs/>
              </w:rPr>
            </w:pPr>
            <w:r w:rsidRPr="00682E53">
              <w:rPr>
                <w:bCs/>
              </w:rPr>
              <w:t>Ед. измерения</w:t>
            </w:r>
          </w:p>
        </w:tc>
        <w:tc>
          <w:tcPr>
            <w:tcW w:w="1559" w:type="dxa"/>
            <w:vMerge w:val="restart"/>
          </w:tcPr>
          <w:p w:rsidR="00682E53" w:rsidRPr="00682E53" w:rsidRDefault="00682E53" w:rsidP="003C7D04">
            <w:pPr>
              <w:spacing w:before="100" w:beforeAutospacing="1" w:after="100" w:afterAutospacing="1"/>
              <w:outlineLvl w:val="3"/>
              <w:rPr>
                <w:bCs/>
                <w:sz w:val="18"/>
                <w:szCs w:val="18"/>
              </w:rPr>
            </w:pPr>
            <w:r w:rsidRPr="00682E53">
              <w:rPr>
                <w:sz w:val="18"/>
                <w:szCs w:val="18"/>
              </w:rPr>
              <w:t xml:space="preserve">Базовое значение целевого показателя (индикатора) на начало </w:t>
            </w:r>
            <w:r w:rsidR="003C7D04">
              <w:rPr>
                <w:sz w:val="18"/>
                <w:szCs w:val="18"/>
              </w:rPr>
              <w:t>р</w:t>
            </w:r>
            <w:r w:rsidRPr="00682E53">
              <w:rPr>
                <w:sz w:val="18"/>
                <w:szCs w:val="18"/>
              </w:rPr>
              <w:t>еализации муниципальной программы 20</w:t>
            </w:r>
            <w:r w:rsidR="003C7D04">
              <w:rPr>
                <w:sz w:val="18"/>
                <w:szCs w:val="18"/>
              </w:rPr>
              <w:t>21</w:t>
            </w:r>
            <w:r w:rsidRPr="00682E53">
              <w:rPr>
                <w:sz w:val="18"/>
                <w:szCs w:val="18"/>
              </w:rPr>
              <w:t>г</w:t>
            </w:r>
          </w:p>
        </w:tc>
        <w:tc>
          <w:tcPr>
            <w:tcW w:w="4393" w:type="dxa"/>
            <w:gridSpan w:val="6"/>
          </w:tcPr>
          <w:p w:rsidR="00682E53" w:rsidRPr="00682E53" w:rsidRDefault="00682E53" w:rsidP="00682E53">
            <w:pPr>
              <w:spacing w:before="100" w:beforeAutospacing="1" w:after="100" w:afterAutospacing="1"/>
              <w:jc w:val="center"/>
              <w:outlineLvl w:val="3"/>
              <w:rPr>
                <w:bCs/>
              </w:rPr>
            </w:pPr>
            <w:r w:rsidRPr="00852554">
              <w:t>Планируемые значения целевых показателей (индикаторов) по годам реализации</w:t>
            </w:r>
          </w:p>
        </w:tc>
      </w:tr>
      <w:tr w:rsidR="00682E53" w:rsidRPr="00852554" w:rsidTr="009E208F">
        <w:tc>
          <w:tcPr>
            <w:tcW w:w="534" w:type="dxa"/>
            <w:vMerge/>
          </w:tcPr>
          <w:p w:rsidR="00682E53" w:rsidRPr="00682E53" w:rsidRDefault="00682E53" w:rsidP="00682E53">
            <w:pPr>
              <w:spacing w:before="100" w:beforeAutospacing="1" w:after="100" w:afterAutospacing="1"/>
              <w:outlineLvl w:val="3"/>
              <w:rPr>
                <w:bCs/>
              </w:rPr>
            </w:pPr>
          </w:p>
        </w:tc>
        <w:tc>
          <w:tcPr>
            <w:tcW w:w="1275" w:type="dxa"/>
            <w:vMerge/>
          </w:tcPr>
          <w:p w:rsidR="00682E53" w:rsidRPr="00682E53" w:rsidRDefault="00682E53" w:rsidP="00682E53">
            <w:pPr>
              <w:spacing w:before="100" w:beforeAutospacing="1" w:after="100" w:afterAutospacing="1"/>
              <w:outlineLvl w:val="3"/>
              <w:rPr>
                <w:bCs/>
              </w:rPr>
            </w:pPr>
          </w:p>
        </w:tc>
        <w:tc>
          <w:tcPr>
            <w:tcW w:w="7264" w:type="dxa"/>
            <w:vMerge/>
          </w:tcPr>
          <w:p w:rsidR="00682E53" w:rsidRPr="00682E53" w:rsidRDefault="00682E53" w:rsidP="00682E53">
            <w:pPr>
              <w:spacing w:before="100" w:beforeAutospacing="1" w:after="100" w:afterAutospacing="1"/>
              <w:outlineLvl w:val="3"/>
              <w:rPr>
                <w:bCs/>
              </w:rPr>
            </w:pPr>
          </w:p>
        </w:tc>
        <w:tc>
          <w:tcPr>
            <w:tcW w:w="851" w:type="dxa"/>
            <w:vMerge/>
          </w:tcPr>
          <w:p w:rsidR="00682E53" w:rsidRPr="00682E53" w:rsidRDefault="00682E53" w:rsidP="00682E53">
            <w:pPr>
              <w:spacing w:before="100" w:beforeAutospacing="1" w:after="100" w:afterAutospacing="1"/>
              <w:outlineLvl w:val="3"/>
              <w:rPr>
                <w:bCs/>
              </w:rPr>
            </w:pPr>
          </w:p>
        </w:tc>
        <w:tc>
          <w:tcPr>
            <w:tcW w:w="1559" w:type="dxa"/>
            <w:vMerge/>
          </w:tcPr>
          <w:p w:rsidR="00682E53" w:rsidRPr="00682E53" w:rsidRDefault="00682E53" w:rsidP="00682E53">
            <w:pPr>
              <w:spacing w:before="100" w:beforeAutospacing="1" w:after="100" w:afterAutospacing="1"/>
              <w:outlineLvl w:val="3"/>
              <w:rPr>
                <w:bCs/>
              </w:rPr>
            </w:pPr>
          </w:p>
        </w:tc>
        <w:tc>
          <w:tcPr>
            <w:tcW w:w="708" w:type="dxa"/>
          </w:tcPr>
          <w:p w:rsidR="00682E53" w:rsidRPr="00682E53" w:rsidRDefault="00682E53" w:rsidP="00175420">
            <w:pPr>
              <w:spacing w:before="100" w:beforeAutospacing="1" w:after="100" w:afterAutospacing="1"/>
              <w:outlineLvl w:val="3"/>
              <w:rPr>
                <w:bCs/>
              </w:rPr>
            </w:pPr>
            <w:r w:rsidRPr="00682E53">
              <w:rPr>
                <w:bCs/>
              </w:rPr>
              <w:t>202</w:t>
            </w:r>
            <w:r w:rsidR="00175420">
              <w:rPr>
                <w:bCs/>
              </w:rPr>
              <w:t>1</w:t>
            </w:r>
          </w:p>
        </w:tc>
        <w:tc>
          <w:tcPr>
            <w:tcW w:w="850" w:type="dxa"/>
          </w:tcPr>
          <w:p w:rsidR="00682E53" w:rsidRPr="00682E53" w:rsidRDefault="00682E53" w:rsidP="00175420">
            <w:pPr>
              <w:spacing w:before="100" w:beforeAutospacing="1" w:after="100" w:afterAutospacing="1"/>
              <w:outlineLvl w:val="3"/>
              <w:rPr>
                <w:bCs/>
              </w:rPr>
            </w:pPr>
            <w:r w:rsidRPr="00682E53">
              <w:rPr>
                <w:bCs/>
              </w:rPr>
              <w:t>202</w:t>
            </w:r>
            <w:r w:rsidR="00175420">
              <w:rPr>
                <w:bCs/>
              </w:rPr>
              <w:t>2</w:t>
            </w:r>
          </w:p>
        </w:tc>
        <w:tc>
          <w:tcPr>
            <w:tcW w:w="709" w:type="dxa"/>
          </w:tcPr>
          <w:p w:rsidR="00682E53" w:rsidRPr="00682E53" w:rsidRDefault="00682E53" w:rsidP="00175420">
            <w:pPr>
              <w:spacing w:before="100" w:beforeAutospacing="1" w:after="100" w:afterAutospacing="1"/>
              <w:outlineLvl w:val="3"/>
              <w:rPr>
                <w:bCs/>
              </w:rPr>
            </w:pPr>
            <w:r w:rsidRPr="00682E53">
              <w:rPr>
                <w:bCs/>
              </w:rPr>
              <w:t>202</w:t>
            </w:r>
            <w:r w:rsidR="00175420">
              <w:rPr>
                <w:bCs/>
              </w:rPr>
              <w:t>3</w:t>
            </w:r>
          </w:p>
        </w:tc>
        <w:tc>
          <w:tcPr>
            <w:tcW w:w="709" w:type="dxa"/>
          </w:tcPr>
          <w:p w:rsidR="00682E53" w:rsidRPr="00682E53" w:rsidRDefault="00682E53" w:rsidP="00175420">
            <w:pPr>
              <w:spacing w:before="100" w:beforeAutospacing="1" w:after="100" w:afterAutospacing="1"/>
              <w:outlineLvl w:val="3"/>
              <w:rPr>
                <w:bCs/>
              </w:rPr>
            </w:pPr>
            <w:r w:rsidRPr="00682E53">
              <w:rPr>
                <w:bCs/>
              </w:rPr>
              <w:t>202</w:t>
            </w:r>
            <w:r w:rsidR="00175420">
              <w:rPr>
                <w:bCs/>
              </w:rPr>
              <w:t>4</w:t>
            </w:r>
          </w:p>
        </w:tc>
        <w:tc>
          <w:tcPr>
            <w:tcW w:w="709" w:type="dxa"/>
          </w:tcPr>
          <w:p w:rsidR="00682E53" w:rsidRPr="00682E53" w:rsidRDefault="00682E53" w:rsidP="00175420">
            <w:pPr>
              <w:spacing w:before="100" w:beforeAutospacing="1" w:after="100" w:afterAutospacing="1"/>
              <w:outlineLvl w:val="3"/>
              <w:rPr>
                <w:bCs/>
              </w:rPr>
            </w:pPr>
            <w:r w:rsidRPr="00682E53">
              <w:rPr>
                <w:bCs/>
              </w:rPr>
              <w:t>202</w:t>
            </w:r>
            <w:r w:rsidR="00175420">
              <w:rPr>
                <w:bCs/>
              </w:rPr>
              <w:t>5</w:t>
            </w:r>
          </w:p>
        </w:tc>
        <w:tc>
          <w:tcPr>
            <w:tcW w:w="708" w:type="dxa"/>
          </w:tcPr>
          <w:p w:rsidR="00682E53" w:rsidRPr="00682E53" w:rsidRDefault="00682E53" w:rsidP="00682E53">
            <w:pPr>
              <w:spacing w:before="100" w:beforeAutospacing="1" w:after="100" w:afterAutospacing="1"/>
              <w:outlineLvl w:val="3"/>
              <w:rPr>
                <w:bCs/>
              </w:rPr>
            </w:pPr>
          </w:p>
        </w:tc>
      </w:tr>
      <w:tr w:rsidR="00682E53" w:rsidRPr="00852554" w:rsidTr="009E208F">
        <w:tc>
          <w:tcPr>
            <w:tcW w:w="15876" w:type="dxa"/>
            <w:gridSpan w:val="11"/>
          </w:tcPr>
          <w:p w:rsidR="00682E53" w:rsidRPr="00682E53" w:rsidRDefault="00682E53" w:rsidP="00E34DDC">
            <w:pPr>
              <w:spacing w:before="100" w:beforeAutospacing="1" w:after="100" w:afterAutospacing="1"/>
              <w:jc w:val="center"/>
              <w:outlineLvl w:val="3"/>
              <w:rPr>
                <w:bCs/>
              </w:rPr>
            </w:pPr>
            <w:r w:rsidRPr="00682E53">
              <w:rPr>
                <w:bCs/>
              </w:rPr>
              <w:t xml:space="preserve">Муниципальная программа </w:t>
            </w:r>
            <w:r w:rsidRPr="00852554">
              <w:t>«</w:t>
            </w:r>
            <w:r w:rsidR="00CE34C9">
              <w:t>Комплексно развитие сельских территорий  на 202</w:t>
            </w:r>
            <w:r w:rsidR="00E34DDC">
              <w:t>1</w:t>
            </w:r>
            <w:r w:rsidR="00CE34C9">
              <w:t>-2025 годы</w:t>
            </w:r>
            <w:r w:rsidRPr="00682E53">
              <w:rPr>
                <w:bCs/>
              </w:rPr>
              <w:t>»</w:t>
            </w:r>
          </w:p>
        </w:tc>
      </w:tr>
      <w:tr w:rsidR="00682E53" w:rsidRPr="00852554" w:rsidTr="009E208F">
        <w:tc>
          <w:tcPr>
            <w:tcW w:w="15876" w:type="dxa"/>
            <w:gridSpan w:val="11"/>
          </w:tcPr>
          <w:p w:rsidR="00927103" w:rsidRDefault="00927103" w:rsidP="00CE34C9">
            <w:pPr>
              <w:spacing w:before="100" w:beforeAutospacing="1" w:after="100" w:afterAutospacing="1"/>
              <w:jc w:val="center"/>
              <w:outlineLvl w:val="3"/>
            </w:pPr>
          </w:p>
          <w:p w:rsidR="00682E53" w:rsidRDefault="00CE34C9" w:rsidP="00CE34C9">
            <w:pPr>
              <w:spacing w:before="100" w:beforeAutospacing="1" w:after="100" w:afterAutospacing="1"/>
              <w:jc w:val="center"/>
              <w:outlineLvl w:val="3"/>
              <w:rPr>
                <w:spacing w:val="-6"/>
              </w:rPr>
            </w:pPr>
            <w:r>
              <w:t>Цель:</w:t>
            </w:r>
            <w:r w:rsidR="00C5741F">
              <w:t xml:space="preserve"> </w:t>
            </w:r>
            <w:r w:rsidRPr="0096029E">
              <w:rPr>
                <w:spacing w:val="-6"/>
              </w:rPr>
              <w:t xml:space="preserve">Комплексное развитие сельских территорий муниципального района «Чернышевский район», способствующее повышению </w:t>
            </w:r>
            <w:r>
              <w:rPr>
                <w:spacing w:val="-6"/>
              </w:rPr>
              <w:t>уровня и качества жизни сельского населения  путём создания комфортных условий  жизнедеятельности в сельской местности.</w:t>
            </w:r>
          </w:p>
          <w:p w:rsidR="00927103" w:rsidRPr="00682E53" w:rsidRDefault="00927103" w:rsidP="00CE34C9">
            <w:pPr>
              <w:spacing w:before="100" w:beforeAutospacing="1" w:after="100" w:afterAutospacing="1"/>
              <w:jc w:val="center"/>
              <w:outlineLvl w:val="3"/>
              <w:rPr>
                <w:bCs/>
              </w:rPr>
            </w:pPr>
          </w:p>
        </w:tc>
      </w:tr>
      <w:tr w:rsidR="00FE46E6" w:rsidRPr="00852554" w:rsidTr="009E208F">
        <w:tc>
          <w:tcPr>
            <w:tcW w:w="15876" w:type="dxa"/>
            <w:gridSpan w:val="11"/>
          </w:tcPr>
          <w:p w:rsidR="00FE46E6" w:rsidRPr="00682E53" w:rsidRDefault="00FE46E6" w:rsidP="00682E53">
            <w:pPr>
              <w:spacing w:before="100" w:beforeAutospacing="1" w:after="100" w:afterAutospacing="1"/>
              <w:outlineLvl w:val="3"/>
              <w:rPr>
                <w:bCs/>
              </w:rPr>
            </w:pPr>
            <w:r>
              <w:t xml:space="preserve"> Задача 2. </w:t>
            </w:r>
            <w:r w:rsidR="00467574">
              <w:t>Реализовать общественно значимые проекты</w:t>
            </w:r>
            <w:r>
              <w:t xml:space="preserve"> в интересах сельских жителей Чернышевского района в рамках ведомственного проекта «Благоустройство сельских территорий»</w:t>
            </w:r>
          </w:p>
        </w:tc>
      </w:tr>
      <w:tr w:rsidR="00682E53" w:rsidRPr="00852554" w:rsidTr="009E208F">
        <w:tc>
          <w:tcPr>
            <w:tcW w:w="534" w:type="dxa"/>
          </w:tcPr>
          <w:p w:rsidR="00682E53" w:rsidRPr="00682E53" w:rsidRDefault="00FE46E6" w:rsidP="00682E53">
            <w:pPr>
              <w:spacing w:before="100" w:beforeAutospacing="1" w:after="100" w:afterAutospacing="1"/>
              <w:outlineLvl w:val="3"/>
              <w:rPr>
                <w:bCs/>
              </w:rPr>
            </w:pPr>
            <w:r>
              <w:rPr>
                <w:bCs/>
              </w:rPr>
              <w:t>2.1</w:t>
            </w:r>
          </w:p>
        </w:tc>
        <w:tc>
          <w:tcPr>
            <w:tcW w:w="8539" w:type="dxa"/>
            <w:gridSpan w:val="2"/>
          </w:tcPr>
          <w:p w:rsidR="00682E53" w:rsidRPr="00682E53" w:rsidRDefault="00FE46E6" w:rsidP="00682E53">
            <w:pPr>
              <w:spacing w:before="100" w:beforeAutospacing="1" w:after="100" w:afterAutospacing="1"/>
              <w:outlineLvl w:val="3"/>
              <w:rPr>
                <w:bCs/>
              </w:rPr>
            </w:pPr>
            <w:r>
              <w:t>Количество реализованных проектов по благоустройству</w:t>
            </w:r>
          </w:p>
        </w:tc>
        <w:tc>
          <w:tcPr>
            <w:tcW w:w="851" w:type="dxa"/>
          </w:tcPr>
          <w:p w:rsidR="00682E53" w:rsidRPr="00682E53" w:rsidRDefault="00FE46E6" w:rsidP="00682E53">
            <w:pPr>
              <w:spacing w:before="100" w:beforeAutospacing="1" w:after="100" w:afterAutospacing="1"/>
              <w:outlineLvl w:val="3"/>
              <w:rPr>
                <w:bCs/>
              </w:rPr>
            </w:pPr>
            <w:r>
              <w:rPr>
                <w:bCs/>
              </w:rPr>
              <w:t>ед</w:t>
            </w:r>
            <w:r w:rsidR="00682E53" w:rsidRPr="00682E53">
              <w:rPr>
                <w:bCs/>
              </w:rPr>
              <w:t>.</w:t>
            </w:r>
          </w:p>
        </w:tc>
        <w:tc>
          <w:tcPr>
            <w:tcW w:w="1559" w:type="dxa"/>
          </w:tcPr>
          <w:p w:rsidR="00682E53" w:rsidRPr="00682E53" w:rsidRDefault="00682E53" w:rsidP="00682E53">
            <w:pPr>
              <w:spacing w:before="100" w:beforeAutospacing="1" w:after="100" w:afterAutospacing="1"/>
              <w:jc w:val="center"/>
              <w:outlineLvl w:val="3"/>
              <w:rPr>
                <w:bCs/>
              </w:rPr>
            </w:pPr>
            <w:r w:rsidRPr="00682E53">
              <w:rPr>
                <w:bCs/>
              </w:rPr>
              <w:t>0</w:t>
            </w:r>
          </w:p>
        </w:tc>
        <w:tc>
          <w:tcPr>
            <w:tcW w:w="708" w:type="dxa"/>
          </w:tcPr>
          <w:p w:rsidR="00682E53" w:rsidRPr="00682E53" w:rsidRDefault="00927103" w:rsidP="00682E53">
            <w:pPr>
              <w:spacing w:before="100" w:beforeAutospacing="1" w:after="100" w:afterAutospacing="1"/>
              <w:outlineLvl w:val="3"/>
              <w:rPr>
                <w:bCs/>
              </w:rPr>
            </w:pPr>
            <w:r>
              <w:rPr>
                <w:bCs/>
              </w:rPr>
              <w:t>1</w:t>
            </w:r>
          </w:p>
        </w:tc>
        <w:tc>
          <w:tcPr>
            <w:tcW w:w="850" w:type="dxa"/>
          </w:tcPr>
          <w:p w:rsidR="00682E53" w:rsidRPr="00682E53" w:rsidRDefault="00927103" w:rsidP="00C87FCB">
            <w:pPr>
              <w:spacing w:before="100" w:beforeAutospacing="1" w:after="100" w:afterAutospacing="1"/>
              <w:outlineLvl w:val="3"/>
              <w:rPr>
                <w:bCs/>
              </w:rPr>
            </w:pPr>
            <w:r>
              <w:rPr>
                <w:bCs/>
              </w:rPr>
              <w:t>1</w:t>
            </w:r>
          </w:p>
        </w:tc>
        <w:tc>
          <w:tcPr>
            <w:tcW w:w="709" w:type="dxa"/>
          </w:tcPr>
          <w:p w:rsidR="00682E53" w:rsidRPr="00682E53" w:rsidRDefault="00927103" w:rsidP="00682E53">
            <w:pPr>
              <w:spacing w:before="100" w:beforeAutospacing="1" w:after="100" w:afterAutospacing="1"/>
              <w:outlineLvl w:val="3"/>
              <w:rPr>
                <w:bCs/>
              </w:rPr>
            </w:pPr>
            <w:r>
              <w:rPr>
                <w:bCs/>
              </w:rPr>
              <w:t>1</w:t>
            </w:r>
          </w:p>
        </w:tc>
        <w:tc>
          <w:tcPr>
            <w:tcW w:w="709" w:type="dxa"/>
          </w:tcPr>
          <w:p w:rsidR="00682E53" w:rsidRPr="00682E53" w:rsidRDefault="00C87FCB" w:rsidP="00682E53">
            <w:pPr>
              <w:spacing w:before="100" w:beforeAutospacing="1" w:after="100" w:afterAutospacing="1"/>
              <w:outlineLvl w:val="3"/>
              <w:rPr>
                <w:bCs/>
              </w:rPr>
            </w:pPr>
            <w:r>
              <w:rPr>
                <w:bCs/>
              </w:rPr>
              <w:t>0</w:t>
            </w:r>
          </w:p>
        </w:tc>
        <w:tc>
          <w:tcPr>
            <w:tcW w:w="709" w:type="dxa"/>
          </w:tcPr>
          <w:p w:rsidR="00682E53" w:rsidRPr="00682E53" w:rsidRDefault="00C87FCB" w:rsidP="00682E53">
            <w:pPr>
              <w:spacing w:before="100" w:beforeAutospacing="1" w:after="100" w:afterAutospacing="1"/>
              <w:outlineLvl w:val="3"/>
              <w:rPr>
                <w:bCs/>
              </w:rPr>
            </w:pPr>
            <w:r>
              <w:rPr>
                <w:bCs/>
              </w:rPr>
              <w:t>0</w:t>
            </w:r>
          </w:p>
        </w:tc>
        <w:tc>
          <w:tcPr>
            <w:tcW w:w="708" w:type="dxa"/>
          </w:tcPr>
          <w:p w:rsidR="00682E53" w:rsidRPr="00682E53" w:rsidRDefault="00682E53" w:rsidP="00682E53">
            <w:pPr>
              <w:spacing w:before="100" w:beforeAutospacing="1" w:after="100" w:afterAutospacing="1"/>
              <w:outlineLvl w:val="3"/>
              <w:rPr>
                <w:bCs/>
              </w:rPr>
            </w:pPr>
          </w:p>
        </w:tc>
      </w:tr>
      <w:tr w:rsidR="00682E53" w:rsidRPr="00852554" w:rsidTr="009E208F">
        <w:tc>
          <w:tcPr>
            <w:tcW w:w="15876" w:type="dxa"/>
            <w:gridSpan w:val="11"/>
          </w:tcPr>
          <w:p w:rsidR="00682E53" w:rsidRPr="00682E53" w:rsidRDefault="00C5741F" w:rsidP="00C5741F">
            <w:pPr>
              <w:spacing w:before="100" w:beforeAutospacing="1" w:after="100" w:afterAutospacing="1"/>
              <w:jc w:val="center"/>
              <w:outlineLvl w:val="3"/>
              <w:rPr>
                <w:bCs/>
              </w:rPr>
            </w:pPr>
            <w:r>
              <w:rPr>
                <w:bCs/>
              </w:rPr>
              <w:t>Задача 3</w:t>
            </w:r>
            <w:r w:rsidR="00682E53" w:rsidRPr="00682E53">
              <w:rPr>
                <w:bCs/>
              </w:rPr>
              <w:t>.</w:t>
            </w:r>
            <w:r w:rsidR="00682E53" w:rsidRPr="00852554">
              <w:t xml:space="preserve"> </w:t>
            </w:r>
            <w:r>
              <w:rPr>
                <w:spacing w:val="-6"/>
              </w:rPr>
              <w:t>П</w:t>
            </w:r>
            <w:r w:rsidR="00467574">
              <w:rPr>
                <w:spacing w:val="-6"/>
              </w:rPr>
              <w:t>овысить уровень</w:t>
            </w:r>
            <w:r w:rsidRPr="0096029E">
              <w:rPr>
                <w:spacing w:val="-6"/>
              </w:rPr>
              <w:t xml:space="preserve"> комфортности проживания на сельских территориях</w:t>
            </w:r>
          </w:p>
        </w:tc>
      </w:tr>
      <w:tr w:rsidR="00682E53" w:rsidRPr="00852554" w:rsidTr="009E208F">
        <w:tc>
          <w:tcPr>
            <w:tcW w:w="534" w:type="dxa"/>
          </w:tcPr>
          <w:p w:rsidR="00682E53" w:rsidRPr="00682E53" w:rsidRDefault="00467574" w:rsidP="00682E53">
            <w:pPr>
              <w:spacing w:before="100" w:beforeAutospacing="1" w:after="100" w:afterAutospacing="1"/>
              <w:outlineLvl w:val="3"/>
              <w:rPr>
                <w:bCs/>
              </w:rPr>
            </w:pPr>
            <w:r>
              <w:rPr>
                <w:bCs/>
              </w:rPr>
              <w:t>3</w:t>
            </w:r>
            <w:r w:rsidR="00682E53" w:rsidRPr="00682E53">
              <w:rPr>
                <w:bCs/>
              </w:rPr>
              <w:t>.1</w:t>
            </w:r>
          </w:p>
        </w:tc>
        <w:tc>
          <w:tcPr>
            <w:tcW w:w="8539" w:type="dxa"/>
            <w:gridSpan w:val="2"/>
          </w:tcPr>
          <w:p w:rsidR="00682E53" w:rsidRPr="00682E53" w:rsidRDefault="00E85008" w:rsidP="00682E53">
            <w:pPr>
              <w:spacing w:before="100" w:beforeAutospacing="1" w:after="100" w:afterAutospacing="1"/>
              <w:outlineLvl w:val="3"/>
              <w:rPr>
                <w:bCs/>
              </w:rPr>
            </w:pPr>
            <w:r>
              <w:t>Количество реализованных проектов комплексного развития сельских территорий.</w:t>
            </w:r>
          </w:p>
        </w:tc>
        <w:tc>
          <w:tcPr>
            <w:tcW w:w="851" w:type="dxa"/>
          </w:tcPr>
          <w:p w:rsidR="00682E53" w:rsidRPr="00682E53" w:rsidRDefault="00682E53" w:rsidP="00682E53">
            <w:pPr>
              <w:spacing w:before="100" w:beforeAutospacing="1" w:after="100" w:afterAutospacing="1"/>
              <w:outlineLvl w:val="3"/>
              <w:rPr>
                <w:bCs/>
              </w:rPr>
            </w:pPr>
            <w:r w:rsidRPr="00682E53">
              <w:rPr>
                <w:bCs/>
              </w:rPr>
              <w:t>ед.</w:t>
            </w:r>
          </w:p>
        </w:tc>
        <w:tc>
          <w:tcPr>
            <w:tcW w:w="1559" w:type="dxa"/>
          </w:tcPr>
          <w:p w:rsidR="00682E53" w:rsidRPr="00682E53" w:rsidRDefault="00E85008" w:rsidP="00682E53">
            <w:pPr>
              <w:spacing w:before="100" w:beforeAutospacing="1" w:after="100" w:afterAutospacing="1"/>
              <w:jc w:val="center"/>
              <w:outlineLvl w:val="3"/>
              <w:rPr>
                <w:bCs/>
              </w:rPr>
            </w:pPr>
            <w:r>
              <w:rPr>
                <w:bCs/>
              </w:rPr>
              <w:t>0</w:t>
            </w:r>
          </w:p>
        </w:tc>
        <w:tc>
          <w:tcPr>
            <w:tcW w:w="708" w:type="dxa"/>
          </w:tcPr>
          <w:p w:rsidR="00682E53" w:rsidRPr="00682E53" w:rsidRDefault="00927103" w:rsidP="00682E53">
            <w:pPr>
              <w:spacing w:before="100" w:beforeAutospacing="1" w:after="100" w:afterAutospacing="1"/>
              <w:outlineLvl w:val="3"/>
              <w:rPr>
                <w:bCs/>
              </w:rPr>
            </w:pPr>
            <w:r>
              <w:rPr>
                <w:bCs/>
              </w:rPr>
              <w:t>1</w:t>
            </w:r>
          </w:p>
        </w:tc>
        <w:tc>
          <w:tcPr>
            <w:tcW w:w="850" w:type="dxa"/>
          </w:tcPr>
          <w:p w:rsidR="00682E53" w:rsidRPr="00682E53" w:rsidRDefault="00927103" w:rsidP="00682E53">
            <w:pPr>
              <w:spacing w:before="100" w:beforeAutospacing="1" w:after="100" w:afterAutospacing="1"/>
              <w:outlineLvl w:val="3"/>
              <w:rPr>
                <w:bCs/>
              </w:rPr>
            </w:pPr>
            <w:r>
              <w:rPr>
                <w:bCs/>
              </w:rPr>
              <w:t>1</w:t>
            </w:r>
          </w:p>
        </w:tc>
        <w:tc>
          <w:tcPr>
            <w:tcW w:w="709" w:type="dxa"/>
          </w:tcPr>
          <w:p w:rsidR="00682E53" w:rsidRPr="00682E53" w:rsidRDefault="00927103" w:rsidP="00682E53">
            <w:pPr>
              <w:spacing w:before="100" w:beforeAutospacing="1" w:after="100" w:afterAutospacing="1"/>
              <w:outlineLvl w:val="3"/>
              <w:rPr>
                <w:bCs/>
              </w:rPr>
            </w:pPr>
            <w:r>
              <w:rPr>
                <w:bCs/>
              </w:rPr>
              <w:t>1</w:t>
            </w:r>
          </w:p>
        </w:tc>
        <w:tc>
          <w:tcPr>
            <w:tcW w:w="709" w:type="dxa"/>
          </w:tcPr>
          <w:p w:rsidR="00682E53" w:rsidRPr="00682E53" w:rsidRDefault="00175420" w:rsidP="00682E53">
            <w:pPr>
              <w:spacing w:before="100" w:beforeAutospacing="1" w:after="100" w:afterAutospacing="1"/>
              <w:outlineLvl w:val="3"/>
              <w:rPr>
                <w:bCs/>
              </w:rPr>
            </w:pPr>
            <w:r>
              <w:rPr>
                <w:bCs/>
              </w:rPr>
              <w:t>0</w:t>
            </w:r>
          </w:p>
        </w:tc>
        <w:tc>
          <w:tcPr>
            <w:tcW w:w="709" w:type="dxa"/>
          </w:tcPr>
          <w:p w:rsidR="00682E53" w:rsidRPr="00682E53" w:rsidRDefault="005A1B5A" w:rsidP="00682E53">
            <w:pPr>
              <w:spacing w:before="100" w:beforeAutospacing="1" w:after="100" w:afterAutospacing="1"/>
              <w:outlineLvl w:val="3"/>
              <w:rPr>
                <w:bCs/>
              </w:rPr>
            </w:pPr>
            <w:r>
              <w:rPr>
                <w:bCs/>
              </w:rPr>
              <w:t>0</w:t>
            </w:r>
          </w:p>
        </w:tc>
        <w:tc>
          <w:tcPr>
            <w:tcW w:w="708" w:type="dxa"/>
          </w:tcPr>
          <w:p w:rsidR="00682E53" w:rsidRPr="00682E53" w:rsidRDefault="00682E53" w:rsidP="00682E53">
            <w:pPr>
              <w:spacing w:before="100" w:beforeAutospacing="1" w:after="100" w:afterAutospacing="1"/>
              <w:outlineLvl w:val="3"/>
              <w:rPr>
                <w:bCs/>
              </w:rPr>
            </w:pPr>
          </w:p>
        </w:tc>
      </w:tr>
    </w:tbl>
    <w:p w:rsidR="00D427BB" w:rsidRDefault="00D427BB" w:rsidP="00682900">
      <w:pPr>
        <w:jc w:val="right"/>
        <w:rPr>
          <w:spacing w:val="-6"/>
        </w:rPr>
      </w:pPr>
    </w:p>
    <w:p w:rsidR="00032071" w:rsidRDefault="00032071" w:rsidP="00682900">
      <w:pPr>
        <w:jc w:val="right"/>
        <w:rPr>
          <w:spacing w:val="-6"/>
        </w:rPr>
      </w:pPr>
    </w:p>
    <w:p w:rsidR="00032071" w:rsidRDefault="00032071" w:rsidP="00682900">
      <w:pPr>
        <w:jc w:val="right"/>
        <w:rPr>
          <w:spacing w:val="-6"/>
        </w:rPr>
      </w:pPr>
    </w:p>
    <w:p w:rsidR="00682900" w:rsidRDefault="00682900" w:rsidP="00682900">
      <w:pPr>
        <w:jc w:val="right"/>
        <w:rPr>
          <w:spacing w:val="-6"/>
        </w:rPr>
      </w:pPr>
      <w:r>
        <w:rPr>
          <w:spacing w:val="-6"/>
        </w:rPr>
        <w:lastRenderedPageBreak/>
        <w:t>П</w:t>
      </w:r>
      <w:r w:rsidR="00F21AF5">
        <w:rPr>
          <w:spacing w:val="-6"/>
        </w:rPr>
        <w:t>риложение № 2</w:t>
      </w:r>
      <w:r>
        <w:rPr>
          <w:spacing w:val="-6"/>
        </w:rPr>
        <w:t>:</w:t>
      </w:r>
    </w:p>
    <w:p w:rsidR="00F21AF5" w:rsidRDefault="00F21AF5" w:rsidP="00F21AF5">
      <w:pPr>
        <w:jc w:val="right"/>
        <w:rPr>
          <w:spacing w:val="-6"/>
        </w:rPr>
      </w:pPr>
      <w:r>
        <w:rPr>
          <w:spacing w:val="-6"/>
        </w:rPr>
        <w:t>К муниципальной программе</w:t>
      </w:r>
    </w:p>
    <w:p w:rsidR="00F21AF5" w:rsidRDefault="00F21AF5" w:rsidP="00F21AF5">
      <w:pPr>
        <w:jc w:val="right"/>
        <w:rPr>
          <w:spacing w:val="-6"/>
        </w:rPr>
      </w:pPr>
      <w:r>
        <w:rPr>
          <w:spacing w:val="-6"/>
        </w:rPr>
        <w:t xml:space="preserve"> МО «Посёлок Чернышевский »</w:t>
      </w:r>
    </w:p>
    <w:p w:rsidR="00F21AF5" w:rsidRDefault="00F21AF5" w:rsidP="00F21AF5">
      <w:pPr>
        <w:jc w:val="right"/>
        <w:rPr>
          <w:spacing w:val="-6"/>
        </w:rPr>
      </w:pPr>
      <w:r>
        <w:rPr>
          <w:spacing w:val="-6"/>
        </w:rPr>
        <w:t xml:space="preserve">«Комплексное развитие сельских территорий </w:t>
      </w:r>
    </w:p>
    <w:p w:rsidR="00F21AF5" w:rsidRDefault="00F21AF5" w:rsidP="00F21AF5">
      <w:pPr>
        <w:jc w:val="right"/>
        <w:rPr>
          <w:spacing w:val="-6"/>
        </w:rPr>
      </w:pPr>
      <w:r>
        <w:rPr>
          <w:spacing w:val="-6"/>
        </w:rPr>
        <w:t>на 2021-2025 годы в МО «Поселок Чернышевский»»</w:t>
      </w:r>
    </w:p>
    <w:p w:rsidR="00682E53" w:rsidRPr="00852554" w:rsidRDefault="00682E53" w:rsidP="00682E53">
      <w:pPr>
        <w:spacing w:before="100" w:beforeAutospacing="1" w:after="100" w:afterAutospacing="1"/>
        <w:jc w:val="center"/>
        <w:outlineLvl w:val="3"/>
        <w:rPr>
          <w:b/>
          <w:bCs/>
        </w:rPr>
      </w:pPr>
      <w:r w:rsidRPr="00C669FB">
        <w:rPr>
          <w:b/>
          <w:bCs/>
        </w:rPr>
        <w:t>Информация об основных мероприятиях муниципальной программы</w:t>
      </w:r>
    </w:p>
    <w:tbl>
      <w:tblPr>
        <w:tblpPr w:leftFromText="180" w:rightFromText="180" w:vertAnchor="text" w:tblpX="-176"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268"/>
        <w:gridCol w:w="992"/>
        <w:gridCol w:w="993"/>
        <w:gridCol w:w="4535"/>
        <w:gridCol w:w="2835"/>
      </w:tblGrid>
      <w:tr w:rsidR="00682E53" w:rsidRPr="00753003" w:rsidTr="009E208F">
        <w:tc>
          <w:tcPr>
            <w:tcW w:w="817" w:type="dxa"/>
            <w:vMerge w:val="restart"/>
          </w:tcPr>
          <w:p w:rsidR="00682E53" w:rsidRPr="00753003" w:rsidRDefault="00682E53" w:rsidP="009E208F">
            <w:pPr>
              <w:spacing w:before="100" w:beforeAutospacing="1" w:after="100" w:afterAutospacing="1"/>
              <w:jc w:val="center"/>
              <w:outlineLvl w:val="3"/>
              <w:rPr>
                <w:bCs/>
              </w:rPr>
            </w:pPr>
            <w:r w:rsidRPr="00753003">
              <w:rPr>
                <w:bCs/>
              </w:rPr>
              <w:t>№ п/п</w:t>
            </w:r>
          </w:p>
        </w:tc>
        <w:tc>
          <w:tcPr>
            <w:tcW w:w="3119" w:type="dxa"/>
            <w:vMerge w:val="restart"/>
          </w:tcPr>
          <w:p w:rsidR="00682E53" w:rsidRPr="00753003" w:rsidRDefault="00682E53" w:rsidP="009E208F">
            <w:pPr>
              <w:spacing w:before="100" w:beforeAutospacing="1" w:after="100" w:afterAutospacing="1"/>
              <w:jc w:val="center"/>
              <w:outlineLvl w:val="3"/>
              <w:rPr>
                <w:bCs/>
              </w:rPr>
            </w:pPr>
            <w:r w:rsidRPr="00753003">
              <w:rPr>
                <w:bCs/>
              </w:rPr>
              <w:t>Номер и наименование основного мероприятия</w:t>
            </w:r>
          </w:p>
        </w:tc>
        <w:tc>
          <w:tcPr>
            <w:tcW w:w="2268" w:type="dxa"/>
            <w:vMerge w:val="restart"/>
          </w:tcPr>
          <w:p w:rsidR="00682E53" w:rsidRPr="00753003" w:rsidRDefault="00682E53" w:rsidP="00927103">
            <w:pPr>
              <w:spacing w:before="100" w:beforeAutospacing="1" w:after="100" w:afterAutospacing="1"/>
              <w:outlineLvl w:val="3"/>
              <w:rPr>
                <w:bCs/>
              </w:rPr>
            </w:pPr>
            <w:r w:rsidRPr="00753003">
              <w:rPr>
                <w:bCs/>
              </w:rPr>
              <w:t>Ответственный исполнитель, соисполнитель, участник</w:t>
            </w:r>
          </w:p>
        </w:tc>
        <w:tc>
          <w:tcPr>
            <w:tcW w:w="1985" w:type="dxa"/>
            <w:gridSpan w:val="2"/>
          </w:tcPr>
          <w:p w:rsidR="00682E53" w:rsidRPr="00753003" w:rsidRDefault="00682E53" w:rsidP="009E208F">
            <w:pPr>
              <w:spacing w:before="100" w:beforeAutospacing="1" w:after="100" w:afterAutospacing="1"/>
              <w:jc w:val="center"/>
              <w:outlineLvl w:val="3"/>
              <w:rPr>
                <w:bCs/>
              </w:rPr>
            </w:pPr>
            <w:r w:rsidRPr="00753003">
              <w:rPr>
                <w:bCs/>
              </w:rPr>
              <w:t>Срок реализации</w:t>
            </w:r>
          </w:p>
        </w:tc>
        <w:tc>
          <w:tcPr>
            <w:tcW w:w="4535" w:type="dxa"/>
            <w:vMerge w:val="restart"/>
          </w:tcPr>
          <w:p w:rsidR="00682E53" w:rsidRPr="00753003" w:rsidRDefault="00682E53" w:rsidP="009E208F">
            <w:pPr>
              <w:spacing w:before="100" w:beforeAutospacing="1" w:after="100" w:afterAutospacing="1"/>
              <w:jc w:val="center"/>
              <w:outlineLvl w:val="3"/>
              <w:rPr>
                <w:bCs/>
              </w:rPr>
            </w:pPr>
            <w:r w:rsidRPr="00753003">
              <w:t>Перечень мероприятий, включенных в основное мероприятие</w:t>
            </w:r>
          </w:p>
        </w:tc>
        <w:tc>
          <w:tcPr>
            <w:tcW w:w="2835" w:type="dxa"/>
            <w:vMerge w:val="restart"/>
          </w:tcPr>
          <w:p w:rsidR="00682E53" w:rsidRPr="00753003" w:rsidRDefault="00682E53" w:rsidP="009E208F">
            <w:pPr>
              <w:spacing w:before="100" w:beforeAutospacing="1" w:after="100" w:afterAutospacing="1"/>
              <w:jc w:val="center"/>
              <w:outlineLvl w:val="3"/>
              <w:rPr>
                <w:bCs/>
              </w:rPr>
            </w:pPr>
            <w:r w:rsidRPr="00753003">
              <w:t>Связь с целевыми показателями (индикаторами) муниципальной программы</w:t>
            </w:r>
          </w:p>
        </w:tc>
      </w:tr>
      <w:tr w:rsidR="00682E53" w:rsidRPr="00753003" w:rsidTr="009E208F">
        <w:tc>
          <w:tcPr>
            <w:tcW w:w="817" w:type="dxa"/>
            <w:vMerge/>
          </w:tcPr>
          <w:p w:rsidR="00682E53" w:rsidRPr="00753003" w:rsidRDefault="00682E53" w:rsidP="009E208F">
            <w:pPr>
              <w:spacing w:before="100" w:beforeAutospacing="1" w:after="100" w:afterAutospacing="1"/>
              <w:outlineLvl w:val="3"/>
              <w:rPr>
                <w:bCs/>
              </w:rPr>
            </w:pPr>
          </w:p>
        </w:tc>
        <w:tc>
          <w:tcPr>
            <w:tcW w:w="3119" w:type="dxa"/>
            <w:vMerge/>
          </w:tcPr>
          <w:p w:rsidR="00682E53" w:rsidRPr="00753003" w:rsidRDefault="00682E53" w:rsidP="009E208F">
            <w:pPr>
              <w:spacing w:before="100" w:beforeAutospacing="1" w:after="100" w:afterAutospacing="1"/>
              <w:outlineLvl w:val="3"/>
              <w:rPr>
                <w:bCs/>
              </w:rPr>
            </w:pPr>
          </w:p>
        </w:tc>
        <w:tc>
          <w:tcPr>
            <w:tcW w:w="2268" w:type="dxa"/>
            <w:vMerge/>
          </w:tcPr>
          <w:p w:rsidR="00682E53" w:rsidRPr="00753003" w:rsidRDefault="00682E53" w:rsidP="009E208F">
            <w:pPr>
              <w:spacing w:before="100" w:beforeAutospacing="1" w:after="100" w:afterAutospacing="1"/>
              <w:outlineLvl w:val="3"/>
              <w:rPr>
                <w:bCs/>
              </w:rPr>
            </w:pPr>
          </w:p>
        </w:tc>
        <w:tc>
          <w:tcPr>
            <w:tcW w:w="992" w:type="dxa"/>
          </w:tcPr>
          <w:p w:rsidR="00682E53" w:rsidRPr="004763E5" w:rsidRDefault="00682E53" w:rsidP="009E208F">
            <w:pPr>
              <w:spacing w:before="100" w:beforeAutospacing="1" w:after="100" w:afterAutospacing="1"/>
              <w:jc w:val="center"/>
              <w:outlineLvl w:val="3"/>
              <w:rPr>
                <w:bCs/>
                <w:sz w:val="20"/>
                <w:szCs w:val="20"/>
              </w:rPr>
            </w:pPr>
            <w:r w:rsidRPr="004763E5">
              <w:rPr>
                <w:bCs/>
                <w:sz w:val="20"/>
                <w:szCs w:val="20"/>
              </w:rPr>
              <w:t>начало реализации</w:t>
            </w:r>
          </w:p>
        </w:tc>
        <w:tc>
          <w:tcPr>
            <w:tcW w:w="993" w:type="dxa"/>
          </w:tcPr>
          <w:p w:rsidR="00682E53" w:rsidRPr="004763E5" w:rsidRDefault="00682E53" w:rsidP="009E208F">
            <w:pPr>
              <w:spacing w:before="100" w:beforeAutospacing="1" w:after="100" w:afterAutospacing="1"/>
              <w:jc w:val="center"/>
              <w:outlineLvl w:val="3"/>
              <w:rPr>
                <w:bCs/>
                <w:sz w:val="20"/>
                <w:szCs w:val="20"/>
              </w:rPr>
            </w:pPr>
            <w:r w:rsidRPr="004763E5">
              <w:rPr>
                <w:bCs/>
                <w:sz w:val="20"/>
                <w:szCs w:val="20"/>
              </w:rPr>
              <w:t>окончание реализации</w:t>
            </w:r>
          </w:p>
        </w:tc>
        <w:tc>
          <w:tcPr>
            <w:tcW w:w="4535" w:type="dxa"/>
            <w:vMerge/>
          </w:tcPr>
          <w:p w:rsidR="00682E53" w:rsidRPr="00753003" w:rsidRDefault="00682E53" w:rsidP="009E208F">
            <w:pPr>
              <w:spacing w:before="100" w:beforeAutospacing="1" w:after="100" w:afterAutospacing="1"/>
              <w:outlineLvl w:val="3"/>
              <w:rPr>
                <w:bCs/>
              </w:rPr>
            </w:pPr>
          </w:p>
        </w:tc>
        <w:tc>
          <w:tcPr>
            <w:tcW w:w="2835" w:type="dxa"/>
            <w:vMerge/>
          </w:tcPr>
          <w:p w:rsidR="00682E53" w:rsidRPr="00753003" w:rsidRDefault="00682E53" w:rsidP="009E208F">
            <w:pPr>
              <w:spacing w:before="100" w:beforeAutospacing="1" w:after="100" w:afterAutospacing="1"/>
              <w:outlineLvl w:val="3"/>
              <w:rPr>
                <w:bCs/>
              </w:rPr>
            </w:pPr>
          </w:p>
        </w:tc>
      </w:tr>
      <w:tr w:rsidR="00682E53" w:rsidRPr="00753003" w:rsidTr="009E208F">
        <w:tc>
          <w:tcPr>
            <w:tcW w:w="15559" w:type="dxa"/>
            <w:gridSpan w:val="7"/>
          </w:tcPr>
          <w:p w:rsidR="00682E53" w:rsidRPr="00753003" w:rsidRDefault="00682E53" w:rsidP="00175420">
            <w:pPr>
              <w:spacing w:before="100" w:beforeAutospacing="1" w:after="100" w:afterAutospacing="1"/>
              <w:jc w:val="center"/>
              <w:outlineLvl w:val="3"/>
              <w:rPr>
                <w:bCs/>
              </w:rPr>
            </w:pPr>
            <w:r w:rsidRPr="00753003">
              <w:rPr>
                <w:bCs/>
              </w:rPr>
              <w:t xml:space="preserve">Муниципальная программа </w:t>
            </w:r>
            <w:r w:rsidRPr="00753003">
              <w:t>«</w:t>
            </w:r>
            <w:r w:rsidR="0033472E" w:rsidRPr="00753003">
              <w:t xml:space="preserve"> Комплексно развитие сельских территорий  на 202</w:t>
            </w:r>
            <w:r w:rsidR="00175420">
              <w:t>1</w:t>
            </w:r>
            <w:r w:rsidR="0033472E" w:rsidRPr="00753003">
              <w:t>-2025 годы</w:t>
            </w:r>
            <w:r w:rsidRPr="00753003">
              <w:rPr>
                <w:bCs/>
              </w:rPr>
              <w:t>»</w:t>
            </w:r>
          </w:p>
        </w:tc>
      </w:tr>
      <w:tr w:rsidR="00682E53" w:rsidRPr="00753003" w:rsidTr="009E208F">
        <w:tc>
          <w:tcPr>
            <w:tcW w:w="15559" w:type="dxa"/>
            <w:gridSpan w:val="7"/>
          </w:tcPr>
          <w:p w:rsidR="00682E53" w:rsidRPr="00753003" w:rsidRDefault="0033472E" w:rsidP="00927103">
            <w:pPr>
              <w:spacing w:before="100" w:beforeAutospacing="1" w:after="100" w:afterAutospacing="1"/>
              <w:jc w:val="center"/>
              <w:outlineLvl w:val="3"/>
              <w:rPr>
                <w:bCs/>
              </w:rPr>
            </w:pPr>
            <w:r w:rsidRPr="00753003">
              <w:t xml:space="preserve">Цель: </w:t>
            </w:r>
            <w:r w:rsidRPr="00753003">
              <w:rPr>
                <w:spacing w:val="-6"/>
              </w:rPr>
              <w:t xml:space="preserve">Комплексное развитие сельских территорий муниципального </w:t>
            </w:r>
            <w:r w:rsidR="00927103">
              <w:rPr>
                <w:spacing w:val="-6"/>
              </w:rPr>
              <w:t xml:space="preserve">образования </w:t>
            </w:r>
            <w:r w:rsidRPr="00753003">
              <w:rPr>
                <w:spacing w:val="-6"/>
              </w:rPr>
              <w:t xml:space="preserve"> «</w:t>
            </w:r>
            <w:r w:rsidR="00927103">
              <w:rPr>
                <w:spacing w:val="-6"/>
              </w:rPr>
              <w:t xml:space="preserve">Посёлок </w:t>
            </w:r>
            <w:r w:rsidRPr="00753003">
              <w:rPr>
                <w:spacing w:val="-6"/>
              </w:rPr>
              <w:t>Чернышевский», способствующее повышению  качества жизни сельского населения  путём создания комфортных условий  жизнедеятельности в сельской местности.</w:t>
            </w:r>
          </w:p>
        </w:tc>
      </w:tr>
      <w:tr w:rsidR="00C60F5E" w:rsidRPr="00753003" w:rsidTr="009E208F">
        <w:trPr>
          <w:trHeight w:val="664"/>
        </w:trPr>
        <w:tc>
          <w:tcPr>
            <w:tcW w:w="15559" w:type="dxa"/>
            <w:gridSpan w:val="7"/>
          </w:tcPr>
          <w:p w:rsidR="00C60F5E" w:rsidRPr="00753003" w:rsidRDefault="00175420" w:rsidP="00D36B04">
            <w:pPr>
              <w:spacing w:before="100" w:beforeAutospacing="1" w:after="100" w:afterAutospacing="1"/>
              <w:outlineLvl w:val="3"/>
            </w:pPr>
            <w:r>
              <w:t>Задач</w:t>
            </w:r>
            <w:r w:rsidR="00D36B04">
              <w:t>а</w:t>
            </w:r>
            <w:r w:rsidR="00C60F5E" w:rsidRPr="00753003">
              <w:t>.</w:t>
            </w:r>
            <w:r w:rsidR="00D36B04">
              <w:t xml:space="preserve"> </w:t>
            </w:r>
            <w:r w:rsidR="00C60F5E" w:rsidRPr="00753003">
              <w:t xml:space="preserve"> Реализовать общественно значимые проек</w:t>
            </w:r>
            <w:r>
              <w:t xml:space="preserve">ты в интересах жителей посёлка </w:t>
            </w:r>
            <w:r w:rsidR="00C60F5E" w:rsidRPr="00753003">
              <w:t>Чернышевск</w:t>
            </w:r>
            <w:r>
              <w:t>ий</w:t>
            </w:r>
            <w:r w:rsidR="00C60F5E" w:rsidRPr="00753003">
              <w:t xml:space="preserve">  в рамках ведомственного проекта «Благоустройство сельских территорий»</w:t>
            </w:r>
          </w:p>
        </w:tc>
      </w:tr>
      <w:tr w:rsidR="00927103" w:rsidRPr="00753003" w:rsidTr="00927103">
        <w:trPr>
          <w:trHeight w:val="65"/>
        </w:trPr>
        <w:tc>
          <w:tcPr>
            <w:tcW w:w="817" w:type="dxa"/>
            <w:vMerge w:val="restart"/>
          </w:tcPr>
          <w:p w:rsidR="00927103" w:rsidRDefault="00927103" w:rsidP="00927103">
            <w:pPr>
              <w:spacing w:before="100" w:beforeAutospacing="1" w:after="100" w:afterAutospacing="1"/>
              <w:outlineLvl w:val="3"/>
              <w:rPr>
                <w:bCs/>
              </w:rPr>
            </w:pPr>
          </w:p>
          <w:p w:rsidR="00927103" w:rsidRPr="00753003" w:rsidRDefault="00927103" w:rsidP="00927103">
            <w:pPr>
              <w:spacing w:before="100" w:beforeAutospacing="1" w:after="100" w:afterAutospacing="1"/>
              <w:outlineLvl w:val="3"/>
              <w:rPr>
                <w:bCs/>
              </w:rPr>
            </w:pPr>
            <w:r>
              <w:rPr>
                <w:bCs/>
              </w:rPr>
              <w:t>1</w:t>
            </w:r>
            <w:r w:rsidRPr="00753003">
              <w:rPr>
                <w:bCs/>
              </w:rPr>
              <w:t>.1.</w:t>
            </w:r>
          </w:p>
        </w:tc>
        <w:tc>
          <w:tcPr>
            <w:tcW w:w="3119" w:type="dxa"/>
            <w:vMerge w:val="restart"/>
          </w:tcPr>
          <w:p w:rsidR="00927103" w:rsidRDefault="00927103" w:rsidP="00927103">
            <w:pPr>
              <w:spacing w:before="100" w:beforeAutospacing="1" w:after="100" w:afterAutospacing="1"/>
              <w:outlineLvl w:val="3"/>
              <w:rPr>
                <w:b/>
                <w:bCs/>
              </w:rPr>
            </w:pPr>
          </w:p>
          <w:p w:rsidR="00927103" w:rsidRPr="00753003" w:rsidRDefault="00927103" w:rsidP="00927103">
            <w:pPr>
              <w:spacing w:before="100" w:beforeAutospacing="1" w:after="100" w:afterAutospacing="1"/>
              <w:outlineLvl w:val="3"/>
            </w:pPr>
            <w:r w:rsidRPr="00753003">
              <w:rPr>
                <w:b/>
                <w:bCs/>
              </w:rPr>
              <w:t xml:space="preserve">Основное мероприятие </w:t>
            </w:r>
            <w:r>
              <w:rPr>
                <w:b/>
                <w:bCs/>
              </w:rPr>
              <w:t>1.</w:t>
            </w:r>
            <w:r w:rsidRPr="00753003">
              <w:rPr>
                <w:bCs/>
              </w:rPr>
              <w:t xml:space="preserve"> </w:t>
            </w:r>
          </w:p>
          <w:p w:rsidR="00927103" w:rsidRPr="00753003" w:rsidRDefault="00927103" w:rsidP="00927103">
            <w:pPr>
              <w:spacing w:before="100" w:beforeAutospacing="1" w:after="100" w:afterAutospacing="1"/>
              <w:outlineLvl w:val="3"/>
              <w:rPr>
                <w:bCs/>
              </w:rPr>
            </w:pPr>
            <w:r w:rsidRPr="00753003">
              <w:t>Благоустройство сельских территорий</w:t>
            </w:r>
          </w:p>
        </w:tc>
        <w:tc>
          <w:tcPr>
            <w:tcW w:w="2268" w:type="dxa"/>
            <w:vMerge w:val="restart"/>
          </w:tcPr>
          <w:p w:rsidR="00927103" w:rsidRDefault="00927103" w:rsidP="00927103">
            <w:pPr>
              <w:spacing w:before="100" w:beforeAutospacing="1"/>
              <w:contextualSpacing/>
              <w:jc w:val="center"/>
              <w:outlineLvl w:val="3"/>
              <w:rPr>
                <w:bCs/>
              </w:rPr>
            </w:pPr>
          </w:p>
          <w:p w:rsidR="00927103" w:rsidRDefault="00927103" w:rsidP="00927103">
            <w:pPr>
              <w:spacing w:before="100" w:beforeAutospacing="1"/>
              <w:contextualSpacing/>
              <w:outlineLvl w:val="3"/>
              <w:rPr>
                <w:bCs/>
              </w:rPr>
            </w:pPr>
            <w:r>
              <w:rPr>
                <w:bCs/>
              </w:rPr>
              <w:t>Администрация МО «Посёлок Чернышевский»,</w:t>
            </w:r>
          </w:p>
          <w:p w:rsidR="00927103" w:rsidRPr="00753003" w:rsidRDefault="00927103" w:rsidP="00927103">
            <w:pPr>
              <w:spacing w:before="100" w:beforeAutospacing="1"/>
              <w:contextualSpacing/>
              <w:outlineLvl w:val="3"/>
              <w:rPr>
                <w:bCs/>
              </w:rPr>
            </w:pPr>
            <w:r>
              <w:rPr>
                <w:bCs/>
              </w:rPr>
              <w:t>МКУ «УЖКХ»</w:t>
            </w:r>
          </w:p>
        </w:tc>
        <w:tc>
          <w:tcPr>
            <w:tcW w:w="992" w:type="dxa"/>
            <w:vMerge w:val="restart"/>
          </w:tcPr>
          <w:p w:rsidR="00927103" w:rsidRDefault="00927103" w:rsidP="00927103">
            <w:pPr>
              <w:spacing w:before="100" w:beforeAutospacing="1" w:after="100" w:afterAutospacing="1"/>
              <w:outlineLvl w:val="3"/>
              <w:rPr>
                <w:bCs/>
              </w:rPr>
            </w:pPr>
          </w:p>
          <w:p w:rsidR="00927103" w:rsidRDefault="00927103" w:rsidP="00927103">
            <w:pPr>
              <w:spacing w:before="100" w:beforeAutospacing="1" w:after="100" w:afterAutospacing="1"/>
              <w:outlineLvl w:val="3"/>
              <w:rPr>
                <w:bCs/>
              </w:rPr>
            </w:pPr>
          </w:p>
          <w:p w:rsidR="00927103" w:rsidRPr="00753003" w:rsidRDefault="00927103" w:rsidP="00927103">
            <w:pPr>
              <w:spacing w:before="100" w:beforeAutospacing="1" w:after="100" w:afterAutospacing="1"/>
              <w:outlineLvl w:val="3"/>
              <w:rPr>
                <w:bCs/>
              </w:rPr>
            </w:pPr>
            <w:r>
              <w:rPr>
                <w:bCs/>
              </w:rPr>
              <w:t xml:space="preserve">  </w:t>
            </w:r>
            <w:r w:rsidRPr="00753003">
              <w:rPr>
                <w:bCs/>
              </w:rPr>
              <w:t>202</w:t>
            </w:r>
            <w:r>
              <w:rPr>
                <w:bCs/>
              </w:rPr>
              <w:t>1</w:t>
            </w:r>
          </w:p>
        </w:tc>
        <w:tc>
          <w:tcPr>
            <w:tcW w:w="993" w:type="dxa"/>
            <w:vMerge w:val="restart"/>
          </w:tcPr>
          <w:p w:rsidR="00927103" w:rsidRDefault="00927103" w:rsidP="00927103">
            <w:pPr>
              <w:spacing w:before="100" w:beforeAutospacing="1" w:after="100" w:afterAutospacing="1"/>
              <w:outlineLvl w:val="3"/>
              <w:rPr>
                <w:bCs/>
              </w:rPr>
            </w:pPr>
          </w:p>
          <w:p w:rsidR="00927103" w:rsidRDefault="00927103" w:rsidP="00927103">
            <w:pPr>
              <w:spacing w:before="100" w:beforeAutospacing="1" w:after="100" w:afterAutospacing="1"/>
              <w:outlineLvl w:val="3"/>
              <w:rPr>
                <w:bCs/>
              </w:rPr>
            </w:pPr>
          </w:p>
          <w:p w:rsidR="00927103" w:rsidRPr="00753003" w:rsidRDefault="00927103" w:rsidP="00927103">
            <w:pPr>
              <w:spacing w:before="100" w:beforeAutospacing="1" w:after="100" w:afterAutospacing="1"/>
              <w:outlineLvl w:val="3"/>
              <w:rPr>
                <w:bCs/>
              </w:rPr>
            </w:pPr>
            <w:r w:rsidRPr="00753003">
              <w:rPr>
                <w:bCs/>
              </w:rPr>
              <w:t>2025</w:t>
            </w:r>
          </w:p>
        </w:tc>
        <w:tc>
          <w:tcPr>
            <w:tcW w:w="4535" w:type="dxa"/>
          </w:tcPr>
          <w:p w:rsidR="00927103" w:rsidRPr="00C87FCB" w:rsidRDefault="00927103" w:rsidP="00C669FB">
            <w:pPr>
              <w:spacing w:before="100" w:beforeAutospacing="1" w:after="100" w:afterAutospacing="1"/>
              <w:outlineLvl w:val="3"/>
              <w:rPr>
                <w:bCs/>
              </w:rPr>
            </w:pPr>
            <w:r w:rsidRPr="00BE1845">
              <w:rPr>
                <w:bCs/>
              </w:rPr>
              <w:t>1.</w:t>
            </w:r>
            <w:r w:rsidR="00C669FB" w:rsidRPr="00BE1845">
              <w:rPr>
                <w:bCs/>
              </w:rPr>
              <w:t>у</w:t>
            </w:r>
            <w:r w:rsidRPr="00BE1845">
              <w:rPr>
                <w:bCs/>
              </w:rPr>
              <w:t>стройство пешеходной дорожки       ул. Космонавтов – ул.Гидростроителей.</w:t>
            </w:r>
            <w:r>
              <w:rPr>
                <w:bCs/>
              </w:rPr>
              <w:t xml:space="preserve"> </w:t>
            </w:r>
          </w:p>
        </w:tc>
        <w:tc>
          <w:tcPr>
            <w:tcW w:w="2835" w:type="dxa"/>
            <w:vMerge w:val="restart"/>
          </w:tcPr>
          <w:p w:rsidR="00927103" w:rsidRDefault="00927103" w:rsidP="00927103">
            <w:pPr>
              <w:spacing w:before="100" w:beforeAutospacing="1" w:after="100" w:afterAutospacing="1"/>
              <w:outlineLvl w:val="3"/>
            </w:pPr>
          </w:p>
          <w:p w:rsidR="00927103" w:rsidRPr="00753003" w:rsidRDefault="00C669FB" w:rsidP="00927103">
            <w:pPr>
              <w:spacing w:before="100" w:beforeAutospacing="1" w:after="100" w:afterAutospacing="1"/>
              <w:outlineLvl w:val="3"/>
              <w:rPr>
                <w:bCs/>
              </w:rPr>
            </w:pPr>
            <w:r>
              <w:t>к</w:t>
            </w:r>
            <w:r w:rsidR="00927103" w:rsidRPr="00753003">
              <w:t>оличество реализованных проектов по благоустройству</w:t>
            </w:r>
          </w:p>
        </w:tc>
      </w:tr>
      <w:tr w:rsidR="00927103" w:rsidRPr="00753003" w:rsidTr="009E208F">
        <w:tc>
          <w:tcPr>
            <w:tcW w:w="817" w:type="dxa"/>
            <w:vMerge/>
          </w:tcPr>
          <w:p w:rsidR="00927103" w:rsidRPr="00753003" w:rsidRDefault="00927103" w:rsidP="00927103">
            <w:pPr>
              <w:spacing w:before="100" w:beforeAutospacing="1" w:after="100" w:afterAutospacing="1"/>
              <w:outlineLvl w:val="3"/>
              <w:rPr>
                <w:bCs/>
              </w:rPr>
            </w:pPr>
          </w:p>
        </w:tc>
        <w:tc>
          <w:tcPr>
            <w:tcW w:w="3119" w:type="dxa"/>
            <w:vMerge/>
          </w:tcPr>
          <w:p w:rsidR="00927103" w:rsidRPr="00753003" w:rsidRDefault="00927103" w:rsidP="00927103">
            <w:pPr>
              <w:spacing w:before="100" w:beforeAutospacing="1" w:after="100" w:afterAutospacing="1"/>
              <w:outlineLvl w:val="3"/>
              <w:rPr>
                <w:b/>
                <w:bCs/>
              </w:rPr>
            </w:pPr>
          </w:p>
        </w:tc>
        <w:tc>
          <w:tcPr>
            <w:tcW w:w="2268" w:type="dxa"/>
            <w:vMerge/>
          </w:tcPr>
          <w:p w:rsidR="00927103" w:rsidRPr="00753003" w:rsidRDefault="00927103" w:rsidP="00927103">
            <w:pPr>
              <w:spacing w:before="100" w:beforeAutospacing="1"/>
              <w:contextualSpacing/>
              <w:jc w:val="center"/>
              <w:outlineLvl w:val="3"/>
              <w:rPr>
                <w:bCs/>
              </w:rPr>
            </w:pPr>
          </w:p>
        </w:tc>
        <w:tc>
          <w:tcPr>
            <w:tcW w:w="992" w:type="dxa"/>
            <w:vMerge/>
          </w:tcPr>
          <w:p w:rsidR="00927103" w:rsidRPr="00753003" w:rsidRDefault="00927103" w:rsidP="00927103">
            <w:pPr>
              <w:spacing w:before="100" w:beforeAutospacing="1" w:after="100" w:afterAutospacing="1"/>
              <w:outlineLvl w:val="3"/>
              <w:rPr>
                <w:bCs/>
              </w:rPr>
            </w:pPr>
          </w:p>
        </w:tc>
        <w:tc>
          <w:tcPr>
            <w:tcW w:w="993" w:type="dxa"/>
            <w:vMerge/>
          </w:tcPr>
          <w:p w:rsidR="00927103" w:rsidRPr="00753003" w:rsidRDefault="00927103" w:rsidP="00927103">
            <w:pPr>
              <w:spacing w:before="100" w:beforeAutospacing="1" w:after="100" w:afterAutospacing="1"/>
              <w:outlineLvl w:val="3"/>
              <w:rPr>
                <w:bCs/>
              </w:rPr>
            </w:pPr>
          </w:p>
        </w:tc>
        <w:tc>
          <w:tcPr>
            <w:tcW w:w="4535" w:type="dxa"/>
          </w:tcPr>
          <w:p w:rsidR="00927103" w:rsidRPr="003F1D53" w:rsidRDefault="00927103" w:rsidP="00927103">
            <w:pPr>
              <w:spacing w:before="100" w:beforeAutospacing="1" w:after="100" w:afterAutospacing="1"/>
              <w:outlineLvl w:val="3"/>
            </w:pPr>
            <w:r w:rsidRPr="007B4052">
              <w:t>2</w:t>
            </w:r>
            <w:r>
              <w:rPr>
                <w:sz w:val="28"/>
                <w:szCs w:val="28"/>
              </w:rPr>
              <w:t xml:space="preserve">. </w:t>
            </w:r>
            <w:r w:rsidRPr="007B4052">
              <w:t>организация ливневых стоков</w:t>
            </w:r>
            <w:r>
              <w:rPr>
                <w:sz w:val="28"/>
                <w:szCs w:val="28"/>
              </w:rPr>
              <w:t>.</w:t>
            </w:r>
          </w:p>
        </w:tc>
        <w:tc>
          <w:tcPr>
            <w:tcW w:w="2835" w:type="dxa"/>
            <w:vMerge/>
          </w:tcPr>
          <w:p w:rsidR="00927103" w:rsidRPr="00753003" w:rsidRDefault="00927103" w:rsidP="00927103">
            <w:pPr>
              <w:spacing w:before="100" w:beforeAutospacing="1" w:after="100" w:afterAutospacing="1"/>
              <w:outlineLvl w:val="3"/>
              <w:rPr>
                <w:bCs/>
              </w:rPr>
            </w:pPr>
          </w:p>
        </w:tc>
      </w:tr>
      <w:tr w:rsidR="00927103" w:rsidRPr="00753003" w:rsidTr="009E208F">
        <w:tc>
          <w:tcPr>
            <w:tcW w:w="817" w:type="dxa"/>
            <w:vMerge/>
          </w:tcPr>
          <w:p w:rsidR="00927103" w:rsidRPr="00753003" w:rsidRDefault="00927103" w:rsidP="00927103">
            <w:pPr>
              <w:spacing w:before="100" w:beforeAutospacing="1" w:after="100" w:afterAutospacing="1"/>
              <w:outlineLvl w:val="3"/>
              <w:rPr>
                <w:bCs/>
              </w:rPr>
            </w:pPr>
          </w:p>
        </w:tc>
        <w:tc>
          <w:tcPr>
            <w:tcW w:w="3119" w:type="dxa"/>
            <w:vMerge/>
          </w:tcPr>
          <w:p w:rsidR="00927103" w:rsidRPr="00753003" w:rsidRDefault="00927103" w:rsidP="00927103">
            <w:pPr>
              <w:spacing w:before="100" w:beforeAutospacing="1" w:after="100" w:afterAutospacing="1"/>
              <w:outlineLvl w:val="3"/>
              <w:rPr>
                <w:b/>
                <w:bCs/>
              </w:rPr>
            </w:pPr>
          </w:p>
        </w:tc>
        <w:tc>
          <w:tcPr>
            <w:tcW w:w="2268" w:type="dxa"/>
            <w:vMerge/>
          </w:tcPr>
          <w:p w:rsidR="00927103" w:rsidRPr="00753003" w:rsidRDefault="00927103" w:rsidP="00927103">
            <w:pPr>
              <w:spacing w:before="100" w:beforeAutospacing="1"/>
              <w:contextualSpacing/>
              <w:jc w:val="center"/>
              <w:outlineLvl w:val="3"/>
              <w:rPr>
                <w:bCs/>
              </w:rPr>
            </w:pPr>
          </w:p>
        </w:tc>
        <w:tc>
          <w:tcPr>
            <w:tcW w:w="992" w:type="dxa"/>
            <w:vMerge/>
          </w:tcPr>
          <w:p w:rsidR="00927103" w:rsidRPr="00753003" w:rsidRDefault="00927103" w:rsidP="00927103">
            <w:pPr>
              <w:spacing w:before="100" w:beforeAutospacing="1" w:after="100" w:afterAutospacing="1"/>
              <w:outlineLvl w:val="3"/>
              <w:rPr>
                <w:bCs/>
              </w:rPr>
            </w:pPr>
          </w:p>
        </w:tc>
        <w:tc>
          <w:tcPr>
            <w:tcW w:w="993" w:type="dxa"/>
            <w:vMerge/>
          </w:tcPr>
          <w:p w:rsidR="00927103" w:rsidRPr="00753003" w:rsidRDefault="00927103" w:rsidP="00927103">
            <w:pPr>
              <w:spacing w:before="100" w:beforeAutospacing="1" w:after="100" w:afterAutospacing="1"/>
              <w:outlineLvl w:val="3"/>
              <w:rPr>
                <w:bCs/>
              </w:rPr>
            </w:pPr>
          </w:p>
        </w:tc>
        <w:tc>
          <w:tcPr>
            <w:tcW w:w="4535" w:type="dxa"/>
          </w:tcPr>
          <w:p w:rsidR="00927103" w:rsidRPr="00753003" w:rsidRDefault="00927103" w:rsidP="00927103">
            <w:pPr>
              <w:spacing w:before="100" w:beforeAutospacing="1" w:after="100" w:afterAutospacing="1"/>
              <w:outlineLvl w:val="3"/>
            </w:pPr>
            <w:r>
              <w:t xml:space="preserve">3. </w:t>
            </w:r>
            <w:r w:rsidRPr="003F1D53">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tc>
        <w:tc>
          <w:tcPr>
            <w:tcW w:w="2835" w:type="dxa"/>
            <w:vMerge/>
          </w:tcPr>
          <w:p w:rsidR="00927103" w:rsidRPr="00753003" w:rsidRDefault="00927103" w:rsidP="00927103">
            <w:pPr>
              <w:spacing w:before="100" w:beforeAutospacing="1" w:after="100" w:afterAutospacing="1"/>
              <w:outlineLvl w:val="3"/>
              <w:rPr>
                <w:bCs/>
              </w:rPr>
            </w:pPr>
          </w:p>
        </w:tc>
      </w:tr>
      <w:tr w:rsidR="00682E53" w:rsidRPr="00753003" w:rsidTr="009E208F">
        <w:tc>
          <w:tcPr>
            <w:tcW w:w="15559" w:type="dxa"/>
            <w:gridSpan w:val="7"/>
          </w:tcPr>
          <w:p w:rsidR="00682E53" w:rsidRPr="00753003" w:rsidRDefault="00C60F5E" w:rsidP="007B4052">
            <w:pPr>
              <w:spacing w:before="100" w:beforeAutospacing="1" w:after="100" w:afterAutospacing="1"/>
              <w:outlineLvl w:val="3"/>
              <w:rPr>
                <w:bCs/>
              </w:rPr>
            </w:pPr>
            <w:r w:rsidRPr="00753003">
              <w:rPr>
                <w:bCs/>
              </w:rPr>
              <w:t xml:space="preserve">Задача </w:t>
            </w:r>
            <w:r w:rsidR="007B4052">
              <w:rPr>
                <w:bCs/>
              </w:rPr>
              <w:t>2</w:t>
            </w:r>
            <w:r w:rsidR="00682E53" w:rsidRPr="00753003">
              <w:rPr>
                <w:bCs/>
              </w:rPr>
              <w:t>.</w:t>
            </w:r>
            <w:r w:rsidR="00682E53" w:rsidRPr="00753003">
              <w:t xml:space="preserve"> </w:t>
            </w:r>
            <w:r w:rsidRPr="00753003">
              <w:rPr>
                <w:spacing w:val="-6"/>
              </w:rPr>
              <w:t xml:space="preserve"> Повысить уровень комфортности проживания на сельских территориях</w:t>
            </w:r>
          </w:p>
        </w:tc>
      </w:tr>
      <w:tr w:rsidR="00682E53" w:rsidRPr="00753003" w:rsidTr="009E208F">
        <w:tc>
          <w:tcPr>
            <w:tcW w:w="817" w:type="dxa"/>
          </w:tcPr>
          <w:p w:rsidR="00682E53" w:rsidRPr="00753003" w:rsidRDefault="00682E53" w:rsidP="009E208F">
            <w:pPr>
              <w:spacing w:before="100" w:beforeAutospacing="1" w:after="100" w:afterAutospacing="1"/>
              <w:outlineLvl w:val="3"/>
              <w:rPr>
                <w:bCs/>
              </w:rPr>
            </w:pPr>
            <w:r w:rsidRPr="00753003">
              <w:rPr>
                <w:bCs/>
              </w:rPr>
              <w:t>2.1.</w:t>
            </w:r>
          </w:p>
        </w:tc>
        <w:tc>
          <w:tcPr>
            <w:tcW w:w="3119" w:type="dxa"/>
          </w:tcPr>
          <w:p w:rsidR="00682E53" w:rsidRPr="00753003" w:rsidRDefault="00682E53" w:rsidP="007B4052">
            <w:pPr>
              <w:shd w:val="clear" w:color="auto" w:fill="FFFFFF"/>
              <w:contextualSpacing/>
              <w:jc w:val="both"/>
              <w:rPr>
                <w:spacing w:val="-1"/>
              </w:rPr>
            </w:pPr>
            <w:r w:rsidRPr="00753003">
              <w:rPr>
                <w:b/>
                <w:bCs/>
              </w:rPr>
              <w:t xml:space="preserve">Основное мероприятие </w:t>
            </w:r>
            <w:r w:rsidR="007B4052">
              <w:rPr>
                <w:b/>
                <w:bCs/>
              </w:rPr>
              <w:t>2</w:t>
            </w:r>
            <w:r w:rsidRPr="00753003">
              <w:rPr>
                <w:bCs/>
              </w:rPr>
              <w:t>.</w:t>
            </w:r>
            <w:r w:rsidRPr="00753003">
              <w:t xml:space="preserve"> </w:t>
            </w:r>
            <w:r w:rsidR="00C60F5E" w:rsidRPr="00753003">
              <w:t>Современный облик сельских территорий</w:t>
            </w:r>
          </w:p>
        </w:tc>
        <w:tc>
          <w:tcPr>
            <w:tcW w:w="2268" w:type="dxa"/>
          </w:tcPr>
          <w:p w:rsidR="00E31640" w:rsidRDefault="00E31640" w:rsidP="00927103">
            <w:pPr>
              <w:spacing w:before="100" w:beforeAutospacing="1"/>
              <w:contextualSpacing/>
              <w:outlineLvl w:val="3"/>
              <w:rPr>
                <w:bCs/>
              </w:rPr>
            </w:pPr>
            <w:r>
              <w:rPr>
                <w:bCs/>
              </w:rPr>
              <w:t>Администрация МО «Посёлок Чернышевский»,</w:t>
            </w:r>
          </w:p>
          <w:p w:rsidR="00682E53" w:rsidRPr="00753003" w:rsidRDefault="00E31640" w:rsidP="00927103">
            <w:pPr>
              <w:spacing w:before="100" w:beforeAutospacing="1"/>
              <w:contextualSpacing/>
              <w:outlineLvl w:val="3"/>
              <w:rPr>
                <w:bCs/>
              </w:rPr>
            </w:pPr>
            <w:r>
              <w:rPr>
                <w:bCs/>
              </w:rPr>
              <w:t>МКУ «УЖКХ»</w:t>
            </w:r>
          </w:p>
        </w:tc>
        <w:tc>
          <w:tcPr>
            <w:tcW w:w="992" w:type="dxa"/>
          </w:tcPr>
          <w:p w:rsidR="00927103" w:rsidRDefault="00927103" w:rsidP="009E208F">
            <w:pPr>
              <w:spacing w:before="100" w:beforeAutospacing="1" w:after="100" w:afterAutospacing="1"/>
              <w:outlineLvl w:val="3"/>
              <w:rPr>
                <w:bCs/>
              </w:rPr>
            </w:pPr>
          </w:p>
          <w:p w:rsidR="00682E53" w:rsidRPr="00753003" w:rsidRDefault="00927103" w:rsidP="009E208F">
            <w:pPr>
              <w:spacing w:before="100" w:beforeAutospacing="1" w:after="100" w:afterAutospacing="1"/>
              <w:outlineLvl w:val="3"/>
              <w:rPr>
                <w:bCs/>
              </w:rPr>
            </w:pPr>
            <w:r>
              <w:rPr>
                <w:bCs/>
              </w:rPr>
              <w:t xml:space="preserve">  </w:t>
            </w:r>
            <w:r w:rsidR="00175420">
              <w:rPr>
                <w:bCs/>
              </w:rPr>
              <w:t>2021</w:t>
            </w:r>
          </w:p>
        </w:tc>
        <w:tc>
          <w:tcPr>
            <w:tcW w:w="993" w:type="dxa"/>
          </w:tcPr>
          <w:p w:rsidR="009E5689" w:rsidRDefault="009E5689" w:rsidP="009E208F">
            <w:pPr>
              <w:spacing w:before="100" w:beforeAutospacing="1" w:after="100" w:afterAutospacing="1"/>
              <w:outlineLvl w:val="3"/>
              <w:rPr>
                <w:bCs/>
              </w:rPr>
            </w:pPr>
          </w:p>
          <w:p w:rsidR="00682E53" w:rsidRPr="00753003" w:rsidRDefault="00682E53" w:rsidP="009E208F">
            <w:pPr>
              <w:spacing w:before="100" w:beforeAutospacing="1" w:after="100" w:afterAutospacing="1"/>
              <w:outlineLvl w:val="3"/>
              <w:rPr>
                <w:bCs/>
              </w:rPr>
            </w:pPr>
            <w:r w:rsidRPr="00753003">
              <w:rPr>
                <w:bCs/>
              </w:rPr>
              <w:t>2025</w:t>
            </w:r>
          </w:p>
        </w:tc>
        <w:tc>
          <w:tcPr>
            <w:tcW w:w="4535" w:type="dxa"/>
          </w:tcPr>
          <w:p w:rsidR="00682E53" w:rsidRPr="00753003" w:rsidRDefault="00F21F65" w:rsidP="009E208F">
            <w:pPr>
              <w:spacing w:before="100" w:beforeAutospacing="1" w:after="100" w:afterAutospacing="1"/>
              <w:outlineLvl w:val="3"/>
              <w:rPr>
                <w:bCs/>
              </w:rPr>
            </w:pPr>
            <w:r>
              <w:rPr>
                <w:bCs/>
              </w:rPr>
              <w:t>Реализация проектов комплексного развития сельских территорий</w:t>
            </w:r>
          </w:p>
        </w:tc>
        <w:tc>
          <w:tcPr>
            <w:tcW w:w="2835" w:type="dxa"/>
          </w:tcPr>
          <w:p w:rsidR="00682E53" w:rsidRPr="00753003" w:rsidRDefault="00C669FB" w:rsidP="009E208F">
            <w:pPr>
              <w:spacing w:before="100" w:beforeAutospacing="1" w:after="100" w:afterAutospacing="1"/>
              <w:outlineLvl w:val="3"/>
              <w:rPr>
                <w:bCs/>
              </w:rPr>
            </w:pPr>
            <w:r>
              <w:t>к</w:t>
            </w:r>
            <w:r w:rsidR="002E1CCA" w:rsidRPr="00753003">
              <w:t>оличество реализованных проектов комплексного развития сельских территорий.</w:t>
            </w:r>
          </w:p>
        </w:tc>
      </w:tr>
    </w:tbl>
    <w:p w:rsidR="00682E53" w:rsidRDefault="00682E53" w:rsidP="001A7F54">
      <w:pPr>
        <w:jc w:val="center"/>
        <w:rPr>
          <w:spacing w:val="-6"/>
        </w:rPr>
      </w:pPr>
    </w:p>
    <w:p w:rsidR="00682900" w:rsidRDefault="00682900" w:rsidP="00682900">
      <w:pPr>
        <w:jc w:val="right"/>
        <w:rPr>
          <w:spacing w:val="-6"/>
        </w:rPr>
      </w:pPr>
      <w:r>
        <w:rPr>
          <w:spacing w:val="-6"/>
        </w:rPr>
        <w:lastRenderedPageBreak/>
        <w:t>П</w:t>
      </w:r>
      <w:r w:rsidR="00F21AF5">
        <w:rPr>
          <w:spacing w:val="-6"/>
        </w:rPr>
        <w:t>риложение № 3</w:t>
      </w:r>
      <w:r>
        <w:rPr>
          <w:spacing w:val="-6"/>
        </w:rPr>
        <w:t>:</w:t>
      </w:r>
    </w:p>
    <w:p w:rsidR="00F21AF5" w:rsidRDefault="00F21AF5" w:rsidP="00F21AF5">
      <w:pPr>
        <w:jc w:val="right"/>
        <w:rPr>
          <w:spacing w:val="-6"/>
        </w:rPr>
      </w:pPr>
      <w:r>
        <w:rPr>
          <w:spacing w:val="-6"/>
        </w:rPr>
        <w:t>К муниципальной программе</w:t>
      </w:r>
    </w:p>
    <w:p w:rsidR="00F21AF5" w:rsidRDefault="00F21AF5" w:rsidP="00F21AF5">
      <w:pPr>
        <w:jc w:val="right"/>
        <w:rPr>
          <w:spacing w:val="-6"/>
        </w:rPr>
      </w:pPr>
      <w:r>
        <w:rPr>
          <w:spacing w:val="-6"/>
        </w:rPr>
        <w:t xml:space="preserve"> МО «Посёлок Чернышевский »</w:t>
      </w:r>
    </w:p>
    <w:p w:rsidR="00F21AF5" w:rsidRDefault="00F21AF5" w:rsidP="00F21AF5">
      <w:pPr>
        <w:jc w:val="right"/>
        <w:rPr>
          <w:spacing w:val="-6"/>
        </w:rPr>
      </w:pPr>
      <w:r>
        <w:rPr>
          <w:spacing w:val="-6"/>
        </w:rPr>
        <w:t xml:space="preserve">«Комплексное развитие сельских территорий </w:t>
      </w:r>
    </w:p>
    <w:p w:rsidR="00F21AF5" w:rsidRDefault="00F21AF5" w:rsidP="00F21AF5">
      <w:pPr>
        <w:jc w:val="right"/>
        <w:rPr>
          <w:spacing w:val="-6"/>
        </w:rPr>
      </w:pPr>
      <w:r>
        <w:rPr>
          <w:spacing w:val="-6"/>
        </w:rPr>
        <w:t>на 2021-2025 годы в МО «Поселок Чернышевский»»</w:t>
      </w:r>
    </w:p>
    <w:p w:rsidR="00682E53" w:rsidRPr="00852554" w:rsidRDefault="00682E53" w:rsidP="009E208F">
      <w:pPr>
        <w:spacing w:before="100" w:beforeAutospacing="1" w:after="100" w:afterAutospacing="1"/>
        <w:jc w:val="center"/>
        <w:outlineLvl w:val="3"/>
        <w:rPr>
          <w:b/>
          <w:bCs/>
        </w:rPr>
      </w:pPr>
      <w:r w:rsidRPr="00852554">
        <w:rPr>
          <w:b/>
          <w:bCs/>
        </w:rPr>
        <w:t>Фи</w:t>
      </w:r>
      <w:r w:rsidR="00D565D2">
        <w:rPr>
          <w:b/>
          <w:bCs/>
        </w:rPr>
        <w:t xml:space="preserve">нансовое обеспечение реализации </w:t>
      </w:r>
      <w:r w:rsidRPr="00852554">
        <w:rPr>
          <w:b/>
          <w:bCs/>
        </w:rPr>
        <w:t>муниципальной программы за счет бюджета муниципального образования</w:t>
      </w:r>
    </w:p>
    <w:tbl>
      <w:tblPr>
        <w:tblW w:w="156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702"/>
        <w:gridCol w:w="2408"/>
        <w:gridCol w:w="708"/>
        <w:gridCol w:w="781"/>
        <w:gridCol w:w="779"/>
        <w:gridCol w:w="599"/>
        <w:gridCol w:w="1104"/>
        <w:gridCol w:w="992"/>
        <w:gridCol w:w="993"/>
        <w:gridCol w:w="770"/>
        <w:gridCol w:w="832"/>
        <w:gridCol w:w="869"/>
      </w:tblGrid>
      <w:tr w:rsidR="00902AAF" w:rsidRPr="00852554" w:rsidTr="00CA49BF">
        <w:trPr>
          <w:trHeight w:val="578"/>
        </w:trPr>
        <w:tc>
          <w:tcPr>
            <w:tcW w:w="3118" w:type="dxa"/>
            <w:vMerge w:val="restart"/>
          </w:tcPr>
          <w:p w:rsidR="00902AAF" w:rsidRPr="00D50549" w:rsidRDefault="00902AAF" w:rsidP="00CA49BF">
            <w:pPr>
              <w:spacing w:before="100" w:beforeAutospacing="1" w:after="100" w:afterAutospacing="1"/>
              <w:outlineLvl w:val="3"/>
              <w:rPr>
                <w:b/>
                <w:bCs/>
                <w:sz w:val="20"/>
                <w:szCs w:val="20"/>
              </w:rPr>
            </w:pPr>
            <w:r w:rsidRPr="00D50549">
              <w:rPr>
                <w:b/>
                <w:bCs/>
                <w:sz w:val="20"/>
                <w:szCs w:val="20"/>
              </w:rPr>
              <w:t>Наименование муниципальной программы, основных мероприятий и мероприятий</w:t>
            </w:r>
          </w:p>
        </w:tc>
        <w:tc>
          <w:tcPr>
            <w:tcW w:w="1702" w:type="dxa"/>
            <w:vMerge w:val="restart"/>
          </w:tcPr>
          <w:p w:rsidR="00902AAF" w:rsidRPr="00D50549" w:rsidRDefault="00902AAF" w:rsidP="00D50549">
            <w:pPr>
              <w:spacing w:before="100" w:beforeAutospacing="1" w:after="100" w:afterAutospacing="1"/>
              <w:outlineLvl w:val="3"/>
              <w:rPr>
                <w:b/>
                <w:bCs/>
                <w:sz w:val="20"/>
                <w:szCs w:val="20"/>
              </w:rPr>
            </w:pPr>
            <w:r w:rsidRPr="00D50549">
              <w:rPr>
                <w:b/>
                <w:bCs/>
                <w:sz w:val="20"/>
                <w:szCs w:val="20"/>
              </w:rPr>
              <w:t>Ответственный исполнитель</w:t>
            </w:r>
          </w:p>
        </w:tc>
        <w:tc>
          <w:tcPr>
            <w:tcW w:w="2408" w:type="dxa"/>
            <w:vMerge w:val="restart"/>
          </w:tcPr>
          <w:p w:rsidR="00902AAF" w:rsidRPr="00D50549" w:rsidRDefault="00902AAF" w:rsidP="00D565D2">
            <w:pPr>
              <w:spacing w:before="100" w:beforeAutospacing="1" w:after="100" w:afterAutospacing="1"/>
              <w:jc w:val="center"/>
              <w:outlineLvl w:val="3"/>
              <w:rPr>
                <w:b/>
                <w:bCs/>
                <w:sz w:val="20"/>
                <w:szCs w:val="20"/>
              </w:rPr>
            </w:pPr>
            <w:r w:rsidRPr="00D50549">
              <w:rPr>
                <w:b/>
                <w:bCs/>
                <w:sz w:val="20"/>
                <w:szCs w:val="20"/>
              </w:rPr>
              <w:t xml:space="preserve">Источник </w:t>
            </w:r>
            <w:r w:rsidR="00F67C0F">
              <w:rPr>
                <w:b/>
                <w:bCs/>
                <w:sz w:val="20"/>
                <w:szCs w:val="20"/>
              </w:rPr>
              <w:t xml:space="preserve"> и объём </w:t>
            </w:r>
            <w:r w:rsidR="00D565D2">
              <w:rPr>
                <w:b/>
                <w:bCs/>
                <w:sz w:val="20"/>
                <w:szCs w:val="20"/>
              </w:rPr>
              <w:t xml:space="preserve">       </w:t>
            </w:r>
            <w:r w:rsidRPr="00D50549">
              <w:rPr>
                <w:b/>
                <w:bCs/>
                <w:sz w:val="20"/>
                <w:szCs w:val="20"/>
              </w:rPr>
              <w:t>финансирования</w:t>
            </w:r>
          </w:p>
        </w:tc>
        <w:tc>
          <w:tcPr>
            <w:tcW w:w="2867" w:type="dxa"/>
            <w:gridSpan w:val="4"/>
          </w:tcPr>
          <w:p w:rsidR="00902AAF" w:rsidRPr="00D50549" w:rsidRDefault="00902AAF" w:rsidP="00682E53">
            <w:pPr>
              <w:spacing w:before="100" w:beforeAutospacing="1" w:after="100" w:afterAutospacing="1"/>
              <w:jc w:val="center"/>
              <w:outlineLvl w:val="3"/>
              <w:rPr>
                <w:b/>
                <w:bCs/>
                <w:sz w:val="20"/>
                <w:szCs w:val="20"/>
              </w:rPr>
            </w:pPr>
            <w:r w:rsidRPr="00D50549">
              <w:rPr>
                <w:b/>
                <w:bCs/>
                <w:sz w:val="20"/>
                <w:szCs w:val="20"/>
              </w:rPr>
              <w:t>Код бюджетной классификации</w:t>
            </w:r>
          </w:p>
        </w:tc>
        <w:tc>
          <w:tcPr>
            <w:tcW w:w="5560" w:type="dxa"/>
            <w:gridSpan w:val="6"/>
          </w:tcPr>
          <w:p w:rsidR="00902AAF" w:rsidRPr="00D50549" w:rsidRDefault="00B5218D" w:rsidP="00682E53">
            <w:pPr>
              <w:spacing w:before="100" w:beforeAutospacing="1" w:after="100" w:afterAutospacing="1"/>
              <w:jc w:val="center"/>
              <w:outlineLvl w:val="3"/>
              <w:rPr>
                <w:b/>
                <w:bCs/>
                <w:sz w:val="20"/>
                <w:szCs w:val="20"/>
              </w:rPr>
            </w:pPr>
            <w:r>
              <w:rPr>
                <w:b/>
                <w:bCs/>
                <w:sz w:val="20"/>
                <w:szCs w:val="20"/>
              </w:rPr>
              <w:t>Р</w:t>
            </w:r>
            <w:r w:rsidR="00902AAF" w:rsidRPr="00D50549">
              <w:rPr>
                <w:b/>
                <w:bCs/>
                <w:sz w:val="20"/>
                <w:szCs w:val="20"/>
              </w:rPr>
              <w:t>асходы (тыс. руб.), годы</w:t>
            </w:r>
          </w:p>
        </w:tc>
      </w:tr>
      <w:tr w:rsidR="00902AAF" w:rsidRPr="00852554" w:rsidTr="00FE396F">
        <w:tc>
          <w:tcPr>
            <w:tcW w:w="3118" w:type="dxa"/>
            <w:vMerge/>
          </w:tcPr>
          <w:p w:rsidR="00902AAF" w:rsidRPr="00682E53" w:rsidRDefault="00902AAF" w:rsidP="00682E53">
            <w:pPr>
              <w:spacing w:before="100" w:beforeAutospacing="1" w:after="100" w:afterAutospacing="1"/>
              <w:outlineLvl w:val="3"/>
              <w:rPr>
                <w:bCs/>
              </w:rPr>
            </w:pPr>
          </w:p>
        </w:tc>
        <w:tc>
          <w:tcPr>
            <w:tcW w:w="1702" w:type="dxa"/>
            <w:vMerge/>
          </w:tcPr>
          <w:p w:rsidR="00902AAF" w:rsidRPr="00682E53" w:rsidRDefault="00902AAF" w:rsidP="00682E53">
            <w:pPr>
              <w:spacing w:before="100" w:beforeAutospacing="1" w:after="100" w:afterAutospacing="1"/>
              <w:outlineLvl w:val="3"/>
              <w:rPr>
                <w:bCs/>
              </w:rPr>
            </w:pPr>
          </w:p>
        </w:tc>
        <w:tc>
          <w:tcPr>
            <w:tcW w:w="2408" w:type="dxa"/>
            <w:vMerge/>
          </w:tcPr>
          <w:p w:rsidR="00902AAF" w:rsidRPr="00682E53" w:rsidRDefault="00902AAF" w:rsidP="00682E53">
            <w:pPr>
              <w:spacing w:before="100" w:beforeAutospacing="1" w:after="100" w:afterAutospacing="1"/>
              <w:outlineLvl w:val="3"/>
              <w:rPr>
                <w:bCs/>
              </w:rPr>
            </w:pPr>
          </w:p>
        </w:tc>
        <w:tc>
          <w:tcPr>
            <w:tcW w:w="708" w:type="dxa"/>
          </w:tcPr>
          <w:p w:rsidR="00902AAF" w:rsidRPr="00902AAF" w:rsidRDefault="00902AAF" w:rsidP="00682E53">
            <w:pPr>
              <w:spacing w:before="100" w:beforeAutospacing="1" w:after="100" w:afterAutospacing="1"/>
              <w:outlineLvl w:val="3"/>
              <w:rPr>
                <w:bCs/>
                <w:sz w:val="20"/>
                <w:szCs w:val="20"/>
              </w:rPr>
            </w:pPr>
          </w:p>
        </w:tc>
        <w:tc>
          <w:tcPr>
            <w:tcW w:w="781" w:type="dxa"/>
          </w:tcPr>
          <w:p w:rsidR="00902AAF" w:rsidRPr="00902AAF" w:rsidRDefault="00902AAF" w:rsidP="00682E53">
            <w:pPr>
              <w:spacing w:before="100" w:beforeAutospacing="1" w:after="100" w:afterAutospacing="1"/>
              <w:outlineLvl w:val="3"/>
              <w:rPr>
                <w:bCs/>
                <w:sz w:val="20"/>
                <w:szCs w:val="20"/>
              </w:rPr>
            </w:pPr>
          </w:p>
        </w:tc>
        <w:tc>
          <w:tcPr>
            <w:tcW w:w="779" w:type="dxa"/>
          </w:tcPr>
          <w:p w:rsidR="00902AAF" w:rsidRPr="00902AAF" w:rsidRDefault="00902AAF" w:rsidP="00682E53">
            <w:pPr>
              <w:spacing w:before="100" w:beforeAutospacing="1" w:after="100" w:afterAutospacing="1"/>
              <w:outlineLvl w:val="3"/>
              <w:rPr>
                <w:bCs/>
                <w:sz w:val="20"/>
                <w:szCs w:val="20"/>
              </w:rPr>
            </w:pPr>
          </w:p>
        </w:tc>
        <w:tc>
          <w:tcPr>
            <w:tcW w:w="599" w:type="dxa"/>
          </w:tcPr>
          <w:p w:rsidR="00902AAF" w:rsidRPr="00902AAF" w:rsidRDefault="00902AAF" w:rsidP="00682E53">
            <w:pPr>
              <w:spacing w:before="100" w:beforeAutospacing="1" w:after="100" w:afterAutospacing="1"/>
              <w:outlineLvl w:val="3"/>
              <w:rPr>
                <w:bCs/>
                <w:sz w:val="20"/>
                <w:szCs w:val="20"/>
              </w:rPr>
            </w:pPr>
          </w:p>
        </w:tc>
        <w:tc>
          <w:tcPr>
            <w:tcW w:w="1104" w:type="dxa"/>
          </w:tcPr>
          <w:p w:rsidR="00902AAF" w:rsidRPr="00682E53" w:rsidRDefault="00DA19C8" w:rsidP="006E34B0">
            <w:pPr>
              <w:spacing w:before="100" w:beforeAutospacing="1" w:after="100" w:afterAutospacing="1"/>
              <w:outlineLvl w:val="3"/>
              <w:rPr>
                <w:bCs/>
              </w:rPr>
            </w:pPr>
            <w:r>
              <w:rPr>
                <w:bCs/>
              </w:rPr>
              <w:t xml:space="preserve"> </w:t>
            </w:r>
            <w:r w:rsidR="00902AAF" w:rsidRPr="00682E53">
              <w:rPr>
                <w:bCs/>
              </w:rPr>
              <w:t>202</w:t>
            </w:r>
            <w:r w:rsidR="006E34B0">
              <w:rPr>
                <w:bCs/>
              </w:rPr>
              <w:t>1</w:t>
            </w:r>
          </w:p>
        </w:tc>
        <w:tc>
          <w:tcPr>
            <w:tcW w:w="992" w:type="dxa"/>
          </w:tcPr>
          <w:p w:rsidR="00902AAF" w:rsidRPr="00682E53" w:rsidRDefault="00DA19C8" w:rsidP="006E34B0">
            <w:pPr>
              <w:spacing w:before="100" w:beforeAutospacing="1" w:after="100" w:afterAutospacing="1"/>
              <w:outlineLvl w:val="3"/>
              <w:rPr>
                <w:bCs/>
              </w:rPr>
            </w:pPr>
            <w:r>
              <w:rPr>
                <w:bCs/>
              </w:rPr>
              <w:t xml:space="preserve"> </w:t>
            </w:r>
            <w:r w:rsidR="00902AAF" w:rsidRPr="00682E53">
              <w:rPr>
                <w:bCs/>
              </w:rPr>
              <w:t>202</w:t>
            </w:r>
            <w:r w:rsidR="006E34B0">
              <w:rPr>
                <w:bCs/>
              </w:rPr>
              <w:t>2</w:t>
            </w:r>
          </w:p>
        </w:tc>
        <w:tc>
          <w:tcPr>
            <w:tcW w:w="993" w:type="dxa"/>
          </w:tcPr>
          <w:p w:rsidR="00902AAF" w:rsidRPr="00682E53" w:rsidRDefault="00DA19C8" w:rsidP="006E34B0">
            <w:pPr>
              <w:spacing w:before="100" w:beforeAutospacing="1" w:after="100" w:afterAutospacing="1"/>
              <w:outlineLvl w:val="3"/>
              <w:rPr>
                <w:bCs/>
              </w:rPr>
            </w:pPr>
            <w:r>
              <w:rPr>
                <w:bCs/>
              </w:rPr>
              <w:t xml:space="preserve"> </w:t>
            </w:r>
            <w:r w:rsidR="00902AAF" w:rsidRPr="00682E53">
              <w:rPr>
                <w:bCs/>
              </w:rPr>
              <w:t>202</w:t>
            </w:r>
            <w:r w:rsidR="006E34B0">
              <w:rPr>
                <w:bCs/>
              </w:rPr>
              <w:t>3</w:t>
            </w:r>
          </w:p>
        </w:tc>
        <w:tc>
          <w:tcPr>
            <w:tcW w:w="770" w:type="dxa"/>
          </w:tcPr>
          <w:p w:rsidR="00902AAF" w:rsidRPr="00682E53" w:rsidRDefault="00902AAF" w:rsidP="006E34B0">
            <w:pPr>
              <w:spacing w:before="100" w:beforeAutospacing="1" w:after="100" w:afterAutospacing="1"/>
              <w:outlineLvl w:val="3"/>
              <w:rPr>
                <w:bCs/>
              </w:rPr>
            </w:pPr>
            <w:r w:rsidRPr="00682E53">
              <w:rPr>
                <w:bCs/>
              </w:rPr>
              <w:t>202</w:t>
            </w:r>
            <w:r w:rsidR="006E34B0">
              <w:rPr>
                <w:bCs/>
              </w:rPr>
              <w:t>4</w:t>
            </w:r>
          </w:p>
        </w:tc>
        <w:tc>
          <w:tcPr>
            <w:tcW w:w="832" w:type="dxa"/>
          </w:tcPr>
          <w:p w:rsidR="00902AAF" w:rsidRPr="00682E53" w:rsidRDefault="00902AAF" w:rsidP="006E34B0">
            <w:pPr>
              <w:spacing w:before="100" w:beforeAutospacing="1" w:after="100" w:afterAutospacing="1"/>
              <w:outlineLvl w:val="3"/>
              <w:rPr>
                <w:bCs/>
              </w:rPr>
            </w:pPr>
            <w:r w:rsidRPr="00682E53">
              <w:rPr>
                <w:bCs/>
              </w:rPr>
              <w:t>202</w:t>
            </w:r>
            <w:r w:rsidR="006E34B0">
              <w:rPr>
                <w:bCs/>
              </w:rPr>
              <w:t>5</w:t>
            </w:r>
          </w:p>
        </w:tc>
        <w:tc>
          <w:tcPr>
            <w:tcW w:w="869" w:type="dxa"/>
          </w:tcPr>
          <w:p w:rsidR="00902AAF" w:rsidRPr="00682E53" w:rsidRDefault="00902AAF" w:rsidP="00682E53">
            <w:pPr>
              <w:spacing w:before="100" w:beforeAutospacing="1" w:after="100" w:afterAutospacing="1"/>
              <w:outlineLvl w:val="3"/>
              <w:rPr>
                <w:bCs/>
              </w:rPr>
            </w:pPr>
          </w:p>
        </w:tc>
      </w:tr>
      <w:tr w:rsidR="00902AAF" w:rsidRPr="00852554" w:rsidTr="00FE396F">
        <w:tc>
          <w:tcPr>
            <w:tcW w:w="3118" w:type="dxa"/>
            <w:vMerge w:val="restart"/>
          </w:tcPr>
          <w:p w:rsidR="00902AAF" w:rsidRDefault="00902AAF" w:rsidP="00CA49BF">
            <w:pPr>
              <w:outlineLvl w:val="3"/>
              <w:rPr>
                <w:bCs/>
                <w:sz w:val="18"/>
                <w:szCs w:val="18"/>
              </w:rPr>
            </w:pPr>
            <w:r w:rsidRPr="00187836">
              <w:rPr>
                <w:b/>
                <w:bCs/>
                <w:sz w:val="20"/>
                <w:szCs w:val="20"/>
              </w:rPr>
              <w:t xml:space="preserve">Муниципальная программа </w:t>
            </w:r>
            <w:r w:rsidR="00CA49BF">
              <w:rPr>
                <w:b/>
                <w:bCs/>
                <w:sz w:val="20"/>
                <w:szCs w:val="20"/>
              </w:rPr>
              <w:t xml:space="preserve">    </w:t>
            </w:r>
            <w:r w:rsidR="00CA49BF">
              <w:rPr>
                <w:sz w:val="20"/>
                <w:szCs w:val="20"/>
              </w:rPr>
              <w:t>«</w:t>
            </w:r>
            <w:r w:rsidRPr="00CA49BF">
              <w:rPr>
                <w:sz w:val="18"/>
                <w:szCs w:val="18"/>
              </w:rPr>
              <w:t>Комплексно</w:t>
            </w:r>
            <w:r w:rsidR="00187836" w:rsidRPr="00CA49BF">
              <w:rPr>
                <w:sz w:val="18"/>
                <w:szCs w:val="18"/>
              </w:rPr>
              <w:t>е</w:t>
            </w:r>
            <w:r w:rsidRPr="00CA49BF">
              <w:rPr>
                <w:sz w:val="18"/>
                <w:szCs w:val="18"/>
              </w:rPr>
              <w:t xml:space="preserve"> развитие сельск</w:t>
            </w:r>
            <w:r w:rsidR="00187836" w:rsidRPr="00CA49BF">
              <w:rPr>
                <w:sz w:val="18"/>
                <w:szCs w:val="18"/>
              </w:rPr>
              <w:t>ой</w:t>
            </w:r>
            <w:r w:rsidRPr="00CA49BF">
              <w:rPr>
                <w:sz w:val="18"/>
                <w:szCs w:val="18"/>
              </w:rPr>
              <w:t xml:space="preserve"> территорий  </w:t>
            </w:r>
            <w:r w:rsidR="00217AFA" w:rsidRPr="00CA49BF">
              <w:rPr>
                <w:sz w:val="18"/>
                <w:szCs w:val="18"/>
              </w:rPr>
              <w:t xml:space="preserve"> МО «Посёлок Чернышевский»   </w:t>
            </w:r>
            <w:r w:rsidRPr="00CA49BF">
              <w:rPr>
                <w:sz w:val="18"/>
                <w:szCs w:val="18"/>
              </w:rPr>
              <w:t>на 202</w:t>
            </w:r>
            <w:r w:rsidR="00217AFA" w:rsidRPr="00CA49BF">
              <w:rPr>
                <w:sz w:val="18"/>
                <w:szCs w:val="18"/>
              </w:rPr>
              <w:t>1</w:t>
            </w:r>
            <w:r w:rsidRPr="00CA49BF">
              <w:rPr>
                <w:sz w:val="18"/>
                <w:szCs w:val="18"/>
              </w:rPr>
              <w:t>-2025 годы</w:t>
            </w:r>
            <w:r w:rsidRPr="00CA49BF">
              <w:rPr>
                <w:bCs/>
                <w:sz w:val="18"/>
                <w:szCs w:val="18"/>
              </w:rPr>
              <w:t>»</w:t>
            </w:r>
          </w:p>
          <w:p w:rsidR="00F67C0F" w:rsidRPr="00187836" w:rsidRDefault="00F67C0F" w:rsidP="00F67C0F">
            <w:pPr>
              <w:pStyle w:val="afb"/>
              <w:contextualSpacing/>
              <w:rPr>
                <w:rFonts w:ascii="Times New Roman" w:hAnsi="Times New Roman"/>
                <w:spacing w:val="-6"/>
                <w:sz w:val="20"/>
                <w:szCs w:val="20"/>
              </w:rPr>
            </w:pPr>
            <w:r>
              <w:rPr>
                <w:rFonts w:ascii="Times New Roman" w:hAnsi="Times New Roman"/>
                <w:b/>
                <w:spacing w:val="-6"/>
                <w:sz w:val="20"/>
                <w:szCs w:val="20"/>
              </w:rPr>
              <w:t>1.</w:t>
            </w:r>
            <w:r w:rsidRPr="00187836">
              <w:rPr>
                <w:rFonts w:ascii="Times New Roman" w:hAnsi="Times New Roman"/>
                <w:b/>
                <w:spacing w:val="-6"/>
                <w:sz w:val="20"/>
                <w:szCs w:val="20"/>
              </w:rPr>
              <w:t xml:space="preserve">Основное мероприятие </w:t>
            </w:r>
            <w:r w:rsidRPr="00187836">
              <w:rPr>
                <w:rFonts w:ascii="Times New Roman" w:hAnsi="Times New Roman"/>
                <w:spacing w:val="-6"/>
                <w:sz w:val="20"/>
                <w:szCs w:val="20"/>
              </w:rPr>
              <w:t xml:space="preserve"> </w:t>
            </w:r>
          </w:p>
          <w:p w:rsidR="00F67C0F" w:rsidRPr="00682E53" w:rsidRDefault="00F67C0F" w:rsidP="00F67C0F">
            <w:pPr>
              <w:pStyle w:val="afb"/>
              <w:contextualSpacing/>
              <w:rPr>
                <w:b/>
                <w:bCs/>
              </w:rPr>
            </w:pPr>
            <w:r w:rsidRPr="00CA49BF">
              <w:rPr>
                <w:rFonts w:ascii="Times New Roman" w:hAnsi="Times New Roman"/>
                <w:sz w:val="18"/>
                <w:szCs w:val="18"/>
              </w:rPr>
              <w:t>Благоустройство сельских территорий</w:t>
            </w:r>
          </w:p>
        </w:tc>
        <w:tc>
          <w:tcPr>
            <w:tcW w:w="1702" w:type="dxa"/>
            <w:vMerge w:val="restart"/>
          </w:tcPr>
          <w:p w:rsidR="006E34B0" w:rsidRDefault="006E34B0" w:rsidP="006E34B0">
            <w:pPr>
              <w:spacing w:before="100" w:beforeAutospacing="1"/>
              <w:contextualSpacing/>
              <w:jc w:val="center"/>
              <w:outlineLvl w:val="3"/>
              <w:rPr>
                <w:bCs/>
                <w:sz w:val="18"/>
                <w:szCs w:val="18"/>
              </w:rPr>
            </w:pPr>
          </w:p>
          <w:p w:rsidR="006E34B0" w:rsidRDefault="006E34B0" w:rsidP="006E34B0">
            <w:pPr>
              <w:spacing w:before="100" w:beforeAutospacing="1"/>
              <w:contextualSpacing/>
              <w:jc w:val="center"/>
              <w:outlineLvl w:val="3"/>
              <w:rPr>
                <w:bCs/>
                <w:sz w:val="18"/>
                <w:szCs w:val="18"/>
              </w:rPr>
            </w:pPr>
          </w:p>
          <w:p w:rsidR="00CA49BF" w:rsidRDefault="00CA49BF" w:rsidP="00CA49BF">
            <w:pPr>
              <w:spacing w:before="100" w:beforeAutospacing="1"/>
              <w:contextualSpacing/>
              <w:outlineLvl w:val="3"/>
              <w:rPr>
                <w:bCs/>
                <w:sz w:val="18"/>
                <w:szCs w:val="18"/>
              </w:rPr>
            </w:pPr>
            <w:r>
              <w:rPr>
                <w:bCs/>
                <w:sz w:val="18"/>
                <w:szCs w:val="18"/>
              </w:rPr>
              <w:t>Администрация</w:t>
            </w:r>
          </w:p>
          <w:p w:rsidR="00902AAF" w:rsidRPr="000D02CC" w:rsidRDefault="006E34B0" w:rsidP="00CA49BF">
            <w:pPr>
              <w:spacing w:before="100" w:beforeAutospacing="1"/>
              <w:contextualSpacing/>
              <w:outlineLvl w:val="3"/>
              <w:rPr>
                <w:bCs/>
                <w:sz w:val="18"/>
                <w:szCs w:val="18"/>
              </w:rPr>
            </w:pPr>
            <w:r w:rsidRPr="000D02CC">
              <w:rPr>
                <w:bCs/>
                <w:sz w:val="18"/>
                <w:szCs w:val="18"/>
              </w:rPr>
              <w:t>МО «Посёлок Чернышевский»,</w:t>
            </w:r>
            <w:r w:rsidR="00CA49BF">
              <w:rPr>
                <w:bCs/>
                <w:sz w:val="18"/>
                <w:szCs w:val="18"/>
              </w:rPr>
              <w:t xml:space="preserve"> </w:t>
            </w:r>
            <w:r w:rsidRPr="000D02CC">
              <w:rPr>
                <w:bCs/>
                <w:sz w:val="18"/>
                <w:szCs w:val="18"/>
              </w:rPr>
              <w:t>МКУ «УЖКХ»</w:t>
            </w:r>
            <w:r w:rsidR="00CA49BF">
              <w:rPr>
                <w:bCs/>
                <w:sz w:val="18"/>
                <w:szCs w:val="18"/>
              </w:rPr>
              <w:t>.</w:t>
            </w:r>
          </w:p>
        </w:tc>
        <w:tc>
          <w:tcPr>
            <w:tcW w:w="2408" w:type="dxa"/>
          </w:tcPr>
          <w:p w:rsidR="00902AAF" w:rsidRPr="00187836" w:rsidRDefault="00902AAF" w:rsidP="007B786E">
            <w:pPr>
              <w:spacing w:before="100" w:beforeAutospacing="1" w:after="100" w:afterAutospacing="1"/>
              <w:outlineLvl w:val="3"/>
              <w:rPr>
                <w:b/>
                <w:bCs/>
                <w:sz w:val="20"/>
                <w:szCs w:val="20"/>
              </w:rPr>
            </w:pPr>
            <w:r w:rsidRPr="00187836">
              <w:rPr>
                <w:b/>
                <w:bCs/>
                <w:sz w:val="20"/>
                <w:szCs w:val="20"/>
              </w:rPr>
              <w:t>всего</w:t>
            </w:r>
            <w:r w:rsidR="003473F5">
              <w:rPr>
                <w:b/>
                <w:bCs/>
                <w:sz w:val="20"/>
                <w:szCs w:val="20"/>
              </w:rPr>
              <w:t xml:space="preserve"> из них</w:t>
            </w:r>
            <w:r w:rsidR="007B786E" w:rsidRPr="00187836">
              <w:rPr>
                <w:b/>
                <w:bCs/>
                <w:sz w:val="20"/>
                <w:szCs w:val="20"/>
              </w:rPr>
              <w:t>:</w:t>
            </w:r>
          </w:p>
        </w:tc>
        <w:tc>
          <w:tcPr>
            <w:tcW w:w="708" w:type="dxa"/>
          </w:tcPr>
          <w:p w:rsidR="00902AAF" w:rsidRPr="00677758" w:rsidRDefault="00902AAF" w:rsidP="00677758">
            <w:pPr>
              <w:spacing w:before="100" w:beforeAutospacing="1" w:after="100" w:afterAutospacing="1"/>
              <w:jc w:val="center"/>
              <w:outlineLvl w:val="3"/>
              <w:rPr>
                <w:bCs/>
              </w:rPr>
            </w:pPr>
          </w:p>
        </w:tc>
        <w:tc>
          <w:tcPr>
            <w:tcW w:w="781" w:type="dxa"/>
          </w:tcPr>
          <w:p w:rsidR="00902AAF" w:rsidRPr="00677758" w:rsidRDefault="00902AAF" w:rsidP="00677758">
            <w:pPr>
              <w:spacing w:before="100" w:beforeAutospacing="1" w:after="100" w:afterAutospacing="1"/>
              <w:jc w:val="center"/>
              <w:outlineLvl w:val="3"/>
              <w:rPr>
                <w:bCs/>
              </w:rPr>
            </w:pPr>
          </w:p>
        </w:tc>
        <w:tc>
          <w:tcPr>
            <w:tcW w:w="779" w:type="dxa"/>
          </w:tcPr>
          <w:p w:rsidR="00902AAF" w:rsidRPr="00677758" w:rsidRDefault="00902AAF" w:rsidP="00677758">
            <w:pPr>
              <w:spacing w:before="100" w:beforeAutospacing="1" w:after="100" w:afterAutospacing="1"/>
              <w:jc w:val="center"/>
              <w:outlineLvl w:val="3"/>
              <w:rPr>
                <w:bCs/>
              </w:rPr>
            </w:pPr>
          </w:p>
        </w:tc>
        <w:tc>
          <w:tcPr>
            <w:tcW w:w="599" w:type="dxa"/>
          </w:tcPr>
          <w:p w:rsidR="00902AAF" w:rsidRPr="00677758" w:rsidRDefault="00902AAF" w:rsidP="00677758">
            <w:pPr>
              <w:spacing w:before="100" w:beforeAutospacing="1" w:after="100" w:afterAutospacing="1"/>
              <w:jc w:val="center"/>
              <w:outlineLvl w:val="3"/>
              <w:rPr>
                <w:bCs/>
              </w:rPr>
            </w:pPr>
          </w:p>
        </w:tc>
        <w:tc>
          <w:tcPr>
            <w:tcW w:w="1104" w:type="dxa"/>
          </w:tcPr>
          <w:p w:rsidR="00902AAF" w:rsidRPr="00FE396F" w:rsidRDefault="00BE1845" w:rsidP="00D8380A">
            <w:pPr>
              <w:spacing w:before="100" w:beforeAutospacing="1" w:after="100" w:afterAutospacing="1"/>
              <w:outlineLvl w:val="3"/>
              <w:rPr>
                <w:bCs/>
                <w:sz w:val="20"/>
                <w:szCs w:val="20"/>
                <w:highlight w:val="yellow"/>
              </w:rPr>
            </w:pPr>
            <w:r w:rsidRPr="00FE396F">
              <w:rPr>
                <w:bCs/>
                <w:sz w:val="20"/>
                <w:szCs w:val="20"/>
              </w:rPr>
              <w:t>3 063,4</w:t>
            </w:r>
            <w:r w:rsidR="00D8380A">
              <w:rPr>
                <w:bCs/>
                <w:sz w:val="20"/>
                <w:szCs w:val="20"/>
              </w:rPr>
              <w:t>6</w:t>
            </w:r>
          </w:p>
        </w:tc>
        <w:tc>
          <w:tcPr>
            <w:tcW w:w="992" w:type="dxa"/>
          </w:tcPr>
          <w:p w:rsidR="00902AAF" w:rsidRPr="00B5218D" w:rsidRDefault="00B5218D" w:rsidP="00514305">
            <w:pPr>
              <w:rPr>
                <w:sz w:val="20"/>
                <w:szCs w:val="20"/>
              </w:rPr>
            </w:pPr>
            <w:r w:rsidRPr="00B5218D">
              <w:rPr>
                <w:sz w:val="20"/>
                <w:szCs w:val="20"/>
              </w:rPr>
              <w:t>2600,00</w:t>
            </w:r>
          </w:p>
        </w:tc>
        <w:tc>
          <w:tcPr>
            <w:tcW w:w="993" w:type="dxa"/>
          </w:tcPr>
          <w:p w:rsidR="00902AAF" w:rsidRPr="00B5218D" w:rsidRDefault="00B5218D" w:rsidP="00514305">
            <w:pPr>
              <w:rPr>
                <w:sz w:val="20"/>
                <w:szCs w:val="20"/>
              </w:rPr>
            </w:pPr>
            <w:r w:rsidRPr="00B5218D">
              <w:rPr>
                <w:sz w:val="20"/>
                <w:szCs w:val="20"/>
              </w:rPr>
              <w:t>3466,00</w:t>
            </w:r>
          </w:p>
        </w:tc>
        <w:tc>
          <w:tcPr>
            <w:tcW w:w="770" w:type="dxa"/>
          </w:tcPr>
          <w:p w:rsidR="00902AAF" w:rsidRPr="009E5689" w:rsidRDefault="00902AAF" w:rsidP="00514305">
            <w:pPr>
              <w:rPr>
                <w:sz w:val="20"/>
                <w:szCs w:val="20"/>
                <w:highlight w:val="cyan"/>
              </w:rPr>
            </w:pPr>
          </w:p>
        </w:tc>
        <w:tc>
          <w:tcPr>
            <w:tcW w:w="832" w:type="dxa"/>
          </w:tcPr>
          <w:p w:rsidR="00902AAF" w:rsidRPr="009E5689" w:rsidRDefault="00902AAF" w:rsidP="00514305">
            <w:pPr>
              <w:rPr>
                <w:sz w:val="20"/>
                <w:szCs w:val="20"/>
                <w:highlight w:val="cyan"/>
              </w:rPr>
            </w:pPr>
          </w:p>
        </w:tc>
        <w:tc>
          <w:tcPr>
            <w:tcW w:w="869" w:type="dxa"/>
          </w:tcPr>
          <w:p w:rsidR="00902AAF" w:rsidRPr="009E5689" w:rsidRDefault="00902AAF" w:rsidP="00514305">
            <w:pPr>
              <w:rPr>
                <w:sz w:val="20"/>
                <w:szCs w:val="20"/>
                <w:highlight w:val="cyan"/>
              </w:rPr>
            </w:pPr>
          </w:p>
        </w:tc>
      </w:tr>
      <w:tr w:rsidR="00902AAF" w:rsidRPr="00852554" w:rsidTr="00FE396F">
        <w:tc>
          <w:tcPr>
            <w:tcW w:w="3118" w:type="dxa"/>
            <w:vMerge/>
          </w:tcPr>
          <w:p w:rsidR="00902AAF" w:rsidRPr="00682E53" w:rsidRDefault="00902AAF" w:rsidP="00D6726D">
            <w:pPr>
              <w:spacing w:before="100" w:beforeAutospacing="1" w:after="100" w:afterAutospacing="1"/>
              <w:outlineLvl w:val="3"/>
              <w:rPr>
                <w:b/>
                <w:bCs/>
              </w:rPr>
            </w:pPr>
          </w:p>
        </w:tc>
        <w:tc>
          <w:tcPr>
            <w:tcW w:w="1702" w:type="dxa"/>
            <w:vMerge/>
          </w:tcPr>
          <w:p w:rsidR="00902AAF" w:rsidRPr="00902AAF" w:rsidRDefault="00902AAF" w:rsidP="00682E53">
            <w:pPr>
              <w:spacing w:before="100" w:beforeAutospacing="1" w:after="100" w:afterAutospacing="1"/>
              <w:outlineLvl w:val="3"/>
              <w:rPr>
                <w:bCs/>
                <w:i/>
                <w:sz w:val="20"/>
                <w:szCs w:val="20"/>
              </w:rPr>
            </w:pPr>
          </w:p>
        </w:tc>
        <w:tc>
          <w:tcPr>
            <w:tcW w:w="2408" w:type="dxa"/>
          </w:tcPr>
          <w:p w:rsidR="00902AAF" w:rsidRPr="00902AAF" w:rsidRDefault="007B786E" w:rsidP="00682E53">
            <w:pPr>
              <w:spacing w:before="100" w:beforeAutospacing="1" w:after="100" w:afterAutospacing="1"/>
              <w:outlineLvl w:val="3"/>
              <w:rPr>
                <w:bCs/>
                <w:i/>
                <w:sz w:val="20"/>
                <w:szCs w:val="20"/>
              </w:rPr>
            </w:pPr>
            <w:r>
              <w:rPr>
                <w:bCs/>
                <w:i/>
                <w:sz w:val="20"/>
                <w:szCs w:val="20"/>
              </w:rPr>
              <w:t>Бюджет РС(Я)</w:t>
            </w:r>
          </w:p>
        </w:tc>
        <w:tc>
          <w:tcPr>
            <w:tcW w:w="708" w:type="dxa"/>
          </w:tcPr>
          <w:p w:rsidR="00902AAF" w:rsidRPr="00677758" w:rsidRDefault="00677758" w:rsidP="00677758">
            <w:pPr>
              <w:spacing w:before="100" w:beforeAutospacing="1" w:after="100" w:afterAutospacing="1"/>
              <w:jc w:val="center"/>
              <w:outlineLvl w:val="3"/>
              <w:rPr>
                <w:bCs/>
              </w:rPr>
            </w:pPr>
            <w:r w:rsidRPr="00677758">
              <w:rPr>
                <w:bCs/>
              </w:rPr>
              <w:t>х</w:t>
            </w:r>
          </w:p>
        </w:tc>
        <w:tc>
          <w:tcPr>
            <w:tcW w:w="781" w:type="dxa"/>
          </w:tcPr>
          <w:p w:rsidR="00902AAF" w:rsidRPr="00677758" w:rsidRDefault="00677758" w:rsidP="00677758">
            <w:pPr>
              <w:spacing w:before="100" w:beforeAutospacing="1" w:after="100" w:afterAutospacing="1"/>
              <w:jc w:val="center"/>
              <w:outlineLvl w:val="3"/>
              <w:rPr>
                <w:bCs/>
              </w:rPr>
            </w:pPr>
            <w:r w:rsidRPr="00677758">
              <w:rPr>
                <w:bCs/>
              </w:rPr>
              <w:t>х</w:t>
            </w:r>
          </w:p>
        </w:tc>
        <w:tc>
          <w:tcPr>
            <w:tcW w:w="779" w:type="dxa"/>
          </w:tcPr>
          <w:p w:rsidR="00902AAF" w:rsidRPr="00677758" w:rsidRDefault="00677758" w:rsidP="00677758">
            <w:pPr>
              <w:spacing w:before="100" w:beforeAutospacing="1" w:after="100" w:afterAutospacing="1"/>
              <w:jc w:val="center"/>
              <w:outlineLvl w:val="3"/>
              <w:rPr>
                <w:bCs/>
              </w:rPr>
            </w:pPr>
            <w:r w:rsidRPr="00677758">
              <w:rPr>
                <w:bCs/>
              </w:rPr>
              <w:t>х</w:t>
            </w:r>
          </w:p>
        </w:tc>
        <w:tc>
          <w:tcPr>
            <w:tcW w:w="599" w:type="dxa"/>
          </w:tcPr>
          <w:p w:rsidR="00902AAF" w:rsidRPr="00677758" w:rsidRDefault="00677758" w:rsidP="00677758">
            <w:pPr>
              <w:spacing w:before="100" w:beforeAutospacing="1" w:after="100" w:afterAutospacing="1"/>
              <w:jc w:val="center"/>
              <w:outlineLvl w:val="3"/>
              <w:rPr>
                <w:bCs/>
              </w:rPr>
            </w:pPr>
            <w:r w:rsidRPr="00677758">
              <w:rPr>
                <w:bCs/>
              </w:rPr>
              <w:t>х</w:t>
            </w:r>
          </w:p>
        </w:tc>
        <w:tc>
          <w:tcPr>
            <w:tcW w:w="1104" w:type="dxa"/>
          </w:tcPr>
          <w:p w:rsidR="00902AAF" w:rsidRPr="00FE396F" w:rsidRDefault="00BE1845" w:rsidP="00682E53">
            <w:pPr>
              <w:spacing w:before="100" w:beforeAutospacing="1" w:after="100" w:afterAutospacing="1"/>
              <w:outlineLvl w:val="3"/>
              <w:rPr>
                <w:bCs/>
                <w:sz w:val="20"/>
                <w:szCs w:val="20"/>
                <w:highlight w:val="yellow"/>
              </w:rPr>
            </w:pPr>
            <w:r w:rsidRPr="00FE396F">
              <w:rPr>
                <w:bCs/>
                <w:sz w:val="20"/>
                <w:szCs w:val="20"/>
              </w:rPr>
              <w:t>2 144, 42</w:t>
            </w:r>
          </w:p>
        </w:tc>
        <w:tc>
          <w:tcPr>
            <w:tcW w:w="992" w:type="dxa"/>
          </w:tcPr>
          <w:p w:rsidR="00902AAF" w:rsidRPr="00B5218D" w:rsidRDefault="00B5218D" w:rsidP="00514305">
            <w:pPr>
              <w:rPr>
                <w:bCs/>
                <w:sz w:val="20"/>
                <w:szCs w:val="20"/>
              </w:rPr>
            </w:pPr>
            <w:r w:rsidRPr="00B5218D">
              <w:rPr>
                <w:bCs/>
                <w:sz w:val="20"/>
                <w:szCs w:val="20"/>
              </w:rPr>
              <w:t>2000,00</w:t>
            </w:r>
          </w:p>
        </w:tc>
        <w:tc>
          <w:tcPr>
            <w:tcW w:w="993" w:type="dxa"/>
          </w:tcPr>
          <w:p w:rsidR="00902AAF" w:rsidRPr="00B5218D" w:rsidRDefault="00B5218D" w:rsidP="00514305">
            <w:pPr>
              <w:rPr>
                <w:bCs/>
                <w:sz w:val="20"/>
                <w:szCs w:val="20"/>
              </w:rPr>
            </w:pPr>
            <w:r w:rsidRPr="00B5218D">
              <w:rPr>
                <w:bCs/>
                <w:sz w:val="20"/>
                <w:szCs w:val="20"/>
              </w:rPr>
              <w:t>2600,00</w:t>
            </w:r>
          </w:p>
        </w:tc>
        <w:tc>
          <w:tcPr>
            <w:tcW w:w="770" w:type="dxa"/>
          </w:tcPr>
          <w:p w:rsidR="00902AAF" w:rsidRPr="00B5218D" w:rsidRDefault="00902AAF" w:rsidP="00514305">
            <w:pPr>
              <w:rPr>
                <w:bCs/>
                <w:sz w:val="20"/>
                <w:szCs w:val="20"/>
              </w:rPr>
            </w:pPr>
          </w:p>
        </w:tc>
        <w:tc>
          <w:tcPr>
            <w:tcW w:w="832" w:type="dxa"/>
          </w:tcPr>
          <w:p w:rsidR="00902AAF" w:rsidRPr="009E5689" w:rsidRDefault="00902AAF" w:rsidP="00514305">
            <w:pPr>
              <w:rPr>
                <w:bCs/>
                <w:sz w:val="20"/>
                <w:szCs w:val="20"/>
                <w:highlight w:val="cyan"/>
              </w:rPr>
            </w:pPr>
          </w:p>
        </w:tc>
        <w:tc>
          <w:tcPr>
            <w:tcW w:w="869" w:type="dxa"/>
          </w:tcPr>
          <w:p w:rsidR="00902AAF" w:rsidRPr="009E5689" w:rsidRDefault="00902AAF" w:rsidP="00514305">
            <w:pPr>
              <w:rPr>
                <w:bCs/>
                <w:sz w:val="20"/>
                <w:szCs w:val="20"/>
                <w:highlight w:val="cyan"/>
              </w:rPr>
            </w:pPr>
          </w:p>
        </w:tc>
      </w:tr>
      <w:tr w:rsidR="00902AAF" w:rsidRPr="00852554" w:rsidTr="00FE396F">
        <w:tc>
          <w:tcPr>
            <w:tcW w:w="3118" w:type="dxa"/>
            <w:vMerge/>
          </w:tcPr>
          <w:p w:rsidR="00902AAF" w:rsidRPr="00682E53" w:rsidRDefault="00902AAF" w:rsidP="00D6726D">
            <w:pPr>
              <w:spacing w:before="100" w:beforeAutospacing="1" w:after="100" w:afterAutospacing="1"/>
              <w:outlineLvl w:val="3"/>
              <w:rPr>
                <w:b/>
                <w:bCs/>
              </w:rPr>
            </w:pPr>
          </w:p>
        </w:tc>
        <w:tc>
          <w:tcPr>
            <w:tcW w:w="1702" w:type="dxa"/>
            <w:vMerge/>
          </w:tcPr>
          <w:p w:rsidR="00902AAF" w:rsidRPr="00902AAF" w:rsidRDefault="00902AAF" w:rsidP="00682E53">
            <w:pPr>
              <w:spacing w:before="100" w:beforeAutospacing="1" w:after="100" w:afterAutospacing="1"/>
              <w:outlineLvl w:val="3"/>
              <w:rPr>
                <w:bCs/>
                <w:i/>
                <w:sz w:val="20"/>
                <w:szCs w:val="20"/>
              </w:rPr>
            </w:pPr>
          </w:p>
        </w:tc>
        <w:tc>
          <w:tcPr>
            <w:tcW w:w="2408" w:type="dxa"/>
          </w:tcPr>
          <w:p w:rsidR="00902AAF" w:rsidRPr="00902AAF" w:rsidRDefault="007B786E" w:rsidP="00682E53">
            <w:pPr>
              <w:spacing w:before="100" w:beforeAutospacing="1" w:after="100" w:afterAutospacing="1"/>
              <w:outlineLvl w:val="3"/>
              <w:rPr>
                <w:bCs/>
                <w:i/>
                <w:sz w:val="20"/>
                <w:szCs w:val="20"/>
              </w:rPr>
            </w:pPr>
            <w:r>
              <w:rPr>
                <w:bCs/>
                <w:i/>
                <w:sz w:val="20"/>
                <w:szCs w:val="20"/>
              </w:rPr>
              <w:t xml:space="preserve">Бюджет МО «Мирнинский район </w:t>
            </w:r>
          </w:p>
        </w:tc>
        <w:tc>
          <w:tcPr>
            <w:tcW w:w="708" w:type="dxa"/>
          </w:tcPr>
          <w:p w:rsidR="00902AAF" w:rsidRPr="00677758" w:rsidRDefault="00677758" w:rsidP="00677758">
            <w:pPr>
              <w:spacing w:before="100" w:beforeAutospacing="1" w:after="100" w:afterAutospacing="1"/>
              <w:jc w:val="center"/>
              <w:outlineLvl w:val="3"/>
              <w:rPr>
                <w:bCs/>
              </w:rPr>
            </w:pPr>
            <w:r w:rsidRPr="00677758">
              <w:rPr>
                <w:bCs/>
              </w:rPr>
              <w:t>х</w:t>
            </w:r>
          </w:p>
        </w:tc>
        <w:tc>
          <w:tcPr>
            <w:tcW w:w="781" w:type="dxa"/>
          </w:tcPr>
          <w:p w:rsidR="00902AAF" w:rsidRPr="00677758" w:rsidRDefault="00677758" w:rsidP="00677758">
            <w:pPr>
              <w:spacing w:before="100" w:beforeAutospacing="1" w:after="100" w:afterAutospacing="1"/>
              <w:jc w:val="center"/>
              <w:outlineLvl w:val="3"/>
              <w:rPr>
                <w:bCs/>
              </w:rPr>
            </w:pPr>
            <w:r w:rsidRPr="00677758">
              <w:rPr>
                <w:bCs/>
              </w:rPr>
              <w:t>х</w:t>
            </w:r>
          </w:p>
        </w:tc>
        <w:tc>
          <w:tcPr>
            <w:tcW w:w="779" w:type="dxa"/>
          </w:tcPr>
          <w:p w:rsidR="00902AAF" w:rsidRPr="00677758" w:rsidRDefault="00677758" w:rsidP="00677758">
            <w:pPr>
              <w:spacing w:before="100" w:beforeAutospacing="1" w:after="100" w:afterAutospacing="1"/>
              <w:jc w:val="center"/>
              <w:outlineLvl w:val="3"/>
              <w:rPr>
                <w:bCs/>
              </w:rPr>
            </w:pPr>
            <w:r w:rsidRPr="00677758">
              <w:rPr>
                <w:bCs/>
              </w:rPr>
              <w:t>х</w:t>
            </w:r>
          </w:p>
        </w:tc>
        <w:tc>
          <w:tcPr>
            <w:tcW w:w="599" w:type="dxa"/>
          </w:tcPr>
          <w:p w:rsidR="00902AAF" w:rsidRPr="00677758" w:rsidRDefault="00677758" w:rsidP="00677758">
            <w:pPr>
              <w:spacing w:before="100" w:beforeAutospacing="1" w:after="100" w:afterAutospacing="1"/>
              <w:jc w:val="center"/>
              <w:outlineLvl w:val="3"/>
              <w:rPr>
                <w:bCs/>
              </w:rPr>
            </w:pPr>
            <w:r w:rsidRPr="00677758">
              <w:rPr>
                <w:bCs/>
              </w:rPr>
              <w:t>х</w:t>
            </w:r>
          </w:p>
        </w:tc>
        <w:tc>
          <w:tcPr>
            <w:tcW w:w="1104" w:type="dxa"/>
          </w:tcPr>
          <w:p w:rsidR="00902AAF" w:rsidRPr="009F21A8" w:rsidRDefault="00902AAF" w:rsidP="00682E53">
            <w:pPr>
              <w:spacing w:before="100" w:beforeAutospacing="1" w:after="100" w:afterAutospacing="1"/>
              <w:outlineLvl w:val="3"/>
              <w:rPr>
                <w:bCs/>
                <w:sz w:val="20"/>
                <w:szCs w:val="20"/>
                <w:highlight w:val="yellow"/>
              </w:rPr>
            </w:pPr>
          </w:p>
        </w:tc>
        <w:tc>
          <w:tcPr>
            <w:tcW w:w="992" w:type="dxa"/>
          </w:tcPr>
          <w:p w:rsidR="00902AAF" w:rsidRPr="00B5218D" w:rsidRDefault="00902AAF" w:rsidP="00514305">
            <w:pPr>
              <w:rPr>
                <w:bCs/>
                <w:sz w:val="20"/>
                <w:szCs w:val="20"/>
              </w:rPr>
            </w:pPr>
          </w:p>
        </w:tc>
        <w:tc>
          <w:tcPr>
            <w:tcW w:w="993" w:type="dxa"/>
          </w:tcPr>
          <w:p w:rsidR="00902AAF" w:rsidRPr="00B5218D" w:rsidRDefault="00902AAF" w:rsidP="00514305">
            <w:pPr>
              <w:rPr>
                <w:bCs/>
                <w:sz w:val="20"/>
                <w:szCs w:val="20"/>
              </w:rPr>
            </w:pPr>
          </w:p>
        </w:tc>
        <w:tc>
          <w:tcPr>
            <w:tcW w:w="770" w:type="dxa"/>
          </w:tcPr>
          <w:p w:rsidR="00902AAF" w:rsidRPr="00B5218D" w:rsidRDefault="00902AAF" w:rsidP="00514305">
            <w:pPr>
              <w:rPr>
                <w:bCs/>
                <w:sz w:val="20"/>
                <w:szCs w:val="20"/>
              </w:rPr>
            </w:pPr>
          </w:p>
        </w:tc>
        <w:tc>
          <w:tcPr>
            <w:tcW w:w="832" w:type="dxa"/>
          </w:tcPr>
          <w:p w:rsidR="00902AAF" w:rsidRPr="009E5689" w:rsidRDefault="00902AAF" w:rsidP="00514305">
            <w:pPr>
              <w:rPr>
                <w:bCs/>
                <w:sz w:val="20"/>
                <w:szCs w:val="20"/>
                <w:highlight w:val="cyan"/>
              </w:rPr>
            </w:pPr>
          </w:p>
        </w:tc>
        <w:tc>
          <w:tcPr>
            <w:tcW w:w="869" w:type="dxa"/>
          </w:tcPr>
          <w:p w:rsidR="00902AAF" w:rsidRPr="009E5689" w:rsidRDefault="00902AAF" w:rsidP="00514305">
            <w:pPr>
              <w:rPr>
                <w:bCs/>
                <w:sz w:val="20"/>
                <w:szCs w:val="20"/>
                <w:highlight w:val="cyan"/>
              </w:rPr>
            </w:pPr>
          </w:p>
        </w:tc>
      </w:tr>
      <w:tr w:rsidR="00902AAF" w:rsidRPr="00852554" w:rsidTr="00FE396F">
        <w:tc>
          <w:tcPr>
            <w:tcW w:w="3118" w:type="dxa"/>
            <w:vMerge/>
          </w:tcPr>
          <w:p w:rsidR="00902AAF" w:rsidRPr="00682E53" w:rsidRDefault="00902AAF" w:rsidP="00D6726D">
            <w:pPr>
              <w:spacing w:before="100" w:beforeAutospacing="1" w:after="100" w:afterAutospacing="1"/>
              <w:outlineLvl w:val="3"/>
              <w:rPr>
                <w:b/>
                <w:bCs/>
              </w:rPr>
            </w:pPr>
          </w:p>
        </w:tc>
        <w:tc>
          <w:tcPr>
            <w:tcW w:w="1702" w:type="dxa"/>
            <w:vMerge/>
          </w:tcPr>
          <w:p w:rsidR="00902AAF" w:rsidRPr="00902AAF" w:rsidRDefault="00902AAF" w:rsidP="00682E53">
            <w:pPr>
              <w:spacing w:before="100" w:beforeAutospacing="1" w:after="100" w:afterAutospacing="1"/>
              <w:outlineLvl w:val="3"/>
              <w:rPr>
                <w:bCs/>
                <w:i/>
                <w:sz w:val="20"/>
                <w:szCs w:val="20"/>
              </w:rPr>
            </w:pPr>
          </w:p>
        </w:tc>
        <w:tc>
          <w:tcPr>
            <w:tcW w:w="2408" w:type="dxa"/>
            <w:tcBorders>
              <w:bottom w:val="single" w:sz="4" w:space="0" w:color="auto"/>
            </w:tcBorders>
          </w:tcPr>
          <w:p w:rsidR="00902AAF" w:rsidRPr="00902AAF" w:rsidRDefault="007B786E" w:rsidP="00682E53">
            <w:pPr>
              <w:spacing w:before="100" w:beforeAutospacing="1" w:after="100" w:afterAutospacing="1"/>
              <w:outlineLvl w:val="3"/>
              <w:rPr>
                <w:bCs/>
                <w:i/>
                <w:sz w:val="20"/>
                <w:szCs w:val="20"/>
              </w:rPr>
            </w:pPr>
            <w:r>
              <w:rPr>
                <w:bCs/>
                <w:i/>
                <w:sz w:val="20"/>
                <w:szCs w:val="20"/>
              </w:rPr>
              <w:t>Бюджет МО «Посёлок Чернышевский»</w:t>
            </w:r>
          </w:p>
        </w:tc>
        <w:tc>
          <w:tcPr>
            <w:tcW w:w="708" w:type="dxa"/>
            <w:tcBorders>
              <w:bottom w:val="single" w:sz="4" w:space="0" w:color="auto"/>
            </w:tcBorders>
          </w:tcPr>
          <w:p w:rsidR="00902AAF" w:rsidRPr="00677758" w:rsidRDefault="00677758" w:rsidP="00677758">
            <w:pPr>
              <w:spacing w:before="100" w:beforeAutospacing="1" w:after="100" w:afterAutospacing="1"/>
              <w:jc w:val="center"/>
              <w:outlineLvl w:val="3"/>
              <w:rPr>
                <w:bCs/>
              </w:rPr>
            </w:pPr>
            <w:r w:rsidRPr="00677758">
              <w:rPr>
                <w:bCs/>
              </w:rPr>
              <w:t>х</w:t>
            </w:r>
          </w:p>
        </w:tc>
        <w:tc>
          <w:tcPr>
            <w:tcW w:w="781" w:type="dxa"/>
            <w:tcBorders>
              <w:bottom w:val="single" w:sz="4" w:space="0" w:color="auto"/>
            </w:tcBorders>
          </w:tcPr>
          <w:p w:rsidR="00902AAF" w:rsidRPr="00677758" w:rsidRDefault="00677758" w:rsidP="00677758">
            <w:pPr>
              <w:spacing w:before="100" w:beforeAutospacing="1" w:after="100" w:afterAutospacing="1"/>
              <w:jc w:val="center"/>
              <w:outlineLvl w:val="3"/>
              <w:rPr>
                <w:bCs/>
              </w:rPr>
            </w:pPr>
            <w:r w:rsidRPr="00677758">
              <w:rPr>
                <w:bCs/>
              </w:rPr>
              <w:t>х</w:t>
            </w:r>
          </w:p>
        </w:tc>
        <w:tc>
          <w:tcPr>
            <w:tcW w:w="779" w:type="dxa"/>
            <w:tcBorders>
              <w:bottom w:val="single" w:sz="4" w:space="0" w:color="auto"/>
            </w:tcBorders>
          </w:tcPr>
          <w:p w:rsidR="00902AAF" w:rsidRPr="00677758" w:rsidRDefault="00677758" w:rsidP="00677758">
            <w:pPr>
              <w:spacing w:before="100" w:beforeAutospacing="1" w:after="100" w:afterAutospacing="1"/>
              <w:jc w:val="center"/>
              <w:outlineLvl w:val="3"/>
              <w:rPr>
                <w:bCs/>
              </w:rPr>
            </w:pPr>
            <w:r w:rsidRPr="00677758">
              <w:rPr>
                <w:bCs/>
              </w:rPr>
              <w:t>х</w:t>
            </w:r>
          </w:p>
        </w:tc>
        <w:tc>
          <w:tcPr>
            <w:tcW w:w="599" w:type="dxa"/>
            <w:tcBorders>
              <w:bottom w:val="single" w:sz="4" w:space="0" w:color="auto"/>
            </w:tcBorders>
          </w:tcPr>
          <w:p w:rsidR="00902AAF" w:rsidRPr="00677758" w:rsidRDefault="00677758" w:rsidP="00677758">
            <w:pPr>
              <w:spacing w:before="100" w:beforeAutospacing="1" w:after="100" w:afterAutospacing="1"/>
              <w:jc w:val="center"/>
              <w:outlineLvl w:val="3"/>
              <w:rPr>
                <w:bCs/>
              </w:rPr>
            </w:pPr>
            <w:r w:rsidRPr="00677758">
              <w:rPr>
                <w:bCs/>
              </w:rPr>
              <w:t>х</w:t>
            </w:r>
          </w:p>
        </w:tc>
        <w:tc>
          <w:tcPr>
            <w:tcW w:w="1104" w:type="dxa"/>
            <w:tcBorders>
              <w:bottom w:val="single" w:sz="4" w:space="0" w:color="auto"/>
            </w:tcBorders>
          </w:tcPr>
          <w:p w:rsidR="00902AAF" w:rsidRPr="00FE396F" w:rsidRDefault="00BE1845" w:rsidP="00FE396F">
            <w:pPr>
              <w:spacing w:before="100" w:beforeAutospacing="1" w:after="100" w:afterAutospacing="1"/>
              <w:outlineLvl w:val="3"/>
              <w:rPr>
                <w:bCs/>
                <w:sz w:val="20"/>
                <w:szCs w:val="20"/>
                <w:highlight w:val="yellow"/>
              </w:rPr>
            </w:pPr>
            <w:r w:rsidRPr="00FE396F">
              <w:rPr>
                <w:sz w:val="20"/>
                <w:szCs w:val="20"/>
              </w:rPr>
              <w:t>919</w:t>
            </w:r>
            <w:r w:rsidR="00FE396F" w:rsidRPr="00FE396F">
              <w:rPr>
                <w:sz w:val="20"/>
                <w:szCs w:val="20"/>
              </w:rPr>
              <w:t>, 037</w:t>
            </w:r>
          </w:p>
        </w:tc>
        <w:tc>
          <w:tcPr>
            <w:tcW w:w="992" w:type="dxa"/>
            <w:tcBorders>
              <w:bottom w:val="single" w:sz="4" w:space="0" w:color="auto"/>
            </w:tcBorders>
          </w:tcPr>
          <w:p w:rsidR="00902AAF" w:rsidRPr="00B5218D" w:rsidRDefault="00B5218D" w:rsidP="00514305">
            <w:pPr>
              <w:rPr>
                <w:bCs/>
                <w:sz w:val="20"/>
                <w:szCs w:val="20"/>
              </w:rPr>
            </w:pPr>
            <w:r w:rsidRPr="00B5218D">
              <w:rPr>
                <w:bCs/>
                <w:sz w:val="20"/>
                <w:szCs w:val="20"/>
              </w:rPr>
              <w:t>600,00</w:t>
            </w:r>
          </w:p>
        </w:tc>
        <w:tc>
          <w:tcPr>
            <w:tcW w:w="993" w:type="dxa"/>
            <w:tcBorders>
              <w:bottom w:val="single" w:sz="4" w:space="0" w:color="auto"/>
            </w:tcBorders>
          </w:tcPr>
          <w:p w:rsidR="00902AAF" w:rsidRPr="00B5218D" w:rsidRDefault="00B5218D" w:rsidP="00514305">
            <w:pPr>
              <w:rPr>
                <w:bCs/>
                <w:sz w:val="20"/>
                <w:szCs w:val="20"/>
              </w:rPr>
            </w:pPr>
            <w:r w:rsidRPr="00B5218D">
              <w:rPr>
                <w:bCs/>
                <w:sz w:val="20"/>
                <w:szCs w:val="20"/>
              </w:rPr>
              <w:t>866,00</w:t>
            </w:r>
          </w:p>
        </w:tc>
        <w:tc>
          <w:tcPr>
            <w:tcW w:w="770" w:type="dxa"/>
            <w:tcBorders>
              <w:bottom w:val="single" w:sz="4" w:space="0" w:color="auto"/>
            </w:tcBorders>
          </w:tcPr>
          <w:p w:rsidR="00902AAF" w:rsidRPr="00B5218D" w:rsidRDefault="00902AAF" w:rsidP="00514305">
            <w:pPr>
              <w:rPr>
                <w:bCs/>
                <w:sz w:val="20"/>
                <w:szCs w:val="20"/>
              </w:rPr>
            </w:pPr>
          </w:p>
        </w:tc>
        <w:tc>
          <w:tcPr>
            <w:tcW w:w="832" w:type="dxa"/>
            <w:tcBorders>
              <w:bottom w:val="single" w:sz="4" w:space="0" w:color="auto"/>
            </w:tcBorders>
          </w:tcPr>
          <w:p w:rsidR="00902AAF" w:rsidRPr="009E5689" w:rsidRDefault="00902AAF" w:rsidP="00514305">
            <w:pPr>
              <w:rPr>
                <w:bCs/>
                <w:sz w:val="20"/>
                <w:szCs w:val="20"/>
                <w:highlight w:val="cyan"/>
              </w:rPr>
            </w:pPr>
          </w:p>
        </w:tc>
        <w:tc>
          <w:tcPr>
            <w:tcW w:w="869" w:type="dxa"/>
            <w:tcBorders>
              <w:bottom w:val="single" w:sz="4" w:space="0" w:color="auto"/>
            </w:tcBorders>
          </w:tcPr>
          <w:p w:rsidR="00902AAF" w:rsidRPr="009E5689" w:rsidRDefault="00902AAF" w:rsidP="00514305">
            <w:pPr>
              <w:rPr>
                <w:bCs/>
                <w:sz w:val="20"/>
                <w:szCs w:val="20"/>
                <w:highlight w:val="cyan"/>
              </w:rPr>
            </w:pPr>
          </w:p>
        </w:tc>
      </w:tr>
      <w:tr w:rsidR="002958E9" w:rsidRPr="00852554" w:rsidTr="00FE396F">
        <w:tc>
          <w:tcPr>
            <w:tcW w:w="3118" w:type="dxa"/>
            <w:vMerge w:val="restart"/>
          </w:tcPr>
          <w:p w:rsidR="002958E9" w:rsidRPr="00CA49BF" w:rsidRDefault="002958E9" w:rsidP="00D27C87">
            <w:pPr>
              <w:pStyle w:val="afb"/>
              <w:contextualSpacing/>
              <w:rPr>
                <w:rFonts w:ascii="Times New Roman" w:hAnsi="Times New Roman"/>
                <w:sz w:val="18"/>
                <w:szCs w:val="18"/>
              </w:rPr>
            </w:pPr>
          </w:p>
          <w:p w:rsidR="00C87FCB" w:rsidRDefault="002958E9" w:rsidP="00217AFA">
            <w:pPr>
              <w:pStyle w:val="afb"/>
              <w:contextualSpacing/>
              <w:rPr>
                <w:rFonts w:ascii="Times New Roman" w:hAnsi="Times New Roman"/>
                <w:b/>
                <w:sz w:val="20"/>
                <w:szCs w:val="20"/>
              </w:rPr>
            </w:pPr>
            <w:r w:rsidRPr="00187836">
              <w:rPr>
                <w:rFonts w:ascii="Times New Roman" w:hAnsi="Times New Roman"/>
                <w:b/>
                <w:sz w:val="20"/>
                <w:szCs w:val="20"/>
              </w:rPr>
              <w:t>Мероприятие</w:t>
            </w:r>
            <w:r>
              <w:rPr>
                <w:rFonts w:ascii="Times New Roman" w:hAnsi="Times New Roman"/>
                <w:b/>
                <w:sz w:val="20"/>
                <w:szCs w:val="20"/>
              </w:rPr>
              <w:t xml:space="preserve"> 1.1.</w:t>
            </w:r>
          </w:p>
          <w:p w:rsidR="002958E9" w:rsidRPr="00187836" w:rsidRDefault="002958E9" w:rsidP="00217AFA">
            <w:pPr>
              <w:pStyle w:val="afb"/>
              <w:contextualSpacing/>
              <w:rPr>
                <w:rFonts w:ascii="Times New Roman" w:hAnsi="Times New Roman"/>
                <w:b/>
                <w:sz w:val="20"/>
                <w:szCs w:val="20"/>
              </w:rPr>
            </w:pPr>
            <w:r w:rsidRPr="00187836">
              <w:rPr>
                <w:rFonts w:ascii="Times New Roman" w:hAnsi="Times New Roman"/>
                <w:b/>
                <w:sz w:val="20"/>
                <w:szCs w:val="20"/>
              </w:rPr>
              <w:t xml:space="preserve"> </w:t>
            </w:r>
          </w:p>
          <w:p w:rsidR="00B5218D" w:rsidRDefault="002958E9" w:rsidP="00C87FCB">
            <w:pPr>
              <w:pStyle w:val="afb"/>
              <w:contextualSpacing/>
              <w:rPr>
                <w:rFonts w:ascii="Times New Roman" w:hAnsi="Times New Roman"/>
                <w:bCs/>
                <w:sz w:val="20"/>
                <w:szCs w:val="20"/>
              </w:rPr>
            </w:pPr>
            <w:r w:rsidRPr="00B5218D">
              <w:rPr>
                <w:rFonts w:ascii="Times New Roman" w:hAnsi="Times New Roman"/>
                <w:b/>
                <w:sz w:val="20"/>
                <w:szCs w:val="20"/>
              </w:rPr>
              <w:t xml:space="preserve"> </w:t>
            </w:r>
            <w:r w:rsidR="00C87FCB" w:rsidRPr="00B5218D">
              <w:rPr>
                <w:rFonts w:ascii="Times New Roman" w:hAnsi="Times New Roman"/>
                <w:bCs/>
                <w:sz w:val="20"/>
                <w:szCs w:val="20"/>
              </w:rPr>
              <w:t>1.Уст</w:t>
            </w:r>
            <w:r w:rsidR="00B5218D">
              <w:rPr>
                <w:rFonts w:ascii="Times New Roman" w:hAnsi="Times New Roman"/>
                <w:bCs/>
                <w:sz w:val="20"/>
                <w:szCs w:val="20"/>
              </w:rPr>
              <w:t>ройство пешеходной дорожки</w:t>
            </w:r>
            <w:r w:rsidR="00C87FCB" w:rsidRPr="00B5218D">
              <w:rPr>
                <w:rFonts w:ascii="Times New Roman" w:hAnsi="Times New Roman"/>
                <w:bCs/>
                <w:sz w:val="20"/>
                <w:szCs w:val="20"/>
              </w:rPr>
              <w:t xml:space="preserve"> ул. Космонавтов – </w:t>
            </w:r>
          </w:p>
          <w:p w:rsidR="002958E9" w:rsidRPr="00B5218D" w:rsidRDefault="00C87FCB" w:rsidP="00C87FCB">
            <w:pPr>
              <w:pStyle w:val="afb"/>
              <w:contextualSpacing/>
              <w:rPr>
                <w:rFonts w:ascii="Times New Roman" w:hAnsi="Times New Roman"/>
                <w:sz w:val="20"/>
                <w:szCs w:val="20"/>
              </w:rPr>
            </w:pPr>
            <w:r w:rsidRPr="00B5218D">
              <w:rPr>
                <w:rFonts w:ascii="Times New Roman" w:hAnsi="Times New Roman"/>
                <w:bCs/>
                <w:sz w:val="20"/>
                <w:szCs w:val="20"/>
              </w:rPr>
              <w:t>ул.</w:t>
            </w:r>
            <w:r w:rsidR="00B5218D">
              <w:rPr>
                <w:rFonts w:ascii="Times New Roman" w:hAnsi="Times New Roman"/>
                <w:bCs/>
                <w:sz w:val="20"/>
                <w:szCs w:val="20"/>
              </w:rPr>
              <w:t xml:space="preserve"> </w:t>
            </w:r>
            <w:r w:rsidRPr="00B5218D">
              <w:rPr>
                <w:rFonts w:ascii="Times New Roman" w:hAnsi="Times New Roman"/>
                <w:bCs/>
                <w:sz w:val="20"/>
                <w:szCs w:val="20"/>
              </w:rPr>
              <w:t>Гидростроителей.</w:t>
            </w:r>
          </w:p>
          <w:p w:rsidR="002958E9" w:rsidRDefault="002958E9" w:rsidP="00C87FCB">
            <w:pPr>
              <w:pStyle w:val="afb"/>
              <w:contextualSpacing/>
              <w:rPr>
                <w:rFonts w:ascii="Times New Roman" w:hAnsi="Times New Roman"/>
                <w:b/>
                <w:sz w:val="20"/>
                <w:szCs w:val="20"/>
              </w:rPr>
            </w:pPr>
          </w:p>
          <w:p w:rsidR="002958E9" w:rsidRDefault="002958E9" w:rsidP="00217AFA">
            <w:pPr>
              <w:pStyle w:val="afb"/>
              <w:contextualSpacing/>
              <w:rPr>
                <w:rFonts w:ascii="Times New Roman" w:hAnsi="Times New Roman"/>
                <w:b/>
                <w:sz w:val="20"/>
                <w:szCs w:val="20"/>
              </w:rPr>
            </w:pPr>
            <w:r>
              <w:rPr>
                <w:rFonts w:ascii="Times New Roman" w:hAnsi="Times New Roman"/>
                <w:b/>
                <w:sz w:val="20"/>
                <w:szCs w:val="20"/>
              </w:rPr>
              <w:t>Мероприятие 1.2.</w:t>
            </w:r>
          </w:p>
          <w:p w:rsidR="002958E9" w:rsidRDefault="002958E9" w:rsidP="00217AFA">
            <w:pPr>
              <w:pStyle w:val="afb"/>
              <w:contextualSpacing/>
              <w:rPr>
                <w:rFonts w:ascii="Times New Roman" w:hAnsi="Times New Roman"/>
                <w:sz w:val="28"/>
                <w:szCs w:val="28"/>
              </w:rPr>
            </w:pPr>
            <w:r w:rsidRPr="00CA49BF">
              <w:rPr>
                <w:rFonts w:ascii="Times New Roman" w:hAnsi="Times New Roman"/>
                <w:sz w:val="18"/>
                <w:szCs w:val="18"/>
              </w:rPr>
              <w:t>Организация ливневых</w:t>
            </w:r>
            <w:r w:rsidRPr="00D50549">
              <w:rPr>
                <w:rFonts w:ascii="Times New Roman" w:hAnsi="Times New Roman"/>
              </w:rPr>
              <w:t xml:space="preserve"> </w:t>
            </w:r>
            <w:r w:rsidRPr="00CA49BF">
              <w:rPr>
                <w:rFonts w:ascii="Times New Roman" w:hAnsi="Times New Roman"/>
                <w:sz w:val="16"/>
                <w:szCs w:val="16"/>
              </w:rPr>
              <w:t>стоков.</w:t>
            </w:r>
          </w:p>
          <w:p w:rsidR="002958E9" w:rsidRDefault="002958E9" w:rsidP="00D50549">
            <w:pPr>
              <w:pStyle w:val="afb"/>
              <w:contextualSpacing/>
              <w:rPr>
                <w:rFonts w:ascii="Times New Roman" w:hAnsi="Times New Roman"/>
                <w:b/>
                <w:sz w:val="20"/>
                <w:szCs w:val="20"/>
              </w:rPr>
            </w:pPr>
          </w:p>
          <w:p w:rsidR="00B5218D" w:rsidRDefault="00B5218D" w:rsidP="00D50549">
            <w:pPr>
              <w:pStyle w:val="afb"/>
              <w:contextualSpacing/>
              <w:rPr>
                <w:rFonts w:ascii="Times New Roman" w:hAnsi="Times New Roman"/>
                <w:b/>
                <w:sz w:val="20"/>
                <w:szCs w:val="20"/>
              </w:rPr>
            </w:pPr>
          </w:p>
          <w:p w:rsidR="00B5218D" w:rsidRDefault="00B5218D" w:rsidP="00D50549">
            <w:pPr>
              <w:pStyle w:val="afb"/>
              <w:contextualSpacing/>
              <w:rPr>
                <w:rFonts w:ascii="Times New Roman" w:hAnsi="Times New Roman"/>
                <w:b/>
                <w:sz w:val="20"/>
                <w:szCs w:val="20"/>
              </w:rPr>
            </w:pPr>
          </w:p>
          <w:p w:rsidR="002958E9" w:rsidRDefault="002958E9" w:rsidP="00D50549">
            <w:pPr>
              <w:pStyle w:val="afb"/>
              <w:contextualSpacing/>
              <w:rPr>
                <w:rFonts w:ascii="Times New Roman" w:hAnsi="Times New Roman"/>
                <w:b/>
                <w:sz w:val="20"/>
                <w:szCs w:val="20"/>
              </w:rPr>
            </w:pPr>
            <w:r>
              <w:rPr>
                <w:rFonts w:ascii="Times New Roman" w:hAnsi="Times New Roman"/>
                <w:b/>
                <w:sz w:val="20"/>
                <w:szCs w:val="20"/>
              </w:rPr>
              <w:t>Мероприятие 1.3</w:t>
            </w:r>
          </w:p>
          <w:p w:rsidR="002958E9" w:rsidRPr="00B5218D" w:rsidRDefault="00C87FCB" w:rsidP="00C87FCB">
            <w:pPr>
              <w:pStyle w:val="afb"/>
              <w:contextualSpacing/>
              <w:rPr>
                <w:rFonts w:ascii="Times New Roman" w:hAnsi="Times New Roman"/>
                <w:b/>
                <w:sz w:val="20"/>
                <w:szCs w:val="20"/>
              </w:rPr>
            </w:pPr>
            <w:r w:rsidRPr="00B5218D">
              <w:rPr>
                <w:rFonts w:ascii="Times New Roman" w:hAnsi="Times New Roman"/>
                <w:sz w:val="20"/>
                <w:szCs w:val="20"/>
              </w:rPr>
              <w:t>3.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tc>
        <w:tc>
          <w:tcPr>
            <w:tcW w:w="1702" w:type="dxa"/>
            <w:vMerge w:val="restart"/>
          </w:tcPr>
          <w:p w:rsidR="002958E9" w:rsidRPr="000D02CC" w:rsidRDefault="002958E9" w:rsidP="006E34B0">
            <w:pPr>
              <w:spacing w:before="100" w:beforeAutospacing="1"/>
              <w:contextualSpacing/>
              <w:outlineLvl w:val="3"/>
              <w:rPr>
                <w:bCs/>
                <w:sz w:val="18"/>
                <w:szCs w:val="18"/>
              </w:rPr>
            </w:pPr>
          </w:p>
          <w:p w:rsidR="00D565D2" w:rsidRDefault="00D565D2" w:rsidP="006E34B0">
            <w:pPr>
              <w:spacing w:before="100" w:beforeAutospacing="1"/>
              <w:contextualSpacing/>
              <w:outlineLvl w:val="3"/>
              <w:rPr>
                <w:bCs/>
                <w:sz w:val="18"/>
                <w:szCs w:val="18"/>
              </w:rPr>
            </w:pPr>
          </w:p>
          <w:p w:rsidR="00D565D2" w:rsidRDefault="00D565D2" w:rsidP="006E34B0">
            <w:pPr>
              <w:spacing w:before="100" w:beforeAutospacing="1"/>
              <w:contextualSpacing/>
              <w:outlineLvl w:val="3"/>
              <w:rPr>
                <w:bCs/>
                <w:sz w:val="18"/>
                <w:szCs w:val="18"/>
              </w:rPr>
            </w:pPr>
          </w:p>
          <w:p w:rsidR="00D565D2" w:rsidRDefault="00D565D2" w:rsidP="006E34B0">
            <w:pPr>
              <w:spacing w:before="100" w:beforeAutospacing="1"/>
              <w:contextualSpacing/>
              <w:outlineLvl w:val="3"/>
              <w:rPr>
                <w:bCs/>
                <w:sz w:val="18"/>
                <w:szCs w:val="18"/>
              </w:rPr>
            </w:pPr>
          </w:p>
          <w:p w:rsidR="00D565D2" w:rsidRDefault="00D565D2" w:rsidP="006E34B0">
            <w:pPr>
              <w:spacing w:before="100" w:beforeAutospacing="1"/>
              <w:contextualSpacing/>
              <w:outlineLvl w:val="3"/>
              <w:rPr>
                <w:bCs/>
                <w:sz w:val="18"/>
                <w:szCs w:val="18"/>
              </w:rPr>
            </w:pPr>
          </w:p>
          <w:p w:rsidR="002958E9" w:rsidRPr="006E34B0" w:rsidRDefault="002958E9" w:rsidP="006E34B0">
            <w:pPr>
              <w:spacing w:before="100" w:beforeAutospacing="1"/>
              <w:contextualSpacing/>
              <w:outlineLvl w:val="3"/>
              <w:rPr>
                <w:bCs/>
                <w:sz w:val="20"/>
                <w:szCs w:val="20"/>
              </w:rPr>
            </w:pPr>
            <w:r w:rsidRPr="000D02CC">
              <w:rPr>
                <w:bCs/>
                <w:sz w:val="18"/>
                <w:szCs w:val="18"/>
              </w:rPr>
              <w:t>Администрац</w:t>
            </w:r>
            <w:r>
              <w:rPr>
                <w:bCs/>
                <w:sz w:val="18"/>
                <w:szCs w:val="18"/>
              </w:rPr>
              <w:t>и</w:t>
            </w:r>
            <w:r w:rsidRPr="000D02CC">
              <w:rPr>
                <w:bCs/>
                <w:sz w:val="18"/>
                <w:szCs w:val="18"/>
              </w:rPr>
              <w:t>я МО «Посёлок Чернышевски</w:t>
            </w:r>
            <w:r>
              <w:rPr>
                <w:bCs/>
                <w:sz w:val="18"/>
                <w:szCs w:val="18"/>
              </w:rPr>
              <w:t>й</w:t>
            </w:r>
            <w:r w:rsidRPr="000D02CC">
              <w:rPr>
                <w:bCs/>
                <w:sz w:val="18"/>
                <w:szCs w:val="18"/>
              </w:rPr>
              <w:t>»,</w:t>
            </w:r>
            <w:r>
              <w:rPr>
                <w:bCs/>
                <w:sz w:val="18"/>
                <w:szCs w:val="18"/>
              </w:rPr>
              <w:t xml:space="preserve"> </w:t>
            </w:r>
            <w:r w:rsidRPr="000D02CC">
              <w:rPr>
                <w:bCs/>
                <w:sz w:val="18"/>
                <w:szCs w:val="18"/>
              </w:rPr>
              <w:t>МКУ «УЖКХ»</w:t>
            </w:r>
            <w:r>
              <w:rPr>
                <w:bCs/>
                <w:sz w:val="18"/>
                <w:szCs w:val="18"/>
              </w:rPr>
              <w:t>.</w:t>
            </w:r>
          </w:p>
        </w:tc>
        <w:tc>
          <w:tcPr>
            <w:tcW w:w="2408" w:type="dxa"/>
            <w:tcBorders>
              <w:bottom w:val="single" w:sz="4" w:space="0" w:color="auto"/>
            </w:tcBorders>
          </w:tcPr>
          <w:p w:rsidR="002958E9" w:rsidRPr="00187836" w:rsidRDefault="002958E9" w:rsidP="00187836">
            <w:pPr>
              <w:spacing w:before="100" w:beforeAutospacing="1" w:after="100" w:afterAutospacing="1"/>
              <w:outlineLvl w:val="3"/>
              <w:rPr>
                <w:b/>
                <w:bCs/>
                <w:sz w:val="20"/>
                <w:szCs w:val="20"/>
              </w:rPr>
            </w:pPr>
            <w:r w:rsidRPr="00187836">
              <w:rPr>
                <w:b/>
                <w:bCs/>
                <w:sz w:val="20"/>
                <w:szCs w:val="20"/>
              </w:rPr>
              <w:t>всего</w:t>
            </w:r>
            <w:r w:rsidR="003473F5">
              <w:rPr>
                <w:b/>
                <w:bCs/>
                <w:sz w:val="20"/>
                <w:szCs w:val="20"/>
              </w:rPr>
              <w:t xml:space="preserve"> из них</w:t>
            </w:r>
            <w:r w:rsidRPr="00187836">
              <w:rPr>
                <w:b/>
                <w:bCs/>
                <w:sz w:val="20"/>
                <w:szCs w:val="20"/>
              </w:rPr>
              <w:t>:</w:t>
            </w:r>
          </w:p>
        </w:tc>
        <w:tc>
          <w:tcPr>
            <w:tcW w:w="708" w:type="dxa"/>
            <w:tcBorders>
              <w:bottom w:val="single" w:sz="4" w:space="0" w:color="auto"/>
            </w:tcBorders>
          </w:tcPr>
          <w:p w:rsidR="002958E9" w:rsidRPr="00677758" w:rsidRDefault="002958E9" w:rsidP="00677758">
            <w:pPr>
              <w:spacing w:before="100" w:beforeAutospacing="1" w:after="100" w:afterAutospacing="1"/>
              <w:jc w:val="center"/>
              <w:outlineLvl w:val="3"/>
              <w:rPr>
                <w:bCs/>
              </w:rPr>
            </w:pPr>
          </w:p>
        </w:tc>
        <w:tc>
          <w:tcPr>
            <w:tcW w:w="781" w:type="dxa"/>
            <w:tcBorders>
              <w:bottom w:val="single" w:sz="4" w:space="0" w:color="auto"/>
            </w:tcBorders>
          </w:tcPr>
          <w:p w:rsidR="002958E9" w:rsidRPr="00677758" w:rsidRDefault="002958E9" w:rsidP="00677758">
            <w:pPr>
              <w:spacing w:before="100" w:beforeAutospacing="1" w:after="100" w:afterAutospacing="1"/>
              <w:jc w:val="center"/>
              <w:outlineLvl w:val="3"/>
              <w:rPr>
                <w:bCs/>
              </w:rPr>
            </w:pPr>
          </w:p>
        </w:tc>
        <w:tc>
          <w:tcPr>
            <w:tcW w:w="779" w:type="dxa"/>
            <w:tcBorders>
              <w:bottom w:val="single" w:sz="4" w:space="0" w:color="auto"/>
            </w:tcBorders>
          </w:tcPr>
          <w:p w:rsidR="002958E9" w:rsidRPr="00677758" w:rsidRDefault="002958E9" w:rsidP="00677758">
            <w:pPr>
              <w:spacing w:before="100" w:beforeAutospacing="1" w:after="100" w:afterAutospacing="1"/>
              <w:jc w:val="center"/>
              <w:outlineLvl w:val="3"/>
              <w:rPr>
                <w:bCs/>
              </w:rPr>
            </w:pPr>
          </w:p>
        </w:tc>
        <w:tc>
          <w:tcPr>
            <w:tcW w:w="599" w:type="dxa"/>
            <w:tcBorders>
              <w:bottom w:val="single" w:sz="4" w:space="0" w:color="auto"/>
            </w:tcBorders>
          </w:tcPr>
          <w:p w:rsidR="002958E9" w:rsidRPr="00677758" w:rsidRDefault="002958E9" w:rsidP="00677758">
            <w:pPr>
              <w:spacing w:before="100" w:beforeAutospacing="1" w:after="100" w:afterAutospacing="1"/>
              <w:jc w:val="center"/>
              <w:outlineLvl w:val="3"/>
              <w:rPr>
                <w:bCs/>
              </w:rPr>
            </w:pPr>
          </w:p>
        </w:tc>
        <w:tc>
          <w:tcPr>
            <w:tcW w:w="1104" w:type="dxa"/>
            <w:tcBorders>
              <w:bottom w:val="single" w:sz="4" w:space="0" w:color="auto"/>
            </w:tcBorders>
          </w:tcPr>
          <w:p w:rsidR="002958E9" w:rsidRPr="009F21A8" w:rsidRDefault="002958E9" w:rsidP="00682E53">
            <w:pPr>
              <w:spacing w:before="100" w:beforeAutospacing="1" w:after="100" w:afterAutospacing="1"/>
              <w:outlineLvl w:val="3"/>
              <w:rPr>
                <w:bCs/>
                <w:sz w:val="20"/>
                <w:szCs w:val="20"/>
                <w:highlight w:val="yellow"/>
              </w:rPr>
            </w:pPr>
          </w:p>
        </w:tc>
        <w:tc>
          <w:tcPr>
            <w:tcW w:w="992" w:type="dxa"/>
            <w:tcBorders>
              <w:bottom w:val="single" w:sz="4" w:space="0" w:color="auto"/>
            </w:tcBorders>
          </w:tcPr>
          <w:p w:rsidR="002958E9" w:rsidRPr="009E5689" w:rsidRDefault="002958E9" w:rsidP="00682E53">
            <w:pPr>
              <w:spacing w:before="100" w:beforeAutospacing="1" w:after="100" w:afterAutospacing="1"/>
              <w:outlineLvl w:val="3"/>
              <w:rPr>
                <w:bCs/>
                <w:highlight w:val="cyan"/>
              </w:rPr>
            </w:pPr>
          </w:p>
        </w:tc>
        <w:tc>
          <w:tcPr>
            <w:tcW w:w="993" w:type="dxa"/>
            <w:tcBorders>
              <w:bottom w:val="single" w:sz="4" w:space="0" w:color="auto"/>
            </w:tcBorders>
          </w:tcPr>
          <w:p w:rsidR="002958E9" w:rsidRPr="009E5689" w:rsidRDefault="002958E9" w:rsidP="00682E53">
            <w:pPr>
              <w:spacing w:before="100" w:beforeAutospacing="1" w:after="100" w:afterAutospacing="1"/>
              <w:outlineLvl w:val="3"/>
              <w:rPr>
                <w:bCs/>
                <w:highlight w:val="cyan"/>
              </w:rPr>
            </w:pPr>
          </w:p>
        </w:tc>
        <w:tc>
          <w:tcPr>
            <w:tcW w:w="770" w:type="dxa"/>
            <w:tcBorders>
              <w:bottom w:val="single" w:sz="4" w:space="0" w:color="auto"/>
            </w:tcBorders>
          </w:tcPr>
          <w:p w:rsidR="002958E9" w:rsidRPr="009E5689" w:rsidRDefault="002958E9" w:rsidP="00682E53">
            <w:pPr>
              <w:spacing w:before="100" w:beforeAutospacing="1" w:after="100" w:afterAutospacing="1"/>
              <w:outlineLvl w:val="3"/>
              <w:rPr>
                <w:bCs/>
                <w:highlight w:val="cyan"/>
              </w:rPr>
            </w:pPr>
          </w:p>
        </w:tc>
        <w:tc>
          <w:tcPr>
            <w:tcW w:w="832" w:type="dxa"/>
            <w:tcBorders>
              <w:bottom w:val="single" w:sz="4" w:space="0" w:color="auto"/>
            </w:tcBorders>
          </w:tcPr>
          <w:p w:rsidR="002958E9" w:rsidRPr="009E5689" w:rsidRDefault="002958E9" w:rsidP="00682E53">
            <w:pPr>
              <w:spacing w:before="100" w:beforeAutospacing="1" w:after="100" w:afterAutospacing="1"/>
              <w:outlineLvl w:val="3"/>
              <w:rPr>
                <w:bCs/>
                <w:highlight w:val="cyan"/>
              </w:rPr>
            </w:pPr>
          </w:p>
        </w:tc>
        <w:tc>
          <w:tcPr>
            <w:tcW w:w="869" w:type="dxa"/>
            <w:tcBorders>
              <w:bottom w:val="single" w:sz="4" w:space="0" w:color="auto"/>
            </w:tcBorders>
          </w:tcPr>
          <w:p w:rsidR="002958E9" w:rsidRPr="009E5689" w:rsidRDefault="002958E9" w:rsidP="00682E53">
            <w:pPr>
              <w:spacing w:before="100" w:beforeAutospacing="1" w:after="100" w:afterAutospacing="1"/>
              <w:outlineLvl w:val="3"/>
              <w:rPr>
                <w:bCs/>
                <w:highlight w:val="cyan"/>
              </w:rPr>
            </w:pPr>
          </w:p>
        </w:tc>
      </w:tr>
      <w:tr w:rsidR="002958E9" w:rsidRPr="00852554" w:rsidTr="00FE396F">
        <w:tc>
          <w:tcPr>
            <w:tcW w:w="3118" w:type="dxa"/>
            <w:vMerge/>
          </w:tcPr>
          <w:p w:rsidR="002958E9" w:rsidRPr="00D27C87" w:rsidRDefault="002958E9" w:rsidP="00D27C87">
            <w:pPr>
              <w:pStyle w:val="afb"/>
              <w:contextualSpacing/>
              <w:rPr>
                <w:rFonts w:ascii="Times New Roman" w:hAnsi="Times New Roman"/>
                <w:b/>
                <w:spacing w:val="-6"/>
              </w:rPr>
            </w:pPr>
          </w:p>
        </w:tc>
        <w:tc>
          <w:tcPr>
            <w:tcW w:w="1702" w:type="dxa"/>
            <w:vMerge/>
          </w:tcPr>
          <w:p w:rsidR="002958E9" w:rsidRDefault="002958E9" w:rsidP="00682E53">
            <w:pPr>
              <w:spacing w:before="100" w:beforeAutospacing="1" w:after="100" w:afterAutospacing="1"/>
              <w:outlineLvl w:val="3"/>
              <w:rPr>
                <w:bCs/>
                <w:sz w:val="20"/>
                <w:szCs w:val="20"/>
              </w:rPr>
            </w:pPr>
          </w:p>
        </w:tc>
        <w:tc>
          <w:tcPr>
            <w:tcW w:w="2408" w:type="dxa"/>
          </w:tcPr>
          <w:p w:rsidR="002958E9" w:rsidRPr="00902AAF" w:rsidRDefault="002958E9" w:rsidP="008D357A">
            <w:pPr>
              <w:spacing w:before="100" w:beforeAutospacing="1" w:after="100" w:afterAutospacing="1"/>
              <w:outlineLvl w:val="3"/>
              <w:rPr>
                <w:bCs/>
                <w:i/>
                <w:sz w:val="20"/>
                <w:szCs w:val="20"/>
              </w:rPr>
            </w:pPr>
            <w:r>
              <w:rPr>
                <w:bCs/>
                <w:i/>
                <w:sz w:val="20"/>
                <w:szCs w:val="20"/>
              </w:rPr>
              <w:t>Бюджет РС(Я)</w:t>
            </w:r>
          </w:p>
        </w:tc>
        <w:tc>
          <w:tcPr>
            <w:tcW w:w="708" w:type="dxa"/>
          </w:tcPr>
          <w:p w:rsidR="002958E9" w:rsidRPr="00677758" w:rsidRDefault="005C2A7B" w:rsidP="00677758">
            <w:pPr>
              <w:spacing w:before="100" w:beforeAutospacing="1" w:after="100" w:afterAutospacing="1"/>
              <w:jc w:val="center"/>
              <w:outlineLvl w:val="3"/>
              <w:rPr>
                <w:bCs/>
              </w:rPr>
            </w:pPr>
            <w:r w:rsidRPr="00677758">
              <w:rPr>
                <w:bCs/>
              </w:rPr>
              <w:t>х</w:t>
            </w:r>
          </w:p>
        </w:tc>
        <w:tc>
          <w:tcPr>
            <w:tcW w:w="781" w:type="dxa"/>
          </w:tcPr>
          <w:p w:rsidR="002958E9" w:rsidRPr="00677758" w:rsidRDefault="002958E9" w:rsidP="00677758">
            <w:pPr>
              <w:spacing w:before="100" w:beforeAutospacing="1" w:after="100" w:afterAutospacing="1"/>
              <w:jc w:val="center"/>
              <w:outlineLvl w:val="3"/>
              <w:rPr>
                <w:bCs/>
              </w:rPr>
            </w:pPr>
            <w:r w:rsidRPr="00677758">
              <w:rPr>
                <w:bCs/>
              </w:rPr>
              <w:t>х</w:t>
            </w:r>
          </w:p>
        </w:tc>
        <w:tc>
          <w:tcPr>
            <w:tcW w:w="779" w:type="dxa"/>
          </w:tcPr>
          <w:p w:rsidR="002958E9" w:rsidRPr="00677758" w:rsidRDefault="002958E9" w:rsidP="00677758">
            <w:pPr>
              <w:spacing w:before="100" w:beforeAutospacing="1" w:after="100" w:afterAutospacing="1"/>
              <w:jc w:val="center"/>
              <w:outlineLvl w:val="3"/>
              <w:rPr>
                <w:bCs/>
              </w:rPr>
            </w:pPr>
            <w:r w:rsidRPr="00677758">
              <w:rPr>
                <w:bCs/>
              </w:rPr>
              <w:t>х</w:t>
            </w:r>
          </w:p>
        </w:tc>
        <w:tc>
          <w:tcPr>
            <w:tcW w:w="599" w:type="dxa"/>
          </w:tcPr>
          <w:p w:rsidR="002958E9" w:rsidRPr="00677758" w:rsidRDefault="002958E9" w:rsidP="00677758">
            <w:pPr>
              <w:spacing w:before="100" w:beforeAutospacing="1" w:after="100" w:afterAutospacing="1"/>
              <w:jc w:val="center"/>
              <w:outlineLvl w:val="3"/>
              <w:rPr>
                <w:bCs/>
              </w:rPr>
            </w:pPr>
            <w:r w:rsidRPr="00677758">
              <w:rPr>
                <w:bCs/>
              </w:rPr>
              <w:t>х</w:t>
            </w:r>
          </w:p>
        </w:tc>
        <w:tc>
          <w:tcPr>
            <w:tcW w:w="1104" w:type="dxa"/>
          </w:tcPr>
          <w:p w:rsidR="002958E9" w:rsidRPr="00FE396F" w:rsidRDefault="00D8380A" w:rsidP="00116F36">
            <w:pPr>
              <w:spacing w:before="100" w:beforeAutospacing="1" w:after="100" w:afterAutospacing="1"/>
              <w:outlineLvl w:val="3"/>
              <w:rPr>
                <w:bCs/>
                <w:sz w:val="20"/>
                <w:szCs w:val="20"/>
                <w:highlight w:val="yellow"/>
              </w:rPr>
            </w:pPr>
            <w:r w:rsidRPr="00FE396F">
              <w:rPr>
                <w:bCs/>
                <w:sz w:val="20"/>
                <w:szCs w:val="20"/>
              </w:rPr>
              <w:t>2 144, 42</w:t>
            </w:r>
          </w:p>
        </w:tc>
        <w:tc>
          <w:tcPr>
            <w:tcW w:w="992" w:type="dxa"/>
          </w:tcPr>
          <w:p w:rsidR="002958E9" w:rsidRPr="009E5689" w:rsidRDefault="002958E9" w:rsidP="00682E53">
            <w:pPr>
              <w:spacing w:before="100" w:beforeAutospacing="1" w:after="100" w:afterAutospacing="1"/>
              <w:outlineLvl w:val="3"/>
              <w:rPr>
                <w:bCs/>
                <w:highlight w:val="cyan"/>
              </w:rPr>
            </w:pPr>
          </w:p>
        </w:tc>
        <w:tc>
          <w:tcPr>
            <w:tcW w:w="993" w:type="dxa"/>
          </w:tcPr>
          <w:p w:rsidR="002958E9" w:rsidRPr="009E5689" w:rsidRDefault="002958E9" w:rsidP="00682E53">
            <w:pPr>
              <w:spacing w:before="100" w:beforeAutospacing="1" w:after="100" w:afterAutospacing="1"/>
              <w:outlineLvl w:val="3"/>
              <w:rPr>
                <w:bCs/>
                <w:highlight w:val="cyan"/>
              </w:rPr>
            </w:pPr>
          </w:p>
        </w:tc>
        <w:tc>
          <w:tcPr>
            <w:tcW w:w="770" w:type="dxa"/>
          </w:tcPr>
          <w:p w:rsidR="002958E9" w:rsidRPr="009E5689" w:rsidRDefault="002958E9" w:rsidP="00682E53">
            <w:pPr>
              <w:spacing w:before="100" w:beforeAutospacing="1" w:after="100" w:afterAutospacing="1"/>
              <w:outlineLvl w:val="3"/>
              <w:rPr>
                <w:bCs/>
                <w:highlight w:val="cyan"/>
              </w:rPr>
            </w:pPr>
          </w:p>
        </w:tc>
        <w:tc>
          <w:tcPr>
            <w:tcW w:w="832" w:type="dxa"/>
          </w:tcPr>
          <w:p w:rsidR="002958E9" w:rsidRPr="009E5689" w:rsidRDefault="002958E9" w:rsidP="00682E53">
            <w:pPr>
              <w:spacing w:before="100" w:beforeAutospacing="1" w:after="100" w:afterAutospacing="1"/>
              <w:outlineLvl w:val="3"/>
              <w:rPr>
                <w:bCs/>
                <w:highlight w:val="cyan"/>
              </w:rPr>
            </w:pPr>
          </w:p>
        </w:tc>
        <w:tc>
          <w:tcPr>
            <w:tcW w:w="869" w:type="dxa"/>
          </w:tcPr>
          <w:p w:rsidR="002958E9" w:rsidRPr="009E5689" w:rsidRDefault="002958E9" w:rsidP="00682E53">
            <w:pPr>
              <w:spacing w:before="100" w:beforeAutospacing="1" w:after="100" w:afterAutospacing="1"/>
              <w:outlineLvl w:val="3"/>
              <w:rPr>
                <w:bCs/>
                <w:highlight w:val="cyan"/>
              </w:rPr>
            </w:pPr>
          </w:p>
        </w:tc>
      </w:tr>
      <w:tr w:rsidR="002958E9" w:rsidRPr="00852554" w:rsidTr="00FE396F">
        <w:tc>
          <w:tcPr>
            <w:tcW w:w="3118" w:type="dxa"/>
            <w:vMerge/>
          </w:tcPr>
          <w:p w:rsidR="002958E9" w:rsidRPr="00D27C87" w:rsidRDefault="002958E9" w:rsidP="00D27C87">
            <w:pPr>
              <w:pStyle w:val="afb"/>
              <w:contextualSpacing/>
              <w:rPr>
                <w:rFonts w:ascii="Times New Roman" w:hAnsi="Times New Roman"/>
                <w:b/>
                <w:spacing w:val="-6"/>
              </w:rPr>
            </w:pPr>
          </w:p>
        </w:tc>
        <w:tc>
          <w:tcPr>
            <w:tcW w:w="1702" w:type="dxa"/>
            <w:vMerge/>
          </w:tcPr>
          <w:p w:rsidR="002958E9" w:rsidRDefault="002958E9" w:rsidP="00682E53">
            <w:pPr>
              <w:spacing w:before="100" w:beforeAutospacing="1" w:after="100" w:afterAutospacing="1"/>
              <w:outlineLvl w:val="3"/>
              <w:rPr>
                <w:bCs/>
                <w:sz w:val="20"/>
                <w:szCs w:val="20"/>
              </w:rPr>
            </w:pPr>
          </w:p>
        </w:tc>
        <w:tc>
          <w:tcPr>
            <w:tcW w:w="2408" w:type="dxa"/>
          </w:tcPr>
          <w:p w:rsidR="002958E9" w:rsidRPr="00902AAF" w:rsidRDefault="002958E9" w:rsidP="008D357A">
            <w:pPr>
              <w:spacing w:before="100" w:beforeAutospacing="1" w:after="100" w:afterAutospacing="1"/>
              <w:outlineLvl w:val="3"/>
              <w:rPr>
                <w:bCs/>
                <w:i/>
                <w:sz w:val="20"/>
                <w:szCs w:val="20"/>
              </w:rPr>
            </w:pPr>
            <w:r>
              <w:rPr>
                <w:bCs/>
                <w:i/>
                <w:sz w:val="20"/>
                <w:szCs w:val="20"/>
              </w:rPr>
              <w:t>Бюджет МО «Мирнинский район</w:t>
            </w:r>
          </w:p>
        </w:tc>
        <w:tc>
          <w:tcPr>
            <w:tcW w:w="708" w:type="dxa"/>
          </w:tcPr>
          <w:p w:rsidR="002958E9" w:rsidRPr="00677758" w:rsidRDefault="002958E9" w:rsidP="00677758">
            <w:pPr>
              <w:spacing w:before="100" w:beforeAutospacing="1" w:after="100" w:afterAutospacing="1"/>
              <w:jc w:val="center"/>
              <w:outlineLvl w:val="3"/>
              <w:rPr>
                <w:bCs/>
              </w:rPr>
            </w:pPr>
            <w:r w:rsidRPr="00677758">
              <w:rPr>
                <w:bCs/>
              </w:rPr>
              <w:t>х</w:t>
            </w:r>
          </w:p>
        </w:tc>
        <w:tc>
          <w:tcPr>
            <w:tcW w:w="781" w:type="dxa"/>
          </w:tcPr>
          <w:p w:rsidR="002958E9" w:rsidRPr="00677758" w:rsidRDefault="002958E9" w:rsidP="00677758">
            <w:pPr>
              <w:spacing w:before="100" w:beforeAutospacing="1" w:after="100" w:afterAutospacing="1"/>
              <w:jc w:val="center"/>
              <w:outlineLvl w:val="3"/>
              <w:rPr>
                <w:bCs/>
              </w:rPr>
            </w:pPr>
            <w:r w:rsidRPr="00677758">
              <w:rPr>
                <w:bCs/>
              </w:rPr>
              <w:t>х</w:t>
            </w:r>
          </w:p>
        </w:tc>
        <w:tc>
          <w:tcPr>
            <w:tcW w:w="779" w:type="dxa"/>
          </w:tcPr>
          <w:p w:rsidR="002958E9" w:rsidRPr="00677758" w:rsidRDefault="002958E9" w:rsidP="00677758">
            <w:pPr>
              <w:spacing w:before="100" w:beforeAutospacing="1" w:after="100" w:afterAutospacing="1"/>
              <w:jc w:val="center"/>
              <w:outlineLvl w:val="3"/>
              <w:rPr>
                <w:bCs/>
              </w:rPr>
            </w:pPr>
            <w:r w:rsidRPr="00677758">
              <w:rPr>
                <w:bCs/>
              </w:rPr>
              <w:t>х</w:t>
            </w:r>
          </w:p>
        </w:tc>
        <w:tc>
          <w:tcPr>
            <w:tcW w:w="599" w:type="dxa"/>
          </w:tcPr>
          <w:p w:rsidR="002958E9" w:rsidRPr="00677758" w:rsidRDefault="002958E9" w:rsidP="00677758">
            <w:pPr>
              <w:spacing w:before="100" w:beforeAutospacing="1" w:after="100" w:afterAutospacing="1"/>
              <w:jc w:val="center"/>
              <w:outlineLvl w:val="3"/>
              <w:rPr>
                <w:bCs/>
              </w:rPr>
            </w:pPr>
            <w:r w:rsidRPr="00677758">
              <w:rPr>
                <w:bCs/>
              </w:rPr>
              <w:t>х</w:t>
            </w:r>
          </w:p>
        </w:tc>
        <w:tc>
          <w:tcPr>
            <w:tcW w:w="1104" w:type="dxa"/>
          </w:tcPr>
          <w:p w:rsidR="002958E9" w:rsidRPr="009F21A8" w:rsidRDefault="00116F36" w:rsidP="00682E53">
            <w:pPr>
              <w:spacing w:before="100" w:beforeAutospacing="1" w:after="100" w:afterAutospacing="1"/>
              <w:outlineLvl w:val="3"/>
              <w:rPr>
                <w:bCs/>
                <w:sz w:val="20"/>
                <w:szCs w:val="20"/>
                <w:highlight w:val="yellow"/>
              </w:rPr>
            </w:pPr>
            <w:r w:rsidRPr="009F21A8">
              <w:rPr>
                <w:bCs/>
                <w:sz w:val="20"/>
                <w:szCs w:val="20"/>
                <w:highlight w:val="yellow"/>
              </w:rPr>
              <w:t xml:space="preserve"> </w:t>
            </w:r>
          </w:p>
        </w:tc>
        <w:tc>
          <w:tcPr>
            <w:tcW w:w="992" w:type="dxa"/>
          </w:tcPr>
          <w:p w:rsidR="002958E9" w:rsidRPr="009E5689" w:rsidRDefault="002958E9" w:rsidP="00682E53">
            <w:pPr>
              <w:spacing w:before="100" w:beforeAutospacing="1" w:after="100" w:afterAutospacing="1"/>
              <w:outlineLvl w:val="3"/>
              <w:rPr>
                <w:bCs/>
                <w:highlight w:val="cyan"/>
              </w:rPr>
            </w:pPr>
          </w:p>
        </w:tc>
        <w:tc>
          <w:tcPr>
            <w:tcW w:w="993" w:type="dxa"/>
          </w:tcPr>
          <w:p w:rsidR="002958E9" w:rsidRPr="009E5689" w:rsidRDefault="002958E9" w:rsidP="00682E53">
            <w:pPr>
              <w:spacing w:before="100" w:beforeAutospacing="1" w:after="100" w:afterAutospacing="1"/>
              <w:outlineLvl w:val="3"/>
              <w:rPr>
                <w:bCs/>
                <w:highlight w:val="cyan"/>
              </w:rPr>
            </w:pPr>
          </w:p>
        </w:tc>
        <w:tc>
          <w:tcPr>
            <w:tcW w:w="770" w:type="dxa"/>
          </w:tcPr>
          <w:p w:rsidR="002958E9" w:rsidRPr="009E5689" w:rsidRDefault="002958E9" w:rsidP="00682E53">
            <w:pPr>
              <w:spacing w:before="100" w:beforeAutospacing="1" w:after="100" w:afterAutospacing="1"/>
              <w:outlineLvl w:val="3"/>
              <w:rPr>
                <w:bCs/>
                <w:highlight w:val="cyan"/>
              </w:rPr>
            </w:pPr>
          </w:p>
        </w:tc>
        <w:tc>
          <w:tcPr>
            <w:tcW w:w="832" w:type="dxa"/>
          </w:tcPr>
          <w:p w:rsidR="002958E9" w:rsidRPr="009E5689" w:rsidRDefault="002958E9" w:rsidP="00682E53">
            <w:pPr>
              <w:spacing w:before="100" w:beforeAutospacing="1" w:after="100" w:afterAutospacing="1"/>
              <w:outlineLvl w:val="3"/>
              <w:rPr>
                <w:bCs/>
                <w:highlight w:val="cyan"/>
              </w:rPr>
            </w:pPr>
          </w:p>
        </w:tc>
        <w:tc>
          <w:tcPr>
            <w:tcW w:w="869" w:type="dxa"/>
          </w:tcPr>
          <w:p w:rsidR="002958E9" w:rsidRPr="009E5689" w:rsidRDefault="002958E9" w:rsidP="00682E53">
            <w:pPr>
              <w:spacing w:before="100" w:beforeAutospacing="1" w:after="100" w:afterAutospacing="1"/>
              <w:outlineLvl w:val="3"/>
              <w:rPr>
                <w:bCs/>
                <w:highlight w:val="cyan"/>
              </w:rPr>
            </w:pPr>
          </w:p>
        </w:tc>
      </w:tr>
      <w:tr w:rsidR="002958E9" w:rsidRPr="00852554" w:rsidTr="00FE396F">
        <w:trPr>
          <w:trHeight w:val="430"/>
        </w:trPr>
        <w:tc>
          <w:tcPr>
            <w:tcW w:w="3118" w:type="dxa"/>
            <w:vMerge/>
          </w:tcPr>
          <w:p w:rsidR="002958E9" w:rsidRPr="00D27C87" w:rsidRDefault="002958E9" w:rsidP="00D27C87">
            <w:pPr>
              <w:pStyle w:val="afb"/>
              <w:contextualSpacing/>
              <w:rPr>
                <w:rFonts w:ascii="Times New Roman" w:hAnsi="Times New Roman"/>
                <w:b/>
                <w:spacing w:val="-6"/>
              </w:rPr>
            </w:pPr>
          </w:p>
        </w:tc>
        <w:tc>
          <w:tcPr>
            <w:tcW w:w="1702" w:type="dxa"/>
            <w:vMerge/>
          </w:tcPr>
          <w:p w:rsidR="002958E9" w:rsidRDefault="002958E9" w:rsidP="00682E53">
            <w:pPr>
              <w:spacing w:before="100" w:beforeAutospacing="1" w:after="100" w:afterAutospacing="1"/>
              <w:outlineLvl w:val="3"/>
              <w:rPr>
                <w:bCs/>
                <w:sz w:val="20"/>
                <w:szCs w:val="20"/>
              </w:rPr>
            </w:pPr>
          </w:p>
        </w:tc>
        <w:tc>
          <w:tcPr>
            <w:tcW w:w="2408" w:type="dxa"/>
            <w:tcBorders>
              <w:bottom w:val="single" w:sz="4" w:space="0" w:color="auto"/>
            </w:tcBorders>
          </w:tcPr>
          <w:p w:rsidR="002958E9" w:rsidRPr="00C24B71" w:rsidRDefault="002958E9" w:rsidP="006E0E31">
            <w:pPr>
              <w:spacing w:before="100" w:beforeAutospacing="1" w:after="100" w:afterAutospacing="1"/>
              <w:outlineLvl w:val="3"/>
              <w:rPr>
                <w:bCs/>
                <w:i/>
                <w:sz w:val="20"/>
                <w:szCs w:val="20"/>
              </w:rPr>
            </w:pPr>
            <w:r w:rsidRPr="00C24B71">
              <w:rPr>
                <w:bCs/>
                <w:i/>
                <w:sz w:val="20"/>
                <w:szCs w:val="20"/>
              </w:rPr>
              <w:t>Бюджет МО «Посёлок Чернышевский»</w:t>
            </w:r>
          </w:p>
        </w:tc>
        <w:tc>
          <w:tcPr>
            <w:tcW w:w="708" w:type="dxa"/>
            <w:tcBorders>
              <w:bottom w:val="single" w:sz="4" w:space="0" w:color="auto"/>
            </w:tcBorders>
          </w:tcPr>
          <w:p w:rsidR="002958E9" w:rsidRPr="00C24B71" w:rsidRDefault="005C2A7B" w:rsidP="006E0E31">
            <w:pPr>
              <w:spacing w:before="100" w:beforeAutospacing="1" w:after="100" w:afterAutospacing="1"/>
              <w:jc w:val="center"/>
              <w:outlineLvl w:val="3"/>
              <w:rPr>
                <w:bCs/>
              </w:rPr>
            </w:pPr>
            <w:r w:rsidRPr="00677758">
              <w:rPr>
                <w:bCs/>
              </w:rPr>
              <w:t>х</w:t>
            </w:r>
          </w:p>
        </w:tc>
        <w:tc>
          <w:tcPr>
            <w:tcW w:w="781" w:type="dxa"/>
            <w:tcBorders>
              <w:bottom w:val="single" w:sz="4" w:space="0" w:color="auto"/>
            </w:tcBorders>
          </w:tcPr>
          <w:p w:rsidR="002958E9" w:rsidRPr="00C24B71" w:rsidRDefault="002958E9" w:rsidP="006E0E31">
            <w:pPr>
              <w:spacing w:before="100" w:beforeAutospacing="1" w:after="100" w:afterAutospacing="1"/>
              <w:jc w:val="center"/>
              <w:outlineLvl w:val="3"/>
              <w:rPr>
                <w:bCs/>
              </w:rPr>
            </w:pPr>
            <w:r w:rsidRPr="00C24B71">
              <w:rPr>
                <w:bCs/>
              </w:rPr>
              <w:t>х</w:t>
            </w:r>
          </w:p>
        </w:tc>
        <w:tc>
          <w:tcPr>
            <w:tcW w:w="779" w:type="dxa"/>
            <w:tcBorders>
              <w:bottom w:val="single" w:sz="4" w:space="0" w:color="auto"/>
            </w:tcBorders>
          </w:tcPr>
          <w:p w:rsidR="002958E9" w:rsidRPr="00C24B71" w:rsidRDefault="002958E9" w:rsidP="006E0E31">
            <w:pPr>
              <w:spacing w:before="100" w:beforeAutospacing="1" w:after="100" w:afterAutospacing="1"/>
              <w:jc w:val="center"/>
              <w:outlineLvl w:val="3"/>
              <w:rPr>
                <w:bCs/>
              </w:rPr>
            </w:pPr>
            <w:r w:rsidRPr="00C24B71">
              <w:rPr>
                <w:bCs/>
              </w:rPr>
              <w:t>х</w:t>
            </w:r>
          </w:p>
        </w:tc>
        <w:tc>
          <w:tcPr>
            <w:tcW w:w="599" w:type="dxa"/>
            <w:tcBorders>
              <w:bottom w:val="single" w:sz="4" w:space="0" w:color="auto"/>
            </w:tcBorders>
          </w:tcPr>
          <w:p w:rsidR="002958E9" w:rsidRPr="00C24B71" w:rsidRDefault="002958E9" w:rsidP="006E0E31">
            <w:pPr>
              <w:spacing w:before="100" w:beforeAutospacing="1" w:after="100" w:afterAutospacing="1"/>
              <w:jc w:val="center"/>
              <w:outlineLvl w:val="3"/>
              <w:rPr>
                <w:bCs/>
              </w:rPr>
            </w:pPr>
            <w:r w:rsidRPr="00C24B71">
              <w:rPr>
                <w:bCs/>
              </w:rPr>
              <w:t>х</w:t>
            </w:r>
          </w:p>
        </w:tc>
        <w:tc>
          <w:tcPr>
            <w:tcW w:w="1104" w:type="dxa"/>
            <w:tcBorders>
              <w:bottom w:val="single" w:sz="4" w:space="0" w:color="auto"/>
            </w:tcBorders>
          </w:tcPr>
          <w:p w:rsidR="002958E9" w:rsidRPr="00FE396F" w:rsidRDefault="00FE396F" w:rsidP="006E0E31">
            <w:pPr>
              <w:spacing w:before="100" w:beforeAutospacing="1" w:after="100" w:afterAutospacing="1"/>
              <w:outlineLvl w:val="3"/>
              <w:rPr>
                <w:bCs/>
                <w:sz w:val="20"/>
                <w:szCs w:val="20"/>
                <w:highlight w:val="yellow"/>
              </w:rPr>
            </w:pPr>
            <w:r w:rsidRPr="00FE396F">
              <w:rPr>
                <w:sz w:val="20"/>
                <w:szCs w:val="20"/>
              </w:rPr>
              <w:t>919, 037</w:t>
            </w:r>
          </w:p>
        </w:tc>
        <w:tc>
          <w:tcPr>
            <w:tcW w:w="992" w:type="dxa"/>
            <w:tcBorders>
              <w:bottom w:val="single" w:sz="4" w:space="0" w:color="auto"/>
            </w:tcBorders>
          </w:tcPr>
          <w:p w:rsidR="002958E9" w:rsidRPr="00C24B71" w:rsidRDefault="002958E9" w:rsidP="006E0E31">
            <w:pPr>
              <w:spacing w:before="100" w:beforeAutospacing="1" w:after="100" w:afterAutospacing="1"/>
              <w:outlineLvl w:val="3"/>
              <w:rPr>
                <w:bCs/>
                <w:highlight w:val="cyan"/>
              </w:rPr>
            </w:pPr>
          </w:p>
        </w:tc>
        <w:tc>
          <w:tcPr>
            <w:tcW w:w="993" w:type="dxa"/>
            <w:tcBorders>
              <w:bottom w:val="single" w:sz="4" w:space="0" w:color="auto"/>
            </w:tcBorders>
          </w:tcPr>
          <w:p w:rsidR="002958E9" w:rsidRPr="00C24B71" w:rsidRDefault="002958E9" w:rsidP="006E0E31">
            <w:pPr>
              <w:spacing w:before="100" w:beforeAutospacing="1" w:after="100" w:afterAutospacing="1"/>
              <w:outlineLvl w:val="3"/>
              <w:rPr>
                <w:bCs/>
                <w:highlight w:val="cyan"/>
              </w:rPr>
            </w:pPr>
          </w:p>
        </w:tc>
        <w:tc>
          <w:tcPr>
            <w:tcW w:w="770" w:type="dxa"/>
            <w:tcBorders>
              <w:bottom w:val="single" w:sz="4" w:space="0" w:color="auto"/>
            </w:tcBorders>
          </w:tcPr>
          <w:p w:rsidR="002958E9" w:rsidRPr="00C24B71" w:rsidRDefault="002958E9" w:rsidP="006E0E31">
            <w:pPr>
              <w:spacing w:before="100" w:beforeAutospacing="1" w:after="100" w:afterAutospacing="1"/>
              <w:outlineLvl w:val="3"/>
              <w:rPr>
                <w:bCs/>
                <w:highlight w:val="cyan"/>
              </w:rPr>
            </w:pPr>
          </w:p>
        </w:tc>
        <w:tc>
          <w:tcPr>
            <w:tcW w:w="832" w:type="dxa"/>
            <w:tcBorders>
              <w:bottom w:val="single" w:sz="4" w:space="0" w:color="auto"/>
            </w:tcBorders>
          </w:tcPr>
          <w:p w:rsidR="002958E9" w:rsidRPr="00C24B71" w:rsidRDefault="002958E9" w:rsidP="006E0E31">
            <w:pPr>
              <w:spacing w:before="100" w:beforeAutospacing="1" w:after="100" w:afterAutospacing="1"/>
              <w:outlineLvl w:val="3"/>
              <w:rPr>
                <w:bCs/>
                <w:highlight w:val="cyan"/>
              </w:rPr>
            </w:pPr>
          </w:p>
        </w:tc>
        <w:tc>
          <w:tcPr>
            <w:tcW w:w="869" w:type="dxa"/>
            <w:tcBorders>
              <w:bottom w:val="single" w:sz="4" w:space="0" w:color="auto"/>
            </w:tcBorders>
          </w:tcPr>
          <w:p w:rsidR="002958E9" w:rsidRPr="00C24B71" w:rsidRDefault="002958E9" w:rsidP="006E0E31">
            <w:pPr>
              <w:spacing w:before="100" w:beforeAutospacing="1" w:after="100" w:afterAutospacing="1"/>
              <w:outlineLvl w:val="3"/>
              <w:rPr>
                <w:bCs/>
                <w:highlight w:val="cyan"/>
              </w:rPr>
            </w:pPr>
          </w:p>
        </w:tc>
      </w:tr>
      <w:tr w:rsidR="00C24B71" w:rsidRPr="00852554" w:rsidTr="00FE396F">
        <w:trPr>
          <w:trHeight w:val="429"/>
        </w:trPr>
        <w:tc>
          <w:tcPr>
            <w:tcW w:w="3118" w:type="dxa"/>
            <w:vMerge/>
          </w:tcPr>
          <w:p w:rsidR="00C24B71" w:rsidRPr="00D27C87" w:rsidRDefault="00C24B71" w:rsidP="00D27C87">
            <w:pPr>
              <w:pStyle w:val="afb"/>
              <w:contextualSpacing/>
              <w:rPr>
                <w:rFonts w:ascii="Times New Roman" w:hAnsi="Times New Roman"/>
                <w:b/>
                <w:spacing w:val="-6"/>
              </w:rPr>
            </w:pPr>
          </w:p>
        </w:tc>
        <w:tc>
          <w:tcPr>
            <w:tcW w:w="1702" w:type="dxa"/>
            <w:vMerge/>
          </w:tcPr>
          <w:p w:rsidR="00C24B71" w:rsidRDefault="00C24B71" w:rsidP="00682E53">
            <w:pPr>
              <w:spacing w:before="100" w:beforeAutospacing="1" w:after="100" w:afterAutospacing="1"/>
              <w:outlineLvl w:val="3"/>
              <w:rPr>
                <w:bCs/>
                <w:sz w:val="20"/>
                <w:szCs w:val="20"/>
              </w:rPr>
            </w:pPr>
          </w:p>
        </w:tc>
        <w:tc>
          <w:tcPr>
            <w:tcW w:w="2408" w:type="dxa"/>
            <w:tcBorders>
              <w:top w:val="single" w:sz="4" w:space="0" w:color="auto"/>
              <w:bottom w:val="single" w:sz="4" w:space="0" w:color="auto"/>
            </w:tcBorders>
          </w:tcPr>
          <w:p w:rsidR="00C24B71" w:rsidRPr="00902AAF" w:rsidRDefault="00C24B71" w:rsidP="008B39F2">
            <w:pPr>
              <w:tabs>
                <w:tab w:val="right" w:pos="2192"/>
              </w:tabs>
              <w:spacing w:before="100" w:beforeAutospacing="1" w:after="100" w:afterAutospacing="1"/>
              <w:outlineLvl w:val="3"/>
              <w:rPr>
                <w:bCs/>
                <w:i/>
                <w:sz w:val="20"/>
                <w:szCs w:val="20"/>
              </w:rPr>
            </w:pPr>
            <w:r>
              <w:rPr>
                <w:bCs/>
                <w:i/>
                <w:sz w:val="20"/>
                <w:szCs w:val="20"/>
              </w:rPr>
              <w:t>Бюджет РС(Я)</w:t>
            </w:r>
          </w:p>
        </w:tc>
        <w:tc>
          <w:tcPr>
            <w:tcW w:w="708" w:type="dxa"/>
            <w:tcBorders>
              <w:top w:val="single" w:sz="4" w:space="0" w:color="auto"/>
              <w:bottom w:val="single" w:sz="4" w:space="0" w:color="auto"/>
            </w:tcBorders>
          </w:tcPr>
          <w:p w:rsidR="00C24B71" w:rsidRPr="00677758" w:rsidRDefault="00C24B71" w:rsidP="00677758">
            <w:pPr>
              <w:spacing w:before="100" w:beforeAutospacing="1" w:after="100" w:afterAutospacing="1"/>
              <w:jc w:val="center"/>
              <w:outlineLvl w:val="3"/>
              <w:rPr>
                <w:bCs/>
              </w:rPr>
            </w:pPr>
          </w:p>
        </w:tc>
        <w:tc>
          <w:tcPr>
            <w:tcW w:w="781" w:type="dxa"/>
            <w:tcBorders>
              <w:top w:val="single" w:sz="4" w:space="0" w:color="auto"/>
              <w:bottom w:val="single" w:sz="4" w:space="0" w:color="auto"/>
            </w:tcBorders>
          </w:tcPr>
          <w:p w:rsidR="00C24B71" w:rsidRPr="00677758" w:rsidRDefault="00C24B71" w:rsidP="00677758">
            <w:pPr>
              <w:spacing w:before="100" w:beforeAutospacing="1" w:after="100" w:afterAutospacing="1"/>
              <w:jc w:val="center"/>
              <w:outlineLvl w:val="3"/>
              <w:rPr>
                <w:bCs/>
              </w:rPr>
            </w:pPr>
          </w:p>
        </w:tc>
        <w:tc>
          <w:tcPr>
            <w:tcW w:w="779" w:type="dxa"/>
            <w:tcBorders>
              <w:top w:val="single" w:sz="4" w:space="0" w:color="auto"/>
              <w:bottom w:val="single" w:sz="4" w:space="0" w:color="auto"/>
            </w:tcBorders>
          </w:tcPr>
          <w:p w:rsidR="00C24B71" w:rsidRPr="00677758" w:rsidRDefault="00C24B71" w:rsidP="00677758">
            <w:pPr>
              <w:spacing w:before="100" w:beforeAutospacing="1" w:after="100" w:afterAutospacing="1"/>
              <w:jc w:val="center"/>
              <w:outlineLvl w:val="3"/>
              <w:rPr>
                <w:bCs/>
              </w:rPr>
            </w:pPr>
          </w:p>
        </w:tc>
        <w:tc>
          <w:tcPr>
            <w:tcW w:w="599" w:type="dxa"/>
            <w:tcBorders>
              <w:top w:val="single" w:sz="4" w:space="0" w:color="auto"/>
              <w:bottom w:val="single" w:sz="4" w:space="0" w:color="auto"/>
            </w:tcBorders>
          </w:tcPr>
          <w:p w:rsidR="00C24B71" w:rsidRPr="00677758" w:rsidRDefault="00C24B71" w:rsidP="00677758">
            <w:pPr>
              <w:spacing w:before="100" w:beforeAutospacing="1" w:after="100" w:afterAutospacing="1"/>
              <w:jc w:val="center"/>
              <w:outlineLvl w:val="3"/>
              <w:rPr>
                <w:bCs/>
              </w:rPr>
            </w:pPr>
          </w:p>
        </w:tc>
        <w:tc>
          <w:tcPr>
            <w:tcW w:w="1104" w:type="dxa"/>
            <w:tcBorders>
              <w:top w:val="single" w:sz="4" w:space="0" w:color="auto"/>
              <w:bottom w:val="single" w:sz="4" w:space="0" w:color="auto"/>
            </w:tcBorders>
          </w:tcPr>
          <w:p w:rsidR="00C24B71" w:rsidRPr="009F21A8" w:rsidRDefault="00C24B71" w:rsidP="00682E53">
            <w:pPr>
              <w:spacing w:before="100" w:beforeAutospacing="1" w:after="100" w:afterAutospacing="1"/>
              <w:outlineLvl w:val="3"/>
              <w:rPr>
                <w:bCs/>
                <w:sz w:val="20"/>
                <w:szCs w:val="20"/>
                <w:highlight w:val="yellow"/>
              </w:rPr>
            </w:pPr>
          </w:p>
        </w:tc>
        <w:tc>
          <w:tcPr>
            <w:tcW w:w="992" w:type="dxa"/>
            <w:tcBorders>
              <w:top w:val="single" w:sz="4" w:space="0" w:color="auto"/>
              <w:bottom w:val="single" w:sz="4" w:space="0" w:color="auto"/>
            </w:tcBorders>
          </w:tcPr>
          <w:p w:rsidR="00C24B71" w:rsidRPr="00116F36" w:rsidRDefault="00116F36" w:rsidP="00682E53">
            <w:pPr>
              <w:spacing w:before="100" w:beforeAutospacing="1" w:after="100" w:afterAutospacing="1"/>
              <w:outlineLvl w:val="3"/>
              <w:rPr>
                <w:bCs/>
                <w:sz w:val="20"/>
                <w:szCs w:val="20"/>
              </w:rPr>
            </w:pPr>
            <w:r w:rsidRPr="00116F36">
              <w:rPr>
                <w:bCs/>
                <w:sz w:val="20"/>
                <w:szCs w:val="20"/>
              </w:rPr>
              <w:t>2</w:t>
            </w:r>
            <w:r>
              <w:rPr>
                <w:bCs/>
                <w:sz w:val="20"/>
                <w:szCs w:val="20"/>
              </w:rPr>
              <w:t xml:space="preserve"> </w:t>
            </w:r>
            <w:r w:rsidRPr="00116F36">
              <w:rPr>
                <w:bCs/>
                <w:sz w:val="20"/>
                <w:szCs w:val="20"/>
              </w:rPr>
              <w:t>000,00</w:t>
            </w:r>
          </w:p>
        </w:tc>
        <w:tc>
          <w:tcPr>
            <w:tcW w:w="993" w:type="dxa"/>
            <w:tcBorders>
              <w:top w:val="single" w:sz="4" w:space="0" w:color="auto"/>
              <w:bottom w:val="single" w:sz="4" w:space="0" w:color="auto"/>
            </w:tcBorders>
          </w:tcPr>
          <w:p w:rsidR="00C24B71" w:rsidRPr="009E5689" w:rsidRDefault="00C24B71" w:rsidP="00682E53">
            <w:pPr>
              <w:spacing w:before="100" w:beforeAutospacing="1" w:after="100" w:afterAutospacing="1"/>
              <w:outlineLvl w:val="3"/>
              <w:rPr>
                <w:bCs/>
                <w:sz w:val="20"/>
                <w:szCs w:val="20"/>
                <w:highlight w:val="cyan"/>
              </w:rPr>
            </w:pPr>
          </w:p>
        </w:tc>
        <w:tc>
          <w:tcPr>
            <w:tcW w:w="770" w:type="dxa"/>
            <w:tcBorders>
              <w:top w:val="single" w:sz="4" w:space="0" w:color="auto"/>
              <w:bottom w:val="single" w:sz="4" w:space="0" w:color="auto"/>
            </w:tcBorders>
          </w:tcPr>
          <w:p w:rsidR="00C24B71" w:rsidRPr="009E5689" w:rsidRDefault="00C24B71" w:rsidP="00682E53">
            <w:pPr>
              <w:spacing w:before="100" w:beforeAutospacing="1" w:after="100" w:afterAutospacing="1"/>
              <w:outlineLvl w:val="3"/>
              <w:rPr>
                <w:bCs/>
                <w:sz w:val="20"/>
                <w:szCs w:val="20"/>
                <w:highlight w:val="cyan"/>
              </w:rPr>
            </w:pPr>
          </w:p>
        </w:tc>
        <w:tc>
          <w:tcPr>
            <w:tcW w:w="832" w:type="dxa"/>
            <w:tcBorders>
              <w:top w:val="single" w:sz="4" w:space="0" w:color="auto"/>
              <w:bottom w:val="single" w:sz="4" w:space="0" w:color="auto"/>
            </w:tcBorders>
          </w:tcPr>
          <w:p w:rsidR="00C24B71" w:rsidRPr="009E5689" w:rsidRDefault="00C24B71" w:rsidP="00682E53">
            <w:pPr>
              <w:spacing w:before="100" w:beforeAutospacing="1" w:after="100" w:afterAutospacing="1"/>
              <w:outlineLvl w:val="3"/>
              <w:rPr>
                <w:bCs/>
                <w:sz w:val="20"/>
                <w:szCs w:val="20"/>
                <w:highlight w:val="cyan"/>
              </w:rPr>
            </w:pPr>
          </w:p>
        </w:tc>
        <w:tc>
          <w:tcPr>
            <w:tcW w:w="869" w:type="dxa"/>
            <w:tcBorders>
              <w:top w:val="single" w:sz="4" w:space="0" w:color="auto"/>
              <w:bottom w:val="single" w:sz="4" w:space="0" w:color="auto"/>
            </w:tcBorders>
          </w:tcPr>
          <w:p w:rsidR="00C24B71" w:rsidRPr="009E5689" w:rsidRDefault="00C24B71" w:rsidP="00682E53">
            <w:pPr>
              <w:spacing w:before="100" w:beforeAutospacing="1" w:after="100" w:afterAutospacing="1"/>
              <w:outlineLvl w:val="3"/>
              <w:rPr>
                <w:bCs/>
                <w:highlight w:val="cyan"/>
              </w:rPr>
            </w:pPr>
          </w:p>
        </w:tc>
      </w:tr>
      <w:tr w:rsidR="00C24B71" w:rsidRPr="00852554" w:rsidTr="00FE396F">
        <w:trPr>
          <w:trHeight w:val="388"/>
        </w:trPr>
        <w:tc>
          <w:tcPr>
            <w:tcW w:w="3118" w:type="dxa"/>
            <w:vMerge/>
          </w:tcPr>
          <w:p w:rsidR="00C24B71" w:rsidRPr="00D27C87" w:rsidRDefault="00C24B71" w:rsidP="00D27C87">
            <w:pPr>
              <w:pStyle w:val="afb"/>
              <w:contextualSpacing/>
              <w:rPr>
                <w:rFonts w:ascii="Times New Roman" w:hAnsi="Times New Roman"/>
                <w:b/>
                <w:spacing w:val="-6"/>
              </w:rPr>
            </w:pPr>
          </w:p>
        </w:tc>
        <w:tc>
          <w:tcPr>
            <w:tcW w:w="1702" w:type="dxa"/>
            <w:vMerge/>
          </w:tcPr>
          <w:p w:rsidR="00C24B71" w:rsidRDefault="00C24B71" w:rsidP="00682E53">
            <w:pPr>
              <w:spacing w:before="100" w:beforeAutospacing="1" w:after="100" w:afterAutospacing="1"/>
              <w:outlineLvl w:val="3"/>
              <w:rPr>
                <w:bCs/>
                <w:sz w:val="20"/>
                <w:szCs w:val="20"/>
              </w:rPr>
            </w:pPr>
          </w:p>
        </w:tc>
        <w:tc>
          <w:tcPr>
            <w:tcW w:w="2408" w:type="dxa"/>
            <w:tcBorders>
              <w:top w:val="single" w:sz="4" w:space="0" w:color="auto"/>
            </w:tcBorders>
          </w:tcPr>
          <w:p w:rsidR="00C24B71" w:rsidRPr="00902AAF" w:rsidRDefault="00C24B71" w:rsidP="006970A2">
            <w:pPr>
              <w:spacing w:before="100" w:beforeAutospacing="1" w:after="100" w:afterAutospacing="1"/>
              <w:outlineLvl w:val="3"/>
              <w:rPr>
                <w:bCs/>
                <w:i/>
                <w:sz w:val="20"/>
                <w:szCs w:val="20"/>
              </w:rPr>
            </w:pPr>
            <w:r>
              <w:rPr>
                <w:bCs/>
                <w:i/>
                <w:sz w:val="20"/>
                <w:szCs w:val="20"/>
              </w:rPr>
              <w:t>Бюджет МО «Мирнинский район</w:t>
            </w:r>
          </w:p>
        </w:tc>
        <w:tc>
          <w:tcPr>
            <w:tcW w:w="708" w:type="dxa"/>
            <w:tcBorders>
              <w:top w:val="single" w:sz="4" w:space="0" w:color="auto"/>
            </w:tcBorders>
          </w:tcPr>
          <w:p w:rsidR="00C24B71" w:rsidRPr="00677758" w:rsidRDefault="00C24B71" w:rsidP="00677758">
            <w:pPr>
              <w:spacing w:before="100" w:beforeAutospacing="1" w:after="100" w:afterAutospacing="1"/>
              <w:jc w:val="center"/>
              <w:outlineLvl w:val="3"/>
              <w:rPr>
                <w:bCs/>
              </w:rPr>
            </w:pPr>
          </w:p>
        </w:tc>
        <w:tc>
          <w:tcPr>
            <w:tcW w:w="781" w:type="dxa"/>
            <w:tcBorders>
              <w:top w:val="single" w:sz="4" w:space="0" w:color="auto"/>
            </w:tcBorders>
          </w:tcPr>
          <w:p w:rsidR="00C24B71" w:rsidRPr="00677758" w:rsidRDefault="00C24B71" w:rsidP="00677758">
            <w:pPr>
              <w:spacing w:before="100" w:beforeAutospacing="1" w:after="100" w:afterAutospacing="1"/>
              <w:jc w:val="center"/>
              <w:outlineLvl w:val="3"/>
              <w:rPr>
                <w:bCs/>
              </w:rPr>
            </w:pPr>
          </w:p>
        </w:tc>
        <w:tc>
          <w:tcPr>
            <w:tcW w:w="779" w:type="dxa"/>
            <w:tcBorders>
              <w:top w:val="single" w:sz="4" w:space="0" w:color="auto"/>
            </w:tcBorders>
          </w:tcPr>
          <w:p w:rsidR="00C24B71" w:rsidRPr="00677758" w:rsidRDefault="00C24B71" w:rsidP="00677758">
            <w:pPr>
              <w:spacing w:before="100" w:beforeAutospacing="1" w:after="100" w:afterAutospacing="1"/>
              <w:jc w:val="center"/>
              <w:outlineLvl w:val="3"/>
              <w:rPr>
                <w:bCs/>
              </w:rPr>
            </w:pPr>
          </w:p>
        </w:tc>
        <w:tc>
          <w:tcPr>
            <w:tcW w:w="599" w:type="dxa"/>
            <w:tcBorders>
              <w:top w:val="single" w:sz="4" w:space="0" w:color="auto"/>
            </w:tcBorders>
          </w:tcPr>
          <w:p w:rsidR="00C24B71" w:rsidRPr="00677758" w:rsidRDefault="00C24B71" w:rsidP="00677758">
            <w:pPr>
              <w:spacing w:before="100" w:beforeAutospacing="1" w:after="100" w:afterAutospacing="1"/>
              <w:jc w:val="center"/>
              <w:outlineLvl w:val="3"/>
              <w:rPr>
                <w:bCs/>
              </w:rPr>
            </w:pPr>
          </w:p>
        </w:tc>
        <w:tc>
          <w:tcPr>
            <w:tcW w:w="1104" w:type="dxa"/>
            <w:tcBorders>
              <w:top w:val="single" w:sz="4" w:space="0" w:color="auto"/>
            </w:tcBorders>
          </w:tcPr>
          <w:p w:rsidR="00C24B71" w:rsidRPr="009E5689" w:rsidRDefault="00C24B71" w:rsidP="00682E53">
            <w:pPr>
              <w:spacing w:before="100" w:beforeAutospacing="1" w:after="100" w:afterAutospacing="1"/>
              <w:outlineLvl w:val="3"/>
              <w:rPr>
                <w:bCs/>
                <w:sz w:val="20"/>
                <w:szCs w:val="20"/>
                <w:highlight w:val="cyan"/>
              </w:rPr>
            </w:pPr>
          </w:p>
        </w:tc>
        <w:tc>
          <w:tcPr>
            <w:tcW w:w="992" w:type="dxa"/>
            <w:tcBorders>
              <w:top w:val="single" w:sz="4" w:space="0" w:color="auto"/>
            </w:tcBorders>
          </w:tcPr>
          <w:p w:rsidR="00C24B71" w:rsidRPr="009E5689" w:rsidRDefault="00C24B71" w:rsidP="00682E53">
            <w:pPr>
              <w:spacing w:before="100" w:beforeAutospacing="1" w:after="100" w:afterAutospacing="1"/>
              <w:outlineLvl w:val="3"/>
              <w:rPr>
                <w:bCs/>
                <w:sz w:val="20"/>
                <w:szCs w:val="20"/>
                <w:highlight w:val="cyan"/>
              </w:rPr>
            </w:pPr>
          </w:p>
        </w:tc>
        <w:tc>
          <w:tcPr>
            <w:tcW w:w="993" w:type="dxa"/>
            <w:tcBorders>
              <w:top w:val="single" w:sz="4" w:space="0" w:color="auto"/>
            </w:tcBorders>
          </w:tcPr>
          <w:p w:rsidR="00C24B71" w:rsidRPr="009E5689" w:rsidRDefault="00C24B71" w:rsidP="00682E53">
            <w:pPr>
              <w:spacing w:before="100" w:beforeAutospacing="1" w:after="100" w:afterAutospacing="1"/>
              <w:outlineLvl w:val="3"/>
              <w:rPr>
                <w:bCs/>
                <w:sz w:val="20"/>
                <w:szCs w:val="20"/>
                <w:highlight w:val="cyan"/>
              </w:rPr>
            </w:pPr>
          </w:p>
        </w:tc>
        <w:tc>
          <w:tcPr>
            <w:tcW w:w="770" w:type="dxa"/>
            <w:tcBorders>
              <w:top w:val="single" w:sz="4" w:space="0" w:color="auto"/>
            </w:tcBorders>
          </w:tcPr>
          <w:p w:rsidR="00C24B71" w:rsidRPr="009E5689" w:rsidRDefault="00C24B71" w:rsidP="00682E53">
            <w:pPr>
              <w:spacing w:before="100" w:beforeAutospacing="1" w:after="100" w:afterAutospacing="1"/>
              <w:outlineLvl w:val="3"/>
              <w:rPr>
                <w:bCs/>
                <w:sz w:val="20"/>
                <w:szCs w:val="20"/>
                <w:highlight w:val="cyan"/>
              </w:rPr>
            </w:pPr>
          </w:p>
        </w:tc>
        <w:tc>
          <w:tcPr>
            <w:tcW w:w="832" w:type="dxa"/>
            <w:tcBorders>
              <w:top w:val="single" w:sz="4" w:space="0" w:color="auto"/>
            </w:tcBorders>
          </w:tcPr>
          <w:p w:rsidR="00C24B71" w:rsidRPr="009E5689" w:rsidRDefault="00C24B71" w:rsidP="00682E53">
            <w:pPr>
              <w:spacing w:before="100" w:beforeAutospacing="1" w:after="100" w:afterAutospacing="1"/>
              <w:outlineLvl w:val="3"/>
              <w:rPr>
                <w:bCs/>
                <w:sz w:val="20"/>
                <w:szCs w:val="20"/>
                <w:highlight w:val="cyan"/>
              </w:rPr>
            </w:pPr>
          </w:p>
        </w:tc>
        <w:tc>
          <w:tcPr>
            <w:tcW w:w="869" w:type="dxa"/>
            <w:tcBorders>
              <w:top w:val="single" w:sz="4" w:space="0" w:color="auto"/>
            </w:tcBorders>
          </w:tcPr>
          <w:p w:rsidR="00C24B71" w:rsidRPr="009E5689" w:rsidRDefault="00C24B71" w:rsidP="00682E53">
            <w:pPr>
              <w:spacing w:before="100" w:beforeAutospacing="1" w:after="100" w:afterAutospacing="1"/>
              <w:outlineLvl w:val="3"/>
              <w:rPr>
                <w:bCs/>
                <w:highlight w:val="cyan"/>
              </w:rPr>
            </w:pPr>
          </w:p>
        </w:tc>
      </w:tr>
      <w:tr w:rsidR="00C24B71" w:rsidRPr="00852554" w:rsidTr="00FE396F">
        <w:trPr>
          <w:trHeight w:val="374"/>
        </w:trPr>
        <w:tc>
          <w:tcPr>
            <w:tcW w:w="3118" w:type="dxa"/>
            <w:vMerge/>
          </w:tcPr>
          <w:p w:rsidR="00C24B71" w:rsidRPr="00D27C87" w:rsidRDefault="00C24B71" w:rsidP="00D27C87">
            <w:pPr>
              <w:pStyle w:val="afb"/>
              <w:contextualSpacing/>
              <w:rPr>
                <w:rFonts w:ascii="Times New Roman" w:hAnsi="Times New Roman"/>
                <w:b/>
                <w:spacing w:val="-6"/>
              </w:rPr>
            </w:pPr>
          </w:p>
        </w:tc>
        <w:tc>
          <w:tcPr>
            <w:tcW w:w="1702" w:type="dxa"/>
            <w:vMerge/>
          </w:tcPr>
          <w:p w:rsidR="00C24B71" w:rsidRDefault="00C24B71" w:rsidP="00682E53">
            <w:pPr>
              <w:spacing w:before="100" w:beforeAutospacing="1" w:after="100" w:afterAutospacing="1"/>
              <w:outlineLvl w:val="3"/>
              <w:rPr>
                <w:bCs/>
                <w:sz w:val="20"/>
                <w:szCs w:val="20"/>
              </w:rPr>
            </w:pPr>
          </w:p>
        </w:tc>
        <w:tc>
          <w:tcPr>
            <w:tcW w:w="2408" w:type="dxa"/>
          </w:tcPr>
          <w:p w:rsidR="00C24B71" w:rsidRPr="00902AAF" w:rsidRDefault="00C24B71" w:rsidP="006970A2">
            <w:pPr>
              <w:spacing w:before="100" w:beforeAutospacing="1" w:after="100" w:afterAutospacing="1"/>
              <w:outlineLvl w:val="3"/>
              <w:rPr>
                <w:bCs/>
                <w:i/>
                <w:sz w:val="20"/>
                <w:szCs w:val="20"/>
              </w:rPr>
            </w:pPr>
            <w:r>
              <w:rPr>
                <w:bCs/>
                <w:i/>
                <w:sz w:val="20"/>
                <w:szCs w:val="20"/>
              </w:rPr>
              <w:t>Бюджет МО «Посёлок Чернышевский»</w:t>
            </w:r>
          </w:p>
        </w:tc>
        <w:tc>
          <w:tcPr>
            <w:tcW w:w="708" w:type="dxa"/>
          </w:tcPr>
          <w:p w:rsidR="00C24B71" w:rsidRPr="00677758" w:rsidRDefault="00C24B71" w:rsidP="00677758">
            <w:pPr>
              <w:spacing w:before="100" w:beforeAutospacing="1" w:after="100" w:afterAutospacing="1"/>
              <w:jc w:val="center"/>
              <w:outlineLvl w:val="3"/>
              <w:rPr>
                <w:bCs/>
              </w:rPr>
            </w:pPr>
          </w:p>
        </w:tc>
        <w:tc>
          <w:tcPr>
            <w:tcW w:w="781" w:type="dxa"/>
          </w:tcPr>
          <w:p w:rsidR="00C24B71" w:rsidRPr="00677758" w:rsidRDefault="00C24B71" w:rsidP="00677758">
            <w:pPr>
              <w:spacing w:before="100" w:beforeAutospacing="1" w:after="100" w:afterAutospacing="1"/>
              <w:jc w:val="center"/>
              <w:outlineLvl w:val="3"/>
              <w:rPr>
                <w:bCs/>
              </w:rPr>
            </w:pPr>
          </w:p>
        </w:tc>
        <w:tc>
          <w:tcPr>
            <w:tcW w:w="779" w:type="dxa"/>
          </w:tcPr>
          <w:p w:rsidR="00C24B71" w:rsidRPr="00677758" w:rsidRDefault="00C24B71" w:rsidP="00677758">
            <w:pPr>
              <w:spacing w:before="100" w:beforeAutospacing="1" w:after="100" w:afterAutospacing="1"/>
              <w:jc w:val="center"/>
              <w:outlineLvl w:val="3"/>
              <w:rPr>
                <w:bCs/>
              </w:rPr>
            </w:pPr>
          </w:p>
        </w:tc>
        <w:tc>
          <w:tcPr>
            <w:tcW w:w="599" w:type="dxa"/>
          </w:tcPr>
          <w:p w:rsidR="00C24B71" w:rsidRPr="00677758" w:rsidRDefault="00C24B71" w:rsidP="00677758">
            <w:pPr>
              <w:spacing w:before="100" w:beforeAutospacing="1" w:after="100" w:afterAutospacing="1"/>
              <w:jc w:val="center"/>
              <w:outlineLvl w:val="3"/>
              <w:rPr>
                <w:bCs/>
              </w:rPr>
            </w:pPr>
          </w:p>
        </w:tc>
        <w:tc>
          <w:tcPr>
            <w:tcW w:w="1104" w:type="dxa"/>
          </w:tcPr>
          <w:p w:rsidR="00C24B71" w:rsidRPr="009E5689" w:rsidRDefault="00C24B71" w:rsidP="00682E53">
            <w:pPr>
              <w:spacing w:before="100" w:beforeAutospacing="1" w:after="100" w:afterAutospacing="1"/>
              <w:outlineLvl w:val="3"/>
              <w:rPr>
                <w:bCs/>
                <w:sz w:val="20"/>
                <w:szCs w:val="20"/>
                <w:highlight w:val="cyan"/>
              </w:rPr>
            </w:pPr>
          </w:p>
        </w:tc>
        <w:tc>
          <w:tcPr>
            <w:tcW w:w="992" w:type="dxa"/>
          </w:tcPr>
          <w:p w:rsidR="00C24B71" w:rsidRPr="009E5689" w:rsidRDefault="00B5218D" w:rsidP="00682E53">
            <w:pPr>
              <w:spacing w:before="100" w:beforeAutospacing="1" w:after="100" w:afterAutospacing="1"/>
              <w:outlineLvl w:val="3"/>
              <w:rPr>
                <w:bCs/>
                <w:sz w:val="20"/>
                <w:szCs w:val="20"/>
                <w:highlight w:val="cyan"/>
              </w:rPr>
            </w:pPr>
            <w:r w:rsidRPr="00B5218D">
              <w:rPr>
                <w:bCs/>
                <w:sz w:val="20"/>
                <w:szCs w:val="20"/>
              </w:rPr>
              <w:t>600,00</w:t>
            </w:r>
          </w:p>
        </w:tc>
        <w:tc>
          <w:tcPr>
            <w:tcW w:w="993" w:type="dxa"/>
          </w:tcPr>
          <w:p w:rsidR="00C24B71" w:rsidRPr="009E5689" w:rsidRDefault="00C24B71" w:rsidP="00682E53">
            <w:pPr>
              <w:spacing w:before="100" w:beforeAutospacing="1" w:after="100" w:afterAutospacing="1"/>
              <w:outlineLvl w:val="3"/>
              <w:rPr>
                <w:bCs/>
                <w:sz w:val="20"/>
                <w:szCs w:val="20"/>
                <w:highlight w:val="cyan"/>
              </w:rPr>
            </w:pPr>
          </w:p>
        </w:tc>
        <w:tc>
          <w:tcPr>
            <w:tcW w:w="770" w:type="dxa"/>
          </w:tcPr>
          <w:p w:rsidR="00C24B71" w:rsidRPr="009E5689" w:rsidRDefault="00C24B71" w:rsidP="00682E53">
            <w:pPr>
              <w:spacing w:before="100" w:beforeAutospacing="1" w:after="100" w:afterAutospacing="1"/>
              <w:outlineLvl w:val="3"/>
              <w:rPr>
                <w:bCs/>
                <w:sz w:val="20"/>
                <w:szCs w:val="20"/>
                <w:highlight w:val="cyan"/>
              </w:rPr>
            </w:pPr>
          </w:p>
        </w:tc>
        <w:tc>
          <w:tcPr>
            <w:tcW w:w="832" w:type="dxa"/>
          </w:tcPr>
          <w:p w:rsidR="00C24B71" w:rsidRPr="009E5689" w:rsidRDefault="00C24B71" w:rsidP="00682E53">
            <w:pPr>
              <w:spacing w:before="100" w:beforeAutospacing="1" w:after="100" w:afterAutospacing="1"/>
              <w:outlineLvl w:val="3"/>
              <w:rPr>
                <w:bCs/>
                <w:sz w:val="20"/>
                <w:szCs w:val="20"/>
                <w:highlight w:val="cyan"/>
              </w:rPr>
            </w:pPr>
          </w:p>
        </w:tc>
        <w:tc>
          <w:tcPr>
            <w:tcW w:w="869" w:type="dxa"/>
          </w:tcPr>
          <w:p w:rsidR="00C24B71" w:rsidRPr="009E5689" w:rsidRDefault="00C24B71" w:rsidP="00682E53">
            <w:pPr>
              <w:spacing w:before="100" w:beforeAutospacing="1" w:after="100" w:afterAutospacing="1"/>
              <w:outlineLvl w:val="3"/>
              <w:rPr>
                <w:bCs/>
                <w:highlight w:val="cyan"/>
              </w:rPr>
            </w:pPr>
          </w:p>
        </w:tc>
      </w:tr>
      <w:tr w:rsidR="00C24B71" w:rsidRPr="00852554" w:rsidTr="00FE396F">
        <w:trPr>
          <w:trHeight w:val="360"/>
        </w:trPr>
        <w:tc>
          <w:tcPr>
            <w:tcW w:w="3118" w:type="dxa"/>
            <w:vMerge/>
          </w:tcPr>
          <w:p w:rsidR="00C24B71" w:rsidRPr="00D27C87" w:rsidRDefault="00C24B71" w:rsidP="00D27C87">
            <w:pPr>
              <w:pStyle w:val="afb"/>
              <w:contextualSpacing/>
              <w:rPr>
                <w:rFonts w:ascii="Times New Roman" w:hAnsi="Times New Roman"/>
                <w:b/>
                <w:spacing w:val="-6"/>
              </w:rPr>
            </w:pPr>
          </w:p>
        </w:tc>
        <w:tc>
          <w:tcPr>
            <w:tcW w:w="1702" w:type="dxa"/>
            <w:vMerge/>
          </w:tcPr>
          <w:p w:rsidR="00C24B71" w:rsidRDefault="00C24B71" w:rsidP="00682E53">
            <w:pPr>
              <w:spacing w:before="100" w:beforeAutospacing="1" w:after="100" w:afterAutospacing="1"/>
              <w:outlineLvl w:val="3"/>
              <w:rPr>
                <w:bCs/>
                <w:sz w:val="20"/>
                <w:szCs w:val="20"/>
              </w:rPr>
            </w:pPr>
          </w:p>
        </w:tc>
        <w:tc>
          <w:tcPr>
            <w:tcW w:w="2408" w:type="dxa"/>
          </w:tcPr>
          <w:p w:rsidR="00C24B71" w:rsidRPr="00902AAF" w:rsidRDefault="00C24B71" w:rsidP="006970A2">
            <w:pPr>
              <w:spacing w:before="100" w:beforeAutospacing="1" w:after="100" w:afterAutospacing="1"/>
              <w:outlineLvl w:val="3"/>
              <w:rPr>
                <w:bCs/>
                <w:i/>
                <w:sz w:val="20"/>
                <w:szCs w:val="20"/>
              </w:rPr>
            </w:pPr>
            <w:r>
              <w:rPr>
                <w:bCs/>
                <w:i/>
                <w:sz w:val="20"/>
                <w:szCs w:val="20"/>
              </w:rPr>
              <w:t>Бюджет РС(Я)</w:t>
            </w:r>
          </w:p>
        </w:tc>
        <w:tc>
          <w:tcPr>
            <w:tcW w:w="708" w:type="dxa"/>
          </w:tcPr>
          <w:p w:rsidR="00C24B71" w:rsidRPr="00677758" w:rsidRDefault="00C24B71" w:rsidP="00677758">
            <w:pPr>
              <w:spacing w:before="100" w:beforeAutospacing="1" w:after="100" w:afterAutospacing="1"/>
              <w:jc w:val="center"/>
              <w:outlineLvl w:val="3"/>
              <w:rPr>
                <w:bCs/>
              </w:rPr>
            </w:pPr>
          </w:p>
        </w:tc>
        <w:tc>
          <w:tcPr>
            <w:tcW w:w="781" w:type="dxa"/>
          </w:tcPr>
          <w:p w:rsidR="00C24B71" w:rsidRPr="00677758" w:rsidRDefault="00C24B71" w:rsidP="00677758">
            <w:pPr>
              <w:spacing w:before="100" w:beforeAutospacing="1" w:after="100" w:afterAutospacing="1"/>
              <w:jc w:val="center"/>
              <w:outlineLvl w:val="3"/>
              <w:rPr>
                <w:bCs/>
              </w:rPr>
            </w:pPr>
          </w:p>
        </w:tc>
        <w:tc>
          <w:tcPr>
            <w:tcW w:w="779" w:type="dxa"/>
          </w:tcPr>
          <w:p w:rsidR="00C24B71" w:rsidRPr="00677758" w:rsidRDefault="00C24B71" w:rsidP="00677758">
            <w:pPr>
              <w:spacing w:before="100" w:beforeAutospacing="1" w:after="100" w:afterAutospacing="1"/>
              <w:jc w:val="center"/>
              <w:outlineLvl w:val="3"/>
              <w:rPr>
                <w:bCs/>
              </w:rPr>
            </w:pPr>
          </w:p>
        </w:tc>
        <w:tc>
          <w:tcPr>
            <w:tcW w:w="599" w:type="dxa"/>
          </w:tcPr>
          <w:p w:rsidR="00C24B71" w:rsidRPr="00677758" w:rsidRDefault="00C24B71" w:rsidP="00677758">
            <w:pPr>
              <w:spacing w:before="100" w:beforeAutospacing="1" w:after="100" w:afterAutospacing="1"/>
              <w:jc w:val="center"/>
              <w:outlineLvl w:val="3"/>
              <w:rPr>
                <w:bCs/>
              </w:rPr>
            </w:pPr>
          </w:p>
        </w:tc>
        <w:tc>
          <w:tcPr>
            <w:tcW w:w="1104" w:type="dxa"/>
          </w:tcPr>
          <w:p w:rsidR="00C24B71" w:rsidRPr="009E5689" w:rsidRDefault="00C24B71" w:rsidP="00682E53">
            <w:pPr>
              <w:spacing w:before="100" w:beforeAutospacing="1" w:after="100" w:afterAutospacing="1"/>
              <w:outlineLvl w:val="3"/>
              <w:rPr>
                <w:bCs/>
                <w:sz w:val="20"/>
                <w:szCs w:val="20"/>
                <w:highlight w:val="cyan"/>
              </w:rPr>
            </w:pPr>
          </w:p>
        </w:tc>
        <w:tc>
          <w:tcPr>
            <w:tcW w:w="992" w:type="dxa"/>
          </w:tcPr>
          <w:p w:rsidR="00C24B71" w:rsidRPr="009E5689" w:rsidRDefault="00C24B71" w:rsidP="00682E53">
            <w:pPr>
              <w:spacing w:before="100" w:beforeAutospacing="1" w:after="100" w:afterAutospacing="1"/>
              <w:outlineLvl w:val="3"/>
              <w:rPr>
                <w:bCs/>
                <w:sz w:val="20"/>
                <w:szCs w:val="20"/>
                <w:highlight w:val="cyan"/>
              </w:rPr>
            </w:pPr>
          </w:p>
        </w:tc>
        <w:tc>
          <w:tcPr>
            <w:tcW w:w="993" w:type="dxa"/>
          </w:tcPr>
          <w:p w:rsidR="00C24B71" w:rsidRPr="00B5218D" w:rsidRDefault="00B5218D" w:rsidP="00682E53">
            <w:pPr>
              <w:spacing w:before="100" w:beforeAutospacing="1" w:after="100" w:afterAutospacing="1"/>
              <w:outlineLvl w:val="3"/>
              <w:rPr>
                <w:bCs/>
                <w:sz w:val="20"/>
                <w:szCs w:val="20"/>
              </w:rPr>
            </w:pPr>
            <w:r w:rsidRPr="00B5218D">
              <w:rPr>
                <w:bCs/>
                <w:sz w:val="20"/>
                <w:szCs w:val="20"/>
              </w:rPr>
              <w:t>2600,00</w:t>
            </w:r>
          </w:p>
        </w:tc>
        <w:tc>
          <w:tcPr>
            <w:tcW w:w="770" w:type="dxa"/>
          </w:tcPr>
          <w:p w:rsidR="00C24B71" w:rsidRPr="009E5689" w:rsidRDefault="00C24B71" w:rsidP="00682E53">
            <w:pPr>
              <w:spacing w:before="100" w:beforeAutospacing="1" w:after="100" w:afterAutospacing="1"/>
              <w:outlineLvl w:val="3"/>
              <w:rPr>
                <w:bCs/>
                <w:sz w:val="20"/>
                <w:szCs w:val="20"/>
                <w:highlight w:val="cyan"/>
              </w:rPr>
            </w:pPr>
          </w:p>
        </w:tc>
        <w:tc>
          <w:tcPr>
            <w:tcW w:w="832" w:type="dxa"/>
          </w:tcPr>
          <w:p w:rsidR="00C24B71" w:rsidRPr="009E5689" w:rsidRDefault="00C24B71" w:rsidP="00682E53">
            <w:pPr>
              <w:spacing w:before="100" w:beforeAutospacing="1" w:after="100" w:afterAutospacing="1"/>
              <w:outlineLvl w:val="3"/>
              <w:rPr>
                <w:bCs/>
                <w:sz w:val="20"/>
                <w:szCs w:val="20"/>
                <w:highlight w:val="cyan"/>
              </w:rPr>
            </w:pPr>
          </w:p>
        </w:tc>
        <w:tc>
          <w:tcPr>
            <w:tcW w:w="869" w:type="dxa"/>
          </w:tcPr>
          <w:p w:rsidR="00C24B71" w:rsidRPr="009E5689" w:rsidRDefault="00C24B71" w:rsidP="00682E53">
            <w:pPr>
              <w:spacing w:before="100" w:beforeAutospacing="1" w:after="100" w:afterAutospacing="1"/>
              <w:outlineLvl w:val="3"/>
              <w:rPr>
                <w:bCs/>
                <w:highlight w:val="cyan"/>
              </w:rPr>
            </w:pPr>
          </w:p>
        </w:tc>
      </w:tr>
      <w:tr w:rsidR="00C24B71" w:rsidRPr="00852554" w:rsidTr="00FE396F">
        <w:trPr>
          <w:trHeight w:val="374"/>
        </w:trPr>
        <w:tc>
          <w:tcPr>
            <w:tcW w:w="3118" w:type="dxa"/>
            <w:vMerge/>
          </w:tcPr>
          <w:p w:rsidR="00C24B71" w:rsidRPr="00D27C87" w:rsidRDefault="00C24B71" w:rsidP="00D27C87">
            <w:pPr>
              <w:pStyle w:val="afb"/>
              <w:contextualSpacing/>
              <w:rPr>
                <w:rFonts w:ascii="Times New Roman" w:hAnsi="Times New Roman"/>
                <w:b/>
                <w:spacing w:val="-6"/>
              </w:rPr>
            </w:pPr>
          </w:p>
        </w:tc>
        <w:tc>
          <w:tcPr>
            <w:tcW w:w="1702" w:type="dxa"/>
            <w:vMerge/>
          </w:tcPr>
          <w:p w:rsidR="00C24B71" w:rsidRDefault="00C24B71" w:rsidP="00682E53">
            <w:pPr>
              <w:spacing w:before="100" w:beforeAutospacing="1" w:after="100" w:afterAutospacing="1"/>
              <w:outlineLvl w:val="3"/>
              <w:rPr>
                <w:bCs/>
                <w:sz w:val="20"/>
                <w:szCs w:val="20"/>
              </w:rPr>
            </w:pPr>
          </w:p>
        </w:tc>
        <w:tc>
          <w:tcPr>
            <w:tcW w:w="2408" w:type="dxa"/>
          </w:tcPr>
          <w:p w:rsidR="00C24B71" w:rsidRPr="00902AAF" w:rsidRDefault="00C24B71" w:rsidP="006970A2">
            <w:pPr>
              <w:spacing w:before="100" w:beforeAutospacing="1" w:after="100" w:afterAutospacing="1"/>
              <w:outlineLvl w:val="3"/>
              <w:rPr>
                <w:bCs/>
                <w:i/>
                <w:sz w:val="20"/>
                <w:szCs w:val="20"/>
              </w:rPr>
            </w:pPr>
            <w:r>
              <w:rPr>
                <w:bCs/>
                <w:i/>
                <w:sz w:val="20"/>
                <w:szCs w:val="20"/>
              </w:rPr>
              <w:t>Бюджет МО «Мирнинский район</w:t>
            </w:r>
          </w:p>
        </w:tc>
        <w:tc>
          <w:tcPr>
            <w:tcW w:w="708" w:type="dxa"/>
          </w:tcPr>
          <w:p w:rsidR="00C24B71" w:rsidRPr="00677758" w:rsidRDefault="00C24B71" w:rsidP="00677758">
            <w:pPr>
              <w:spacing w:before="100" w:beforeAutospacing="1" w:after="100" w:afterAutospacing="1"/>
              <w:jc w:val="center"/>
              <w:outlineLvl w:val="3"/>
              <w:rPr>
                <w:bCs/>
              </w:rPr>
            </w:pPr>
          </w:p>
        </w:tc>
        <w:tc>
          <w:tcPr>
            <w:tcW w:w="781" w:type="dxa"/>
          </w:tcPr>
          <w:p w:rsidR="00C24B71" w:rsidRPr="00677758" w:rsidRDefault="00C24B71" w:rsidP="00677758">
            <w:pPr>
              <w:spacing w:before="100" w:beforeAutospacing="1" w:after="100" w:afterAutospacing="1"/>
              <w:jc w:val="center"/>
              <w:outlineLvl w:val="3"/>
              <w:rPr>
                <w:bCs/>
              </w:rPr>
            </w:pPr>
          </w:p>
        </w:tc>
        <w:tc>
          <w:tcPr>
            <w:tcW w:w="779" w:type="dxa"/>
          </w:tcPr>
          <w:p w:rsidR="00C24B71" w:rsidRPr="00677758" w:rsidRDefault="00C24B71" w:rsidP="00677758">
            <w:pPr>
              <w:spacing w:before="100" w:beforeAutospacing="1" w:after="100" w:afterAutospacing="1"/>
              <w:jc w:val="center"/>
              <w:outlineLvl w:val="3"/>
              <w:rPr>
                <w:bCs/>
              </w:rPr>
            </w:pPr>
          </w:p>
        </w:tc>
        <w:tc>
          <w:tcPr>
            <w:tcW w:w="599" w:type="dxa"/>
          </w:tcPr>
          <w:p w:rsidR="00C24B71" w:rsidRPr="00677758" w:rsidRDefault="00C24B71" w:rsidP="00677758">
            <w:pPr>
              <w:spacing w:before="100" w:beforeAutospacing="1" w:after="100" w:afterAutospacing="1"/>
              <w:jc w:val="center"/>
              <w:outlineLvl w:val="3"/>
              <w:rPr>
                <w:bCs/>
              </w:rPr>
            </w:pPr>
          </w:p>
        </w:tc>
        <w:tc>
          <w:tcPr>
            <w:tcW w:w="1104" w:type="dxa"/>
          </w:tcPr>
          <w:p w:rsidR="00C24B71" w:rsidRPr="009E5689" w:rsidRDefault="00C24B71" w:rsidP="00682E53">
            <w:pPr>
              <w:spacing w:before="100" w:beforeAutospacing="1" w:after="100" w:afterAutospacing="1"/>
              <w:outlineLvl w:val="3"/>
              <w:rPr>
                <w:bCs/>
                <w:sz w:val="20"/>
                <w:szCs w:val="20"/>
                <w:highlight w:val="cyan"/>
              </w:rPr>
            </w:pPr>
          </w:p>
        </w:tc>
        <w:tc>
          <w:tcPr>
            <w:tcW w:w="992" w:type="dxa"/>
          </w:tcPr>
          <w:p w:rsidR="00C24B71" w:rsidRPr="009E5689" w:rsidRDefault="00C24B71" w:rsidP="00682E53">
            <w:pPr>
              <w:spacing w:before="100" w:beforeAutospacing="1" w:after="100" w:afterAutospacing="1"/>
              <w:outlineLvl w:val="3"/>
              <w:rPr>
                <w:bCs/>
                <w:sz w:val="20"/>
                <w:szCs w:val="20"/>
                <w:highlight w:val="cyan"/>
              </w:rPr>
            </w:pPr>
          </w:p>
        </w:tc>
        <w:tc>
          <w:tcPr>
            <w:tcW w:w="993" w:type="dxa"/>
          </w:tcPr>
          <w:p w:rsidR="00C24B71" w:rsidRPr="00B5218D" w:rsidRDefault="00C24B71" w:rsidP="00682E53">
            <w:pPr>
              <w:spacing w:before="100" w:beforeAutospacing="1" w:after="100" w:afterAutospacing="1"/>
              <w:outlineLvl w:val="3"/>
              <w:rPr>
                <w:bCs/>
                <w:sz w:val="20"/>
                <w:szCs w:val="20"/>
              </w:rPr>
            </w:pPr>
          </w:p>
        </w:tc>
        <w:tc>
          <w:tcPr>
            <w:tcW w:w="770" w:type="dxa"/>
          </w:tcPr>
          <w:p w:rsidR="00C24B71" w:rsidRPr="009E5689" w:rsidRDefault="00C24B71" w:rsidP="00682E53">
            <w:pPr>
              <w:spacing w:before="100" w:beforeAutospacing="1" w:after="100" w:afterAutospacing="1"/>
              <w:outlineLvl w:val="3"/>
              <w:rPr>
                <w:bCs/>
                <w:sz w:val="20"/>
                <w:szCs w:val="20"/>
                <w:highlight w:val="cyan"/>
              </w:rPr>
            </w:pPr>
          </w:p>
        </w:tc>
        <w:tc>
          <w:tcPr>
            <w:tcW w:w="832" w:type="dxa"/>
          </w:tcPr>
          <w:p w:rsidR="00C24B71" w:rsidRPr="009E5689" w:rsidRDefault="00C24B71" w:rsidP="00682E53">
            <w:pPr>
              <w:spacing w:before="100" w:beforeAutospacing="1" w:after="100" w:afterAutospacing="1"/>
              <w:outlineLvl w:val="3"/>
              <w:rPr>
                <w:bCs/>
                <w:sz w:val="20"/>
                <w:szCs w:val="20"/>
                <w:highlight w:val="cyan"/>
              </w:rPr>
            </w:pPr>
          </w:p>
        </w:tc>
        <w:tc>
          <w:tcPr>
            <w:tcW w:w="869" w:type="dxa"/>
          </w:tcPr>
          <w:p w:rsidR="00C24B71" w:rsidRPr="009E5689" w:rsidRDefault="00C24B71" w:rsidP="00682E53">
            <w:pPr>
              <w:spacing w:before="100" w:beforeAutospacing="1" w:after="100" w:afterAutospacing="1"/>
              <w:outlineLvl w:val="3"/>
              <w:rPr>
                <w:bCs/>
                <w:highlight w:val="cyan"/>
              </w:rPr>
            </w:pPr>
          </w:p>
        </w:tc>
      </w:tr>
      <w:tr w:rsidR="00C24B71" w:rsidRPr="00852554" w:rsidTr="00FE396F">
        <w:trPr>
          <w:trHeight w:val="485"/>
        </w:trPr>
        <w:tc>
          <w:tcPr>
            <w:tcW w:w="3118" w:type="dxa"/>
            <w:vMerge/>
          </w:tcPr>
          <w:p w:rsidR="00C24B71" w:rsidRPr="00D27C87" w:rsidRDefault="00C24B71" w:rsidP="00D27C87">
            <w:pPr>
              <w:pStyle w:val="afb"/>
              <w:contextualSpacing/>
              <w:rPr>
                <w:rFonts w:ascii="Times New Roman" w:hAnsi="Times New Roman"/>
                <w:b/>
                <w:spacing w:val="-6"/>
              </w:rPr>
            </w:pPr>
          </w:p>
        </w:tc>
        <w:tc>
          <w:tcPr>
            <w:tcW w:w="1702" w:type="dxa"/>
            <w:vMerge/>
          </w:tcPr>
          <w:p w:rsidR="00C24B71" w:rsidRDefault="00C24B71" w:rsidP="00682E53">
            <w:pPr>
              <w:spacing w:before="100" w:beforeAutospacing="1" w:after="100" w:afterAutospacing="1"/>
              <w:outlineLvl w:val="3"/>
              <w:rPr>
                <w:bCs/>
                <w:sz w:val="20"/>
                <w:szCs w:val="20"/>
              </w:rPr>
            </w:pPr>
          </w:p>
        </w:tc>
        <w:tc>
          <w:tcPr>
            <w:tcW w:w="2408" w:type="dxa"/>
          </w:tcPr>
          <w:p w:rsidR="00C24B71" w:rsidRPr="00902AAF" w:rsidRDefault="00C24B71" w:rsidP="006970A2">
            <w:pPr>
              <w:spacing w:before="100" w:beforeAutospacing="1" w:after="100" w:afterAutospacing="1"/>
              <w:outlineLvl w:val="3"/>
              <w:rPr>
                <w:bCs/>
                <w:i/>
                <w:sz w:val="20"/>
                <w:szCs w:val="20"/>
              </w:rPr>
            </w:pPr>
            <w:r>
              <w:rPr>
                <w:bCs/>
                <w:i/>
                <w:sz w:val="20"/>
                <w:szCs w:val="20"/>
              </w:rPr>
              <w:t>Бюджет МО «Посёлок Чернышевский»</w:t>
            </w:r>
          </w:p>
        </w:tc>
        <w:tc>
          <w:tcPr>
            <w:tcW w:w="708" w:type="dxa"/>
          </w:tcPr>
          <w:p w:rsidR="00C24B71" w:rsidRPr="00677758" w:rsidRDefault="00C24B71" w:rsidP="00677758">
            <w:pPr>
              <w:spacing w:before="100" w:beforeAutospacing="1" w:after="100" w:afterAutospacing="1"/>
              <w:jc w:val="center"/>
              <w:outlineLvl w:val="3"/>
              <w:rPr>
                <w:bCs/>
              </w:rPr>
            </w:pPr>
          </w:p>
        </w:tc>
        <w:tc>
          <w:tcPr>
            <w:tcW w:w="781" w:type="dxa"/>
          </w:tcPr>
          <w:p w:rsidR="00C24B71" w:rsidRPr="00677758" w:rsidRDefault="00C24B71" w:rsidP="00677758">
            <w:pPr>
              <w:spacing w:before="100" w:beforeAutospacing="1" w:after="100" w:afterAutospacing="1"/>
              <w:jc w:val="center"/>
              <w:outlineLvl w:val="3"/>
              <w:rPr>
                <w:bCs/>
              </w:rPr>
            </w:pPr>
          </w:p>
        </w:tc>
        <w:tc>
          <w:tcPr>
            <w:tcW w:w="779" w:type="dxa"/>
          </w:tcPr>
          <w:p w:rsidR="00C24B71" w:rsidRPr="00677758" w:rsidRDefault="00C24B71" w:rsidP="00677758">
            <w:pPr>
              <w:spacing w:before="100" w:beforeAutospacing="1" w:after="100" w:afterAutospacing="1"/>
              <w:jc w:val="center"/>
              <w:outlineLvl w:val="3"/>
              <w:rPr>
                <w:bCs/>
              </w:rPr>
            </w:pPr>
          </w:p>
        </w:tc>
        <w:tc>
          <w:tcPr>
            <w:tcW w:w="599" w:type="dxa"/>
          </w:tcPr>
          <w:p w:rsidR="00C24B71" w:rsidRPr="00677758" w:rsidRDefault="00C24B71" w:rsidP="00677758">
            <w:pPr>
              <w:spacing w:before="100" w:beforeAutospacing="1" w:after="100" w:afterAutospacing="1"/>
              <w:jc w:val="center"/>
              <w:outlineLvl w:val="3"/>
              <w:rPr>
                <w:bCs/>
              </w:rPr>
            </w:pPr>
          </w:p>
        </w:tc>
        <w:tc>
          <w:tcPr>
            <w:tcW w:w="1104" w:type="dxa"/>
          </w:tcPr>
          <w:p w:rsidR="00C24B71" w:rsidRPr="009E5689" w:rsidRDefault="00C24B71" w:rsidP="00682E53">
            <w:pPr>
              <w:spacing w:before="100" w:beforeAutospacing="1" w:after="100" w:afterAutospacing="1"/>
              <w:outlineLvl w:val="3"/>
              <w:rPr>
                <w:bCs/>
                <w:sz w:val="20"/>
                <w:szCs w:val="20"/>
                <w:highlight w:val="cyan"/>
              </w:rPr>
            </w:pPr>
          </w:p>
        </w:tc>
        <w:tc>
          <w:tcPr>
            <w:tcW w:w="992" w:type="dxa"/>
          </w:tcPr>
          <w:p w:rsidR="00C24B71" w:rsidRPr="009E5689" w:rsidRDefault="00C24B71" w:rsidP="00682E53">
            <w:pPr>
              <w:spacing w:before="100" w:beforeAutospacing="1" w:after="100" w:afterAutospacing="1"/>
              <w:outlineLvl w:val="3"/>
              <w:rPr>
                <w:bCs/>
                <w:sz w:val="20"/>
                <w:szCs w:val="20"/>
                <w:highlight w:val="cyan"/>
              </w:rPr>
            </w:pPr>
          </w:p>
        </w:tc>
        <w:tc>
          <w:tcPr>
            <w:tcW w:w="993" w:type="dxa"/>
          </w:tcPr>
          <w:p w:rsidR="00C24B71" w:rsidRPr="00B5218D" w:rsidRDefault="00B5218D" w:rsidP="00682E53">
            <w:pPr>
              <w:spacing w:before="100" w:beforeAutospacing="1" w:after="100" w:afterAutospacing="1"/>
              <w:outlineLvl w:val="3"/>
              <w:rPr>
                <w:bCs/>
                <w:sz w:val="20"/>
                <w:szCs w:val="20"/>
              </w:rPr>
            </w:pPr>
            <w:r>
              <w:rPr>
                <w:bCs/>
                <w:sz w:val="20"/>
                <w:szCs w:val="20"/>
              </w:rPr>
              <w:t>86</w:t>
            </w:r>
            <w:r w:rsidRPr="00B5218D">
              <w:rPr>
                <w:bCs/>
                <w:sz w:val="20"/>
                <w:szCs w:val="20"/>
              </w:rPr>
              <w:t>6,00</w:t>
            </w:r>
          </w:p>
        </w:tc>
        <w:tc>
          <w:tcPr>
            <w:tcW w:w="770" w:type="dxa"/>
          </w:tcPr>
          <w:p w:rsidR="00C24B71" w:rsidRPr="009E5689" w:rsidRDefault="00C24B71" w:rsidP="00682E53">
            <w:pPr>
              <w:spacing w:before="100" w:beforeAutospacing="1" w:after="100" w:afterAutospacing="1"/>
              <w:outlineLvl w:val="3"/>
              <w:rPr>
                <w:bCs/>
                <w:sz w:val="20"/>
                <w:szCs w:val="20"/>
                <w:highlight w:val="cyan"/>
              </w:rPr>
            </w:pPr>
          </w:p>
        </w:tc>
        <w:tc>
          <w:tcPr>
            <w:tcW w:w="832" w:type="dxa"/>
          </w:tcPr>
          <w:p w:rsidR="00C24B71" w:rsidRPr="009E5689" w:rsidRDefault="00C24B71" w:rsidP="00682E53">
            <w:pPr>
              <w:spacing w:before="100" w:beforeAutospacing="1" w:after="100" w:afterAutospacing="1"/>
              <w:outlineLvl w:val="3"/>
              <w:rPr>
                <w:bCs/>
                <w:sz w:val="20"/>
                <w:szCs w:val="20"/>
                <w:highlight w:val="cyan"/>
              </w:rPr>
            </w:pPr>
          </w:p>
        </w:tc>
        <w:tc>
          <w:tcPr>
            <w:tcW w:w="869" w:type="dxa"/>
          </w:tcPr>
          <w:p w:rsidR="00C24B71" w:rsidRPr="009E5689" w:rsidRDefault="00C24B71" w:rsidP="00682E53">
            <w:pPr>
              <w:spacing w:before="100" w:beforeAutospacing="1" w:after="100" w:afterAutospacing="1"/>
              <w:outlineLvl w:val="3"/>
              <w:rPr>
                <w:bCs/>
                <w:highlight w:val="cyan"/>
              </w:rPr>
            </w:pPr>
          </w:p>
        </w:tc>
      </w:tr>
    </w:tbl>
    <w:p w:rsidR="009B0474" w:rsidRDefault="009B0474" w:rsidP="00D427BB">
      <w:pPr>
        <w:jc w:val="center"/>
        <w:rPr>
          <w:spacing w:val="-6"/>
        </w:rPr>
      </w:pPr>
    </w:p>
    <w:sectPr w:rsidR="009B0474" w:rsidSect="009E208F">
      <w:pgSz w:w="16838" w:h="11906" w:orient="landscape"/>
      <w:pgMar w:top="567" w:right="851"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BF" w:rsidRDefault="00DA6DBF">
      <w:r>
        <w:separator/>
      </w:r>
    </w:p>
  </w:endnote>
  <w:endnote w:type="continuationSeparator" w:id="0">
    <w:p w:rsidR="00DA6DBF" w:rsidRDefault="00DA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BF" w:rsidRDefault="00DA6DBF">
      <w:r>
        <w:separator/>
      </w:r>
    </w:p>
  </w:footnote>
  <w:footnote w:type="continuationSeparator" w:id="0">
    <w:p w:rsidR="00DA6DBF" w:rsidRDefault="00DA6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8FA"/>
    <w:multiLevelType w:val="hybridMultilevel"/>
    <w:tmpl w:val="1122BA9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15:restartNumberingAfterBreak="0">
    <w:nsid w:val="0BED4480"/>
    <w:multiLevelType w:val="hybridMultilevel"/>
    <w:tmpl w:val="6902F9C8"/>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201C0B52"/>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20644F38"/>
    <w:multiLevelType w:val="hybridMultilevel"/>
    <w:tmpl w:val="99DC398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4" w15:restartNumberingAfterBreak="0">
    <w:nsid w:val="27F1772C"/>
    <w:multiLevelType w:val="hybridMultilevel"/>
    <w:tmpl w:val="4D7E5432"/>
    <w:lvl w:ilvl="0" w:tplc="93687BC4">
      <w:start w:val="5"/>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5" w15:restartNumberingAfterBreak="0">
    <w:nsid w:val="28B42B8A"/>
    <w:multiLevelType w:val="hybridMultilevel"/>
    <w:tmpl w:val="D6B8E4D2"/>
    <w:lvl w:ilvl="0" w:tplc="27B0D5CC">
      <w:start w:val="1"/>
      <w:numFmt w:val="decimal"/>
      <w:lvlText w:val="%1)"/>
      <w:lvlJc w:val="left"/>
      <w:pPr>
        <w:ind w:left="1942"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29D32EF3"/>
    <w:multiLevelType w:val="hybridMultilevel"/>
    <w:tmpl w:val="CA72148A"/>
    <w:lvl w:ilvl="0" w:tplc="ACC6C3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2A0C517D"/>
    <w:multiLevelType w:val="hybridMultilevel"/>
    <w:tmpl w:val="E77407E8"/>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8" w15:restartNumberingAfterBreak="0">
    <w:nsid w:val="2C4F0392"/>
    <w:multiLevelType w:val="hybridMultilevel"/>
    <w:tmpl w:val="2C7AC27C"/>
    <w:lvl w:ilvl="0" w:tplc="9FFAD9B4">
      <w:start w:val="1"/>
      <w:numFmt w:val="decimal"/>
      <w:lvlText w:val="%1)"/>
      <w:lvlJc w:val="left"/>
      <w:pPr>
        <w:tabs>
          <w:tab w:val="num" w:pos="1110"/>
        </w:tabs>
        <w:ind w:left="1110" w:hanging="390"/>
      </w:pPr>
      <w:rPr>
        <w:rFonts w:cs="Times New Roman"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312A6238"/>
    <w:multiLevelType w:val="hybridMultilevel"/>
    <w:tmpl w:val="283E5C8C"/>
    <w:lvl w:ilvl="0" w:tplc="FCF4E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591D18"/>
    <w:multiLevelType w:val="hybridMultilevel"/>
    <w:tmpl w:val="B02AE0F2"/>
    <w:lvl w:ilvl="0" w:tplc="19C4E610">
      <w:start w:val="2"/>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15:restartNumberingAfterBreak="0">
    <w:nsid w:val="3D1D3419"/>
    <w:multiLevelType w:val="hybridMultilevel"/>
    <w:tmpl w:val="B8AC4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673BD5"/>
    <w:multiLevelType w:val="hybridMultilevel"/>
    <w:tmpl w:val="04662F98"/>
    <w:lvl w:ilvl="0" w:tplc="78389852">
      <w:start w:val="7"/>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15:restartNumberingAfterBreak="0">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662940"/>
    <w:multiLevelType w:val="hybridMultilevel"/>
    <w:tmpl w:val="6AAEFA2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15:restartNumberingAfterBreak="0">
    <w:nsid w:val="49A207C0"/>
    <w:multiLevelType w:val="hybridMultilevel"/>
    <w:tmpl w:val="0D6408D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16" w15:restartNumberingAfterBreak="0">
    <w:nsid w:val="4A4042F0"/>
    <w:multiLevelType w:val="hybridMultilevel"/>
    <w:tmpl w:val="F202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A370F8"/>
    <w:multiLevelType w:val="hybridMultilevel"/>
    <w:tmpl w:val="89481D28"/>
    <w:lvl w:ilvl="0" w:tplc="69626A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511C68C0"/>
    <w:multiLevelType w:val="hybridMultilevel"/>
    <w:tmpl w:val="28EC6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1355E2"/>
    <w:multiLevelType w:val="hybridMultilevel"/>
    <w:tmpl w:val="1EE6D1F6"/>
    <w:lvl w:ilvl="0" w:tplc="543E49AA">
      <w:start w:val="1"/>
      <w:numFmt w:val="decimal"/>
      <w:lvlText w:val="%1)"/>
      <w:lvlJc w:val="left"/>
      <w:pPr>
        <w:ind w:left="2650" w:hanging="109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568F7B9C"/>
    <w:multiLevelType w:val="hybridMultilevel"/>
    <w:tmpl w:val="F684B7E4"/>
    <w:lvl w:ilvl="0" w:tplc="E50EF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759371E"/>
    <w:multiLevelType w:val="hybridMultilevel"/>
    <w:tmpl w:val="63EAA16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15:restartNumberingAfterBreak="0">
    <w:nsid w:val="5A6E71BA"/>
    <w:multiLevelType w:val="hybridMultilevel"/>
    <w:tmpl w:val="E68E8D98"/>
    <w:lvl w:ilvl="0" w:tplc="27B0D5CC">
      <w:start w:val="1"/>
      <w:numFmt w:val="decimal"/>
      <w:lvlText w:val="%1)"/>
      <w:lvlJc w:val="left"/>
      <w:pPr>
        <w:ind w:left="1090"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5A775296"/>
    <w:multiLevelType w:val="hybridMultilevel"/>
    <w:tmpl w:val="28EC6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802546"/>
    <w:multiLevelType w:val="hybridMultilevel"/>
    <w:tmpl w:val="92C4F24A"/>
    <w:lvl w:ilvl="0" w:tplc="0A56F55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15:restartNumberingAfterBreak="0">
    <w:nsid w:val="6238496B"/>
    <w:multiLevelType w:val="hybridMultilevel"/>
    <w:tmpl w:val="87E4B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3507A2"/>
    <w:multiLevelType w:val="hybridMultilevel"/>
    <w:tmpl w:val="FC52636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65872634"/>
    <w:multiLevelType w:val="hybridMultilevel"/>
    <w:tmpl w:val="8DC64F7C"/>
    <w:lvl w:ilvl="0" w:tplc="27B0D5CC">
      <w:start w:val="1"/>
      <w:numFmt w:val="decimal"/>
      <w:lvlText w:val="%1)"/>
      <w:lvlJc w:val="left"/>
      <w:pPr>
        <w:ind w:left="2650" w:hanging="1090"/>
      </w:pPr>
      <w:rPr>
        <w:rFonts w:ascii="Times New Roman" w:hAnsi="Times New Roman" w:cs="Times New Roman" w:hint="default"/>
        <w:b w:val="0"/>
        <w:bCs w:val="0"/>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8" w15:restartNumberingAfterBreak="0">
    <w:nsid w:val="65C32D81"/>
    <w:multiLevelType w:val="hybridMultilevel"/>
    <w:tmpl w:val="B592127C"/>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FB6462"/>
    <w:multiLevelType w:val="hybridMultilevel"/>
    <w:tmpl w:val="235C06C4"/>
    <w:lvl w:ilvl="0" w:tplc="D88C2A62">
      <w:start w:val="1"/>
      <w:numFmt w:val="decimal"/>
      <w:lvlText w:val="%1)"/>
      <w:lvlJc w:val="left"/>
      <w:pPr>
        <w:ind w:left="2650"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15:restartNumberingAfterBreak="0">
    <w:nsid w:val="75342859"/>
    <w:multiLevelType w:val="hybridMultilevel"/>
    <w:tmpl w:val="36A2694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32" w15:restartNumberingAfterBreak="0">
    <w:nsid w:val="755A598E"/>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15:restartNumberingAfterBreak="0">
    <w:nsid w:val="76062355"/>
    <w:multiLevelType w:val="hybridMultilevel"/>
    <w:tmpl w:val="50F8B9EA"/>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15:restartNumberingAfterBreak="0">
    <w:nsid w:val="7A5B49DC"/>
    <w:multiLevelType w:val="multilevel"/>
    <w:tmpl w:val="6FB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B56C5E"/>
    <w:multiLevelType w:val="hybridMultilevel"/>
    <w:tmpl w:val="9B547E06"/>
    <w:lvl w:ilvl="0" w:tplc="AE9079F2">
      <w:start w:val="4"/>
      <w:numFmt w:val="decimal"/>
      <w:lvlText w:val="%1)"/>
      <w:lvlJc w:val="left"/>
      <w:pPr>
        <w:ind w:left="2509" w:hanging="360"/>
      </w:pPr>
      <w:rPr>
        <w:rFonts w:cs="Times New Roman" w:hint="default"/>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17"/>
  </w:num>
  <w:num w:numId="2">
    <w:abstractNumId w:val="22"/>
  </w:num>
  <w:num w:numId="3">
    <w:abstractNumId w:val="32"/>
  </w:num>
  <w:num w:numId="4">
    <w:abstractNumId w:val="2"/>
  </w:num>
  <w:num w:numId="5">
    <w:abstractNumId w:val="8"/>
  </w:num>
  <w:num w:numId="6">
    <w:abstractNumId w:val="30"/>
  </w:num>
  <w:num w:numId="7">
    <w:abstractNumId w:val="19"/>
  </w:num>
  <w:num w:numId="8">
    <w:abstractNumId w:val="35"/>
  </w:num>
  <w:num w:numId="9">
    <w:abstractNumId w:val="4"/>
  </w:num>
  <w:num w:numId="10">
    <w:abstractNumId w:val="12"/>
  </w:num>
  <w:num w:numId="11">
    <w:abstractNumId w:val="6"/>
  </w:num>
  <w:num w:numId="12">
    <w:abstractNumId w:val="5"/>
  </w:num>
  <w:num w:numId="13">
    <w:abstractNumId w:val="27"/>
  </w:num>
  <w:num w:numId="14">
    <w:abstractNumId w:val="26"/>
  </w:num>
  <w:num w:numId="15">
    <w:abstractNumId w:val="21"/>
  </w:num>
  <w:num w:numId="16">
    <w:abstractNumId w:val="33"/>
  </w:num>
  <w:num w:numId="17">
    <w:abstractNumId w:val="14"/>
  </w:num>
  <w:num w:numId="18">
    <w:abstractNumId w:val="1"/>
  </w:num>
  <w:num w:numId="19">
    <w:abstractNumId w:val="3"/>
  </w:num>
  <w:num w:numId="20">
    <w:abstractNumId w:val="7"/>
  </w:num>
  <w:num w:numId="21">
    <w:abstractNumId w:val="28"/>
  </w:num>
  <w:num w:numId="22">
    <w:abstractNumId w:val="15"/>
  </w:num>
  <w:num w:numId="23">
    <w:abstractNumId w:val="0"/>
  </w:num>
  <w:num w:numId="24">
    <w:abstractNumId w:val="31"/>
  </w:num>
  <w:num w:numId="25">
    <w:abstractNumId w:val="13"/>
  </w:num>
  <w:num w:numId="26">
    <w:abstractNumId w:val="20"/>
  </w:num>
  <w:num w:numId="27">
    <w:abstractNumId w:val="16"/>
  </w:num>
  <w:num w:numId="28">
    <w:abstractNumId w:val="34"/>
  </w:num>
  <w:num w:numId="29">
    <w:abstractNumId w:val="9"/>
  </w:num>
  <w:num w:numId="30">
    <w:abstractNumId w:val="29"/>
  </w:num>
  <w:num w:numId="31">
    <w:abstractNumId w:val="25"/>
  </w:num>
  <w:num w:numId="32">
    <w:abstractNumId w:val="23"/>
  </w:num>
  <w:num w:numId="33">
    <w:abstractNumId w:val="18"/>
  </w:num>
  <w:num w:numId="34">
    <w:abstractNumId w:val="24"/>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357"/>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F7F0B"/>
    <w:rsid w:val="0000101D"/>
    <w:rsid w:val="00001248"/>
    <w:rsid w:val="000024E6"/>
    <w:rsid w:val="0000339D"/>
    <w:rsid w:val="000041BE"/>
    <w:rsid w:val="000050B7"/>
    <w:rsid w:val="000057B7"/>
    <w:rsid w:val="00007B2F"/>
    <w:rsid w:val="000115D1"/>
    <w:rsid w:val="00014BAE"/>
    <w:rsid w:val="000157BB"/>
    <w:rsid w:val="00016609"/>
    <w:rsid w:val="0002104B"/>
    <w:rsid w:val="000223C7"/>
    <w:rsid w:val="0002398B"/>
    <w:rsid w:val="00024879"/>
    <w:rsid w:val="000249A9"/>
    <w:rsid w:val="000276F3"/>
    <w:rsid w:val="0003080C"/>
    <w:rsid w:val="00030ACA"/>
    <w:rsid w:val="00031656"/>
    <w:rsid w:val="00032071"/>
    <w:rsid w:val="000324A7"/>
    <w:rsid w:val="0003271A"/>
    <w:rsid w:val="00033296"/>
    <w:rsid w:val="00033617"/>
    <w:rsid w:val="000347CC"/>
    <w:rsid w:val="00035332"/>
    <w:rsid w:val="0003568A"/>
    <w:rsid w:val="00036E00"/>
    <w:rsid w:val="00040278"/>
    <w:rsid w:val="000415B4"/>
    <w:rsid w:val="0004179F"/>
    <w:rsid w:val="0004222D"/>
    <w:rsid w:val="00042E1D"/>
    <w:rsid w:val="000455BB"/>
    <w:rsid w:val="00045882"/>
    <w:rsid w:val="00046167"/>
    <w:rsid w:val="00047991"/>
    <w:rsid w:val="0005483A"/>
    <w:rsid w:val="00055113"/>
    <w:rsid w:val="00056BA4"/>
    <w:rsid w:val="00056DD8"/>
    <w:rsid w:val="00061924"/>
    <w:rsid w:val="00064FF0"/>
    <w:rsid w:val="000652B9"/>
    <w:rsid w:val="00066B2B"/>
    <w:rsid w:val="00066D7A"/>
    <w:rsid w:val="000674C3"/>
    <w:rsid w:val="0006788C"/>
    <w:rsid w:val="00067C89"/>
    <w:rsid w:val="000708F3"/>
    <w:rsid w:val="00071343"/>
    <w:rsid w:val="00072115"/>
    <w:rsid w:val="0007342F"/>
    <w:rsid w:val="000747EF"/>
    <w:rsid w:val="00076AF5"/>
    <w:rsid w:val="00077445"/>
    <w:rsid w:val="000775BB"/>
    <w:rsid w:val="00080C74"/>
    <w:rsid w:val="000817E0"/>
    <w:rsid w:val="0008294B"/>
    <w:rsid w:val="00083593"/>
    <w:rsid w:val="0008364F"/>
    <w:rsid w:val="00084F21"/>
    <w:rsid w:val="0008713D"/>
    <w:rsid w:val="00092001"/>
    <w:rsid w:val="000969E5"/>
    <w:rsid w:val="0009779A"/>
    <w:rsid w:val="000A07FB"/>
    <w:rsid w:val="000A1C61"/>
    <w:rsid w:val="000A2CDE"/>
    <w:rsid w:val="000A356F"/>
    <w:rsid w:val="000A41D1"/>
    <w:rsid w:val="000A490E"/>
    <w:rsid w:val="000B071E"/>
    <w:rsid w:val="000B23FF"/>
    <w:rsid w:val="000B2E91"/>
    <w:rsid w:val="000B396B"/>
    <w:rsid w:val="000B4845"/>
    <w:rsid w:val="000B55A2"/>
    <w:rsid w:val="000B5E9B"/>
    <w:rsid w:val="000B6EFF"/>
    <w:rsid w:val="000B7021"/>
    <w:rsid w:val="000C0AD6"/>
    <w:rsid w:val="000C0FAE"/>
    <w:rsid w:val="000C1988"/>
    <w:rsid w:val="000C1F86"/>
    <w:rsid w:val="000C3AE2"/>
    <w:rsid w:val="000C3F21"/>
    <w:rsid w:val="000C4272"/>
    <w:rsid w:val="000C5746"/>
    <w:rsid w:val="000C72DA"/>
    <w:rsid w:val="000C7939"/>
    <w:rsid w:val="000C7CA1"/>
    <w:rsid w:val="000D02CC"/>
    <w:rsid w:val="000D11ED"/>
    <w:rsid w:val="000D2E48"/>
    <w:rsid w:val="000D3F55"/>
    <w:rsid w:val="000D430F"/>
    <w:rsid w:val="000D4318"/>
    <w:rsid w:val="000D548F"/>
    <w:rsid w:val="000D5AFD"/>
    <w:rsid w:val="000E005B"/>
    <w:rsid w:val="000E19FE"/>
    <w:rsid w:val="000E2794"/>
    <w:rsid w:val="000E2BA0"/>
    <w:rsid w:val="000E3051"/>
    <w:rsid w:val="000E3889"/>
    <w:rsid w:val="000E4BAE"/>
    <w:rsid w:val="000E4C23"/>
    <w:rsid w:val="000E5D70"/>
    <w:rsid w:val="000E6C3A"/>
    <w:rsid w:val="000F267C"/>
    <w:rsid w:val="000F35E4"/>
    <w:rsid w:val="000F4C1B"/>
    <w:rsid w:val="000F6D6A"/>
    <w:rsid w:val="000F6DC5"/>
    <w:rsid w:val="00101994"/>
    <w:rsid w:val="00102BB2"/>
    <w:rsid w:val="001031AA"/>
    <w:rsid w:val="001031F2"/>
    <w:rsid w:val="0010710F"/>
    <w:rsid w:val="001072EB"/>
    <w:rsid w:val="00110F9D"/>
    <w:rsid w:val="001119CE"/>
    <w:rsid w:val="00113EB9"/>
    <w:rsid w:val="00114674"/>
    <w:rsid w:val="00114819"/>
    <w:rsid w:val="001149A9"/>
    <w:rsid w:val="001152ED"/>
    <w:rsid w:val="00116F36"/>
    <w:rsid w:val="00117C94"/>
    <w:rsid w:val="00122EF1"/>
    <w:rsid w:val="00123745"/>
    <w:rsid w:val="00126368"/>
    <w:rsid w:val="0013081D"/>
    <w:rsid w:val="0013155B"/>
    <w:rsid w:val="001331EE"/>
    <w:rsid w:val="00133669"/>
    <w:rsid w:val="00134590"/>
    <w:rsid w:val="0013562C"/>
    <w:rsid w:val="001370BE"/>
    <w:rsid w:val="001408E7"/>
    <w:rsid w:val="00140C51"/>
    <w:rsid w:val="00141B23"/>
    <w:rsid w:val="00144108"/>
    <w:rsid w:val="001465FE"/>
    <w:rsid w:val="00146D89"/>
    <w:rsid w:val="001474EB"/>
    <w:rsid w:val="0015429A"/>
    <w:rsid w:val="00155BAC"/>
    <w:rsid w:val="00157239"/>
    <w:rsid w:val="00160F7E"/>
    <w:rsid w:val="00162217"/>
    <w:rsid w:val="00163911"/>
    <w:rsid w:val="00163E4C"/>
    <w:rsid w:val="00164778"/>
    <w:rsid w:val="001707F7"/>
    <w:rsid w:val="00170D91"/>
    <w:rsid w:val="0017103C"/>
    <w:rsid w:val="0017135E"/>
    <w:rsid w:val="00171CC8"/>
    <w:rsid w:val="001727D5"/>
    <w:rsid w:val="0017402B"/>
    <w:rsid w:val="00174617"/>
    <w:rsid w:val="00174B1F"/>
    <w:rsid w:val="00175022"/>
    <w:rsid w:val="00175420"/>
    <w:rsid w:val="0017731D"/>
    <w:rsid w:val="0018038F"/>
    <w:rsid w:val="001808F5"/>
    <w:rsid w:val="001809AA"/>
    <w:rsid w:val="00181B69"/>
    <w:rsid w:val="00181FC9"/>
    <w:rsid w:val="00182A01"/>
    <w:rsid w:val="001846DE"/>
    <w:rsid w:val="00187836"/>
    <w:rsid w:val="00194339"/>
    <w:rsid w:val="001949D9"/>
    <w:rsid w:val="00194ED4"/>
    <w:rsid w:val="00195049"/>
    <w:rsid w:val="001A0800"/>
    <w:rsid w:val="001A15F7"/>
    <w:rsid w:val="001A60CC"/>
    <w:rsid w:val="001A7F54"/>
    <w:rsid w:val="001A7F6B"/>
    <w:rsid w:val="001A7F7F"/>
    <w:rsid w:val="001B113F"/>
    <w:rsid w:val="001B1489"/>
    <w:rsid w:val="001B14F4"/>
    <w:rsid w:val="001B21A6"/>
    <w:rsid w:val="001B40E8"/>
    <w:rsid w:val="001B5BF6"/>
    <w:rsid w:val="001B64BD"/>
    <w:rsid w:val="001B741B"/>
    <w:rsid w:val="001C0AEE"/>
    <w:rsid w:val="001C103B"/>
    <w:rsid w:val="001C17D0"/>
    <w:rsid w:val="001C26DE"/>
    <w:rsid w:val="001C4862"/>
    <w:rsid w:val="001C5462"/>
    <w:rsid w:val="001C5A18"/>
    <w:rsid w:val="001C5E5A"/>
    <w:rsid w:val="001C5F9F"/>
    <w:rsid w:val="001C6258"/>
    <w:rsid w:val="001C6F5B"/>
    <w:rsid w:val="001D0914"/>
    <w:rsid w:val="001D3952"/>
    <w:rsid w:val="001D5836"/>
    <w:rsid w:val="001D5DCA"/>
    <w:rsid w:val="001D5EC1"/>
    <w:rsid w:val="001D63FC"/>
    <w:rsid w:val="001D6CF0"/>
    <w:rsid w:val="001E02B2"/>
    <w:rsid w:val="001E0E29"/>
    <w:rsid w:val="001E1580"/>
    <w:rsid w:val="001E300C"/>
    <w:rsid w:val="001E3969"/>
    <w:rsid w:val="001E3E75"/>
    <w:rsid w:val="001E6344"/>
    <w:rsid w:val="001E7D1C"/>
    <w:rsid w:val="001F201F"/>
    <w:rsid w:val="001F257D"/>
    <w:rsid w:val="001F3A42"/>
    <w:rsid w:val="001F3C61"/>
    <w:rsid w:val="001F50F1"/>
    <w:rsid w:val="001F558C"/>
    <w:rsid w:val="001F6534"/>
    <w:rsid w:val="001F670E"/>
    <w:rsid w:val="001F6814"/>
    <w:rsid w:val="001F7F0B"/>
    <w:rsid w:val="002008FF"/>
    <w:rsid w:val="0020262A"/>
    <w:rsid w:val="00202D30"/>
    <w:rsid w:val="00202EE0"/>
    <w:rsid w:val="00203A7A"/>
    <w:rsid w:val="002046AF"/>
    <w:rsid w:val="00205605"/>
    <w:rsid w:val="00205BD8"/>
    <w:rsid w:val="0020604E"/>
    <w:rsid w:val="00206615"/>
    <w:rsid w:val="002070CF"/>
    <w:rsid w:val="00207DE0"/>
    <w:rsid w:val="00210CC1"/>
    <w:rsid w:val="00210F2C"/>
    <w:rsid w:val="00211109"/>
    <w:rsid w:val="00212730"/>
    <w:rsid w:val="00212EB1"/>
    <w:rsid w:val="00216924"/>
    <w:rsid w:val="00216A0B"/>
    <w:rsid w:val="00216B6B"/>
    <w:rsid w:val="0021718D"/>
    <w:rsid w:val="00217AFA"/>
    <w:rsid w:val="002201D3"/>
    <w:rsid w:val="00220968"/>
    <w:rsid w:val="00223102"/>
    <w:rsid w:val="0022404A"/>
    <w:rsid w:val="0022460B"/>
    <w:rsid w:val="00224D49"/>
    <w:rsid w:val="0022508C"/>
    <w:rsid w:val="00225224"/>
    <w:rsid w:val="00225F8D"/>
    <w:rsid w:val="002266C1"/>
    <w:rsid w:val="002269AA"/>
    <w:rsid w:val="00227C29"/>
    <w:rsid w:val="00231D1E"/>
    <w:rsid w:val="00233276"/>
    <w:rsid w:val="00233829"/>
    <w:rsid w:val="00234B98"/>
    <w:rsid w:val="00234E65"/>
    <w:rsid w:val="00235D58"/>
    <w:rsid w:val="002400DF"/>
    <w:rsid w:val="002448F1"/>
    <w:rsid w:val="002450EE"/>
    <w:rsid w:val="002456F6"/>
    <w:rsid w:val="00245CD1"/>
    <w:rsid w:val="002472A2"/>
    <w:rsid w:val="00250A53"/>
    <w:rsid w:val="002514E2"/>
    <w:rsid w:val="00251992"/>
    <w:rsid w:val="0025307B"/>
    <w:rsid w:val="0025568D"/>
    <w:rsid w:val="002558DD"/>
    <w:rsid w:val="002559C5"/>
    <w:rsid w:val="002560D5"/>
    <w:rsid w:val="0026118E"/>
    <w:rsid w:val="00261F3C"/>
    <w:rsid w:val="0026209A"/>
    <w:rsid w:val="00266FC1"/>
    <w:rsid w:val="00267227"/>
    <w:rsid w:val="002701F8"/>
    <w:rsid w:val="002719F2"/>
    <w:rsid w:val="00272170"/>
    <w:rsid w:val="00272256"/>
    <w:rsid w:val="00273DBA"/>
    <w:rsid w:val="00275E3F"/>
    <w:rsid w:val="00276357"/>
    <w:rsid w:val="002767AB"/>
    <w:rsid w:val="00277506"/>
    <w:rsid w:val="00277A61"/>
    <w:rsid w:val="002821B4"/>
    <w:rsid w:val="002823F9"/>
    <w:rsid w:val="00282492"/>
    <w:rsid w:val="0028296F"/>
    <w:rsid w:val="00283067"/>
    <w:rsid w:val="0028387A"/>
    <w:rsid w:val="002849C9"/>
    <w:rsid w:val="00284A3A"/>
    <w:rsid w:val="00284B40"/>
    <w:rsid w:val="00284BCB"/>
    <w:rsid w:val="00286383"/>
    <w:rsid w:val="0028692C"/>
    <w:rsid w:val="00287452"/>
    <w:rsid w:val="002916FA"/>
    <w:rsid w:val="00292454"/>
    <w:rsid w:val="00294F06"/>
    <w:rsid w:val="00295725"/>
    <w:rsid w:val="002958E9"/>
    <w:rsid w:val="00295DDF"/>
    <w:rsid w:val="0029694D"/>
    <w:rsid w:val="00296E6E"/>
    <w:rsid w:val="002A056E"/>
    <w:rsid w:val="002A11EB"/>
    <w:rsid w:val="002A12A4"/>
    <w:rsid w:val="002A2A71"/>
    <w:rsid w:val="002A4E50"/>
    <w:rsid w:val="002A69FB"/>
    <w:rsid w:val="002B3744"/>
    <w:rsid w:val="002B3C82"/>
    <w:rsid w:val="002B5D9B"/>
    <w:rsid w:val="002B66E8"/>
    <w:rsid w:val="002C0A1F"/>
    <w:rsid w:val="002C10FE"/>
    <w:rsid w:val="002C17BB"/>
    <w:rsid w:val="002C1875"/>
    <w:rsid w:val="002C33A8"/>
    <w:rsid w:val="002C3F7B"/>
    <w:rsid w:val="002C783E"/>
    <w:rsid w:val="002D0DA1"/>
    <w:rsid w:val="002D124C"/>
    <w:rsid w:val="002D2F10"/>
    <w:rsid w:val="002D3673"/>
    <w:rsid w:val="002D3C43"/>
    <w:rsid w:val="002D6F2A"/>
    <w:rsid w:val="002D7113"/>
    <w:rsid w:val="002D7EE0"/>
    <w:rsid w:val="002E1CCA"/>
    <w:rsid w:val="002E2008"/>
    <w:rsid w:val="002E2595"/>
    <w:rsid w:val="002E2BA2"/>
    <w:rsid w:val="002E30FD"/>
    <w:rsid w:val="002E37FE"/>
    <w:rsid w:val="002E39B2"/>
    <w:rsid w:val="002E4B21"/>
    <w:rsid w:val="002E586D"/>
    <w:rsid w:val="002E6168"/>
    <w:rsid w:val="002E7B2E"/>
    <w:rsid w:val="002F0847"/>
    <w:rsid w:val="002F13BE"/>
    <w:rsid w:val="002F18A7"/>
    <w:rsid w:val="002F1CF5"/>
    <w:rsid w:val="002F4E01"/>
    <w:rsid w:val="002F6EFF"/>
    <w:rsid w:val="003004E8"/>
    <w:rsid w:val="0030052C"/>
    <w:rsid w:val="003011B6"/>
    <w:rsid w:val="00301BDC"/>
    <w:rsid w:val="00303D18"/>
    <w:rsid w:val="003042AA"/>
    <w:rsid w:val="00305E38"/>
    <w:rsid w:val="00307DA7"/>
    <w:rsid w:val="0031068E"/>
    <w:rsid w:val="00314371"/>
    <w:rsid w:val="003158BA"/>
    <w:rsid w:val="00315FB4"/>
    <w:rsid w:val="00316181"/>
    <w:rsid w:val="00316DE0"/>
    <w:rsid w:val="00321755"/>
    <w:rsid w:val="00324792"/>
    <w:rsid w:val="0032672A"/>
    <w:rsid w:val="00326F38"/>
    <w:rsid w:val="00330E5E"/>
    <w:rsid w:val="00333844"/>
    <w:rsid w:val="00334130"/>
    <w:rsid w:val="0033472E"/>
    <w:rsid w:val="00335067"/>
    <w:rsid w:val="00336218"/>
    <w:rsid w:val="00336A32"/>
    <w:rsid w:val="00336A76"/>
    <w:rsid w:val="00336EC7"/>
    <w:rsid w:val="00337955"/>
    <w:rsid w:val="00340423"/>
    <w:rsid w:val="00340C40"/>
    <w:rsid w:val="00342B2C"/>
    <w:rsid w:val="00342D82"/>
    <w:rsid w:val="0034305D"/>
    <w:rsid w:val="003457A2"/>
    <w:rsid w:val="00346F0B"/>
    <w:rsid w:val="003473F5"/>
    <w:rsid w:val="00350E61"/>
    <w:rsid w:val="00351194"/>
    <w:rsid w:val="003522A2"/>
    <w:rsid w:val="00352C0D"/>
    <w:rsid w:val="00353447"/>
    <w:rsid w:val="00353A13"/>
    <w:rsid w:val="00354D27"/>
    <w:rsid w:val="00355C7E"/>
    <w:rsid w:val="00357820"/>
    <w:rsid w:val="003609B4"/>
    <w:rsid w:val="003612EB"/>
    <w:rsid w:val="0036153B"/>
    <w:rsid w:val="003624FB"/>
    <w:rsid w:val="003633FB"/>
    <w:rsid w:val="0036578A"/>
    <w:rsid w:val="00367A33"/>
    <w:rsid w:val="00367ED1"/>
    <w:rsid w:val="00370CDE"/>
    <w:rsid w:val="00371969"/>
    <w:rsid w:val="00373AA3"/>
    <w:rsid w:val="00374458"/>
    <w:rsid w:val="00374662"/>
    <w:rsid w:val="00375273"/>
    <w:rsid w:val="003755E2"/>
    <w:rsid w:val="00375D4D"/>
    <w:rsid w:val="003767D0"/>
    <w:rsid w:val="00377B7C"/>
    <w:rsid w:val="00377C56"/>
    <w:rsid w:val="00377E1B"/>
    <w:rsid w:val="0038061F"/>
    <w:rsid w:val="003818BC"/>
    <w:rsid w:val="0038190F"/>
    <w:rsid w:val="003842C7"/>
    <w:rsid w:val="003852AD"/>
    <w:rsid w:val="0038617A"/>
    <w:rsid w:val="00387CD1"/>
    <w:rsid w:val="0039004C"/>
    <w:rsid w:val="00390613"/>
    <w:rsid w:val="003919EB"/>
    <w:rsid w:val="00393847"/>
    <w:rsid w:val="003944E0"/>
    <w:rsid w:val="003946B5"/>
    <w:rsid w:val="003946BB"/>
    <w:rsid w:val="00395F9D"/>
    <w:rsid w:val="003964B5"/>
    <w:rsid w:val="00396643"/>
    <w:rsid w:val="003A0367"/>
    <w:rsid w:val="003A0773"/>
    <w:rsid w:val="003A1B51"/>
    <w:rsid w:val="003A3629"/>
    <w:rsid w:val="003A400C"/>
    <w:rsid w:val="003B01AA"/>
    <w:rsid w:val="003B1220"/>
    <w:rsid w:val="003B2980"/>
    <w:rsid w:val="003B5EE7"/>
    <w:rsid w:val="003B60C0"/>
    <w:rsid w:val="003B7030"/>
    <w:rsid w:val="003B77DA"/>
    <w:rsid w:val="003B7BC4"/>
    <w:rsid w:val="003C04D0"/>
    <w:rsid w:val="003C2005"/>
    <w:rsid w:val="003C256A"/>
    <w:rsid w:val="003C26C6"/>
    <w:rsid w:val="003C2705"/>
    <w:rsid w:val="003C4762"/>
    <w:rsid w:val="003C4F6E"/>
    <w:rsid w:val="003C57F3"/>
    <w:rsid w:val="003C6100"/>
    <w:rsid w:val="003C7D04"/>
    <w:rsid w:val="003D2665"/>
    <w:rsid w:val="003D276D"/>
    <w:rsid w:val="003D454D"/>
    <w:rsid w:val="003D56F5"/>
    <w:rsid w:val="003D5954"/>
    <w:rsid w:val="003D5EDB"/>
    <w:rsid w:val="003D6578"/>
    <w:rsid w:val="003E03F7"/>
    <w:rsid w:val="003E08E6"/>
    <w:rsid w:val="003E0AB8"/>
    <w:rsid w:val="003E2554"/>
    <w:rsid w:val="003E2CC5"/>
    <w:rsid w:val="003E5396"/>
    <w:rsid w:val="003E67FA"/>
    <w:rsid w:val="003E68BC"/>
    <w:rsid w:val="003F01FB"/>
    <w:rsid w:val="003F1D53"/>
    <w:rsid w:val="003F23F8"/>
    <w:rsid w:val="003F397B"/>
    <w:rsid w:val="003F3C01"/>
    <w:rsid w:val="003F4341"/>
    <w:rsid w:val="003F69A6"/>
    <w:rsid w:val="003F736C"/>
    <w:rsid w:val="003F7C6F"/>
    <w:rsid w:val="004003CC"/>
    <w:rsid w:val="00400623"/>
    <w:rsid w:val="00401158"/>
    <w:rsid w:val="004014B9"/>
    <w:rsid w:val="00405DEB"/>
    <w:rsid w:val="00410748"/>
    <w:rsid w:val="004110C3"/>
    <w:rsid w:val="00412F4D"/>
    <w:rsid w:val="00413E2F"/>
    <w:rsid w:val="00415323"/>
    <w:rsid w:val="00415B0D"/>
    <w:rsid w:val="00416472"/>
    <w:rsid w:val="0041682F"/>
    <w:rsid w:val="00417098"/>
    <w:rsid w:val="00421AD3"/>
    <w:rsid w:val="00421E78"/>
    <w:rsid w:val="00423EDF"/>
    <w:rsid w:val="00423F68"/>
    <w:rsid w:val="004259BC"/>
    <w:rsid w:val="004262A1"/>
    <w:rsid w:val="004267BD"/>
    <w:rsid w:val="00427831"/>
    <w:rsid w:val="0043021B"/>
    <w:rsid w:val="0043044A"/>
    <w:rsid w:val="00431B6A"/>
    <w:rsid w:val="00434075"/>
    <w:rsid w:val="00434505"/>
    <w:rsid w:val="00434F06"/>
    <w:rsid w:val="004358E0"/>
    <w:rsid w:val="00437B96"/>
    <w:rsid w:val="00440373"/>
    <w:rsid w:val="00440412"/>
    <w:rsid w:val="004422A1"/>
    <w:rsid w:val="004428C3"/>
    <w:rsid w:val="00444165"/>
    <w:rsid w:val="0044623C"/>
    <w:rsid w:val="004468EC"/>
    <w:rsid w:val="00450F35"/>
    <w:rsid w:val="00451C00"/>
    <w:rsid w:val="00452D24"/>
    <w:rsid w:val="00454C57"/>
    <w:rsid w:val="00454E6A"/>
    <w:rsid w:val="00457DEF"/>
    <w:rsid w:val="00461184"/>
    <w:rsid w:val="004611B7"/>
    <w:rsid w:val="00461A71"/>
    <w:rsid w:val="00461A79"/>
    <w:rsid w:val="00462119"/>
    <w:rsid w:val="004624D9"/>
    <w:rsid w:val="00462E61"/>
    <w:rsid w:val="0046506E"/>
    <w:rsid w:val="004663E5"/>
    <w:rsid w:val="004669C0"/>
    <w:rsid w:val="004674F5"/>
    <w:rsid w:val="00467574"/>
    <w:rsid w:val="004675B6"/>
    <w:rsid w:val="0047019C"/>
    <w:rsid w:val="004716EA"/>
    <w:rsid w:val="0047293E"/>
    <w:rsid w:val="0047346F"/>
    <w:rsid w:val="00474622"/>
    <w:rsid w:val="00474D79"/>
    <w:rsid w:val="00475162"/>
    <w:rsid w:val="00475450"/>
    <w:rsid w:val="00475C14"/>
    <w:rsid w:val="004763E5"/>
    <w:rsid w:val="00477130"/>
    <w:rsid w:val="0048061B"/>
    <w:rsid w:val="0048137D"/>
    <w:rsid w:val="00481390"/>
    <w:rsid w:val="00482139"/>
    <w:rsid w:val="00482C5F"/>
    <w:rsid w:val="00483CD5"/>
    <w:rsid w:val="004860BF"/>
    <w:rsid w:val="004863E4"/>
    <w:rsid w:val="00487C31"/>
    <w:rsid w:val="00490FBC"/>
    <w:rsid w:val="00491813"/>
    <w:rsid w:val="00492218"/>
    <w:rsid w:val="004926EE"/>
    <w:rsid w:val="00493C99"/>
    <w:rsid w:val="00495780"/>
    <w:rsid w:val="00495CC4"/>
    <w:rsid w:val="00497838"/>
    <w:rsid w:val="00497F9A"/>
    <w:rsid w:val="004A164B"/>
    <w:rsid w:val="004A164C"/>
    <w:rsid w:val="004A1819"/>
    <w:rsid w:val="004A2C01"/>
    <w:rsid w:val="004A3EA9"/>
    <w:rsid w:val="004A4A96"/>
    <w:rsid w:val="004A57E6"/>
    <w:rsid w:val="004A5E0D"/>
    <w:rsid w:val="004A69CF"/>
    <w:rsid w:val="004B28ED"/>
    <w:rsid w:val="004B3E02"/>
    <w:rsid w:val="004B410F"/>
    <w:rsid w:val="004B4D17"/>
    <w:rsid w:val="004B56F3"/>
    <w:rsid w:val="004B57DC"/>
    <w:rsid w:val="004B6928"/>
    <w:rsid w:val="004B7F32"/>
    <w:rsid w:val="004C0720"/>
    <w:rsid w:val="004C0FDD"/>
    <w:rsid w:val="004C42CB"/>
    <w:rsid w:val="004C42F3"/>
    <w:rsid w:val="004C47E0"/>
    <w:rsid w:val="004C4C9E"/>
    <w:rsid w:val="004C4FA7"/>
    <w:rsid w:val="004C6414"/>
    <w:rsid w:val="004C6B48"/>
    <w:rsid w:val="004D0186"/>
    <w:rsid w:val="004D139F"/>
    <w:rsid w:val="004D3C2F"/>
    <w:rsid w:val="004D4160"/>
    <w:rsid w:val="004D419B"/>
    <w:rsid w:val="004D4527"/>
    <w:rsid w:val="004D4D51"/>
    <w:rsid w:val="004D524E"/>
    <w:rsid w:val="004E018F"/>
    <w:rsid w:val="004E2BFE"/>
    <w:rsid w:val="004E38E2"/>
    <w:rsid w:val="004E41F6"/>
    <w:rsid w:val="004E49BF"/>
    <w:rsid w:val="004E4CEB"/>
    <w:rsid w:val="004E5573"/>
    <w:rsid w:val="004E5BDF"/>
    <w:rsid w:val="004E6DEF"/>
    <w:rsid w:val="004F08AA"/>
    <w:rsid w:val="004F136B"/>
    <w:rsid w:val="004F173D"/>
    <w:rsid w:val="004F2DB1"/>
    <w:rsid w:val="004F52FF"/>
    <w:rsid w:val="00500977"/>
    <w:rsid w:val="00501719"/>
    <w:rsid w:val="00501C16"/>
    <w:rsid w:val="005022F5"/>
    <w:rsid w:val="005024B8"/>
    <w:rsid w:val="005028AA"/>
    <w:rsid w:val="005030CD"/>
    <w:rsid w:val="00503D5E"/>
    <w:rsid w:val="00505FA9"/>
    <w:rsid w:val="00505FCE"/>
    <w:rsid w:val="00506251"/>
    <w:rsid w:val="005073E2"/>
    <w:rsid w:val="0050761A"/>
    <w:rsid w:val="00507F7F"/>
    <w:rsid w:val="00511790"/>
    <w:rsid w:val="00514305"/>
    <w:rsid w:val="0051621C"/>
    <w:rsid w:val="005165F1"/>
    <w:rsid w:val="00516921"/>
    <w:rsid w:val="00517781"/>
    <w:rsid w:val="00517816"/>
    <w:rsid w:val="00517A6F"/>
    <w:rsid w:val="00521148"/>
    <w:rsid w:val="00522AC3"/>
    <w:rsid w:val="00522BF6"/>
    <w:rsid w:val="00523EBD"/>
    <w:rsid w:val="00524D8E"/>
    <w:rsid w:val="00526640"/>
    <w:rsid w:val="005266A3"/>
    <w:rsid w:val="00526882"/>
    <w:rsid w:val="00526D6D"/>
    <w:rsid w:val="00526D7B"/>
    <w:rsid w:val="00526E95"/>
    <w:rsid w:val="00527124"/>
    <w:rsid w:val="00527BC5"/>
    <w:rsid w:val="00527C6F"/>
    <w:rsid w:val="00530A25"/>
    <w:rsid w:val="00532146"/>
    <w:rsid w:val="00532928"/>
    <w:rsid w:val="00533B9A"/>
    <w:rsid w:val="00535E6F"/>
    <w:rsid w:val="0053671A"/>
    <w:rsid w:val="0053680C"/>
    <w:rsid w:val="005376A5"/>
    <w:rsid w:val="00540B83"/>
    <w:rsid w:val="00542735"/>
    <w:rsid w:val="005427CB"/>
    <w:rsid w:val="005441C2"/>
    <w:rsid w:val="00544F9C"/>
    <w:rsid w:val="0054681C"/>
    <w:rsid w:val="0054754A"/>
    <w:rsid w:val="0055020A"/>
    <w:rsid w:val="005503D6"/>
    <w:rsid w:val="00550A11"/>
    <w:rsid w:val="00552B73"/>
    <w:rsid w:val="005546AF"/>
    <w:rsid w:val="00555A35"/>
    <w:rsid w:val="005562EB"/>
    <w:rsid w:val="00557AFA"/>
    <w:rsid w:val="00561191"/>
    <w:rsid w:val="005612F6"/>
    <w:rsid w:val="00562024"/>
    <w:rsid w:val="005621C3"/>
    <w:rsid w:val="00562616"/>
    <w:rsid w:val="005626FC"/>
    <w:rsid w:val="00562757"/>
    <w:rsid w:val="00563FF0"/>
    <w:rsid w:val="00564A00"/>
    <w:rsid w:val="00565A8E"/>
    <w:rsid w:val="00565C97"/>
    <w:rsid w:val="00565DEC"/>
    <w:rsid w:val="005662EF"/>
    <w:rsid w:val="0056663F"/>
    <w:rsid w:val="00566644"/>
    <w:rsid w:val="00567939"/>
    <w:rsid w:val="00567E05"/>
    <w:rsid w:val="00570B8B"/>
    <w:rsid w:val="00570CC9"/>
    <w:rsid w:val="005718D2"/>
    <w:rsid w:val="00572F6D"/>
    <w:rsid w:val="00575A85"/>
    <w:rsid w:val="00575F9B"/>
    <w:rsid w:val="00576A92"/>
    <w:rsid w:val="00577172"/>
    <w:rsid w:val="00577190"/>
    <w:rsid w:val="00580366"/>
    <w:rsid w:val="00580516"/>
    <w:rsid w:val="00580CE1"/>
    <w:rsid w:val="00581BBA"/>
    <w:rsid w:val="00581DEC"/>
    <w:rsid w:val="00581E5B"/>
    <w:rsid w:val="00583B6D"/>
    <w:rsid w:val="00583CB4"/>
    <w:rsid w:val="00584F70"/>
    <w:rsid w:val="0058521E"/>
    <w:rsid w:val="0058647B"/>
    <w:rsid w:val="00586505"/>
    <w:rsid w:val="00587D22"/>
    <w:rsid w:val="005902BE"/>
    <w:rsid w:val="005905DE"/>
    <w:rsid w:val="00590C82"/>
    <w:rsid w:val="00591921"/>
    <w:rsid w:val="00591BE7"/>
    <w:rsid w:val="0059455C"/>
    <w:rsid w:val="00596758"/>
    <w:rsid w:val="005A0EB0"/>
    <w:rsid w:val="005A1B5A"/>
    <w:rsid w:val="005A249A"/>
    <w:rsid w:val="005A24A7"/>
    <w:rsid w:val="005A30F6"/>
    <w:rsid w:val="005A3B12"/>
    <w:rsid w:val="005A42DE"/>
    <w:rsid w:val="005A5856"/>
    <w:rsid w:val="005A590E"/>
    <w:rsid w:val="005A686C"/>
    <w:rsid w:val="005A69B9"/>
    <w:rsid w:val="005B063D"/>
    <w:rsid w:val="005B0751"/>
    <w:rsid w:val="005B1BAE"/>
    <w:rsid w:val="005B4764"/>
    <w:rsid w:val="005B642B"/>
    <w:rsid w:val="005C1830"/>
    <w:rsid w:val="005C1DBA"/>
    <w:rsid w:val="005C2A7B"/>
    <w:rsid w:val="005C3433"/>
    <w:rsid w:val="005C5DDD"/>
    <w:rsid w:val="005C7489"/>
    <w:rsid w:val="005D0076"/>
    <w:rsid w:val="005D04AB"/>
    <w:rsid w:val="005D17FB"/>
    <w:rsid w:val="005D239F"/>
    <w:rsid w:val="005D273A"/>
    <w:rsid w:val="005D34C2"/>
    <w:rsid w:val="005D3D9E"/>
    <w:rsid w:val="005D517D"/>
    <w:rsid w:val="005D6765"/>
    <w:rsid w:val="005D767C"/>
    <w:rsid w:val="005D7B77"/>
    <w:rsid w:val="005E2B41"/>
    <w:rsid w:val="005E534B"/>
    <w:rsid w:val="005E5B12"/>
    <w:rsid w:val="005E6DA7"/>
    <w:rsid w:val="005E79B1"/>
    <w:rsid w:val="005F11A6"/>
    <w:rsid w:val="005F2BEC"/>
    <w:rsid w:val="005F33D6"/>
    <w:rsid w:val="005F3C9A"/>
    <w:rsid w:val="005F478B"/>
    <w:rsid w:val="005F4A1B"/>
    <w:rsid w:val="005F4ACF"/>
    <w:rsid w:val="005F57E4"/>
    <w:rsid w:val="005F645F"/>
    <w:rsid w:val="005F776C"/>
    <w:rsid w:val="0060009E"/>
    <w:rsid w:val="0060025C"/>
    <w:rsid w:val="00600AD5"/>
    <w:rsid w:val="006025BD"/>
    <w:rsid w:val="00602A70"/>
    <w:rsid w:val="00603DF4"/>
    <w:rsid w:val="0060413B"/>
    <w:rsid w:val="0061115A"/>
    <w:rsid w:val="0061198C"/>
    <w:rsid w:val="006119B3"/>
    <w:rsid w:val="0061255F"/>
    <w:rsid w:val="00612F89"/>
    <w:rsid w:val="00612F94"/>
    <w:rsid w:val="00615565"/>
    <w:rsid w:val="00616129"/>
    <w:rsid w:val="00620568"/>
    <w:rsid w:val="00622010"/>
    <w:rsid w:val="006231FD"/>
    <w:rsid w:val="006259E3"/>
    <w:rsid w:val="00630DC8"/>
    <w:rsid w:val="006318B6"/>
    <w:rsid w:val="00631DC7"/>
    <w:rsid w:val="006334C1"/>
    <w:rsid w:val="0063475C"/>
    <w:rsid w:val="00635067"/>
    <w:rsid w:val="00635A13"/>
    <w:rsid w:val="00635EE7"/>
    <w:rsid w:val="00636C4F"/>
    <w:rsid w:val="006374F9"/>
    <w:rsid w:val="00637D42"/>
    <w:rsid w:val="00637E67"/>
    <w:rsid w:val="00640F4F"/>
    <w:rsid w:val="00641166"/>
    <w:rsid w:val="006434DC"/>
    <w:rsid w:val="0064363F"/>
    <w:rsid w:val="00646356"/>
    <w:rsid w:val="006470AF"/>
    <w:rsid w:val="00647242"/>
    <w:rsid w:val="00651A14"/>
    <w:rsid w:val="00653AC9"/>
    <w:rsid w:val="00654478"/>
    <w:rsid w:val="0065487D"/>
    <w:rsid w:val="00654979"/>
    <w:rsid w:val="006552FE"/>
    <w:rsid w:val="00655459"/>
    <w:rsid w:val="00655E92"/>
    <w:rsid w:val="0065656D"/>
    <w:rsid w:val="00656790"/>
    <w:rsid w:val="00656EC6"/>
    <w:rsid w:val="006573F1"/>
    <w:rsid w:val="00657F02"/>
    <w:rsid w:val="00657F0A"/>
    <w:rsid w:val="00660443"/>
    <w:rsid w:val="006604F6"/>
    <w:rsid w:val="0066071B"/>
    <w:rsid w:val="0066399B"/>
    <w:rsid w:val="0066481A"/>
    <w:rsid w:val="0066501D"/>
    <w:rsid w:val="00665F3F"/>
    <w:rsid w:val="00666A5A"/>
    <w:rsid w:val="0066776A"/>
    <w:rsid w:val="0066787C"/>
    <w:rsid w:val="00667D45"/>
    <w:rsid w:val="00670267"/>
    <w:rsid w:val="006735C5"/>
    <w:rsid w:val="00673AAE"/>
    <w:rsid w:val="006748A6"/>
    <w:rsid w:val="00674D09"/>
    <w:rsid w:val="006763B1"/>
    <w:rsid w:val="00676698"/>
    <w:rsid w:val="00676BC0"/>
    <w:rsid w:val="00677758"/>
    <w:rsid w:val="00680B6C"/>
    <w:rsid w:val="00680F5F"/>
    <w:rsid w:val="006814E1"/>
    <w:rsid w:val="0068172E"/>
    <w:rsid w:val="00681BC2"/>
    <w:rsid w:val="00681CE9"/>
    <w:rsid w:val="006827FD"/>
    <w:rsid w:val="00682900"/>
    <w:rsid w:val="00682E53"/>
    <w:rsid w:val="00684367"/>
    <w:rsid w:val="006936CD"/>
    <w:rsid w:val="00693CCC"/>
    <w:rsid w:val="00695840"/>
    <w:rsid w:val="00696B8D"/>
    <w:rsid w:val="00697208"/>
    <w:rsid w:val="006A1DB7"/>
    <w:rsid w:val="006A214D"/>
    <w:rsid w:val="006A3C9C"/>
    <w:rsid w:val="006A42C7"/>
    <w:rsid w:val="006A5ED7"/>
    <w:rsid w:val="006A6043"/>
    <w:rsid w:val="006A740B"/>
    <w:rsid w:val="006B1E28"/>
    <w:rsid w:val="006B2BCD"/>
    <w:rsid w:val="006B3838"/>
    <w:rsid w:val="006B41C5"/>
    <w:rsid w:val="006B4FA3"/>
    <w:rsid w:val="006B5E00"/>
    <w:rsid w:val="006B6B4E"/>
    <w:rsid w:val="006C2114"/>
    <w:rsid w:val="006C4691"/>
    <w:rsid w:val="006C6197"/>
    <w:rsid w:val="006C7362"/>
    <w:rsid w:val="006C762C"/>
    <w:rsid w:val="006C7FE0"/>
    <w:rsid w:val="006D13E1"/>
    <w:rsid w:val="006D1638"/>
    <w:rsid w:val="006D16DA"/>
    <w:rsid w:val="006D22F4"/>
    <w:rsid w:val="006D3387"/>
    <w:rsid w:val="006D348B"/>
    <w:rsid w:val="006D721F"/>
    <w:rsid w:val="006D77EC"/>
    <w:rsid w:val="006E0E31"/>
    <w:rsid w:val="006E34B0"/>
    <w:rsid w:val="006E5093"/>
    <w:rsid w:val="006E674D"/>
    <w:rsid w:val="006E718A"/>
    <w:rsid w:val="006E734B"/>
    <w:rsid w:val="006F0A54"/>
    <w:rsid w:val="006F0BCE"/>
    <w:rsid w:val="006F0C03"/>
    <w:rsid w:val="006F1B34"/>
    <w:rsid w:val="006F28E9"/>
    <w:rsid w:val="006F39C3"/>
    <w:rsid w:val="006F3D77"/>
    <w:rsid w:val="006F48E0"/>
    <w:rsid w:val="006F70A5"/>
    <w:rsid w:val="0070144C"/>
    <w:rsid w:val="00701695"/>
    <w:rsid w:val="007031E3"/>
    <w:rsid w:val="00703A37"/>
    <w:rsid w:val="00704E1F"/>
    <w:rsid w:val="00705592"/>
    <w:rsid w:val="00705C9F"/>
    <w:rsid w:val="00706148"/>
    <w:rsid w:val="00706C01"/>
    <w:rsid w:val="00707D6B"/>
    <w:rsid w:val="0071096D"/>
    <w:rsid w:val="007125C3"/>
    <w:rsid w:val="00713239"/>
    <w:rsid w:val="007148A5"/>
    <w:rsid w:val="007157DF"/>
    <w:rsid w:val="00715A66"/>
    <w:rsid w:val="007167D5"/>
    <w:rsid w:val="00717FA6"/>
    <w:rsid w:val="00721B0F"/>
    <w:rsid w:val="00721F73"/>
    <w:rsid w:val="0072227C"/>
    <w:rsid w:val="00722412"/>
    <w:rsid w:val="0072255A"/>
    <w:rsid w:val="00722D71"/>
    <w:rsid w:val="00724C0B"/>
    <w:rsid w:val="007266BF"/>
    <w:rsid w:val="00732A21"/>
    <w:rsid w:val="00732E6D"/>
    <w:rsid w:val="0073776F"/>
    <w:rsid w:val="00737BDB"/>
    <w:rsid w:val="00741C47"/>
    <w:rsid w:val="00744CC7"/>
    <w:rsid w:val="0074551A"/>
    <w:rsid w:val="00752F83"/>
    <w:rsid w:val="00752FEB"/>
    <w:rsid w:val="00753003"/>
    <w:rsid w:val="00754C59"/>
    <w:rsid w:val="00754D95"/>
    <w:rsid w:val="00756967"/>
    <w:rsid w:val="00756D1F"/>
    <w:rsid w:val="0075775F"/>
    <w:rsid w:val="00757E35"/>
    <w:rsid w:val="00757E67"/>
    <w:rsid w:val="0076128A"/>
    <w:rsid w:val="00761657"/>
    <w:rsid w:val="007633F8"/>
    <w:rsid w:val="00763BC9"/>
    <w:rsid w:val="00764FA3"/>
    <w:rsid w:val="007657C4"/>
    <w:rsid w:val="00770DCA"/>
    <w:rsid w:val="007733D1"/>
    <w:rsid w:val="007737AF"/>
    <w:rsid w:val="00773DA6"/>
    <w:rsid w:val="00774F1F"/>
    <w:rsid w:val="00774F20"/>
    <w:rsid w:val="007768DA"/>
    <w:rsid w:val="00776B30"/>
    <w:rsid w:val="0078004E"/>
    <w:rsid w:val="00780B43"/>
    <w:rsid w:val="007812D0"/>
    <w:rsid w:val="007838BC"/>
    <w:rsid w:val="00783B8B"/>
    <w:rsid w:val="007846A3"/>
    <w:rsid w:val="00785A66"/>
    <w:rsid w:val="00785F35"/>
    <w:rsid w:val="00785FAD"/>
    <w:rsid w:val="007873C9"/>
    <w:rsid w:val="007903EA"/>
    <w:rsid w:val="00790EA3"/>
    <w:rsid w:val="00793E79"/>
    <w:rsid w:val="00794881"/>
    <w:rsid w:val="00795661"/>
    <w:rsid w:val="00795CBF"/>
    <w:rsid w:val="00796AE9"/>
    <w:rsid w:val="00796EAC"/>
    <w:rsid w:val="007A02EE"/>
    <w:rsid w:val="007A082C"/>
    <w:rsid w:val="007A42E4"/>
    <w:rsid w:val="007A7D3A"/>
    <w:rsid w:val="007B1732"/>
    <w:rsid w:val="007B2081"/>
    <w:rsid w:val="007B4052"/>
    <w:rsid w:val="007B41F0"/>
    <w:rsid w:val="007B4316"/>
    <w:rsid w:val="007B4E2C"/>
    <w:rsid w:val="007B5CBF"/>
    <w:rsid w:val="007B681E"/>
    <w:rsid w:val="007B786E"/>
    <w:rsid w:val="007B7A21"/>
    <w:rsid w:val="007B7CA5"/>
    <w:rsid w:val="007C050E"/>
    <w:rsid w:val="007C0B8C"/>
    <w:rsid w:val="007C0EBC"/>
    <w:rsid w:val="007C276E"/>
    <w:rsid w:val="007C2F8F"/>
    <w:rsid w:val="007C4CED"/>
    <w:rsid w:val="007C566E"/>
    <w:rsid w:val="007C6DA7"/>
    <w:rsid w:val="007D0434"/>
    <w:rsid w:val="007D065E"/>
    <w:rsid w:val="007D3683"/>
    <w:rsid w:val="007D42BA"/>
    <w:rsid w:val="007D5197"/>
    <w:rsid w:val="007D5EB1"/>
    <w:rsid w:val="007E0B56"/>
    <w:rsid w:val="007E1B54"/>
    <w:rsid w:val="007E1E3B"/>
    <w:rsid w:val="007E296D"/>
    <w:rsid w:val="007E3F6F"/>
    <w:rsid w:val="007E58EB"/>
    <w:rsid w:val="007E765D"/>
    <w:rsid w:val="007F0A48"/>
    <w:rsid w:val="007F0BD5"/>
    <w:rsid w:val="007F1803"/>
    <w:rsid w:val="007F3D7E"/>
    <w:rsid w:val="007F4919"/>
    <w:rsid w:val="007F5677"/>
    <w:rsid w:val="007F5E73"/>
    <w:rsid w:val="007F678C"/>
    <w:rsid w:val="007F67BD"/>
    <w:rsid w:val="007F67FA"/>
    <w:rsid w:val="007F6A59"/>
    <w:rsid w:val="007F6AE8"/>
    <w:rsid w:val="007F752B"/>
    <w:rsid w:val="007F796A"/>
    <w:rsid w:val="007F79EE"/>
    <w:rsid w:val="0080033D"/>
    <w:rsid w:val="00803024"/>
    <w:rsid w:val="00803757"/>
    <w:rsid w:val="00804507"/>
    <w:rsid w:val="008052DE"/>
    <w:rsid w:val="00805E23"/>
    <w:rsid w:val="00806524"/>
    <w:rsid w:val="00806D4E"/>
    <w:rsid w:val="00806EAA"/>
    <w:rsid w:val="00806EEB"/>
    <w:rsid w:val="00814552"/>
    <w:rsid w:val="00815658"/>
    <w:rsid w:val="00816EEA"/>
    <w:rsid w:val="00817822"/>
    <w:rsid w:val="00820604"/>
    <w:rsid w:val="008215AB"/>
    <w:rsid w:val="008218AC"/>
    <w:rsid w:val="0082229E"/>
    <w:rsid w:val="00822333"/>
    <w:rsid w:val="008232E9"/>
    <w:rsid w:val="00824BA8"/>
    <w:rsid w:val="0082614E"/>
    <w:rsid w:val="0083066B"/>
    <w:rsid w:val="008306EA"/>
    <w:rsid w:val="00830C82"/>
    <w:rsid w:val="00831D54"/>
    <w:rsid w:val="00832C58"/>
    <w:rsid w:val="00836DB1"/>
    <w:rsid w:val="00840544"/>
    <w:rsid w:val="00841788"/>
    <w:rsid w:val="00841834"/>
    <w:rsid w:val="00841A32"/>
    <w:rsid w:val="0084574D"/>
    <w:rsid w:val="008467E9"/>
    <w:rsid w:val="00846CB0"/>
    <w:rsid w:val="00850C69"/>
    <w:rsid w:val="00853047"/>
    <w:rsid w:val="0085320B"/>
    <w:rsid w:val="00853990"/>
    <w:rsid w:val="008548DB"/>
    <w:rsid w:val="00854B11"/>
    <w:rsid w:val="0085510E"/>
    <w:rsid w:val="00856BDC"/>
    <w:rsid w:val="00860008"/>
    <w:rsid w:val="00860155"/>
    <w:rsid w:val="008608E6"/>
    <w:rsid w:val="00861197"/>
    <w:rsid w:val="0086139A"/>
    <w:rsid w:val="00863F7B"/>
    <w:rsid w:val="00863FF4"/>
    <w:rsid w:val="0086512B"/>
    <w:rsid w:val="00866631"/>
    <w:rsid w:val="0086781D"/>
    <w:rsid w:val="00867859"/>
    <w:rsid w:val="00872416"/>
    <w:rsid w:val="00872E28"/>
    <w:rsid w:val="00874824"/>
    <w:rsid w:val="00874AAC"/>
    <w:rsid w:val="00876BD5"/>
    <w:rsid w:val="0088180C"/>
    <w:rsid w:val="00881F57"/>
    <w:rsid w:val="0088233A"/>
    <w:rsid w:val="00882632"/>
    <w:rsid w:val="008834E9"/>
    <w:rsid w:val="00884848"/>
    <w:rsid w:val="00884853"/>
    <w:rsid w:val="00886892"/>
    <w:rsid w:val="00890E0A"/>
    <w:rsid w:val="00892EE4"/>
    <w:rsid w:val="00893DC8"/>
    <w:rsid w:val="008941A5"/>
    <w:rsid w:val="008955D2"/>
    <w:rsid w:val="00896281"/>
    <w:rsid w:val="008964EC"/>
    <w:rsid w:val="008A082F"/>
    <w:rsid w:val="008A227F"/>
    <w:rsid w:val="008A24B2"/>
    <w:rsid w:val="008A356C"/>
    <w:rsid w:val="008A433B"/>
    <w:rsid w:val="008A6C6B"/>
    <w:rsid w:val="008B066A"/>
    <w:rsid w:val="008B39F2"/>
    <w:rsid w:val="008B4614"/>
    <w:rsid w:val="008B5DB4"/>
    <w:rsid w:val="008B5E0F"/>
    <w:rsid w:val="008B6516"/>
    <w:rsid w:val="008B7442"/>
    <w:rsid w:val="008B7A99"/>
    <w:rsid w:val="008C0F1E"/>
    <w:rsid w:val="008C26C0"/>
    <w:rsid w:val="008C31E3"/>
    <w:rsid w:val="008C3424"/>
    <w:rsid w:val="008C4ED9"/>
    <w:rsid w:val="008C510A"/>
    <w:rsid w:val="008C5425"/>
    <w:rsid w:val="008C6831"/>
    <w:rsid w:val="008C6BE2"/>
    <w:rsid w:val="008D0010"/>
    <w:rsid w:val="008D0324"/>
    <w:rsid w:val="008D1181"/>
    <w:rsid w:val="008D1F13"/>
    <w:rsid w:val="008D357A"/>
    <w:rsid w:val="008D4327"/>
    <w:rsid w:val="008D53CE"/>
    <w:rsid w:val="008D5544"/>
    <w:rsid w:val="008D6F3A"/>
    <w:rsid w:val="008D7866"/>
    <w:rsid w:val="008E07BD"/>
    <w:rsid w:val="008E165F"/>
    <w:rsid w:val="008E16BC"/>
    <w:rsid w:val="008E1EE1"/>
    <w:rsid w:val="008E2AE4"/>
    <w:rsid w:val="008E34A9"/>
    <w:rsid w:val="008E3682"/>
    <w:rsid w:val="008E3771"/>
    <w:rsid w:val="008E45ED"/>
    <w:rsid w:val="008E5163"/>
    <w:rsid w:val="008E7308"/>
    <w:rsid w:val="008E7FF5"/>
    <w:rsid w:val="008F0E86"/>
    <w:rsid w:val="008F3B78"/>
    <w:rsid w:val="008F3D11"/>
    <w:rsid w:val="008F5398"/>
    <w:rsid w:val="008F706F"/>
    <w:rsid w:val="008F70E1"/>
    <w:rsid w:val="0090222D"/>
    <w:rsid w:val="00902AAF"/>
    <w:rsid w:val="0090499F"/>
    <w:rsid w:val="00906E25"/>
    <w:rsid w:val="009077CC"/>
    <w:rsid w:val="00910183"/>
    <w:rsid w:val="00910E2D"/>
    <w:rsid w:val="00917093"/>
    <w:rsid w:val="009174EB"/>
    <w:rsid w:val="00917E84"/>
    <w:rsid w:val="00920812"/>
    <w:rsid w:val="0092168D"/>
    <w:rsid w:val="00921EB4"/>
    <w:rsid w:val="009267B9"/>
    <w:rsid w:val="00927103"/>
    <w:rsid w:val="0092728C"/>
    <w:rsid w:val="009279AE"/>
    <w:rsid w:val="009301CE"/>
    <w:rsid w:val="00931C22"/>
    <w:rsid w:val="00931F09"/>
    <w:rsid w:val="009328C5"/>
    <w:rsid w:val="00932994"/>
    <w:rsid w:val="0093536D"/>
    <w:rsid w:val="009360CC"/>
    <w:rsid w:val="009365E4"/>
    <w:rsid w:val="00936B7A"/>
    <w:rsid w:val="0093785B"/>
    <w:rsid w:val="00944BA2"/>
    <w:rsid w:val="009474B0"/>
    <w:rsid w:val="00951347"/>
    <w:rsid w:val="00953DF9"/>
    <w:rsid w:val="009540E7"/>
    <w:rsid w:val="00956583"/>
    <w:rsid w:val="00956882"/>
    <w:rsid w:val="00956D5F"/>
    <w:rsid w:val="009570C5"/>
    <w:rsid w:val="0095756D"/>
    <w:rsid w:val="00957E80"/>
    <w:rsid w:val="00957F33"/>
    <w:rsid w:val="0096029E"/>
    <w:rsid w:val="009612BA"/>
    <w:rsid w:val="00962312"/>
    <w:rsid w:val="0096296A"/>
    <w:rsid w:val="00962F6D"/>
    <w:rsid w:val="00963BC5"/>
    <w:rsid w:val="00963BF0"/>
    <w:rsid w:val="00967A09"/>
    <w:rsid w:val="009703E3"/>
    <w:rsid w:val="00972337"/>
    <w:rsid w:val="00972A4C"/>
    <w:rsid w:val="00973F6C"/>
    <w:rsid w:val="00973FE8"/>
    <w:rsid w:val="009746CD"/>
    <w:rsid w:val="00974BE2"/>
    <w:rsid w:val="0097547A"/>
    <w:rsid w:val="00976EF0"/>
    <w:rsid w:val="009778A9"/>
    <w:rsid w:val="00977DB2"/>
    <w:rsid w:val="009821BD"/>
    <w:rsid w:val="00982536"/>
    <w:rsid w:val="009834AD"/>
    <w:rsid w:val="00984D88"/>
    <w:rsid w:val="009855FE"/>
    <w:rsid w:val="00985710"/>
    <w:rsid w:val="0098585C"/>
    <w:rsid w:val="00986D62"/>
    <w:rsid w:val="009915CE"/>
    <w:rsid w:val="009926A1"/>
    <w:rsid w:val="00993997"/>
    <w:rsid w:val="00994942"/>
    <w:rsid w:val="00996813"/>
    <w:rsid w:val="00996AF6"/>
    <w:rsid w:val="009A035A"/>
    <w:rsid w:val="009A0BA6"/>
    <w:rsid w:val="009A108C"/>
    <w:rsid w:val="009A1DAF"/>
    <w:rsid w:val="009A4F77"/>
    <w:rsid w:val="009A545D"/>
    <w:rsid w:val="009A6608"/>
    <w:rsid w:val="009A6BC8"/>
    <w:rsid w:val="009A7B34"/>
    <w:rsid w:val="009B0474"/>
    <w:rsid w:val="009B1893"/>
    <w:rsid w:val="009B3225"/>
    <w:rsid w:val="009B3865"/>
    <w:rsid w:val="009B4B89"/>
    <w:rsid w:val="009B56DA"/>
    <w:rsid w:val="009B64FA"/>
    <w:rsid w:val="009B709C"/>
    <w:rsid w:val="009B7228"/>
    <w:rsid w:val="009C05CF"/>
    <w:rsid w:val="009C0672"/>
    <w:rsid w:val="009C0796"/>
    <w:rsid w:val="009C2A7E"/>
    <w:rsid w:val="009C5AF2"/>
    <w:rsid w:val="009C6BED"/>
    <w:rsid w:val="009C7534"/>
    <w:rsid w:val="009C7DE6"/>
    <w:rsid w:val="009D21B3"/>
    <w:rsid w:val="009D2DEC"/>
    <w:rsid w:val="009D3220"/>
    <w:rsid w:val="009D3B87"/>
    <w:rsid w:val="009D41EC"/>
    <w:rsid w:val="009D47A0"/>
    <w:rsid w:val="009D66FA"/>
    <w:rsid w:val="009D6B66"/>
    <w:rsid w:val="009D7FC7"/>
    <w:rsid w:val="009E093B"/>
    <w:rsid w:val="009E208F"/>
    <w:rsid w:val="009E2FE2"/>
    <w:rsid w:val="009E34D1"/>
    <w:rsid w:val="009E5689"/>
    <w:rsid w:val="009E6A9A"/>
    <w:rsid w:val="009E7F0F"/>
    <w:rsid w:val="009F0764"/>
    <w:rsid w:val="009F21A8"/>
    <w:rsid w:val="009F2C44"/>
    <w:rsid w:val="009F311F"/>
    <w:rsid w:val="009F3F31"/>
    <w:rsid w:val="009F56E3"/>
    <w:rsid w:val="009F7435"/>
    <w:rsid w:val="00A00149"/>
    <w:rsid w:val="00A01D78"/>
    <w:rsid w:val="00A029BD"/>
    <w:rsid w:val="00A045C3"/>
    <w:rsid w:val="00A0467F"/>
    <w:rsid w:val="00A068D9"/>
    <w:rsid w:val="00A07178"/>
    <w:rsid w:val="00A07296"/>
    <w:rsid w:val="00A072F2"/>
    <w:rsid w:val="00A10537"/>
    <w:rsid w:val="00A11132"/>
    <w:rsid w:val="00A11872"/>
    <w:rsid w:val="00A11FCD"/>
    <w:rsid w:val="00A12219"/>
    <w:rsid w:val="00A13AE4"/>
    <w:rsid w:val="00A13B8C"/>
    <w:rsid w:val="00A162E7"/>
    <w:rsid w:val="00A172C0"/>
    <w:rsid w:val="00A22B76"/>
    <w:rsid w:val="00A22C48"/>
    <w:rsid w:val="00A232F7"/>
    <w:rsid w:val="00A248E1"/>
    <w:rsid w:val="00A257CB"/>
    <w:rsid w:val="00A25E9C"/>
    <w:rsid w:val="00A269A6"/>
    <w:rsid w:val="00A30141"/>
    <w:rsid w:val="00A3115C"/>
    <w:rsid w:val="00A3194D"/>
    <w:rsid w:val="00A31B41"/>
    <w:rsid w:val="00A324B5"/>
    <w:rsid w:val="00A32632"/>
    <w:rsid w:val="00A34A1E"/>
    <w:rsid w:val="00A3783F"/>
    <w:rsid w:val="00A37A57"/>
    <w:rsid w:val="00A451BC"/>
    <w:rsid w:val="00A452FF"/>
    <w:rsid w:val="00A457DA"/>
    <w:rsid w:val="00A458D0"/>
    <w:rsid w:val="00A46F95"/>
    <w:rsid w:val="00A50926"/>
    <w:rsid w:val="00A527D7"/>
    <w:rsid w:val="00A52F45"/>
    <w:rsid w:val="00A530CC"/>
    <w:rsid w:val="00A53793"/>
    <w:rsid w:val="00A5385B"/>
    <w:rsid w:val="00A54D6A"/>
    <w:rsid w:val="00A54F0B"/>
    <w:rsid w:val="00A54F8C"/>
    <w:rsid w:val="00A55B6F"/>
    <w:rsid w:val="00A56091"/>
    <w:rsid w:val="00A57995"/>
    <w:rsid w:val="00A6007A"/>
    <w:rsid w:val="00A60CDD"/>
    <w:rsid w:val="00A61A32"/>
    <w:rsid w:val="00A61B67"/>
    <w:rsid w:val="00A63A5B"/>
    <w:rsid w:val="00A642DC"/>
    <w:rsid w:val="00A64517"/>
    <w:rsid w:val="00A64C38"/>
    <w:rsid w:val="00A64FC7"/>
    <w:rsid w:val="00A675E4"/>
    <w:rsid w:val="00A67864"/>
    <w:rsid w:val="00A70EB9"/>
    <w:rsid w:val="00A72169"/>
    <w:rsid w:val="00A7350A"/>
    <w:rsid w:val="00A73BFC"/>
    <w:rsid w:val="00A76A67"/>
    <w:rsid w:val="00A77E76"/>
    <w:rsid w:val="00A80C36"/>
    <w:rsid w:val="00A8111F"/>
    <w:rsid w:val="00A81529"/>
    <w:rsid w:val="00A81FDA"/>
    <w:rsid w:val="00A82482"/>
    <w:rsid w:val="00A82AB4"/>
    <w:rsid w:val="00A82DFD"/>
    <w:rsid w:val="00A834D0"/>
    <w:rsid w:val="00A83B08"/>
    <w:rsid w:val="00A84517"/>
    <w:rsid w:val="00A84EA2"/>
    <w:rsid w:val="00A854B0"/>
    <w:rsid w:val="00A85A8E"/>
    <w:rsid w:val="00A87531"/>
    <w:rsid w:val="00A876FE"/>
    <w:rsid w:val="00A87A04"/>
    <w:rsid w:val="00A906E0"/>
    <w:rsid w:val="00A94025"/>
    <w:rsid w:val="00A94911"/>
    <w:rsid w:val="00A94C12"/>
    <w:rsid w:val="00A9511B"/>
    <w:rsid w:val="00A954A3"/>
    <w:rsid w:val="00A957C9"/>
    <w:rsid w:val="00A962AC"/>
    <w:rsid w:val="00A97207"/>
    <w:rsid w:val="00AA08B5"/>
    <w:rsid w:val="00AA099F"/>
    <w:rsid w:val="00AA1EBF"/>
    <w:rsid w:val="00AA206D"/>
    <w:rsid w:val="00AA29A3"/>
    <w:rsid w:val="00AA4176"/>
    <w:rsid w:val="00AA5BD1"/>
    <w:rsid w:val="00AA6AF2"/>
    <w:rsid w:val="00AA6AF5"/>
    <w:rsid w:val="00AA6BCA"/>
    <w:rsid w:val="00AA7440"/>
    <w:rsid w:val="00AA7E2C"/>
    <w:rsid w:val="00AB0775"/>
    <w:rsid w:val="00AB0F99"/>
    <w:rsid w:val="00AB1135"/>
    <w:rsid w:val="00AB243D"/>
    <w:rsid w:val="00AB34D7"/>
    <w:rsid w:val="00AB4A9C"/>
    <w:rsid w:val="00AB6EB8"/>
    <w:rsid w:val="00AB7AD1"/>
    <w:rsid w:val="00AC0279"/>
    <w:rsid w:val="00AC0663"/>
    <w:rsid w:val="00AC0A36"/>
    <w:rsid w:val="00AC0A49"/>
    <w:rsid w:val="00AC2323"/>
    <w:rsid w:val="00AC41E8"/>
    <w:rsid w:val="00AC5DD9"/>
    <w:rsid w:val="00AC616A"/>
    <w:rsid w:val="00AC7432"/>
    <w:rsid w:val="00AC779E"/>
    <w:rsid w:val="00AC7B9B"/>
    <w:rsid w:val="00AC7DF8"/>
    <w:rsid w:val="00AD186D"/>
    <w:rsid w:val="00AD1DFD"/>
    <w:rsid w:val="00AD1F09"/>
    <w:rsid w:val="00AD2020"/>
    <w:rsid w:val="00AD5421"/>
    <w:rsid w:val="00AD5579"/>
    <w:rsid w:val="00AE0408"/>
    <w:rsid w:val="00AE2B11"/>
    <w:rsid w:val="00AE3C72"/>
    <w:rsid w:val="00AE4A8D"/>
    <w:rsid w:val="00AE70D0"/>
    <w:rsid w:val="00AF0A29"/>
    <w:rsid w:val="00AF160F"/>
    <w:rsid w:val="00AF3515"/>
    <w:rsid w:val="00AF39F0"/>
    <w:rsid w:val="00AF4087"/>
    <w:rsid w:val="00AF41BD"/>
    <w:rsid w:val="00AF440D"/>
    <w:rsid w:val="00AF4699"/>
    <w:rsid w:val="00AF540D"/>
    <w:rsid w:val="00AF7A40"/>
    <w:rsid w:val="00AF7D40"/>
    <w:rsid w:val="00B01E36"/>
    <w:rsid w:val="00B03199"/>
    <w:rsid w:val="00B0359E"/>
    <w:rsid w:val="00B03884"/>
    <w:rsid w:val="00B03E5A"/>
    <w:rsid w:val="00B044CF"/>
    <w:rsid w:val="00B0552F"/>
    <w:rsid w:val="00B05948"/>
    <w:rsid w:val="00B06620"/>
    <w:rsid w:val="00B073A5"/>
    <w:rsid w:val="00B11F7E"/>
    <w:rsid w:val="00B12109"/>
    <w:rsid w:val="00B12E54"/>
    <w:rsid w:val="00B14179"/>
    <w:rsid w:val="00B15CB2"/>
    <w:rsid w:val="00B1649A"/>
    <w:rsid w:val="00B17F53"/>
    <w:rsid w:val="00B201DA"/>
    <w:rsid w:val="00B20210"/>
    <w:rsid w:val="00B215EB"/>
    <w:rsid w:val="00B21AC9"/>
    <w:rsid w:val="00B22089"/>
    <w:rsid w:val="00B23062"/>
    <w:rsid w:val="00B2525E"/>
    <w:rsid w:val="00B254CD"/>
    <w:rsid w:val="00B2629A"/>
    <w:rsid w:val="00B26CB3"/>
    <w:rsid w:val="00B274B4"/>
    <w:rsid w:val="00B27B02"/>
    <w:rsid w:val="00B323C1"/>
    <w:rsid w:val="00B32E62"/>
    <w:rsid w:val="00B3391F"/>
    <w:rsid w:val="00B364D4"/>
    <w:rsid w:val="00B3651A"/>
    <w:rsid w:val="00B36757"/>
    <w:rsid w:val="00B367CE"/>
    <w:rsid w:val="00B36E9A"/>
    <w:rsid w:val="00B37E81"/>
    <w:rsid w:val="00B407CE"/>
    <w:rsid w:val="00B412F4"/>
    <w:rsid w:val="00B41706"/>
    <w:rsid w:val="00B41FA1"/>
    <w:rsid w:val="00B4268B"/>
    <w:rsid w:val="00B42825"/>
    <w:rsid w:val="00B4355B"/>
    <w:rsid w:val="00B43655"/>
    <w:rsid w:val="00B43896"/>
    <w:rsid w:val="00B465FF"/>
    <w:rsid w:val="00B47A3C"/>
    <w:rsid w:val="00B51579"/>
    <w:rsid w:val="00B5185E"/>
    <w:rsid w:val="00B5218D"/>
    <w:rsid w:val="00B538F2"/>
    <w:rsid w:val="00B54F0E"/>
    <w:rsid w:val="00B5579C"/>
    <w:rsid w:val="00B5583C"/>
    <w:rsid w:val="00B60CA9"/>
    <w:rsid w:val="00B60CC9"/>
    <w:rsid w:val="00B612AD"/>
    <w:rsid w:val="00B642CC"/>
    <w:rsid w:val="00B655E9"/>
    <w:rsid w:val="00B66EF9"/>
    <w:rsid w:val="00B67E5D"/>
    <w:rsid w:val="00B70564"/>
    <w:rsid w:val="00B7059C"/>
    <w:rsid w:val="00B70EDF"/>
    <w:rsid w:val="00B715CC"/>
    <w:rsid w:val="00B73487"/>
    <w:rsid w:val="00B73B23"/>
    <w:rsid w:val="00B74482"/>
    <w:rsid w:val="00B74F79"/>
    <w:rsid w:val="00B76201"/>
    <w:rsid w:val="00B76F72"/>
    <w:rsid w:val="00B839E7"/>
    <w:rsid w:val="00B83C5F"/>
    <w:rsid w:val="00B83E53"/>
    <w:rsid w:val="00B84DC8"/>
    <w:rsid w:val="00B86DB5"/>
    <w:rsid w:val="00B9036A"/>
    <w:rsid w:val="00B90497"/>
    <w:rsid w:val="00B909AD"/>
    <w:rsid w:val="00B918EA"/>
    <w:rsid w:val="00B91C25"/>
    <w:rsid w:val="00B93FD9"/>
    <w:rsid w:val="00B9672E"/>
    <w:rsid w:val="00B978D3"/>
    <w:rsid w:val="00BA1407"/>
    <w:rsid w:val="00BA1D89"/>
    <w:rsid w:val="00BA2690"/>
    <w:rsid w:val="00BA27A9"/>
    <w:rsid w:val="00BA37A3"/>
    <w:rsid w:val="00BA473A"/>
    <w:rsid w:val="00BA5330"/>
    <w:rsid w:val="00BA768E"/>
    <w:rsid w:val="00BA7C6A"/>
    <w:rsid w:val="00BB06B3"/>
    <w:rsid w:val="00BB1235"/>
    <w:rsid w:val="00BB3690"/>
    <w:rsid w:val="00BB3A33"/>
    <w:rsid w:val="00BB55F8"/>
    <w:rsid w:val="00BB57FB"/>
    <w:rsid w:val="00BB590D"/>
    <w:rsid w:val="00BB59AE"/>
    <w:rsid w:val="00BB7424"/>
    <w:rsid w:val="00BB757C"/>
    <w:rsid w:val="00BB7BD4"/>
    <w:rsid w:val="00BC041B"/>
    <w:rsid w:val="00BC1FC9"/>
    <w:rsid w:val="00BC2B77"/>
    <w:rsid w:val="00BC31CE"/>
    <w:rsid w:val="00BC5A71"/>
    <w:rsid w:val="00BC5BF9"/>
    <w:rsid w:val="00BC6DA3"/>
    <w:rsid w:val="00BD1417"/>
    <w:rsid w:val="00BD1C8D"/>
    <w:rsid w:val="00BD281A"/>
    <w:rsid w:val="00BD2E3B"/>
    <w:rsid w:val="00BD329E"/>
    <w:rsid w:val="00BD385D"/>
    <w:rsid w:val="00BD57AA"/>
    <w:rsid w:val="00BD5AEC"/>
    <w:rsid w:val="00BD5E7B"/>
    <w:rsid w:val="00BD6CAA"/>
    <w:rsid w:val="00BD72A5"/>
    <w:rsid w:val="00BD7D41"/>
    <w:rsid w:val="00BE0691"/>
    <w:rsid w:val="00BE0BC2"/>
    <w:rsid w:val="00BE0F46"/>
    <w:rsid w:val="00BE1845"/>
    <w:rsid w:val="00BE2863"/>
    <w:rsid w:val="00BE36C4"/>
    <w:rsid w:val="00BE3807"/>
    <w:rsid w:val="00BE3F16"/>
    <w:rsid w:val="00BE74C0"/>
    <w:rsid w:val="00BF113F"/>
    <w:rsid w:val="00BF2BED"/>
    <w:rsid w:val="00BF32F9"/>
    <w:rsid w:val="00BF4192"/>
    <w:rsid w:val="00BF6C3F"/>
    <w:rsid w:val="00BF7AEA"/>
    <w:rsid w:val="00BF7D15"/>
    <w:rsid w:val="00C00633"/>
    <w:rsid w:val="00C009A9"/>
    <w:rsid w:val="00C00BD5"/>
    <w:rsid w:val="00C00F4D"/>
    <w:rsid w:val="00C05444"/>
    <w:rsid w:val="00C06212"/>
    <w:rsid w:val="00C06EAB"/>
    <w:rsid w:val="00C0783E"/>
    <w:rsid w:val="00C11038"/>
    <w:rsid w:val="00C11191"/>
    <w:rsid w:val="00C12BEE"/>
    <w:rsid w:val="00C12C54"/>
    <w:rsid w:val="00C13015"/>
    <w:rsid w:val="00C1473A"/>
    <w:rsid w:val="00C14B55"/>
    <w:rsid w:val="00C15EC8"/>
    <w:rsid w:val="00C17A5A"/>
    <w:rsid w:val="00C21E65"/>
    <w:rsid w:val="00C221CA"/>
    <w:rsid w:val="00C225E5"/>
    <w:rsid w:val="00C241E5"/>
    <w:rsid w:val="00C24B71"/>
    <w:rsid w:val="00C25386"/>
    <w:rsid w:val="00C2609A"/>
    <w:rsid w:val="00C26165"/>
    <w:rsid w:val="00C275D3"/>
    <w:rsid w:val="00C31647"/>
    <w:rsid w:val="00C337EA"/>
    <w:rsid w:val="00C35A59"/>
    <w:rsid w:val="00C37D0F"/>
    <w:rsid w:val="00C40C3F"/>
    <w:rsid w:val="00C43912"/>
    <w:rsid w:val="00C43FF2"/>
    <w:rsid w:val="00C44A4D"/>
    <w:rsid w:val="00C4657A"/>
    <w:rsid w:val="00C46978"/>
    <w:rsid w:val="00C46BD4"/>
    <w:rsid w:val="00C46FB7"/>
    <w:rsid w:val="00C500FA"/>
    <w:rsid w:val="00C50B98"/>
    <w:rsid w:val="00C5137A"/>
    <w:rsid w:val="00C54B27"/>
    <w:rsid w:val="00C55B58"/>
    <w:rsid w:val="00C55F28"/>
    <w:rsid w:val="00C5741F"/>
    <w:rsid w:val="00C60228"/>
    <w:rsid w:val="00C60F5E"/>
    <w:rsid w:val="00C61645"/>
    <w:rsid w:val="00C62E83"/>
    <w:rsid w:val="00C636AA"/>
    <w:rsid w:val="00C639FD"/>
    <w:rsid w:val="00C643A7"/>
    <w:rsid w:val="00C65140"/>
    <w:rsid w:val="00C6668E"/>
    <w:rsid w:val="00C669FB"/>
    <w:rsid w:val="00C66B80"/>
    <w:rsid w:val="00C670CF"/>
    <w:rsid w:val="00C67597"/>
    <w:rsid w:val="00C706F5"/>
    <w:rsid w:val="00C70C59"/>
    <w:rsid w:val="00C72313"/>
    <w:rsid w:val="00C72C20"/>
    <w:rsid w:val="00C73757"/>
    <w:rsid w:val="00C75704"/>
    <w:rsid w:val="00C76C99"/>
    <w:rsid w:val="00C76CE8"/>
    <w:rsid w:val="00C80C8C"/>
    <w:rsid w:val="00C82B18"/>
    <w:rsid w:val="00C84631"/>
    <w:rsid w:val="00C84FB9"/>
    <w:rsid w:val="00C86010"/>
    <w:rsid w:val="00C86F09"/>
    <w:rsid w:val="00C872A3"/>
    <w:rsid w:val="00C8790D"/>
    <w:rsid w:val="00C87FCB"/>
    <w:rsid w:val="00C9008D"/>
    <w:rsid w:val="00C905C7"/>
    <w:rsid w:val="00C911B6"/>
    <w:rsid w:val="00C913EB"/>
    <w:rsid w:val="00C92F8C"/>
    <w:rsid w:val="00C932BD"/>
    <w:rsid w:val="00C93730"/>
    <w:rsid w:val="00C94784"/>
    <w:rsid w:val="00C947C2"/>
    <w:rsid w:val="00C9713A"/>
    <w:rsid w:val="00C972E9"/>
    <w:rsid w:val="00CA0144"/>
    <w:rsid w:val="00CA1652"/>
    <w:rsid w:val="00CA36F9"/>
    <w:rsid w:val="00CA3FCD"/>
    <w:rsid w:val="00CA49BF"/>
    <w:rsid w:val="00CA4B97"/>
    <w:rsid w:val="00CA4EBF"/>
    <w:rsid w:val="00CA73FF"/>
    <w:rsid w:val="00CA749C"/>
    <w:rsid w:val="00CA7DB2"/>
    <w:rsid w:val="00CB0CF8"/>
    <w:rsid w:val="00CB1AEB"/>
    <w:rsid w:val="00CB1D4C"/>
    <w:rsid w:val="00CB4880"/>
    <w:rsid w:val="00CB4DC6"/>
    <w:rsid w:val="00CB5439"/>
    <w:rsid w:val="00CB7FAA"/>
    <w:rsid w:val="00CC0623"/>
    <w:rsid w:val="00CC09A8"/>
    <w:rsid w:val="00CC1CA9"/>
    <w:rsid w:val="00CC5624"/>
    <w:rsid w:val="00CC71DF"/>
    <w:rsid w:val="00CD295F"/>
    <w:rsid w:val="00CD3147"/>
    <w:rsid w:val="00CD42A5"/>
    <w:rsid w:val="00CD4338"/>
    <w:rsid w:val="00CD5363"/>
    <w:rsid w:val="00CD5E47"/>
    <w:rsid w:val="00CD6EE6"/>
    <w:rsid w:val="00CE145E"/>
    <w:rsid w:val="00CE34C9"/>
    <w:rsid w:val="00CE42E4"/>
    <w:rsid w:val="00CE47B0"/>
    <w:rsid w:val="00CE5F68"/>
    <w:rsid w:val="00CE5F9A"/>
    <w:rsid w:val="00CE6D25"/>
    <w:rsid w:val="00CE7C75"/>
    <w:rsid w:val="00CF09E1"/>
    <w:rsid w:val="00CF13B3"/>
    <w:rsid w:val="00CF15E6"/>
    <w:rsid w:val="00CF2C1E"/>
    <w:rsid w:val="00CF2E01"/>
    <w:rsid w:val="00CF3B96"/>
    <w:rsid w:val="00CF46D9"/>
    <w:rsid w:val="00CF4B56"/>
    <w:rsid w:val="00CF5167"/>
    <w:rsid w:val="00CF6376"/>
    <w:rsid w:val="00D0047C"/>
    <w:rsid w:val="00D02867"/>
    <w:rsid w:val="00D0338A"/>
    <w:rsid w:val="00D03D11"/>
    <w:rsid w:val="00D060AE"/>
    <w:rsid w:val="00D11401"/>
    <w:rsid w:val="00D11998"/>
    <w:rsid w:val="00D12EC8"/>
    <w:rsid w:val="00D14670"/>
    <w:rsid w:val="00D17352"/>
    <w:rsid w:val="00D20595"/>
    <w:rsid w:val="00D207B4"/>
    <w:rsid w:val="00D2274B"/>
    <w:rsid w:val="00D22988"/>
    <w:rsid w:val="00D239D7"/>
    <w:rsid w:val="00D24A97"/>
    <w:rsid w:val="00D25348"/>
    <w:rsid w:val="00D259F4"/>
    <w:rsid w:val="00D261D2"/>
    <w:rsid w:val="00D27C87"/>
    <w:rsid w:val="00D30125"/>
    <w:rsid w:val="00D30362"/>
    <w:rsid w:val="00D3071B"/>
    <w:rsid w:val="00D30FCA"/>
    <w:rsid w:val="00D3160E"/>
    <w:rsid w:val="00D3204E"/>
    <w:rsid w:val="00D34905"/>
    <w:rsid w:val="00D359EB"/>
    <w:rsid w:val="00D361A8"/>
    <w:rsid w:val="00D36AE8"/>
    <w:rsid w:val="00D36B04"/>
    <w:rsid w:val="00D3758B"/>
    <w:rsid w:val="00D37A6E"/>
    <w:rsid w:val="00D42244"/>
    <w:rsid w:val="00D4248B"/>
    <w:rsid w:val="00D427BB"/>
    <w:rsid w:val="00D42D19"/>
    <w:rsid w:val="00D43759"/>
    <w:rsid w:val="00D43F8A"/>
    <w:rsid w:val="00D453F8"/>
    <w:rsid w:val="00D465B0"/>
    <w:rsid w:val="00D47750"/>
    <w:rsid w:val="00D50549"/>
    <w:rsid w:val="00D50834"/>
    <w:rsid w:val="00D51662"/>
    <w:rsid w:val="00D525F8"/>
    <w:rsid w:val="00D52DBA"/>
    <w:rsid w:val="00D53AB8"/>
    <w:rsid w:val="00D556AD"/>
    <w:rsid w:val="00D5592D"/>
    <w:rsid w:val="00D565D2"/>
    <w:rsid w:val="00D57327"/>
    <w:rsid w:val="00D57DBE"/>
    <w:rsid w:val="00D6032B"/>
    <w:rsid w:val="00D60BC6"/>
    <w:rsid w:val="00D60DFD"/>
    <w:rsid w:val="00D60E69"/>
    <w:rsid w:val="00D60F50"/>
    <w:rsid w:val="00D64B0A"/>
    <w:rsid w:val="00D658BC"/>
    <w:rsid w:val="00D65EE4"/>
    <w:rsid w:val="00D66362"/>
    <w:rsid w:val="00D66EE1"/>
    <w:rsid w:val="00D6726D"/>
    <w:rsid w:val="00D672F9"/>
    <w:rsid w:val="00D725F0"/>
    <w:rsid w:val="00D73865"/>
    <w:rsid w:val="00D7450A"/>
    <w:rsid w:val="00D7480D"/>
    <w:rsid w:val="00D755C2"/>
    <w:rsid w:val="00D75B27"/>
    <w:rsid w:val="00D75F6C"/>
    <w:rsid w:val="00D76C62"/>
    <w:rsid w:val="00D77DA4"/>
    <w:rsid w:val="00D805BC"/>
    <w:rsid w:val="00D81B65"/>
    <w:rsid w:val="00D8258E"/>
    <w:rsid w:val="00D82956"/>
    <w:rsid w:val="00D837D2"/>
    <w:rsid w:val="00D8380A"/>
    <w:rsid w:val="00D84A95"/>
    <w:rsid w:val="00D85CB6"/>
    <w:rsid w:val="00D868E6"/>
    <w:rsid w:val="00D86C71"/>
    <w:rsid w:val="00D90648"/>
    <w:rsid w:val="00D940AD"/>
    <w:rsid w:val="00D94868"/>
    <w:rsid w:val="00D973D1"/>
    <w:rsid w:val="00DA19C8"/>
    <w:rsid w:val="00DA1E65"/>
    <w:rsid w:val="00DA25BA"/>
    <w:rsid w:val="00DA455E"/>
    <w:rsid w:val="00DA53D1"/>
    <w:rsid w:val="00DA6DBF"/>
    <w:rsid w:val="00DB1B11"/>
    <w:rsid w:val="00DB475C"/>
    <w:rsid w:val="00DB4CFD"/>
    <w:rsid w:val="00DB5121"/>
    <w:rsid w:val="00DB6B3C"/>
    <w:rsid w:val="00DB6C94"/>
    <w:rsid w:val="00DC042D"/>
    <w:rsid w:val="00DC1050"/>
    <w:rsid w:val="00DC5EE3"/>
    <w:rsid w:val="00DC6F5F"/>
    <w:rsid w:val="00DC7E56"/>
    <w:rsid w:val="00DD034C"/>
    <w:rsid w:val="00DD056C"/>
    <w:rsid w:val="00DD0804"/>
    <w:rsid w:val="00DD0D68"/>
    <w:rsid w:val="00DD1911"/>
    <w:rsid w:val="00DD3C8A"/>
    <w:rsid w:val="00DD3D35"/>
    <w:rsid w:val="00DD4EB9"/>
    <w:rsid w:val="00DD5139"/>
    <w:rsid w:val="00DD5480"/>
    <w:rsid w:val="00DD71C2"/>
    <w:rsid w:val="00DE3BE0"/>
    <w:rsid w:val="00DE5854"/>
    <w:rsid w:val="00DE5CA2"/>
    <w:rsid w:val="00DE6F7F"/>
    <w:rsid w:val="00DE74A1"/>
    <w:rsid w:val="00DF0A24"/>
    <w:rsid w:val="00DF0E8E"/>
    <w:rsid w:val="00DF3A95"/>
    <w:rsid w:val="00DF6848"/>
    <w:rsid w:val="00DF6F40"/>
    <w:rsid w:val="00DF775B"/>
    <w:rsid w:val="00DF7ED2"/>
    <w:rsid w:val="00E02F6D"/>
    <w:rsid w:val="00E04644"/>
    <w:rsid w:val="00E048F4"/>
    <w:rsid w:val="00E0510F"/>
    <w:rsid w:val="00E0516D"/>
    <w:rsid w:val="00E055CA"/>
    <w:rsid w:val="00E0618E"/>
    <w:rsid w:val="00E06287"/>
    <w:rsid w:val="00E0727B"/>
    <w:rsid w:val="00E10CEB"/>
    <w:rsid w:val="00E11796"/>
    <w:rsid w:val="00E1199B"/>
    <w:rsid w:val="00E12F9B"/>
    <w:rsid w:val="00E13A67"/>
    <w:rsid w:val="00E14965"/>
    <w:rsid w:val="00E15AF1"/>
    <w:rsid w:val="00E16254"/>
    <w:rsid w:val="00E16281"/>
    <w:rsid w:val="00E17485"/>
    <w:rsid w:val="00E20244"/>
    <w:rsid w:val="00E20525"/>
    <w:rsid w:val="00E2251A"/>
    <w:rsid w:val="00E2283B"/>
    <w:rsid w:val="00E23629"/>
    <w:rsid w:val="00E266D9"/>
    <w:rsid w:val="00E27ABE"/>
    <w:rsid w:val="00E31640"/>
    <w:rsid w:val="00E33A74"/>
    <w:rsid w:val="00E34443"/>
    <w:rsid w:val="00E34B61"/>
    <w:rsid w:val="00E34DDC"/>
    <w:rsid w:val="00E358AF"/>
    <w:rsid w:val="00E41069"/>
    <w:rsid w:val="00E4112D"/>
    <w:rsid w:val="00E4317A"/>
    <w:rsid w:val="00E4392C"/>
    <w:rsid w:val="00E44CC8"/>
    <w:rsid w:val="00E45232"/>
    <w:rsid w:val="00E5047B"/>
    <w:rsid w:val="00E513B7"/>
    <w:rsid w:val="00E519A6"/>
    <w:rsid w:val="00E51B65"/>
    <w:rsid w:val="00E5262F"/>
    <w:rsid w:val="00E535B0"/>
    <w:rsid w:val="00E546AE"/>
    <w:rsid w:val="00E54B28"/>
    <w:rsid w:val="00E55CAD"/>
    <w:rsid w:val="00E56DF7"/>
    <w:rsid w:val="00E60041"/>
    <w:rsid w:val="00E60F56"/>
    <w:rsid w:val="00E6240E"/>
    <w:rsid w:val="00E6243C"/>
    <w:rsid w:val="00E64135"/>
    <w:rsid w:val="00E67E38"/>
    <w:rsid w:val="00E70EB2"/>
    <w:rsid w:val="00E71747"/>
    <w:rsid w:val="00E7177D"/>
    <w:rsid w:val="00E72A2D"/>
    <w:rsid w:val="00E756DC"/>
    <w:rsid w:val="00E7587B"/>
    <w:rsid w:val="00E759EC"/>
    <w:rsid w:val="00E763FA"/>
    <w:rsid w:val="00E767CC"/>
    <w:rsid w:val="00E776C4"/>
    <w:rsid w:val="00E77C2F"/>
    <w:rsid w:val="00E81252"/>
    <w:rsid w:val="00E83AD8"/>
    <w:rsid w:val="00E845B6"/>
    <w:rsid w:val="00E84C00"/>
    <w:rsid w:val="00E85008"/>
    <w:rsid w:val="00E864D5"/>
    <w:rsid w:val="00E86698"/>
    <w:rsid w:val="00E86C40"/>
    <w:rsid w:val="00E902A4"/>
    <w:rsid w:val="00E9052B"/>
    <w:rsid w:val="00E91C7E"/>
    <w:rsid w:val="00E92533"/>
    <w:rsid w:val="00E92CD4"/>
    <w:rsid w:val="00E92DDE"/>
    <w:rsid w:val="00E935C9"/>
    <w:rsid w:val="00E9405E"/>
    <w:rsid w:val="00E95109"/>
    <w:rsid w:val="00E959FD"/>
    <w:rsid w:val="00E9688D"/>
    <w:rsid w:val="00E9702F"/>
    <w:rsid w:val="00EA0AEF"/>
    <w:rsid w:val="00EA11C0"/>
    <w:rsid w:val="00EA144D"/>
    <w:rsid w:val="00EA1709"/>
    <w:rsid w:val="00EA2D10"/>
    <w:rsid w:val="00EA2F92"/>
    <w:rsid w:val="00EA4739"/>
    <w:rsid w:val="00EA47BB"/>
    <w:rsid w:val="00EA4957"/>
    <w:rsid w:val="00EA4CC8"/>
    <w:rsid w:val="00EA6FAD"/>
    <w:rsid w:val="00EA70E3"/>
    <w:rsid w:val="00EA71D8"/>
    <w:rsid w:val="00EB0017"/>
    <w:rsid w:val="00EB0A9D"/>
    <w:rsid w:val="00EB1481"/>
    <w:rsid w:val="00EB171A"/>
    <w:rsid w:val="00EB17E1"/>
    <w:rsid w:val="00EB3A8C"/>
    <w:rsid w:val="00EB57E7"/>
    <w:rsid w:val="00EB58D9"/>
    <w:rsid w:val="00EB5AAC"/>
    <w:rsid w:val="00EB5FE0"/>
    <w:rsid w:val="00EB63B9"/>
    <w:rsid w:val="00EB7883"/>
    <w:rsid w:val="00EC17F8"/>
    <w:rsid w:val="00EC24CD"/>
    <w:rsid w:val="00EC2B62"/>
    <w:rsid w:val="00EC39CC"/>
    <w:rsid w:val="00EC60F9"/>
    <w:rsid w:val="00EC636E"/>
    <w:rsid w:val="00EC65E2"/>
    <w:rsid w:val="00EC66B2"/>
    <w:rsid w:val="00EC6CE1"/>
    <w:rsid w:val="00ED3332"/>
    <w:rsid w:val="00ED406A"/>
    <w:rsid w:val="00ED4794"/>
    <w:rsid w:val="00ED4FF4"/>
    <w:rsid w:val="00ED6349"/>
    <w:rsid w:val="00ED6467"/>
    <w:rsid w:val="00ED72EB"/>
    <w:rsid w:val="00ED779A"/>
    <w:rsid w:val="00EE24D9"/>
    <w:rsid w:val="00EE4A3A"/>
    <w:rsid w:val="00EE693E"/>
    <w:rsid w:val="00EF0CE7"/>
    <w:rsid w:val="00EF0E1E"/>
    <w:rsid w:val="00EF1A71"/>
    <w:rsid w:val="00EF1C61"/>
    <w:rsid w:val="00EF20F1"/>
    <w:rsid w:val="00EF211D"/>
    <w:rsid w:val="00EF2BD4"/>
    <w:rsid w:val="00EF51BB"/>
    <w:rsid w:val="00EF5AFE"/>
    <w:rsid w:val="00EF6469"/>
    <w:rsid w:val="00EF6C71"/>
    <w:rsid w:val="00EF7EBF"/>
    <w:rsid w:val="00F00EDA"/>
    <w:rsid w:val="00F01495"/>
    <w:rsid w:val="00F01C6C"/>
    <w:rsid w:val="00F01CF2"/>
    <w:rsid w:val="00F02230"/>
    <w:rsid w:val="00F033F0"/>
    <w:rsid w:val="00F03AE4"/>
    <w:rsid w:val="00F03F31"/>
    <w:rsid w:val="00F06052"/>
    <w:rsid w:val="00F061CD"/>
    <w:rsid w:val="00F064E8"/>
    <w:rsid w:val="00F074F5"/>
    <w:rsid w:val="00F115C4"/>
    <w:rsid w:val="00F11E14"/>
    <w:rsid w:val="00F12507"/>
    <w:rsid w:val="00F13D64"/>
    <w:rsid w:val="00F15A67"/>
    <w:rsid w:val="00F163B6"/>
    <w:rsid w:val="00F21AF5"/>
    <w:rsid w:val="00F21CDC"/>
    <w:rsid w:val="00F21F65"/>
    <w:rsid w:val="00F24220"/>
    <w:rsid w:val="00F25998"/>
    <w:rsid w:val="00F2640E"/>
    <w:rsid w:val="00F3085B"/>
    <w:rsid w:val="00F30F4B"/>
    <w:rsid w:val="00F310D6"/>
    <w:rsid w:val="00F325D7"/>
    <w:rsid w:val="00F32D07"/>
    <w:rsid w:val="00F34806"/>
    <w:rsid w:val="00F35FEB"/>
    <w:rsid w:val="00F369C6"/>
    <w:rsid w:val="00F36D34"/>
    <w:rsid w:val="00F3795D"/>
    <w:rsid w:val="00F40EDB"/>
    <w:rsid w:val="00F45048"/>
    <w:rsid w:val="00F46BEB"/>
    <w:rsid w:val="00F500BE"/>
    <w:rsid w:val="00F501AE"/>
    <w:rsid w:val="00F52287"/>
    <w:rsid w:val="00F523FF"/>
    <w:rsid w:val="00F52DF2"/>
    <w:rsid w:val="00F52E65"/>
    <w:rsid w:val="00F53856"/>
    <w:rsid w:val="00F53C81"/>
    <w:rsid w:val="00F559C3"/>
    <w:rsid w:val="00F55DAD"/>
    <w:rsid w:val="00F574CB"/>
    <w:rsid w:val="00F6248E"/>
    <w:rsid w:val="00F63221"/>
    <w:rsid w:val="00F63562"/>
    <w:rsid w:val="00F6362C"/>
    <w:rsid w:val="00F644C3"/>
    <w:rsid w:val="00F64CA4"/>
    <w:rsid w:val="00F64FEE"/>
    <w:rsid w:val="00F656A6"/>
    <w:rsid w:val="00F6748C"/>
    <w:rsid w:val="00F67C0F"/>
    <w:rsid w:val="00F67E3D"/>
    <w:rsid w:val="00F67ED8"/>
    <w:rsid w:val="00F67FFC"/>
    <w:rsid w:val="00F704CD"/>
    <w:rsid w:val="00F70A54"/>
    <w:rsid w:val="00F71994"/>
    <w:rsid w:val="00F71CB2"/>
    <w:rsid w:val="00F71DEB"/>
    <w:rsid w:val="00F72F71"/>
    <w:rsid w:val="00F73708"/>
    <w:rsid w:val="00F7530E"/>
    <w:rsid w:val="00F75592"/>
    <w:rsid w:val="00F806CC"/>
    <w:rsid w:val="00F80B51"/>
    <w:rsid w:val="00F80ED8"/>
    <w:rsid w:val="00F81304"/>
    <w:rsid w:val="00F81DB8"/>
    <w:rsid w:val="00F82D04"/>
    <w:rsid w:val="00F83582"/>
    <w:rsid w:val="00F83BC9"/>
    <w:rsid w:val="00F84EDD"/>
    <w:rsid w:val="00F852EB"/>
    <w:rsid w:val="00F85837"/>
    <w:rsid w:val="00F85A9D"/>
    <w:rsid w:val="00F85E46"/>
    <w:rsid w:val="00F900D9"/>
    <w:rsid w:val="00F91C04"/>
    <w:rsid w:val="00F9318C"/>
    <w:rsid w:val="00F94C34"/>
    <w:rsid w:val="00F95FB5"/>
    <w:rsid w:val="00F96F3F"/>
    <w:rsid w:val="00FA289B"/>
    <w:rsid w:val="00FA4198"/>
    <w:rsid w:val="00FA5CED"/>
    <w:rsid w:val="00FA5D29"/>
    <w:rsid w:val="00FB3B7D"/>
    <w:rsid w:val="00FB4E91"/>
    <w:rsid w:val="00FB5900"/>
    <w:rsid w:val="00FB6803"/>
    <w:rsid w:val="00FB6837"/>
    <w:rsid w:val="00FB68A9"/>
    <w:rsid w:val="00FB6967"/>
    <w:rsid w:val="00FB6E04"/>
    <w:rsid w:val="00FC0F1C"/>
    <w:rsid w:val="00FC1186"/>
    <w:rsid w:val="00FC3146"/>
    <w:rsid w:val="00FC341B"/>
    <w:rsid w:val="00FC3B03"/>
    <w:rsid w:val="00FC484E"/>
    <w:rsid w:val="00FC6E52"/>
    <w:rsid w:val="00FC796B"/>
    <w:rsid w:val="00FD110F"/>
    <w:rsid w:val="00FD1542"/>
    <w:rsid w:val="00FD1FAF"/>
    <w:rsid w:val="00FD5298"/>
    <w:rsid w:val="00FD646D"/>
    <w:rsid w:val="00FE00D9"/>
    <w:rsid w:val="00FE0D32"/>
    <w:rsid w:val="00FE396F"/>
    <w:rsid w:val="00FE46E6"/>
    <w:rsid w:val="00FE4819"/>
    <w:rsid w:val="00FE4A68"/>
    <w:rsid w:val="00FE4D29"/>
    <w:rsid w:val="00FE4DE1"/>
    <w:rsid w:val="00FE5422"/>
    <w:rsid w:val="00FE589F"/>
    <w:rsid w:val="00FE61A1"/>
    <w:rsid w:val="00FE7221"/>
    <w:rsid w:val="00FF07A0"/>
    <w:rsid w:val="00FF0EF2"/>
    <w:rsid w:val="00FF1CDD"/>
    <w:rsid w:val="00FF1F5E"/>
    <w:rsid w:val="00FF349F"/>
    <w:rsid w:val="00FF37D5"/>
    <w:rsid w:val="00FF4AB2"/>
    <w:rsid w:val="00FF51B6"/>
    <w:rsid w:val="00FF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2BA7EF0"/>
  <w15:docId w15:val="{3588EC90-07B4-4A03-A01E-B7A5060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F0B"/>
    <w:rPr>
      <w:sz w:val="24"/>
      <w:szCs w:val="24"/>
    </w:rPr>
  </w:style>
  <w:style w:type="paragraph" w:styleId="1">
    <w:name w:val="heading 1"/>
    <w:basedOn w:val="a"/>
    <w:next w:val="a"/>
    <w:link w:val="10"/>
    <w:uiPriority w:val="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234E65"/>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234E65"/>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link w:val="af3"/>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paragraph" w:styleId="af4">
    <w:name w:val="Body Text"/>
    <w:basedOn w:val="a"/>
    <w:link w:val="af5"/>
    <w:uiPriority w:val="99"/>
    <w:semiHidden/>
    <w:unhideWhenUsed/>
    <w:rsid w:val="00D37A6E"/>
    <w:pPr>
      <w:spacing w:after="120"/>
    </w:pPr>
  </w:style>
  <w:style w:type="character" w:customStyle="1" w:styleId="af5">
    <w:name w:val="Основной текст Знак"/>
    <w:link w:val="af4"/>
    <w:uiPriority w:val="99"/>
    <w:semiHidden/>
    <w:rsid w:val="00D37A6E"/>
    <w:rPr>
      <w:sz w:val="24"/>
      <w:szCs w:val="24"/>
    </w:rPr>
  </w:style>
  <w:style w:type="character" w:customStyle="1" w:styleId="af6">
    <w:name w:val="Цветовое выделение"/>
    <w:rsid w:val="001F3C61"/>
    <w:rPr>
      <w:b/>
      <w:color w:val="26282F"/>
    </w:rPr>
  </w:style>
  <w:style w:type="paragraph" w:customStyle="1" w:styleId="formattext">
    <w:name w:val="formattext"/>
    <w:basedOn w:val="a"/>
    <w:uiPriority w:val="99"/>
    <w:rsid w:val="0053680C"/>
    <w:pPr>
      <w:spacing w:before="100" w:beforeAutospacing="1" w:after="100" w:afterAutospacing="1"/>
    </w:pPr>
  </w:style>
  <w:style w:type="paragraph" w:customStyle="1" w:styleId="af7">
    <w:name w:val="Комментарий"/>
    <w:basedOn w:val="a"/>
    <w:next w:val="a"/>
    <w:uiPriority w:val="99"/>
    <w:rsid w:val="007C566E"/>
    <w:pPr>
      <w:autoSpaceDE w:val="0"/>
      <w:autoSpaceDN w:val="0"/>
      <w:adjustRightInd w:val="0"/>
      <w:spacing w:before="75"/>
      <w:ind w:left="170"/>
      <w:jc w:val="both"/>
    </w:pPr>
    <w:rPr>
      <w:rFonts w:ascii="Arial" w:hAnsi="Arial" w:cs="Arial"/>
      <w:color w:val="353842"/>
      <w:shd w:val="clear" w:color="auto" w:fill="F0F0F0"/>
    </w:rPr>
  </w:style>
  <w:style w:type="paragraph" w:customStyle="1" w:styleId="af8">
    <w:name w:val="Информация об изменениях документа"/>
    <w:basedOn w:val="af7"/>
    <w:next w:val="a"/>
    <w:uiPriority w:val="99"/>
    <w:rsid w:val="007C566E"/>
    <w:rPr>
      <w:i/>
      <w:iCs/>
    </w:rPr>
  </w:style>
  <w:style w:type="paragraph" w:styleId="af9">
    <w:name w:val="Normal (Web)"/>
    <w:basedOn w:val="a"/>
    <w:uiPriority w:val="99"/>
    <w:unhideWhenUsed/>
    <w:rsid w:val="00695840"/>
    <w:pPr>
      <w:spacing w:before="100" w:beforeAutospacing="1" w:after="100" w:afterAutospacing="1"/>
    </w:p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B512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7F3D7E"/>
  </w:style>
  <w:style w:type="character" w:customStyle="1" w:styleId="20">
    <w:name w:val="Заголовок 2 Знак"/>
    <w:link w:val="2"/>
    <w:uiPriority w:val="9"/>
    <w:rsid w:val="00234E65"/>
    <w:rPr>
      <w:rFonts w:ascii="Cambria" w:hAnsi="Cambria"/>
      <w:b/>
      <w:bCs/>
      <w:color w:val="4F81BD"/>
      <w:sz w:val="26"/>
      <w:szCs w:val="26"/>
      <w:lang w:eastAsia="en-US"/>
    </w:rPr>
  </w:style>
  <w:style w:type="character" w:customStyle="1" w:styleId="30">
    <w:name w:val="Заголовок 3 Знак"/>
    <w:link w:val="3"/>
    <w:uiPriority w:val="9"/>
    <w:rsid w:val="00234E65"/>
    <w:rPr>
      <w:rFonts w:ascii="Cambria" w:hAnsi="Cambria"/>
      <w:b/>
      <w:bCs/>
      <w:color w:val="4F81BD"/>
      <w:sz w:val="22"/>
      <w:szCs w:val="22"/>
      <w:lang w:eastAsia="en-US"/>
    </w:rPr>
  </w:style>
  <w:style w:type="paragraph" w:styleId="afb">
    <w:name w:val="No Spacing"/>
    <w:uiPriority w:val="1"/>
    <w:qFormat/>
    <w:rsid w:val="00234E65"/>
    <w:rPr>
      <w:rFonts w:ascii="Calibri" w:eastAsia="Calibri" w:hAnsi="Calibri"/>
      <w:sz w:val="22"/>
      <w:szCs w:val="22"/>
      <w:lang w:eastAsia="en-US"/>
    </w:rPr>
  </w:style>
  <w:style w:type="character" w:styleId="afc">
    <w:name w:val="FollowedHyperlink"/>
    <w:uiPriority w:val="99"/>
    <w:semiHidden/>
    <w:unhideWhenUsed/>
    <w:rsid w:val="00234E65"/>
    <w:rPr>
      <w:color w:val="800080"/>
      <w:u w:val="single"/>
    </w:rPr>
  </w:style>
  <w:style w:type="paragraph" w:customStyle="1" w:styleId="font5">
    <w:name w:val="font5"/>
    <w:basedOn w:val="a"/>
    <w:rsid w:val="00234E65"/>
    <w:pPr>
      <w:spacing w:before="100" w:beforeAutospacing="1" w:after="100" w:afterAutospacing="1"/>
    </w:pPr>
    <w:rPr>
      <w:b/>
      <w:bCs/>
      <w:sz w:val="12"/>
      <w:szCs w:val="12"/>
    </w:rPr>
  </w:style>
  <w:style w:type="paragraph" w:customStyle="1" w:styleId="font6">
    <w:name w:val="font6"/>
    <w:basedOn w:val="a"/>
    <w:rsid w:val="00234E65"/>
    <w:pPr>
      <w:spacing w:before="100" w:beforeAutospacing="1" w:after="100" w:afterAutospacing="1"/>
    </w:pPr>
    <w:rPr>
      <w:sz w:val="12"/>
      <w:szCs w:val="12"/>
    </w:rPr>
  </w:style>
  <w:style w:type="paragraph" w:customStyle="1" w:styleId="font7">
    <w:name w:val="font7"/>
    <w:basedOn w:val="a"/>
    <w:rsid w:val="00234E65"/>
    <w:pPr>
      <w:spacing w:before="100" w:beforeAutospacing="1" w:after="100" w:afterAutospacing="1"/>
    </w:pPr>
    <w:rPr>
      <w:sz w:val="12"/>
      <w:szCs w:val="12"/>
    </w:rPr>
  </w:style>
  <w:style w:type="paragraph" w:customStyle="1" w:styleId="xl65">
    <w:name w:val="xl65"/>
    <w:basedOn w:val="a"/>
    <w:rsid w:val="00234E65"/>
    <w:pPr>
      <w:shd w:val="clear" w:color="000000" w:fill="FFFFFF"/>
      <w:spacing w:before="100" w:beforeAutospacing="1" w:after="100" w:afterAutospacing="1"/>
      <w:jc w:val="center"/>
      <w:textAlignment w:val="center"/>
    </w:pPr>
    <w:rPr>
      <w:sz w:val="16"/>
      <w:szCs w:val="16"/>
    </w:rPr>
  </w:style>
  <w:style w:type="paragraph" w:customStyle="1" w:styleId="xl66">
    <w:name w:val="xl66"/>
    <w:basedOn w:val="a"/>
    <w:rsid w:val="00234E65"/>
    <w:pPr>
      <w:shd w:val="clear" w:color="000000" w:fill="FFFFFF"/>
      <w:spacing w:before="100" w:beforeAutospacing="1" w:after="100" w:afterAutospacing="1"/>
      <w:textAlignment w:val="center"/>
    </w:pPr>
    <w:rPr>
      <w:sz w:val="16"/>
      <w:szCs w:val="16"/>
    </w:rPr>
  </w:style>
  <w:style w:type="paragraph" w:customStyle="1" w:styleId="xl67">
    <w:name w:val="xl67"/>
    <w:basedOn w:val="a"/>
    <w:rsid w:val="00234E65"/>
    <w:pPr>
      <w:shd w:val="clear" w:color="000000" w:fill="FFFFFF"/>
      <w:spacing w:before="100" w:beforeAutospacing="1" w:after="100" w:afterAutospacing="1"/>
      <w:jc w:val="center"/>
      <w:textAlignment w:val="center"/>
    </w:pPr>
    <w:rPr>
      <w:sz w:val="16"/>
      <w:szCs w:val="16"/>
    </w:rPr>
  </w:style>
  <w:style w:type="paragraph" w:customStyle="1" w:styleId="xl68">
    <w:name w:val="xl68"/>
    <w:basedOn w:val="a"/>
    <w:rsid w:val="00234E65"/>
    <w:pPr>
      <w:shd w:val="clear" w:color="000000" w:fill="FFFFFF"/>
      <w:spacing w:before="100" w:beforeAutospacing="1" w:after="100" w:afterAutospacing="1"/>
    </w:pPr>
    <w:rPr>
      <w:sz w:val="16"/>
      <w:szCs w:val="16"/>
    </w:rPr>
  </w:style>
  <w:style w:type="paragraph" w:customStyle="1" w:styleId="xl69">
    <w:name w:val="xl69"/>
    <w:basedOn w:val="a"/>
    <w:rsid w:val="00234E65"/>
    <w:pPr>
      <w:shd w:val="clear" w:color="000000" w:fill="FFFFFF"/>
      <w:spacing w:before="100" w:beforeAutospacing="1" w:after="100" w:afterAutospacing="1"/>
      <w:jc w:val="center"/>
      <w:textAlignment w:val="center"/>
    </w:pPr>
    <w:rPr>
      <w:b/>
      <w:bCs/>
      <w:sz w:val="16"/>
      <w:szCs w:val="16"/>
    </w:rPr>
  </w:style>
  <w:style w:type="paragraph" w:customStyle="1" w:styleId="xl70">
    <w:name w:val="xl70"/>
    <w:basedOn w:val="a"/>
    <w:rsid w:val="00234E65"/>
    <w:pPr>
      <w:shd w:val="clear" w:color="000000" w:fill="FFFFFF"/>
      <w:spacing w:before="100" w:beforeAutospacing="1" w:after="100" w:afterAutospacing="1"/>
    </w:pPr>
    <w:rPr>
      <w:b/>
      <w:bCs/>
      <w:sz w:val="16"/>
      <w:szCs w:val="16"/>
    </w:rPr>
  </w:style>
  <w:style w:type="paragraph" w:customStyle="1" w:styleId="xl71">
    <w:name w:val="xl71"/>
    <w:basedOn w:val="a"/>
    <w:rsid w:val="00234E65"/>
    <w:pPr>
      <w:shd w:val="clear" w:color="000000" w:fill="948A54"/>
      <w:spacing w:before="100" w:beforeAutospacing="1" w:after="100" w:afterAutospacing="1"/>
    </w:pPr>
    <w:rPr>
      <w:sz w:val="16"/>
      <w:szCs w:val="16"/>
    </w:rPr>
  </w:style>
  <w:style w:type="paragraph" w:customStyle="1" w:styleId="xl72">
    <w:name w:val="xl72"/>
    <w:basedOn w:val="a"/>
    <w:rsid w:val="00234E65"/>
    <w:pPr>
      <w:shd w:val="clear" w:color="000000" w:fill="FFFFFF"/>
      <w:spacing w:before="100" w:beforeAutospacing="1" w:after="100" w:afterAutospacing="1"/>
    </w:pPr>
    <w:rPr>
      <w:sz w:val="16"/>
      <w:szCs w:val="16"/>
    </w:rPr>
  </w:style>
  <w:style w:type="paragraph" w:customStyle="1" w:styleId="xl73">
    <w:name w:val="xl73"/>
    <w:basedOn w:val="a"/>
    <w:rsid w:val="00234E65"/>
    <w:pPr>
      <w:shd w:val="clear" w:color="000000" w:fill="948A54"/>
      <w:spacing w:before="100" w:beforeAutospacing="1" w:after="100" w:afterAutospacing="1"/>
    </w:pPr>
    <w:rPr>
      <w:sz w:val="16"/>
      <w:szCs w:val="16"/>
    </w:rPr>
  </w:style>
  <w:style w:type="paragraph" w:customStyle="1" w:styleId="xl74">
    <w:name w:val="xl74"/>
    <w:basedOn w:val="a"/>
    <w:rsid w:val="0023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75">
    <w:name w:val="xl75"/>
    <w:basedOn w:val="a"/>
    <w:rsid w:val="0023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76">
    <w:name w:val="xl76"/>
    <w:basedOn w:val="a"/>
    <w:rsid w:val="0023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77">
    <w:name w:val="xl77"/>
    <w:basedOn w:val="a"/>
    <w:rsid w:val="0023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78">
    <w:name w:val="xl78"/>
    <w:basedOn w:val="a"/>
    <w:rsid w:val="0023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2"/>
      <w:szCs w:val="12"/>
    </w:rPr>
  </w:style>
  <w:style w:type="paragraph" w:customStyle="1" w:styleId="xl79">
    <w:name w:val="xl79"/>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80">
    <w:name w:val="xl80"/>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2"/>
      <w:szCs w:val="12"/>
    </w:rPr>
  </w:style>
  <w:style w:type="paragraph" w:customStyle="1" w:styleId="xl81">
    <w:name w:val="xl81"/>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82">
    <w:name w:val="xl82"/>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83">
    <w:name w:val="xl83"/>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84">
    <w:name w:val="xl84"/>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85">
    <w:name w:val="xl85"/>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6">
    <w:name w:val="xl86"/>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87">
    <w:name w:val="xl87"/>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88">
    <w:name w:val="xl88"/>
    <w:basedOn w:val="a"/>
    <w:rsid w:val="00234E65"/>
    <w:pPr>
      <w:pBdr>
        <w:top w:val="single" w:sz="4" w:space="0" w:color="auto"/>
        <w:left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89">
    <w:name w:val="xl89"/>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90">
    <w:name w:val="xl90"/>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91">
    <w:name w:val="xl91"/>
    <w:basedOn w:val="a"/>
    <w:rsid w:val="0023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92">
    <w:name w:val="xl92"/>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93">
    <w:name w:val="xl93"/>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94">
    <w:name w:val="xl94"/>
    <w:basedOn w:val="a"/>
    <w:rsid w:val="0023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2"/>
      <w:szCs w:val="12"/>
    </w:rPr>
  </w:style>
  <w:style w:type="paragraph" w:customStyle="1" w:styleId="xl95">
    <w:name w:val="xl95"/>
    <w:basedOn w:val="a"/>
    <w:rsid w:val="0023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96">
    <w:name w:val="xl96"/>
    <w:basedOn w:val="a"/>
    <w:rsid w:val="0023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97">
    <w:name w:val="xl97"/>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98">
    <w:name w:val="xl98"/>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99">
    <w:name w:val="xl99"/>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00">
    <w:name w:val="xl100"/>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01">
    <w:name w:val="xl101"/>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02">
    <w:name w:val="xl102"/>
    <w:basedOn w:val="a"/>
    <w:rsid w:val="0023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03">
    <w:name w:val="xl103"/>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104">
    <w:name w:val="xl104"/>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05">
    <w:name w:val="xl105"/>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6">
    <w:name w:val="xl106"/>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7">
    <w:name w:val="xl107"/>
    <w:basedOn w:val="a"/>
    <w:rsid w:val="00234E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2"/>
      <w:szCs w:val="12"/>
    </w:rPr>
  </w:style>
  <w:style w:type="table" w:styleId="afd">
    <w:name w:val="Table Grid"/>
    <w:basedOn w:val="a1"/>
    <w:uiPriority w:val="59"/>
    <w:locked/>
    <w:rsid w:val="007B681E"/>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link w:val="af2"/>
    <w:locked/>
    <w:rsid w:val="00AF440D"/>
    <w:rPr>
      <w:sz w:val="24"/>
      <w:szCs w:val="24"/>
    </w:rPr>
  </w:style>
  <w:style w:type="paragraph" w:customStyle="1" w:styleId="Default">
    <w:name w:val="Default"/>
    <w:rsid w:val="00682E53"/>
    <w:pPr>
      <w:autoSpaceDE w:val="0"/>
      <w:autoSpaceDN w:val="0"/>
      <w:adjustRightInd w:val="0"/>
    </w:pPr>
    <w:rPr>
      <w:color w:val="000000"/>
      <w:sz w:val="24"/>
      <w:szCs w:val="24"/>
    </w:rPr>
  </w:style>
  <w:style w:type="character" w:customStyle="1" w:styleId="apple-converted-space">
    <w:name w:val="apple-converted-space"/>
    <w:basedOn w:val="a0"/>
    <w:rsid w:val="000C0F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0651">
      <w:bodyDiv w:val="1"/>
      <w:marLeft w:val="0"/>
      <w:marRight w:val="0"/>
      <w:marTop w:val="0"/>
      <w:marBottom w:val="0"/>
      <w:divBdr>
        <w:top w:val="none" w:sz="0" w:space="0" w:color="auto"/>
        <w:left w:val="none" w:sz="0" w:space="0" w:color="auto"/>
        <w:bottom w:val="none" w:sz="0" w:space="0" w:color="auto"/>
        <w:right w:val="none" w:sz="0" w:space="0" w:color="auto"/>
      </w:divBdr>
    </w:div>
    <w:div w:id="369838324">
      <w:bodyDiv w:val="1"/>
      <w:marLeft w:val="0"/>
      <w:marRight w:val="0"/>
      <w:marTop w:val="0"/>
      <w:marBottom w:val="0"/>
      <w:divBdr>
        <w:top w:val="none" w:sz="0" w:space="0" w:color="auto"/>
        <w:left w:val="none" w:sz="0" w:space="0" w:color="auto"/>
        <w:bottom w:val="none" w:sz="0" w:space="0" w:color="auto"/>
        <w:right w:val="none" w:sz="0" w:space="0" w:color="auto"/>
      </w:divBdr>
    </w:div>
    <w:div w:id="393360160">
      <w:bodyDiv w:val="1"/>
      <w:marLeft w:val="0"/>
      <w:marRight w:val="0"/>
      <w:marTop w:val="0"/>
      <w:marBottom w:val="0"/>
      <w:divBdr>
        <w:top w:val="none" w:sz="0" w:space="0" w:color="auto"/>
        <w:left w:val="none" w:sz="0" w:space="0" w:color="auto"/>
        <w:bottom w:val="none" w:sz="0" w:space="0" w:color="auto"/>
        <w:right w:val="none" w:sz="0" w:space="0" w:color="auto"/>
      </w:divBdr>
    </w:div>
    <w:div w:id="508716671">
      <w:bodyDiv w:val="1"/>
      <w:marLeft w:val="0"/>
      <w:marRight w:val="0"/>
      <w:marTop w:val="0"/>
      <w:marBottom w:val="0"/>
      <w:divBdr>
        <w:top w:val="none" w:sz="0" w:space="0" w:color="auto"/>
        <w:left w:val="none" w:sz="0" w:space="0" w:color="auto"/>
        <w:bottom w:val="none" w:sz="0" w:space="0" w:color="auto"/>
        <w:right w:val="none" w:sz="0" w:space="0" w:color="auto"/>
      </w:divBdr>
    </w:div>
    <w:div w:id="741803995">
      <w:bodyDiv w:val="1"/>
      <w:marLeft w:val="0"/>
      <w:marRight w:val="0"/>
      <w:marTop w:val="0"/>
      <w:marBottom w:val="0"/>
      <w:divBdr>
        <w:top w:val="none" w:sz="0" w:space="0" w:color="auto"/>
        <w:left w:val="none" w:sz="0" w:space="0" w:color="auto"/>
        <w:bottom w:val="none" w:sz="0" w:space="0" w:color="auto"/>
        <w:right w:val="none" w:sz="0" w:space="0" w:color="auto"/>
      </w:divBdr>
    </w:div>
    <w:div w:id="747963363">
      <w:bodyDiv w:val="1"/>
      <w:marLeft w:val="0"/>
      <w:marRight w:val="0"/>
      <w:marTop w:val="0"/>
      <w:marBottom w:val="0"/>
      <w:divBdr>
        <w:top w:val="none" w:sz="0" w:space="0" w:color="auto"/>
        <w:left w:val="none" w:sz="0" w:space="0" w:color="auto"/>
        <w:bottom w:val="none" w:sz="0" w:space="0" w:color="auto"/>
        <w:right w:val="none" w:sz="0" w:space="0" w:color="auto"/>
      </w:divBdr>
    </w:div>
    <w:div w:id="813987243">
      <w:bodyDiv w:val="1"/>
      <w:marLeft w:val="0"/>
      <w:marRight w:val="0"/>
      <w:marTop w:val="0"/>
      <w:marBottom w:val="0"/>
      <w:divBdr>
        <w:top w:val="none" w:sz="0" w:space="0" w:color="auto"/>
        <w:left w:val="none" w:sz="0" w:space="0" w:color="auto"/>
        <w:bottom w:val="none" w:sz="0" w:space="0" w:color="auto"/>
        <w:right w:val="none" w:sz="0" w:space="0" w:color="auto"/>
      </w:divBdr>
    </w:div>
    <w:div w:id="1021707104">
      <w:bodyDiv w:val="1"/>
      <w:marLeft w:val="0"/>
      <w:marRight w:val="0"/>
      <w:marTop w:val="0"/>
      <w:marBottom w:val="0"/>
      <w:divBdr>
        <w:top w:val="none" w:sz="0" w:space="0" w:color="auto"/>
        <w:left w:val="none" w:sz="0" w:space="0" w:color="auto"/>
        <w:bottom w:val="none" w:sz="0" w:space="0" w:color="auto"/>
        <w:right w:val="none" w:sz="0" w:space="0" w:color="auto"/>
      </w:divBdr>
    </w:div>
    <w:div w:id="1204907762">
      <w:bodyDiv w:val="1"/>
      <w:marLeft w:val="0"/>
      <w:marRight w:val="0"/>
      <w:marTop w:val="0"/>
      <w:marBottom w:val="0"/>
      <w:divBdr>
        <w:top w:val="none" w:sz="0" w:space="0" w:color="auto"/>
        <w:left w:val="none" w:sz="0" w:space="0" w:color="auto"/>
        <w:bottom w:val="none" w:sz="0" w:space="0" w:color="auto"/>
        <w:right w:val="none" w:sz="0" w:space="0" w:color="auto"/>
      </w:divBdr>
    </w:div>
    <w:div w:id="1291327387">
      <w:bodyDiv w:val="1"/>
      <w:marLeft w:val="0"/>
      <w:marRight w:val="0"/>
      <w:marTop w:val="0"/>
      <w:marBottom w:val="0"/>
      <w:divBdr>
        <w:top w:val="none" w:sz="0" w:space="0" w:color="auto"/>
        <w:left w:val="none" w:sz="0" w:space="0" w:color="auto"/>
        <w:bottom w:val="none" w:sz="0" w:space="0" w:color="auto"/>
        <w:right w:val="none" w:sz="0" w:space="0" w:color="auto"/>
      </w:divBdr>
    </w:div>
    <w:div w:id="1409767190">
      <w:bodyDiv w:val="1"/>
      <w:marLeft w:val="0"/>
      <w:marRight w:val="0"/>
      <w:marTop w:val="0"/>
      <w:marBottom w:val="0"/>
      <w:divBdr>
        <w:top w:val="none" w:sz="0" w:space="0" w:color="auto"/>
        <w:left w:val="none" w:sz="0" w:space="0" w:color="auto"/>
        <w:bottom w:val="none" w:sz="0" w:space="0" w:color="auto"/>
        <w:right w:val="none" w:sz="0" w:space="0" w:color="auto"/>
      </w:divBdr>
    </w:div>
    <w:div w:id="1457983750">
      <w:marLeft w:val="0"/>
      <w:marRight w:val="0"/>
      <w:marTop w:val="0"/>
      <w:marBottom w:val="0"/>
      <w:divBdr>
        <w:top w:val="none" w:sz="0" w:space="0" w:color="auto"/>
        <w:left w:val="none" w:sz="0" w:space="0" w:color="auto"/>
        <w:bottom w:val="none" w:sz="0" w:space="0" w:color="auto"/>
        <w:right w:val="none" w:sz="0" w:space="0" w:color="auto"/>
      </w:divBdr>
    </w:div>
    <w:div w:id="1537237712">
      <w:bodyDiv w:val="1"/>
      <w:marLeft w:val="0"/>
      <w:marRight w:val="0"/>
      <w:marTop w:val="0"/>
      <w:marBottom w:val="0"/>
      <w:divBdr>
        <w:top w:val="none" w:sz="0" w:space="0" w:color="auto"/>
        <w:left w:val="none" w:sz="0" w:space="0" w:color="auto"/>
        <w:bottom w:val="none" w:sz="0" w:space="0" w:color="auto"/>
        <w:right w:val="none" w:sz="0" w:space="0" w:color="auto"/>
      </w:divBdr>
    </w:div>
    <w:div w:id="1676036294">
      <w:bodyDiv w:val="1"/>
      <w:marLeft w:val="0"/>
      <w:marRight w:val="0"/>
      <w:marTop w:val="0"/>
      <w:marBottom w:val="0"/>
      <w:divBdr>
        <w:top w:val="none" w:sz="0" w:space="0" w:color="auto"/>
        <w:left w:val="none" w:sz="0" w:space="0" w:color="auto"/>
        <w:bottom w:val="none" w:sz="0" w:space="0" w:color="auto"/>
        <w:right w:val="none" w:sz="0" w:space="0" w:color="auto"/>
      </w:divBdr>
    </w:div>
    <w:div w:id="1799107887">
      <w:bodyDiv w:val="1"/>
      <w:marLeft w:val="0"/>
      <w:marRight w:val="0"/>
      <w:marTop w:val="0"/>
      <w:marBottom w:val="0"/>
      <w:divBdr>
        <w:top w:val="none" w:sz="0" w:space="0" w:color="auto"/>
        <w:left w:val="none" w:sz="0" w:space="0" w:color="auto"/>
        <w:bottom w:val="none" w:sz="0" w:space="0" w:color="auto"/>
        <w:right w:val="none" w:sz="0" w:space="0" w:color="auto"/>
      </w:divBdr>
    </w:div>
    <w:div w:id="182322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D0%92%D0%9D%D0%98%D0%9C%D0%A1" TargetMode="External"/><Relationship Id="rId4" Type="http://schemas.openxmlformats.org/officeDocument/2006/relationships/settings" Target="settings.xml"/><Relationship Id="rId9" Type="http://schemas.openxmlformats.org/officeDocument/2006/relationships/hyperlink" Target="mailto:adm-o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009B-E4AF-431F-9833-076B69A1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11</Pages>
  <Words>2504</Words>
  <Characters>14274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16745</CharactersWithSpaces>
  <SharedDoc>false</SharedDoc>
  <HLinks>
    <vt:vector size="42" baseType="variant">
      <vt:variant>
        <vt:i4>6815801</vt:i4>
      </vt:variant>
      <vt:variant>
        <vt:i4>18</vt:i4>
      </vt:variant>
      <vt:variant>
        <vt:i4>0</vt:i4>
      </vt:variant>
      <vt:variant>
        <vt:i4>5</vt:i4>
      </vt:variant>
      <vt:variant>
        <vt:lpwstr>garantf1://12012604.0/</vt:lpwstr>
      </vt:variant>
      <vt:variant>
        <vt:lpwstr/>
      </vt:variant>
      <vt:variant>
        <vt:i4>1048611</vt:i4>
      </vt:variant>
      <vt:variant>
        <vt:i4>15</vt:i4>
      </vt:variant>
      <vt:variant>
        <vt:i4>0</vt:i4>
      </vt:variant>
      <vt:variant>
        <vt:i4>5</vt:i4>
      </vt:variant>
      <vt:variant>
        <vt:lpwstr/>
      </vt:variant>
      <vt:variant>
        <vt:lpwstr>sub_625119</vt:lpwstr>
      </vt:variant>
      <vt:variant>
        <vt:i4>7077948</vt:i4>
      </vt:variant>
      <vt:variant>
        <vt:i4>12</vt:i4>
      </vt:variant>
      <vt:variant>
        <vt:i4>0</vt:i4>
      </vt:variant>
      <vt:variant>
        <vt:i4>5</vt:i4>
      </vt:variant>
      <vt:variant>
        <vt:lpwstr>garantf1://19817894.0/</vt:lpwstr>
      </vt:variant>
      <vt:variant>
        <vt:lpwstr/>
      </vt:variant>
      <vt:variant>
        <vt:i4>4390925</vt:i4>
      </vt:variant>
      <vt:variant>
        <vt:i4>9</vt:i4>
      </vt:variant>
      <vt:variant>
        <vt:i4>0</vt:i4>
      </vt:variant>
      <vt:variant>
        <vt:i4>5</vt:i4>
      </vt:variant>
      <vt:variant>
        <vt:lpwstr>garantf1://19817894.1000/</vt:lpwstr>
      </vt:variant>
      <vt:variant>
        <vt:lpwstr/>
      </vt:variant>
      <vt:variant>
        <vt:i4>6094870</vt:i4>
      </vt:variant>
      <vt:variant>
        <vt:i4>6</vt:i4>
      </vt:variant>
      <vt:variant>
        <vt:i4>0</vt:i4>
      </vt:variant>
      <vt:variant>
        <vt:i4>5</vt:i4>
      </vt:variant>
      <vt:variant>
        <vt:lpwstr>garantf1://2059191.0/</vt:lpwstr>
      </vt:variant>
      <vt:variant>
        <vt:lpwstr/>
      </vt:variant>
      <vt:variant>
        <vt:i4>4390934</vt:i4>
      </vt:variant>
      <vt:variant>
        <vt:i4>3</vt:i4>
      </vt:variant>
      <vt:variant>
        <vt:i4>0</vt:i4>
      </vt:variant>
      <vt:variant>
        <vt:i4>5</vt:i4>
      </vt:variant>
      <vt:variant>
        <vt:lpwstr>garantf1://2059191.1000/</vt:lpwstr>
      </vt:variant>
      <vt:variant>
        <vt:lpwstr/>
      </vt:variant>
      <vt:variant>
        <vt:i4>2425953</vt:i4>
      </vt:variant>
      <vt:variant>
        <vt:i4>0</vt:i4>
      </vt:variant>
      <vt:variant>
        <vt:i4>0</vt:i4>
      </vt:variant>
      <vt:variant>
        <vt:i4>5</vt:i4>
      </vt:variant>
      <vt:variant>
        <vt:lpwstr>http://www.чернышевск.забайкальскийкрай.рф/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директора</cp:lastModifiedBy>
  <cp:revision>67</cp:revision>
  <cp:lastPrinted>2021-01-13T01:08:00Z</cp:lastPrinted>
  <dcterms:created xsi:type="dcterms:W3CDTF">2020-01-15T00:09:00Z</dcterms:created>
  <dcterms:modified xsi:type="dcterms:W3CDTF">2021-01-14T08:04:00Z</dcterms:modified>
</cp:coreProperties>
</file>