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A7C9" w14:textId="1F7B8484" w:rsidR="004516D5" w:rsidRPr="00AA524F" w:rsidRDefault="004516D5" w:rsidP="004516D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F1643E" w14:textId="556EF18F" w:rsidR="005D7B3B" w:rsidRDefault="005D7B3B" w:rsidP="005D7B3B">
      <w:pPr>
        <w:jc w:val="right"/>
        <w:rPr>
          <w:rFonts w:ascii="Times New Roman" w:hAnsi="Times New Roman" w:cs="Times New Roman"/>
          <w:sz w:val="24"/>
          <w:szCs w:val="24"/>
        </w:rPr>
      </w:pPr>
      <w:r w:rsidRPr="005D7B3B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№ 84 от 30.08.2023 года</w:t>
      </w:r>
    </w:p>
    <w:p w14:paraId="7D3E9C77" w14:textId="77777777" w:rsidR="00780789" w:rsidRPr="00780789" w:rsidRDefault="00780789" w:rsidP="00780789">
      <w:pPr>
        <w:widowControl w:val="0"/>
        <w:spacing w:after="0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780789">
        <w:rPr>
          <w:rFonts w:ascii="Tahoma" w:eastAsia="Tahoma" w:hAnsi="Tahoma" w:cs="Tahoma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946FC" wp14:editId="69F526A8">
                <wp:simplePos x="0" y="0"/>
                <wp:positionH relativeFrom="page">
                  <wp:posOffset>5935980</wp:posOffset>
                </wp:positionH>
                <wp:positionV relativeFrom="paragraph">
                  <wp:posOffset>572770</wp:posOffset>
                </wp:positionV>
                <wp:extent cx="1085215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D08B6" w14:textId="77777777" w:rsidR="00780789" w:rsidRDefault="00780789" w:rsidP="00780789">
                            <w:pPr>
                              <w:pStyle w:val="27"/>
                              <w:spacing w:after="0" w:line="240" w:lineRule="auto"/>
                              <w:ind w:righ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70946F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67.4pt;margin-top:45.1pt;width:85.45pt;height:14.9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" filled="f" stroked="f">
                <v:textbox inset="0,0,0,0">
                  <w:txbxContent>
                    <w:p w14:paraId="338D08B6" w14:textId="77777777" w:rsidR="00780789" w:rsidRDefault="00780789" w:rsidP="00780789">
                      <w:pPr>
                        <w:pStyle w:val="27"/>
                        <w:spacing w:after="0" w:line="240" w:lineRule="auto"/>
                        <w:ind w:righ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058CAC" w14:textId="77777777" w:rsidR="00780789" w:rsidRPr="00780789" w:rsidRDefault="00780789" w:rsidP="00780789">
      <w:pPr>
        <w:widowControl w:val="0"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7DF27DAB" w14:textId="77777777" w:rsidR="00780789" w:rsidRPr="00780789" w:rsidRDefault="00780789" w:rsidP="00780789">
      <w:pPr>
        <w:widowControl w:val="0"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5ACC0B7F" w14:textId="77777777" w:rsidR="00780789" w:rsidRPr="00780789" w:rsidRDefault="00780789" w:rsidP="00780789">
      <w:pPr>
        <w:widowControl w:val="0"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60E1E312" w14:textId="77777777" w:rsidR="00780789" w:rsidRPr="00780789" w:rsidRDefault="00780789" w:rsidP="00780789">
      <w:pPr>
        <w:widowControl w:val="0"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54D124DF" w14:textId="77777777" w:rsidR="00780789" w:rsidRPr="00780789" w:rsidRDefault="00780789" w:rsidP="00780789">
      <w:pPr>
        <w:widowControl w:val="0"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76805819" w14:textId="77777777" w:rsidR="00780789" w:rsidRPr="00780789" w:rsidRDefault="00780789" w:rsidP="00780789">
      <w:pPr>
        <w:widowControl w:val="0"/>
        <w:spacing w:before="100"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34C0B629" w14:textId="77777777" w:rsidR="00780789" w:rsidRPr="00780789" w:rsidRDefault="00780789" w:rsidP="00780789">
      <w:pPr>
        <w:widowControl w:val="0"/>
        <w:spacing w:before="100" w:after="320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</w:p>
    <w:p w14:paraId="60191F21" w14:textId="77777777" w:rsidR="00780789" w:rsidRPr="00780789" w:rsidRDefault="00780789" w:rsidP="0078078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ПОЛОЖЕНИЕ</w:t>
      </w: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br/>
        <w:t>о проведении открытого творческого конкурса на</w:t>
      </w: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br/>
        <w:t>лучший эскизный проект мемориала</w:t>
      </w:r>
    </w:p>
    <w:p w14:paraId="3ECC25D5" w14:textId="77777777" w:rsidR="00780789" w:rsidRPr="00780789" w:rsidRDefault="00780789" w:rsidP="0078078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</w:p>
    <w:p w14:paraId="38D424FC" w14:textId="77777777" w:rsidR="00780789" w:rsidRPr="00780789" w:rsidRDefault="00780789" w:rsidP="0078078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«ГЕРОЯМ СПЕЦИАЛЬНОЙ ВОЕННОЙ ОПЕРАЦИИ»</w:t>
      </w:r>
    </w:p>
    <w:p w14:paraId="3D9BB1C3" w14:textId="77777777" w:rsidR="00780789" w:rsidRPr="00780789" w:rsidRDefault="00780789" w:rsidP="0078078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br/>
        <w:t>на территории муниципального образования «Посёлок Светлый»</w:t>
      </w:r>
    </w:p>
    <w:p w14:paraId="18FF53FE" w14:textId="77777777" w:rsidR="00780789" w:rsidRPr="00780789" w:rsidRDefault="00780789" w:rsidP="0078078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sectPr w:rsidR="00780789" w:rsidRPr="00780789" w:rsidSect="007520D3">
          <w:footerReference w:type="default" r:id="rId8"/>
          <w:pgSz w:w="11900" w:h="16840"/>
          <w:pgMar w:top="301" w:right="503" w:bottom="426" w:left="1111" w:header="0" w:footer="3" w:gutter="0"/>
          <w:pgNumType w:start="1"/>
          <w:cols w:space="720"/>
          <w:noEndnote/>
          <w:docGrid w:linePitch="360"/>
        </w:sectPr>
      </w:pP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Мирнинского района Республики Саха (Якутия)</w:t>
      </w:r>
    </w:p>
    <w:p w14:paraId="1645FC0F" w14:textId="77777777" w:rsidR="00780789" w:rsidRPr="00780789" w:rsidRDefault="00780789" w:rsidP="00780789">
      <w:pPr>
        <w:keepNext/>
        <w:keepLines/>
        <w:widowControl w:val="0"/>
        <w:numPr>
          <w:ilvl w:val="0"/>
          <w:numId w:val="9"/>
        </w:numPr>
        <w:tabs>
          <w:tab w:val="left" w:pos="957"/>
        </w:tabs>
        <w:spacing w:before="320" w:after="0" w:line="240" w:lineRule="auto"/>
        <w:ind w:firstLine="62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lastRenderedPageBreak/>
        <w:t>Общие положения</w:t>
      </w:r>
      <w:bookmarkEnd w:id="1"/>
      <w:bookmarkEnd w:id="2"/>
      <w:bookmarkEnd w:id="3"/>
    </w:p>
    <w:p w14:paraId="15E39B8D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15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4" w:name="bookmark4"/>
      <w:bookmarkEnd w:id="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Настоящее Положение (далее — Положение) регламентирует порядок организации и условия проведения открытого всероссийского конкурса (далее - Конкурс) на лучший эскизный проект мемориала «Героям специальной военной операции» (далее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Мемориал). Положение определяет условия участия в Конкурсе, рассмотрение Конкурсных работ и выявления победителей, а также форму поощрения.</w:t>
      </w:r>
    </w:p>
    <w:p w14:paraId="57D32A5E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15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" w:name="bookmark5"/>
      <w:bookmarkEnd w:id="5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Организацию и проведение конкурса осуществляет администрация муниципального образования «Посёлок Светлый» (далее - Организатор).</w:t>
      </w:r>
    </w:p>
    <w:p w14:paraId="5B0D3030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9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" w:name="bookmark6"/>
      <w:bookmarkEnd w:id="6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Конкурс является открытым. Он представляет собой мероприятие в сфере художественного творчества по созданию на конкурсной основе лучшего эскизного проекта Мемориала (далее - Эскизный проект).</w:t>
      </w:r>
    </w:p>
    <w:p w14:paraId="23FE8BB0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8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" w:name="bookmark7"/>
      <w:bookmarkEnd w:id="7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Цели и задачи Конкурса:</w:t>
      </w:r>
    </w:p>
    <w:p w14:paraId="7741A824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01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" w:name="bookmark8"/>
      <w:bookmarkEnd w:id="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Определение лучшего Эскизного проекта в соответствии с настоящим Положением.</w:t>
      </w:r>
    </w:p>
    <w:p w14:paraId="2CDC58AD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01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" w:name="bookmark9"/>
      <w:bookmarkEnd w:id="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Использование памятников военной истории России в патриотическом, нравственном воспитании, сохранение памяти о погибших соотечественниках за свободу и независимость Родины, о событиях и участниках специальной военной операции, которые в жестоких условиях международной агрессии защищали и защищают рубежи Отечества.</w:t>
      </w:r>
    </w:p>
    <w:p w14:paraId="1C42B865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196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" w:name="bookmark10"/>
      <w:bookmarkEnd w:id="1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Создание условий для сохранения духовной основы российского общества, преемственности поколений, воинской доблести и славы, воспитания чувства патриотизма и гордости за страну у подрастающего поколения.</w:t>
      </w:r>
    </w:p>
    <w:p w14:paraId="46A8C279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01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" w:name="bookmark11"/>
      <w:bookmarkEnd w:id="1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Поддержание и развитие культурных традиций и профессионального художественного творчества в сфере монументального искусства и благоустройства городской среды.</w:t>
      </w:r>
    </w:p>
    <w:p w14:paraId="5339763F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01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" w:name="bookmark12"/>
      <w:bookmarkEnd w:id="1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Предоставление организациям и отдельным гражданам Российской Федерации возможности участия в процессе создания Мемориала путем открытого и публичного предложения обществу своего Эскизного проекта.</w:t>
      </w:r>
    </w:p>
    <w:p w14:paraId="5E7A2401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201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" w:name="bookmark13"/>
      <w:bookmarkEnd w:id="1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Место создания Мемориала и установки памятника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посёлок Светлый Мирнинского района Республики Саха (Якутия). Разработка Эскизного проекта должна быть осуществлена с привязкой к конкретной территории проектирования. Предполагаемые места установки:</w:t>
      </w:r>
    </w:p>
    <w:p w14:paraId="0EC42165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4" w:name="bookmark14"/>
      <w:bookmarkEnd w:id="1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улица Советская – площадь у здания администрации;</w:t>
      </w:r>
    </w:p>
    <w:p w14:paraId="1541C9CE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5" w:name="bookmark15"/>
      <w:bookmarkEnd w:id="15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улица Гидростроителей - территория сквера;</w:t>
      </w:r>
    </w:p>
    <w:p w14:paraId="17E79A76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6" w:name="bookmark17"/>
      <w:bookmarkEnd w:id="16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альтернативное место установки.</w:t>
      </w:r>
    </w:p>
    <w:p w14:paraId="2B1D644E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15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7" w:name="bookmark18"/>
      <w:bookmarkEnd w:id="17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Под Эскизным проектом, создание которого является необходимым условием для участия в Конкурсе, понимается комплект документов, содержащий основные характеристики Мемориала и его внешний вид. Требования к Эскизному проекту определены в Техническом задании (Приложение № 3).</w:t>
      </w:r>
    </w:p>
    <w:p w14:paraId="219DCA19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35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8" w:name="bookmark19"/>
      <w:bookmarkEnd w:id="1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состав Эскизного проекта входят:</w:t>
      </w:r>
    </w:p>
    <w:p w14:paraId="3D5ED8AE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9" w:name="bookmark20"/>
      <w:bookmarkEnd w:id="1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альбом формата АЗ с пояснительной запиской, иллюстрациями, визуализациями, на электронном и бумажном носителе - 1 экз.</w:t>
      </w:r>
    </w:p>
    <w:p w14:paraId="7AAB5C81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0" w:name="bookmark21"/>
      <w:bookmarkEnd w:id="2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качестве проекта на Конкурс могут представляться 3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val="en-US" w:eastAsia="ru-RU" w:bidi="ru-RU"/>
        </w:rPr>
        <w:t>D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-модели в компьютерной графике, макеты или графические эскизы.</w:t>
      </w:r>
    </w:p>
    <w:p w14:paraId="1B08C424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1" w:name="bookmark22"/>
      <w:bookmarkEnd w:id="2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текстовая информация, поясняющая идею, концепцию, художественный замысел автора - 1 экз.</w:t>
      </w:r>
    </w:p>
    <w:p w14:paraId="3A59558C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2" w:name="bookmark23"/>
      <w:bookmarkEnd w:id="2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указание размеров территории проекта, а также три проекции предполагаемого сооружения (спереди, сбоку, в плане);</w:t>
      </w:r>
    </w:p>
    <w:p w14:paraId="1033A5BE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3" w:name="bookmark24"/>
      <w:bookmarkEnd w:id="2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спецификация используемых материалов;</w:t>
      </w:r>
    </w:p>
    <w:p w14:paraId="286A213F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4" w:name="bookmark25"/>
      <w:bookmarkEnd w:id="2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дополнительные документы, материалы по усмотрению участника;</w:t>
      </w:r>
    </w:p>
    <w:p w14:paraId="0A8A42B6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5" w:name="bookmark26"/>
      <w:bookmarkEnd w:id="25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заполненный бланк Заявки по форме (Приложение № 1 к настоящему Положению) с информацией об авторе (авторском коллективе) проекта конкурса</w:t>
      </w:r>
    </w:p>
    <w:p w14:paraId="752DE4E7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6" w:name="bookmark27"/>
      <w:bookmarkEnd w:id="26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Ф.И.О. (полностью, не более 4-х человек), контактный телефон, шестизначный номер проекта под которым он будет участвовать в голосовании.</w:t>
      </w:r>
    </w:p>
    <w:p w14:paraId="7CB3793C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7" w:name="bookmark28"/>
      <w:bookmarkEnd w:id="27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согласие на обработку персональных данных и предоставление Организатору простой (неисключительной) лицензии на результаты интеллектуальной деятельности, созданные в процессе участия в Конкурсе, по форме, согласно Приложению № 2 к настоящему Положению.</w:t>
      </w:r>
    </w:p>
    <w:p w14:paraId="0C3EF4CD" w14:textId="77777777" w:rsidR="00780789" w:rsidRPr="00780789" w:rsidRDefault="00780789" w:rsidP="00780789">
      <w:pPr>
        <w:widowControl w:val="0"/>
        <w:numPr>
          <w:ilvl w:val="0"/>
          <w:numId w:val="11"/>
        </w:numPr>
        <w:tabs>
          <w:tab w:val="left" w:pos="119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8" w:name="bookmark29"/>
      <w:bookmarkEnd w:id="2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Заявке должно быть предусмотрено оптимальное использование земельного участка, исходя из действующих нормативов и общих решений, разработано объемно-пространственное и архитектурно-планировочное решение, предусмотрен беспрепятственный доступ для лиц с ограниченными возможностями здоровья на территорию, предусмотрено благоустройство прилегающей территории.</w:t>
      </w:r>
    </w:p>
    <w:p w14:paraId="664215A4" w14:textId="77777777" w:rsidR="00780789" w:rsidRPr="00780789" w:rsidRDefault="00780789" w:rsidP="00780789">
      <w:pPr>
        <w:widowControl w:val="0"/>
        <w:numPr>
          <w:ilvl w:val="0"/>
          <w:numId w:val="11"/>
        </w:numPr>
        <w:tabs>
          <w:tab w:val="left" w:pos="119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29" w:name="bookmark30"/>
      <w:bookmarkEnd w:id="2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случае предоставления проектов с нарушением настоящего Положения, Конкурсная комиссия имеет право отклонить данные проекты от участия в открытом Конкурсе.</w:t>
      </w:r>
    </w:p>
    <w:p w14:paraId="10452520" w14:textId="77777777" w:rsidR="00780789" w:rsidRPr="00780789" w:rsidRDefault="00780789" w:rsidP="00780789">
      <w:pPr>
        <w:widowControl w:val="0"/>
        <w:numPr>
          <w:ilvl w:val="0"/>
          <w:numId w:val="11"/>
        </w:numPr>
        <w:tabs>
          <w:tab w:val="left" w:pos="119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0" w:name="bookmark31"/>
      <w:bookmarkEnd w:id="3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Факт направления автором или авторским коллективом заявки на участие в Конкурсе означает безусловное согласие с принципами и правилами проведения Конкурса, устанавливаемыми настоящим Положением, а также отказ от каких-либо претензий к Организатору Конкурса.</w:t>
      </w:r>
    </w:p>
    <w:p w14:paraId="47ADE95B" w14:textId="77777777" w:rsidR="00780789" w:rsidRPr="00780789" w:rsidRDefault="00780789" w:rsidP="00780789">
      <w:pPr>
        <w:widowControl w:val="0"/>
        <w:numPr>
          <w:ilvl w:val="0"/>
          <w:numId w:val="11"/>
        </w:numPr>
        <w:tabs>
          <w:tab w:val="left" w:pos="119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1" w:name="bookmark32"/>
      <w:bookmarkEnd w:id="3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Все проекты, представленные с несоблюдением сроков и формата представления материалов, не допускаются к участию в Конкурсе, либо будут направлены авторам на доработку.</w:t>
      </w:r>
    </w:p>
    <w:p w14:paraId="75DE32C1" w14:textId="77777777" w:rsidR="00780789" w:rsidRPr="00780789" w:rsidRDefault="00780789" w:rsidP="00780789">
      <w:pPr>
        <w:widowControl w:val="0"/>
        <w:numPr>
          <w:ilvl w:val="0"/>
          <w:numId w:val="11"/>
        </w:numPr>
        <w:tabs>
          <w:tab w:val="left" w:pos="119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2" w:name="bookmark33"/>
      <w:bookmarkEnd w:id="3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Подача участником Заявки подтверждает:</w:t>
      </w:r>
    </w:p>
    <w:p w14:paraId="684E0920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3" w:name="bookmark34"/>
      <w:bookmarkEnd w:id="3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принятие условий Конкурса;</w:t>
      </w:r>
    </w:p>
    <w:p w14:paraId="14C109F0" w14:textId="77777777" w:rsidR="00780789" w:rsidRPr="00780789" w:rsidRDefault="00780789" w:rsidP="00780789">
      <w:pPr>
        <w:widowControl w:val="0"/>
        <w:numPr>
          <w:ilvl w:val="0"/>
          <w:numId w:val="10"/>
        </w:numPr>
        <w:tabs>
          <w:tab w:val="left" w:pos="3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4" w:name="bookmark35"/>
      <w:bookmarkEnd w:id="3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гарантию того, что участник является автором эскизного проекта Мемориала.</w:t>
      </w:r>
    </w:p>
    <w:p w14:paraId="4CA6F296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73"/>
        </w:tabs>
        <w:spacing w:after="12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5" w:name="bookmark36"/>
      <w:bookmarkEnd w:id="35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Победителем Конкурса признается лицо, Эскизный проект которого занял первое место по итогам работы конкурсной комиссии с учетом общественного голосования (далее - Победитель).</w:t>
      </w:r>
    </w:p>
    <w:p w14:paraId="3BB53963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64"/>
        </w:tabs>
        <w:spacing w:after="0" w:line="262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36" w:name="bookmark37"/>
      <w:bookmarkEnd w:id="36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Эскизный проект доставляется автором за свой счет по адресу Организатора, указанному в п. 2.2. настоящего Положения. Иногородние участники предоставляют конкурсные проекты путем направления почтового отправления.</w:t>
      </w:r>
    </w:p>
    <w:p w14:paraId="32675D16" w14:textId="77777777" w:rsidR="00780789" w:rsidRPr="00780789" w:rsidRDefault="00780789" w:rsidP="00780789">
      <w:pPr>
        <w:widowControl w:val="0"/>
        <w:tabs>
          <w:tab w:val="left" w:pos="964"/>
        </w:tabs>
        <w:spacing w:after="0" w:line="262" w:lineRule="auto"/>
        <w:ind w:left="460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</w:p>
    <w:p w14:paraId="426AF1D4" w14:textId="77777777" w:rsidR="00780789" w:rsidRPr="00780789" w:rsidRDefault="00780789" w:rsidP="00780789">
      <w:pPr>
        <w:keepNext/>
        <w:keepLines/>
        <w:widowControl w:val="0"/>
        <w:numPr>
          <w:ilvl w:val="0"/>
          <w:numId w:val="9"/>
        </w:numPr>
        <w:tabs>
          <w:tab w:val="left" w:pos="904"/>
        </w:tabs>
        <w:spacing w:after="320" w:line="240" w:lineRule="auto"/>
        <w:ind w:firstLine="48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37" w:name="bookmark40"/>
      <w:bookmarkStart w:id="38" w:name="bookmark38"/>
      <w:bookmarkStart w:id="39" w:name="bookmark39"/>
      <w:bookmarkStart w:id="40" w:name="bookmark41"/>
      <w:bookmarkEnd w:id="37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Сведения об организаторе конкурса</w:t>
      </w:r>
      <w:bookmarkEnd w:id="38"/>
      <w:bookmarkEnd w:id="39"/>
      <w:bookmarkEnd w:id="40"/>
    </w:p>
    <w:p w14:paraId="1BCC2DE1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056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41" w:name="bookmark42"/>
      <w:bookmarkEnd w:id="4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Администрация муниципального образования «Посёлок Светлый» Мирнинского района Республики </w:t>
      </w:r>
      <w:proofErr w:type="gramStart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Саха(</w:t>
      </w:r>
      <w:proofErr w:type="gramEnd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Якутия).</w:t>
      </w:r>
    </w:p>
    <w:p w14:paraId="0308DEBE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013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42" w:name="bookmark43"/>
      <w:bookmarkEnd w:id="4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Адрес местонахождения Организатора: 678196, Республика </w:t>
      </w:r>
      <w:proofErr w:type="gramStart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Саха(</w:t>
      </w:r>
      <w:proofErr w:type="gramEnd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Якутия), Мирнинский район, </w:t>
      </w:r>
      <w:proofErr w:type="spellStart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п.Светлый</w:t>
      </w:r>
      <w:proofErr w:type="spellEnd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, ул. Советская, д.6.</w:t>
      </w:r>
    </w:p>
    <w:p w14:paraId="0655D5E0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00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43" w:name="bookmark44"/>
      <w:bookmarkEnd w:id="4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Адреса электронной почты Организатора: </w:t>
      </w:r>
      <w:hyperlink r:id="rId9" w:history="1"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ru-RU"/>
          </w:rPr>
          <w:t>svetly</w:t>
        </w:r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ru-RU"/>
          </w:rPr>
          <w:t>-</w:t>
        </w:r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ru-RU"/>
          </w:rPr>
          <w:t>saha</w:t>
        </w:r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ru-RU"/>
          </w:rPr>
          <w:t>@</w:t>
        </w:r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ru-RU"/>
          </w:rPr>
          <w:t>yandex</w:t>
        </w:r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 w:bidi="ru-RU"/>
          </w:rPr>
          <w:t>.</w:t>
        </w:r>
        <w:r w:rsidRPr="007807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ru-RU"/>
          </w:rPr>
          <w:t>ru</w:t>
        </w:r>
      </w:hyperlink>
    </w:p>
    <w:p w14:paraId="25FAA45B" w14:textId="77777777" w:rsidR="00780789" w:rsidRPr="00780789" w:rsidRDefault="00780789" w:rsidP="00780789">
      <w:pPr>
        <w:widowControl w:val="0"/>
        <w:tabs>
          <w:tab w:val="left" w:pos="1008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 </w:t>
      </w:r>
    </w:p>
    <w:p w14:paraId="1B800773" w14:textId="77777777" w:rsidR="00780789" w:rsidRPr="00780789" w:rsidRDefault="00780789" w:rsidP="00780789">
      <w:pPr>
        <w:keepNext/>
        <w:keepLines/>
        <w:widowControl w:val="0"/>
        <w:numPr>
          <w:ilvl w:val="0"/>
          <w:numId w:val="9"/>
        </w:numPr>
        <w:tabs>
          <w:tab w:val="left" w:pos="904"/>
        </w:tabs>
        <w:spacing w:after="320" w:line="240" w:lineRule="auto"/>
        <w:ind w:firstLine="46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44" w:name="bookmark48"/>
      <w:bookmarkStart w:id="45" w:name="bookmark46"/>
      <w:bookmarkStart w:id="46" w:name="bookmark47"/>
      <w:bookmarkStart w:id="47" w:name="bookmark49"/>
      <w:bookmarkEnd w:id="44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Конкурсная комиссия и критерии оценки Эскизных проектов</w:t>
      </w:r>
      <w:bookmarkEnd w:id="45"/>
      <w:bookmarkEnd w:id="46"/>
      <w:bookmarkEnd w:id="47"/>
    </w:p>
    <w:p w14:paraId="19AA8D8D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06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48" w:name="bookmark50"/>
      <w:bookmarkEnd w:id="4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Для определения Победителя Организатор утверждает количественный и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персональный состав экспертной (далее - Конкурсная комиссия). Формирует Конкурсную комиссию из числа представителей учреждений архитектуры, монументального и изобразительного искусства, деятелей культуры, общественных организаций, муниципальных органов власти Мирнинского района, представителей организатора Конкурса и других привлеченных лиц.</w:t>
      </w:r>
    </w:p>
    <w:p w14:paraId="3F050FFC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104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49" w:name="bookmark51"/>
      <w:bookmarkEnd w:id="4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Конкурсная комиссия</w:t>
      </w:r>
    </w:p>
    <w:p w14:paraId="404309C1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10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0" w:name="bookmark52"/>
      <w:bookmarkEnd w:id="5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Обеспечивает прием заявок на участие в Конкурсе и прилагаемых к ним материалов;</w:t>
      </w:r>
    </w:p>
    <w:p w14:paraId="66DA131E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38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1" w:name="bookmark53"/>
      <w:bookmarkEnd w:id="5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Осуществляет рассмотрение и оценку каждого эскизного проекта;</w:t>
      </w:r>
    </w:p>
    <w:p w14:paraId="571C5637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05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2" w:name="bookmark54"/>
      <w:bookmarkEnd w:id="5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При необходимости привлекает сторонних экспертов для оценки Эскизных проектов;</w:t>
      </w:r>
    </w:p>
    <w:p w14:paraId="75246088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41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3" w:name="bookmark55"/>
      <w:bookmarkEnd w:id="5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Обеспечивает проведение заседаний Конкурсной комиссии по определению победителей Конкурса, а также хранение протоколов заседаний Конкурсной комиссии и материалов к ним;</w:t>
      </w:r>
    </w:p>
    <w:p w14:paraId="0F983878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15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4" w:name="bookmark56"/>
      <w:bookmarkEnd w:id="5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Вносит предложения и рекомендации по корректировке Эскизного проекта Победителя.</w:t>
      </w:r>
    </w:p>
    <w:p w14:paraId="5DBB1F32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215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5" w:name="bookmark57"/>
      <w:bookmarkEnd w:id="55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Направляет для размещения информацию на сайт Организатора. Информирует о ходе проведения Конкурса в сети Интернет и СМИ.</w:t>
      </w:r>
    </w:p>
    <w:p w14:paraId="6EA8A591" w14:textId="77777777" w:rsidR="00780789" w:rsidRPr="00780789" w:rsidRDefault="00780789" w:rsidP="00780789">
      <w:pPr>
        <w:widowControl w:val="0"/>
        <w:numPr>
          <w:ilvl w:val="2"/>
          <w:numId w:val="9"/>
        </w:numPr>
        <w:tabs>
          <w:tab w:val="left" w:pos="118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6" w:name="bookmark58"/>
      <w:bookmarkEnd w:id="56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Председатель Конкурсной комиссии определяется на первом заседании путем выдвижения кандидатур голосованием простым большинством голосов от общего количества присутствующих.</w:t>
      </w:r>
    </w:p>
    <w:p w14:paraId="56E494CD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22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7" w:name="bookmark59"/>
      <w:bookmarkEnd w:id="57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Представленные на конкурс Эскизные проекты оцениваются Конкурсной комиссией в соответствии с архитектурной привязкой к конкретному месту, учетом благоустройства прилегающей территории и обеспечением безопасных транспортных и пешеходных связей с прилегающими территориями по следующим критериям:</w:t>
      </w:r>
    </w:p>
    <w:p w14:paraId="1A2D5052" w14:textId="77777777" w:rsidR="00780789" w:rsidRPr="00780789" w:rsidRDefault="00780789" w:rsidP="00780789">
      <w:pPr>
        <w:widowControl w:val="0"/>
        <w:numPr>
          <w:ilvl w:val="0"/>
          <w:numId w:val="12"/>
        </w:numPr>
        <w:tabs>
          <w:tab w:val="left" w:pos="1411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8" w:name="bookmark60"/>
      <w:bookmarkEnd w:id="5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Соответствие Эскизного проекта целям и задачам Конкурса, требованиям, указанным в Положении;</w:t>
      </w:r>
    </w:p>
    <w:p w14:paraId="576F1714" w14:textId="77777777" w:rsidR="00780789" w:rsidRPr="00780789" w:rsidRDefault="00780789" w:rsidP="00780789">
      <w:pPr>
        <w:widowControl w:val="0"/>
        <w:numPr>
          <w:ilvl w:val="0"/>
          <w:numId w:val="12"/>
        </w:numPr>
        <w:tabs>
          <w:tab w:val="left" w:pos="118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59" w:name="bookmark61"/>
      <w:bookmarkEnd w:id="5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Творческое раскрытие темы, проработанность и завершенность Эскизного проекта;</w:t>
      </w:r>
    </w:p>
    <w:p w14:paraId="5BD54A6F" w14:textId="77777777" w:rsidR="00780789" w:rsidRPr="00780789" w:rsidRDefault="00780789" w:rsidP="00780789">
      <w:pPr>
        <w:widowControl w:val="0"/>
        <w:numPr>
          <w:ilvl w:val="0"/>
          <w:numId w:val="12"/>
        </w:numPr>
        <w:tabs>
          <w:tab w:val="left" w:pos="118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0" w:name="bookmark62"/>
      <w:bookmarkEnd w:id="6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Художественное раскрытие образа, композиционная целостность;</w:t>
      </w:r>
    </w:p>
    <w:p w14:paraId="20955AF2" w14:textId="77777777" w:rsidR="00780789" w:rsidRPr="00780789" w:rsidRDefault="00780789" w:rsidP="00780789">
      <w:pPr>
        <w:widowControl w:val="0"/>
        <w:numPr>
          <w:ilvl w:val="0"/>
          <w:numId w:val="12"/>
        </w:numPr>
        <w:tabs>
          <w:tab w:val="left" w:pos="1565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1" w:name="bookmark63"/>
      <w:bookmarkEnd w:id="6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Мастерство исполнения и архитектурно-художественная выразительность подачи материала;</w:t>
      </w:r>
    </w:p>
    <w:p w14:paraId="1CCEA87E" w14:textId="77777777" w:rsidR="00780789" w:rsidRPr="00780789" w:rsidRDefault="00780789" w:rsidP="00780789">
      <w:pPr>
        <w:widowControl w:val="0"/>
        <w:numPr>
          <w:ilvl w:val="0"/>
          <w:numId w:val="12"/>
        </w:numPr>
        <w:tabs>
          <w:tab w:val="left" w:pos="118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2" w:name="bookmark64"/>
      <w:bookmarkEnd w:id="6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Оригинальность идеи, уникальность мемориала, его центрального объекта - памятника или скульптурной композиции, его актуальность;</w:t>
      </w:r>
    </w:p>
    <w:p w14:paraId="3F22B48D" w14:textId="77777777" w:rsidR="00780789" w:rsidRPr="00780789" w:rsidRDefault="00780789" w:rsidP="00780789">
      <w:pPr>
        <w:widowControl w:val="0"/>
        <w:numPr>
          <w:ilvl w:val="0"/>
          <w:numId w:val="12"/>
        </w:numPr>
        <w:tabs>
          <w:tab w:val="left" w:pos="118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3" w:name="bookmark65"/>
      <w:bookmarkEnd w:id="6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Использование доступных материалов и технологий для изготовления памятника или скульптурной композиции. Доступность и техническая возможность практической реализации проекта.</w:t>
      </w:r>
    </w:p>
    <w:p w14:paraId="317569B4" w14:textId="77777777" w:rsidR="00780789" w:rsidRPr="00780789" w:rsidRDefault="00780789" w:rsidP="00780789">
      <w:pPr>
        <w:widowControl w:val="0"/>
        <w:numPr>
          <w:ilvl w:val="1"/>
          <w:numId w:val="9"/>
        </w:numPr>
        <w:tabs>
          <w:tab w:val="left" w:pos="969"/>
        </w:tabs>
        <w:spacing w:after="30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4" w:name="bookmark66"/>
      <w:bookmarkEnd w:id="6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Решение Конкурсной комиссии оформляется протоколом, который подписывается председательствующим на заседании Конкурсной комиссии и лицом, исполняющим обязанности секретаря заседания Конкурсной комиссии.</w:t>
      </w:r>
    </w:p>
    <w:p w14:paraId="0064E820" w14:textId="77777777" w:rsidR="00780789" w:rsidRPr="00780789" w:rsidRDefault="00780789" w:rsidP="00780789">
      <w:pPr>
        <w:keepNext/>
        <w:keepLines/>
        <w:widowControl w:val="0"/>
        <w:spacing w:after="300" w:line="240" w:lineRule="auto"/>
        <w:ind w:firstLine="48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65" w:name="bookmark67"/>
      <w:bookmarkStart w:id="66" w:name="bookmark68"/>
      <w:bookmarkStart w:id="67" w:name="bookmark69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4. Сроки проведения конкурса</w:t>
      </w:r>
      <w:bookmarkEnd w:id="65"/>
      <w:bookmarkEnd w:id="66"/>
      <w:bookmarkEnd w:id="67"/>
    </w:p>
    <w:p w14:paraId="3A29BCE9" w14:textId="77777777" w:rsidR="00780789" w:rsidRPr="00780789" w:rsidRDefault="00780789" w:rsidP="00780789">
      <w:pPr>
        <w:widowControl w:val="0"/>
        <w:numPr>
          <w:ilvl w:val="0"/>
          <w:numId w:val="13"/>
        </w:numPr>
        <w:tabs>
          <w:tab w:val="left" w:pos="969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8" w:name="bookmark70"/>
      <w:bookmarkEnd w:id="6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Конкурс проводится в период с 1 сентября 2023 года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30 сентября 2023 г. включительно.</w:t>
      </w:r>
    </w:p>
    <w:p w14:paraId="6E4113B4" w14:textId="77777777" w:rsidR="00780789" w:rsidRPr="00780789" w:rsidRDefault="00780789" w:rsidP="00780789">
      <w:pPr>
        <w:widowControl w:val="0"/>
        <w:numPr>
          <w:ilvl w:val="0"/>
          <w:numId w:val="13"/>
        </w:numPr>
        <w:tabs>
          <w:tab w:val="left" w:pos="969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69" w:name="bookmark71"/>
      <w:bookmarkEnd w:id="6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Заявки Эскизных проектов принимаются с 1 сентября 2023 года до 19 сентября 2023 г.</w:t>
      </w:r>
    </w:p>
    <w:p w14:paraId="519DDF8B" w14:textId="77777777" w:rsidR="00780789" w:rsidRPr="00780789" w:rsidRDefault="00780789" w:rsidP="00780789">
      <w:pPr>
        <w:widowControl w:val="0"/>
        <w:numPr>
          <w:ilvl w:val="0"/>
          <w:numId w:val="13"/>
        </w:numPr>
        <w:tabs>
          <w:tab w:val="left" w:pos="1033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0" w:name="bookmark72"/>
      <w:bookmarkEnd w:id="7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Подведение итогов Эскизных проектов Конкурсной комиссией Конкурса для предоставления на общественное обсуждение - 20 сентября 2023 г.</w:t>
      </w:r>
    </w:p>
    <w:p w14:paraId="3095BAC7" w14:textId="77777777" w:rsidR="00780789" w:rsidRPr="00780789" w:rsidRDefault="00780789" w:rsidP="00780789">
      <w:pPr>
        <w:widowControl w:val="0"/>
        <w:numPr>
          <w:ilvl w:val="0"/>
          <w:numId w:val="13"/>
        </w:numPr>
        <w:tabs>
          <w:tab w:val="left" w:pos="1018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1" w:name="bookmark73"/>
      <w:bookmarkEnd w:id="7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Сроки общественного голосования с 21 сентября по 24 сентября</w:t>
      </w:r>
    </w:p>
    <w:p w14:paraId="7B2B319E" w14:textId="77777777" w:rsidR="00780789" w:rsidRPr="00780789" w:rsidRDefault="00780789" w:rsidP="00780789">
      <w:pPr>
        <w:widowControl w:val="0"/>
        <w:numPr>
          <w:ilvl w:val="0"/>
          <w:numId w:val="13"/>
        </w:numPr>
        <w:tabs>
          <w:tab w:val="left" w:pos="1023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2" w:name="bookmark74"/>
      <w:bookmarkEnd w:id="7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Итоги работы Конкурсной комиссии будут подведены не позднее 30 сентября 2023 г. включительно.</w:t>
      </w:r>
    </w:p>
    <w:p w14:paraId="431B659F" w14:textId="77777777" w:rsidR="00780789" w:rsidRPr="00780789" w:rsidRDefault="00780789" w:rsidP="00780789">
      <w:pPr>
        <w:widowControl w:val="0"/>
        <w:numPr>
          <w:ilvl w:val="0"/>
          <w:numId w:val="13"/>
        </w:numPr>
        <w:tabs>
          <w:tab w:val="left" w:pos="1028"/>
        </w:tabs>
        <w:spacing w:after="300" w:line="240" w:lineRule="auto"/>
        <w:ind w:firstLine="5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3" w:name="bookmark75"/>
      <w:bookmarkEnd w:id="7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Организатор обнародует результаты Конкурса путем размещения на Сайте соответствующей информации.</w:t>
      </w:r>
    </w:p>
    <w:p w14:paraId="0D165BE8" w14:textId="77777777" w:rsidR="00780789" w:rsidRPr="00780789" w:rsidRDefault="00780789" w:rsidP="00780789">
      <w:pPr>
        <w:keepNext/>
        <w:keepLines/>
        <w:widowControl w:val="0"/>
        <w:numPr>
          <w:ilvl w:val="0"/>
          <w:numId w:val="14"/>
        </w:numPr>
        <w:tabs>
          <w:tab w:val="left" w:pos="969"/>
        </w:tabs>
        <w:spacing w:after="24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74" w:name="bookmark78"/>
      <w:bookmarkStart w:id="75" w:name="bookmark76"/>
      <w:bookmarkStart w:id="76" w:name="bookmark77"/>
      <w:bookmarkStart w:id="77" w:name="bookmark79"/>
      <w:bookmarkEnd w:id="74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Условия участия в конкурсе, порядок подачи заявок, права и обязанности участников Конкурса</w:t>
      </w:r>
      <w:bookmarkEnd w:id="75"/>
      <w:bookmarkEnd w:id="76"/>
      <w:bookmarkEnd w:id="77"/>
    </w:p>
    <w:p w14:paraId="2DD09046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69"/>
        </w:tabs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8" w:name="bookmark80"/>
      <w:bookmarkEnd w:id="7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Конкурс является открытым. В Конкурсе могут участвовать индивидуальные и коллективные работы. Количество эскизных проектов Мемориала, представляемых на Конкурс одним участником, не ограничивается. Работы, представленные в количестве более одной, должны содержать наименование, позволяющее произвести их идентификацию. Организатор и его представителе, члены Конкурсной комиссии, а также члены их семей не имеют права участвовать в Конкурсе.</w:t>
      </w:r>
    </w:p>
    <w:p w14:paraId="353BA1BA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6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79" w:name="bookmark81"/>
      <w:bookmarkEnd w:id="7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Для участия в Конкурсе необходимо направить на адрес электронной почты Организатора конкурсную заявку по форме, указанной в Приложении № 1 к настоящему Положению, а также согласие на обработку персональных данных и на передачу Организатору простой (неисключительной) лицензии на результаты интеллектуальной деятельности, созданные в процессе участия в Конкурсе по форме, согласно Приложению № 2 к настоящему Положению. Факт подачи Участником Организатору Конкурса указанных материалов означает согласие на участие в Конкурсе, а также безусловное согласие Участника с принципами и правилами проведения Конкурса, устанавливаемыми настоящим Положением, а также отказ от каких-либо претензий к Организатору Конкурса, основанных на содержании настоящего Положения.</w:t>
      </w:r>
    </w:p>
    <w:p w14:paraId="4BB81D4F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33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0" w:name="bookmark82"/>
      <w:bookmarkEnd w:id="8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случае участия в Конкурсе авторского коллектива должен быть указан состав авторского коллектива и его руководитель. Заявка подается руководителем авторского коллектива, при этом состав авторского коллектива прилагается к заявке в свободной форме. При этом заполнение Приложения № 2 является обязательным для каждого члена авторского коллектива.</w:t>
      </w:r>
    </w:p>
    <w:p w14:paraId="71493723" w14:textId="77777777" w:rsidR="00780789" w:rsidRPr="00780789" w:rsidRDefault="00780789" w:rsidP="00780789">
      <w:pPr>
        <w:widowControl w:val="0"/>
        <w:numPr>
          <w:ilvl w:val="0"/>
          <w:numId w:val="15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1" w:name="bookmark83"/>
      <w:bookmarkEnd w:id="8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Участник, при направлении заявки на участие в Конкурсе, принимает обязанность (в случае признания Победителем и получения от Организатора соответствующего предложения) заключить договор об отчуждении Организатору исключительного права на Эскизный проект (с передачей в собственность материального носителя Эскизного проекта).</w:t>
      </w:r>
    </w:p>
    <w:p w14:paraId="20D538F2" w14:textId="77777777" w:rsidR="00780789" w:rsidRPr="00780789" w:rsidRDefault="00780789" w:rsidP="00780789">
      <w:pPr>
        <w:widowControl w:val="0"/>
        <w:numPr>
          <w:ilvl w:val="0"/>
          <w:numId w:val="15"/>
        </w:numPr>
        <w:tabs>
          <w:tab w:val="left" w:pos="833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2" w:name="bookmark84"/>
      <w:bookmarkEnd w:id="8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Участники имеют иные права и обязанности, установленные действующим законодательством Российской Федерации и настоящим Положением.</w:t>
      </w:r>
    </w:p>
    <w:p w14:paraId="2EF65FE0" w14:textId="77777777" w:rsidR="00780789" w:rsidRPr="00780789" w:rsidRDefault="00780789" w:rsidP="00780789">
      <w:pPr>
        <w:keepNext/>
        <w:keepLines/>
        <w:widowControl w:val="0"/>
        <w:numPr>
          <w:ilvl w:val="0"/>
          <w:numId w:val="14"/>
        </w:numPr>
        <w:tabs>
          <w:tab w:val="left" w:pos="833"/>
        </w:tabs>
        <w:spacing w:after="3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83" w:name="bookmark87"/>
      <w:bookmarkStart w:id="84" w:name="bookmark85"/>
      <w:bookmarkStart w:id="85" w:name="bookmark86"/>
      <w:bookmarkStart w:id="86" w:name="bookmark88"/>
      <w:bookmarkEnd w:id="83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Порядок проведения Конкурса</w:t>
      </w:r>
      <w:bookmarkEnd w:id="84"/>
      <w:bookmarkEnd w:id="85"/>
      <w:bookmarkEnd w:id="86"/>
    </w:p>
    <w:p w14:paraId="3CC8E48C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29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7" w:name="bookmark89"/>
      <w:bookmarkEnd w:id="87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 итогам Конкурса определяется один Победитель, с ним заключается договор о передаче исключительных авторских прав в полном объеме на использование созданного Эскизного проекта Организатору Конкурса.</w:t>
      </w:r>
    </w:p>
    <w:p w14:paraId="01F4B657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29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8" w:name="bookmark90"/>
      <w:bookmarkEnd w:id="8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Автору проекта, признанного Победителем Конкурса, Организатором конкурса может быть предложено приоритетное право реализации проекта.</w:t>
      </w:r>
    </w:p>
    <w:p w14:paraId="2403D52A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8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89" w:name="bookmark91"/>
      <w:bookmarkEnd w:id="8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Организатор в сроки, установленные действующим законодательством РФ, может вносить изменения в условия и сроки проведения Конкурса, указанные в пункте 4.1. Положения. Информация об изменениях публикуется на Сайте. Участник должен самостоятельно следить за изменениями, публикуемыми на сайте Конкурса.</w:t>
      </w:r>
    </w:p>
    <w:p w14:paraId="42157085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9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0" w:name="bookmark92"/>
      <w:bookmarkEnd w:id="9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Прием конкурсных заявок Конкурса и Эскизных проектов начинается с даты, указанной в п. 4.2. настоящего Положения, и заканчивается в 18 часов 00 минут по московскому времени 19 сентября 2023 г.</w:t>
      </w:r>
    </w:p>
    <w:p w14:paraId="4B8A7B01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29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1" w:name="bookmark93"/>
      <w:bookmarkEnd w:id="9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Конкурсные заявки, поданные по истечении срока приема заявок, указанного в </w:t>
      </w:r>
      <w:proofErr w:type="spellStart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п.п</w:t>
      </w:r>
      <w:proofErr w:type="spellEnd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. 4.2., 6.4. настоящего Положения, а также не соответствующие требованиям, установленным настоящим Положением, к рассмотрению не принимаются.</w:t>
      </w:r>
    </w:p>
    <w:p w14:paraId="1A9DA34B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9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2" w:name="bookmark94"/>
      <w:bookmarkEnd w:id="9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Организатор за участие в Конкурсе денежные средства не взимает.</w:t>
      </w:r>
    </w:p>
    <w:p w14:paraId="2C8E2420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3" w:name="bookmark95"/>
      <w:bookmarkEnd w:id="9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Победителю конкурса вручается премия в размере 100 000 руб. (с учетом затрат на уплату налога на доходы физических лиц). </w:t>
      </w:r>
    </w:p>
    <w:p w14:paraId="640CBC16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94"/>
        </w:tabs>
        <w:spacing w:after="32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4" w:name="bookmark96"/>
      <w:bookmarkEnd w:id="9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Конкурсная работа, которая будет признана лучшей решением Конкурсной комиссии, в дальнейшем будет рекомендована в качестве основной идеи к разработке проекта Мемориала (с возможными изменениями и дополнениями).</w:t>
      </w:r>
    </w:p>
    <w:p w14:paraId="57987760" w14:textId="77777777" w:rsidR="00780789" w:rsidRPr="00780789" w:rsidRDefault="00780789" w:rsidP="00780789">
      <w:pPr>
        <w:keepNext/>
        <w:keepLines/>
        <w:widowControl w:val="0"/>
        <w:numPr>
          <w:ilvl w:val="0"/>
          <w:numId w:val="14"/>
        </w:numPr>
        <w:tabs>
          <w:tab w:val="left" w:pos="847"/>
        </w:tabs>
        <w:spacing w:after="300" w:line="240" w:lineRule="auto"/>
        <w:ind w:firstLine="52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95" w:name="bookmark99"/>
      <w:bookmarkStart w:id="96" w:name="bookmark100"/>
      <w:bookmarkStart w:id="97" w:name="bookmark97"/>
      <w:bookmarkStart w:id="98" w:name="bookmark98"/>
      <w:bookmarkEnd w:id="95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Права на Эскизные проекты</w:t>
      </w:r>
      <w:bookmarkEnd w:id="96"/>
      <w:bookmarkEnd w:id="97"/>
      <w:bookmarkEnd w:id="98"/>
    </w:p>
    <w:p w14:paraId="0F28807C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6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99" w:name="bookmark101"/>
      <w:bookmarkEnd w:id="9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Участник (авторский коллектив), направив Эскизный проект на Конкурс, предоставляет Организатору безвозмездную простую (неисключительную) лицензию с правом размещения Эскизных проектов с указанием автора в информационно-телекоммуникационной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 В этом случае автор Эскизного проекта указывается согласно информации, представленной Участником при подаче Заявки.</w:t>
      </w:r>
    </w:p>
    <w:p w14:paraId="1FD5CA06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0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0" w:name="bookmark102"/>
      <w:bookmarkEnd w:id="10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Участник (авторский коллектив), направив Эскизный проект на Конкурс, подтверждает(ют), что исключительные права на Эскизный проект (в том числе его элементы) принадлежат Участнику (авторскому коллективу), они свободны от требования и иных притязаний со стороны третьих лиц, не имеют ограничений и обременений, и что Участник (авторский коллектив) имеют все необходимые права для передачи Организатору простой (неисключительной) лицензии в соответствии с п. 7.1. настоящего Положения.</w:t>
      </w:r>
    </w:p>
    <w:p w14:paraId="67B40BC3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9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1" w:name="bookmark103"/>
      <w:bookmarkEnd w:id="10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случае предъявления к Организатору третьими лицами претензий и/или исков, в связи с использованием Эскизного проекта (в том числе его элементов), Участник обязуется разрешать эти претензии и/или иски от своего имени и за свой счет и возместить Организатору понесенные в связи с такими претензиями и/или исками убытки.</w:t>
      </w:r>
    </w:p>
    <w:p w14:paraId="013431E7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89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2" w:name="bookmark104"/>
      <w:bookmarkEnd w:id="10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Организатор приобретает право на заключение с Победителем договора об отчуждении Организатору исключительного права в полном объеме на Эскизный проект (с передачей в собственность материального носителя Эскизного проекта).</w:t>
      </w:r>
    </w:p>
    <w:p w14:paraId="4A6B1A46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60"/>
        </w:tabs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3" w:name="bookmark105"/>
      <w:bookmarkEnd w:id="10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Организатор оставляет за собой право в будущем после завершения Конкурса вести переговоры с Победителем относительно дальнейшей подготовки проектной и рабочей документации на создание, размещение и установку центрального объекта Мемориала - памятника, изготовления его рабочей модели (рабочих моделей) в соответствии с Эскизным проектом Победителя или иных форм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возможного участия Победителя в создании и установке. Указанные возможные переговоры не регулируются положениями статей 457 - 459 и главы 57 Гражданского кодекса Российской Федерации.</w:t>
      </w:r>
    </w:p>
    <w:p w14:paraId="09DBC17B" w14:textId="77777777" w:rsidR="00780789" w:rsidRPr="00780789" w:rsidRDefault="00780789" w:rsidP="00780789">
      <w:pPr>
        <w:keepNext/>
        <w:keepLines/>
        <w:widowControl w:val="0"/>
        <w:numPr>
          <w:ilvl w:val="0"/>
          <w:numId w:val="14"/>
        </w:numPr>
        <w:tabs>
          <w:tab w:val="left" w:pos="767"/>
        </w:tabs>
        <w:spacing w:after="0" w:line="240" w:lineRule="auto"/>
        <w:ind w:firstLine="44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104" w:name="bookmark108"/>
      <w:bookmarkStart w:id="105" w:name="bookmark106"/>
      <w:bookmarkStart w:id="106" w:name="bookmark107"/>
      <w:bookmarkStart w:id="107" w:name="bookmark109"/>
      <w:bookmarkEnd w:id="104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Подведение итогов конкурса</w:t>
      </w:r>
      <w:bookmarkEnd w:id="105"/>
      <w:bookmarkEnd w:id="106"/>
      <w:bookmarkEnd w:id="107"/>
    </w:p>
    <w:p w14:paraId="4E9A46A7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6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8" w:name="bookmark110"/>
      <w:bookmarkEnd w:id="10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Рассмотрение конкурсных материалов проводится в 2 этапа:</w:t>
      </w:r>
    </w:p>
    <w:p w14:paraId="0F954CA3" w14:textId="77777777" w:rsidR="00780789" w:rsidRPr="00780789" w:rsidRDefault="00780789" w:rsidP="00780789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I этап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выбор конкурсной комиссией работ (до пяти штук) с последующим общественным голосованием в электронной форме; </w:t>
      </w:r>
    </w:p>
    <w:p w14:paraId="6DA9C621" w14:textId="77777777" w:rsidR="00780789" w:rsidRPr="00780789" w:rsidRDefault="00780789" w:rsidP="00780789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II этап - определение Победителя конкурса с учетом результатов общественного голосования и обсуждения практической реализации проекта.</w:t>
      </w:r>
    </w:p>
    <w:p w14:paraId="2522D3AE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97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09" w:name="bookmark111"/>
      <w:bookmarkEnd w:id="10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В течение 1 дня с момента окончания приема заявок Организаторы конкурса передают Конкурсной комиссии для рассмотрения все заявки для определения участников конкурса, работы которых будут участвовать в общественном голосовании.</w:t>
      </w:r>
    </w:p>
    <w:p w14:paraId="441F7F12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0" w:name="bookmark112"/>
      <w:bookmarkEnd w:id="110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Конкурсной комиссии считаются правомочными при наличии не менее половины ее списочного состава.</w:t>
      </w:r>
    </w:p>
    <w:p w14:paraId="075AAC9C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1" w:name="bookmark113"/>
      <w:bookmarkEnd w:id="111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конкурсной комиссии, секретарь конкурсной комиссии и члены конкурсной комиссии не имеют права участвовать в Конкурсе или консультировать участников.</w:t>
      </w:r>
    </w:p>
    <w:p w14:paraId="3C9C92B2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2" w:name="bookmark114"/>
      <w:bookmarkEnd w:id="112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</w:t>
      </w:r>
    </w:p>
    <w:p w14:paraId="5DB48F14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3" w:name="bookmark115"/>
      <w:bookmarkEnd w:id="113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Конкурсной комиссии по пятибалльной системе («1» -минимальная оценка, «5» максимальная оценка) оценивают каждую Заявку по критериям, указанным в разделе «3» настоящего Положения, заполняют индивидуальные бюллетени голосования и передают их для подведения итогов секретарю конкурсной комиссии, который на месте, путем сложения баллов, указанных в индивидуальных бюллетенях голосования, заполняет итоговый бюллетень.</w:t>
      </w:r>
    </w:p>
    <w:p w14:paraId="72E1D8FD" w14:textId="77777777" w:rsidR="00780789" w:rsidRPr="00780789" w:rsidRDefault="00780789" w:rsidP="00780789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оценок членов Конкурсной комиссии формируется сводная рейтинговая таблица,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</w:t>
      </w:r>
    </w:p>
    <w:p w14:paraId="5D4E633C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4" w:name="bookmark116"/>
      <w:bookmarkEnd w:id="114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Участники, заявки которых набрали первые пять мест в рейтинговой таблице по количеству баллов, признаются участниками общественного голосования.</w:t>
      </w:r>
    </w:p>
    <w:p w14:paraId="2341E26B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5" w:name="bookmark117"/>
      <w:bookmarkEnd w:id="115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равенства голосов голос председателя Комиссии является решающим.</w:t>
      </w:r>
    </w:p>
    <w:p w14:paraId="3197F2BF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03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6" w:name="bookmark118"/>
      <w:bookmarkEnd w:id="116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Общественное обсуждение в электронной форме проводится путем анонимного голосования неограниченного круга лиц в сети Интернет. Голосование проводится в срок с 21 сентября 2023 г. по 24 сентября 2023 г.</w:t>
      </w:r>
    </w:p>
    <w:p w14:paraId="2D4854FE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9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7" w:name="bookmark119"/>
      <w:bookmarkEnd w:id="117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1 дня с момента окончания общественного обсуждения Организаторы конкурса передают Конкурсной комиссии результаты общественного обсуждения.</w:t>
      </w:r>
    </w:p>
    <w:p w14:paraId="4AF15250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9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8" w:name="bookmark120"/>
      <w:bookmarkEnd w:id="118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к работе Конкурсной комиссии привлекаются специалисты в узких областях знаний (консультанты, эксперты), которые участвуют в работе комиссии с правом совещательного голоса.</w:t>
      </w:r>
    </w:p>
    <w:p w14:paraId="26EFB030" w14:textId="77777777" w:rsidR="00780789" w:rsidRPr="00780789" w:rsidRDefault="00780789" w:rsidP="00780789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новых оценок членов Конкурсной комиссии формируется новая сводная рейтинговая таблица, с учетом результатов общественного голосования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(«1» -минимальная оценка за минимальное количество собранных голосов, «5» максимальная оценка за максимальное количество собранных голосов) в которой в порядке убывания (по общему значению результата в баллах, выставленного членами конкурсной комиссии по каждой Заявке) указываются участники.</w:t>
      </w:r>
    </w:p>
    <w:p w14:paraId="5446F535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9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19" w:name="bookmark121"/>
      <w:bookmarkEnd w:id="119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Участник, Заявка которого набрала наибольшее количество баллов, признается победителем Конкурса.</w:t>
      </w:r>
    </w:p>
    <w:p w14:paraId="4139CEF1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98"/>
        </w:tabs>
        <w:spacing w:after="0" w:line="257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0" w:name="bookmark122"/>
      <w:bookmarkEnd w:id="120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равенства голосов голос председателя Комиссии является решающим.</w:t>
      </w:r>
    </w:p>
    <w:p w14:paraId="61C4C179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1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1" w:name="bookmark123"/>
      <w:bookmarkEnd w:id="121"/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Конкурсной комиссии оформляется протоколом, подписываемый всеми членами Конкурсной комиссии.</w:t>
      </w:r>
    </w:p>
    <w:p w14:paraId="543F3B90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3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2" w:name="bookmark124"/>
      <w:bookmarkEnd w:id="12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Конкурсная комиссия правомочна представить победителю Конкурса рекомендации по доработке эскизного проекта Мемориала.</w:t>
      </w:r>
    </w:p>
    <w:p w14:paraId="18DCDFC7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39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3" w:name="bookmark125"/>
      <w:bookmarkEnd w:id="12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Награждение победителя Конкурса производится после заключения им с Организаторами безвозмездного договора об отчуждении исключительного авторского права на эскизный проект Мемориала, отобранный по результатам Конкурса, в соответствии со статьями 1234, 1285 Гражданского кодекса Российской Федерации.</w:t>
      </w:r>
    </w:p>
    <w:p w14:paraId="6C818E50" w14:textId="77777777" w:rsidR="00780789" w:rsidRPr="00780789" w:rsidRDefault="00780789" w:rsidP="00780789">
      <w:pPr>
        <w:widowControl w:val="0"/>
        <w:numPr>
          <w:ilvl w:val="1"/>
          <w:numId w:val="14"/>
        </w:numPr>
        <w:tabs>
          <w:tab w:val="left" w:pos="1139"/>
        </w:tabs>
        <w:spacing w:after="320" w:line="240" w:lineRule="auto"/>
        <w:ind w:firstLine="4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4" w:name="bookmark126"/>
      <w:bookmarkEnd w:id="12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Итоги Конкурса публикуются на официальных сайтах Организатора и в социальных сетях.</w:t>
      </w:r>
    </w:p>
    <w:p w14:paraId="413D75AB" w14:textId="77777777" w:rsidR="00780789" w:rsidRPr="00780789" w:rsidRDefault="00780789" w:rsidP="00780789">
      <w:pPr>
        <w:keepNext/>
        <w:keepLines/>
        <w:widowControl w:val="0"/>
        <w:spacing w:after="3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125" w:name="bookmark127"/>
      <w:bookmarkStart w:id="126" w:name="bookmark128"/>
      <w:bookmarkStart w:id="127" w:name="bookmark129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9.Заключительные положения</w:t>
      </w:r>
      <w:bookmarkEnd w:id="125"/>
      <w:bookmarkEnd w:id="126"/>
      <w:bookmarkEnd w:id="127"/>
    </w:p>
    <w:p w14:paraId="6DD7FC75" w14:textId="77777777" w:rsidR="00780789" w:rsidRPr="00780789" w:rsidRDefault="00780789" w:rsidP="00780789">
      <w:pPr>
        <w:widowControl w:val="0"/>
        <w:numPr>
          <w:ilvl w:val="0"/>
          <w:numId w:val="16"/>
        </w:numPr>
        <w:tabs>
          <w:tab w:val="left" w:pos="9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8" w:name="bookmark130"/>
      <w:bookmarkEnd w:id="12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Принимая участие в Конкурсе, Участник:</w:t>
      </w:r>
    </w:p>
    <w:p w14:paraId="11FCFE75" w14:textId="77777777" w:rsidR="00780789" w:rsidRPr="00780789" w:rsidRDefault="00780789" w:rsidP="00780789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29" w:name="bookmark131"/>
      <w:bookmarkEnd w:id="129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Подтверждает, что он ознакомлен и согласен с Положением о Конкурсе и обязуется его соблюдать;</w:t>
      </w:r>
    </w:p>
    <w:p w14:paraId="31BA7BFD" w14:textId="77777777" w:rsidR="00780789" w:rsidRPr="00780789" w:rsidRDefault="00780789" w:rsidP="00780789">
      <w:pPr>
        <w:widowControl w:val="0"/>
        <w:numPr>
          <w:ilvl w:val="0"/>
          <w:numId w:val="17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0" w:name="bookmark132"/>
      <w:bookmarkEnd w:id="130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Дает свое согласие на обработку его персональных данных при условии, что вся личная информация, в том числе фамилия, имя, отчество, возраст, номер телефона Участника,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Конкурса с соблюдением требований Федерального закона от 27.07.2006 г. № 152-ФЗ «О персональных данных», и не будут предоставляться никаким третьим лицам для целей, не связанных с Конкурсом.</w:t>
      </w:r>
    </w:p>
    <w:p w14:paraId="5A335633" w14:textId="77777777" w:rsidR="00780789" w:rsidRPr="00780789" w:rsidRDefault="00780789" w:rsidP="00780789">
      <w:pPr>
        <w:widowControl w:val="0"/>
        <w:numPr>
          <w:ilvl w:val="0"/>
          <w:numId w:val="16"/>
        </w:numPr>
        <w:tabs>
          <w:tab w:val="left" w:pos="117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1" w:name="bookmark133"/>
      <w:bookmarkEnd w:id="131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Организатор, а также уполномоченные им лица не несут ответственности:</w:t>
      </w:r>
    </w:p>
    <w:p w14:paraId="7E7ED2B1" w14:textId="77777777" w:rsidR="00780789" w:rsidRPr="00780789" w:rsidRDefault="00780789" w:rsidP="00780789">
      <w:pPr>
        <w:widowControl w:val="0"/>
        <w:numPr>
          <w:ilvl w:val="0"/>
          <w:numId w:val="18"/>
        </w:numPr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2" w:name="bookmark134"/>
      <w:bookmarkEnd w:id="132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За технические сбои в сети оператора связи, к которому подключен представитель Организатора,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комплекса, не позволяющие осуществить проведение Конкурса в конкретный период времени;</w:t>
      </w:r>
    </w:p>
    <w:p w14:paraId="6265CD48" w14:textId="77777777" w:rsidR="00780789" w:rsidRPr="00780789" w:rsidRDefault="00780789" w:rsidP="00780789">
      <w:pPr>
        <w:widowControl w:val="0"/>
        <w:numPr>
          <w:ilvl w:val="0"/>
          <w:numId w:val="18"/>
        </w:numPr>
        <w:tabs>
          <w:tab w:val="left" w:pos="12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3" w:name="bookmark135"/>
      <w:bookmarkEnd w:id="133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За действия/бездействия оператора связи, к которому подключен представитель Организатора, и прочих лиц, задействованных в процессе проведения Конкурса;</w:t>
      </w:r>
    </w:p>
    <w:p w14:paraId="76811C18" w14:textId="77777777" w:rsidR="00780789" w:rsidRPr="00780789" w:rsidRDefault="00780789" w:rsidP="00780789">
      <w:pPr>
        <w:widowControl w:val="0"/>
        <w:numPr>
          <w:ilvl w:val="0"/>
          <w:numId w:val="18"/>
        </w:num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4" w:name="bookmark136"/>
      <w:bookmarkEnd w:id="134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За не ознакомление Участников с настоящим Положением и/или итогами Конкурса;</w:t>
      </w:r>
    </w:p>
    <w:p w14:paraId="521FB5DC" w14:textId="77777777" w:rsidR="00780789" w:rsidRPr="00780789" w:rsidRDefault="00780789" w:rsidP="00780789">
      <w:pPr>
        <w:widowControl w:val="0"/>
        <w:numPr>
          <w:ilvl w:val="0"/>
          <w:numId w:val="18"/>
        </w:num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5" w:name="bookmark137"/>
      <w:bookmarkEnd w:id="135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За неполучение от Участников сведений, необходимых для получения награды, по независящим от Организатора причинам.</w:t>
      </w:r>
    </w:p>
    <w:p w14:paraId="25909D8D" w14:textId="77777777" w:rsidR="00780789" w:rsidRPr="00780789" w:rsidRDefault="00780789" w:rsidP="00780789">
      <w:pPr>
        <w:widowControl w:val="0"/>
        <w:numPr>
          <w:ilvl w:val="0"/>
          <w:numId w:val="18"/>
        </w:numPr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6" w:name="bookmark138"/>
      <w:bookmarkEnd w:id="136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За копирование и распространение третьими лицами Эскизных проектов или их частей, размещенных Участником на сайтах в сети Интернет или в других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источниках информации.</w:t>
      </w:r>
    </w:p>
    <w:p w14:paraId="37F901E4" w14:textId="77777777" w:rsidR="00780789" w:rsidRPr="00780789" w:rsidRDefault="00780789" w:rsidP="00780789">
      <w:pPr>
        <w:widowControl w:val="0"/>
        <w:numPr>
          <w:ilvl w:val="0"/>
          <w:numId w:val="16"/>
        </w:numPr>
        <w:tabs>
          <w:tab w:val="left" w:pos="9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7" w:name="bookmark139"/>
      <w:bookmarkEnd w:id="137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Организатор имеет право не отвечать на жалобы, вопросы и иные сообщения Участников, поступившие посредством электронной почты.</w:t>
      </w:r>
    </w:p>
    <w:p w14:paraId="66CA4F3C" w14:textId="77777777" w:rsidR="00780789" w:rsidRPr="00780789" w:rsidRDefault="00780789" w:rsidP="00780789">
      <w:pPr>
        <w:widowControl w:val="0"/>
        <w:numPr>
          <w:ilvl w:val="0"/>
          <w:numId w:val="16"/>
        </w:numPr>
        <w:tabs>
          <w:tab w:val="left" w:pos="9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bookmarkStart w:id="138" w:name="bookmark140"/>
      <w:bookmarkEnd w:id="138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Организатор не отвечает за какие-либо последствия ошибок Участника, включая (кроме всего прочего) за ущерб, причиненный Участнику в результате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Конкурса, в том числе, но, не ограничиваясь, упущенной выгодой, потерей бизнеса, простоем и/или не функционированием оборудования и т.д.</w:t>
      </w:r>
    </w:p>
    <w:p w14:paraId="7A4E8E9B" w14:textId="77777777" w:rsidR="00780789" w:rsidRPr="00780789" w:rsidRDefault="00780789" w:rsidP="00780789">
      <w:pPr>
        <w:widowControl w:val="0"/>
        <w:tabs>
          <w:tab w:val="left" w:pos="9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</w:p>
    <w:p w14:paraId="32C1BA09" w14:textId="77777777" w:rsidR="00780789" w:rsidRPr="00780789" w:rsidRDefault="00780789" w:rsidP="007807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Приложения:</w:t>
      </w:r>
    </w:p>
    <w:p w14:paraId="4D0AAA22" w14:textId="77777777" w:rsidR="00780789" w:rsidRPr="00780789" w:rsidRDefault="00780789" w:rsidP="007807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№ 1 «Заявка на участие в конкурсе».</w:t>
      </w:r>
    </w:p>
    <w:p w14:paraId="2D2DC367" w14:textId="77777777" w:rsidR="00780789" w:rsidRPr="00780789" w:rsidRDefault="00780789" w:rsidP="007807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№ 2 «Согласие на обработку персональных данных».</w:t>
      </w:r>
    </w:p>
    <w:p w14:paraId="64242C26" w14:textId="57190B1E" w:rsidR="00780789" w:rsidRPr="00780789" w:rsidRDefault="00780789" w:rsidP="0047791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3 </w:t>
      </w:r>
      <w:r w:rsidR="0047791C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="0047791C" w:rsidRPr="0047791C">
        <w:rPr>
          <w:rFonts w:ascii="Times New Roman" w:eastAsia="Times New Roman" w:hAnsi="Times New Roman" w:cs="Times New Roman"/>
          <w:color w:val="000000"/>
          <w:lang w:eastAsia="ru-RU" w:bidi="ru-RU"/>
        </w:rPr>
        <w:t>Техническое задание</w:t>
      </w:r>
      <w:r w:rsidR="0047791C">
        <w:rPr>
          <w:rFonts w:ascii="Times New Roman" w:eastAsia="Times New Roman" w:hAnsi="Times New Roman" w:cs="Times New Roman"/>
          <w:color w:val="000000"/>
          <w:lang w:eastAsia="ru-RU" w:bidi="ru-RU"/>
        </w:rPr>
        <w:t>»</w:t>
      </w:r>
    </w:p>
    <w:p w14:paraId="5ABEA1B8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E4EE99B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464D061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A9AD062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03933D1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D85A846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B956CFC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4E82B412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742FD0B" w14:textId="77777777" w:rsidR="00780789" w:rsidRP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FF2550E" w14:textId="312F6095" w:rsid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198F698" w14:textId="6438DD1D" w:rsid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4878EB4" w14:textId="0F7A8DA6" w:rsid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B98CF53" w14:textId="6056A1EE" w:rsid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68F0E2F" w14:textId="69202266" w:rsid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0D490AE" w14:textId="6D7C4985" w:rsidR="00780789" w:rsidRDefault="00780789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41D723E" w14:textId="77777777" w:rsidR="00B720F1" w:rsidRPr="00780789" w:rsidRDefault="00B720F1" w:rsidP="00780789">
      <w:pPr>
        <w:widowControl w:val="0"/>
        <w:spacing w:after="50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EB5CD8D" w14:textId="77777777" w:rsidR="00780789" w:rsidRPr="00780789" w:rsidRDefault="00780789" w:rsidP="00780789">
      <w:pPr>
        <w:widowControl w:val="0"/>
        <w:spacing w:after="500" w:line="262" w:lineRule="auto"/>
        <w:ind w:left="4536" w:right="14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1 к Положению о проведении открытого творческого конкурса на лучший эскизный проект памятника «Героям специальной военной операции» на территории муниципального образования «Посёлок Светлый»</w:t>
      </w:r>
    </w:p>
    <w:p w14:paraId="1F9BA7C4" w14:textId="77777777" w:rsidR="00780789" w:rsidRPr="00780789" w:rsidRDefault="00780789" w:rsidP="007807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139" w:name="bookmark141"/>
      <w:bookmarkStart w:id="140" w:name="bookmark142"/>
      <w:bookmarkStart w:id="141" w:name="bookmark143"/>
      <w:r w:rsidRPr="00780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bookmarkEnd w:id="139"/>
      <w:bookmarkEnd w:id="140"/>
      <w:bookmarkEnd w:id="141"/>
    </w:p>
    <w:p w14:paraId="317FC253" w14:textId="77777777" w:rsidR="00780789" w:rsidRPr="00780789" w:rsidRDefault="00780789" w:rsidP="00780789">
      <w:pPr>
        <w:widowControl w:val="0"/>
        <w:spacing w:after="0" w:line="240" w:lineRule="auto"/>
        <w:ind w:left="1900" w:hanging="960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участие в открытом творческом конкурсе на лучший эскизный проект памятника «Героям специальной военной операции»</w:t>
      </w:r>
    </w:p>
    <w:p w14:paraId="0D4EC5DE" w14:textId="77777777" w:rsidR="00780789" w:rsidRPr="00780789" w:rsidRDefault="00780789" w:rsidP="00780789">
      <w:pPr>
        <w:widowControl w:val="0"/>
        <w:spacing w:after="300" w:line="240" w:lineRule="auto"/>
        <w:ind w:left="1220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муниципального образования «Посёлок Светлый»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55"/>
        <w:gridCol w:w="5534"/>
      </w:tblGrid>
      <w:tr w:rsidR="00780789" w:rsidRPr="00780789" w14:paraId="22F28B4B" w14:textId="77777777" w:rsidTr="0096289E">
        <w:trPr>
          <w:trHeight w:hRule="exact" w:val="6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995B7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14C91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354A1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0852C81E" w14:textId="77777777" w:rsidTr="0096289E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77D0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4FEA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Имя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98652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11242205" w14:textId="77777777" w:rsidTr="0096289E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3CF95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6"/>
                <w:szCs w:val="26"/>
                <w:lang w:eastAsia="ru-RU" w:bidi="ru-RU"/>
              </w:rPr>
            </w:pPr>
            <w:r w:rsidRPr="00780789">
              <w:rPr>
                <w:rFonts w:ascii="Arial" w:eastAsia="Arial" w:hAnsi="Arial" w:cs="Arial"/>
                <w:i/>
                <w:iCs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F792B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Отчество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5224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65AFF83D" w14:textId="77777777" w:rsidTr="0096289E">
        <w:trPr>
          <w:trHeight w:hRule="exact" w:val="14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9E5B8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9DC1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и состав авторского коллектива* (при наличии - ФИО всех участников указываются полностью)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6F41F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7C347F21" w14:textId="77777777" w:rsidTr="0096289E">
        <w:trPr>
          <w:trHeight w:hRule="exact" w:val="5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33818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BC04C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 рождения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CD357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679494F0" w14:textId="77777777" w:rsidTr="0096289E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DFC9E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0F4F8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29114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6BD13ACD" w14:textId="77777777" w:rsidTr="0096289E">
        <w:trPr>
          <w:trHeight w:hRule="exact" w:val="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2B1E0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AD6D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Контактный номер телефона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FA47" w14:textId="77777777" w:rsidR="00780789" w:rsidRPr="00780789" w:rsidRDefault="00780789" w:rsidP="00780789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</w:p>
        </w:tc>
      </w:tr>
      <w:tr w:rsidR="00780789" w:rsidRPr="00780789" w14:paraId="1FD69F61" w14:textId="77777777" w:rsidTr="0096289E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AF7A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AF77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электронной почты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14166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80789" w:rsidRPr="00780789" w14:paraId="304EFD83" w14:textId="77777777" w:rsidTr="0096289E">
        <w:trPr>
          <w:trHeight w:hRule="exact" w:val="5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CFDFF" w14:textId="77777777" w:rsidR="00780789" w:rsidRPr="00780789" w:rsidRDefault="00780789" w:rsidP="0078078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8C421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8"/>
                <w:szCs w:val="28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Шестизначный номер заявки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8EB13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1605A9D" w14:textId="77777777" w:rsidR="00780789" w:rsidRPr="00780789" w:rsidRDefault="00780789" w:rsidP="00780789">
      <w:pPr>
        <w:widowControl w:val="0"/>
        <w:spacing w:after="299" w:line="1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48811293" w14:textId="77777777" w:rsidR="00780789" w:rsidRPr="00780789" w:rsidRDefault="00780789" w:rsidP="00780789">
      <w:pPr>
        <w:widowControl w:val="0"/>
        <w:spacing w:after="180" w:line="264" w:lineRule="auto"/>
        <w:ind w:firstLine="12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я подтверждаю, что ознакомился и принимаю условия Положения о проведении Конкурса и выражаю свое согласие на участие в открытом творческом конкурсе на лучший эскизный проект мемориала «Героям специальной военной операции» на территории муниципального образования «Посёлок Светлый»</w:t>
      </w:r>
    </w:p>
    <w:p w14:paraId="1AB26D91" w14:textId="77777777" w:rsidR="00780789" w:rsidRPr="00780789" w:rsidRDefault="00780789" w:rsidP="00780789">
      <w:pPr>
        <w:widowControl w:val="0"/>
        <w:spacing w:after="240" w:line="240" w:lineRule="auto"/>
        <w:ind w:firstLine="6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000000"/>
          <w:lang w:eastAsia="ru-RU" w:bidi="ru-RU"/>
        </w:rPr>
        <w:t>Достоверность информации, представленной в составе Заявки, подтверждаю.</w:t>
      </w:r>
    </w:p>
    <w:p w14:paraId="4A221730" w14:textId="77777777" w:rsidR="00780789" w:rsidRPr="00780789" w:rsidRDefault="00780789" w:rsidP="00780789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>Участник Конкурса//</w:t>
      </w:r>
    </w:p>
    <w:p w14:paraId="18E0592B" w14:textId="77777777" w:rsidR="00780789" w:rsidRPr="00780789" w:rsidRDefault="00780789" w:rsidP="00780789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>(подпись) (Ф.И.О. полностью)</w:t>
      </w:r>
    </w:p>
    <w:p w14:paraId="71C97A18" w14:textId="77777777" w:rsidR="00780789" w:rsidRPr="00780789" w:rsidRDefault="00780789" w:rsidP="00780789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121214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>«»2023_ г.</w:t>
      </w:r>
    </w:p>
    <w:p w14:paraId="595DE2C1" w14:textId="77777777" w:rsidR="00780789" w:rsidRPr="00780789" w:rsidRDefault="00780789" w:rsidP="00780789">
      <w:pPr>
        <w:widowControl w:val="0"/>
        <w:spacing w:after="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1D0DFA8" w14:textId="77777777" w:rsidR="00780789" w:rsidRPr="00780789" w:rsidRDefault="00780789" w:rsidP="00780789">
      <w:pPr>
        <w:widowControl w:val="0"/>
        <w:spacing w:after="840" w:line="254" w:lineRule="auto"/>
        <w:ind w:firstLine="5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>*При участии авторского коллектива заявка подается от представителя авторского коллектива.</w:t>
      </w:r>
    </w:p>
    <w:p w14:paraId="4520E5D4" w14:textId="77777777" w:rsidR="00780789" w:rsidRPr="00780789" w:rsidRDefault="00780789" w:rsidP="00780789">
      <w:pPr>
        <w:widowControl w:val="0"/>
        <w:spacing w:after="180" w:line="254" w:lineRule="auto"/>
        <w:ind w:left="1480" w:right="30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1A1DDFE5" w14:textId="77777777" w:rsidR="00780789" w:rsidRPr="00780789" w:rsidRDefault="00780789" w:rsidP="00780789">
      <w:pPr>
        <w:widowControl w:val="0"/>
        <w:spacing w:after="180" w:line="254" w:lineRule="auto"/>
        <w:ind w:left="1480" w:right="30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07231190" w14:textId="45BF0CB9" w:rsidR="00780789" w:rsidRDefault="00780789" w:rsidP="00780789">
      <w:pPr>
        <w:widowControl w:val="0"/>
        <w:spacing w:after="180" w:line="254" w:lineRule="auto"/>
        <w:ind w:left="1480" w:right="30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4D57E0CF" w14:textId="3F58499A" w:rsidR="00780789" w:rsidRDefault="00780789" w:rsidP="00780789">
      <w:pPr>
        <w:widowControl w:val="0"/>
        <w:spacing w:after="180" w:line="254" w:lineRule="auto"/>
        <w:ind w:left="1480" w:right="30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390C8212" w14:textId="77777777" w:rsidR="00780789" w:rsidRPr="00780789" w:rsidRDefault="00780789" w:rsidP="00780789">
      <w:pPr>
        <w:widowControl w:val="0"/>
        <w:spacing w:after="180" w:line="254" w:lineRule="auto"/>
        <w:ind w:left="1480" w:right="30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67656BB8" w14:textId="77777777" w:rsidR="00780789" w:rsidRPr="00780789" w:rsidRDefault="00780789" w:rsidP="00780789">
      <w:pPr>
        <w:widowControl w:val="0"/>
        <w:spacing w:after="180" w:line="254" w:lineRule="auto"/>
        <w:ind w:left="1480" w:right="30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lastRenderedPageBreak/>
        <w:t>Приложение № 2 к Положению о проведении открытого творческого конкурса на лучший эскизный проект мемориала «Героям специальной военной операции» на территории муниципального образования «Посёлок Светлый»</w:t>
      </w:r>
    </w:p>
    <w:p w14:paraId="38E26AB4" w14:textId="77777777" w:rsidR="00780789" w:rsidRPr="00780789" w:rsidRDefault="00780789" w:rsidP="007807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142" w:name="bookmark146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Согласие</w:t>
      </w:r>
      <w:bookmarkEnd w:id="142"/>
    </w:p>
    <w:p w14:paraId="612454B4" w14:textId="77777777" w:rsidR="00780789" w:rsidRPr="00780789" w:rsidRDefault="00780789" w:rsidP="00780789">
      <w:pPr>
        <w:keepNext/>
        <w:keepLines/>
        <w:widowControl w:val="0"/>
        <w:spacing w:after="3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143" w:name="bookmark144"/>
      <w:bookmarkStart w:id="144" w:name="bookmark145"/>
      <w:bookmarkStart w:id="145" w:name="bookmark147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На использование конкурсных материалов и обработку персональных данных</w:t>
      </w:r>
      <w:bookmarkEnd w:id="143"/>
      <w:bookmarkEnd w:id="144"/>
      <w:bookmarkEnd w:id="145"/>
    </w:p>
    <w:p w14:paraId="49D26B03" w14:textId="77777777" w:rsidR="00780789" w:rsidRPr="00780789" w:rsidRDefault="00780789" w:rsidP="00780789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Настоящим я, далее </w:t>
      </w:r>
      <w:r w:rsidRPr="0078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участник Конкурса, во исполнение требований действующего законодательства Российской Федерации в сфере защиты интеллектуальных прав собственности, свободно, своей волей и в своем интересе безвозмездно предоставляю Организатору простую (неисключительную) лицензию с правом размещения (доведения до всеобщего сведения) Эскизного проекта (всех входящих в него материалов, моделей, а также объектов интеллектуальной собственности, созданных мною в процессе участия в Конкурсе), с указанием автора в информационно-телекоммуникационной сети «Интернет» и в социальных сетях в любых некоммерческих целях на территории всего мира на весь период действия исключительных прав.</w:t>
      </w:r>
    </w:p>
    <w:p w14:paraId="286021F7" w14:textId="77777777" w:rsidR="00780789" w:rsidRPr="00780789" w:rsidRDefault="00780789" w:rsidP="00780789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Я также даю свое согласие на обнародование Эскизного проекта (всех входящих в него материалов, моделей), т. е. на их сообщение в какой-либо форме или каким- либо способом (первичный показ, публичная публикация и т. д.), которое впервые делает его доступным неопределенному кругу лиц, как в целях информирования об участии автора в Конкурсе, так и в целях иной уставной деятельности Организатора, на безвозмездной основе.</w:t>
      </w:r>
    </w:p>
    <w:p w14:paraId="0B03CC56" w14:textId="77777777" w:rsidR="00780789" w:rsidRPr="00780789" w:rsidRDefault="00780789" w:rsidP="00780789">
      <w:pPr>
        <w:widowControl w:val="0"/>
        <w:tabs>
          <w:tab w:val="left" w:leader="underscore" w:pos="101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Настоящими,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ab/>
        <w:t>, далее «Субъект Персональных Данных», во исполнение требований Федерального закона от 27.07.2006 г. №152-ФЗ «О персональных данных» свободно, своей волей и в своем интересе даю свое согласие Организатору на обработку своих персональных данных, указанных мною при регистрации путем заполнения конкурсной заявки на сайте Конкурса, расположенного в сети интернет, с использованием сайта Организатора.</w:t>
      </w:r>
    </w:p>
    <w:p w14:paraId="2BC2BD49" w14:textId="77777777" w:rsidR="00780789" w:rsidRPr="00780789" w:rsidRDefault="00780789" w:rsidP="0078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контактные данные (телефон, электронная почта, почтовый адрес), фотографии и иную другую информацию, переданную Организатору конкурса с целью организации моего участия в Конкурсе, проведения всех необходимых процедур Конкурса и объявления Победителя и призеров Конкурса. Под обработкой персональных данных я понимаю сбор, запись, систематизацию, накопление, уточнение, обновление, изменение, извлечение, использование, передачу (распространение, предоставление, доступ), обезличивание, блокирование, уничтожение, удаление, бессрочное хранение и любые другие действия (операции) с персональными данными.</w:t>
      </w:r>
    </w:p>
    <w:p w14:paraId="68E45C47" w14:textId="77777777" w:rsidR="00780789" w:rsidRPr="00780789" w:rsidRDefault="00780789" w:rsidP="0078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 xml:space="preserve">Обработка персональных данных Субъекта Персональных Данных осуществляется исключительно в целях организации моего участия в Конкурсе, проведения всех необходимых процедур Конкурса и объявления Победителя Конкурса, а также регистрации Субъекта Персональных Данных в базе данных Организатора с последующим направлением Субъекту Персональных Данных почтовых сообщений и смс-уведомлений, в том числе рекламного содержания, от Организатора, его аффилированных лиц и/или субподрядчиков, информационных и новостных </w:t>
      </w: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lastRenderedPageBreak/>
        <w:t>рассылок, приглашений на мероприятия Организатора и другой информации рекламно-новостного содержания, а также с целью подтверждения личности Субъекта Персональных Данных при посещении мероприятий Организатора. Датой выдачи согласия на обработку персональных данных Субъекта Персональных Данных является дата отправки конкурсной заявки с сайта Конкурса.</w:t>
      </w:r>
    </w:p>
    <w:p w14:paraId="1BB509EE" w14:textId="77777777" w:rsidR="00780789" w:rsidRPr="00780789" w:rsidRDefault="00780789" w:rsidP="0078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Разрешаю обмен (прием, передачу, обработку) моих персональных данных между Организатором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14:paraId="0B4AA5CA" w14:textId="77777777" w:rsidR="00780789" w:rsidRPr="00780789" w:rsidRDefault="00780789" w:rsidP="0078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Обработка персональных данных Субъекта Персональных Данных может осуществляться с помощью средств автоматизации /или без использования средств автоматизации в соответствии с действующим законодательством РФ и внутренними положениями Организатора. Организатор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Организатор вправе привлекать для обработки персональных данных Субъекта Персональных Данных третьих лиц, а также в 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Я ознакомлен(а), что:</w:t>
      </w:r>
    </w:p>
    <w:p w14:paraId="49C6DDF2" w14:textId="77777777" w:rsidR="00780789" w:rsidRPr="00780789" w:rsidRDefault="00780789" w:rsidP="0078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-лицензионные права, указанные в настоящем Согласии, на указанные в п. 1.8. Положения о проведении Конкурса документацию и материалы, а также объекты интеллектуальной собственности, созданные мною в процессе участия в Конкурсе, могут быть реализованы Организатором указанными способами, в течение всего срока охраны исключительного права на территории всего мира;</w:t>
      </w:r>
    </w:p>
    <w:p w14:paraId="6D3D6327" w14:textId="77777777" w:rsidR="00780789" w:rsidRPr="00780789" w:rsidRDefault="00780789" w:rsidP="0078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-настоящее согласие на обработку моих персональных данных, указанных при регистрации на сайте Организатора, направляемых (заполненных) с использованием сайта Организатора, действует в течение 20 (двадцати) лет с момента отправки конкурсной заявки на сайте Организатора (согласие может быть отозвано мною на основании письменного заявления в произвольной форме);</w:t>
      </w:r>
    </w:p>
    <w:p w14:paraId="6711D1FE" w14:textId="77777777" w:rsidR="00780789" w:rsidRPr="00780789" w:rsidRDefault="00780789" w:rsidP="00780789">
      <w:pPr>
        <w:widowControl w:val="0"/>
        <w:spacing w:after="0" w:line="240" w:lineRule="auto"/>
        <w:ind w:left="140" w:firstLine="2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-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14:paraId="31B1DCCF" w14:textId="77777777" w:rsidR="00780789" w:rsidRPr="00780789" w:rsidRDefault="00780789" w:rsidP="00780789">
      <w:pPr>
        <w:widowControl w:val="0"/>
        <w:tabs>
          <w:tab w:val="left" w:leader="underscore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</w:p>
    <w:p w14:paraId="0F70BB62" w14:textId="77777777" w:rsidR="00780789" w:rsidRPr="00780789" w:rsidRDefault="00780789" w:rsidP="00780789">
      <w:pPr>
        <w:widowControl w:val="0"/>
        <w:tabs>
          <w:tab w:val="left" w:leader="underscore" w:pos="76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</w:p>
    <w:p w14:paraId="72D14B55" w14:textId="77777777" w:rsidR="00780789" w:rsidRPr="00780789" w:rsidRDefault="00780789" w:rsidP="00780789">
      <w:pPr>
        <w:widowControl w:val="0"/>
        <w:tabs>
          <w:tab w:val="left" w:leader="underscore" w:pos="7695"/>
        </w:tabs>
        <w:spacing w:after="0" w:line="240" w:lineRule="auto"/>
        <w:ind w:firstLine="140"/>
        <w:jc w:val="center"/>
        <w:rPr>
          <w:rFonts w:ascii="Times New Roman" w:eastAsia="Times New Roman" w:hAnsi="Times New Roman" w:cs="Times New Roman"/>
          <w:color w:val="121214"/>
          <w:sz w:val="28"/>
          <w:szCs w:val="28"/>
          <w:vertAlign w:val="superscript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vertAlign w:val="superscript"/>
          <w:lang w:eastAsia="ru-RU" w:bidi="ru-RU"/>
        </w:rPr>
        <w:t>(подпись) (</w:t>
      </w:r>
      <w:proofErr w:type="spellStart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vertAlign w:val="superscript"/>
          <w:lang w:eastAsia="ru-RU" w:bidi="ru-RU"/>
        </w:rPr>
        <w:t>Ф.И.</w:t>
      </w:r>
      <w:proofErr w:type="gramStart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vertAlign w:val="superscript"/>
          <w:lang w:eastAsia="ru-RU" w:bidi="ru-RU"/>
        </w:rPr>
        <w:t>О.полностью</w:t>
      </w:r>
      <w:proofErr w:type="spellEnd"/>
      <w:proofErr w:type="gramEnd"/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vertAlign w:val="superscript"/>
          <w:lang w:eastAsia="ru-RU" w:bidi="ru-RU"/>
        </w:rPr>
        <w:t>)</w:t>
      </w:r>
    </w:p>
    <w:p w14:paraId="6243E693" w14:textId="77777777" w:rsidR="00780789" w:rsidRPr="00780789" w:rsidRDefault="00780789" w:rsidP="00780789">
      <w:pPr>
        <w:widowControl w:val="0"/>
        <w:spacing w:after="0" w:line="240" w:lineRule="auto"/>
        <w:ind w:firstLine="140"/>
        <w:jc w:val="both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</w:p>
    <w:p w14:paraId="61F1886A" w14:textId="77777777" w:rsidR="00780789" w:rsidRPr="00780789" w:rsidRDefault="00780789" w:rsidP="00780789">
      <w:pPr>
        <w:widowControl w:val="0"/>
        <w:tabs>
          <w:tab w:val="left" w:leader="underscore" w:pos="1196"/>
          <w:tab w:val="left" w:leader="underscore" w:pos="3423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>«</w:t>
      </w: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ab/>
        <w:t>»2023</w:t>
      </w: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tab/>
        <w:t>г.</w:t>
      </w:r>
    </w:p>
    <w:p w14:paraId="0A0B43BF" w14:textId="77777777" w:rsidR="00780789" w:rsidRPr="00780789" w:rsidRDefault="00780789" w:rsidP="00780789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121214"/>
          <w:sz w:val="20"/>
          <w:szCs w:val="20"/>
          <w:lang w:eastAsia="ru-RU" w:bidi="ru-RU"/>
        </w:rPr>
      </w:pPr>
    </w:p>
    <w:p w14:paraId="6D32A5D0" w14:textId="77777777" w:rsidR="00780789" w:rsidRPr="00780789" w:rsidRDefault="00780789" w:rsidP="00780789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0"/>
          <w:szCs w:val="20"/>
          <w:lang w:eastAsia="ru-RU" w:bidi="ru-RU"/>
        </w:rPr>
        <w:t>*При участии авторского коллектива согласие подается от каждого участника авторского коллектива.</w:t>
      </w:r>
    </w:p>
    <w:p w14:paraId="4B101BF1" w14:textId="77777777" w:rsidR="00780789" w:rsidRPr="00780789" w:rsidRDefault="00780789" w:rsidP="00780789">
      <w:pPr>
        <w:widowControl w:val="0"/>
        <w:spacing w:after="180" w:line="257" w:lineRule="auto"/>
        <w:ind w:left="1620" w:right="58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440CBE4C" w14:textId="77777777" w:rsidR="00780789" w:rsidRPr="00780789" w:rsidRDefault="00780789" w:rsidP="00780789">
      <w:pPr>
        <w:widowControl w:val="0"/>
        <w:spacing w:after="180" w:line="257" w:lineRule="auto"/>
        <w:ind w:left="1620" w:right="58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37ED49F8" w14:textId="4EAEC948" w:rsidR="00780789" w:rsidRDefault="00780789" w:rsidP="00780789">
      <w:pPr>
        <w:widowControl w:val="0"/>
        <w:spacing w:after="180" w:line="257" w:lineRule="auto"/>
        <w:ind w:left="1620" w:right="58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226CBD87" w14:textId="77777777" w:rsidR="003A66BE" w:rsidRPr="00780789" w:rsidRDefault="003A66BE" w:rsidP="00780789">
      <w:pPr>
        <w:widowControl w:val="0"/>
        <w:spacing w:after="180" w:line="257" w:lineRule="auto"/>
        <w:ind w:left="1620" w:right="580"/>
        <w:jc w:val="right"/>
        <w:rPr>
          <w:rFonts w:ascii="Times New Roman" w:eastAsia="Times New Roman" w:hAnsi="Times New Roman" w:cs="Times New Roman"/>
          <w:color w:val="121214"/>
          <w:lang w:eastAsia="ru-RU" w:bidi="ru-RU"/>
        </w:rPr>
      </w:pPr>
    </w:p>
    <w:p w14:paraId="253B7933" w14:textId="77777777" w:rsidR="00780789" w:rsidRPr="00780789" w:rsidRDefault="00780789" w:rsidP="00780789">
      <w:pPr>
        <w:widowControl w:val="0"/>
        <w:spacing w:after="180" w:line="257" w:lineRule="auto"/>
        <w:ind w:left="1620" w:right="58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lang w:eastAsia="ru-RU" w:bidi="ru-RU"/>
        </w:rPr>
        <w:lastRenderedPageBreak/>
        <w:t>Приложение № 3 к Положению о проведении открытого творческого конкурса на лучший эскизный проект мемориала «Героям специальной военной операции» на территории муниципального образования «Посёлок Светлый»</w:t>
      </w:r>
    </w:p>
    <w:p w14:paraId="75A565A7" w14:textId="77777777" w:rsidR="00780789" w:rsidRPr="00780789" w:rsidRDefault="00780789" w:rsidP="0078078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</w:pPr>
      <w:bookmarkStart w:id="146" w:name="bookmark148"/>
      <w:bookmarkStart w:id="147" w:name="bookmark149"/>
      <w:bookmarkStart w:id="148" w:name="bookmark150"/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Техническое задание</w:t>
      </w:r>
      <w:bookmarkEnd w:id="146"/>
      <w:bookmarkEnd w:id="147"/>
      <w:bookmarkEnd w:id="148"/>
    </w:p>
    <w:p w14:paraId="6539A67C" w14:textId="77777777" w:rsidR="00780789" w:rsidRPr="00780789" w:rsidRDefault="00780789" w:rsidP="00780789">
      <w:pPr>
        <w:widowControl w:val="0"/>
        <w:spacing w:after="0" w:line="240" w:lineRule="auto"/>
        <w:ind w:left="1900" w:hanging="980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для участия в открытом творческом конкурсе на лучший эскизный проект мемориала «Героям специальной военной операции»</w:t>
      </w:r>
    </w:p>
    <w:p w14:paraId="6FB4D5C2" w14:textId="77777777" w:rsidR="00780789" w:rsidRPr="00780789" w:rsidRDefault="00780789" w:rsidP="00780789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  <w:t>на территории муниципального образования «Посёлок Светлый»</w:t>
      </w:r>
    </w:p>
    <w:p w14:paraId="07797734" w14:textId="77777777" w:rsidR="00780789" w:rsidRPr="00780789" w:rsidRDefault="00780789" w:rsidP="007807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Основание</w:t>
      </w:r>
    </w:p>
    <w:p w14:paraId="59DEC5F4" w14:textId="77777777" w:rsidR="00780789" w:rsidRPr="00780789" w:rsidRDefault="00780789" w:rsidP="00780789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121214"/>
          <w:sz w:val="28"/>
          <w:szCs w:val="28"/>
          <w:lang w:eastAsia="ru-RU" w:bidi="ru-RU"/>
        </w:rPr>
      </w:pPr>
      <w:r w:rsidRPr="00780789">
        <w:rPr>
          <w:rFonts w:ascii="Times New Roman" w:eastAsia="Times New Roman" w:hAnsi="Times New Roman" w:cs="Times New Roman"/>
          <w:b/>
          <w:bCs/>
          <w:color w:val="121214"/>
          <w:sz w:val="28"/>
          <w:szCs w:val="28"/>
          <w:lang w:eastAsia="ru-RU" w:bidi="ru-RU"/>
        </w:rPr>
        <w:t>Историческая справка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846"/>
        <w:gridCol w:w="7796"/>
      </w:tblGrid>
      <w:tr w:rsidR="00780789" w:rsidRPr="00780789" w14:paraId="200BCC6F" w14:textId="77777777" w:rsidTr="0096289E">
        <w:trPr>
          <w:trHeight w:hRule="exact" w:val="3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D0718" w14:textId="77777777" w:rsidR="00780789" w:rsidRPr="00780789" w:rsidRDefault="00780789" w:rsidP="00780789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b/>
                <w:bCs/>
                <w:color w:val="121214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FB4F" w14:textId="77777777" w:rsidR="00780789" w:rsidRPr="00780789" w:rsidRDefault="00780789" w:rsidP="00780789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Задача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6EC80" w14:textId="77777777" w:rsidR="00780789" w:rsidRPr="00780789" w:rsidRDefault="00780789" w:rsidP="00780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21214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b/>
                <w:bCs/>
                <w:color w:val="121214"/>
                <w:lang w:eastAsia="ru-RU" w:bidi="ru-RU"/>
              </w:rPr>
              <w:t>Требование</w:t>
            </w:r>
          </w:p>
        </w:tc>
      </w:tr>
      <w:tr w:rsidR="00780789" w:rsidRPr="00780789" w14:paraId="24E48298" w14:textId="77777777" w:rsidTr="0096289E">
        <w:trPr>
          <w:trHeight w:hRule="exact" w:val="27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8162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67C3E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Основные объекты эскизного решения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493D" w14:textId="77777777" w:rsidR="00780789" w:rsidRPr="00780789" w:rsidRDefault="00780789" w:rsidP="00780789">
            <w:pPr>
              <w:widowControl w:val="0"/>
              <w:spacing w:after="0" w:line="240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Предложения по скульптурной и архитектурной части проекта, включающие в себя возможные варианты благоустройства, архитектурно-художественную подсветку, декоративные элементы, цветники, возможность доступа маломобильных групп населения и т.д.</w:t>
            </w:r>
          </w:p>
          <w:p w14:paraId="337B8686" w14:textId="77777777" w:rsidR="00780789" w:rsidRPr="00780789" w:rsidRDefault="00780789" w:rsidP="00780789">
            <w:pPr>
              <w:widowControl w:val="0"/>
              <w:spacing w:after="0" w:line="240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Предложения об архитектурно-художественном облике, композиционных и конструктивных решениях, пропорциях и средствах выразительности произведения, историко-культурных символах и посылах, воплощенных в виде мемориала «Героям специальной военной операции» предполагается реализовать на территории посёлка Светлый с привязкой к конкретной территории.</w:t>
            </w:r>
          </w:p>
        </w:tc>
      </w:tr>
      <w:tr w:rsidR="00780789" w:rsidRPr="00780789" w14:paraId="2368848C" w14:textId="77777777" w:rsidTr="0096289E">
        <w:trPr>
          <w:trHeight w:hRule="exact" w:val="11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2D8BC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8421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Место и срок предоставления Эскизного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C1D" w14:textId="77777777" w:rsidR="00780789" w:rsidRPr="00780789" w:rsidRDefault="00780789" w:rsidP="00780789">
            <w:pPr>
              <w:widowControl w:val="0"/>
              <w:spacing w:after="0" w:line="240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В срок до 19.09.2023 г. Эскизный проект доставляется участником Конкурса за свой счет по адресу: 678196 Республика Саха (Якутия) Мирнинский район п. Светлый ул. Советская д.6</w:t>
            </w:r>
          </w:p>
          <w:p w14:paraId="0FB1647B" w14:textId="77777777" w:rsidR="00780789" w:rsidRPr="00780789" w:rsidRDefault="00780789" w:rsidP="00780789">
            <w:pPr>
              <w:widowControl w:val="0"/>
              <w:spacing w:after="0" w:line="240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 xml:space="preserve">Либо на электронный адрес: </w:t>
            </w:r>
            <w:proofErr w:type="spellStart"/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val="en-US" w:eastAsia="ru-RU" w:bidi="ru-RU"/>
              </w:rPr>
              <w:t>svetly</w:t>
            </w:r>
            <w:proofErr w:type="spellEnd"/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val="en-US" w:eastAsia="ru-RU" w:bidi="ru-RU"/>
              </w:rPr>
              <w:t>saha</w:t>
            </w:r>
            <w:proofErr w:type="spellEnd"/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@</w:t>
            </w:r>
            <w:proofErr w:type="spellStart"/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val="en-US" w:eastAsia="ru-RU" w:bidi="ru-RU"/>
              </w:rPr>
              <w:t>yandex</w:t>
            </w:r>
            <w:proofErr w:type="spellEnd"/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.</w:t>
            </w:r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val="en-US" w:eastAsia="ru-RU" w:bidi="ru-RU"/>
              </w:rPr>
              <w:t>ru</w:t>
            </w:r>
          </w:p>
        </w:tc>
      </w:tr>
      <w:tr w:rsidR="00780789" w:rsidRPr="00780789" w14:paraId="517A99DE" w14:textId="77777777" w:rsidTr="0096289E">
        <w:trPr>
          <w:trHeight w:hRule="exact" w:val="24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1BBBC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0312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 эскизного проекта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B968" w14:textId="77777777" w:rsidR="00780789" w:rsidRPr="00780789" w:rsidRDefault="00780789" w:rsidP="00780789">
            <w:pPr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Альбом формата АЗ с пояснительной запиской, иллюстрациями, визуализациями, технико-экономическими показателями, на электронном и бумажном носителе — 1 экз.</w:t>
            </w:r>
          </w:p>
          <w:p w14:paraId="3A6BABF7" w14:textId="77777777" w:rsidR="00780789" w:rsidRPr="00780789" w:rsidRDefault="00780789" w:rsidP="00780789">
            <w:pPr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Предварительный сметный расчет стоимости Мемориала с учетом его размеров, использованных материалов и предполагаемого благоустройства на электронном и бумажном носителе — 1 экз.</w:t>
            </w:r>
          </w:p>
          <w:p w14:paraId="4FB0ECD5" w14:textId="77777777" w:rsidR="00780789" w:rsidRPr="00780789" w:rsidRDefault="00780789" w:rsidP="00780789">
            <w:pPr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  <w:t>Текстовая информация, поясняющая идею, концепцию, художественный замысел автора.</w:t>
            </w:r>
          </w:p>
        </w:tc>
      </w:tr>
      <w:tr w:rsidR="00780789" w:rsidRPr="00780789" w14:paraId="5A2991F0" w14:textId="77777777" w:rsidTr="0096289E">
        <w:trPr>
          <w:trHeight w:hRule="exact" w:val="23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DC877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06FDE" w14:textId="77777777" w:rsidR="00780789" w:rsidRPr="00780789" w:rsidRDefault="00780789" w:rsidP="00780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Предложения по материалу исполнения скульптурной части Памятника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9469" w14:textId="77777777" w:rsidR="00780789" w:rsidRPr="00780789" w:rsidRDefault="00780789" w:rsidP="00780789">
            <w:pPr>
              <w:widowControl w:val="0"/>
              <w:spacing w:after="0" w:line="254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Предполагается, что Памятник и постамент должен быть выполнен из долговечных материалов (мрамор, гранит, чугун, бронза, других видов камня и металла или их сочетаний)</w:t>
            </w:r>
          </w:p>
          <w:p w14:paraId="770A1DE3" w14:textId="77777777" w:rsidR="00780789" w:rsidRPr="00780789" w:rsidRDefault="00780789" w:rsidP="00780789">
            <w:pPr>
              <w:widowControl w:val="0"/>
              <w:spacing w:after="0" w:line="254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color w:val="121214"/>
                <w:sz w:val="20"/>
                <w:szCs w:val="20"/>
                <w:lang w:eastAsia="ru-RU" w:bidi="ru-RU"/>
              </w:rPr>
            </w:pPr>
            <w:r w:rsidRPr="0078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 закладываемые в дальнейшую проектную документацию строительные материалы, изделия и оборудование должны соответствовать требованиям ГОСТ.</w:t>
            </w:r>
          </w:p>
        </w:tc>
      </w:tr>
    </w:tbl>
    <w:p w14:paraId="07D08EF7" w14:textId="77777777" w:rsidR="00780789" w:rsidRPr="00780789" w:rsidRDefault="00780789" w:rsidP="0078078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1C35E93F" w14:textId="5B41D7BF" w:rsidR="005D7B3B" w:rsidRDefault="005D7B3B" w:rsidP="005D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FEADA1" w14:textId="5057BAE6" w:rsidR="005D7B3B" w:rsidRDefault="005D7B3B" w:rsidP="005D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A9F959" w14:textId="23CFA579" w:rsidR="005D7B3B" w:rsidRDefault="005D7B3B" w:rsidP="005D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0BDA23" w14:textId="11BC5FFD" w:rsidR="005D7B3B" w:rsidRDefault="005D7B3B" w:rsidP="005D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BB1659" w14:textId="5E5518F7" w:rsidR="005D7B3B" w:rsidRDefault="005D7B3B" w:rsidP="005D7B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464F8" w14:textId="163F048A" w:rsidR="003A66BE" w:rsidRPr="003A66BE" w:rsidRDefault="003A66BE" w:rsidP="003A66BE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149" w:name="_GoBack"/>
      <w:bookmarkEnd w:id="149"/>
    </w:p>
    <w:sectPr w:rsidR="003A66BE" w:rsidRPr="003A66BE" w:rsidSect="00AA524F">
      <w:pgSz w:w="11906" w:h="16838"/>
      <w:pgMar w:top="709" w:right="567" w:bottom="426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5EF2" w14:textId="77777777" w:rsidR="000247A3" w:rsidRDefault="000247A3" w:rsidP="00BC1723">
      <w:pPr>
        <w:spacing w:after="0" w:line="240" w:lineRule="auto"/>
      </w:pPr>
      <w:r>
        <w:separator/>
      </w:r>
    </w:p>
  </w:endnote>
  <w:endnote w:type="continuationSeparator" w:id="0">
    <w:p w14:paraId="058AB35E" w14:textId="77777777" w:rsidR="000247A3" w:rsidRDefault="000247A3" w:rsidP="00BC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F78F" w14:textId="77777777" w:rsidR="00780789" w:rsidRDefault="0078078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5023" w14:textId="77777777" w:rsidR="000247A3" w:rsidRDefault="000247A3" w:rsidP="00BC1723">
      <w:pPr>
        <w:spacing w:after="0" w:line="240" w:lineRule="auto"/>
      </w:pPr>
      <w:r>
        <w:separator/>
      </w:r>
    </w:p>
  </w:footnote>
  <w:footnote w:type="continuationSeparator" w:id="0">
    <w:p w14:paraId="606C9D2D" w14:textId="77777777" w:rsidR="000247A3" w:rsidRDefault="000247A3" w:rsidP="00BC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C37"/>
    <w:multiLevelType w:val="multilevel"/>
    <w:tmpl w:val="92BEEC3E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76D33"/>
    <w:multiLevelType w:val="hybridMultilevel"/>
    <w:tmpl w:val="40A2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58D"/>
    <w:multiLevelType w:val="multilevel"/>
    <w:tmpl w:val="56125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60239"/>
    <w:multiLevelType w:val="multilevel"/>
    <w:tmpl w:val="D2BE6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B142C"/>
    <w:multiLevelType w:val="multilevel"/>
    <w:tmpl w:val="FBCEA6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B3BDB"/>
    <w:multiLevelType w:val="multilevel"/>
    <w:tmpl w:val="0546AA1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B4C2E"/>
    <w:multiLevelType w:val="multilevel"/>
    <w:tmpl w:val="A956D2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7A646D"/>
    <w:multiLevelType w:val="hybridMultilevel"/>
    <w:tmpl w:val="CC46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061A"/>
    <w:multiLevelType w:val="hybridMultilevel"/>
    <w:tmpl w:val="70D6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2763"/>
    <w:multiLevelType w:val="multilevel"/>
    <w:tmpl w:val="6C1AC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0" w15:restartNumberingAfterBreak="0">
    <w:nsid w:val="2E9B319B"/>
    <w:multiLevelType w:val="multilevel"/>
    <w:tmpl w:val="A5B8FA0A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EF1C2D"/>
    <w:multiLevelType w:val="multilevel"/>
    <w:tmpl w:val="4B50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E10C5"/>
    <w:multiLevelType w:val="multilevel"/>
    <w:tmpl w:val="14742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E874D0"/>
    <w:multiLevelType w:val="hybridMultilevel"/>
    <w:tmpl w:val="414EC090"/>
    <w:lvl w:ilvl="0" w:tplc="0419000F">
      <w:start w:val="1"/>
      <w:numFmt w:val="decimal"/>
      <w:lvlText w:val="%1."/>
      <w:lvlJc w:val="left"/>
      <w:pPr>
        <w:ind w:left="2248" w:hanging="360"/>
      </w:pPr>
    </w:lvl>
    <w:lvl w:ilvl="1" w:tplc="04190019" w:tentative="1">
      <w:start w:val="1"/>
      <w:numFmt w:val="lowerLetter"/>
      <w:lvlText w:val="%2."/>
      <w:lvlJc w:val="left"/>
      <w:pPr>
        <w:ind w:left="2968" w:hanging="360"/>
      </w:pPr>
    </w:lvl>
    <w:lvl w:ilvl="2" w:tplc="0419001B" w:tentative="1">
      <w:start w:val="1"/>
      <w:numFmt w:val="lowerRoman"/>
      <w:lvlText w:val="%3."/>
      <w:lvlJc w:val="right"/>
      <w:pPr>
        <w:ind w:left="3688" w:hanging="180"/>
      </w:pPr>
    </w:lvl>
    <w:lvl w:ilvl="3" w:tplc="0419000F" w:tentative="1">
      <w:start w:val="1"/>
      <w:numFmt w:val="decimal"/>
      <w:lvlText w:val="%4."/>
      <w:lvlJc w:val="left"/>
      <w:pPr>
        <w:ind w:left="4408" w:hanging="360"/>
      </w:pPr>
    </w:lvl>
    <w:lvl w:ilvl="4" w:tplc="04190019" w:tentative="1">
      <w:start w:val="1"/>
      <w:numFmt w:val="lowerLetter"/>
      <w:lvlText w:val="%5."/>
      <w:lvlJc w:val="left"/>
      <w:pPr>
        <w:ind w:left="5128" w:hanging="360"/>
      </w:pPr>
    </w:lvl>
    <w:lvl w:ilvl="5" w:tplc="0419001B" w:tentative="1">
      <w:start w:val="1"/>
      <w:numFmt w:val="lowerRoman"/>
      <w:lvlText w:val="%6."/>
      <w:lvlJc w:val="right"/>
      <w:pPr>
        <w:ind w:left="5848" w:hanging="180"/>
      </w:pPr>
    </w:lvl>
    <w:lvl w:ilvl="6" w:tplc="0419000F" w:tentative="1">
      <w:start w:val="1"/>
      <w:numFmt w:val="decimal"/>
      <w:lvlText w:val="%7."/>
      <w:lvlJc w:val="left"/>
      <w:pPr>
        <w:ind w:left="6568" w:hanging="360"/>
      </w:pPr>
    </w:lvl>
    <w:lvl w:ilvl="7" w:tplc="04190019" w:tentative="1">
      <w:start w:val="1"/>
      <w:numFmt w:val="lowerLetter"/>
      <w:lvlText w:val="%8."/>
      <w:lvlJc w:val="left"/>
      <w:pPr>
        <w:ind w:left="7288" w:hanging="360"/>
      </w:pPr>
    </w:lvl>
    <w:lvl w:ilvl="8" w:tplc="041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4" w15:restartNumberingAfterBreak="0">
    <w:nsid w:val="4C8B30C6"/>
    <w:multiLevelType w:val="multilevel"/>
    <w:tmpl w:val="96E68836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F7BD5"/>
    <w:multiLevelType w:val="multilevel"/>
    <w:tmpl w:val="B67E8E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368" w:hanging="72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448" w:hanging="108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</w:lvl>
  </w:abstractNum>
  <w:abstractNum w:abstractNumId="16" w15:restartNumberingAfterBreak="0">
    <w:nsid w:val="54545BEC"/>
    <w:multiLevelType w:val="multilevel"/>
    <w:tmpl w:val="497A477A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D53799"/>
    <w:multiLevelType w:val="multilevel"/>
    <w:tmpl w:val="5762BA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2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6"/>
  </w:num>
  <w:num w:numId="15">
    <w:abstractNumId w:val="10"/>
  </w:num>
  <w:num w:numId="16">
    <w:abstractNumId w:val="4"/>
  </w:num>
  <w:num w:numId="17">
    <w:abstractNumId w:val="0"/>
  </w:num>
  <w:num w:numId="18">
    <w:abstractNumId w:val="14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CE"/>
    <w:rsid w:val="00002DD6"/>
    <w:rsid w:val="000039BD"/>
    <w:rsid w:val="000054C9"/>
    <w:rsid w:val="000059E0"/>
    <w:rsid w:val="00014C01"/>
    <w:rsid w:val="000227F8"/>
    <w:rsid w:val="000247A3"/>
    <w:rsid w:val="000518AA"/>
    <w:rsid w:val="00057B49"/>
    <w:rsid w:val="00065939"/>
    <w:rsid w:val="00075F59"/>
    <w:rsid w:val="0008192F"/>
    <w:rsid w:val="0008252E"/>
    <w:rsid w:val="00083E6F"/>
    <w:rsid w:val="0009597C"/>
    <w:rsid w:val="000A2C22"/>
    <w:rsid w:val="000A4EC3"/>
    <w:rsid w:val="000B09CF"/>
    <w:rsid w:val="000B13E8"/>
    <w:rsid w:val="000B3FD9"/>
    <w:rsid w:val="000B51E9"/>
    <w:rsid w:val="000C2AFE"/>
    <w:rsid w:val="000C2B14"/>
    <w:rsid w:val="000C7C04"/>
    <w:rsid w:val="000D3006"/>
    <w:rsid w:val="000E2AA8"/>
    <w:rsid w:val="000F2BD8"/>
    <w:rsid w:val="001023B0"/>
    <w:rsid w:val="00107EB9"/>
    <w:rsid w:val="001118A6"/>
    <w:rsid w:val="00124F0E"/>
    <w:rsid w:val="00125359"/>
    <w:rsid w:val="001258F8"/>
    <w:rsid w:val="0013069E"/>
    <w:rsid w:val="001320FB"/>
    <w:rsid w:val="00132889"/>
    <w:rsid w:val="001509AB"/>
    <w:rsid w:val="00155426"/>
    <w:rsid w:val="001561B5"/>
    <w:rsid w:val="0016192C"/>
    <w:rsid w:val="00163100"/>
    <w:rsid w:val="0016721A"/>
    <w:rsid w:val="00170F15"/>
    <w:rsid w:val="001833A1"/>
    <w:rsid w:val="00184183"/>
    <w:rsid w:val="001B6EC7"/>
    <w:rsid w:val="001C337A"/>
    <w:rsid w:val="001C668E"/>
    <w:rsid w:val="001D45BC"/>
    <w:rsid w:val="001E25F8"/>
    <w:rsid w:val="001F069E"/>
    <w:rsid w:val="001F5A2A"/>
    <w:rsid w:val="0020394C"/>
    <w:rsid w:val="00205751"/>
    <w:rsid w:val="0020798C"/>
    <w:rsid w:val="002109C6"/>
    <w:rsid w:val="00213BE0"/>
    <w:rsid w:val="0022259A"/>
    <w:rsid w:val="0023371D"/>
    <w:rsid w:val="002346F7"/>
    <w:rsid w:val="00245E2F"/>
    <w:rsid w:val="0026401B"/>
    <w:rsid w:val="00266B95"/>
    <w:rsid w:val="00273F0A"/>
    <w:rsid w:val="002763A4"/>
    <w:rsid w:val="0029246E"/>
    <w:rsid w:val="0029699F"/>
    <w:rsid w:val="002A0064"/>
    <w:rsid w:val="002B134F"/>
    <w:rsid w:val="002B42D5"/>
    <w:rsid w:val="002B5F24"/>
    <w:rsid w:val="002C093B"/>
    <w:rsid w:val="002D5637"/>
    <w:rsid w:val="002D793D"/>
    <w:rsid w:val="002F67D5"/>
    <w:rsid w:val="00303B22"/>
    <w:rsid w:val="00307E38"/>
    <w:rsid w:val="00310693"/>
    <w:rsid w:val="00311585"/>
    <w:rsid w:val="0031280C"/>
    <w:rsid w:val="00316D08"/>
    <w:rsid w:val="00331C6A"/>
    <w:rsid w:val="0034070E"/>
    <w:rsid w:val="00342590"/>
    <w:rsid w:val="003535D7"/>
    <w:rsid w:val="003559F0"/>
    <w:rsid w:val="003652AE"/>
    <w:rsid w:val="003703CA"/>
    <w:rsid w:val="003717F0"/>
    <w:rsid w:val="0037400B"/>
    <w:rsid w:val="003856B9"/>
    <w:rsid w:val="00386508"/>
    <w:rsid w:val="00386D28"/>
    <w:rsid w:val="00394453"/>
    <w:rsid w:val="00396C91"/>
    <w:rsid w:val="003A0E21"/>
    <w:rsid w:val="003A66BE"/>
    <w:rsid w:val="003C0030"/>
    <w:rsid w:val="003C6050"/>
    <w:rsid w:val="003D0686"/>
    <w:rsid w:val="003D52C3"/>
    <w:rsid w:val="003D65A6"/>
    <w:rsid w:val="003E2665"/>
    <w:rsid w:val="003E46A7"/>
    <w:rsid w:val="003E73C9"/>
    <w:rsid w:val="00400785"/>
    <w:rsid w:val="00400F20"/>
    <w:rsid w:val="00406B2C"/>
    <w:rsid w:val="0041725C"/>
    <w:rsid w:val="00434BF8"/>
    <w:rsid w:val="00444E70"/>
    <w:rsid w:val="004474BA"/>
    <w:rsid w:val="004516D5"/>
    <w:rsid w:val="004766F6"/>
    <w:rsid w:val="0047791C"/>
    <w:rsid w:val="004779C3"/>
    <w:rsid w:val="0048376C"/>
    <w:rsid w:val="00486B73"/>
    <w:rsid w:val="00487B2A"/>
    <w:rsid w:val="00492EE3"/>
    <w:rsid w:val="00497F67"/>
    <w:rsid w:val="004A18AF"/>
    <w:rsid w:val="004A19C7"/>
    <w:rsid w:val="004A6433"/>
    <w:rsid w:val="004B1D5B"/>
    <w:rsid w:val="004B3D44"/>
    <w:rsid w:val="004C0DA3"/>
    <w:rsid w:val="004C2E21"/>
    <w:rsid w:val="004C75A8"/>
    <w:rsid w:val="004D23EF"/>
    <w:rsid w:val="004D43E8"/>
    <w:rsid w:val="004E2EB4"/>
    <w:rsid w:val="004E3774"/>
    <w:rsid w:val="004F5AB9"/>
    <w:rsid w:val="005130A6"/>
    <w:rsid w:val="005170ED"/>
    <w:rsid w:val="00522202"/>
    <w:rsid w:val="00535DCB"/>
    <w:rsid w:val="00537720"/>
    <w:rsid w:val="00543CFE"/>
    <w:rsid w:val="005525F9"/>
    <w:rsid w:val="005A6FE9"/>
    <w:rsid w:val="005B2668"/>
    <w:rsid w:val="005B26C1"/>
    <w:rsid w:val="005C396C"/>
    <w:rsid w:val="005C5B80"/>
    <w:rsid w:val="005D2D48"/>
    <w:rsid w:val="005D30BE"/>
    <w:rsid w:val="005D44AC"/>
    <w:rsid w:val="005D572F"/>
    <w:rsid w:val="005D7B3B"/>
    <w:rsid w:val="005E2AED"/>
    <w:rsid w:val="005E395A"/>
    <w:rsid w:val="006004BC"/>
    <w:rsid w:val="00605184"/>
    <w:rsid w:val="00624D93"/>
    <w:rsid w:val="00642AB9"/>
    <w:rsid w:val="00643256"/>
    <w:rsid w:val="00651505"/>
    <w:rsid w:val="00662FB0"/>
    <w:rsid w:val="00667118"/>
    <w:rsid w:val="006676CE"/>
    <w:rsid w:val="00672FAE"/>
    <w:rsid w:val="00674203"/>
    <w:rsid w:val="00674CFE"/>
    <w:rsid w:val="006760C0"/>
    <w:rsid w:val="00677538"/>
    <w:rsid w:val="006817FC"/>
    <w:rsid w:val="00682D12"/>
    <w:rsid w:val="006841F9"/>
    <w:rsid w:val="00684640"/>
    <w:rsid w:val="00684F3A"/>
    <w:rsid w:val="006901E9"/>
    <w:rsid w:val="006A7471"/>
    <w:rsid w:val="006B1769"/>
    <w:rsid w:val="006C27AE"/>
    <w:rsid w:val="006C41C6"/>
    <w:rsid w:val="006E0904"/>
    <w:rsid w:val="006E184D"/>
    <w:rsid w:val="00711C86"/>
    <w:rsid w:val="00712723"/>
    <w:rsid w:val="00716251"/>
    <w:rsid w:val="00716CF8"/>
    <w:rsid w:val="0072261C"/>
    <w:rsid w:val="00731020"/>
    <w:rsid w:val="00735F07"/>
    <w:rsid w:val="007520D3"/>
    <w:rsid w:val="00755DEB"/>
    <w:rsid w:val="007636A4"/>
    <w:rsid w:val="007728F4"/>
    <w:rsid w:val="00780789"/>
    <w:rsid w:val="007855F3"/>
    <w:rsid w:val="00787C54"/>
    <w:rsid w:val="007A5802"/>
    <w:rsid w:val="007A7950"/>
    <w:rsid w:val="007B636B"/>
    <w:rsid w:val="007E14AA"/>
    <w:rsid w:val="007E6130"/>
    <w:rsid w:val="007F6200"/>
    <w:rsid w:val="00802BA6"/>
    <w:rsid w:val="0081152D"/>
    <w:rsid w:val="008162A7"/>
    <w:rsid w:val="00825714"/>
    <w:rsid w:val="00830DA1"/>
    <w:rsid w:val="00830FE8"/>
    <w:rsid w:val="00835B25"/>
    <w:rsid w:val="008374E4"/>
    <w:rsid w:val="00840098"/>
    <w:rsid w:val="00840519"/>
    <w:rsid w:val="008540F9"/>
    <w:rsid w:val="0085740F"/>
    <w:rsid w:val="00857C6F"/>
    <w:rsid w:val="00866F6B"/>
    <w:rsid w:val="008711A1"/>
    <w:rsid w:val="00885DFF"/>
    <w:rsid w:val="00891D5C"/>
    <w:rsid w:val="008A0619"/>
    <w:rsid w:val="008A6DCC"/>
    <w:rsid w:val="008B1A7C"/>
    <w:rsid w:val="008D4098"/>
    <w:rsid w:val="008E3D29"/>
    <w:rsid w:val="008E477D"/>
    <w:rsid w:val="008E66ED"/>
    <w:rsid w:val="009113C3"/>
    <w:rsid w:val="0091643F"/>
    <w:rsid w:val="00916D27"/>
    <w:rsid w:val="0092103B"/>
    <w:rsid w:val="00925561"/>
    <w:rsid w:val="009349CE"/>
    <w:rsid w:val="0093536D"/>
    <w:rsid w:val="00943321"/>
    <w:rsid w:val="00945E97"/>
    <w:rsid w:val="00947245"/>
    <w:rsid w:val="00956E3E"/>
    <w:rsid w:val="009678EA"/>
    <w:rsid w:val="00972B5A"/>
    <w:rsid w:val="0098263E"/>
    <w:rsid w:val="009914CE"/>
    <w:rsid w:val="00994353"/>
    <w:rsid w:val="009A0B37"/>
    <w:rsid w:val="009C0EB0"/>
    <w:rsid w:val="009C5109"/>
    <w:rsid w:val="009D194B"/>
    <w:rsid w:val="009D2078"/>
    <w:rsid w:val="009D2120"/>
    <w:rsid w:val="009D2C05"/>
    <w:rsid w:val="009D58E6"/>
    <w:rsid w:val="009F37DE"/>
    <w:rsid w:val="00A05F22"/>
    <w:rsid w:val="00A06CCA"/>
    <w:rsid w:val="00A155FB"/>
    <w:rsid w:val="00A462CA"/>
    <w:rsid w:val="00A51688"/>
    <w:rsid w:val="00A526EA"/>
    <w:rsid w:val="00A534A9"/>
    <w:rsid w:val="00A701BD"/>
    <w:rsid w:val="00A707D4"/>
    <w:rsid w:val="00A73CC2"/>
    <w:rsid w:val="00A758B6"/>
    <w:rsid w:val="00A825E1"/>
    <w:rsid w:val="00A978DB"/>
    <w:rsid w:val="00AA404D"/>
    <w:rsid w:val="00AA524F"/>
    <w:rsid w:val="00AB034D"/>
    <w:rsid w:val="00AB621A"/>
    <w:rsid w:val="00AC1705"/>
    <w:rsid w:val="00AC2A6C"/>
    <w:rsid w:val="00AC3722"/>
    <w:rsid w:val="00AD29FA"/>
    <w:rsid w:val="00B025F3"/>
    <w:rsid w:val="00B054E1"/>
    <w:rsid w:val="00B0589D"/>
    <w:rsid w:val="00B10883"/>
    <w:rsid w:val="00B34328"/>
    <w:rsid w:val="00B37B0C"/>
    <w:rsid w:val="00B51ADE"/>
    <w:rsid w:val="00B51BAE"/>
    <w:rsid w:val="00B5627E"/>
    <w:rsid w:val="00B720F1"/>
    <w:rsid w:val="00B802C4"/>
    <w:rsid w:val="00B820F7"/>
    <w:rsid w:val="00B868B0"/>
    <w:rsid w:val="00B95169"/>
    <w:rsid w:val="00BA438B"/>
    <w:rsid w:val="00BA706E"/>
    <w:rsid w:val="00BC1723"/>
    <w:rsid w:val="00BC3C72"/>
    <w:rsid w:val="00BC5017"/>
    <w:rsid w:val="00BE5217"/>
    <w:rsid w:val="00BF0840"/>
    <w:rsid w:val="00BF4413"/>
    <w:rsid w:val="00C04FED"/>
    <w:rsid w:val="00C06AF8"/>
    <w:rsid w:val="00C10CE1"/>
    <w:rsid w:val="00C1387E"/>
    <w:rsid w:val="00C13B1B"/>
    <w:rsid w:val="00C30C14"/>
    <w:rsid w:val="00C32332"/>
    <w:rsid w:val="00C32AB6"/>
    <w:rsid w:val="00C4025D"/>
    <w:rsid w:val="00C52A54"/>
    <w:rsid w:val="00C55845"/>
    <w:rsid w:val="00C64A44"/>
    <w:rsid w:val="00C65017"/>
    <w:rsid w:val="00C66DCF"/>
    <w:rsid w:val="00C759F8"/>
    <w:rsid w:val="00C84F89"/>
    <w:rsid w:val="00C933DC"/>
    <w:rsid w:val="00C937C7"/>
    <w:rsid w:val="00C94B14"/>
    <w:rsid w:val="00CA3916"/>
    <w:rsid w:val="00CA5525"/>
    <w:rsid w:val="00CA5CA9"/>
    <w:rsid w:val="00CB2C39"/>
    <w:rsid w:val="00CB52D6"/>
    <w:rsid w:val="00CC756D"/>
    <w:rsid w:val="00CD10D7"/>
    <w:rsid w:val="00CD1325"/>
    <w:rsid w:val="00CD3BBA"/>
    <w:rsid w:val="00CD5171"/>
    <w:rsid w:val="00CE62B1"/>
    <w:rsid w:val="00CF15C5"/>
    <w:rsid w:val="00CF4817"/>
    <w:rsid w:val="00D00EB8"/>
    <w:rsid w:val="00D05D98"/>
    <w:rsid w:val="00D14630"/>
    <w:rsid w:val="00D211DB"/>
    <w:rsid w:val="00D271AF"/>
    <w:rsid w:val="00D2775A"/>
    <w:rsid w:val="00D50F58"/>
    <w:rsid w:val="00D55D5F"/>
    <w:rsid w:val="00D625F3"/>
    <w:rsid w:val="00D63650"/>
    <w:rsid w:val="00D66F72"/>
    <w:rsid w:val="00D748FB"/>
    <w:rsid w:val="00D7615D"/>
    <w:rsid w:val="00D7744E"/>
    <w:rsid w:val="00D86B2F"/>
    <w:rsid w:val="00DA0549"/>
    <w:rsid w:val="00DA1711"/>
    <w:rsid w:val="00DA696B"/>
    <w:rsid w:val="00DB17A8"/>
    <w:rsid w:val="00DC45DE"/>
    <w:rsid w:val="00DC553E"/>
    <w:rsid w:val="00DD4ED8"/>
    <w:rsid w:val="00DE4D03"/>
    <w:rsid w:val="00DF1380"/>
    <w:rsid w:val="00DF662E"/>
    <w:rsid w:val="00DF7744"/>
    <w:rsid w:val="00E15468"/>
    <w:rsid w:val="00E26FA0"/>
    <w:rsid w:val="00E317A6"/>
    <w:rsid w:val="00E4293C"/>
    <w:rsid w:val="00E51C71"/>
    <w:rsid w:val="00E677D3"/>
    <w:rsid w:val="00EA0C74"/>
    <w:rsid w:val="00EC5392"/>
    <w:rsid w:val="00EC5C5B"/>
    <w:rsid w:val="00EC7C63"/>
    <w:rsid w:val="00ED3849"/>
    <w:rsid w:val="00ED552B"/>
    <w:rsid w:val="00ED5757"/>
    <w:rsid w:val="00EE1629"/>
    <w:rsid w:val="00EE55BE"/>
    <w:rsid w:val="00EE62D3"/>
    <w:rsid w:val="00F074D8"/>
    <w:rsid w:val="00F11E22"/>
    <w:rsid w:val="00F14DF9"/>
    <w:rsid w:val="00F1579B"/>
    <w:rsid w:val="00F15AF3"/>
    <w:rsid w:val="00F17C95"/>
    <w:rsid w:val="00F17CA2"/>
    <w:rsid w:val="00F17CA4"/>
    <w:rsid w:val="00F24AFB"/>
    <w:rsid w:val="00F32EF8"/>
    <w:rsid w:val="00F35B12"/>
    <w:rsid w:val="00F37D8E"/>
    <w:rsid w:val="00F436D0"/>
    <w:rsid w:val="00F61E4C"/>
    <w:rsid w:val="00F6338B"/>
    <w:rsid w:val="00F65408"/>
    <w:rsid w:val="00F65AED"/>
    <w:rsid w:val="00F87711"/>
    <w:rsid w:val="00F93A07"/>
    <w:rsid w:val="00FB1851"/>
    <w:rsid w:val="00FD19D9"/>
    <w:rsid w:val="00FE794C"/>
    <w:rsid w:val="00FE7BC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7D64AA6"/>
  <w15:docId w15:val="{C350B369-95F1-4043-8740-C60885E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16"/>
  </w:style>
  <w:style w:type="paragraph" w:styleId="1">
    <w:name w:val="heading 1"/>
    <w:basedOn w:val="a"/>
    <w:next w:val="a"/>
    <w:link w:val="10"/>
    <w:qFormat/>
    <w:rsid w:val="00AC2A6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02B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6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6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6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6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6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916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BC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723"/>
  </w:style>
  <w:style w:type="paragraph" w:styleId="a7">
    <w:name w:val="footer"/>
    <w:basedOn w:val="a"/>
    <w:link w:val="a8"/>
    <w:uiPriority w:val="99"/>
    <w:unhideWhenUsed/>
    <w:rsid w:val="00BC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723"/>
  </w:style>
  <w:style w:type="character" w:styleId="a9">
    <w:name w:val="Placeholder Text"/>
    <w:basedOn w:val="a0"/>
    <w:uiPriority w:val="99"/>
    <w:semiHidden/>
    <w:rsid w:val="00F074D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0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4D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034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162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625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625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62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6251"/>
    <w:rPr>
      <w:b/>
      <w:bCs/>
      <w:sz w:val="20"/>
      <w:szCs w:val="20"/>
    </w:rPr>
  </w:style>
  <w:style w:type="paragraph" w:customStyle="1" w:styleId="11">
    <w:name w:val="Абзац списка1"/>
    <w:basedOn w:val="a"/>
    <w:rsid w:val="003717F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621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621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2">
    <w:name w:val="Normal (Web)"/>
    <w:basedOn w:val="a"/>
    <w:rsid w:val="0085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85740F"/>
    <w:rPr>
      <w:b/>
      <w:bCs/>
    </w:rPr>
  </w:style>
  <w:style w:type="character" w:customStyle="1" w:styleId="af4">
    <w:name w:val="Гипертекстовая ссылка"/>
    <w:rsid w:val="00A51688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AC2A6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f5">
    <w:name w:val="Прижатый влево"/>
    <w:basedOn w:val="a"/>
    <w:next w:val="a"/>
    <w:rsid w:val="007E1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rsid w:val="007E14A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0A4EC3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A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A4EC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05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802B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A6D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6DCC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5pt">
    <w:name w:val="Основной текст + 13;5 pt"/>
    <w:basedOn w:val="a0"/>
    <w:rsid w:val="008A6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a0"/>
    <w:rsid w:val="008A6D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7">
    <w:name w:val="Основной текст_"/>
    <w:basedOn w:val="a0"/>
    <w:link w:val="23"/>
    <w:rsid w:val="001258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1258F8"/>
    <w:pPr>
      <w:widowControl w:val="0"/>
      <w:shd w:val="clear" w:color="auto" w:fill="FFFFFF"/>
      <w:spacing w:before="600" w:after="300"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125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61">
    <w:name w:val="Основной текст (6)_"/>
    <w:basedOn w:val="a0"/>
    <w:link w:val="62"/>
    <w:rsid w:val="00CA5C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1"/>
    <w:rsid w:val="00CA5CA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2">
    <w:name w:val="Основной текст (6)"/>
    <w:basedOn w:val="a"/>
    <w:link w:val="61"/>
    <w:rsid w:val="00CA5CA9"/>
    <w:pPr>
      <w:widowControl w:val="0"/>
      <w:shd w:val="clear" w:color="auto" w:fill="FFFFFF"/>
      <w:spacing w:before="180" w:after="180" w:line="39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uiPriority w:val="99"/>
    <w:rsid w:val="00476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0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3C003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3C0030"/>
  </w:style>
  <w:style w:type="paragraph" w:customStyle="1" w:styleId="Heading">
    <w:name w:val="Heading"/>
    <w:rsid w:val="00651505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66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66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6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66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F66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F66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4">
    <w:name w:val="Body Text Indent 2"/>
    <w:basedOn w:val="a"/>
    <w:link w:val="25"/>
    <w:uiPriority w:val="99"/>
    <w:semiHidden/>
    <w:unhideWhenUsed/>
    <w:rsid w:val="00B054E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54E1"/>
  </w:style>
  <w:style w:type="character" w:customStyle="1" w:styleId="26">
    <w:name w:val="Основной текст (2)_"/>
    <w:basedOn w:val="a0"/>
    <w:link w:val="27"/>
    <w:rsid w:val="00780789"/>
    <w:rPr>
      <w:rFonts w:ascii="Times New Roman" w:eastAsia="Times New Roman" w:hAnsi="Times New Roman" w:cs="Times New Roman"/>
    </w:rPr>
  </w:style>
  <w:style w:type="paragraph" w:customStyle="1" w:styleId="27">
    <w:name w:val="Основной текст (2)"/>
    <w:basedOn w:val="a"/>
    <w:link w:val="26"/>
    <w:rsid w:val="00780789"/>
    <w:pPr>
      <w:widowControl w:val="0"/>
      <w:spacing w:after="180" w:line="254" w:lineRule="auto"/>
      <w:ind w:right="14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762">
              <w:marLeft w:val="120"/>
              <w:marRight w:val="12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4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tly-sa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C307-75A8-4586-98AC-5CF75C29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"Посёлок Светлый"</Company>
  <LinksUpToDate>false</LinksUpToDate>
  <CharactersWithSpaces>29133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Цыгуля Г.Л.</cp:lastModifiedBy>
  <cp:revision>2</cp:revision>
  <cp:lastPrinted>2022-07-26T02:58:00Z</cp:lastPrinted>
  <dcterms:created xsi:type="dcterms:W3CDTF">2023-08-30T08:46:00Z</dcterms:created>
  <dcterms:modified xsi:type="dcterms:W3CDTF">2023-08-30T08:46:00Z</dcterms:modified>
</cp:coreProperties>
</file>