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4704E8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3F18DE" w:rsidRDefault="00D744F3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«Поддержка общественных и гражданских инициатив на 2019-2023г.</w:t>
      </w:r>
      <w:r w:rsidR="00106D12" w:rsidRPr="003F18DE">
        <w:rPr>
          <w:rFonts w:ascii="Times New Roman" w:hAnsi="Times New Roman"/>
          <w:b/>
          <w:sz w:val="28"/>
          <w:szCs w:val="24"/>
        </w:rPr>
        <w:t>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Cs w:val="28"/>
        </w:rPr>
        <w:t>муниципальной п</w:t>
      </w:r>
      <w:r w:rsidR="001212C0" w:rsidRPr="003F18DE">
        <w:rPr>
          <w:rFonts w:ascii="Times New Roman" w:eastAsia="TimesNewRomanPSMT" w:hAnsi="Times New Roman"/>
          <w:szCs w:val="28"/>
        </w:rPr>
        <w:t>рограммы</w:t>
      </w:r>
      <w:r w:rsidRPr="003F18DE">
        <w:rPr>
          <w:rFonts w:ascii="Times New Roman" w:hAnsi="Times New Roman"/>
          <w:szCs w:val="24"/>
        </w:rPr>
        <w:t>)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3F18DE" w:rsidRDefault="004704E8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735E74">
        <w:rPr>
          <w:rFonts w:ascii="Times New Roman" w:hAnsi="Times New Roman"/>
          <w:b/>
          <w:sz w:val="28"/>
          <w:szCs w:val="28"/>
        </w:rPr>
        <w:t>19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92DD5" w:rsidRPr="003F18DE" w:rsidRDefault="00992DD5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D744F3" w:rsidRDefault="00D744F3" w:rsidP="0011256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на поддержку деятельности общественных объединений и организаций было направлено 3 млн 268 тыс. руб., которые были предоставлены в форме субсидий по результатам проведения 2-х конкурсов. На конкурсы были представлены социальные проекты в разных сферах деятельности: на поддержку в области спорта, межнациональных отношений, социальной помощи инвалидам, многодетным семьям, ветеранам. Субсидии были предоставлены 13 некоммерческим организациям, в т.ч. обществу многодетных семей «Надежда», Мирнинской улусной организации «Всероссийского общества инвалидов</w:t>
      </w:r>
      <w:r w:rsidR="00106D6E">
        <w:rPr>
          <w:rFonts w:ascii="Times New Roman" w:hAnsi="Times New Roman"/>
          <w:sz w:val="28"/>
          <w:szCs w:val="28"/>
        </w:rPr>
        <w:t>», спортивным</w:t>
      </w:r>
      <w:r>
        <w:rPr>
          <w:rFonts w:ascii="Times New Roman" w:hAnsi="Times New Roman"/>
          <w:sz w:val="28"/>
          <w:szCs w:val="28"/>
        </w:rPr>
        <w:t xml:space="preserve"> организациям: клуб аквалангистов «Скат», клубу парашютистов «Феникс»; общественной </w:t>
      </w:r>
      <w:r w:rsidR="00106D6E">
        <w:rPr>
          <w:rFonts w:ascii="Times New Roman" w:hAnsi="Times New Roman"/>
          <w:sz w:val="28"/>
          <w:szCs w:val="28"/>
        </w:rPr>
        <w:t>организации по</w:t>
      </w:r>
      <w:r>
        <w:rPr>
          <w:rFonts w:ascii="Times New Roman" w:hAnsi="Times New Roman"/>
          <w:sz w:val="28"/>
          <w:szCs w:val="28"/>
        </w:rPr>
        <w:t xml:space="preserve"> развитию якутской национальной культуры «Сардана</w:t>
      </w:r>
      <w:r w:rsidR="00106D6E">
        <w:rPr>
          <w:rFonts w:ascii="Times New Roman" w:hAnsi="Times New Roman"/>
          <w:sz w:val="28"/>
          <w:szCs w:val="28"/>
        </w:rPr>
        <w:t>», и</w:t>
      </w:r>
      <w:r>
        <w:rPr>
          <w:rFonts w:ascii="Times New Roman" w:hAnsi="Times New Roman"/>
          <w:sz w:val="28"/>
          <w:szCs w:val="28"/>
        </w:rPr>
        <w:t xml:space="preserve"> т.д. </w:t>
      </w:r>
    </w:p>
    <w:p w:rsidR="00D744F3" w:rsidRDefault="00D744F3" w:rsidP="00112566">
      <w:pPr>
        <w:pStyle w:val="ad"/>
        <w:overflowPunct w:val="0"/>
        <w:autoSpaceDE w:val="0"/>
        <w:autoSpaceDN w:val="0"/>
        <w:adjustRightInd w:val="0"/>
        <w:spacing w:line="276" w:lineRule="auto"/>
        <w:ind w:left="0"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2019 году ресурсным центром поддержки социально ориентированным организациям было проведено 3 семинара для социально ориентированных некоммерческих организаций (в т.ч. с приглашением лекторов из других регионов Российской Федерации), проведено более 160 консультаций. </w:t>
      </w:r>
    </w:p>
    <w:p w:rsidR="00D744F3" w:rsidRDefault="00D744F3" w:rsidP="00112566">
      <w:pPr>
        <w:pStyle w:val="ad"/>
        <w:overflowPunct w:val="0"/>
        <w:autoSpaceDE w:val="0"/>
        <w:autoSpaceDN w:val="0"/>
        <w:adjustRightInd w:val="0"/>
        <w:spacing w:line="276" w:lineRule="auto"/>
        <w:ind w:left="0"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2017г. впервые от социально ориентированных некоммерческих организаций Мирнинского района была подана заявка на федеральный уровень – в фонд Президентских грантов. В 2018г. три проекта от Мирнинского района были признаны победителями и получили гранты на общую сумму 1 млн 209 тыс. рублей (благотворительный фонд «Выбор», конно-спортивный клуб «АиРТ» , общественная организация «Верный друг»). В 2019 г. так же три проекта получили поддержку из федерального бюджета на общую сумму 1 млн 891 тыс. руб. (клуб парашютистов «Феникс» - 2 гранта, Мирнинская улусная организация «Всероссийского общества инвалидов»). </w:t>
      </w:r>
    </w:p>
    <w:p w:rsidR="00D744F3" w:rsidRDefault="00D744F3" w:rsidP="00112566">
      <w:pPr>
        <w:pStyle w:val="ad"/>
        <w:overflowPunct w:val="0"/>
        <w:autoSpaceDE w:val="0"/>
        <w:autoSpaceDN w:val="0"/>
        <w:adjustRightInd w:val="0"/>
        <w:spacing w:line="276" w:lineRule="auto"/>
        <w:ind w:left="0"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Две некоммерческие организации из Мирнинского района получили поддержку из республиканского бюджета на сумму 751 тыс. руб.: Православный Приход храма в честь Рождества Христова п. Айхал Якутской </w:t>
      </w:r>
      <w:r>
        <w:rPr>
          <w:sz w:val="28"/>
          <w:szCs w:val="28"/>
        </w:rPr>
        <w:lastRenderedPageBreak/>
        <w:t xml:space="preserve">Епархии РПЦ (Московского Патриархата) и молодежная общественная организация спортивный клуб аквалангистов «Северный скат». </w:t>
      </w:r>
    </w:p>
    <w:p w:rsidR="00D744F3" w:rsidRDefault="00D744F3" w:rsidP="0011256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«Поддержка гражданских и общественных инициатив» успешно реализуется проект «Активный гражданин» – конкурс народных инициатив, предусматривающий предоставление субсидии из бюджета муниципального образования «Мирнинский район» на проекты строительства, реконструкции и ремонта общественных объектов, благоустройства, проведения благотворительных, социальных, волонтёрских акций. </w:t>
      </w:r>
    </w:p>
    <w:p w:rsidR="00D744F3" w:rsidRDefault="00D744F3" w:rsidP="0011256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на конкурс поступило 11 проектов от инициативных групп Мирнинского района: п.Светлый, п.Айхал, с. Сюльдюкар, п.Чернышевский, г. Мирный, г. Удачный. Были признаны победителями 9 проектов, которым были предоставлены субсидии на </w:t>
      </w:r>
      <w:r w:rsidR="00AB7D25">
        <w:rPr>
          <w:rFonts w:ascii="Times New Roman" w:hAnsi="Times New Roman"/>
          <w:sz w:val="28"/>
          <w:szCs w:val="28"/>
        </w:rPr>
        <w:t>общую сумму 2 млн 865 тыс. руб.:</w:t>
      </w:r>
    </w:p>
    <w:p w:rsidR="00AB7D25" w:rsidRDefault="00AB7D25" w:rsidP="0011256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100"/>
        <w:gridCol w:w="2100"/>
      </w:tblGrid>
      <w:tr w:rsidR="00AB7D25" w:rsidRPr="00AB7D25" w:rsidTr="00AB7D25">
        <w:trPr>
          <w:trHeight w:val="474"/>
        </w:trPr>
        <w:tc>
          <w:tcPr>
            <w:tcW w:w="5382" w:type="dxa"/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Наименование проекта</w:t>
            </w:r>
          </w:p>
        </w:tc>
        <w:tc>
          <w:tcPr>
            <w:tcW w:w="2100" w:type="dxa"/>
          </w:tcPr>
          <w:p w:rsid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Населенный пункт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Сумма</w:t>
            </w:r>
          </w:p>
        </w:tc>
      </w:tr>
      <w:tr w:rsidR="00AB7D25" w:rsidRPr="00AB7D25" w:rsidTr="00AB7D25">
        <w:trPr>
          <w:trHeight w:val="474"/>
        </w:trPr>
        <w:tc>
          <w:tcPr>
            <w:tcW w:w="5382" w:type="dxa"/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bCs/>
                <w:color w:val="000000"/>
                <w:sz w:val="20"/>
              </w:rPr>
              <w:t>Издание буклета "35-летие пос. Светлый"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bCs/>
                <w:color w:val="000000"/>
                <w:sz w:val="20"/>
              </w:rPr>
              <w:t>п. Светлый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bCs/>
                <w:color w:val="000000"/>
                <w:sz w:val="20"/>
              </w:rPr>
              <w:t>150 000</w:t>
            </w:r>
          </w:p>
        </w:tc>
      </w:tr>
      <w:tr w:rsidR="00AB7D25" w:rsidRPr="00AB7D25" w:rsidTr="00AB7D25">
        <w:trPr>
          <w:trHeight w:val="139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"Детская площадка"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п. Чернышевский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214 740.00</w:t>
            </w:r>
          </w:p>
        </w:tc>
      </w:tr>
      <w:tr w:rsidR="00AB7D25" w:rsidRPr="00AB7D25" w:rsidTr="00AB7D25">
        <w:trPr>
          <w:trHeight w:val="89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Воркаут для молодежи Удачного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г.Удачный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302 275.00</w:t>
            </w:r>
          </w:p>
        </w:tc>
      </w:tr>
      <w:tr w:rsidR="00AB7D25" w:rsidRPr="00AB7D25" w:rsidTr="00AB7D25">
        <w:trPr>
          <w:trHeight w:val="569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АРТ-стена "ГЕРБарий"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п. Айхал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65 330.00</w:t>
            </w:r>
          </w:p>
        </w:tc>
      </w:tr>
      <w:tr w:rsidR="00AB7D25" w:rsidRPr="00AB7D25" w:rsidTr="00AB7D25">
        <w:trPr>
          <w:trHeight w:val="191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Лэнд -Арт фестиваль  "Северное сияние 2019"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г. Мирный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600 000.00</w:t>
            </w:r>
          </w:p>
        </w:tc>
      </w:tr>
      <w:tr w:rsidR="00AB7D25" w:rsidRPr="00AB7D25" w:rsidTr="00AB7D25">
        <w:trPr>
          <w:trHeight w:val="327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bCs/>
                <w:color w:val="000000"/>
                <w:sz w:val="20"/>
              </w:rPr>
              <w:t>"Аллея молодоженов"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bCs/>
                <w:color w:val="000000"/>
                <w:sz w:val="20"/>
              </w:rPr>
              <w:t>п. Айхал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bCs/>
                <w:color w:val="000000"/>
                <w:sz w:val="20"/>
              </w:rPr>
              <w:t>330 000</w:t>
            </w:r>
          </w:p>
        </w:tc>
      </w:tr>
      <w:tr w:rsidR="00AB7D25" w:rsidRPr="00AB7D25" w:rsidTr="00AB7D25">
        <w:trPr>
          <w:trHeight w:val="70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Благоустройство лестницы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п.Чернышевский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494 815.20</w:t>
            </w:r>
          </w:p>
        </w:tc>
      </w:tr>
      <w:tr w:rsidR="00AB7D25" w:rsidRPr="00AB7D25" w:rsidTr="00AB7D25">
        <w:trPr>
          <w:trHeight w:val="70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"Комфортное жилья для бездомных животных"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п. Айхал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507 977.00</w:t>
            </w:r>
          </w:p>
        </w:tc>
      </w:tr>
      <w:tr w:rsidR="00AB7D25" w:rsidRPr="00AB7D25" w:rsidTr="00AB7D25">
        <w:trPr>
          <w:trHeight w:val="70"/>
        </w:trPr>
        <w:tc>
          <w:tcPr>
            <w:tcW w:w="5382" w:type="dxa"/>
            <w:shd w:val="clear" w:color="auto" w:fill="auto"/>
            <w:vAlign w:val="center"/>
            <w:hideMark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 xml:space="preserve">Группа адаптивной физкультуры по горнолыжному туризму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г. Удачный</w:t>
            </w:r>
          </w:p>
        </w:tc>
        <w:tc>
          <w:tcPr>
            <w:tcW w:w="2100" w:type="dxa"/>
            <w:vAlign w:val="center"/>
          </w:tcPr>
          <w:p w:rsidR="00AB7D25" w:rsidRPr="00AB7D25" w:rsidRDefault="00AB7D25" w:rsidP="00AB7D2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7D25">
              <w:rPr>
                <w:rFonts w:ascii="Times New Roman" w:hAnsi="Times New Roman"/>
                <w:color w:val="000000"/>
                <w:sz w:val="20"/>
              </w:rPr>
              <w:t>200 000.00</w:t>
            </w:r>
          </w:p>
        </w:tc>
      </w:tr>
    </w:tbl>
    <w:p w:rsidR="00AB7D25" w:rsidRDefault="00AB7D25" w:rsidP="0011256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566" w:rsidRDefault="00112566" w:rsidP="0011256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112566">
        <w:rPr>
          <w:rFonts w:ascii="Times New Roman" w:hAnsi="Times New Roman"/>
          <w:sz w:val="28"/>
          <w:szCs w:val="28"/>
        </w:rPr>
        <w:t xml:space="preserve"> стимулирования и поддержки общественных объединений, вовлечения граждан в деятельность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704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первые в 2019г. ко Дню гражданского активиста была вручена премия Главы района. От поселений и общественных объединений было предложено 10 кандидатур, из которых 5-го получили денежные премии «За активную общественную деятельность». </w:t>
      </w: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F974BE" w:rsidRPr="003F18DE" w:rsidTr="003D234F">
        <w:tc>
          <w:tcPr>
            <w:tcW w:w="594" w:type="dxa"/>
          </w:tcPr>
          <w:p w:rsidR="00F974BE" w:rsidRPr="003F18DE" w:rsidRDefault="00F974BE" w:rsidP="00F97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F974BE" w:rsidRPr="00F974BE" w:rsidRDefault="00F974BE" w:rsidP="00F974BE">
            <w:pPr>
              <w:rPr>
                <w:rFonts w:ascii="Times New Roman" w:hAnsi="Times New Roman"/>
                <w:sz w:val="28"/>
                <w:szCs w:val="28"/>
              </w:rPr>
            </w:pPr>
            <w:r w:rsidRPr="00F974BE">
              <w:rPr>
                <w:rFonts w:ascii="Times New Roman" w:hAnsi="Times New Roman"/>
                <w:sz w:val="28"/>
                <w:szCs w:val="28"/>
              </w:rPr>
              <w:t>Постановление Главы района от 13.05.2019г. № 0737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BE" w:rsidRDefault="00112566" w:rsidP="00F97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F974BE">
              <w:rPr>
                <w:rFonts w:ascii="Times New Roman" w:hAnsi="Times New Roman"/>
                <w:sz w:val="28"/>
                <w:szCs w:val="28"/>
              </w:rPr>
              <w:t xml:space="preserve"> индикаторов</w:t>
            </w:r>
          </w:p>
        </w:tc>
      </w:tr>
      <w:tr w:rsidR="00F974BE" w:rsidRPr="003F18DE" w:rsidTr="003D234F">
        <w:tc>
          <w:tcPr>
            <w:tcW w:w="594" w:type="dxa"/>
          </w:tcPr>
          <w:p w:rsidR="00F974BE" w:rsidRPr="003F18DE" w:rsidRDefault="00F974BE" w:rsidP="00F97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F974BE" w:rsidRPr="00F974BE" w:rsidRDefault="00F974BE" w:rsidP="00F974BE">
            <w:pPr>
              <w:rPr>
                <w:rFonts w:ascii="Times New Roman" w:hAnsi="Times New Roman"/>
                <w:sz w:val="28"/>
                <w:szCs w:val="28"/>
              </w:rPr>
            </w:pPr>
            <w:r w:rsidRPr="00F974BE">
              <w:rPr>
                <w:rFonts w:ascii="Times New Roman" w:hAnsi="Times New Roman"/>
                <w:sz w:val="28"/>
                <w:szCs w:val="28"/>
              </w:rPr>
              <w:t>Постановление Главы района от 13.05.2019г. № 0737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BE" w:rsidRDefault="00112566" w:rsidP="00F97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мероприятия, и механизма реализации</w:t>
            </w:r>
          </w:p>
        </w:tc>
      </w:tr>
      <w:tr w:rsidR="00F974BE" w:rsidRPr="003F18DE" w:rsidTr="003D234F">
        <w:tc>
          <w:tcPr>
            <w:tcW w:w="594" w:type="dxa"/>
          </w:tcPr>
          <w:p w:rsidR="00F974BE" w:rsidRPr="003F18DE" w:rsidRDefault="00F974BE" w:rsidP="00F97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01" w:type="dxa"/>
          </w:tcPr>
          <w:p w:rsidR="00F974BE" w:rsidRPr="00F974BE" w:rsidRDefault="00F974BE" w:rsidP="00F974BE">
            <w:pPr>
              <w:rPr>
                <w:rFonts w:ascii="Times New Roman" w:hAnsi="Times New Roman"/>
                <w:sz w:val="28"/>
                <w:szCs w:val="28"/>
              </w:rPr>
            </w:pPr>
            <w:r w:rsidRPr="00F974BE">
              <w:rPr>
                <w:rFonts w:ascii="Times New Roman" w:hAnsi="Times New Roman"/>
                <w:sz w:val="28"/>
                <w:szCs w:val="28"/>
              </w:rPr>
              <w:t>Постановление Главы района от 13.05.2019г. № 0737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BE" w:rsidRDefault="00112566" w:rsidP="00F97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Уточнение бюджета 2020-22 года, </w:t>
            </w:r>
            <w:r w:rsidR="00F974BE">
              <w:rPr>
                <w:rFonts w:ascii="Times New Roman" w:hAnsi="Times New Roman"/>
                <w:sz w:val="28"/>
                <w:szCs w:val="28"/>
              </w:rPr>
              <w:t>Внесение изменений в программные мероприятия в пределах бюджета</w:t>
            </w:r>
          </w:p>
        </w:tc>
      </w:tr>
    </w:tbl>
    <w:p w:rsidR="002B4BBA" w:rsidRPr="00D744F3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F953AA" w:rsidRPr="003F18DE" w:rsidRDefault="00DD29F3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r w:rsidR="001B68D0">
        <w:rPr>
          <w:rFonts w:ascii="Times New Roman" w:hAnsi="Times New Roman"/>
          <w:b/>
          <w:sz w:val="28"/>
          <w:szCs w:val="24"/>
        </w:rPr>
        <w:t>Поддержка общественных и гражданских инициатив на 2019-2023г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 w:val="22"/>
          <w:szCs w:val="28"/>
        </w:rPr>
        <w:t>п</w:t>
      </w:r>
      <w:r w:rsidR="001212C0" w:rsidRPr="003F18DE">
        <w:rPr>
          <w:rFonts w:ascii="Times New Roman" w:eastAsia="TimesNewRomanPSMT" w:hAnsi="Times New Roman"/>
          <w:sz w:val="22"/>
          <w:szCs w:val="28"/>
        </w:rPr>
        <w:t>рограммы</w:t>
      </w: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)</w:t>
      </w:r>
    </w:p>
    <w:p w:rsidR="005269E1" w:rsidRPr="003F18DE" w:rsidRDefault="00AE18A5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2020</w:t>
      </w:r>
      <w:r w:rsidR="00301B60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113CFD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p w:rsidR="00113CFD" w:rsidRPr="00113CFD" w:rsidRDefault="00113CFD" w:rsidP="00113CFD">
      <w:pPr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3827"/>
        <w:gridCol w:w="1560"/>
        <w:gridCol w:w="1558"/>
        <w:gridCol w:w="1418"/>
        <w:gridCol w:w="1871"/>
        <w:gridCol w:w="14"/>
        <w:gridCol w:w="2219"/>
        <w:gridCol w:w="14"/>
      </w:tblGrid>
      <w:tr w:rsidR="00632B0F" w:rsidRPr="003F18DE" w:rsidTr="00021165">
        <w:trPr>
          <w:tblHeader/>
        </w:trPr>
        <w:tc>
          <w:tcPr>
            <w:tcW w:w="534" w:type="dxa"/>
            <w:vMerge w:val="restart"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303" w:type="dxa"/>
            <w:gridSpan w:val="3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2233" w:type="dxa"/>
            <w:gridSpan w:val="2"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632B0F" w:rsidRPr="003F18DE" w:rsidTr="00021165">
        <w:trPr>
          <w:gridAfter w:val="1"/>
          <w:wAfter w:w="14" w:type="dxa"/>
          <w:trHeight w:val="276"/>
          <w:tblHeader/>
        </w:trPr>
        <w:tc>
          <w:tcPr>
            <w:tcW w:w="534" w:type="dxa"/>
            <w:vMerge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32B0F" w:rsidRPr="00310F74" w:rsidRDefault="00632B0F" w:rsidP="0002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71" w:type="dxa"/>
            <w:vMerge w:val="restart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cantSplit/>
          <w:trHeight w:val="806"/>
          <w:tblHeader/>
        </w:trPr>
        <w:tc>
          <w:tcPr>
            <w:tcW w:w="534" w:type="dxa"/>
            <w:vMerge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558" w:type="dxa"/>
            <w:vAlign w:val="center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418" w:type="dxa"/>
            <w:vMerge/>
            <w:vAlign w:val="center"/>
          </w:tcPr>
          <w:p w:rsidR="00632B0F" w:rsidRPr="00310F74" w:rsidRDefault="00632B0F" w:rsidP="0002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vMerge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155"/>
        </w:trPr>
        <w:tc>
          <w:tcPr>
            <w:tcW w:w="534" w:type="dxa"/>
            <w:vMerge w:val="restart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0F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Предоставление субсидий социально-ориентированным некоммерческим организациям</w:t>
            </w: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32B0F" w:rsidRPr="0035032A" w:rsidRDefault="00632B0F" w:rsidP="00021165">
            <w:pPr>
              <w:jc w:val="center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3 267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35032A">
              <w:rPr>
                <w:rFonts w:ascii="Times New Roman" w:hAnsi="Times New Roman"/>
                <w:szCs w:val="24"/>
              </w:rPr>
              <w:t>876</w:t>
            </w:r>
          </w:p>
        </w:tc>
        <w:tc>
          <w:tcPr>
            <w:tcW w:w="1558" w:type="dxa"/>
          </w:tcPr>
          <w:p w:rsidR="00632B0F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3 199 308</w:t>
            </w:r>
          </w:p>
        </w:tc>
        <w:tc>
          <w:tcPr>
            <w:tcW w:w="1418" w:type="dxa"/>
          </w:tcPr>
          <w:p w:rsidR="00632B0F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68 568</w:t>
            </w: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заявок от НКО на меньшую сумму</w:t>
            </w:r>
          </w:p>
        </w:tc>
      </w:tr>
      <w:tr w:rsidR="00632B0F" w:rsidRPr="003F18DE" w:rsidTr="00021165">
        <w:trPr>
          <w:gridAfter w:val="1"/>
          <w:wAfter w:w="14" w:type="dxa"/>
          <w:trHeight w:val="246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3 267 876</w:t>
            </w: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3 199 308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68 568</w:t>
            </w: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85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50"/>
        </w:trPr>
        <w:tc>
          <w:tcPr>
            <w:tcW w:w="534" w:type="dxa"/>
            <w:vMerge w:val="restart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0F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205C7">
              <w:rPr>
                <w:rFonts w:ascii="Times New Roman" w:hAnsi="Times New Roman"/>
                <w:szCs w:val="24"/>
              </w:rPr>
              <w:t>Деятельность ресурсного центра поддержки социально-ориентированных некоммерческих организаций и социального предпринимательства на базе МАУ «ЦРПиТ».</w:t>
            </w: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205C7">
              <w:rPr>
                <w:rFonts w:ascii="Times New Roman" w:hAnsi="Times New Roman"/>
                <w:szCs w:val="24"/>
              </w:rPr>
              <w:t>1 856 690</w:t>
            </w:r>
          </w:p>
        </w:tc>
        <w:tc>
          <w:tcPr>
            <w:tcW w:w="1558" w:type="dxa"/>
          </w:tcPr>
          <w:p w:rsidR="00632B0F" w:rsidRPr="001C3950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C3950">
              <w:rPr>
                <w:rFonts w:ascii="Times New Roman" w:hAnsi="Times New Roman"/>
                <w:szCs w:val="24"/>
              </w:rPr>
              <w:t>1 726 447,57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130 242,43</w:t>
            </w: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Остаток муниципального задания</w:t>
            </w:r>
          </w:p>
        </w:tc>
      </w:tr>
      <w:tr w:rsidR="00632B0F" w:rsidRPr="003F18DE" w:rsidTr="00021165">
        <w:trPr>
          <w:gridAfter w:val="1"/>
          <w:wAfter w:w="14" w:type="dxa"/>
          <w:trHeight w:val="150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1C3950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1C3950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1 856 690</w:t>
            </w:r>
          </w:p>
        </w:tc>
        <w:tc>
          <w:tcPr>
            <w:tcW w:w="1558" w:type="dxa"/>
          </w:tcPr>
          <w:p w:rsidR="00632B0F" w:rsidRPr="001C3950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C3950">
              <w:rPr>
                <w:rFonts w:ascii="Times New Roman" w:hAnsi="Times New Roman"/>
                <w:szCs w:val="24"/>
              </w:rPr>
              <w:t>1 726 447,57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130 242,43</w:t>
            </w: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1205C7" w:rsidTr="00021165">
        <w:trPr>
          <w:gridAfter w:val="1"/>
          <w:wAfter w:w="14" w:type="dxa"/>
        </w:trPr>
        <w:tc>
          <w:tcPr>
            <w:tcW w:w="534" w:type="dxa"/>
            <w:vMerge w:val="restart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B0F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Премия Главы Мирнинского района за активную общественную работу</w:t>
            </w: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205C7">
              <w:rPr>
                <w:rFonts w:ascii="Times New Roman" w:hAnsi="Times New Roman"/>
                <w:szCs w:val="24"/>
              </w:rPr>
              <w:t>100 000</w:t>
            </w:r>
          </w:p>
        </w:tc>
        <w:tc>
          <w:tcPr>
            <w:tcW w:w="1558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100 000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1205C7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1205C7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1205C7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100 000</w:t>
            </w:r>
          </w:p>
        </w:tc>
        <w:tc>
          <w:tcPr>
            <w:tcW w:w="1558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100 000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1205C7" w:rsidTr="00021165">
        <w:trPr>
          <w:gridAfter w:val="1"/>
          <w:wAfter w:w="14" w:type="dxa"/>
          <w:trHeight w:val="270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1205C7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250"/>
        </w:trPr>
        <w:tc>
          <w:tcPr>
            <w:tcW w:w="534" w:type="dxa"/>
            <w:vMerge w:val="restart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3F18D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 xml:space="preserve">Предоставление </w:t>
            </w:r>
            <w:r w:rsidRPr="0035032A">
              <w:rPr>
                <w:rFonts w:ascii="Times New Roman" w:hAnsi="Times New Roman"/>
                <w:szCs w:val="24"/>
              </w:rPr>
              <w:lastRenderedPageBreak/>
              <w:t>на конкурсной основе субсидий поселениям для реализации местных инициатив на мероприятия по развитию общественной инфраструктуры ("Активный гражданин")</w:t>
            </w: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2 915 137,2</w:t>
            </w: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2 865</w:t>
            </w:r>
            <w:r w:rsidRPr="0035032A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137</w:t>
            </w:r>
            <w:r w:rsidRPr="0035032A">
              <w:rPr>
                <w:rFonts w:ascii="Times New Roman" w:hAnsi="Times New Roman"/>
                <w:szCs w:val="24"/>
              </w:rPr>
              <w:t>,2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50 000</w:t>
            </w: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Возврат субсидии </w:t>
            </w:r>
            <w:r>
              <w:rPr>
                <w:rFonts w:ascii="Times New Roman" w:hAnsi="Times New Roman"/>
                <w:szCs w:val="24"/>
              </w:rPr>
              <w:lastRenderedPageBreak/>
              <w:t>от МО «Садынский наслег» в связи с отсутствием необходимости ППМИ</w:t>
            </w:r>
          </w:p>
        </w:tc>
      </w:tr>
      <w:tr w:rsidR="00632B0F" w:rsidRPr="003F18DE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2 915 137</w:t>
            </w: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2 </w:t>
            </w:r>
            <w:r>
              <w:rPr>
                <w:rFonts w:ascii="Times New Roman" w:hAnsi="Times New Roman"/>
                <w:szCs w:val="24"/>
              </w:rPr>
              <w:t>865</w:t>
            </w:r>
            <w:r w:rsidRPr="0035032A">
              <w:rPr>
                <w:rFonts w:ascii="Times New Roman" w:hAnsi="Times New Roman"/>
                <w:szCs w:val="24"/>
              </w:rPr>
              <w:t xml:space="preserve"> 137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50 000</w:t>
            </w: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4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Default="00632B0F" w:rsidP="00021165">
            <w:pPr>
              <w:rPr>
                <w:rFonts w:ascii="Times New Roman" w:hAnsi="Times New Roman"/>
                <w:szCs w:val="24"/>
              </w:rPr>
            </w:pPr>
            <w:r w:rsidRPr="001205C7">
              <w:rPr>
                <w:rFonts w:ascii="Times New Roman" w:hAnsi="Times New Roman"/>
                <w:szCs w:val="24"/>
              </w:rPr>
              <w:t>Информационная поддержка взаимодействия общественных организаций, пользующихся муниципальной поддержкой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100 000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59 500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40 500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Экономия при проведении аукциона</w:t>
            </w:r>
          </w:p>
        </w:tc>
      </w:tr>
      <w:tr w:rsidR="00632B0F" w:rsidRPr="003F18DE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59 500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40 500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F18DE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F18DE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  <w:trHeight w:val="2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0F" w:rsidRPr="0035032A" w:rsidRDefault="00632B0F" w:rsidP="00021165">
            <w:pPr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Поощрение участников конкурса «Активный гражданин» и приобретение наградной продукции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84 862,8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84 862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Экономия при закупке</w:t>
            </w:r>
          </w:p>
        </w:tc>
      </w:tr>
      <w:tr w:rsidR="00632B0F" w:rsidRPr="0035032A" w:rsidTr="00021165">
        <w:trPr>
          <w:gridAfter w:val="1"/>
          <w:wAfter w:w="14" w:type="dxa"/>
          <w:trHeight w:val="15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84 862,8</w:t>
            </w: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84 862</w:t>
            </w:r>
          </w:p>
        </w:tc>
        <w:tc>
          <w:tcPr>
            <w:tcW w:w="1418" w:type="dxa"/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10F74"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5032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10F74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  <w:trHeight w:val="149"/>
        </w:trPr>
        <w:tc>
          <w:tcPr>
            <w:tcW w:w="534" w:type="dxa"/>
            <w:vMerge w:val="restart"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5032A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5032A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8 324 566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8 035 254,77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289 311,23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5032A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5032A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2B0F" w:rsidRPr="001B68D0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B68D0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8 324 566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8 035 245,77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289 311,23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32B0F" w:rsidRPr="0035032A" w:rsidTr="00021165">
        <w:trPr>
          <w:gridAfter w:val="1"/>
          <w:wAfter w:w="14" w:type="dxa"/>
          <w:trHeight w:val="14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32B0F" w:rsidRPr="003F18DE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</w:tcPr>
          <w:p w:rsidR="00632B0F" w:rsidRPr="0035032A" w:rsidRDefault="00632B0F" w:rsidP="0002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5032A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1" w:type="dxa"/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</w:tcPr>
          <w:p w:rsidR="00632B0F" w:rsidRPr="0035032A" w:rsidRDefault="00632B0F" w:rsidP="000211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D495D" w:rsidRPr="003F18DE" w:rsidRDefault="00113CF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14"/>
          <w:szCs w:val="24"/>
        </w:rPr>
        <w:br w:type="textWrapping" w:clear="all"/>
      </w:r>
      <w:r w:rsidR="00102F60"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106D6E" w:rsidRPr="003F18DE">
        <w:rPr>
          <w:rFonts w:ascii="Times New Roman" w:hAnsi="Times New Roman"/>
          <w:b/>
          <w:szCs w:val="24"/>
        </w:rPr>
        <w:t>финансовым управлением</w:t>
      </w:r>
      <w:r w:rsidR="00102F60" w:rsidRPr="003F18DE">
        <w:rPr>
          <w:rFonts w:ascii="Times New Roman" w:hAnsi="Times New Roman"/>
          <w:b/>
          <w:szCs w:val="24"/>
        </w:rPr>
        <w:t>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</w:t>
      </w:r>
      <w:r w:rsidR="00106D6E" w:rsidRPr="003F18DE">
        <w:rPr>
          <w:rFonts w:ascii="Times New Roman" w:hAnsi="Times New Roman"/>
          <w:i/>
          <w:sz w:val="20"/>
          <w:szCs w:val="24"/>
        </w:rPr>
        <w:t xml:space="preserve">должность)  </w:t>
      </w:r>
      <w:r w:rsidRPr="003F18DE">
        <w:rPr>
          <w:rFonts w:ascii="Times New Roman" w:hAnsi="Times New Roman"/>
          <w:i/>
          <w:sz w:val="20"/>
          <w:szCs w:val="24"/>
        </w:rPr>
        <w:t xml:space="preserve">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5825F9" w:rsidRPr="003F18DE" w:rsidRDefault="005825F9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E28AC">
          <w:pgSz w:w="16838" w:h="11906" w:orient="landscape"/>
          <w:pgMar w:top="284" w:right="536" w:bottom="142" w:left="1134" w:header="720" w:footer="720" w:gutter="0"/>
          <w:cols w:space="708"/>
          <w:titlePg/>
          <w:docGrid w:linePitch="360"/>
        </w:sectPr>
      </w:pPr>
    </w:p>
    <w:p w:rsidR="002536CD" w:rsidRDefault="002536CD" w:rsidP="002536CD">
      <w:pPr>
        <w:pStyle w:val="ad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709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EE0AFC" w:rsidRDefault="00EE0AFC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4.</w:t>
      </w:r>
      <w:r w:rsidRPr="003F18DE"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2536CD" w:rsidRPr="003F18DE" w:rsidRDefault="002536CD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tbl>
      <w:tblPr>
        <w:tblW w:w="146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43"/>
        <w:gridCol w:w="290"/>
        <w:gridCol w:w="1062"/>
        <w:gridCol w:w="1062"/>
        <w:gridCol w:w="168"/>
        <w:gridCol w:w="1392"/>
        <w:gridCol w:w="5883"/>
      </w:tblGrid>
      <w:tr w:rsidR="00A95AC2" w:rsidTr="002536CD">
        <w:trPr>
          <w:cantSplit/>
          <w:trHeight w:val="36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C2" w:rsidRPr="002536CD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№ п/п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Pr="002536CD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индикатора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Pr="002536CD" w:rsidRDefault="00A95AC2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A95AC2" w:rsidRPr="002536CD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2536CD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2536CD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Значение целевого индикатора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A95AC2" w:rsidTr="002536CD">
        <w:trPr>
          <w:cantSplit/>
          <w:trHeight w:val="98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2" w:rsidRPr="002536CD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2536CD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2536CD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2536CD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AC2" w:rsidRPr="002536CD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2536CD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2536CD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5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1B68D0" w:rsidTr="002536CD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Увеличение количества реализованных социальных проектов с использованием субсидии на реализацию социальных проектов некоммерческими организациями в текущем году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1B68D0" w:rsidRPr="002536CD" w:rsidRDefault="001B68D0" w:rsidP="001B68D0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4704E8" w:rsidRPr="002536CD" w:rsidRDefault="002536CD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5" w:rsidRPr="002536CD" w:rsidRDefault="00C30F95" w:rsidP="006C4EB5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sz w:val="18"/>
                <w:szCs w:val="24"/>
              </w:rPr>
            </w:pPr>
            <w:r w:rsidRPr="002536CD">
              <w:rPr>
                <w:rFonts w:eastAsia="Arial"/>
                <w:sz w:val="18"/>
                <w:szCs w:val="24"/>
                <w:lang w:eastAsia="hi-IN" w:bidi="hi-IN"/>
              </w:rPr>
              <w:t xml:space="preserve">Клуб «Феникс» - </w:t>
            </w:r>
            <w:r w:rsidRPr="002536CD">
              <w:rPr>
                <w:sz w:val="18"/>
                <w:szCs w:val="24"/>
              </w:rPr>
              <w:t>Обучение 81 курсанта</w:t>
            </w:r>
            <w:r w:rsidR="006C4EB5" w:rsidRPr="002536CD">
              <w:rPr>
                <w:sz w:val="18"/>
                <w:szCs w:val="24"/>
              </w:rPr>
              <w:t xml:space="preserve"> из числа кадетов, школьников с</w:t>
            </w:r>
            <w:r w:rsidRPr="002536CD">
              <w:rPr>
                <w:sz w:val="18"/>
                <w:szCs w:val="24"/>
              </w:rPr>
              <w:t xml:space="preserve">овершение парашютных прыжков курсантами. </w:t>
            </w:r>
          </w:p>
          <w:p w:rsidR="00C30F95" w:rsidRPr="002536CD" w:rsidRDefault="006C4EB5" w:rsidP="006C4EB5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sz w:val="18"/>
                <w:szCs w:val="24"/>
              </w:rPr>
            </w:pPr>
            <w:r w:rsidRPr="002536CD">
              <w:rPr>
                <w:sz w:val="18"/>
                <w:szCs w:val="24"/>
              </w:rPr>
              <w:t xml:space="preserve">ОО «За жизнь» - </w:t>
            </w:r>
            <w:r w:rsidRPr="002536CD">
              <w:rPr>
                <w:bCs/>
                <w:color w:val="000000"/>
                <w:sz w:val="18"/>
                <w:szCs w:val="24"/>
              </w:rPr>
              <w:t xml:space="preserve">Проведение </w:t>
            </w:r>
            <w:r w:rsidR="00106D6E" w:rsidRPr="002536CD">
              <w:rPr>
                <w:bCs/>
                <w:color w:val="000000"/>
                <w:sz w:val="18"/>
                <w:szCs w:val="24"/>
              </w:rPr>
              <w:t>культурно массового мероприятия,</w:t>
            </w:r>
            <w:r w:rsidRPr="002536CD">
              <w:rPr>
                <w:bCs/>
                <w:color w:val="000000"/>
                <w:sz w:val="18"/>
                <w:szCs w:val="24"/>
              </w:rPr>
              <w:t xml:space="preserve"> посвященного Дню защиты детей на территории Свято-Троицкого храма</w:t>
            </w:r>
          </w:p>
          <w:p w:rsidR="006C4EB5" w:rsidRPr="002536CD" w:rsidRDefault="006C4EB5" w:rsidP="006C4EB5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sz w:val="18"/>
                <w:szCs w:val="24"/>
              </w:rPr>
            </w:pPr>
            <w:r w:rsidRPr="002536CD">
              <w:rPr>
                <w:sz w:val="18"/>
                <w:szCs w:val="24"/>
              </w:rPr>
              <w:t xml:space="preserve">НОУ «Православная гимназия» - Организация и </w:t>
            </w:r>
            <w:r w:rsidR="00106D6E" w:rsidRPr="002536CD">
              <w:rPr>
                <w:sz w:val="18"/>
                <w:szCs w:val="24"/>
              </w:rPr>
              <w:t>проведение лекций</w:t>
            </w:r>
            <w:r w:rsidRPr="002536CD">
              <w:rPr>
                <w:sz w:val="18"/>
                <w:szCs w:val="24"/>
              </w:rPr>
              <w:t xml:space="preserve"> среди педагогов, студентов, обучающихся ОУ, родителей с </w:t>
            </w:r>
            <w:r w:rsidR="00106D6E" w:rsidRPr="002536CD">
              <w:rPr>
                <w:sz w:val="18"/>
                <w:szCs w:val="24"/>
              </w:rPr>
              <w:t>охватом от</w:t>
            </w:r>
            <w:r w:rsidRPr="002536CD">
              <w:rPr>
                <w:sz w:val="18"/>
                <w:szCs w:val="24"/>
              </w:rPr>
              <w:t xml:space="preserve"> 300 до 500 человек - «Рождественские образовательные чтения»</w:t>
            </w:r>
          </w:p>
          <w:p w:rsidR="001B68D0" w:rsidRPr="002536CD" w:rsidRDefault="006C4EB5" w:rsidP="006C4EB5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rFonts w:eastAsia="Arial"/>
                <w:sz w:val="18"/>
                <w:szCs w:val="24"/>
                <w:lang w:eastAsia="hi-IN" w:bidi="hi-IN"/>
              </w:rPr>
            </w:pPr>
            <w:r w:rsidRPr="002536CD">
              <w:rPr>
                <w:sz w:val="18"/>
                <w:szCs w:val="24"/>
              </w:rPr>
              <w:t>Конный клуб «АиРТ» - Организация летнего досуга детей в г. Мирный в возрасте от 10 до 15 лет посредством занятий конным спортом. с 15.05.2019г.</w:t>
            </w:r>
          </w:p>
          <w:p w:rsidR="00154CED" w:rsidRPr="002536CD" w:rsidRDefault="006C4EB5" w:rsidP="006C4EB5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sz w:val="18"/>
                <w:szCs w:val="24"/>
              </w:rPr>
            </w:pPr>
            <w:r w:rsidRPr="002536CD">
              <w:rPr>
                <w:rFonts w:eastAsia="Arial"/>
                <w:sz w:val="18"/>
                <w:szCs w:val="24"/>
                <w:lang w:eastAsia="hi-IN" w:bidi="hi-IN"/>
              </w:rPr>
              <w:t xml:space="preserve">ОО «Сардана» - </w:t>
            </w:r>
            <w:r w:rsidRPr="002536CD">
              <w:rPr>
                <w:sz w:val="18"/>
                <w:szCs w:val="24"/>
              </w:rPr>
              <w:t xml:space="preserve">Постановка эпоса «Олонхо» местного автора П.Ф. Игнатьева «Кулан Кыыртай Бухатыыр» (200 участников); </w:t>
            </w:r>
          </w:p>
          <w:p w:rsidR="006C4EB5" w:rsidRPr="002536CD" w:rsidRDefault="00154CED" w:rsidP="006C4EB5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sz w:val="18"/>
                <w:szCs w:val="24"/>
              </w:rPr>
            </w:pPr>
            <w:r w:rsidRPr="002536CD">
              <w:rPr>
                <w:rFonts w:eastAsia="Arial"/>
                <w:sz w:val="18"/>
                <w:szCs w:val="24"/>
                <w:lang w:eastAsia="hi-IN" w:bidi="hi-IN"/>
              </w:rPr>
              <w:t xml:space="preserve">ОО «Сарданв» </w:t>
            </w:r>
            <w:r w:rsidR="006C4EB5" w:rsidRPr="002536CD">
              <w:rPr>
                <w:sz w:val="18"/>
                <w:szCs w:val="24"/>
              </w:rPr>
              <w:t>приобретение и заказ буклета о деятельности ОО «Сардана» (количество 100 шт.)</w:t>
            </w:r>
          </w:p>
          <w:p w:rsidR="00154CED" w:rsidRPr="002536CD" w:rsidRDefault="006C4EB5" w:rsidP="00154CED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sz w:val="18"/>
                <w:szCs w:val="24"/>
              </w:rPr>
            </w:pPr>
            <w:r w:rsidRPr="002536CD">
              <w:rPr>
                <w:sz w:val="18"/>
                <w:szCs w:val="24"/>
              </w:rPr>
              <w:t xml:space="preserve">Общество </w:t>
            </w:r>
            <w:r w:rsidR="00106D6E" w:rsidRPr="002536CD">
              <w:rPr>
                <w:sz w:val="18"/>
                <w:szCs w:val="24"/>
              </w:rPr>
              <w:t>многодетных</w:t>
            </w:r>
            <w:r w:rsidRPr="002536CD">
              <w:rPr>
                <w:sz w:val="18"/>
                <w:szCs w:val="24"/>
              </w:rPr>
              <w:t xml:space="preserve"> семей «Надежда» - Проведение благотворительных акций, мероприятий, субботников с участием многодетных семей, семей с детьми для граждан пожилого возраста и многодетных семей по поселениям района с апреля по декабрь 2019 года с охватом не менее 367 человек;</w:t>
            </w:r>
          </w:p>
          <w:p w:rsidR="006C4EB5" w:rsidRPr="002536CD" w:rsidRDefault="00154CED" w:rsidP="00154CED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sz w:val="18"/>
                <w:szCs w:val="24"/>
              </w:rPr>
            </w:pPr>
            <w:r w:rsidRPr="002536CD">
              <w:rPr>
                <w:sz w:val="18"/>
                <w:szCs w:val="28"/>
              </w:rPr>
              <w:t xml:space="preserve">Общество инвалидов: - Проведение культурно – спортивных мероприятий с охватом не менее 130 человек с обязательным участием представителей поселений Мирнинского района: г. Мирный, г. Удачный, п. Айхал, п. </w:t>
            </w:r>
            <w:r w:rsidR="00106D6E" w:rsidRPr="002536CD">
              <w:rPr>
                <w:sz w:val="18"/>
                <w:szCs w:val="28"/>
              </w:rPr>
              <w:t>Чернышевский, п.</w:t>
            </w:r>
            <w:r w:rsidRPr="002536CD">
              <w:rPr>
                <w:sz w:val="18"/>
                <w:szCs w:val="28"/>
              </w:rPr>
              <w:t xml:space="preserve"> Светлый, п. Алмазный, с. Сюльдюкар, с. Тас-Юрях, с. Арыла</w:t>
            </w:r>
          </w:p>
          <w:p w:rsidR="006C4EB5" w:rsidRPr="002536CD" w:rsidRDefault="00154CED" w:rsidP="00154CED">
            <w:pPr>
              <w:pStyle w:val="ad"/>
              <w:numPr>
                <w:ilvl w:val="0"/>
                <w:numId w:val="46"/>
              </w:numPr>
              <w:ind w:left="295" w:hanging="142"/>
              <w:jc w:val="both"/>
              <w:rPr>
                <w:rFonts w:eastAsia="Arial"/>
                <w:sz w:val="18"/>
                <w:szCs w:val="24"/>
                <w:lang w:eastAsia="hi-IN" w:bidi="hi-IN"/>
              </w:rPr>
            </w:pPr>
            <w:r w:rsidRPr="002536CD">
              <w:rPr>
                <w:rFonts w:eastAsia="Arial"/>
                <w:sz w:val="18"/>
                <w:szCs w:val="24"/>
                <w:lang w:eastAsia="hi-IN" w:bidi="hi-IN"/>
              </w:rPr>
              <w:t>ОУ «Добровольная пожарная команда» - проведение мероприятий по празднованию 30 апреля 2019 года 370-летия создания Пожарной Охраны России охват 250 человек;</w:t>
            </w:r>
          </w:p>
        </w:tc>
      </w:tr>
      <w:tr w:rsidR="001B68D0" w:rsidTr="002536CD">
        <w:trPr>
          <w:cantSplit/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Участие СО НКО в республиканских (всероссийских) конкурсах на получение субсидий для реализации социальных проектов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</w:p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976442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5" w:rsidRPr="00AB7D25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</w:pPr>
            <w:r w:rsidRPr="00AB7D25"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  <w:t>1 конкурс 2019г. РФ</w:t>
            </w:r>
          </w:p>
          <w:p w:rsidR="001B68D0" w:rsidRPr="002536CD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1)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– Клуб «Феникс»</w:t>
            </w:r>
          </w:p>
          <w:p w:rsidR="00976442" w:rsidRPr="002536CD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2)</w:t>
            </w:r>
            <w:r w:rsidR="00AB7D25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- 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Общество инвалидов</w:t>
            </w:r>
          </w:p>
          <w:p w:rsidR="00AB7D25" w:rsidRPr="00AB7D25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</w:pPr>
            <w:r w:rsidRPr="00AB7D25"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  <w:t xml:space="preserve">2 конкурс 2019г. РФ </w:t>
            </w:r>
          </w:p>
          <w:p w:rsidR="00976442" w:rsidRPr="002536CD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3)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– ОО «Байкал»</w:t>
            </w:r>
          </w:p>
          <w:p w:rsidR="00976442" w:rsidRPr="002536CD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4)</w:t>
            </w:r>
            <w:r w:rsidR="00AB7D25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- 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Клуб «Феникс»</w:t>
            </w:r>
          </w:p>
          <w:p w:rsidR="00976442" w:rsidRPr="002536CD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5)</w:t>
            </w:r>
            <w:r w:rsidR="00AB7D25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- 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Общество инвалидов</w:t>
            </w:r>
          </w:p>
          <w:p w:rsidR="00AB7D25" w:rsidRPr="00AB7D25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</w:pPr>
            <w:r w:rsidRPr="00AB7D25"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  <w:t xml:space="preserve">Конкурс Минмолодежи </w:t>
            </w:r>
          </w:p>
          <w:p w:rsidR="00AB7D25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6)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– ОО «Скат», </w:t>
            </w:r>
          </w:p>
          <w:p w:rsidR="00976442" w:rsidRPr="002536CD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7)</w:t>
            </w:r>
            <w:r w:rsidR="00AB7D25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- 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Православный приход п. Айхал</w:t>
            </w:r>
          </w:p>
          <w:p w:rsidR="00AB7D25" w:rsidRPr="00AB7D25" w:rsidRDefault="00AB7D25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  <w:t xml:space="preserve">1 конкурс 2020 РФ </w:t>
            </w:r>
            <w:r w:rsidR="00976442" w:rsidRPr="00AB7D25">
              <w:rPr>
                <w:rFonts w:ascii="Times New Roman" w:eastAsia="Arial" w:hAnsi="Times New Roman"/>
                <w:b/>
                <w:sz w:val="18"/>
                <w:szCs w:val="28"/>
                <w:lang w:eastAsia="hi-IN" w:bidi="hi-IN"/>
              </w:rPr>
              <w:t>(подача заявок в 2019г.)</w:t>
            </w:r>
          </w:p>
          <w:p w:rsidR="00AB7D25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 </w:t>
            </w:r>
            <w:r w:rsidR="00177844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8)</w:t>
            </w: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– ОО «Осиктакан», </w:t>
            </w:r>
          </w:p>
          <w:p w:rsidR="00976442" w:rsidRDefault="00177844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9) </w:t>
            </w:r>
            <w:r w:rsidR="00AB7D25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- </w:t>
            </w:r>
            <w:r w:rsidR="00976442"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«Айхал – Безопасность»</w:t>
            </w:r>
          </w:p>
          <w:p w:rsidR="00976442" w:rsidRPr="002536CD" w:rsidRDefault="00177844" w:rsidP="00AB7D2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10)</w:t>
            </w:r>
            <w:r w:rsidR="00AB7D25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- Федерация автомото спорта</w:t>
            </w:r>
          </w:p>
        </w:tc>
      </w:tr>
      <w:tr w:rsidR="001B68D0" w:rsidTr="002536CD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Увеличение количества проектов муниципальных образований, принимающих участие в конкурсе при реализации проектов инициативного бюджетирования из бюджета РС (Я);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6</w:t>
            </w:r>
          </w:p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976442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</w:tc>
        <w:tc>
          <w:tcPr>
            <w:tcW w:w="5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МО «</w:t>
            </w:r>
            <w:r w:rsidR="00106D6E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Город </w:t>
            </w: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Мирный» - 3 проекта</w:t>
            </w:r>
          </w:p>
          <w:p w:rsidR="00976442" w:rsidRPr="002536CD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МО «Ботуобуйинский наслег» - 1 проект</w:t>
            </w:r>
          </w:p>
          <w:p w:rsidR="00976442" w:rsidRPr="002536CD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МО «</w:t>
            </w:r>
            <w:r w:rsidR="00106D6E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Город </w:t>
            </w: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Удачный» - 1 проект</w:t>
            </w:r>
          </w:p>
          <w:p w:rsidR="00976442" w:rsidRPr="002536CD" w:rsidRDefault="00976442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МО «Мирнинский район» - 3</w:t>
            </w:r>
          </w:p>
          <w:p w:rsidR="00976442" w:rsidRPr="002536CD" w:rsidRDefault="00976442" w:rsidP="00106D6E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МО «</w:t>
            </w:r>
            <w:r w:rsidR="00106D6E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Поселок </w:t>
            </w: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Айхал» - 1 проект</w:t>
            </w:r>
          </w:p>
        </w:tc>
      </w:tr>
      <w:tr w:rsidR="001B68D0" w:rsidTr="002536CD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Увеличение количества реализованных социальных проектов, участвующих в конкурсе «Активный гражданин» в текущем году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536CD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1. Издание буклета «35-летие поселка Светлый» (п.Светлый);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2. Проект «Детская площадка» (п.Чернышевский);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3. Проект Воркаут для молодежи Удачного (г.Удачный); 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4. Проект АРТ-стена «ГЕРБарий» (п.Айхал);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5. Проект «Аллея молодоженов» (п.Айхал);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6. Проект Б</w:t>
            </w:r>
            <w:r w:rsidR="00177844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лагоустройство лестницы (п. Чер</w:t>
            </w: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нышевский);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7. Проект Лэнд -Арт фестиваль «Северное сияние 2019» (г.Мирный);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8. Проект «Комфортное жиль</w:t>
            </w:r>
            <w:r w:rsidR="00177844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е</w:t>
            </w: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 для бездомных животных» (п.Айхал);</w:t>
            </w:r>
          </w:p>
          <w:p w:rsidR="0073499B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 xml:space="preserve">9. Проект «Группа адаптивной </w:t>
            </w:r>
          </w:p>
          <w:p w:rsidR="001B68D0" w:rsidRPr="002536CD" w:rsidRDefault="0073499B" w:rsidP="0073499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физкультуры по горнолыжному туризму» (г. Удачный).</w:t>
            </w:r>
          </w:p>
        </w:tc>
      </w:tr>
      <w:tr w:rsidR="001B68D0" w:rsidTr="002536CD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D92014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1B68D0" w:rsidP="001B68D0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536CD">
              <w:rPr>
                <w:rFonts w:ascii="Times New Roman" w:hAnsi="Times New Roman"/>
                <w:szCs w:val="24"/>
                <w:lang w:eastAsia="en-US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536CD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12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B68D0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D0" w:rsidRPr="002536CD" w:rsidRDefault="00154CED" w:rsidP="001B68D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Cs w:val="24"/>
                <w:lang w:eastAsia="hi-IN" w:bidi="hi-IN"/>
              </w:rPr>
              <w:t>12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D0" w:rsidRPr="002536CD" w:rsidRDefault="00B92B80" w:rsidP="001B68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</w:pPr>
            <w:r w:rsidRPr="002536CD">
              <w:rPr>
                <w:rFonts w:ascii="Times New Roman" w:eastAsia="Arial" w:hAnsi="Times New Roman"/>
                <w:sz w:val="18"/>
                <w:szCs w:val="28"/>
                <w:lang w:eastAsia="hi-IN" w:bidi="hi-IN"/>
              </w:rPr>
              <w:t>Материалы прилагаются</w:t>
            </w:r>
          </w:p>
        </w:tc>
      </w:tr>
    </w:tbl>
    <w:p w:rsidR="00C22028" w:rsidRDefault="00C22028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B0F" w:rsidRDefault="00632B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B0F" w:rsidRDefault="00632B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B0F" w:rsidRDefault="00632B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B0F" w:rsidRDefault="00632B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B0F" w:rsidRDefault="00632B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B0F" w:rsidRDefault="00632B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D6E" w:rsidRDefault="00106D6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B0F" w:rsidRDefault="00632B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7844" w:rsidRDefault="00177844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Pr="003F18DE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3F18DE" w:rsidRDefault="006E3B03" w:rsidP="006E3B03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26" w:type="dxa"/>
        <w:tblInd w:w="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4017"/>
        <w:gridCol w:w="992"/>
        <w:gridCol w:w="1212"/>
        <w:gridCol w:w="2630"/>
        <w:gridCol w:w="2883"/>
        <w:gridCol w:w="1898"/>
      </w:tblGrid>
      <w:tr w:rsidR="006E3B03" w:rsidRPr="003F18DE" w:rsidTr="00C22028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6E3B03" w:rsidRPr="003F18DE" w:rsidTr="00C22028">
        <w:trPr>
          <w:tblHeader/>
        </w:trPr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3F18DE" w:rsidRDefault="006E3B03" w:rsidP="009809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6E3B03" w:rsidRPr="003F18DE" w:rsidTr="00C22028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3F18DE" w:rsidRDefault="006E3B03" w:rsidP="0098094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F18DE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73499B" w:rsidRPr="003F18DE" w:rsidTr="00C22028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3F18DE" w:rsidRDefault="0073499B" w:rsidP="0073499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Default="0073499B" w:rsidP="0073499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Увеличение количества реализованных социальных проектов с использованием субсидии на реализацию социальных проектов некоммерческими организациями в текущем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Default="0073499B" w:rsidP="0073499B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3499B" w:rsidRDefault="0073499B" w:rsidP="0073499B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B" w:rsidRPr="003F18DE" w:rsidRDefault="0073499B" w:rsidP="0073499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B" w:rsidRPr="003F18DE" w:rsidRDefault="0073499B" w:rsidP="0073499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070C53" w:rsidRDefault="0073499B" w:rsidP="0073499B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 w:rsidRPr="00070C53">
              <w:rPr>
                <w:rFonts w:ascii="Times New Roman" w:hAnsi="Times New Roman"/>
                <w:sz w:val="22"/>
                <w:szCs w:val="22"/>
              </w:rPr>
              <w:t xml:space="preserve">Отчет о реализации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субсидии и </w:t>
            </w:r>
            <w:r w:rsidRPr="00070C53">
              <w:rPr>
                <w:rFonts w:ascii="Times New Roman" w:hAnsi="Times New Roman"/>
                <w:sz w:val="22"/>
                <w:szCs w:val="22"/>
              </w:rPr>
              <w:t xml:space="preserve">проекта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социально – ориентированной  </w:t>
            </w:r>
            <w:r w:rsidRPr="00070C53">
              <w:rPr>
                <w:rFonts w:ascii="Times New Roman" w:hAnsi="Times New Roman"/>
                <w:sz w:val="22"/>
                <w:szCs w:val="22"/>
              </w:rPr>
              <w:t>НКО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A07A20" w:rsidRDefault="0073499B" w:rsidP="0073499B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A07A20">
              <w:rPr>
                <w:rFonts w:ascii="Times New Roman" w:hAnsi="Times New Roman"/>
                <w:sz w:val="22"/>
                <w:lang w:eastAsia="en-US"/>
              </w:rPr>
              <w:t xml:space="preserve">Отчетные данные УСП </w:t>
            </w:r>
            <w:r>
              <w:rPr>
                <w:rFonts w:ascii="Times New Roman" w:hAnsi="Times New Roman"/>
                <w:sz w:val="22"/>
                <w:lang w:eastAsia="en-US"/>
              </w:rPr>
              <w:t>по итогам года</w:t>
            </w:r>
          </w:p>
        </w:tc>
      </w:tr>
      <w:tr w:rsidR="0073499B" w:rsidRPr="003F18DE" w:rsidTr="00C22028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3F18DE" w:rsidRDefault="0073499B" w:rsidP="0073499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Default="0073499B" w:rsidP="0073499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Участие СО НКО в республиканских (всероссийских) конкурсах на получение субсидий для реализации социальных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Default="0073499B" w:rsidP="0073499B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B" w:rsidRPr="003F18DE" w:rsidRDefault="0073499B" w:rsidP="0073499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B" w:rsidRPr="003F18DE" w:rsidRDefault="0073499B" w:rsidP="0073499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070C53" w:rsidRDefault="0073499B" w:rsidP="0073499B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70C53">
              <w:rPr>
                <w:rFonts w:ascii="Times New Roman" w:hAnsi="Times New Roman"/>
                <w:sz w:val="22"/>
                <w:szCs w:val="22"/>
              </w:rPr>
              <w:t>ведения от СО НКО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сайт фонда президентских грантов, сайт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A07A20" w:rsidRDefault="0073499B" w:rsidP="0073499B">
            <w:pPr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07A20">
              <w:rPr>
                <w:rFonts w:ascii="Times New Roman" w:hAnsi="Times New Roman"/>
                <w:sz w:val="22"/>
                <w:lang w:eastAsia="en-US"/>
              </w:rPr>
              <w:t>Отчетные данные УСП</w:t>
            </w:r>
            <w:r>
              <w:rPr>
                <w:rFonts w:ascii="Times New Roman" w:hAnsi="Times New Roman"/>
                <w:sz w:val="22"/>
                <w:lang w:eastAsia="en-US"/>
              </w:rPr>
              <w:t>,</w:t>
            </w:r>
            <w:r w:rsidRPr="00A07A20"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lang w:eastAsia="en-US"/>
              </w:rPr>
              <w:t xml:space="preserve">отчетные данные ресурсного центра МАУ «ЦРП» за отчетный год </w:t>
            </w:r>
          </w:p>
        </w:tc>
      </w:tr>
      <w:tr w:rsidR="0073499B" w:rsidRPr="003F18DE" w:rsidTr="00C22028"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3F18DE" w:rsidRDefault="0073499B" w:rsidP="0073499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Default="0073499B" w:rsidP="0073499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Увеличение количества проектов муниципальных образований, принимающих участие в конкурсе при реализации проектов инициативного бюджетирования из бюджета РС (Я);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Default="0073499B" w:rsidP="0073499B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B" w:rsidRPr="003F18DE" w:rsidRDefault="0073499B" w:rsidP="0073499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99B" w:rsidRPr="003F18DE" w:rsidRDefault="0073499B" w:rsidP="0073499B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070C53" w:rsidRDefault="0073499B" w:rsidP="0073499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70C53">
              <w:rPr>
                <w:rFonts w:ascii="Times New Roman" w:hAnsi="Times New Roman"/>
                <w:sz w:val="22"/>
                <w:szCs w:val="22"/>
                <w:lang w:eastAsia="en-US"/>
              </w:rPr>
              <w:t>Постановление Правительства РС (Я)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9B" w:rsidRPr="00A07A20" w:rsidRDefault="0073499B" w:rsidP="0073499B">
            <w:pPr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Данные НПА</w:t>
            </w:r>
          </w:p>
        </w:tc>
      </w:tr>
      <w:tr w:rsidR="0073499B" w:rsidRPr="003F18DE" w:rsidTr="00C22028"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3F18DE" w:rsidRDefault="0073499B" w:rsidP="0073499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Default="0073499B" w:rsidP="0073499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Увеличение количества реализованных социальных проектов, участвующих в конкурсе «Активный гражданин» в текущем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Default="0073499B" w:rsidP="00734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3F18DE" w:rsidRDefault="0073499B" w:rsidP="007349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3F18DE" w:rsidRDefault="0073499B" w:rsidP="007349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Default="0073499B" w:rsidP="0073499B">
            <w:pPr>
              <w:rPr>
                <w:rFonts w:ascii="Times New Roman" w:hAnsi="Times New Roman"/>
                <w:sz w:val="22"/>
                <w:szCs w:val="22"/>
              </w:rPr>
            </w:pPr>
            <w:r w:rsidRPr="00070C53">
              <w:rPr>
                <w:rFonts w:ascii="Times New Roman" w:hAnsi="Times New Roman"/>
                <w:sz w:val="22"/>
                <w:szCs w:val="22"/>
              </w:rPr>
              <w:t>Протокол заседания конкурсной комиссии</w:t>
            </w:r>
          </w:p>
          <w:p w:rsidR="0073499B" w:rsidRPr="00070C53" w:rsidRDefault="0073499B" w:rsidP="007349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по реализации субсидии.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A07A20" w:rsidRDefault="0073499B" w:rsidP="0073499B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A07A20">
              <w:rPr>
                <w:rFonts w:ascii="Times New Roman" w:hAnsi="Times New Roman"/>
                <w:sz w:val="22"/>
                <w:lang w:eastAsia="en-US"/>
              </w:rPr>
              <w:t xml:space="preserve">Отчетные данные УСП </w:t>
            </w:r>
            <w:r>
              <w:rPr>
                <w:rFonts w:ascii="Times New Roman" w:hAnsi="Times New Roman"/>
                <w:sz w:val="22"/>
                <w:lang w:eastAsia="en-US"/>
              </w:rPr>
              <w:t>за отчетный год</w:t>
            </w:r>
          </w:p>
        </w:tc>
      </w:tr>
      <w:tr w:rsidR="0073499B" w:rsidRPr="003F18DE" w:rsidTr="00C22028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3F18DE" w:rsidRDefault="0073499B" w:rsidP="0073499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Default="0073499B" w:rsidP="0073499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Default="0073499B" w:rsidP="00734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3F18DE" w:rsidRDefault="0073499B" w:rsidP="007349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3F18DE" w:rsidRDefault="0073499B" w:rsidP="007349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A07A20" w:rsidRDefault="0073499B" w:rsidP="0073499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Публикации, ссылки на статьи.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9B" w:rsidRPr="00A07A20" w:rsidRDefault="0073499B" w:rsidP="0073499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Отчетные данные УСП</w:t>
            </w:r>
          </w:p>
        </w:tc>
      </w:tr>
    </w:tbl>
    <w:p w:rsidR="00632B0F" w:rsidRDefault="00632B0F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</w:p>
    <w:p w:rsidR="00632B0F" w:rsidRDefault="00632B0F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</w:p>
    <w:p w:rsidR="00AD7E40" w:rsidRPr="00AD7E40" w:rsidRDefault="00AD7E40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  <w:r w:rsidRPr="00AD7E40">
        <w:rPr>
          <w:rFonts w:ascii="Times New Roman" w:hAnsi="Times New Roman"/>
          <w:b/>
          <w:sz w:val="28"/>
          <w:szCs w:val="28"/>
        </w:rPr>
        <w:t xml:space="preserve">Первый заместитель Главы </w:t>
      </w:r>
    </w:p>
    <w:p w:rsidR="00AD7E40" w:rsidRPr="00AD7E40" w:rsidRDefault="00AD7E40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  <w:r w:rsidRPr="00AD7E40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AD7E40" w:rsidRPr="00AD7E40" w:rsidRDefault="00AD7E40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  <w:r w:rsidRPr="00AD7E40">
        <w:rPr>
          <w:rFonts w:ascii="Times New Roman" w:hAnsi="Times New Roman"/>
          <w:b/>
          <w:sz w:val="28"/>
          <w:szCs w:val="28"/>
        </w:rPr>
        <w:t>по социальным вопросам</w:t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  <w:t xml:space="preserve">  ________________   </w:t>
      </w:r>
      <w:r w:rsidRPr="00AD7E40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  <w:t>Ситнянский Д.А.</w:t>
      </w:r>
    </w:p>
    <w:p w:rsidR="00AD7E40" w:rsidRPr="00AD7E40" w:rsidRDefault="00AD7E40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   (подпись)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>(расшифровка подписи)</w:t>
      </w:r>
    </w:p>
    <w:p w:rsidR="00AD7E40" w:rsidRPr="00AD7E40" w:rsidRDefault="00AD7E40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</w:p>
    <w:p w:rsidR="00AD7E40" w:rsidRPr="00AD7E40" w:rsidRDefault="00AD7E40" w:rsidP="00AD7E4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8"/>
          <w:szCs w:val="28"/>
        </w:rPr>
      </w:pPr>
    </w:p>
    <w:p w:rsidR="00AD7E40" w:rsidRPr="00AD7E40" w:rsidRDefault="00AD7E40" w:rsidP="007107C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</w:rPr>
      </w:pPr>
      <w:r w:rsidRPr="00AD7E40">
        <w:rPr>
          <w:rFonts w:ascii="Times New Roman" w:hAnsi="Times New Roman"/>
          <w:b/>
          <w:sz w:val="28"/>
          <w:szCs w:val="28"/>
        </w:rPr>
        <w:t xml:space="preserve">Начальник УСП    </w:t>
      </w:r>
      <w:r w:rsidRPr="00AD7E4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7107C7">
        <w:rPr>
          <w:rFonts w:ascii="Times New Roman" w:hAnsi="Times New Roman"/>
          <w:b/>
          <w:sz w:val="28"/>
          <w:szCs w:val="28"/>
        </w:rPr>
        <w:tab/>
      </w:r>
      <w:r w:rsidR="007107C7">
        <w:rPr>
          <w:rFonts w:ascii="Times New Roman" w:hAnsi="Times New Roman"/>
          <w:b/>
          <w:sz w:val="28"/>
          <w:szCs w:val="28"/>
        </w:rPr>
        <w:tab/>
      </w:r>
      <w:r w:rsidR="007107C7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 xml:space="preserve"> ________________      </w:t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  <w:t>Ширинский Д.А.</w:t>
      </w:r>
    </w:p>
    <w:p w:rsidR="00A95AC2" w:rsidRDefault="00AD7E40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 w:rsidRPr="00AD7E40">
        <w:rPr>
          <w:rFonts w:ascii="Times New Roman" w:hAnsi="Times New Roman"/>
          <w:b/>
          <w:sz w:val="28"/>
          <w:szCs w:val="28"/>
        </w:rPr>
        <w:t xml:space="preserve">  </w:t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  <w:t>(должность)</w:t>
      </w:r>
      <w:r w:rsidRPr="00AD7E40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AD7E40">
        <w:rPr>
          <w:rFonts w:ascii="Times New Roman" w:hAnsi="Times New Roman"/>
          <w:b/>
          <w:sz w:val="28"/>
          <w:szCs w:val="28"/>
        </w:rPr>
        <w:tab/>
        <w:t>(подпись)</w:t>
      </w:r>
      <w:r w:rsidRPr="00AD7E40">
        <w:rPr>
          <w:rFonts w:ascii="Times New Roman" w:hAnsi="Times New Roman"/>
          <w:b/>
          <w:sz w:val="28"/>
          <w:szCs w:val="28"/>
        </w:rPr>
        <w:tab/>
      </w:r>
      <w:r w:rsidRPr="00AD7E40">
        <w:rPr>
          <w:rFonts w:ascii="Times New Roman" w:hAnsi="Times New Roman"/>
          <w:b/>
          <w:sz w:val="28"/>
          <w:szCs w:val="28"/>
        </w:rPr>
        <w:tab/>
        <w:t xml:space="preserve">    (расшифровка подписи)</w:t>
      </w:r>
    </w:p>
    <w:sectPr w:rsidR="00A95AC2" w:rsidSect="00632B0F">
      <w:pgSz w:w="16838" w:h="11906" w:orient="landscape"/>
      <w:pgMar w:top="567" w:right="1134" w:bottom="567" w:left="70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52" w:rsidRDefault="00192952">
      <w:r>
        <w:separator/>
      </w:r>
    </w:p>
  </w:endnote>
  <w:endnote w:type="continuationSeparator" w:id="0">
    <w:p w:rsidR="00192952" w:rsidRDefault="001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52" w:rsidRDefault="00192952">
      <w:r>
        <w:separator/>
      </w:r>
    </w:p>
  </w:footnote>
  <w:footnote w:type="continuationSeparator" w:id="0">
    <w:p w:rsidR="00192952" w:rsidRDefault="0019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0F32B60"/>
    <w:multiLevelType w:val="hybridMultilevel"/>
    <w:tmpl w:val="22B0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666A"/>
    <w:multiLevelType w:val="hybridMultilevel"/>
    <w:tmpl w:val="1AA2263E"/>
    <w:lvl w:ilvl="0" w:tplc="6E4EFF5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2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3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04B2111"/>
    <w:multiLevelType w:val="hybridMultilevel"/>
    <w:tmpl w:val="1AA2263E"/>
    <w:lvl w:ilvl="0" w:tplc="6E4EF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20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4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9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2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8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0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2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5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38"/>
  </w:num>
  <w:num w:numId="5">
    <w:abstractNumId w:val="39"/>
  </w:num>
  <w:num w:numId="6">
    <w:abstractNumId w:val="8"/>
  </w:num>
  <w:num w:numId="7">
    <w:abstractNumId w:val="9"/>
  </w:num>
  <w:num w:numId="8">
    <w:abstractNumId w:val="45"/>
  </w:num>
  <w:num w:numId="9">
    <w:abstractNumId w:val="42"/>
  </w:num>
  <w:num w:numId="10">
    <w:abstractNumId w:val="13"/>
  </w:num>
  <w:num w:numId="11">
    <w:abstractNumId w:val="4"/>
  </w:num>
  <w:num w:numId="12">
    <w:abstractNumId w:val="46"/>
  </w:num>
  <w:num w:numId="13">
    <w:abstractNumId w:val="34"/>
  </w:num>
  <w:num w:numId="14">
    <w:abstractNumId w:val="0"/>
  </w:num>
  <w:num w:numId="15">
    <w:abstractNumId w:val="37"/>
  </w:num>
  <w:num w:numId="16">
    <w:abstractNumId w:val="33"/>
  </w:num>
  <w:num w:numId="17">
    <w:abstractNumId w:val="17"/>
  </w:num>
  <w:num w:numId="18">
    <w:abstractNumId w:val="41"/>
  </w:num>
  <w:num w:numId="19">
    <w:abstractNumId w:val="6"/>
  </w:num>
  <w:num w:numId="20">
    <w:abstractNumId w:val="19"/>
  </w:num>
  <w:num w:numId="21">
    <w:abstractNumId w:val="10"/>
  </w:num>
  <w:num w:numId="22">
    <w:abstractNumId w:val="43"/>
  </w:num>
  <w:num w:numId="23">
    <w:abstractNumId w:val="28"/>
  </w:num>
  <w:num w:numId="24">
    <w:abstractNumId w:val="12"/>
  </w:num>
  <w:num w:numId="25">
    <w:abstractNumId w:val="15"/>
  </w:num>
  <w:num w:numId="26">
    <w:abstractNumId w:val="14"/>
  </w:num>
  <w:num w:numId="27">
    <w:abstractNumId w:val="36"/>
  </w:num>
  <w:num w:numId="28">
    <w:abstractNumId w:val="22"/>
  </w:num>
  <w:num w:numId="29">
    <w:abstractNumId w:val="29"/>
  </w:num>
  <w:num w:numId="30">
    <w:abstractNumId w:val="44"/>
  </w:num>
  <w:num w:numId="31">
    <w:abstractNumId w:val="23"/>
  </w:num>
  <w:num w:numId="32">
    <w:abstractNumId w:val="31"/>
  </w:num>
  <w:num w:numId="33">
    <w:abstractNumId w:val="11"/>
  </w:num>
  <w:num w:numId="34">
    <w:abstractNumId w:val="20"/>
  </w:num>
  <w:num w:numId="35">
    <w:abstractNumId w:val="32"/>
  </w:num>
  <w:num w:numId="36">
    <w:abstractNumId w:val="35"/>
  </w:num>
  <w:num w:numId="37">
    <w:abstractNumId w:val="16"/>
  </w:num>
  <w:num w:numId="38">
    <w:abstractNumId w:val="40"/>
  </w:num>
  <w:num w:numId="39">
    <w:abstractNumId w:val="2"/>
  </w:num>
  <w:num w:numId="40">
    <w:abstractNumId w:val="26"/>
  </w:num>
  <w:num w:numId="41">
    <w:abstractNumId w:val="30"/>
  </w:num>
  <w:num w:numId="42">
    <w:abstractNumId w:val="21"/>
  </w:num>
  <w:num w:numId="43">
    <w:abstractNumId w:val="25"/>
  </w:num>
  <w:num w:numId="44">
    <w:abstractNumId w:val="7"/>
  </w:num>
  <w:num w:numId="45">
    <w:abstractNumId w:val="1"/>
  </w:num>
  <w:num w:numId="46">
    <w:abstractNumId w:val="5"/>
  </w:num>
  <w:num w:numId="4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06D6E"/>
    <w:rsid w:val="00112566"/>
    <w:rsid w:val="00113CFD"/>
    <w:rsid w:val="00117774"/>
    <w:rsid w:val="001205C7"/>
    <w:rsid w:val="001212C0"/>
    <w:rsid w:val="00121777"/>
    <w:rsid w:val="0012243F"/>
    <w:rsid w:val="00125003"/>
    <w:rsid w:val="00132E2E"/>
    <w:rsid w:val="0014319B"/>
    <w:rsid w:val="00144973"/>
    <w:rsid w:val="00151B40"/>
    <w:rsid w:val="001542CA"/>
    <w:rsid w:val="00154CED"/>
    <w:rsid w:val="00154EBC"/>
    <w:rsid w:val="001560A6"/>
    <w:rsid w:val="00177844"/>
    <w:rsid w:val="0018533D"/>
    <w:rsid w:val="00192952"/>
    <w:rsid w:val="00192B47"/>
    <w:rsid w:val="001B1F82"/>
    <w:rsid w:val="001B4F2E"/>
    <w:rsid w:val="001B68D0"/>
    <w:rsid w:val="001C34AC"/>
    <w:rsid w:val="001C3950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6CD"/>
    <w:rsid w:val="00253F90"/>
    <w:rsid w:val="00257615"/>
    <w:rsid w:val="00270ED1"/>
    <w:rsid w:val="00271622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C37EB"/>
    <w:rsid w:val="002C400A"/>
    <w:rsid w:val="002C5EC5"/>
    <w:rsid w:val="002D2C7D"/>
    <w:rsid w:val="002E1C29"/>
    <w:rsid w:val="002F331C"/>
    <w:rsid w:val="00301B60"/>
    <w:rsid w:val="00310F74"/>
    <w:rsid w:val="003118A7"/>
    <w:rsid w:val="003317DC"/>
    <w:rsid w:val="00334445"/>
    <w:rsid w:val="00335976"/>
    <w:rsid w:val="00342BE4"/>
    <w:rsid w:val="00343FEE"/>
    <w:rsid w:val="00345A26"/>
    <w:rsid w:val="0035032A"/>
    <w:rsid w:val="00374282"/>
    <w:rsid w:val="003813C1"/>
    <w:rsid w:val="003A1FAB"/>
    <w:rsid w:val="003A4BCD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63C9"/>
    <w:rsid w:val="00430D3B"/>
    <w:rsid w:val="00431B4D"/>
    <w:rsid w:val="00442FD4"/>
    <w:rsid w:val="00456AD1"/>
    <w:rsid w:val="00462B1E"/>
    <w:rsid w:val="0046440C"/>
    <w:rsid w:val="004704E8"/>
    <w:rsid w:val="004812E6"/>
    <w:rsid w:val="00485389"/>
    <w:rsid w:val="00491BE4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F1B67"/>
    <w:rsid w:val="004F259D"/>
    <w:rsid w:val="004F3460"/>
    <w:rsid w:val="00503899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25F9"/>
    <w:rsid w:val="005843A5"/>
    <w:rsid w:val="00590674"/>
    <w:rsid w:val="005A0310"/>
    <w:rsid w:val="005A46A9"/>
    <w:rsid w:val="005B0549"/>
    <w:rsid w:val="005B1EB7"/>
    <w:rsid w:val="005B41B5"/>
    <w:rsid w:val="005C0729"/>
    <w:rsid w:val="005C2735"/>
    <w:rsid w:val="005C3B41"/>
    <w:rsid w:val="005C5A95"/>
    <w:rsid w:val="005C67D9"/>
    <w:rsid w:val="005D0197"/>
    <w:rsid w:val="005E064C"/>
    <w:rsid w:val="005E5FBF"/>
    <w:rsid w:val="005F390A"/>
    <w:rsid w:val="005F3C52"/>
    <w:rsid w:val="00602234"/>
    <w:rsid w:val="00607407"/>
    <w:rsid w:val="00607CA7"/>
    <w:rsid w:val="006234DD"/>
    <w:rsid w:val="00632B0F"/>
    <w:rsid w:val="006520E6"/>
    <w:rsid w:val="00662300"/>
    <w:rsid w:val="00663385"/>
    <w:rsid w:val="00684D27"/>
    <w:rsid w:val="00687433"/>
    <w:rsid w:val="0069140B"/>
    <w:rsid w:val="00696519"/>
    <w:rsid w:val="006A3B35"/>
    <w:rsid w:val="006A3D71"/>
    <w:rsid w:val="006C033A"/>
    <w:rsid w:val="006C1ABF"/>
    <w:rsid w:val="006C4EB5"/>
    <w:rsid w:val="006D198D"/>
    <w:rsid w:val="006D7F81"/>
    <w:rsid w:val="006E1AB2"/>
    <w:rsid w:val="006E3B03"/>
    <w:rsid w:val="006F304F"/>
    <w:rsid w:val="006F3BAE"/>
    <w:rsid w:val="006F7BFB"/>
    <w:rsid w:val="007009E8"/>
    <w:rsid w:val="00701A65"/>
    <w:rsid w:val="007107C7"/>
    <w:rsid w:val="0071663F"/>
    <w:rsid w:val="00725340"/>
    <w:rsid w:val="007255F7"/>
    <w:rsid w:val="0072724C"/>
    <w:rsid w:val="0073499B"/>
    <w:rsid w:val="007352B9"/>
    <w:rsid w:val="007358D8"/>
    <w:rsid w:val="00735E74"/>
    <w:rsid w:val="00737953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2AEE"/>
    <w:rsid w:val="007C63DD"/>
    <w:rsid w:val="007D485E"/>
    <w:rsid w:val="007D65D5"/>
    <w:rsid w:val="007D7C3C"/>
    <w:rsid w:val="007E1150"/>
    <w:rsid w:val="007E2B97"/>
    <w:rsid w:val="007E6D32"/>
    <w:rsid w:val="007F071D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344AD"/>
    <w:rsid w:val="00834E17"/>
    <w:rsid w:val="00835216"/>
    <w:rsid w:val="008403B6"/>
    <w:rsid w:val="008433E7"/>
    <w:rsid w:val="00845F90"/>
    <w:rsid w:val="00866870"/>
    <w:rsid w:val="008703BD"/>
    <w:rsid w:val="00882FCB"/>
    <w:rsid w:val="00885437"/>
    <w:rsid w:val="008874C3"/>
    <w:rsid w:val="0089175D"/>
    <w:rsid w:val="00893593"/>
    <w:rsid w:val="00894732"/>
    <w:rsid w:val="008A28E8"/>
    <w:rsid w:val="008A610F"/>
    <w:rsid w:val="008D1776"/>
    <w:rsid w:val="008D495D"/>
    <w:rsid w:val="008D4B30"/>
    <w:rsid w:val="008E6DBE"/>
    <w:rsid w:val="0090116C"/>
    <w:rsid w:val="00911256"/>
    <w:rsid w:val="00914257"/>
    <w:rsid w:val="009222C3"/>
    <w:rsid w:val="0093542D"/>
    <w:rsid w:val="00936DAD"/>
    <w:rsid w:val="00947774"/>
    <w:rsid w:val="00961A70"/>
    <w:rsid w:val="009632C3"/>
    <w:rsid w:val="00972384"/>
    <w:rsid w:val="009738F6"/>
    <w:rsid w:val="009744D9"/>
    <w:rsid w:val="00976442"/>
    <w:rsid w:val="00977484"/>
    <w:rsid w:val="00980947"/>
    <w:rsid w:val="009874F7"/>
    <w:rsid w:val="00992DD5"/>
    <w:rsid w:val="009A1031"/>
    <w:rsid w:val="009A279D"/>
    <w:rsid w:val="009A2DBB"/>
    <w:rsid w:val="009A2EAD"/>
    <w:rsid w:val="009B2F5B"/>
    <w:rsid w:val="009C0B06"/>
    <w:rsid w:val="009F475E"/>
    <w:rsid w:val="009F6C7D"/>
    <w:rsid w:val="00A00434"/>
    <w:rsid w:val="00A038BA"/>
    <w:rsid w:val="00A0497B"/>
    <w:rsid w:val="00A23F45"/>
    <w:rsid w:val="00A42CC0"/>
    <w:rsid w:val="00A457BF"/>
    <w:rsid w:val="00A47E9C"/>
    <w:rsid w:val="00A502E0"/>
    <w:rsid w:val="00A527B8"/>
    <w:rsid w:val="00A54D0F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B7D25"/>
    <w:rsid w:val="00AC306E"/>
    <w:rsid w:val="00AC40E2"/>
    <w:rsid w:val="00AC5686"/>
    <w:rsid w:val="00AC642F"/>
    <w:rsid w:val="00AD36AA"/>
    <w:rsid w:val="00AD42CB"/>
    <w:rsid w:val="00AD4729"/>
    <w:rsid w:val="00AD666F"/>
    <w:rsid w:val="00AD7E40"/>
    <w:rsid w:val="00AD7FCB"/>
    <w:rsid w:val="00AE18A5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304DA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92B80"/>
    <w:rsid w:val="00B93A7F"/>
    <w:rsid w:val="00B9400E"/>
    <w:rsid w:val="00B94C14"/>
    <w:rsid w:val="00B972FA"/>
    <w:rsid w:val="00BA28D0"/>
    <w:rsid w:val="00BA6C28"/>
    <w:rsid w:val="00BB4F11"/>
    <w:rsid w:val="00BB6AA2"/>
    <w:rsid w:val="00BB7337"/>
    <w:rsid w:val="00BB79B7"/>
    <w:rsid w:val="00BC2956"/>
    <w:rsid w:val="00BC7B7A"/>
    <w:rsid w:val="00BD0A85"/>
    <w:rsid w:val="00BE2955"/>
    <w:rsid w:val="00BE4BBB"/>
    <w:rsid w:val="00BF2F8E"/>
    <w:rsid w:val="00BF36EE"/>
    <w:rsid w:val="00C01DB1"/>
    <w:rsid w:val="00C029F8"/>
    <w:rsid w:val="00C066BC"/>
    <w:rsid w:val="00C1205E"/>
    <w:rsid w:val="00C13D7A"/>
    <w:rsid w:val="00C15F19"/>
    <w:rsid w:val="00C17C26"/>
    <w:rsid w:val="00C22028"/>
    <w:rsid w:val="00C23875"/>
    <w:rsid w:val="00C23AF1"/>
    <w:rsid w:val="00C24547"/>
    <w:rsid w:val="00C245C3"/>
    <w:rsid w:val="00C24CF2"/>
    <w:rsid w:val="00C25127"/>
    <w:rsid w:val="00C30B85"/>
    <w:rsid w:val="00C30F95"/>
    <w:rsid w:val="00C313B7"/>
    <w:rsid w:val="00C51C67"/>
    <w:rsid w:val="00C5389E"/>
    <w:rsid w:val="00C55D40"/>
    <w:rsid w:val="00C76D73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41F14"/>
    <w:rsid w:val="00D529CD"/>
    <w:rsid w:val="00D647A2"/>
    <w:rsid w:val="00D744F3"/>
    <w:rsid w:val="00D86A33"/>
    <w:rsid w:val="00D90A6B"/>
    <w:rsid w:val="00D92014"/>
    <w:rsid w:val="00D9695B"/>
    <w:rsid w:val="00DA3588"/>
    <w:rsid w:val="00DA59D9"/>
    <w:rsid w:val="00DA765A"/>
    <w:rsid w:val="00DB4EC5"/>
    <w:rsid w:val="00DC22B3"/>
    <w:rsid w:val="00DD22B1"/>
    <w:rsid w:val="00DD29F3"/>
    <w:rsid w:val="00DD2F96"/>
    <w:rsid w:val="00DD33C0"/>
    <w:rsid w:val="00DD68CD"/>
    <w:rsid w:val="00DE6A9D"/>
    <w:rsid w:val="00DF5F9E"/>
    <w:rsid w:val="00E058C1"/>
    <w:rsid w:val="00E2664F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F9E"/>
    <w:rsid w:val="00EB6D06"/>
    <w:rsid w:val="00EC0884"/>
    <w:rsid w:val="00EC5080"/>
    <w:rsid w:val="00ED2586"/>
    <w:rsid w:val="00EE0AFC"/>
    <w:rsid w:val="00EF24E9"/>
    <w:rsid w:val="00EF5DFF"/>
    <w:rsid w:val="00F07666"/>
    <w:rsid w:val="00F17F0E"/>
    <w:rsid w:val="00F20D66"/>
    <w:rsid w:val="00F25816"/>
    <w:rsid w:val="00F445FA"/>
    <w:rsid w:val="00F54966"/>
    <w:rsid w:val="00F61EEE"/>
    <w:rsid w:val="00F759AB"/>
    <w:rsid w:val="00F76EC2"/>
    <w:rsid w:val="00F9068A"/>
    <w:rsid w:val="00F953AA"/>
    <w:rsid w:val="00F974BE"/>
    <w:rsid w:val="00FA0518"/>
    <w:rsid w:val="00FB50C6"/>
    <w:rsid w:val="00FB6800"/>
    <w:rsid w:val="00FC7454"/>
    <w:rsid w:val="00FD3268"/>
    <w:rsid w:val="00FD4144"/>
    <w:rsid w:val="00FD581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CB31E-3C94-4D84-A38F-5E950F9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88E4-BF0B-4839-892E-F81E39E1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1541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Розова Елена Александровна</cp:lastModifiedBy>
  <cp:revision>2</cp:revision>
  <cp:lastPrinted>2020-03-03T01:05:00Z</cp:lastPrinted>
  <dcterms:created xsi:type="dcterms:W3CDTF">2020-03-10T05:33:00Z</dcterms:created>
  <dcterms:modified xsi:type="dcterms:W3CDTF">2020-03-10T05:33:00Z</dcterms:modified>
</cp:coreProperties>
</file>