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2.xml" ContentType="application/vnd.openxmlformats-officedocument.themeOverride+xml"/>
  <Override PartName="/word/charts/chart9.xml" ContentType="application/vnd.openxmlformats-officedocument.drawingml.chart+xml"/>
  <Override PartName="/word/theme/themeOverride3.xml" ContentType="application/vnd.openxmlformats-officedocument.themeOverrid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F21" w:rsidRPr="00A66C1A" w:rsidRDefault="00D26A52" w:rsidP="00915D60">
      <w:pPr>
        <w:spacing w:after="0" w:line="240" w:lineRule="auto"/>
        <w:ind w:firstLine="709"/>
        <w:jc w:val="center"/>
        <w:rPr>
          <w:rFonts w:ascii="Times New Roman" w:hAnsi="Times New Roman" w:cs="Times New Roman"/>
          <w:b/>
          <w:sz w:val="28"/>
          <w:szCs w:val="28"/>
        </w:rPr>
      </w:pPr>
      <w:r w:rsidRPr="00A66C1A">
        <w:rPr>
          <w:rFonts w:ascii="Times New Roman" w:hAnsi="Times New Roman" w:cs="Times New Roman"/>
          <w:b/>
          <w:sz w:val="28"/>
          <w:szCs w:val="28"/>
        </w:rPr>
        <w:t>Отчет деятельности контрактной службы</w:t>
      </w:r>
    </w:p>
    <w:p w:rsidR="00D26A52" w:rsidRPr="00A66C1A" w:rsidRDefault="00AD0F21" w:rsidP="00915D60">
      <w:pPr>
        <w:spacing w:after="0" w:line="240" w:lineRule="auto"/>
        <w:ind w:firstLine="709"/>
        <w:jc w:val="center"/>
        <w:rPr>
          <w:rFonts w:ascii="Times New Roman" w:hAnsi="Times New Roman" w:cs="Times New Roman"/>
          <w:b/>
          <w:sz w:val="28"/>
          <w:szCs w:val="28"/>
        </w:rPr>
      </w:pPr>
      <w:r w:rsidRPr="00A66C1A">
        <w:rPr>
          <w:rFonts w:ascii="Times New Roman" w:hAnsi="Times New Roman" w:cs="Times New Roman"/>
          <w:b/>
          <w:sz w:val="28"/>
          <w:szCs w:val="28"/>
        </w:rPr>
        <w:t>Администрац</w:t>
      </w:r>
      <w:r w:rsidR="007767E0" w:rsidRPr="00A66C1A">
        <w:rPr>
          <w:rFonts w:ascii="Times New Roman" w:hAnsi="Times New Roman" w:cs="Times New Roman"/>
          <w:b/>
          <w:sz w:val="28"/>
          <w:szCs w:val="28"/>
        </w:rPr>
        <w:t>ии МО «Мирнинский район» за 20</w:t>
      </w:r>
      <w:r w:rsidR="0097683A">
        <w:rPr>
          <w:rFonts w:ascii="Times New Roman" w:hAnsi="Times New Roman" w:cs="Times New Roman"/>
          <w:b/>
          <w:sz w:val="28"/>
          <w:szCs w:val="28"/>
        </w:rPr>
        <w:t>20</w:t>
      </w:r>
      <w:r w:rsidRPr="00A66C1A">
        <w:rPr>
          <w:rFonts w:ascii="Times New Roman" w:hAnsi="Times New Roman" w:cs="Times New Roman"/>
          <w:b/>
          <w:sz w:val="28"/>
          <w:szCs w:val="28"/>
        </w:rPr>
        <w:t xml:space="preserve"> год</w:t>
      </w:r>
    </w:p>
    <w:p w:rsidR="00AD0F21" w:rsidRPr="00A66C1A" w:rsidRDefault="00AD0F21" w:rsidP="00915D60">
      <w:pPr>
        <w:spacing w:after="0" w:line="240" w:lineRule="auto"/>
        <w:ind w:firstLine="709"/>
        <w:jc w:val="center"/>
        <w:rPr>
          <w:rFonts w:ascii="Times New Roman" w:hAnsi="Times New Roman" w:cs="Times New Roman"/>
          <w:b/>
          <w:sz w:val="28"/>
          <w:szCs w:val="28"/>
        </w:rPr>
      </w:pPr>
    </w:p>
    <w:p w:rsidR="00C92366" w:rsidRDefault="00FE6B4A" w:rsidP="00915D60">
      <w:pPr>
        <w:spacing w:after="0" w:line="240" w:lineRule="auto"/>
        <w:ind w:firstLine="709"/>
        <w:jc w:val="both"/>
        <w:rPr>
          <w:rFonts w:ascii="Times New Roman" w:hAnsi="Times New Roman" w:cs="Times New Roman"/>
          <w:sz w:val="28"/>
          <w:szCs w:val="28"/>
        </w:rPr>
      </w:pPr>
      <w:r w:rsidRPr="00A66C1A">
        <w:rPr>
          <w:rFonts w:ascii="Times New Roman" w:hAnsi="Times New Roman" w:cs="Times New Roman"/>
          <w:sz w:val="28"/>
          <w:szCs w:val="28"/>
        </w:rPr>
        <w:t>К</w:t>
      </w:r>
      <w:r w:rsidR="001376F6" w:rsidRPr="00A66C1A">
        <w:rPr>
          <w:rFonts w:ascii="Times New Roman" w:hAnsi="Times New Roman" w:cs="Times New Roman"/>
          <w:sz w:val="28"/>
          <w:szCs w:val="28"/>
        </w:rPr>
        <w:t>онтрактн</w:t>
      </w:r>
      <w:r w:rsidRPr="00A66C1A">
        <w:rPr>
          <w:rFonts w:ascii="Times New Roman" w:hAnsi="Times New Roman" w:cs="Times New Roman"/>
          <w:sz w:val="28"/>
          <w:szCs w:val="28"/>
        </w:rPr>
        <w:t xml:space="preserve">ая </w:t>
      </w:r>
      <w:r w:rsidR="001376F6" w:rsidRPr="00A66C1A">
        <w:rPr>
          <w:rFonts w:ascii="Times New Roman" w:hAnsi="Times New Roman" w:cs="Times New Roman"/>
          <w:sz w:val="28"/>
          <w:szCs w:val="28"/>
        </w:rPr>
        <w:t>служб</w:t>
      </w:r>
      <w:r w:rsidRPr="00A66C1A">
        <w:rPr>
          <w:rFonts w:ascii="Times New Roman" w:hAnsi="Times New Roman" w:cs="Times New Roman"/>
          <w:sz w:val="28"/>
          <w:szCs w:val="28"/>
        </w:rPr>
        <w:t>а</w:t>
      </w:r>
      <w:r w:rsidR="001376F6" w:rsidRPr="00A66C1A">
        <w:rPr>
          <w:rFonts w:ascii="Times New Roman" w:hAnsi="Times New Roman" w:cs="Times New Roman"/>
          <w:sz w:val="28"/>
          <w:szCs w:val="28"/>
        </w:rPr>
        <w:t xml:space="preserve"> Администрации МО «Мирнинский район» РС (Я) выполняет функции заказчика для Администрации МО «Мирнинский район»</w:t>
      </w:r>
      <w:r w:rsidR="00FA79CE" w:rsidRPr="00A66C1A">
        <w:rPr>
          <w:rFonts w:ascii="Times New Roman" w:hAnsi="Times New Roman" w:cs="Times New Roman"/>
          <w:sz w:val="28"/>
          <w:szCs w:val="28"/>
        </w:rPr>
        <w:t>,</w:t>
      </w:r>
      <w:r w:rsidR="001376F6" w:rsidRPr="00A66C1A">
        <w:rPr>
          <w:rFonts w:ascii="Times New Roman" w:hAnsi="Times New Roman" w:cs="Times New Roman"/>
          <w:sz w:val="28"/>
          <w:szCs w:val="28"/>
        </w:rPr>
        <w:t xml:space="preserve"> </w:t>
      </w:r>
      <w:r w:rsidR="005216C0" w:rsidRPr="00A66C1A">
        <w:rPr>
          <w:rFonts w:ascii="Times New Roman" w:hAnsi="Times New Roman" w:cs="Times New Roman"/>
          <w:sz w:val="28"/>
          <w:szCs w:val="28"/>
        </w:rPr>
        <w:t xml:space="preserve">выступает в роли </w:t>
      </w:r>
      <w:r w:rsidR="001376F6" w:rsidRPr="00A66C1A">
        <w:rPr>
          <w:rFonts w:ascii="Times New Roman" w:hAnsi="Times New Roman" w:cs="Times New Roman"/>
          <w:sz w:val="28"/>
          <w:szCs w:val="28"/>
        </w:rPr>
        <w:t>Уполномоченного органа для заказчиков и поселений МО «Мирнинский район» РС</w:t>
      </w:r>
      <w:r w:rsidR="002A5F86" w:rsidRPr="00A66C1A">
        <w:rPr>
          <w:rFonts w:ascii="Times New Roman" w:hAnsi="Times New Roman" w:cs="Times New Roman"/>
          <w:sz w:val="28"/>
          <w:szCs w:val="28"/>
        </w:rPr>
        <w:t xml:space="preserve"> </w:t>
      </w:r>
      <w:r w:rsidR="004D77A2" w:rsidRPr="00A66C1A">
        <w:rPr>
          <w:rFonts w:ascii="Times New Roman" w:hAnsi="Times New Roman" w:cs="Times New Roman"/>
          <w:sz w:val="28"/>
          <w:szCs w:val="28"/>
        </w:rPr>
        <w:t>(Я), а так</w:t>
      </w:r>
      <w:r w:rsidR="00A049EF" w:rsidRPr="00A66C1A">
        <w:rPr>
          <w:rFonts w:ascii="Times New Roman" w:hAnsi="Times New Roman" w:cs="Times New Roman"/>
          <w:sz w:val="28"/>
          <w:szCs w:val="28"/>
        </w:rPr>
        <w:t>же</w:t>
      </w:r>
      <w:r w:rsidR="00C92366" w:rsidRPr="00A66C1A">
        <w:rPr>
          <w:rFonts w:ascii="Times New Roman" w:hAnsi="Times New Roman" w:cs="Times New Roman"/>
          <w:sz w:val="28"/>
          <w:szCs w:val="28"/>
        </w:rPr>
        <w:t>:</w:t>
      </w:r>
    </w:p>
    <w:p w:rsidR="00133EA3" w:rsidRPr="00A66C1A" w:rsidRDefault="00133EA3" w:rsidP="00915D60">
      <w:pPr>
        <w:spacing w:after="0" w:line="240" w:lineRule="auto"/>
        <w:ind w:firstLine="709"/>
        <w:jc w:val="both"/>
        <w:rPr>
          <w:rFonts w:ascii="Times New Roman" w:hAnsi="Times New Roman" w:cs="Times New Roman"/>
          <w:sz w:val="28"/>
          <w:szCs w:val="28"/>
        </w:rPr>
      </w:pPr>
      <w:r w:rsidRPr="00A66C1A">
        <w:rPr>
          <w:rFonts w:ascii="Times New Roman" w:hAnsi="Times New Roman" w:cs="Times New Roman"/>
          <w:sz w:val="28"/>
          <w:szCs w:val="28"/>
        </w:rPr>
        <w:t xml:space="preserve">- осуществляет контроль и техническое сопровождение функций контрактного управляющего </w:t>
      </w:r>
      <w:r w:rsidR="003D53A3">
        <w:rPr>
          <w:rFonts w:ascii="Times New Roman" w:hAnsi="Times New Roman" w:cs="Times New Roman"/>
          <w:sz w:val="28"/>
          <w:szCs w:val="28"/>
        </w:rPr>
        <w:t>А</w:t>
      </w:r>
      <w:r w:rsidRPr="00A66C1A">
        <w:rPr>
          <w:rFonts w:ascii="Times New Roman" w:hAnsi="Times New Roman" w:cs="Times New Roman"/>
          <w:sz w:val="28"/>
          <w:szCs w:val="28"/>
        </w:rPr>
        <w:t>дминистраций МО «Поселок Алмазный», МО «Ботуобуйинский наслег»</w:t>
      </w:r>
      <w:r w:rsidR="000D2E3E">
        <w:rPr>
          <w:rFonts w:ascii="Times New Roman" w:hAnsi="Times New Roman" w:cs="Times New Roman"/>
          <w:sz w:val="28"/>
          <w:szCs w:val="28"/>
        </w:rPr>
        <w:t>,</w:t>
      </w:r>
      <w:r w:rsidRPr="00A66C1A">
        <w:rPr>
          <w:rFonts w:ascii="Times New Roman" w:hAnsi="Times New Roman" w:cs="Times New Roman"/>
          <w:sz w:val="28"/>
          <w:szCs w:val="28"/>
        </w:rPr>
        <w:t xml:space="preserve"> МО «Садынский наслег» и их подведомственных учреждений;</w:t>
      </w:r>
    </w:p>
    <w:p w:rsidR="00BD43D4" w:rsidRPr="00A66C1A" w:rsidRDefault="00C92366" w:rsidP="00915D60">
      <w:pPr>
        <w:spacing w:after="0" w:line="240" w:lineRule="auto"/>
        <w:ind w:firstLine="709"/>
        <w:jc w:val="both"/>
        <w:rPr>
          <w:rFonts w:ascii="Times New Roman" w:hAnsi="Times New Roman" w:cs="Times New Roman"/>
          <w:sz w:val="28"/>
          <w:szCs w:val="28"/>
        </w:rPr>
      </w:pPr>
      <w:r w:rsidRPr="00A66C1A">
        <w:rPr>
          <w:rFonts w:ascii="Times New Roman" w:hAnsi="Times New Roman" w:cs="Times New Roman"/>
          <w:sz w:val="28"/>
          <w:szCs w:val="28"/>
        </w:rPr>
        <w:t xml:space="preserve">- </w:t>
      </w:r>
      <w:r w:rsidR="00A049EF" w:rsidRPr="00A66C1A">
        <w:rPr>
          <w:rFonts w:ascii="Times New Roman" w:hAnsi="Times New Roman" w:cs="Times New Roman"/>
          <w:sz w:val="28"/>
          <w:szCs w:val="28"/>
        </w:rPr>
        <w:t>осуществляет ведомственный контроль в отношении подведомственных казенных и бюджетных учреждений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r w:rsidR="00387A7F" w:rsidRPr="00A66C1A">
        <w:rPr>
          <w:rFonts w:ascii="Times New Roman" w:hAnsi="Times New Roman" w:cs="Times New Roman"/>
          <w:sz w:val="28"/>
          <w:szCs w:val="28"/>
        </w:rPr>
        <w:t>;</w:t>
      </w:r>
    </w:p>
    <w:p w:rsidR="00E83C83" w:rsidRPr="00A66C1A" w:rsidRDefault="00E83C83" w:rsidP="00915D60">
      <w:pPr>
        <w:spacing w:after="0" w:line="240" w:lineRule="auto"/>
        <w:ind w:firstLine="709"/>
        <w:jc w:val="both"/>
        <w:rPr>
          <w:rFonts w:ascii="Times New Roman" w:hAnsi="Times New Roman" w:cs="Times New Roman"/>
          <w:sz w:val="28"/>
          <w:szCs w:val="28"/>
        </w:rPr>
      </w:pPr>
      <w:r w:rsidRPr="00A66C1A">
        <w:rPr>
          <w:rFonts w:ascii="Times New Roman" w:hAnsi="Times New Roman" w:cs="Times New Roman"/>
          <w:sz w:val="28"/>
          <w:szCs w:val="28"/>
        </w:rPr>
        <w:t>- осу</w:t>
      </w:r>
      <w:r w:rsidR="00DC1D29" w:rsidRPr="00A66C1A">
        <w:rPr>
          <w:rFonts w:ascii="Times New Roman" w:hAnsi="Times New Roman" w:cs="Times New Roman"/>
          <w:sz w:val="28"/>
          <w:szCs w:val="28"/>
        </w:rPr>
        <w:t>ществляет ведомственный контроль</w:t>
      </w:r>
      <w:r w:rsidRPr="00A66C1A">
        <w:rPr>
          <w:rFonts w:ascii="Times New Roman" w:hAnsi="Times New Roman" w:cs="Times New Roman"/>
          <w:sz w:val="28"/>
          <w:szCs w:val="28"/>
        </w:rPr>
        <w:t xml:space="preserve"> за соблюдением требований Федерального закона </w:t>
      </w:r>
      <w:r w:rsidR="009264CB" w:rsidRPr="009264CB">
        <w:rPr>
          <w:rFonts w:ascii="Times New Roman" w:hAnsi="Times New Roman" w:cs="Times New Roman"/>
          <w:sz w:val="28"/>
          <w:szCs w:val="28"/>
        </w:rPr>
        <w:t xml:space="preserve">от 18.07.2011 </w:t>
      </w:r>
      <w:r w:rsidR="009264CB">
        <w:rPr>
          <w:rFonts w:ascii="Times New Roman" w:hAnsi="Times New Roman" w:cs="Times New Roman"/>
          <w:sz w:val="28"/>
          <w:szCs w:val="28"/>
        </w:rPr>
        <w:t>№</w:t>
      </w:r>
      <w:r w:rsidR="009264CB" w:rsidRPr="009264CB">
        <w:rPr>
          <w:rFonts w:ascii="Times New Roman" w:hAnsi="Times New Roman" w:cs="Times New Roman"/>
          <w:sz w:val="28"/>
          <w:szCs w:val="28"/>
        </w:rPr>
        <w:t xml:space="preserve">223-ФЗ </w:t>
      </w:r>
      <w:r w:rsidRPr="00A66C1A">
        <w:rPr>
          <w:rFonts w:ascii="Times New Roman" w:hAnsi="Times New Roman" w:cs="Times New Roman"/>
          <w:sz w:val="28"/>
          <w:szCs w:val="28"/>
        </w:rPr>
        <w:t>«О закупках товаров, работ, услуг отдельными видами юридических лиц» и иных принятых в соответствии с ним нормативных правовых актов Российской Федерации;</w:t>
      </w:r>
    </w:p>
    <w:p w:rsidR="00BD43D4" w:rsidRPr="003D53A3" w:rsidRDefault="00C92366" w:rsidP="00915D60">
      <w:pPr>
        <w:spacing w:after="0" w:line="240" w:lineRule="auto"/>
        <w:ind w:firstLine="709"/>
        <w:jc w:val="both"/>
        <w:rPr>
          <w:rFonts w:ascii="Times New Roman" w:hAnsi="Times New Roman" w:cs="Times New Roman"/>
          <w:sz w:val="28"/>
          <w:szCs w:val="28"/>
        </w:rPr>
      </w:pPr>
      <w:r w:rsidRPr="00A66C1A">
        <w:rPr>
          <w:rFonts w:ascii="Times New Roman" w:hAnsi="Times New Roman" w:cs="Times New Roman"/>
          <w:sz w:val="28"/>
          <w:szCs w:val="28"/>
        </w:rPr>
        <w:t xml:space="preserve">- </w:t>
      </w:r>
      <w:r w:rsidR="00A049EF" w:rsidRPr="00A66C1A">
        <w:rPr>
          <w:rFonts w:ascii="Times New Roman" w:hAnsi="Times New Roman" w:cs="Times New Roman"/>
          <w:sz w:val="28"/>
          <w:szCs w:val="28"/>
        </w:rPr>
        <w:t>осуществляет контроль за эффективностью расходования бюджетных средств при осуществлении закупок</w:t>
      </w:r>
      <w:r w:rsidR="00387A7F" w:rsidRPr="00A66C1A">
        <w:rPr>
          <w:rFonts w:ascii="Times New Roman" w:hAnsi="Times New Roman" w:cs="Times New Roman"/>
          <w:sz w:val="28"/>
          <w:szCs w:val="28"/>
        </w:rPr>
        <w:t>;</w:t>
      </w:r>
    </w:p>
    <w:p w:rsidR="004D77A2" w:rsidRPr="00A66C1A" w:rsidRDefault="009744C6" w:rsidP="00915D60">
      <w:pPr>
        <w:spacing w:after="0" w:line="240" w:lineRule="auto"/>
        <w:ind w:firstLine="709"/>
        <w:jc w:val="both"/>
        <w:rPr>
          <w:rFonts w:ascii="Times New Roman" w:hAnsi="Times New Roman" w:cs="Times New Roman"/>
          <w:sz w:val="28"/>
          <w:szCs w:val="28"/>
        </w:rPr>
      </w:pPr>
      <w:r w:rsidRPr="00A66C1A">
        <w:rPr>
          <w:rFonts w:ascii="Times New Roman" w:hAnsi="Times New Roman" w:cs="Times New Roman"/>
          <w:sz w:val="28"/>
          <w:szCs w:val="28"/>
        </w:rPr>
        <w:t xml:space="preserve">- </w:t>
      </w:r>
      <w:r w:rsidR="00C92366" w:rsidRPr="00A66C1A">
        <w:rPr>
          <w:rFonts w:ascii="Times New Roman" w:hAnsi="Times New Roman" w:cs="Times New Roman"/>
          <w:sz w:val="28"/>
          <w:szCs w:val="28"/>
        </w:rPr>
        <w:t xml:space="preserve">проводит внеплановые проверки эффективности закупок заказчика от момента планирования до принятия товара (оказания услуги) и размещения </w:t>
      </w:r>
      <w:r w:rsidR="00D150D0" w:rsidRPr="00A66C1A">
        <w:rPr>
          <w:rFonts w:ascii="Times New Roman" w:hAnsi="Times New Roman" w:cs="Times New Roman"/>
          <w:sz w:val="28"/>
          <w:szCs w:val="28"/>
        </w:rPr>
        <w:t xml:space="preserve">информации в соответствии с </w:t>
      </w:r>
      <w:r w:rsidR="0050678A" w:rsidRPr="0050678A">
        <w:rPr>
          <w:rFonts w:ascii="Times New Roman" w:hAnsi="Times New Roman" w:cs="Times New Roman"/>
          <w:sz w:val="28"/>
          <w:szCs w:val="28"/>
        </w:rPr>
        <w:t>Законом о контрактной системе</w:t>
      </w:r>
      <w:r w:rsidR="00C92366" w:rsidRPr="00A66C1A">
        <w:rPr>
          <w:rFonts w:ascii="Times New Roman" w:hAnsi="Times New Roman" w:cs="Times New Roman"/>
          <w:sz w:val="28"/>
          <w:szCs w:val="28"/>
        </w:rPr>
        <w:t xml:space="preserve"> в Единой информационной системе.</w:t>
      </w:r>
    </w:p>
    <w:p w:rsidR="001902F2" w:rsidRPr="001902F2" w:rsidRDefault="001902F2" w:rsidP="001902F2">
      <w:pPr>
        <w:spacing w:after="0" w:line="240" w:lineRule="auto"/>
        <w:ind w:firstLine="709"/>
        <w:jc w:val="both"/>
        <w:rPr>
          <w:rFonts w:ascii="Times New Roman" w:hAnsi="Times New Roman" w:cs="Times New Roman"/>
          <w:sz w:val="28"/>
          <w:szCs w:val="28"/>
        </w:rPr>
      </w:pPr>
      <w:r w:rsidRPr="001902F2">
        <w:rPr>
          <w:rFonts w:ascii="Times New Roman" w:hAnsi="Times New Roman" w:cs="Times New Roman"/>
          <w:sz w:val="28"/>
          <w:szCs w:val="28"/>
        </w:rPr>
        <w:t>В функции заказчика Администрации МО «Мирнинский район» входит:</w:t>
      </w:r>
    </w:p>
    <w:p w:rsidR="001902F2" w:rsidRPr="001902F2" w:rsidRDefault="001902F2" w:rsidP="001902F2">
      <w:pPr>
        <w:spacing w:after="0" w:line="240" w:lineRule="auto"/>
        <w:ind w:firstLine="709"/>
        <w:jc w:val="both"/>
        <w:rPr>
          <w:rFonts w:ascii="Times New Roman" w:hAnsi="Times New Roman" w:cs="Times New Roman"/>
          <w:sz w:val="28"/>
          <w:szCs w:val="28"/>
        </w:rPr>
      </w:pPr>
      <w:r w:rsidRPr="001902F2">
        <w:rPr>
          <w:rFonts w:ascii="Times New Roman" w:hAnsi="Times New Roman" w:cs="Times New Roman"/>
          <w:sz w:val="28"/>
          <w:szCs w:val="28"/>
        </w:rPr>
        <w:t>1)  разработка плана-графика его размещение через АИС «WEB-Торги-КС»;</w:t>
      </w:r>
    </w:p>
    <w:p w:rsidR="001902F2" w:rsidRPr="001902F2" w:rsidRDefault="001902F2" w:rsidP="001902F2">
      <w:pPr>
        <w:spacing w:after="0" w:line="240" w:lineRule="auto"/>
        <w:ind w:firstLine="709"/>
        <w:jc w:val="both"/>
        <w:rPr>
          <w:rFonts w:ascii="Times New Roman" w:hAnsi="Times New Roman" w:cs="Times New Roman"/>
          <w:sz w:val="28"/>
          <w:szCs w:val="28"/>
        </w:rPr>
      </w:pPr>
      <w:r w:rsidRPr="001902F2">
        <w:rPr>
          <w:rFonts w:ascii="Times New Roman" w:hAnsi="Times New Roman" w:cs="Times New Roman"/>
          <w:sz w:val="28"/>
          <w:szCs w:val="28"/>
        </w:rPr>
        <w:t>2) ведение и контроль лимитов при заключении с единственным поставщиком (подрядчиком, исполнителем);</w:t>
      </w:r>
    </w:p>
    <w:p w:rsidR="001902F2" w:rsidRPr="001902F2" w:rsidRDefault="001902F2" w:rsidP="001902F2">
      <w:pPr>
        <w:spacing w:after="0" w:line="240" w:lineRule="auto"/>
        <w:ind w:firstLine="709"/>
        <w:jc w:val="both"/>
        <w:rPr>
          <w:rFonts w:ascii="Times New Roman" w:hAnsi="Times New Roman" w:cs="Times New Roman"/>
          <w:sz w:val="28"/>
          <w:szCs w:val="28"/>
        </w:rPr>
      </w:pPr>
      <w:r w:rsidRPr="001902F2">
        <w:rPr>
          <w:rFonts w:ascii="Times New Roman" w:hAnsi="Times New Roman" w:cs="Times New Roman"/>
          <w:sz w:val="28"/>
          <w:szCs w:val="28"/>
        </w:rPr>
        <w:t>3) согласование контрактов (договоров) в соответствии с Законом о контрактной системе;</w:t>
      </w:r>
    </w:p>
    <w:p w:rsidR="001902F2" w:rsidRPr="001902F2" w:rsidRDefault="001902F2" w:rsidP="001902F2">
      <w:pPr>
        <w:spacing w:after="0" w:line="240" w:lineRule="auto"/>
        <w:ind w:firstLine="709"/>
        <w:jc w:val="both"/>
        <w:rPr>
          <w:rFonts w:ascii="Times New Roman" w:hAnsi="Times New Roman" w:cs="Times New Roman"/>
          <w:sz w:val="28"/>
          <w:szCs w:val="28"/>
        </w:rPr>
      </w:pPr>
      <w:r w:rsidRPr="001902F2">
        <w:rPr>
          <w:rFonts w:ascii="Times New Roman" w:hAnsi="Times New Roman" w:cs="Times New Roman"/>
          <w:sz w:val="28"/>
          <w:szCs w:val="28"/>
        </w:rPr>
        <w:t>4) разработка, утверждение и размещение в единой информационной системе документации, извещения по проведению закупок;</w:t>
      </w:r>
    </w:p>
    <w:p w:rsidR="001902F2" w:rsidRPr="001902F2" w:rsidRDefault="001902F2" w:rsidP="001902F2">
      <w:pPr>
        <w:spacing w:after="0" w:line="240" w:lineRule="auto"/>
        <w:ind w:firstLine="709"/>
        <w:jc w:val="both"/>
        <w:rPr>
          <w:rFonts w:ascii="Times New Roman" w:hAnsi="Times New Roman" w:cs="Times New Roman"/>
          <w:sz w:val="28"/>
          <w:szCs w:val="28"/>
        </w:rPr>
      </w:pPr>
      <w:r w:rsidRPr="001902F2">
        <w:rPr>
          <w:rFonts w:ascii="Times New Roman" w:hAnsi="Times New Roman" w:cs="Times New Roman"/>
          <w:sz w:val="28"/>
          <w:szCs w:val="28"/>
        </w:rPr>
        <w:t>5) обеспечение проведения установленных Законом о контрактной системе процедур по размещению закупок, в том числе заседаний Единой комиссии;</w:t>
      </w:r>
    </w:p>
    <w:p w:rsidR="001902F2" w:rsidRDefault="001902F2" w:rsidP="001902F2">
      <w:pPr>
        <w:spacing w:after="0" w:line="240" w:lineRule="auto"/>
        <w:ind w:firstLine="709"/>
        <w:jc w:val="both"/>
        <w:rPr>
          <w:rFonts w:ascii="Times New Roman" w:hAnsi="Times New Roman" w:cs="Times New Roman"/>
          <w:sz w:val="28"/>
          <w:szCs w:val="28"/>
        </w:rPr>
      </w:pPr>
      <w:r w:rsidRPr="001902F2">
        <w:rPr>
          <w:rFonts w:ascii="Times New Roman" w:hAnsi="Times New Roman" w:cs="Times New Roman"/>
          <w:sz w:val="28"/>
          <w:szCs w:val="28"/>
        </w:rPr>
        <w:t>6) по итогам размещения закупок формирование необходимых протоколов, их публикация на официальном сайте в установленном порядке. Подписание контрактов в Единой информационной системе, внесение информации об исполнении (расторжении) в сроки, установленные Законом о контрактной системе.</w:t>
      </w:r>
    </w:p>
    <w:p w:rsidR="00303DC6" w:rsidRPr="00A66C1A" w:rsidRDefault="00FE6B4A" w:rsidP="001902F2">
      <w:pPr>
        <w:spacing w:after="0" w:line="240" w:lineRule="auto"/>
        <w:ind w:firstLine="709"/>
        <w:jc w:val="both"/>
        <w:rPr>
          <w:rFonts w:ascii="Times New Roman" w:hAnsi="Times New Roman" w:cs="Times New Roman"/>
          <w:sz w:val="28"/>
          <w:szCs w:val="28"/>
        </w:rPr>
      </w:pPr>
      <w:r w:rsidRPr="00A66C1A">
        <w:rPr>
          <w:rFonts w:ascii="Times New Roman" w:hAnsi="Times New Roman" w:cs="Times New Roman"/>
          <w:sz w:val="28"/>
          <w:szCs w:val="28"/>
        </w:rPr>
        <w:t>В соответствии с</w:t>
      </w:r>
      <w:r w:rsidR="008E4835" w:rsidRPr="00A66C1A">
        <w:rPr>
          <w:rFonts w:ascii="Times New Roman" w:hAnsi="Times New Roman" w:cs="Times New Roman"/>
          <w:sz w:val="28"/>
          <w:szCs w:val="28"/>
        </w:rPr>
        <w:t xml:space="preserve"> </w:t>
      </w:r>
      <w:r w:rsidR="00303DC6" w:rsidRPr="00A66C1A">
        <w:rPr>
          <w:rFonts w:ascii="Times New Roman" w:hAnsi="Times New Roman" w:cs="Times New Roman"/>
          <w:sz w:val="28"/>
          <w:szCs w:val="28"/>
        </w:rPr>
        <w:t>Положением об уполномоченном органе по определению поставщиков (подрядчиков, исполнителей) для заказчиков МО «Мирнинский район» Республики Саха (Якутия), Порядком взаимодействия уполномоченного органа с заказчиками МО «Мирнинский район» Республики Саха (Якутия) и соглашениями на осуществление закупок по определению поставщиков (подрядчиков, исполнителей) на поставку товаров, выполнение работ, оказание услуг для заказчиков Мирнинского района, уполномоченный орган:</w:t>
      </w:r>
    </w:p>
    <w:p w:rsidR="00303DC6" w:rsidRPr="00A66C1A" w:rsidRDefault="00303DC6" w:rsidP="00915D60">
      <w:pPr>
        <w:spacing w:after="0" w:line="240" w:lineRule="auto"/>
        <w:ind w:firstLine="709"/>
        <w:jc w:val="both"/>
        <w:rPr>
          <w:rFonts w:ascii="Times New Roman" w:hAnsi="Times New Roman" w:cs="Times New Roman"/>
          <w:sz w:val="28"/>
          <w:szCs w:val="28"/>
        </w:rPr>
      </w:pPr>
      <w:r w:rsidRPr="00A66C1A">
        <w:rPr>
          <w:rFonts w:ascii="Times New Roman" w:hAnsi="Times New Roman" w:cs="Times New Roman"/>
          <w:sz w:val="28"/>
          <w:szCs w:val="28"/>
        </w:rPr>
        <w:lastRenderedPageBreak/>
        <w:t>1. На основании согласованной через АИС «WEB-Торги-КС» заявки заказчика готовит необходимую документацию для проведения процедур по определению поставщиков (подрядчиков, исполнителей);</w:t>
      </w:r>
    </w:p>
    <w:p w:rsidR="00303DC6" w:rsidRPr="00A66C1A" w:rsidRDefault="00303DC6" w:rsidP="00915D60">
      <w:pPr>
        <w:spacing w:after="0" w:line="240" w:lineRule="auto"/>
        <w:ind w:firstLine="709"/>
        <w:jc w:val="both"/>
        <w:rPr>
          <w:rFonts w:ascii="Times New Roman" w:hAnsi="Times New Roman" w:cs="Times New Roman"/>
          <w:sz w:val="28"/>
          <w:szCs w:val="28"/>
        </w:rPr>
      </w:pPr>
      <w:r w:rsidRPr="00A66C1A">
        <w:rPr>
          <w:rFonts w:ascii="Times New Roman" w:hAnsi="Times New Roman" w:cs="Times New Roman"/>
          <w:sz w:val="28"/>
          <w:szCs w:val="28"/>
        </w:rPr>
        <w:t>2. Принимает решение о выборе электронной торговой площадки;</w:t>
      </w:r>
    </w:p>
    <w:p w:rsidR="00303DC6" w:rsidRPr="00A66C1A" w:rsidRDefault="00303DC6" w:rsidP="00915D60">
      <w:pPr>
        <w:spacing w:after="0" w:line="240" w:lineRule="auto"/>
        <w:ind w:firstLine="709"/>
        <w:jc w:val="both"/>
        <w:rPr>
          <w:rFonts w:ascii="Times New Roman" w:hAnsi="Times New Roman" w:cs="Times New Roman"/>
          <w:sz w:val="28"/>
          <w:szCs w:val="28"/>
        </w:rPr>
      </w:pPr>
      <w:r w:rsidRPr="00A66C1A">
        <w:rPr>
          <w:rFonts w:ascii="Times New Roman" w:hAnsi="Times New Roman" w:cs="Times New Roman"/>
          <w:sz w:val="28"/>
          <w:szCs w:val="28"/>
        </w:rPr>
        <w:t>3. Формирует извещение об осуществлении закупки;</w:t>
      </w:r>
    </w:p>
    <w:p w:rsidR="00303DC6" w:rsidRPr="00A66C1A" w:rsidRDefault="00303DC6" w:rsidP="00915D60">
      <w:pPr>
        <w:spacing w:after="0" w:line="240" w:lineRule="auto"/>
        <w:ind w:firstLine="709"/>
        <w:jc w:val="both"/>
        <w:rPr>
          <w:rFonts w:ascii="Times New Roman" w:hAnsi="Times New Roman" w:cs="Times New Roman"/>
          <w:sz w:val="28"/>
          <w:szCs w:val="28"/>
        </w:rPr>
      </w:pPr>
      <w:r w:rsidRPr="00A66C1A">
        <w:rPr>
          <w:rFonts w:ascii="Times New Roman" w:hAnsi="Times New Roman" w:cs="Times New Roman"/>
          <w:sz w:val="28"/>
          <w:szCs w:val="28"/>
        </w:rPr>
        <w:t>4. Формирует, направляет и размещает в единой информационной системе в соответствии с Законом о контрактной системе ответы на запросы о разъяснениях положений документа</w:t>
      </w:r>
      <w:r w:rsidR="006B7F17" w:rsidRPr="00A66C1A">
        <w:rPr>
          <w:rFonts w:ascii="Times New Roman" w:hAnsi="Times New Roman" w:cs="Times New Roman"/>
          <w:sz w:val="28"/>
          <w:szCs w:val="28"/>
        </w:rPr>
        <w:t>ции, предоставленные заказчиком</w:t>
      </w:r>
      <w:r w:rsidRPr="00A66C1A">
        <w:rPr>
          <w:rFonts w:ascii="Times New Roman" w:hAnsi="Times New Roman" w:cs="Times New Roman"/>
          <w:sz w:val="28"/>
          <w:szCs w:val="28"/>
        </w:rPr>
        <w:t>;</w:t>
      </w:r>
    </w:p>
    <w:p w:rsidR="00303DC6" w:rsidRPr="00A66C1A" w:rsidRDefault="00303DC6" w:rsidP="00915D60">
      <w:pPr>
        <w:spacing w:after="0" w:line="240" w:lineRule="auto"/>
        <w:ind w:firstLine="709"/>
        <w:jc w:val="both"/>
        <w:rPr>
          <w:rFonts w:ascii="Times New Roman" w:hAnsi="Times New Roman" w:cs="Times New Roman"/>
          <w:sz w:val="28"/>
          <w:szCs w:val="28"/>
        </w:rPr>
      </w:pPr>
      <w:r w:rsidRPr="00A66C1A">
        <w:rPr>
          <w:rFonts w:ascii="Times New Roman" w:hAnsi="Times New Roman" w:cs="Times New Roman"/>
          <w:sz w:val="28"/>
          <w:szCs w:val="28"/>
        </w:rPr>
        <w:t>5. На основании принятого решения заказчиком формирует и размещает в единой информационной системе информацию о внесении изменений в извещение об осуществлении закупки и (или) документацию в порядке и сроки, установленные Законом о контрактной системе;</w:t>
      </w:r>
    </w:p>
    <w:p w:rsidR="00303DC6" w:rsidRPr="00A66C1A" w:rsidRDefault="00303DC6" w:rsidP="00915D60">
      <w:pPr>
        <w:spacing w:after="0" w:line="240" w:lineRule="auto"/>
        <w:ind w:firstLine="709"/>
        <w:jc w:val="both"/>
        <w:rPr>
          <w:rFonts w:ascii="Times New Roman" w:hAnsi="Times New Roman" w:cs="Times New Roman"/>
          <w:sz w:val="28"/>
          <w:szCs w:val="28"/>
        </w:rPr>
      </w:pPr>
      <w:r w:rsidRPr="00A66C1A">
        <w:rPr>
          <w:rFonts w:ascii="Times New Roman" w:hAnsi="Times New Roman" w:cs="Times New Roman"/>
          <w:sz w:val="28"/>
          <w:szCs w:val="28"/>
        </w:rPr>
        <w:t>6. На основании принятого решения заказчиком в соответствии с требованиями Закона о контрактной системе формирует и размещает в единой информационной системе извещение об отмене процедуры определения поставщика (подрядчика, исполнителя);</w:t>
      </w:r>
    </w:p>
    <w:p w:rsidR="00303DC6" w:rsidRPr="00A66C1A" w:rsidRDefault="00303DC6" w:rsidP="00915D60">
      <w:pPr>
        <w:spacing w:after="0" w:line="240" w:lineRule="auto"/>
        <w:ind w:firstLine="709"/>
        <w:jc w:val="both"/>
        <w:rPr>
          <w:rFonts w:ascii="Times New Roman" w:hAnsi="Times New Roman" w:cs="Times New Roman"/>
          <w:sz w:val="28"/>
          <w:szCs w:val="28"/>
        </w:rPr>
      </w:pPr>
      <w:r w:rsidRPr="00A66C1A">
        <w:rPr>
          <w:rFonts w:ascii="Times New Roman" w:hAnsi="Times New Roman" w:cs="Times New Roman"/>
          <w:sz w:val="28"/>
          <w:szCs w:val="28"/>
        </w:rPr>
        <w:t>7. Формирует состав комиссии по осуществлению закупок на основании действующей Единой комиссии по осуществлению закупок товаров, работ, услуг для обеспечения муниципальных нужд Администрации МО «Мирнинский район» Республики Саха (Якутия) и муниципальных заказчиков МО «Мирнинский район» Республики Саха (Якутия) путем проведения конкурсов в электронной форме, аукционов в электронной форме, запросов котировок в электронной форме, запросов предложений в электронной форме, утвержденной Распоряжением Главы. Порядок работы комиссии регламентируется Законом о контрактной системе, Положением о Единой комиссии по осуществлению закупок товаров, работ, услуг для обеспечения муниципальных нужд Администрации МО «Мирнинский район» Республики Саха (Якутия) и муниципальных заказчиков МО «Мирнинский район» Республики Саха (Якутия) путем проведения конкурсов в электронной форме, аукционов в электронной форме, запросов котировок в электронной форме, запросов предложений в электронной форме;</w:t>
      </w:r>
    </w:p>
    <w:p w:rsidR="00303DC6" w:rsidRPr="00A66C1A" w:rsidRDefault="00303DC6" w:rsidP="00915D60">
      <w:pPr>
        <w:spacing w:after="0" w:line="240" w:lineRule="auto"/>
        <w:ind w:firstLine="709"/>
        <w:jc w:val="both"/>
        <w:rPr>
          <w:rFonts w:ascii="Times New Roman" w:hAnsi="Times New Roman" w:cs="Times New Roman"/>
          <w:sz w:val="28"/>
          <w:szCs w:val="28"/>
        </w:rPr>
      </w:pPr>
      <w:r w:rsidRPr="00A66C1A">
        <w:rPr>
          <w:rFonts w:ascii="Times New Roman" w:hAnsi="Times New Roman" w:cs="Times New Roman"/>
          <w:sz w:val="28"/>
          <w:szCs w:val="28"/>
        </w:rPr>
        <w:t>8. Осуществляет организационно-техническое обеспечение деятельности комиссий по проведению торгов;</w:t>
      </w:r>
    </w:p>
    <w:p w:rsidR="00303DC6" w:rsidRPr="00A66C1A" w:rsidRDefault="00303DC6" w:rsidP="00915D60">
      <w:pPr>
        <w:spacing w:after="0" w:line="240" w:lineRule="auto"/>
        <w:ind w:firstLine="709"/>
        <w:jc w:val="both"/>
        <w:rPr>
          <w:rFonts w:ascii="Times New Roman" w:hAnsi="Times New Roman" w:cs="Times New Roman"/>
          <w:sz w:val="28"/>
          <w:szCs w:val="28"/>
        </w:rPr>
      </w:pPr>
      <w:r w:rsidRPr="00A66C1A">
        <w:rPr>
          <w:rFonts w:ascii="Times New Roman" w:hAnsi="Times New Roman" w:cs="Times New Roman"/>
          <w:sz w:val="28"/>
          <w:szCs w:val="28"/>
        </w:rPr>
        <w:t>9. Привлекает к своей работе независимых экспертов, экспертные организации и специалистов заказчика (по согласованию с руководителем заказчика);</w:t>
      </w:r>
    </w:p>
    <w:p w:rsidR="00303DC6" w:rsidRPr="00A66C1A" w:rsidRDefault="00303DC6" w:rsidP="00915D60">
      <w:pPr>
        <w:spacing w:after="0" w:line="240" w:lineRule="auto"/>
        <w:ind w:firstLine="709"/>
        <w:jc w:val="both"/>
        <w:rPr>
          <w:rFonts w:ascii="Times New Roman" w:hAnsi="Times New Roman" w:cs="Times New Roman"/>
          <w:sz w:val="28"/>
          <w:szCs w:val="28"/>
        </w:rPr>
      </w:pPr>
      <w:r w:rsidRPr="00A66C1A">
        <w:rPr>
          <w:rFonts w:ascii="Times New Roman" w:hAnsi="Times New Roman" w:cs="Times New Roman"/>
          <w:sz w:val="28"/>
          <w:szCs w:val="28"/>
        </w:rPr>
        <w:t>10. При осуществлении двумя и более заказчиками закупок однородных (идентичных) товаров, работ, услуг вправе рекомендовать заказчикам принять решение об объединении в одну закупку для проведения совместных торгов. Права, обязанности и ответственность заказчиков определяются соглашением сторон, заключенным в соответствии со статьей 25 Закона о контрактной системе;</w:t>
      </w:r>
    </w:p>
    <w:p w:rsidR="00303DC6" w:rsidRPr="00A66C1A" w:rsidRDefault="00303DC6" w:rsidP="00915D60">
      <w:pPr>
        <w:spacing w:after="0" w:line="240" w:lineRule="auto"/>
        <w:ind w:firstLine="709"/>
        <w:jc w:val="both"/>
        <w:rPr>
          <w:rFonts w:ascii="Times New Roman" w:hAnsi="Times New Roman" w:cs="Times New Roman"/>
          <w:sz w:val="28"/>
          <w:szCs w:val="28"/>
        </w:rPr>
      </w:pPr>
      <w:r w:rsidRPr="00A66C1A">
        <w:rPr>
          <w:rFonts w:ascii="Times New Roman" w:hAnsi="Times New Roman" w:cs="Times New Roman"/>
          <w:sz w:val="28"/>
          <w:szCs w:val="28"/>
        </w:rPr>
        <w:t>11. По итогам закупок формирует необходимые протоколы и обеспечивает в установленном порядке их опубликование;</w:t>
      </w:r>
    </w:p>
    <w:p w:rsidR="00EA21F6" w:rsidRPr="00A66C1A" w:rsidRDefault="00303DC6" w:rsidP="00915D60">
      <w:pPr>
        <w:spacing w:after="0" w:line="240" w:lineRule="auto"/>
        <w:ind w:firstLine="709"/>
        <w:jc w:val="both"/>
        <w:rPr>
          <w:rFonts w:ascii="Times New Roman" w:hAnsi="Times New Roman" w:cs="Times New Roman"/>
          <w:sz w:val="28"/>
          <w:szCs w:val="28"/>
        </w:rPr>
      </w:pPr>
      <w:r w:rsidRPr="00A66C1A">
        <w:rPr>
          <w:rFonts w:ascii="Times New Roman" w:hAnsi="Times New Roman" w:cs="Times New Roman"/>
          <w:sz w:val="28"/>
          <w:szCs w:val="28"/>
        </w:rPr>
        <w:t>12. Готовит и передает заказчику протоколы и проекты контрактов по итогам размещения закупок.</w:t>
      </w:r>
    </w:p>
    <w:p w:rsidR="002E2702" w:rsidRPr="00A66C1A" w:rsidRDefault="00A51BB1" w:rsidP="00915D60">
      <w:pPr>
        <w:spacing w:after="0" w:line="240" w:lineRule="auto"/>
        <w:ind w:firstLine="709"/>
        <w:jc w:val="both"/>
        <w:rPr>
          <w:rFonts w:ascii="Times New Roman" w:hAnsi="Times New Roman" w:cs="Times New Roman"/>
          <w:sz w:val="28"/>
          <w:szCs w:val="28"/>
        </w:rPr>
      </w:pPr>
      <w:r w:rsidRPr="00A66C1A">
        <w:rPr>
          <w:rFonts w:ascii="Times New Roman" w:hAnsi="Times New Roman" w:cs="Times New Roman"/>
          <w:sz w:val="28"/>
          <w:szCs w:val="28"/>
        </w:rPr>
        <w:t xml:space="preserve">В </w:t>
      </w:r>
      <w:r w:rsidR="00DD7DBF" w:rsidRPr="00A66C1A">
        <w:rPr>
          <w:rFonts w:ascii="Times New Roman" w:hAnsi="Times New Roman" w:cs="Times New Roman"/>
          <w:sz w:val="28"/>
          <w:szCs w:val="28"/>
        </w:rPr>
        <w:t>вед</w:t>
      </w:r>
      <w:r w:rsidRPr="00A66C1A">
        <w:rPr>
          <w:rFonts w:ascii="Times New Roman" w:hAnsi="Times New Roman" w:cs="Times New Roman"/>
          <w:sz w:val="28"/>
          <w:szCs w:val="28"/>
        </w:rPr>
        <w:t>ении</w:t>
      </w:r>
      <w:r w:rsidR="00DD7DBF" w:rsidRPr="00A66C1A">
        <w:rPr>
          <w:rFonts w:ascii="Times New Roman" w:hAnsi="Times New Roman" w:cs="Times New Roman"/>
          <w:sz w:val="28"/>
          <w:szCs w:val="28"/>
        </w:rPr>
        <w:t xml:space="preserve"> уполномоченного органа находятся </w:t>
      </w:r>
      <w:r w:rsidR="001265FF">
        <w:rPr>
          <w:rFonts w:ascii="Times New Roman" w:hAnsi="Times New Roman" w:cs="Times New Roman"/>
          <w:sz w:val="28"/>
          <w:szCs w:val="28"/>
        </w:rPr>
        <w:t>52</w:t>
      </w:r>
      <w:r w:rsidR="00DD7DBF" w:rsidRPr="00A66C1A">
        <w:rPr>
          <w:rFonts w:ascii="Times New Roman" w:hAnsi="Times New Roman" w:cs="Times New Roman"/>
          <w:sz w:val="28"/>
          <w:szCs w:val="28"/>
        </w:rPr>
        <w:t xml:space="preserve"> заказчик</w:t>
      </w:r>
      <w:r w:rsidR="002E2702" w:rsidRPr="00A66C1A">
        <w:rPr>
          <w:rFonts w:ascii="Times New Roman" w:hAnsi="Times New Roman" w:cs="Times New Roman"/>
          <w:sz w:val="28"/>
          <w:szCs w:val="28"/>
        </w:rPr>
        <w:t>а</w:t>
      </w:r>
      <w:r w:rsidR="002A5F86" w:rsidRPr="00A66C1A">
        <w:rPr>
          <w:rFonts w:ascii="Times New Roman" w:hAnsi="Times New Roman" w:cs="Times New Roman"/>
          <w:sz w:val="28"/>
          <w:szCs w:val="28"/>
        </w:rPr>
        <w:t xml:space="preserve">, из которых </w:t>
      </w:r>
      <w:r w:rsidR="00EF27E4" w:rsidRPr="00A66C1A">
        <w:rPr>
          <w:rFonts w:ascii="Times New Roman" w:hAnsi="Times New Roman" w:cs="Times New Roman"/>
          <w:sz w:val="28"/>
          <w:szCs w:val="28"/>
        </w:rPr>
        <w:t>6</w:t>
      </w:r>
      <w:r w:rsidR="002A5F86" w:rsidRPr="00A66C1A">
        <w:rPr>
          <w:rFonts w:ascii="Times New Roman" w:hAnsi="Times New Roman" w:cs="Times New Roman"/>
          <w:sz w:val="28"/>
          <w:szCs w:val="28"/>
        </w:rPr>
        <w:t xml:space="preserve"> </w:t>
      </w:r>
      <w:r w:rsidR="009264CB">
        <w:rPr>
          <w:rFonts w:ascii="Times New Roman" w:hAnsi="Times New Roman" w:cs="Times New Roman"/>
          <w:sz w:val="28"/>
          <w:szCs w:val="28"/>
        </w:rPr>
        <w:t>а</w:t>
      </w:r>
      <w:r w:rsidR="002A5F86" w:rsidRPr="00A66C1A">
        <w:rPr>
          <w:rFonts w:ascii="Times New Roman" w:hAnsi="Times New Roman" w:cs="Times New Roman"/>
          <w:sz w:val="28"/>
          <w:szCs w:val="28"/>
        </w:rPr>
        <w:t xml:space="preserve">дминистраций муниципальных образований поселений, </w:t>
      </w:r>
      <w:r w:rsidR="00EF27E4" w:rsidRPr="00A66C1A">
        <w:rPr>
          <w:rFonts w:ascii="Times New Roman" w:hAnsi="Times New Roman" w:cs="Times New Roman"/>
          <w:sz w:val="28"/>
          <w:szCs w:val="28"/>
        </w:rPr>
        <w:t xml:space="preserve">7 </w:t>
      </w:r>
      <w:r w:rsidR="002E2702" w:rsidRPr="00A66C1A">
        <w:rPr>
          <w:rFonts w:ascii="Times New Roman" w:hAnsi="Times New Roman" w:cs="Times New Roman"/>
          <w:sz w:val="28"/>
          <w:szCs w:val="28"/>
        </w:rPr>
        <w:t>подведомственных</w:t>
      </w:r>
      <w:r w:rsidR="00EF27E4" w:rsidRPr="00A66C1A">
        <w:rPr>
          <w:rFonts w:ascii="Times New Roman" w:hAnsi="Times New Roman" w:cs="Times New Roman"/>
          <w:sz w:val="28"/>
          <w:szCs w:val="28"/>
        </w:rPr>
        <w:t xml:space="preserve"> учреждения муниципальных образований поселений, </w:t>
      </w:r>
      <w:r w:rsidR="00C27D60" w:rsidRPr="00A66C1A">
        <w:rPr>
          <w:rFonts w:ascii="Times New Roman" w:hAnsi="Times New Roman" w:cs="Times New Roman"/>
          <w:sz w:val="28"/>
          <w:szCs w:val="28"/>
        </w:rPr>
        <w:t>2</w:t>
      </w:r>
      <w:r w:rsidR="002E2702" w:rsidRPr="00A66C1A">
        <w:rPr>
          <w:rFonts w:ascii="Times New Roman" w:hAnsi="Times New Roman" w:cs="Times New Roman"/>
          <w:sz w:val="28"/>
          <w:szCs w:val="28"/>
        </w:rPr>
        <w:t>0</w:t>
      </w:r>
      <w:r w:rsidR="002A5F86" w:rsidRPr="00A66C1A">
        <w:rPr>
          <w:rFonts w:ascii="Times New Roman" w:hAnsi="Times New Roman" w:cs="Times New Roman"/>
          <w:sz w:val="28"/>
          <w:szCs w:val="28"/>
        </w:rPr>
        <w:t xml:space="preserve"> учреждени</w:t>
      </w:r>
      <w:r w:rsidR="00717530" w:rsidRPr="00A66C1A">
        <w:rPr>
          <w:rFonts w:ascii="Times New Roman" w:hAnsi="Times New Roman" w:cs="Times New Roman"/>
          <w:sz w:val="28"/>
          <w:szCs w:val="28"/>
        </w:rPr>
        <w:t>й</w:t>
      </w:r>
      <w:r w:rsidR="002A5F86" w:rsidRPr="00A66C1A">
        <w:rPr>
          <w:rFonts w:ascii="Times New Roman" w:hAnsi="Times New Roman" w:cs="Times New Roman"/>
          <w:sz w:val="28"/>
          <w:szCs w:val="28"/>
        </w:rPr>
        <w:t xml:space="preserve"> образования</w:t>
      </w:r>
      <w:r w:rsidR="00BE72CA" w:rsidRPr="00A66C1A">
        <w:rPr>
          <w:rFonts w:ascii="Times New Roman" w:hAnsi="Times New Roman" w:cs="Times New Roman"/>
          <w:sz w:val="28"/>
          <w:szCs w:val="28"/>
        </w:rPr>
        <w:t xml:space="preserve">, </w:t>
      </w:r>
      <w:r w:rsidR="002E2702" w:rsidRPr="00A66C1A">
        <w:rPr>
          <w:rFonts w:ascii="Times New Roman" w:hAnsi="Times New Roman" w:cs="Times New Roman"/>
          <w:sz w:val="28"/>
          <w:szCs w:val="28"/>
        </w:rPr>
        <w:t xml:space="preserve">9 </w:t>
      </w:r>
      <w:r w:rsidR="002E2702" w:rsidRPr="00A66C1A">
        <w:rPr>
          <w:rFonts w:ascii="Times New Roman" w:hAnsi="Times New Roman" w:cs="Times New Roman"/>
          <w:sz w:val="28"/>
          <w:szCs w:val="28"/>
        </w:rPr>
        <w:lastRenderedPageBreak/>
        <w:t>учреждений культуры, 6 МКУ</w:t>
      </w:r>
      <w:r w:rsidR="006B7F17" w:rsidRPr="00A66C1A">
        <w:rPr>
          <w:rFonts w:ascii="Times New Roman" w:hAnsi="Times New Roman" w:cs="Times New Roman"/>
          <w:sz w:val="28"/>
          <w:szCs w:val="28"/>
        </w:rPr>
        <w:t xml:space="preserve"> и</w:t>
      </w:r>
      <w:r w:rsidR="002E2702" w:rsidRPr="00A66C1A">
        <w:rPr>
          <w:rFonts w:ascii="Times New Roman" w:hAnsi="Times New Roman" w:cs="Times New Roman"/>
          <w:sz w:val="28"/>
          <w:szCs w:val="28"/>
        </w:rPr>
        <w:t xml:space="preserve"> МБУ МО «Мирнинский район», </w:t>
      </w:r>
      <w:r w:rsidR="001265FF">
        <w:rPr>
          <w:rFonts w:ascii="Times New Roman" w:hAnsi="Times New Roman" w:cs="Times New Roman"/>
          <w:sz w:val="28"/>
          <w:szCs w:val="28"/>
        </w:rPr>
        <w:t>2</w:t>
      </w:r>
      <w:r w:rsidR="00491A5D" w:rsidRPr="00A66C1A">
        <w:rPr>
          <w:rFonts w:ascii="Times New Roman" w:hAnsi="Times New Roman" w:cs="Times New Roman"/>
          <w:sz w:val="28"/>
          <w:szCs w:val="28"/>
        </w:rPr>
        <w:t xml:space="preserve"> муниципальных унитарных предприятия, </w:t>
      </w:r>
      <w:r w:rsidR="00CA0093" w:rsidRPr="00A66C1A">
        <w:rPr>
          <w:rFonts w:ascii="Times New Roman" w:hAnsi="Times New Roman" w:cs="Times New Roman"/>
          <w:sz w:val="28"/>
          <w:szCs w:val="28"/>
        </w:rPr>
        <w:t>1 контрольно-счетная палата и 1 районный Совет депутатов.</w:t>
      </w:r>
    </w:p>
    <w:p w:rsidR="00A51BB1" w:rsidRPr="00A66C1A" w:rsidRDefault="00A51BB1" w:rsidP="00915D60">
      <w:pPr>
        <w:spacing w:after="0" w:line="240" w:lineRule="auto"/>
        <w:ind w:firstLine="709"/>
        <w:jc w:val="center"/>
        <w:rPr>
          <w:rFonts w:ascii="Times New Roman" w:hAnsi="Times New Roman" w:cs="Times New Roman"/>
          <w:sz w:val="28"/>
          <w:szCs w:val="28"/>
        </w:rPr>
      </w:pPr>
      <w:r w:rsidRPr="00A66C1A">
        <w:rPr>
          <w:rFonts w:ascii="Times New Roman" w:hAnsi="Times New Roman" w:cs="Times New Roman"/>
          <w:noProof/>
          <w:sz w:val="28"/>
          <w:szCs w:val="28"/>
          <w:lang w:eastAsia="ru-RU"/>
        </w:rPr>
        <w:drawing>
          <wp:inline distT="0" distB="0" distL="0" distR="0" wp14:anchorId="559AE116" wp14:editId="31B9F7E3">
            <wp:extent cx="5295208" cy="2639761"/>
            <wp:effectExtent l="0" t="0" r="1270" b="825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A7AB6" w:rsidRPr="00A66C1A" w:rsidRDefault="002D7744" w:rsidP="00915D60">
      <w:pPr>
        <w:spacing w:after="0" w:line="240" w:lineRule="auto"/>
        <w:ind w:firstLine="709"/>
        <w:jc w:val="both"/>
        <w:rPr>
          <w:rFonts w:ascii="Times New Roman" w:hAnsi="Times New Roman" w:cs="Times New Roman"/>
          <w:sz w:val="28"/>
          <w:szCs w:val="28"/>
        </w:rPr>
      </w:pPr>
      <w:r w:rsidRPr="00A66C1A">
        <w:rPr>
          <w:rFonts w:ascii="Times New Roman" w:hAnsi="Times New Roman" w:cs="Times New Roman"/>
          <w:sz w:val="28"/>
          <w:szCs w:val="28"/>
        </w:rPr>
        <w:t xml:space="preserve">Все учреждения получили </w:t>
      </w:r>
      <w:r w:rsidR="00E2228B" w:rsidRPr="00A66C1A">
        <w:rPr>
          <w:rFonts w:ascii="Times New Roman" w:hAnsi="Times New Roman" w:cs="Times New Roman"/>
          <w:sz w:val="28"/>
          <w:szCs w:val="28"/>
        </w:rPr>
        <w:t xml:space="preserve">квалифицированную </w:t>
      </w:r>
      <w:r w:rsidR="00E31E20" w:rsidRPr="00A66C1A">
        <w:rPr>
          <w:rFonts w:ascii="Times New Roman" w:hAnsi="Times New Roman" w:cs="Times New Roman"/>
          <w:sz w:val="28"/>
          <w:szCs w:val="28"/>
        </w:rPr>
        <w:t>электронно-цифровую подпись</w:t>
      </w:r>
      <w:r w:rsidRPr="00A66C1A">
        <w:rPr>
          <w:rFonts w:ascii="Times New Roman" w:hAnsi="Times New Roman" w:cs="Times New Roman"/>
          <w:sz w:val="28"/>
          <w:szCs w:val="28"/>
        </w:rPr>
        <w:t xml:space="preserve"> и зарегистрированы на официальном общероссийском сайте </w:t>
      </w:r>
      <w:hyperlink r:id="rId9" w:history="1">
        <w:r w:rsidR="00C53618" w:rsidRPr="00A66C1A">
          <w:rPr>
            <w:rFonts w:ascii="Times New Roman" w:hAnsi="Times New Roman" w:cs="Times New Roman"/>
            <w:sz w:val="28"/>
            <w:szCs w:val="28"/>
          </w:rPr>
          <w:t>www.zakupki.gov.ru</w:t>
        </w:r>
      </w:hyperlink>
      <w:r w:rsidRPr="00A66C1A">
        <w:rPr>
          <w:rFonts w:ascii="Times New Roman" w:hAnsi="Times New Roman" w:cs="Times New Roman"/>
          <w:sz w:val="28"/>
          <w:szCs w:val="28"/>
        </w:rPr>
        <w:t>.</w:t>
      </w:r>
      <w:r w:rsidR="00C53618" w:rsidRPr="00A66C1A">
        <w:rPr>
          <w:rFonts w:ascii="Times New Roman" w:hAnsi="Times New Roman" w:cs="Times New Roman"/>
          <w:sz w:val="28"/>
          <w:szCs w:val="28"/>
        </w:rPr>
        <w:t xml:space="preserve"> Основн</w:t>
      </w:r>
      <w:r w:rsidR="00B12C67" w:rsidRPr="00A66C1A">
        <w:rPr>
          <w:rFonts w:ascii="Times New Roman" w:hAnsi="Times New Roman" w:cs="Times New Roman"/>
          <w:sz w:val="28"/>
          <w:szCs w:val="28"/>
        </w:rPr>
        <w:t>ыми</w:t>
      </w:r>
      <w:r w:rsidR="00C53618" w:rsidRPr="00A66C1A">
        <w:rPr>
          <w:rFonts w:ascii="Times New Roman" w:hAnsi="Times New Roman" w:cs="Times New Roman"/>
          <w:sz w:val="28"/>
          <w:szCs w:val="28"/>
        </w:rPr>
        <w:t xml:space="preserve"> торгов</w:t>
      </w:r>
      <w:r w:rsidR="00B12C67" w:rsidRPr="00A66C1A">
        <w:rPr>
          <w:rFonts w:ascii="Times New Roman" w:hAnsi="Times New Roman" w:cs="Times New Roman"/>
          <w:sz w:val="28"/>
          <w:szCs w:val="28"/>
        </w:rPr>
        <w:t>ыми</w:t>
      </w:r>
      <w:r w:rsidR="00C53618" w:rsidRPr="00A66C1A">
        <w:rPr>
          <w:rFonts w:ascii="Times New Roman" w:hAnsi="Times New Roman" w:cs="Times New Roman"/>
          <w:sz w:val="28"/>
          <w:szCs w:val="28"/>
        </w:rPr>
        <w:t xml:space="preserve"> площадк</w:t>
      </w:r>
      <w:r w:rsidR="00B12C67" w:rsidRPr="00A66C1A">
        <w:rPr>
          <w:rFonts w:ascii="Times New Roman" w:hAnsi="Times New Roman" w:cs="Times New Roman"/>
          <w:sz w:val="28"/>
          <w:szCs w:val="28"/>
        </w:rPr>
        <w:t>ами</w:t>
      </w:r>
      <w:r w:rsidR="00C53618" w:rsidRPr="00A66C1A">
        <w:rPr>
          <w:rFonts w:ascii="Times New Roman" w:hAnsi="Times New Roman" w:cs="Times New Roman"/>
          <w:sz w:val="28"/>
          <w:szCs w:val="28"/>
        </w:rPr>
        <w:t xml:space="preserve"> для размещения </w:t>
      </w:r>
      <w:r w:rsidR="00B12C67" w:rsidRPr="00A66C1A">
        <w:rPr>
          <w:rFonts w:ascii="Times New Roman" w:hAnsi="Times New Roman" w:cs="Times New Roman"/>
          <w:sz w:val="28"/>
          <w:szCs w:val="28"/>
        </w:rPr>
        <w:t>закупок</w:t>
      </w:r>
      <w:r w:rsidR="00C53618" w:rsidRPr="00A66C1A">
        <w:rPr>
          <w:rFonts w:ascii="Times New Roman" w:hAnsi="Times New Roman" w:cs="Times New Roman"/>
          <w:sz w:val="28"/>
          <w:szCs w:val="28"/>
        </w:rPr>
        <w:t xml:space="preserve"> является ЭТП «Сбербанк-АСТ»</w:t>
      </w:r>
      <w:r w:rsidR="00B12C67" w:rsidRPr="00A66C1A">
        <w:rPr>
          <w:rFonts w:ascii="Times New Roman" w:hAnsi="Times New Roman" w:cs="Times New Roman"/>
          <w:sz w:val="28"/>
          <w:szCs w:val="28"/>
        </w:rPr>
        <w:t xml:space="preserve"> и ЭТП «РТС-тендер»</w:t>
      </w:r>
      <w:r w:rsidR="00C53618" w:rsidRPr="00A66C1A">
        <w:rPr>
          <w:rFonts w:ascii="Times New Roman" w:hAnsi="Times New Roman" w:cs="Times New Roman"/>
          <w:sz w:val="28"/>
          <w:szCs w:val="28"/>
        </w:rPr>
        <w:t>, кроме этого использу</w:t>
      </w:r>
      <w:r w:rsidR="00C7459B" w:rsidRPr="00A66C1A">
        <w:rPr>
          <w:rFonts w:ascii="Times New Roman" w:hAnsi="Times New Roman" w:cs="Times New Roman"/>
          <w:sz w:val="28"/>
          <w:szCs w:val="28"/>
        </w:rPr>
        <w:t>е</w:t>
      </w:r>
      <w:r w:rsidR="00C53618" w:rsidRPr="00A66C1A">
        <w:rPr>
          <w:rFonts w:ascii="Times New Roman" w:hAnsi="Times New Roman" w:cs="Times New Roman"/>
          <w:sz w:val="28"/>
          <w:szCs w:val="28"/>
        </w:rPr>
        <w:t>тся</w:t>
      </w:r>
      <w:r w:rsidR="00B12C67" w:rsidRPr="00A66C1A">
        <w:rPr>
          <w:rFonts w:ascii="Times New Roman" w:hAnsi="Times New Roman" w:cs="Times New Roman"/>
          <w:sz w:val="28"/>
          <w:szCs w:val="28"/>
        </w:rPr>
        <w:t xml:space="preserve"> ЭТП «Росэлторг»</w:t>
      </w:r>
      <w:r w:rsidR="000B4005" w:rsidRPr="00A66C1A">
        <w:rPr>
          <w:rFonts w:ascii="Times New Roman" w:hAnsi="Times New Roman" w:cs="Times New Roman"/>
          <w:sz w:val="28"/>
          <w:szCs w:val="28"/>
        </w:rPr>
        <w:t>.</w:t>
      </w:r>
    </w:p>
    <w:p w:rsidR="00E23D55" w:rsidRPr="00A66C1A" w:rsidRDefault="00E23D55" w:rsidP="00915D60">
      <w:pPr>
        <w:spacing w:after="0" w:line="240" w:lineRule="auto"/>
        <w:ind w:firstLine="709"/>
        <w:jc w:val="both"/>
        <w:rPr>
          <w:rFonts w:ascii="Times New Roman" w:hAnsi="Times New Roman" w:cs="Times New Roman"/>
          <w:sz w:val="28"/>
          <w:szCs w:val="28"/>
        </w:rPr>
      </w:pPr>
    </w:p>
    <w:p w:rsidR="001F1B70" w:rsidRPr="00A66C1A" w:rsidRDefault="00A76645" w:rsidP="00915D60">
      <w:pPr>
        <w:spacing w:after="0" w:line="240" w:lineRule="auto"/>
        <w:ind w:firstLine="709"/>
        <w:jc w:val="both"/>
        <w:rPr>
          <w:rFonts w:ascii="Times New Roman" w:hAnsi="Times New Roman" w:cs="Times New Roman"/>
          <w:b/>
          <w:sz w:val="28"/>
          <w:szCs w:val="28"/>
        </w:rPr>
      </w:pPr>
      <w:r w:rsidRPr="00A66C1A">
        <w:rPr>
          <w:rFonts w:ascii="Times New Roman" w:hAnsi="Times New Roman" w:cs="Times New Roman"/>
          <w:b/>
          <w:sz w:val="28"/>
          <w:szCs w:val="28"/>
        </w:rPr>
        <w:t>К</w:t>
      </w:r>
      <w:r w:rsidR="00EF065D" w:rsidRPr="00A66C1A">
        <w:rPr>
          <w:rFonts w:ascii="Times New Roman" w:hAnsi="Times New Roman" w:cs="Times New Roman"/>
          <w:b/>
          <w:sz w:val="28"/>
          <w:szCs w:val="28"/>
        </w:rPr>
        <w:t>онтрактн</w:t>
      </w:r>
      <w:r w:rsidRPr="00A66C1A">
        <w:rPr>
          <w:rFonts w:ascii="Times New Roman" w:hAnsi="Times New Roman" w:cs="Times New Roman"/>
          <w:b/>
          <w:sz w:val="28"/>
          <w:szCs w:val="28"/>
        </w:rPr>
        <w:t xml:space="preserve">ая </w:t>
      </w:r>
      <w:r w:rsidR="00EF065D" w:rsidRPr="00A66C1A">
        <w:rPr>
          <w:rFonts w:ascii="Times New Roman" w:hAnsi="Times New Roman" w:cs="Times New Roman"/>
          <w:b/>
          <w:sz w:val="28"/>
          <w:szCs w:val="28"/>
        </w:rPr>
        <w:t>служб</w:t>
      </w:r>
      <w:r w:rsidRPr="00A66C1A">
        <w:rPr>
          <w:rFonts w:ascii="Times New Roman" w:hAnsi="Times New Roman" w:cs="Times New Roman"/>
          <w:b/>
          <w:sz w:val="28"/>
          <w:szCs w:val="28"/>
        </w:rPr>
        <w:t>а</w:t>
      </w:r>
      <w:r w:rsidR="00EF065D" w:rsidRPr="00A66C1A">
        <w:rPr>
          <w:rFonts w:ascii="Times New Roman" w:hAnsi="Times New Roman" w:cs="Times New Roman"/>
          <w:b/>
          <w:sz w:val="28"/>
          <w:szCs w:val="28"/>
        </w:rPr>
        <w:t xml:space="preserve"> </w:t>
      </w:r>
      <w:r w:rsidR="00C23297" w:rsidRPr="00A66C1A">
        <w:rPr>
          <w:rFonts w:ascii="Times New Roman" w:hAnsi="Times New Roman" w:cs="Times New Roman"/>
          <w:b/>
          <w:sz w:val="28"/>
          <w:szCs w:val="28"/>
        </w:rPr>
        <w:t>ведёт</w:t>
      </w:r>
      <w:r w:rsidRPr="00A66C1A">
        <w:rPr>
          <w:rFonts w:ascii="Times New Roman" w:hAnsi="Times New Roman" w:cs="Times New Roman"/>
          <w:b/>
          <w:sz w:val="28"/>
          <w:szCs w:val="28"/>
        </w:rPr>
        <w:t xml:space="preserve"> работу по </w:t>
      </w:r>
      <w:r w:rsidR="00C23297" w:rsidRPr="00A66C1A">
        <w:rPr>
          <w:rFonts w:ascii="Times New Roman" w:hAnsi="Times New Roman" w:cs="Times New Roman"/>
          <w:b/>
          <w:sz w:val="28"/>
          <w:szCs w:val="28"/>
        </w:rPr>
        <w:t>четырём</w:t>
      </w:r>
      <w:r w:rsidR="00EF065D" w:rsidRPr="00A66C1A">
        <w:rPr>
          <w:rFonts w:ascii="Times New Roman" w:hAnsi="Times New Roman" w:cs="Times New Roman"/>
          <w:b/>
          <w:sz w:val="28"/>
          <w:szCs w:val="28"/>
        </w:rPr>
        <w:t xml:space="preserve"> направления</w:t>
      </w:r>
      <w:r w:rsidR="00B738B9" w:rsidRPr="00A66C1A">
        <w:rPr>
          <w:rFonts w:ascii="Times New Roman" w:hAnsi="Times New Roman" w:cs="Times New Roman"/>
          <w:b/>
          <w:sz w:val="28"/>
          <w:szCs w:val="28"/>
        </w:rPr>
        <w:t>м:</w:t>
      </w:r>
    </w:p>
    <w:p w:rsidR="00301B67" w:rsidRPr="00A66C1A" w:rsidRDefault="001F1B70" w:rsidP="00915D60">
      <w:pPr>
        <w:spacing w:after="0" w:line="240" w:lineRule="auto"/>
        <w:ind w:firstLine="709"/>
        <w:rPr>
          <w:rFonts w:ascii="Times New Roman" w:hAnsi="Times New Roman" w:cs="Times New Roman"/>
          <w:sz w:val="28"/>
          <w:szCs w:val="28"/>
        </w:rPr>
      </w:pPr>
      <w:r w:rsidRPr="00A66C1A">
        <w:rPr>
          <w:rFonts w:ascii="Times New Roman" w:hAnsi="Times New Roman" w:cs="Times New Roman"/>
          <w:b/>
          <w:sz w:val="28"/>
          <w:szCs w:val="28"/>
        </w:rPr>
        <w:t xml:space="preserve">I. </w:t>
      </w:r>
      <w:r w:rsidR="00A76645" w:rsidRPr="00A66C1A">
        <w:rPr>
          <w:rFonts w:ascii="Times New Roman" w:hAnsi="Times New Roman" w:cs="Times New Roman"/>
          <w:b/>
          <w:sz w:val="28"/>
          <w:szCs w:val="28"/>
        </w:rPr>
        <w:t>Р</w:t>
      </w:r>
      <w:r w:rsidR="00EF065D" w:rsidRPr="00A66C1A">
        <w:rPr>
          <w:rFonts w:ascii="Times New Roman" w:hAnsi="Times New Roman" w:cs="Times New Roman"/>
          <w:b/>
          <w:sz w:val="28"/>
          <w:szCs w:val="28"/>
        </w:rPr>
        <w:t xml:space="preserve">азмещение закупок для </w:t>
      </w:r>
      <w:r w:rsidR="007518C0" w:rsidRPr="00A66C1A">
        <w:rPr>
          <w:rFonts w:ascii="Times New Roman" w:hAnsi="Times New Roman" w:cs="Times New Roman"/>
          <w:b/>
          <w:sz w:val="28"/>
          <w:szCs w:val="28"/>
        </w:rPr>
        <w:t>заказчиков Мирнинского района.</w:t>
      </w:r>
    </w:p>
    <w:p w:rsidR="001F1B70" w:rsidRPr="00A66C1A" w:rsidRDefault="00B738B9" w:rsidP="00915D60">
      <w:pPr>
        <w:spacing w:after="0" w:line="240" w:lineRule="auto"/>
        <w:ind w:firstLine="709"/>
        <w:jc w:val="both"/>
        <w:rPr>
          <w:rFonts w:ascii="Times New Roman" w:hAnsi="Times New Roman" w:cs="Times New Roman"/>
          <w:sz w:val="28"/>
          <w:szCs w:val="28"/>
        </w:rPr>
      </w:pPr>
      <w:r w:rsidRPr="00A66C1A">
        <w:rPr>
          <w:rFonts w:ascii="Times New Roman" w:hAnsi="Times New Roman" w:cs="Times New Roman"/>
          <w:sz w:val="28"/>
          <w:szCs w:val="28"/>
        </w:rPr>
        <w:t xml:space="preserve">Всего </w:t>
      </w:r>
      <w:r w:rsidR="009264CB">
        <w:rPr>
          <w:rFonts w:ascii="Times New Roman" w:hAnsi="Times New Roman" w:cs="Times New Roman"/>
          <w:sz w:val="28"/>
          <w:szCs w:val="28"/>
        </w:rPr>
        <w:t>к</w:t>
      </w:r>
      <w:r w:rsidRPr="00A66C1A">
        <w:rPr>
          <w:rFonts w:ascii="Times New Roman" w:hAnsi="Times New Roman" w:cs="Times New Roman"/>
          <w:sz w:val="28"/>
          <w:szCs w:val="28"/>
        </w:rPr>
        <w:t>онтрактной службой за 20</w:t>
      </w:r>
      <w:r w:rsidR="00315924">
        <w:rPr>
          <w:rFonts w:ascii="Times New Roman" w:hAnsi="Times New Roman" w:cs="Times New Roman"/>
          <w:sz w:val="28"/>
          <w:szCs w:val="28"/>
        </w:rPr>
        <w:t>20</w:t>
      </w:r>
      <w:r w:rsidRPr="00A66C1A">
        <w:rPr>
          <w:rFonts w:ascii="Times New Roman" w:hAnsi="Times New Roman" w:cs="Times New Roman"/>
          <w:sz w:val="28"/>
          <w:szCs w:val="28"/>
        </w:rPr>
        <w:t xml:space="preserve"> год размещено</w:t>
      </w:r>
      <w:r w:rsidR="00D57B94" w:rsidRPr="00A66C1A">
        <w:rPr>
          <w:rFonts w:ascii="Times New Roman" w:hAnsi="Times New Roman" w:cs="Times New Roman"/>
          <w:sz w:val="28"/>
          <w:szCs w:val="28"/>
        </w:rPr>
        <w:t xml:space="preserve"> </w:t>
      </w:r>
      <w:r w:rsidR="00270F97">
        <w:rPr>
          <w:rFonts w:ascii="Times New Roman" w:hAnsi="Times New Roman" w:cs="Times New Roman"/>
          <w:b/>
          <w:sz w:val="28"/>
          <w:szCs w:val="28"/>
        </w:rPr>
        <w:t>405</w:t>
      </w:r>
      <w:r w:rsidR="00D57B94" w:rsidRPr="005A571D">
        <w:rPr>
          <w:rFonts w:ascii="Times New Roman" w:hAnsi="Times New Roman" w:cs="Times New Roman"/>
          <w:b/>
          <w:sz w:val="28"/>
          <w:szCs w:val="28"/>
        </w:rPr>
        <w:t xml:space="preserve"> конкурентных закупок, из них</w:t>
      </w:r>
      <w:r w:rsidRPr="005A571D">
        <w:rPr>
          <w:rFonts w:ascii="Times New Roman" w:hAnsi="Times New Roman" w:cs="Times New Roman"/>
          <w:sz w:val="28"/>
          <w:szCs w:val="28"/>
        </w:rPr>
        <w:t>:</w:t>
      </w:r>
    </w:p>
    <w:p w:rsidR="005813E6" w:rsidRPr="00A66C1A" w:rsidRDefault="00B738B9" w:rsidP="00915D60">
      <w:pPr>
        <w:spacing w:after="0"/>
        <w:ind w:firstLine="709"/>
        <w:jc w:val="both"/>
        <w:rPr>
          <w:rFonts w:ascii="Times New Roman" w:hAnsi="Times New Roman" w:cs="Times New Roman"/>
          <w:sz w:val="28"/>
          <w:szCs w:val="28"/>
        </w:rPr>
      </w:pPr>
      <w:r w:rsidRPr="00A66C1A">
        <w:rPr>
          <w:rFonts w:ascii="Times New Roman" w:hAnsi="Times New Roman" w:cs="Times New Roman"/>
          <w:sz w:val="28"/>
          <w:szCs w:val="28"/>
        </w:rPr>
        <w:t xml:space="preserve">- </w:t>
      </w:r>
      <w:r w:rsidR="00BF4D55">
        <w:rPr>
          <w:rFonts w:ascii="Times New Roman" w:hAnsi="Times New Roman" w:cs="Times New Roman"/>
          <w:sz w:val="28"/>
          <w:szCs w:val="28"/>
        </w:rPr>
        <w:t>398</w:t>
      </w:r>
      <w:r w:rsidR="00BF4D55" w:rsidRPr="009F2708">
        <w:rPr>
          <w:rFonts w:ascii="Times New Roman" w:hAnsi="Times New Roman" w:cs="Times New Roman"/>
          <w:sz w:val="28"/>
          <w:szCs w:val="28"/>
        </w:rPr>
        <w:t xml:space="preserve"> </w:t>
      </w:r>
      <w:r w:rsidRPr="00A66C1A">
        <w:rPr>
          <w:rFonts w:ascii="Times New Roman" w:hAnsi="Times New Roman" w:cs="Times New Roman"/>
          <w:sz w:val="28"/>
          <w:szCs w:val="28"/>
        </w:rPr>
        <w:t>аукцион</w:t>
      </w:r>
      <w:r w:rsidR="003C6076" w:rsidRPr="00A66C1A">
        <w:rPr>
          <w:rFonts w:ascii="Times New Roman" w:hAnsi="Times New Roman" w:cs="Times New Roman"/>
          <w:sz w:val="28"/>
          <w:szCs w:val="28"/>
        </w:rPr>
        <w:t>ов</w:t>
      </w:r>
      <w:r w:rsidRPr="00A66C1A">
        <w:rPr>
          <w:rFonts w:ascii="Times New Roman" w:hAnsi="Times New Roman" w:cs="Times New Roman"/>
          <w:sz w:val="28"/>
          <w:szCs w:val="28"/>
        </w:rPr>
        <w:t xml:space="preserve"> в электронной форме на </w:t>
      </w:r>
      <w:r w:rsidR="00B10355" w:rsidRPr="00A66C1A">
        <w:rPr>
          <w:rFonts w:ascii="Times New Roman" w:hAnsi="Times New Roman" w:cs="Times New Roman"/>
          <w:sz w:val="28"/>
          <w:szCs w:val="28"/>
        </w:rPr>
        <w:t xml:space="preserve">общую </w:t>
      </w:r>
      <w:r w:rsidRPr="00A66C1A">
        <w:rPr>
          <w:rFonts w:ascii="Times New Roman" w:hAnsi="Times New Roman" w:cs="Times New Roman"/>
          <w:sz w:val="28"/>
          <w:szCs w:val="28"/>
        </w:rPr>
        <w:t xml:space="preserve">сумму </w:t>
      </w:r>
      <w:r w:rsidR="00BF4D55" w:rsidRPr="00BF4D55">
        <w:rPr>
          <w:rFonts w:ascii="Times New Roman" w:hAnsi="Times New Roman" w:cs="Times New Roman"/>
          <w:sz w:val="28"/>
          <w:szCs w:val="28"/>
        </w:rPr>
        <w:t xml:space="preserve">935 166 233,24 </w:t>
      </w:r>
      <w:r w:rsidR="005C3876" w:rsidRPr="00A66C1A">
        <w:rPr>
          <w:rFonts w:ascii="Times New Roman" w:hAnsi="Times New Roman" w:cs="Times New Roman"/>
          <w:sz w:val="28"/>
          <w:szCs w:val="28"/>
        </w:rPr>
        <w:t>рублей</w:t>
      </w:r>
      <w:r w:rsidR="00C93049" w:rsidRPr="00A66C1A">
        <w:rPr>
          <w:rFonts w:ascii="Times New Roman" w:hAnsi="Times New Roman" w:cs="Times New Roman"/>
          <w:sz w:val="28"/>
          <w:szCs w:val="28"/>
        </w:rPr>
        <w:t xml:space="preserve">. </w:t>
      </w:r>
      <w:r w:rsidR="00F6750E" w:rsidRPr="00A66C1A">
        <w:rPr>
          <w:rFonts w:ascii="Times New Roman" w:hAnsi="Times New Roman" w:cs="Times New Roman"/>
          <w:sz w:val="28"/>
          <w:szCs w:val="28"/>
        </w:rPr>
        <w:t xml:space="preserve">Сумма </w:t>
      </w:r>
      <w:r w:rsidR="00A74A13" w:rsidRPr="00A66C1A">
        <w:rPr>
          <w:rFonts w:ascii="Times New Roman" w:hAnsi="Times New Roman" w:cs="Times New Roman"/>
          <w:sz w:val="28"/>
          <w:szCs w:val="28"/>
        </w:rPr>
        <w:t>заключённых</w:t>
      </w:r>
      <w:r w:rsidR="00F6750E" w:rsidRPr="00A66C1A">
        <w:rPr>
          <w:rFonts w:ascii="Times New Roman" w:hAnsi="Times New Roman" w:cs="Times New Roman"/>
          <w:sz w:val="28"/>
          <w:szCs w:val="28"/>
        </w:rPr>
        <w:t xml:space="preserve"> контрактов по итогам АЭФ –</w:t>
      </w:r>
      <w:r w:rsidR="00FE02B6" w:rsidRPr="00A66C1A">
        <w:rPr>
          <w:rFonts w:ascii="Times New Roman" w:hAnsi="Times New Roman" w:cs="Times New Roman"/>
          <w:sz w:val="28"/>
          <w:szCs w:val="28"/>
        </w:rPr>
        <w:t xml:space="preserve"> </w:t>
      </w:r>
      <w:r w:rsidR="00BF4D55" w:rsidRPr="00BF4D55">
        <w:rPr>
          <w:rFonts w:ascii="Times New Roman" w:hAnsi="Times New Roman" w:cs="Times New Roman"/>
          <w:sz w:val="28"/>
          <w:szCs w:val="28"/>
        </w:rPr>
        <w:t xml:space="preserve">874 333 420,04 </w:t>
      </w:r>
      <w:r w:rsidR="00F6750E" w:rsidRPr="00A66C1A">
        <w:rPr>
          <w:rFonts w:ascii="Times New Roman" w:hAnsi="Times New Roman" w:cs="Times New Roman"/>
          <w:sz w:val="28"/>
          <w:szCs w:val="28"/>
        </w:rPr>
        <w:t xml:space="preserve">рублей, </w:t>
      </w:r>
      <w:r w:rsidRPr="00A66C1A">
        <w:rPr>
          <w:rFonts w:ascii="Times New Roman" w:hAnsi="Times New Roman" w:cs="Times New Roman"/>
          <w:sz w:val="28"/>
          <w:szCs w:val="28"/>
        </w:rPr>
        <w:t>экономи</w:t>
      </w:r>
      <w:r w:rsidR="00F6750E" w:rsidRPr="00A66C1A">
        <w:rPr>
          <w:rFonts w:ascii="Times New Roman" w:hAnsi="Times New Roman" w:cs="Times New Roman"/>
          <w:sz w:val="28"/>
          <w:szCs w:val="28"/>
        </w:rPr>
        <w:t>я составила</w:t>
      </w:r>
      <w:r w:rsidRPr="00A66C1A">
        <w:rPr>
          <w:rFonts w:ascii="Times New Roman" w:hAnsi="Times New Roman" w:cs="Times New Roman"/>
          <w:sz w:val="28"/>
          <w:szCs w:val="28"/>
        </w:rPr>
        <w:t xml:space="preserve"> </w:t>
      </w:r>
      <w:r w:rsidR="00BF4D55" w:rsidRPr="00BF4D55">
        <w:rPr>
          <w:rFonts w:ascii="Times New Roman" w:hAnsi="Times New Roman" w:cs="Times New Roman"/>
          <w:sz w:val="28"/>
          <w:szCs w:val="28"/>
        </w:rPr>
        <w:t xml:space="preserve">60 832 813,20 </w:t>
      </w:r>
      <w:r w:rsidRPr="00A66C1A">
        <w:rPr>
          <w:rFonts w:ascii="Times New Roman" w:hAnsi="Times New Roman" w:cs="Times New Roman"/>
          <w:sz w:val="28"/>
          <w:szCs w:val="28"/>
        </w:rPr>
        <w:t>рублей (</w:t>
      </w:r>
      <w:r w:rsidR="00E600C9" w:rsidRPr="00A66C1A">
        <w:rPr>
          <w:rFonts w:ascii="Times New Roman" w:hAnsi="Times New Roman" w:cs="Times New Roman"/>
          <w:sz w:val="28"/>
          <w:szCs w:val="28"/>
        </w:rPr>
        <w:t>1</w:t>
      </w:r>
      <w:r w:rsidR="00BF4D55">
        <w:rPr>
          <w:rFonts w:ascii="Times New Roman" w:hAnsi="Times New Roman" w:cs="Times New Roman"/>
          <w:sz w:val="28"/>
          <w:szCs w:val="28"/>
        </w:rPr>
        <w:t>.5</w:t>
      </w:r>
      <w:r w:rsidRPr="00A66C1A">
        <w:rPr>
          <w:rFonts w:ascii="Times New Roman" w:hAnsi="Times New Roman" w:cs="Times New Roman"/>
          <w:sz w:val="28"/>
          <w:szCs w:val="28"/>
        </w:rPr>
        <w:t>%);</w:t>
      </w:r>
    </w:p>
    <w:p w:rsidR="00111038" w:rsidRPr="00A66C1A" w:rsidRDefault="00B738B9" w:rsidP="00915D60">
      <w:pPr>
        <w:spacing w:after="0" w:line="240" w:lineRule="auto"/>
        <w:ind w:firstLine="709"/>
        <w:jc w:val="both"/>
        <w:rPr>
          <w:rFonts w:ascii="Times New Roman" w:hAnsi="Times New Roman" w:cs="Times New Roman"/>
          <w:sz w:val="28"/>
          <w:szCs w:val="28"/>
        </w:rPr>
      </w:pPr>
      <w:r w:rsidRPr="00A66C1A">
        <w:rPr>
          <w:rFonts w:ascii="Times New Roman" w:hAnsi="Times New Roman" w:cs="Times New Roman"/>
          <w:sz w:val="28"/>
          <w:szCs w:val="28"/>
        </w:rPr>
        <w:t xml:space="preserve">- </w:t>
      </w:r>
      <w:r w:rsidR="00ED0245">
        <w:rPr>
          <w:rFonts w:ascii="Times New Roman" w:hAnsi="Times New Roman" w:cs="Times New Roman"/>
          <w:sz w:val="28"/>
          <w:szCs w:val="28"/>
        </w:rPr>
        <w:t>2</w:t>
      </w:r>
      <w:r w:rsidRPr="00A66C1A">
        <w:rPr>
          <w:rFonts w:ascii="Times New Roman" w:hAnsi="Times New Roman" w:cs="Times New Roman"/>
          <w:sz w:val="28"/>
          <w:szCs w:val="28"/>
        </w:rPr>
        <w:t xml:space="preserve"> запрос</w:t>
      </w:r>
      <w:r w:rsidR="00D81165" w:rsidRPr="00A66C1A">
        <w:rPr>
          <w:rFonts w:ascii="Times New Roman" w:hAnsi="Times New Roman" w:cs="Times New Roman"/>
          <w:sz w:val="28"/>
          <w:szCs w:val="28"/>
        </w:rPr>
        <w:t>ов</w:t>
      </w:r>
      <w:r w:rsidRPr="00A66C1A">
        <w:rPr>
          <w:rFonts w:ascii="Times New Roman" w:hAnsi="Times New Roman" w:cs="Times New Roman"/>
          <w:sz w:val="28"/>
          <w:szCs w:val="28"/>
        </w:rPr>
        <w:t xml:space="preserve"> котировок на сумму</w:t>
      </w:r>
      <w:r w:rsidR="00111038" w:rsidRPr="00A66C1A">
        <w:rPr>
          <w:rFonts w:ascii="Times New Roman" w:hAnsi="Times New Roman" w:cs="Times New Roman"/>
          <w:sz w:val="28"/>
          <w:szCs w:val="28"/>
        </w:rPr>
        <w:t xml:space="preserve"> </w:t>
      </w:r>
      <w:r w:rsidR="00ED0245">
        <w:rPr>
          <w:rFonts w:ascii="Times New Roman" w:hAnsi="Times New Roman" w:cs="Times New Roman"/>
          <w:sz w:val="28"/>
          <w:szCs w:val="28"/>
        </w:rPr>
        <w:t>926 666,00</w:t>
      </w:r>
      <w:r w:rsidR="00125B20" w:rsidRPr="00A66C1A">
        <w:rPr>
          <w:rFonts w:ascii="Times New Roman" w:hAnsi="Times New Roman" w:cs="Times New Roman"/>
          <w:sz w:val="28"/>
          <w:szCs w:val="28"/>
        </w:rPr>
        <w:t xml:space="preserve"> </w:t>
      </w:r>
      <w:r w:rsidR="005E6F96" w:rsidRPr="00A66C1A">
        <w:rPr>
          <w:rFonts w:ascii="Times New Roman" w:hAnsi="Times New Roman" w:cs="Times New Roman"/>
          <w:sz w:val="28"/>
          <w:szCs w:val="28"/>
        </w:rPr>
        <w:t>рублей</w:t>
      </w:r>
      <w:r w:rsidR="00FF0D81" w:rsidRPr="00A66C1A">
        <w:rPr>
          <w:rFonts w:ascii="Times New Roman" w:hAnsi="Times New Roman" w:cs="Times New Roman"/>
          <w:sz w:val="28"/>
          <w:szCs w:val="28"/>
        </w:rPr>
        <w:t>.</w:t>
      </w:r>
      <w:r w:rsidR="00FF0D81" w:rsidRPr="00A66C1A">
        <w:t xml:space="preserve"> </w:t>
      </w:r>
      <w:r w:rsidR="00FF0D81" w:rsidRPr="00A66C1A">
        <w:rPr>
          <w:rFonts w:ascii="Times New Roman" w:hAnsi="Times New Roman" w:cs="Times New Roman"/>
          <w:sz w:val="28"/>
          <w:szCs w:val="28"/>
        </w:rPr>
        <w:t xml:space="preserve">Сумма </w:t>
      </w:r>
      <w:r w:rsidR="00A74A13" w:rsidRPr="00A66C1A">
        <w:rPr>
          <w:rFonts w:ascii="Times New Roman" w:hAnsi="Times New Roman" w:cs="Times New Roman"/>
          <w:sz w:val="28"/>
          <w:szCs w:val="28"/>
        </w:rPr>
        <w:t>заключённых</w:t>
      </w:r>
      <w:r w:rsidR="00FF0D81" w:rsidRPr="00A66C1A">
        <w:rPr>
          <w:rFonts w:ascii="Times New Roman" w:hAnsi="Times New Roman" w:cs="Times New Roman"/>
          <w:sz w:val="28"/>
          <w:szCs w:val="28"/>
        </w:rPr>
        <w:t xml:space="preserve"> контрактов по итогам ЗК -</w:t>
      </w:r>
      <w:r w:rsidR="00C23297">
        <w:rPr>
          <w:rFonts w:ascii="Times New Roman" w:hAnsi="Times New Roman" w:cs="Times New Roman"/>
          <w:sz w:val="28"/>
          <w:szCs w:val="28"/>
        </w:rPr>
        <w:t xml:space="preserve"> </w:t>
      </w:r>
      <w:r w:rsidR="00ED0245">
        <w:rPr>
          <w:rFonts w:ascii="Times New Roman" w:hAnsi="Times New Roman" w:cs="Times New Roman"/>
          <w:sz w:val="28"/>
          <w:szCs w:val="28"/>
        </w:rPr>
        <w:t>894 500</w:t>
      </w:r>
      <w:r w:rsidR="00FF0D81" w:rsidRPr="00A66C1A">
        <w:rPr>
          <w:rFonts w:ascii="Times New Roman" w:hAnsi="Times New Roman" w:cs="Times New Roman"/>
          <w:sz w:val="28"/>
          <w:szCs w:val="28"/>
        </w:rPr>
        <w:t xml:space="preserve"> рублей</w:t>
      </w:r>
      <w:r w:rsidR="00111038" w:rsidRPr="00A66C1A">
        <w:rPr>
          <w:rFonts w:ascii="Times New Roman" w:hAnsi="Times New Roman" w:cs="Times New Roman"/>
          <w:sz w:val="28"/>
          <w:szCs w:val="28"/>
        </w:rPr>
        <w:t xml:space="preserve"> и экономия составила </w:t>
      </w:r>
      <w:r w:rsidR="00ED0245">
        <w:rPr>
          <w:rFonts w:ascii="Times New Roman" w:hAnsi="Times New Roman" w:cs="Times New Roman"/>
          <w:sz w:val="28"/>
          <w:szCs w:val="28"/>
        </w:rPr>
        <w:t>32</w:t>
      </w:r>
      <w:r w:rsidR="005C602A">
        <w:rPr>
          <w:rFonts w:ascii="Times New Roman" w:hAnsi="Times New Roman" w:cs="Times New Roman"/>
          <w:sz w:val="28"/>
          <w:szCs w:val="28"/>
        </w:rPr>
        <w:t> </w:t>
      </w:r>
      <w:r w:rsidR="00ED0245">
        <w:rPr>
          <w:rFonts w:ascii="Times New Roman" w:hAnsi="Times New Roman" w:cs="Times New Roman"/>
          <w:sz w:val="28"/>
          <w:szCs w:val="28"/>
        </w:rPr>
        <w:t>166</w:t>
      </w:r>
      <w:r w:rsidR="00111038" w:rsidRPr="00A66C1A">
        <w:rPr>
          <w:rFonts w:ascii="Times New Roman" w:hAnsi="Times New Roman" w:cs="Times New Roman"/>
          <w:sz w:val="28"/>
          <w:szCs w:val="28"/>
        </w:rPr>
        <w:t xml:space="preserve"> рублей (</w:t>
      </w:r>
      <w:r w:rsidR="00ED0245">
        <w:rPr>
          <w:rFonts w:ascii="Times New Roman" w:hAnsi="Times New Roman" w:cs="Times New Roman"/>
          <w:sz w:val="28"/>
          <w:szCs w:val="28"/>
        </w:rPr>
        <w:t>3</w:t>
      </w:r>
      <w:r w:rsidR="001454C6" w:rsidRPr="00A66C1A">
        <w:rPr>
          <w:rFonts w:ascii="Times New Roman" w:hAnsi="Times New Roman" w:cs="Times New Roman"/>
          <w:sz w:val="28"/>
          <w:szCs w:val="28"/>
        </w:rPr>
        <w:t>,</w:t>
      </w:r>
      <w:r w:rsidR="00ED0245">
        <w:rPr>
          <w:rFonts w:ascii="Times New Roman" w:hAnsi="Times New Roman" w:cs="Times New Roman"/>
          <w:sz w:val="28"/>
          <w:szCs w:val="28"/>
        </w:rPr>
        <w:t>4</w:t>
      </w:r>
      <w:r w:rsidR="001454C6" w:rsidRPr="00A66C1A">
        <w:rPr>
          <w:rFonts w:ascii="Times New Roman" w:hAnsi="Times New Roman" w:cs="Times New Roman"/>
          <w:sz w:val="28"/>
          <w:szCs w:val="28"/>
        </w:rPr>
        <w:t xml:space="preserve"> </w:t>
      </w:r>
      <w:r w:rsidR="00111038" w:rsidRPr="00A66C1A">
        <w:rPr>
          <w:rFonts w:ascii="Times New Roman" w:hAnsi="Times New Roman" w:cs="Times New Roman"/>
          <w:sz w:val="28"/>
          <w:szCs w:val="28"/>
        </w:rPr>
        <w:t>%).</w:t>
      </w:r>
    </w:p>
    <w:p w:rsidR="00270F97" w:rsidRDefault="00E23D55" w:rsidP="00270F97">
      <w:pPr>
        <w:spacing w:after="0"/>
        <w:ind w:firstLine="709"/>
        <w:jc w:val="both"/>
        <w:rPr>
          <w:rFonts w:ascii="Times New Roman" w:hAnsi="Times New Roman" w:cs="Times New Roman"/>
          <w:sz w:val="28"/>
          <w:szCs w:val="28"/>
        </w:rPr>
      </w:pPr>
      <w:r w:rsidRPr="00A66C1A">
        <w:rPr>
          <w:rFonts w:ascii="Times New Roman" w:hAnsi="Times New Roman" w:cs="Times New Roman"/>
          <w:sz w:val="28"/>
          <w:szCs w:val="28"/>
        </w:rPr>
        <w:t xml:space="preserve">- </w:t>
      </w:r>
      <w:r w:rsidR="00803F96">
        <w:rPr>
          <w:rFonts w:ascii="Times New Roman" w:hAnsi="Times New Roman" w:cs="Times New Roman"/>
          <w:sz w:val="28"/>
          <w:szCs w:val="28"/>
        </w:rPr>
        <w:t>5</w:t>
      </w:r>
      <w:r w:rsidRPr="00A66C1A">
        <w:rPr>
          <w:rFonts w:ascii="Times New Roman" w:hAnsi="Times New Roman" w:cs="Times New Roman"/>
          <w:sz w:val="28"/>
          <w:szCs w:val="28"/>
        </w:rPr>
        <w:t xml:space="preserve"> открытых конкурс</w:t>
      </w:r>
      <w:r w:rsidR="00A74160" w:rsidRPr="00A66C1A">
        <w:rPr>
          <w:rFonts w:ascii="Times New Roman" w:hAnsi="Times New Roman" w:cs="Times New Roman"/>
          <w:sz w:val="28"/>
          <w:szCs w:val="28"/>
        </w:rPr>
        <w:t>а</w:t>
      </w:r>
      <w:r w:rsidRPr="00A66C1A">
        <w:rPr>
          <w:rFonts w:ascii="Times New Roman" w:hAnsi="Times New Roman" w:cs="Times New Roman"/>
          <w:sz w:val="28"/>
          <w:szCs w:val="28"/>
        </w:rPr>
        <w:t xml:space="preserve"> на общую сумму </w:t>
      </w:r>
      <w:r w:rsidR="00803F96">
        <w:rPr>
          <w:rFonts w:ascii="Times New Roman" w:hAnsi="Times New Roman" w:cs="Times New Roman"/>
          <w:sz w:val="28"/>
          <w:szCs w:val="28"/>
        </w:rPr>
        <w:t>42 822 926</w:t>
      </w:r>
      <w:r w:rsidRPr="00A66C1A">
        <w:rPr>
          <w:rFonts w:ascii="Times New Roman" w:hAnsi="Times New Roman" w:cs="Times New Roman"/>
          <w:sz w:val="28"/>
          <w:szCs w:val="28"/>
        </w:rPr>
        <w:t xml:space="preserve"> рублей, </w:t>
      </w:r>
      <w:r w:rsidR="00803F96">
        <w:rPr>
          <w:rFonts w:ascii="Times New Roman" w:hAnsi="Times New Roman" w:cs="Times New Roman"/>
          <w:sz w:val="28"/>
          <w:szCs w:val="28"/>
        </w:rPr>
        <w:t>1</w:t>
      </w:r>
      <w:r w:rsidRPr="00A66C1A">
        <w:rPr>
          <w:rFonts w:ascii="Times New Roman" w:hAnsi="Times New Roman" w:cs="Times New Roman"/>
          <w:sz w:val="28"/>
          <w:szCs w:val="28"/>
        </w:rPr>
        <w:t xml:space="preserve"> из которых совместны</w:t>
      </w:r>
      <w:r w:rsidR="00803F96">
        <w:rPr>
          <w:rFonts w:ascii="Times New Roman" w:hAnsi="Times New Roman" w:cs="Times New Roman"/>
          <w:sz w:val="28"/>
          <w:szCs w:val="28"/>
        </w:rPr>
        <w:t>й</w:t>
      </w:r>
      <w:r w:rsidRPr="00A66C1A">
        <w:rPr>
          <w:rFonts w:ascii="Times New Roman" w:hAnsi="Times New Roman" w:cs="Times New Roman"/>
          <w:sz w:val="28"/>
          <w:szCs w:val="28"/>
        </w:rPr>
        <w:t xml:space="preserve"> для </w:t>
      </w:r>
      <w:r w:rsidR="00803F96">
        <w:rPr>
          <w:rFonts w:ascii="Times New Roman" w:hAnsi="Times New Roman" w:cs="Times New Roman"/>
          <w:sz w:val="28"/>
          <w:szCs w:val="28"/>
        </w:rPr>
        <w:t>двух</w:t>
      </w:r>
      <w:r w:rsidRPr="00A66C1A">
        <w:rPr>
          <w:rFonts w:ascii="Times New Roman" w:hAnsi="Times New Roman" w:cs="Times New Roman"/>
          <w:sz w:val="28"/>
          <w:szCs w:val="28"/>
        </w:rPr>
        <w:t xml:space="preserve"> МУПов. Сумма </w:t>
      </w:r>
      <w:r w:rsidR="00803F96" w:rsidRPr="00A66C1A">
        <w:rPr>
          <w:rFonts w:ascii="Times New Roman" w:hAnsi="Times New Roman" w:cs="Times New Roman"/>
          <w:sz w:val="28"/>
          <w:szCs w:val="28"/>
        </w:rPr>
        <w:t>заключённых</w:t>
      </w:r>
      <w:r w:rsidRPr="00A66C1A">
        <w:rPr>
          <w:rFonts w:ascii="Times New Roman" w:hAnsi="Times New Roman" w:cs="Times New Roman"/>
          <w:sz w:val="28"/>
          <w:szCs w:val="28"/>
        </w:rPr>
        <w:t xml:space="preserve"> контрактов по итогам ОК </w:t>
      </w:r>
      <w:r w:rsidR="00803F96">
        <w:rPr>
          <w:rFonts w:ascii="Times New Roman" w:hAnsi="Times New Roman" w:cs="Times New Roman"/>
          <w:sz w:val="28"/>
          <w:szCs w:val="28"/>
        </w:rPr>
        <w:t>41 497 199,55</w:t>
      </w:r>
      <w:r w:rsidR="00407F35" w:rsidRPr="00A66C1A">
        <w:t xml:space="preserve"> </w:t>
      </w:r>
      <w:r w:rsidR="00407F35" w:rsidRPr="00A66C1A">
        <w:rPr>
          <w:rFonts w:ascii="Times New Roman" w:hAnsi="Times New Roman" w:cs="Times New Roman"/>
          <w:sz w:val="28"/>
          <w:szCs w:val="28"/>
        </w:rPr>
        <w:t>рублей</w:t>
      </w:r>
      <w:r w:rsidRPr="00A66C1A">
        <w:rPr>
          <w:rFonts w:ascii="Times New Roman" w:hAnsi="Times New Roman" w:cs="Times New Roman"/>
          <w:sz w:val="28"/>
          <w:szCs w:val="28"/>
        </w:rPr>
        <w:t xml:space="preserve">, экономия составила </w:t>
      </w:r>
      <w:r w:rsidR="00441DA8" w:rsidRPr="00441DA8">
        <w:rPr>
          <w:rFonts w:ascii="Times New Roman" w:hAnsi="Times New Roman" w:cs="Times New Roman"/>
          <w:sz w:val="28"/>
          <w:szCs w:val="28"/>
        </w:rPr>
        <w:t xml:space="preserve">1 325 726,45 </w:t>
      </w:r>
      <w:r w:rsidR="00441DA8">
        <w:rPr>
          <w:rFonts w:ascii="Times New Roman" w:hAnsi="Times New Roman" w:cs="Times New Roman"/>
          <w:sz w:val="28"/>
          <w:szCs w:val="28"/>
        </w:rPr>
        <w:t>рублей</w:t>
      </w:r>
      <w:bookmarkStart w:id="0" w:name="_GoBack"/>
      <w:bookmarkEnd w:id="0"/>
      <w:r w:rsidRPr="00A66C1A">
        <w:rPr>
          <w:rFonts w:ascii="Times New Roman" w:hAnsi="Times New Roman" w:cs="Times New Roman"/>
          <w:sz w:val="28"/>
          <w:szCs w:val="28"/>
        </w:rPr>
        <w:t>.</w:t>
      </w:r>
    </w:p>
    <w:p w:rsidR="00270F97" w:rsidRDefault="00270F97" w:rsidP="00270F97">
      <w:pPr>
        <w:spacing w:after="0"/>
        <w:ind w:firstLine="709"/>
        <w:jc w:val="both"/>
        <w:rPr>
          <w:rFonts w:ascii="Times New Roman" w:hAnsi="Times New Roman" w:cs="Times New Roman"/>
          <w:sz w:val="28"/>
          <w:szCs w:val="28"/>
        </w:rPr>
      </w:pPr>
      <w:r>
        <w:rPr>
          <w:rFonts w:ascii="Times New Roman" w:hAnsi="Times New Roman" w:cs="Times New Roman"/>
          <w:sz w:val="28"/>
          <w:szCs w:val="28"/>
        </w:rPr>
        <w:t>Кроме этого</w:t>
      </w:r>
      <w:r w:rsidRPr="00A66C1A">
        <w:rPr>
          <w:rFonts w:ascii="Times New Roman" w:hAnsi="Times New Roman" w:cs="Times New Roman"/>
          <w:sz w:val="28"/>
          <w:szCs w:val="28"/>
        </w:rPr>
        <w:t xml:space="preserve"> </w:t>
      </w:r>
      <w:r w:rsidRPr="00A74A13">
        <w:rPr>
          <w:rFonts w:ascii="Times New Roman" w:hAnsi="Times New Roman" w:cs="Times New Roman"/>
          <w:sz w:val="28"/>
          <w:szCs w:val="28"/>
        </w:rPr>
        <w:t>18 запросов предложений объявлено ГКУ РС(Я) "ЦЕНТР ЗАКУПОК РС(Я)" на приобретение жилого помещения в Мирнинском районе для детей-сирот и детей, оставшихся без попечения родителей. По итогам процедур заключены 18 контрактов на общую сумму 40 779 682,20 рублей.</w:t>
      </w:r>
    </w:p>
    <w:p w:rsidR="00E23D55" w:rsidRPr="00A66C1A" w:rsidRDefault="00270F97" w:rsidP="00915D60">
      <w:pPr>
        <w:spacing w:after="0"/>
        <w:ind w:firstLine="709"/>
        <w:jc w:val="both"/>
        <w:rPr>
          <w:rFonts w:ascii="Times New Roman" w:hAnsi="Times New Roman" w:cs="Times New Roman"/>
          <w:sz w:val="28"/>
          <w:szCs w:val="28"/>
        </w:rPr>
      </w:pPr>
      <w:r w:rsidRPr="00A66C1A">
        <w:rPr>
          <w:noProof/>
          <w:lang w:eastAsia="ru-RU"/>
        </w:rPr>
        <w:drawing>
          <wp:anchor distT="0" distB="0" distL="114300" distR="114300" simplePos="0" relativeHeight="251662848" behindDoc="0" locked="0" layoutInCell="1" allowOverlap="1" wp14:anchorId="2CF8F421" wp14:editId="65BA5F7E">
            <wp:simplePos x="0" y="0"/>
            <wp:positionH relativeFrom="column">
              <wp:posOffset>1480110</wp:posOffset>
            </wp:positionH>
            <wp:positionV relativeFrom="paragraph">
              <wp:posOffset>67585</wp:posOffset>
            </wp:positionV>
            <wp:extent cx="3413267" cy="1888746"/>
            <wp:effectExtent l="38100" t="57150" r="53975" b="54610"/>
            <wp:wrapNone/>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5A2645" w:rsidRPr="00A66C1A" w:rsidRDefault="005A2645" w:rsidP="00915D60">
      <w:pPr>
        <w:spacing w:after="0" w:line="240" w:lineRule="auto"/>
        <w:ind w:firstLine="709"/>
        <w:jc w:val="both"/>
        <w:rPr>
          <w:rFonts w:ascii="Times New Roman" w:hAnsi="Times New Roman" w:cs="Times New Roman"/>
          <w:sz w:val="28"/>
          <w:szCs w:val="28"/>
        </w:rPr>
      </w:pPr>
    </w:p>
    <w:p w:rsidR="005F1C05" w:rsidRPr="00A66C1A" w:rsidRDefault="005F1C05" w:rsidP="00915D60">
      <w:pPr>
        <w:spacing w:after="0" w:line="240" w:lineRule="auto"/>
        <w:ind w:firstLine="709"/>
        <w:jc w:val="both"/>
        <w:rPr>
          <w:rFonts w:ascii="Times New Roman" w:hAnsi="Times New Roman" w:cs="Times New Roman"/>
          <w:sz w:val="28"/>
          <w:szCs w:val="28"/>
        </w:rPr>
      </w:pPr>
    </w:p>
    <w:p w:rsidR="005F1C05" w:rsidRPr="00A66C1A" w:rsidRDefault="005F1C05" w:rsidP="00915D60">
      <w:pPr>
        <w:spacing w:after="0" w:line="240" w:lineRule="auto"/>
        <w:ind w:firstLine="709"/>
        <w:jc w:val="both"/>
        <w:rPr>
          <w:rFonts w:ascii="Times New Roman" w:hAnsi="Times New Roman" w:cs="Times New Roman"/>
          <w:sz w:val="28"/>
          <w:szCs w:val="28"/>
        </w:rPr>
      </w:pPr>
    </w:p>
    <w:p w:rsidR="005F1C05" w:rsidRPr="00A66C1A" w:rsidRDefault="005F1C05" w:rsidP="00915D60">
      <w:pPr>
        <w:spacing w:after="0" w:line="240" w:lineRule="auto"/>
        <w:ind w:firstLine="709"/>
        <w:jc w:val="both"/>
        <w:rPr>
          <w:rFonts w:ascii="Times New Roman" w:hAnsi="Times New Roman" w:cs="Times New Roman"/>
          <w:sz w:val="28"/>
          <w:szCs w:val="28"/>
        </w:rPr>
      </w:pPr>
    </w:p>
    <w:p w:rsidR="005F1C05" w:rsidRPr="00A66C1A" w:rsidRDefault="005F1C05" w:rsidP="00915D60">
      <w:pPr>
        <w:spacing w:after="0" w:line="240" w:lineRule="auto"/>
        <w:ind w:firstLine="709"/>
        <w:jc w:val="both"/>
        <w:rPr>
          <w:rFonts w:ascii="Times New Roman" w:hAnsi="Times New Roman" w:cs="Times New Roman"/>
          <w:sz w:val="28"/>
          <w:szCs w:val="28"/>
        </w:rPr>
      </w:pPr>
    </w:p>
    <w:p w:rsidR="005F1C05" w:rsidRPr="00A66C1A" w:rsidRDefault="005F1C05" w:rsidP="00915D60">
      <w:pPr>
        <w:spacing w:after="0" w:line="240" w:lineRule="auto"/>
        <w:ind w:firstLine="709"/>
        <w:jc w:val="both"/>
        <w:rPr>
          <w:rFonts w:ascii="Times New Roman" w:hAnsi="Times New Roman" w:cs="Times New Roman"/>
          <w:sz w:val="28"/>
          <w:szCs w:val="28"/>
        </w:rPr>
      </w:pPr>
    </w:p>
    <w:p w:rsidR="005F1C05" w:rsidRPr="00A66C1A" w:rsidRDefault="005F1C05" w:rsidP="00915D60">
      <w:pPr>
        <w:spacing w:after="0" w:line="240" w:lineRule="auto"/>
        <w:ind w:firstLine="709"/>
        <w:jc w:val="both"/>
        <w:rPr>
          <w:rFonts w:ascii="Times New Roman" w:hAnsi="Times New Roman" w:cs="Times New Roman"/>
          <w:sz w:val="28"/>
          <w:szCs w:val="28"/>
        </w:rPr>
      </w:pPr>
    </w:p>
    <w:p w:rsidR="005F1C05" w:rsidRPr="00A66C1A" w:rsidRDefault="005F1C05" w:rsidP="00915D60">
      <w:pPr>
        <w:spacing w:after="0" w:line="240" w:lineRule="auto"/>
        <w:ind w:firstLine="709"/>
        <w:jc w:val="both"/>
        <w:rPr>
          <w:rFonts w:ascii="Times New Roman" w:hAnsi="Times New Roman" w:cs="Times New Roman"/>
          <w:sz w:val="28"/>
          <w:szCs w:val="28"/>
        </w:rPr>
      </w:pPr>
    </w:p>
    <w:p w:rsidR="00674B3A" w:rsidRPr="00A66C1A" w:rsidRDefault="007518C0" w:rsidP="00915D60">
      <w:pPr>
        <w:spacing w:after="0"/>
        <w:ind w:firstLine="709"/>
        <w:jc w:val="both"/>
        <w:rPr>
          <w:rFonts w:ascii="Times New Roman" w:hAnsi="Times New Roman" w:cs="Times New Roman"/>
          <w:sz w:val="28"/>
          <w:szCs w:val="28"/>
        </w:rPr>
      </w:pPr>
      <w:r w:rsidRPr="00A66C1A">
        <w:rPr>
          <w:rFonts w:ascii="Times New Roman" w:hAnsi="Times New Roman" w:cs="Times New Roman"/>
          <w:sz w:val="28"/>
          <w:szCs w:val="28"/>
        </w:rPr>
        <w:lastRenderedPageBreak/>
        <w:t>Большая доля закупок приходит</w:t>
      </w:r>
      <w:r w:rsidR="00123025" w:rsidRPr="00A66C1A">
        <w:rPr>
          <w:rFonts w:ascii="Times New Roman" w:hAnsi="Times New Roman" w:cs="Times New Roman"/>
          <w:sz w:val="28"/>
          <w:szCs w:val="28"/>
        </w:rPr>
        <w:t>ся</w:t>
      </w:r>
      <w:r w:rsidRPr="00A66C1A">
        <w:rPr>
          <w:rFonts w:ascii="Times New Roman" w:hAnsi="Times New Roman" w:cs="Times New Roman"/>
          <w:sz w:val="28"/>
          <w:szCs w:val="28"/>
        </w:rPr>
        <w:t xml:space="preserve"> на аукционы в электронной форме – </w:t>
      </w:r>
      <w:r w:rsidR="008136AD" w:rsidRPr="00A66C1A">
        <w:rPr>
          <w:rFonts w:ascii="Times New Roman" w:hAnsi="Times New Roman" w:cs="Times New Roman"/>
          <w:sz w:val="28"/>
          <w:szCs w:val="28"/>
        </w:rPr>
        <w:t>9</w:t>
      </w:r>
      <w:r w:rsidR="00A76A68" w:rsidRPr="00A66C1A">
        <w:rPr>
          <w:rFonts w:ascii="Times New Roman" w:hAnsi="Times New Roman" w:cs="Times New Roman"/>
          <w:sz w:val="28"/>
          <w:szCs w:val="28"/>
        </w:rPr>
        <w:t>8,1</w:t>
      </w:r>
      <w:r w:rsidRPr="00A66C1A">
        <w:rPr>
          <w:rFonts w:ascii="Times New Roman" w:hAnsi="Times New Roman" w:cs="Times New Roman"/>
          <w:sz w:val="28"/>
          <w:szCs w:val="28"/>
        </w:rPr>
        <w:t xml:space="preserve">% от общего </w:t>
      </w:r>
      <w:r w:rsidR="001E2076" w:rsidRPr="00A66C1A">
        <w:rPr>
          <w:rFonts w:ascii="Times New Roman" w:hAnsi="Times New Roman" w:cs="Times New Roman"/>
          <w:sz w:val="28"/>
          <w:szCs w:val="28"/>
        </w:rPr>
        <w:t>числа конкурентных</w:t>
      </w:r>
      <w:r w:rsidRPr="00A66C1A">
        <w:rPr>
          <w:rFonts w:ascii="Times New Roman" w:hAnsi="Times New Roman" w:cs="Times New Roman"/>
          <w:sz w:val="28"/>
          <w:szCs w:val="28"/>
        </w:rPr>
        <w:t xml:space="preserve"> закупок.</w:t>
      </w:r>
    </w:p>
    <w:p w:rsidR="00230392" w:rsidRPr="00A66C1A" w:rsidRDefault="00230392" w:rsidP="00915D60">
      <w:pPr>
        <w:spacing w:after="0" w:line="240" w:lineRule="auto"/>
        <w:ind w:firstLine="709"/>
        <w:jc w:val="both"/>
        <w:rPr>
          <w:rFonts w:ascii="Times New Roman" w:hAnsi="Times New Roman" w:cs="Times New Roman"/>
          <w:sz w:val="28"/>
          <w:szCs w:val="28"/>
        </w:rPr>
      </w:pPr>
      <w:r w:rsidRPr="00A66C1A">
        <w:rPr>
          <w:rFonts w:ascii="Times New Roman" w:hAnsi="Times New Roman" w:cs="Times New Roman"/>
          <w:sz w:val="28"/>
          <w:szCs w:val="28"/>
        </w:rPr>
        <w:t xml:space="preserve">Из </w:t>
      </w:r>
      <w:r w:rsidR="00F07B01">
        <w:rPr>
          <w:rFonts w:ascii="Times New Roman" w:hAnsi="Times New Roman" w:cs="Times New Roman"/>
          <w:sz w:val="28"/>
          <w:szCs w:val="28"/>
        </w:rPr>
        <w:t>398</w:t>
      </w:r>
      <w:r w:rsidRPr="00A66C1A">
        <w:rPr>
          <w:rFonts w:ascii="Times New Roman" w:hAnsi="Times New Roman" w:cs="Times New Roman"/>
          <w:sz w:val="28"/>
          <w:szCs w:val="28"/>
        </w:rPr>
        <w:t xml:space="preserve"> аукционов:</w:t>
      </w:r>
    </w:p>
    <w:p w:rsidR="00230392" w:rsidRPr="00A66C1A" w:rsidRDefault="00F07B01" w:rsidP="00915D60">
      <w:pPr>
        <w:pStyle w:val="a3"/>
        <w:numPr>
          <w:ilvl w:val="0"/>
          <w:numId w:val="4"/>
        </w:numPr>
        <w:tabs>
          <w:tab w:val="left" w:pos="567"/>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sidR="00230392" w:rsidRPr="00A66C1A">
        <w:rPr>
          <w:rFonts w:ascii="Times New Roman" w:hAnsi="Times New Roman" w:cs="Times New Roman"/>
          <w:sz w:val="28"/>
          <w:szCs w:val="28"/>
        </w:rPr>
        <w:t xml:space="preserve"> отменен</w:t>
      </w:r>
      <w:r w:rsidR="00A76A68" w:rsidRPr="00A66C1A">
        <w:rPr>
          <w:rFonts w:ascii="Times New Roman" w:hAnsi="Times New Roman" w:cs="Times New Roman"/>
          <w:sz w:val="28"/>
          <w:szCs w:val="28"/>
        </w:rPr>
        <w:t>ы</w:t>
      </w:r>
      <w:r w:rsidR="00230392" w:rsidRPr="00A66C1A">
        <w:rPr>
          <w:rFonts w:ascii="Times New Roman" w:hAnsi="Times New Roman" w:cs="Times New Roman"/>
          <w:sz w:val="28"/>
          <w:szCs w:val="28"/>
        </w:rPr>
        <w:t xml:space="preserve"> по решению заказчика;</w:t>
      </w:r>
    </w:p>
    <w:p w:rsidR="00230392" w:rsidRPr="00A66C1A" w:rsidRDefault="00F07B01" w:rsidP="00915D60">
      <w:pPr>
        <w:pStyle w:val="a3"/>
        <w:numPr>
          <w:ilvl w:val="0"/>
          <w:numId w:val="4"/>
        </w:numPr>
        <w:tabs>
          <w:tab w:val="left" w:pos="567"/>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260</w:t>
      </w:r>
      <w:r w:rsidR="00FC5F02" w:rsidRPr="00A66C1A">
        <w:rPr>
          <w:rFonts w:ascii="Times New Roman" w:hAnsi="Times New Roman" w:cs="Times New Roman"/>
          <w:sz w:val="28"/>
          <w:szCs w:val="28"/>
        </w:rPr>
        <w:t xml:space="preserve"> аукцион</w:t>
      </w:r>
      <w:r w:rsidR="00033651" w:rsidRPr="00A66C1A">
        <w:rPr>
          <w:rFonts w:ascii="Times New Roman" w:hAnsi="Times New Roman" w:cs="Times New Roman"/>
          <w:sz w:val="28"/>
          <w:szCs w:val="28"/>
        </w:rPr>
        <w:t>ов</w:t>
      </w:r>
      <w:r w:rsidR="00FC5F02" w:rsidRPr="00A66C1A">
        <w:rPr>
          <w:rFonts w:ascii="Times New Roman" w:hAnsi="Times New Roman" w:cs="Times New Roman"/>
          <w:sz w:val="28"/>
          <w:szCs w:val="28"/>
        </w:rPr>
        <w:t xml:space="preserve"> состоял</w:t>
      </w:r>
      <w:r w:rsidR="00033651" w:rsidRPr="00A66C1A">
        <w:rPr>
          <w:rFonts w:ascii="Times New Roman" w:hAnsi="Times New Roman" w:cs="Times New Roman"/>
          <w:sz w:val="28"/>
          <w:szCs w:val="28"/>
        </w:rPr>
        <w:t>ось;</w:t>
      </w:r>
    </w:p>
    <w:p w:rsidR="004308A7" w:rsidRDefault="00F07B01" w:rsidP="004308A7">
      <w:pPr>
        <w:pStyle w:val="a3"/>
        <w:numPr>
          <w:ilvl w:val="0"/>
          <w:numId w:val="4"/>
        </w:numPr>
        <w:tabs>
          <w:tab w:val="left" w:pos="567"/>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130</w:t>
      </w:r>
      <w:r w:rsidR="00FC5F02" w:rsidRPr="00A66C1A">
        <w:rPr>
          <w:rFonts w:ascii="Times New Roman" w:hAnsi="Times New Roman" w:cs="Times New Roman"/>
          <w:sz w:val="28"/>
          <w:szCs w:val="28"/>
        </w:rPr>
        <w:t xml:space="preserve"> аукцион</w:t>
      </w:r>
      <w:r w:rsidR="002A5F86" w:rsidRPr="00A66C1A">
        <w:rPr>
          <w:rFonts w:ascii="Times New Roman" w:hAnsi="Times New Roman" w:cs="Times New Roman"/>
          <w:sz w:val="28"/>
          <w:szCs w:val="28"/>
        </w:rPr>
        <w:t>а не состоялось</w:t>
      </w:r>
      <w:r w:rsidR="0046439B" w:rsidRPr="00A66C1A">
        <w:rPr>
          <w:rFonts w:ascii="Times New Roman" w:hAnsi="Times New Roman" w:cs="Times New Roman"/>
          <w:sz w:val="28"/>
          <w:szCs w:val="28"/>
        </w:rPr>
        <w:t xml:space="preserve">, </w:t>
      </w:r>
      <w:r w:rsidR="00EB10B7" w:rsidRPr="00A66C1A">
        <w:rPr>
          <w:rFonts w:ascii="Times New Roman" w:hAnsi="Times New Roman" w:cs="Times New Roman"/>
          <w:sz w:val="28"/>
          <w:szCs w:val="28"/>
        </w:rPr>
        <w:t xml:space="preserve">из них </w:t>
      </w:r>
      <w:r w:rsidR="0046439B" w:rsidRPr="00A66C1A">
        <w:rPr>
          <w:rFonts w:ascii="Times New Roman" w:hAnsi="Times New Roman" w:cs="Times New Roman"/>
          <w:sz w:val="28"/>
          <w:szCs w:val="28"/>
        </w:rPr>
        <w:t xml:space="preserve">заключено с единственным </w:t>
      </w:r>
      <w:r w:rsidR="00EB10B7" w:rsidRPr="00A66C1A">
        <w:rPr>
          <w:rFonts w:ascii="Times New Roman" w:hAnsi="Times New Roman" w:cs="Times New Roman"/>
          <w:sz w:val="28"/>
          <w:szCs w:val="28"/>
        </w:rPr>
        <w:t xml:space="preserve">– </w:t>
      </w:r>
      <w:r>
        <w:rPr>
          <w:rFonts w:ascii="Times New Roman" w:hAnsi="Times New Roman" w:cs="Times New Roman"/>
          <w:sz w:val="28"/>
          <w:szCs w:val="28"/>
        </w:rPr>
        <w:t>67</w:t>
      </w:r>
      <w:r w:rsidR="00DF6403" w:rsidRPr="00A66C1A">
        <w:rPr>
          <w:rFonts w:ascii="Times New Roman" w:hAnsi="Times New Roman" w:cs="Times New Roman"/>
          <w:sz w:val="28"/>
          <w:szCs w:val="28"/>
        </w:rPr>
        <w:t xml:space="preserve">, объявлены повторно </w:t>
      </w:r>
      <w:r w:rsidR="00DF6403" w:rsidRPr="00A66C1A">
        <w:rPr>
          <w:rFonts w:ascii="Times New Roman" w:hAnsi="Times New Roman" w:cs="Times New Roman"/>
          <w:sz w:val="28"/>
          <w:szCs w:val="28"/>
        </w:rPr>
        <w:noBreakHyphen/>
        <w:t xml:space="preserve"> </w:t>
      </w:r>
      <w:r>
        <w:rPr>
          <w:rFonts w:ascii="Times New Roman" w:hAnsi="Times New Roman" w:cs="Times New Roman"/>
          <w:sz w:val="28"/>
          <w:szCs w:val="28"/>
        </w:rPr>
        <w:t>63</w:t>
      </w:r>
      <w:r w:rsidR="00EB10B7" w:rsidRPr="00A66C1A">
        <w:rPr>
          <w:rFonts w:ascii="Times New Roman" w:hAnsi="Times New Roman" w:cs="Times New Roman"/>
          <w:sz w:val="28"/>
          <w:szCs w:val="28"/>
        </w:rPr>
        <w:t>.</w:t>
      </w:r>
    </w:p>
    <w:p w:rsidR="00F26A07" w:rsidRDefault="009831D4" w:rsidP="003B086D">
      <w:pPr>
        <w:pStyle w:val="a3"/>
        <w:numPr>
          <w:ilvl w:val="0"/>
          <w:numId w:val="4"/>
        </w:numPr>
        <w:tabs>
          <w:tab w:val="left" w:pos="567"/>
        </w:tabs>
        <w:spacing w:after="0" w:line="240" w:lineRule="auto"/>
        <w:ind w:left="0" w:firstLine="709"/>
        <w:jc w:val="both"/>
        <w:rPr>
          <w:rFonts w:ascii="Times New Roman" w:hAnsi="Times New Roman" w:cs="Times New Roman"/>
          <w:sz w:val="28"/>
          <w:szCs w:val="28"/>
        </w:rPr>
      </w:pPr>
      <w:r w:rsidRPr="00F26A07">
        <w:rPr>
          <w:rFonts w:ascii="Times New Roman" w:hAnsi="Times New Roman" w:cs="Times New Roman"/>
          <w:sz w:val="28"/>
          <w:szCs w:val="28"/>
        </w:rPr>
        <w:t>По итогам процедур заключен</w:t>
      </w:r>
      <w:r w:rsidR="00F26A07">
        <w:rPr>
          <w:rFonts w:ascii="Times New Roman" w:hAnsi="Times New Roman" w:cs="Times New Roman"/>
          <w:sz w:val="28"/>
          <w:szCs w:val="28"/>
        </w:rPr>
        <w:t>о</w:t>
      </w:r>
      <w:r w:rsidRPr="00F26A07">
        <w:rPr>
          <w:rFonts w:ascii="Times New Roman" w:hAnsi="Times New Roman" w:cs="Times New Roman"/>
          <w:sz w:val="28"/>
          <w:szCs w:val="28"/>
        </w:rPr>
        <w:t xml:space="preserve"> </w:t>
      </w:r>
      <w:r w:rsidR="00F26A07" w:rsidRPr="00F26A07">
        <w:rPr>
          <w:rFonts w:ascii="Times New Roman" w:hAnsi="Times New Roman" w:cs="Times New Roman"/>
          <w:sz w:val="28"/>
          <w:szCs w:val="28"/>
        </w:rPr>
        <w:t>360</w:t>
      </w:r>
      <w:r w:rsidRPr="00F26A07">
        <w:rPr>
          <w:rFonts w:ascii="Times New Roman" w:hAnsi="Times New Roman" w:cs="Times New Roman"/>
          <w:sz w:val="28"/>
          <w:szCs w:val="28"/>
        </w:rPr>
        <w:t xml:space="preserve"> контрактов на общую сумму </w:t>
      </w:r>
      <w:r w:rsidR="00F26A07" w:rsidRPr="00F26A07">
        <w:rPr>
          <w:rFonts w:ascii="Times New Roman" w:hAnsi="Times New Roman" w:cs="Times New Roman"/>
          <w:sz w:val="28"/>
          <w:szCs w:val="28"/>
        </w:rPr>
        <w:t xml:space="preserve">915 153 461,20 </w:t>
      </w:r>
      <w:r w:rsidR="006779AD" w:rsidRPr="00F26A07">
        <w:rPr>
          <w:rFonts w:ascii="Times New Roman" w:hAnsi="Times New Roman" w:cs="Times New Roman"/>
          <w:sz w:val="28"/>
          <w:szCs w:val="28"/>
        </w:rPr>
        <w:t>рублей</w:t>
      </w:r>
      <w:r w:rsidR="00F26A07">
        <w:rPr>
          <w:rFonts w:ascii="Times New Roman" w:hAnsi="Times New Roman" w:cs="Times New Roman"/>
          <w:sz w:val="28"/>
          <w:szCs w:val="28"/>
        </w:rPr>
        <w:t>.</w:t>
      </w:r>
    </w:p>
    <w:p w:rsidR="00B531C0" w:rsidRDefault="00B531C0" w:rsidP="00B531C0">
      <w:pPr>
        <w:tabs>
          <w:tab w:val="left" w:pos="567"/>
        </w:tabs>
        <w:spacing w:after="0" w:line="240" w:lineRule="auto"/>
        <w:jc w:val="both"/>
        <w:rPr>
          <w:rFonts w:ascii="Times New Roman" w:hAnsi="Times New Roman" w:cs="Times New Roman"/>
          <w:sz w:val="28"/>
          <w:szCs w:val="28"/>
        </w:rPr>
      </w:pPr>
    </w:p>
    <w:p w:rsidR="00B531C0" w:rsidRDefault="00B531C0" w:rsidP="00B531C0">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600825" cy="317182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531C0" w:rsidRPr="00B531C0" w:rsidRDefault="00B531C0" w:rsidP="00B531C0">
      <w:pPr>
        <w:tabs>
          <w:tab w:val="left" w:pos="567"/>
        </w:tabs>
        <w:spacing w:after="0" w:line="240" w:lineRule="auto"/>
        <w:jc w:val="both"/>
        <w:rPr>
          <w:rFonts w:ascii="Times New Roman" w:hAnsi="Times New Roman" w:cs="Times New Roman"/>
          <w:sz w:val="28"/>
          <w:szCs w:val="28"/>
        </w:rPr>
      </w:pPr>
    </w:p>
    <w:p w:rsidR="007518C0" w:rsidRPr="00A66C1A" w:rsidRDefault="007518C0" w:rsidP="00915D60">
      <w:pPr>
        <w:spacing w:after="0" w:line="240" w:lineRule="auto"/>
        <w:ind w:firstLine="709"/>
        <w:jc w:val="both"/>
        <w:rPr>
          <w:rFonts w:ascii="Times New Roman" w:hAnsi="Times New Roman" w:cs="Times New Roman"/>
          <w:sz w:val="28"/>
          <w:szCs w:val="28"/>
        </w:rPr>
      </w:pPr>
      <w:r w:rsidRPr="00266B47">
        <w:rPr>
          <w:rFonts w:ascii="Times New Roman" w:hAnsi="Times New Roman" w:cs="Times New Roman"/>
          <w:sz w:val="28"/>
          <w:szCs w:val="28"/>
        </w:rPr>
        <w:t>Из них по строительству и ремонту в 20</w:t>
      </w:r>
      <w:r w:rsidR="00F07B01" w:rsidRPr="00266B47">
        <w:rPr>
          <w:rFonts w:ascii="Times New Roman" w:hAnsi="Times New Roman" w:cs="Times New Roman"/>
          <w:sz w:val="28"/>
          <w:szCs w:val="28"/>
        </w:rPr>
        <w:t>20</w:t>
      </w:r>
      <w:r w:rsidRPr="00266B47">
        <w:rPr>
          <w:rFonts w:ascii="Times New Roman" w:hAnsi="Times New Roman" w:cs="Times New Roman"/>
          <w:sz w:val="28"/>
          <w:szCs w:val="28"/>
        </w:rPr>
        <w:t xml:space="preserve"> году размещено </w:t>
      </w:r>
      <w:r w:rsidR="00266B47" w:rsidRPr="00266B47">
        <w:rPr>
          <w:rFonts w:ascii="Times New Roman" w:hAnsi="Times New Roman" w:cs="Times New Roman"/>
          <w:sz w:val="28"/>
          <w:szCs w:val="28"/>
        </w:rPr>
        <w:t>89</w:t>
      </w:r>
      <w:r w:rsidR="00DF051C" w:rsidRPr="00266B47">
        <w:rPr>
          <w:rFonts w:ascii="Times New Roman" w:hAnsi="Times New Roman" w:cs="Times New Roman"/>
          <w:sz w:val="28"/>
          <w:szCs w:val="28"/>
        </w:rPr>
        <w:t xml:space="preserve"> аукционов</w:t>
      </w:r>
      <w:r w:rsidRPr="00266B47">
        <w:rPr>
          <w:rFonts w:ascii="Times New Roman" w:hAnsi="Times New Roman" w:cs="Times New Roman"/>
          <w:sz w:val="28"/>
          <w:szCs w:val="28"/>
        </w:rPr>
        <w:t xml:space="preserve"> на общую сумму </w:t>
      </w:r>
      <w:r w:rsidR="00266B47" w:rsidRPr="00266B47">
        <w:rPr>
          <w:rFonts w:ascii="Times New Roman" w:hAnsi="Times New Roman" w:cs="Times New Roman"/>
          <w:sz w:val="28"/>
          <w:szCs w:val="28"/>
        </w:rPr>
        <w:t xml:space="preserve">1 311 914 184,00 </w:t>
      </w:r>
      <w:r w:rsidRPr="00266B47">
        <w:rPr>
          <w:rFonts w:ascii="Times New Roman" w:hAnsi="Times New Roman" w:cs="Times New Roman"/>
          <w:sz w:val="28"/>
          <w:szCs w:val="28"/>
        </w:rPr>
        <w:t>рубл</w:t>
      </w:r>
      <w:r w:rsidR="00866F00" w:rsidRPr="00266B47">
        <w:rPr>
          <w:rFonts w:ascii="Times New Roman" w:hAnsi="Times New Roman" w:cs="Times New Roman"/>
          <w:sz w:val="28"/>
          <w:szCs w:val="28"/>
        </w:rPr>
        <w:t>ей</w:t>
      </w:r>
      <w:r w:rsidR="004C62AB" w:rsidRPr="00266B47">
        <w:rPr>
          <w:rFonts w:ascii="Times New Roman" w:hAnsi="Times New Roman" w:cs="Times New Roman"/>
          <w:sz w:val="28"/>
          <w:szCs w:val="28"/>
        </w:rPr>
        <w:t xml:space="preserve"> (</w:t>
      </w:r>
      <w:r w:rsidR="00266B47">
        <w:rPr>
          <w:rFonts w:ascii="Times New Roman" w:hAnsi="Times New Roman" w:cs="Times New Roman"/>
          <w:sz w:val="28"/>
          <w:szCs w:val="28"/>
        </w:rPr>
        <w:t>22.3</w:t>
      </w:r>
      <w:r w:rsidR="00840A1C" w:rsidRPr="00266B47">
        <w:rPr>
          <w:rFonts w:ascii="Times New Roman" w:hAnsi="Times New Roman" w:cs="Times New Roman"/>
          <w:sz w:val="28"/>
          <w:szCs w:val="28"/>
        </w:rPr>
        <w:t xml:space="preserve"> </w:t>
      </w:r>
      <w:r w:rsidR="004C62AB" w:rsidRPr="00266B47">
        <w:rPr>
          <w:rFonts w:ascii="Times New Roman" w:hAnsi="Times New Roman" w:cs="Times New Roman"/>
          <w:sz w:val="28"/>
          <w:szCs w:val="28"/>
        </w:rPr>
        <w:t>%</w:t>
      </w:r>
      <w:r w:rsidR="00866F00" w:rsidRPr="00266B47">
        <w:rPr>
          <w:rFonts w:ascii="Times New Roman" w:hAnsi="Times New Roman" w:cs="Times New Roman"/>
          <w:sz w:val="28"/>
          <w:szCs w:val="28"/>
        </w:rPr>
        <w:t xml:space="preserve"> от общего </w:t>
      </w:r>
      <w:r w:rsidR="002F71DF" w:rsidRPr="00266B47">
        <w:rPr>
          <w:rFonts w:ascii="Times New Roman" w:hAnsi="Times New Roman" w:cs="Times New Roman"/>
          <w:sz w:val="28"/>
          <w:szCs w:val="28"/>
        </w:rPr>
        <w:t>количества</w:t>
      </w:r>
      <w:r w:rsidR="00866F00" w:rsidRPr="00266B47">
        <w:rPr>
          <w:rFonts w:ascii="Times New Roman" w:hAnsi="Times New Roman" w:cs="Times New Roman"/>
          <w:sz w:val="28"/>
          <w:szCs w:val="28"/>
        </w:rPr>
        <w:t xml:space="preserve"> </w:t>
      </w:r>
      <w:r w:rsidR="00AE7C22" w:rsidRPr="00266B47">
        <w:rPr>
          <w:rFonts w:ascii="Times New Roman" w:hAnsi="Times New Roman" w:cs="Times New Roman"/>
          <w:sz w:val="28"/>
          <w:szCs w:val="28"/>
        </w:rPr>
        <w:t>аукционов</w:t>
      </w:r>
      <w:r w:rsidR="004C62AB" w:rsidRPr="00266B47">
        <w:rPr>
          <w:rFonts w:ascii="Times New Roman" w:hAnsi="Times New Roman" w:cs="Times New Roman"/>
          <w:sz w:val="28"/>
          <w:szCs w:val="28"/>
        </w:rPr>
        <w:t>)</w:t>
      </w:r>
      <w:r w:rsidRPr="00266B47">
        <w:rPr>
          <w:rFonts w:ascii="Times New Roman" w:hAnsi="Times New Roman" w:cs="Times New Roman"/>
          <w:sz w:val="28"/>
          <w:szCs w:val="28"/>
        </w:rPr>
        <w:t>.</w:t>
      </w:r>
    </w:p>
    <w:p w:rsidR="007518C0" w:rsidRDefault="007827D8" w:rsidP="00915D60">
      <w:pPr>
        <w:spacing w:after="0" w:line="240" w:lineRule="auto"/>
        <w:ind w:firstLine="709"/>
        <w:jc w:val="both"/>
        <w:rPr>
          <w:rFonts w:ascii="Times New Roman" w:hAnsi="Times New Roman" w:cs="Times New Roman"/>
          <w:sz w:val="28"/>
          <w:szCs w:val="28"/>
        </w:rPr>
      </w:pPr>
      <w:r w:rsidRPr="00A66C1A">
        <w:rPr>
          <w:rFonts w:ascii="Times New Roman" w:hAnsi="Times New Roman" w:cs="Times New Roman"/>
          <w:sz w:val="28"/>
          <w:szCs w:val="28"/>
        </w:rPr>
        <w:t xml:space="preserve">Уполномоченным органом ведется учет </w:t>
      </w:r>
      <w:r w:rsidR="000D7364" w:rsidRPr="00A66C1A">
        <w:rPr>
          <w:rFonts w:ascii="Times New Roman" w:hAnsi="Times New Roman" w:cs="Times New Roman"/>
          <w:sz w:val="28"/>
          <w:szCs w:val="28"/>
        </w:rPr>
        <w:t xml:space="preserve">и контроль </w:t>
      </w:r>
      <w:r w:rsidRPr="00A66C1A">
        <w:rPr>
          <w:rFonts w:ascii="Times New Roman" w:hAnsi="Times New Roman" w:cs="Times New Roman"/>
          <w:sz w:val="28"/>
          <w:szCs w:val="28"/>
        </w:rPr>
        <w:t>малых закупо</w:t>
      </w:r>
      <w:r w:rsidR="00AE08AE" w:rsidRPr="00A66C1A">
        <w:rPr>
          <w:rFonts w:ascii="Times New Roman" w:hAnsi="Times New Roman" w:cs="Times New Roman"/>
          <w:sz w:val="28"/>
          <w:szCs w:val="28"/>
        </w:rPr>
        <w:t xml:space="preserve">к объемом до </w:t>
      </w:r>
      <w:r w:rsidR="00845C41" w:rsidRPr="00A66C1A">
        <w:rPr>
          <w:rFonts w:ascii="Times New Roman" w:hAnsi="Times New Roman" w:cs="Times New Roman"/>
          <w:sz w:val="28"/>
          <w:szCs w:val="28"/>
        </w:rPr>
        <w:t>6</w:t>
      </w:r>
      <w:r w:rsidR="00AE08AE" w:rsidRPr="00A66C1A">
        <w:rPr>
          <w:rFonts w:ascii="Times New Roman" w:hAnsi="Times New Roman" w:cs="Times New Roman"/>
          <w:sz w:val="28"/>
          <w:szCs w:val="28"/>
        </w:rPr>
        <w:t>00</w:t>
      </w:r>
      <w:r w:rsidR="004867F0">
        <w:rPr>
          <w:rFonts w:ascii="Times New Roman" w:hAnsi="Times New Roman" w:cs="Times New Roman"/>
          <w:sz w:val="28"/>
          <w:szCs w:val="28"/>
        </w:rPr>
        <w:t xml:space="preserve"> </w:t>
      </w:r>
      <w:r w:rsidR="00AE08AE" w:rsidRPr="00A66C1A">
        <w:rPr>
          <w:rFonts w:ascii="Times New Roman" w:hAnsi="Times New Roman" w:cs="Times New Roman"/>
          <w:sz w:val="28"/>
          <w:szCs w:val="28"/>
        </w:rPr>
        <w:t>тыс. руб</w:t>
      </w:r>
      <w:r w:rsidR="00BB7B08" w:rsidRPr="00A66C1A">
        <w:rPr>
          <w:rFonts w:ascii="Times New Roman" w:hAnsi="Times New Roman" w:cs="Times New Roman"/>
          <w:sz w:val="28"/>
          <w:szCs w:val="28"/>
        </w:rPr>
        <w:t>лей</w:t>
      </w:r>
      <w:r w:rsidR="00AE08AE" w:rsidRPr="00A66C1A">
        <w:rPr>
          <w:rFonts w:ascii="Times New Roman" w:hAnsi="Times New Roman" w:cs="Times New Roman"/>
          <w:sz w:val="28"/>
          <w:szCs w:val="28"/>
        </w:rPr>
        <w:t xml:space="preserve">, что позволяет отслеживать эффективное использование </w:t>
      </w:r>
      <w:r w:rsidR="00FB4DDA" w:rsidRPr="00A66C1A">
        <w:rPr>
          <w:rFonts w:ascii="Times New Roman" w:hAnsi="Times New Roman" w:cs="Times New Roman"/>
          <w:sz w:val="28"/>
          <w:szCs w:val="28"/>
        </w:rPr>
        <w:t xml:space="preserve">бюджетных </w:t>
      </w:r>
      <w:r w:rsidR="00AE08AE" w:rsidRPr="00A66C1A">
        <w:rPr>
          <w:rFonts w:ascii="Times New Roman" w:hAnsi="Times New Roman" w:cs="Times New Roman"/>
          <w:sz w:val="28"/>
          <w:szCs w:val="28"/>
        </w:rPr>
        <w:t xml:space="preserve">средств, </w:t>
      </w:r>
      <w:r w:rsidR="000D7364" w:rsidRPr="00A66C1A">
        <w:rPr>
          <w:rFonts w:ascii="Times New Roman" w:hAnsi="Times New Roman" w:cs="Times New Roman"/>
          <w:sz w:val="28"/>
          <w:szCs w:val="28"/>
        </w:rPr>
        <w:t xml:space="preserve">необходимость и целесообразность, </w:t>
      </w:r>
      <w:r w:rsidR="00AE08AE" w:rsidRPr="00A66C1A">
        <w:rPr>
          <w:rFonts w:ascii="Times New Roman" w:hAnsi="Times New Roman" w:cs="Times New Roman"/>
          <w:sz w:val="28"/>
          <w:szCs w:val="28"/>
        </w:rPr>
        <w:t>форму оплаты и сроки исполнения договор</w:t>
      </w:r>
      <w:r w:rsidR="00C06A42" w:rsidRPr="00A66C1A">
        <w:rPr>
          <w:rFonts w:ascii="Times New Roman" w:hAnsi="Times New Roman" w:cs="Times New Roman"/>
          <w:sz w:val="28"/>
          <w:szCs w:val="28"/>
        </w:rPr>
        <w:t>ов</w:t>
      </w:r>
      <w:r w:rsidR="00AE08AE" w:rsidRPr="00A66C1A">
        <w:rPr>
          <w:rFonts w:ascii="Times New Roman" w:hAnsi="Times New Roman" w:cs="Times New Roman"/>
          <w:sz w:val="28"/>
          <w:szCs w:val="28"/>
        </w:rPr>
        <w:t>.</w:t>
      </w:r>
      <w:r w:rsidR="00F6750E" w:rsidRPr="00A66C1A">
        <w:rPr>
          <w:rFonts w:ascii="Times New Roman" w:hAnsi="Times New Roman" w:cs="Times New Roman"/>
          <w:sz w:val="28"/>
          <w:szCs w:val="28"/>
        </w:rPr>
        <w:t xml:space="preserve"> </w:t>
      </w:r>
      <w:r w:rsidR="002E24A8" w:rsidRPr="00A66C1A">
        <w:rPr>
          <w:rFonts w:ascii="Times New Roman" w:hAnsi="Times New Roman" w:cs="Times New Roman"/>
          <w:sz w:val="28"/>
          <w:szCs w:val="28"/>
        </w:rPr>
        <w:t>За 20</w:t>
      </w:r>
      <w:r w:rsidR="004867F0">
        <w:rPr>
          <w:rFonts w:ascii="Times New Roman" w:hAnsi="Times New Roman" w:cs="Times New Roman"/>
          <w:sz w:val="28"/>
          <w:szCs w:val="28"/>
        </w:rPr>
        <w:t>20</w:t>
      </w:r>
      <w:r w:rsidR="00C5096A" w:rsidRPr="00A66C1A">
        <w:rPr>
          <w:rFonts w:ascii="Times New Roman" w:hAnsi="Times New Roman" w:cs="Times New Roman"/>
          <w:sz w:val="28"/>
          <w:szCs w:val="28"/>
        </w:rPr>
        <w:t xml:space="preserve"> год проверено </w:t>
      </w:r>
      <w:r w:rsidR="00F438EC" w:rsidRPr="00F438EC">
        <w:rPr>
          <w:rFonts w:ascii="Times New Roman" w:hAnsi="Times New Roman" w:cs="Times New Roman"/>
          <w:sz w:val="28"/>
          <w:szCs w:val="28"/>
        </w:rPr>
        <w:t>4</w:t>
      </w:r>
      <w:r w:rsidR="00F438EC">
        <w:rPr>
          <w:rFonts w:ascii="Times New Roman" w:hAnsi="Times New Roman" w:cs="Times New Roman"/>
          <w:sz w:val="28"/>
          <w:szCs w:val="28"/>
        </w:rPr>
        <w:t xml:space="preserve"> </w:t>
      </w:r>
      <w:r w:rsidR="00F438EC" w:rsidRPr="00F438EC">
        <w:rPr>
          <w:rFonts w:ascii="Times New Roman" w:hAnsi="Times New Roman" w:cs="Times New Roman"/>
          <w:sz w:val="28"/>
          <w:szCs w:val="28"/>
        </w:rPr>
        <w:t xml:space="preserve">373 </w:t>
      </w:r>
      <w:r w:rsidR="00AE7C22" w:rsidRPr="00A66C1A">
        <w:rPr>
          <w:rFonts w:ascii="Times New Roman" w:hAnsi="Times New Roman" w:cs="Times New Roman"/>
          <w:sz w:val="28"/>
          <w:szCs w:val="28"/>
        </w:rPr>
        <w:t>малых закупок</w:t>
      </w:r>
      <w:r w:rsidR="00C16689" w:rsidRPr="00A66C1A">
        <w:rPr>
          <w:rFonts w:ascii="Times New Roman" w:hAnsi="Times New Roman" w:cs="Times New Roman"/>
          <w:sz w:val="28"/>
          <w:szCs w:val="28"/>
        </w:rPr>
        <w:t>,</w:t>
      </w:r>
      <w:r w:rsidR="00FE6B4A" w:rsidRPr="00A66C1A">
        <w:rPr>
          <w:rFonts w:ascii="Times New Roman" w:hAnsi="Times New Roman" w:cs="Times New Roman"/>
          <w:sz w:val="28"/>
          <w:szCs w:val="28"/>
        </w:rPr>
        <w:t xml:space="preserve"> заключено </w:t>
      </w:r>
      <w:r w:rsidR="00C5096A" w:rsidRPr="00A66C1A">
        <w:rPr>
          <w:rFonts w:ascii="Times New Roman" w:hAnsi="Times New Roman" w:cs="Times New Roman"/>
          <w:sz w:val="28"/>
          <w:szCs w:val="28"/>
        </w:rPr>
        <w:t>договор</w:t>
      </w:r>
      <w:r w:rsidR="001638BD" w:rsidRPr="00A66C1A">
        <w:rPr>
          <w:rFonts w:ascii="Times New Roman" w:hAnsi="Times New Roman" w:cs="Times New Roman"/>
          <w:sz w:val="28"/>
          <w:szCs w:val="28"/>
        </w:rPr>
        <w:t>ов</w:t>
      </w:r>
      <w:r w:rsidR="003C42BE" w:rsidRPr="00A66C1A">
        <w:rPr>
          <w:rFonts w:ascii="Times New Roman" w:hAnsi="Times New Roman" w:cs="Times New Roman"/>
          <w:sz w:val="28"/>
          <w:szCs w:val="28"/>
        </w:rPr>
        <w:t xml:space="preserve"> </w:t>
      </w:r>
      <w:r w:rsidR="00C16689" w:rsidRPr="00A66C1A">
        <w:rPr>
          <w:rFonts w:ascii="Times New Roman" w:hAnsi="Times New Roman" w:cs="Times New Roman"/>
          <w:sz w:val="28"/>
          <w:szCs w:val="28"/>
        </w:rPr>
        <w:t>4</w:t>
      </w:r>
      <w:r w:rsidR="003C42BE" w:rsidRPr="00A66C1A">
        <w:rPr>
          <w:rFonts w:ascii="Times New Roman" w:hAnsi="Times New Roman" w:cs="Times New Roman"/>
          <w:sz w:val="28"/>
          <w:szCs w:val="28"/>
        </w:rPr>
        <w:t xml:space="preserve"> </w:t>
      </w:r>
      <w:r w:rsidR="00FA530D">
        <w:rPr>
          <w:rFonts w:ascii="Times New Roman" w:hAnsi="Times New Roman" w:cs="Times New Roman"/>
          <w:sz w:val="28"/>
          <w:szCs w:val="28"/>
        </w:rPr>
        <w:t>059</w:t>
      </w:r>
      <w:r w:rsidR="00C5096A" w:rsidRPr="00A66C1A">
        <w:rPr>
          <w:rFonts w:ascii="Times New Roman" w:hAnsi="Times New Roman" w:cs="Times New Roman"/>
          <w:sz w:val="28"/>
          <w:szCs w:val="28"/>
        </w:rPr>
        <w:t xml:space="preserve"> на общую сумму </w:t>
      </w:r>
      <w:r w:rsidR="00C16689" w:rsidRPr="00A66C1A">
        <w:rPr>
          <w:rFonts w:ascii="Times New Roman" w:hAnsi="Times New Roman" w:cs="Times New Roman"/>
          <w:sz w:val="28"/>
          <w:szCs w:val="28"/>
        </w:rPr>
        <w:t>2</w:t>
      </w:r>
      <w:r w:rsidR="00C36678">
        <w:rPr>
          <w:rFonts w:ascii="Times New Roman" w:hAnsi="Times New Roman" w:cs="Times New Roman"/>
          <w:sz w:val="28"/>
          <w:szCs w:val="28"/>
        </w:rPr>
        <w:t>79</w:t>
      </w:r>
      <w:r w:rsidR="007767E0" w:rsidRPr="00A66C1A">
        <w:rPr>
          <w:rFonts w:ascii="Times New Roman" w:hAnsi="Times New Roman" w:cs="Times New Roman"/>
          <w:sz w:val="28"/>
          <w:szCs w:val="28"/>
          <w:lang w:val="en-US"/>
        </w:rPr>
        <w:t> </w:t>
      </w:r>
      <w:r w:rsidR="00C36678">
        <w:rPr>
          <w:rFonts w:ascii="Times New Roman" w:hAnsi="Times New Roman" w:cs="Times New Roman"/>
          <w:sz w:val="28"/>
          <w:szCs w:val="28"/>
        </w:rPr>
        <w:t>643</w:t>
      </w:r>
      <w:r w:rsidR="007767E0" w:rsidRPr="00A66C1A">
        <w:rPr>
          <w:rFonts w:ascii="Times New Roman" w:hAnsi="Times New Roman" w:cs="Times New Roman"/>
          <w:sz w:val="28"/>
          <w:szCs w:val="28"/>
        </w:rPr>
        <w:t xml:space="preserve"> </w:t>
      </w:r>
      <w:r w:rsidR="00C36678">
        <w:rPr>
          <w:rFonts w:ascii="Times New Roman" w:hAnsi="Times New Roman" w:cs="Times New Roman"/>
          <w:sz w:val="28"/>
          <w:szCs w:val="28"/>
        </w:rPr>
        <w:t>820</w:t>
      </w:r>
      <w:r w:rsidR="00F7574F" w:rsidRPr="00A66C1A">
        <w:rPr>
          <w:rFonts w:ascii="Times New Roman" w:hAnsi="Times New Roman" w:cs="Times New Roman"/>
          <w:sz w:val="28"/>
          <w:szCs w:val="28"/>
        </w:rPr>
        <w:t>,</w:t>
      </w:r>
      <w:r w:rsidR="00C36678">
        <w:rPr>
          <w:rFonts w:ascii="Times New Roman" w:hAnsi="Times New Roman" w:cs="Times New Roman"/>
          <w:sz w:val="28"/>
          <w:szCs w:val="28"/>
        </w:rPr>
        <w:t>98</w:t>
      </w:r>
      <w:r w:rsidR="00C5096A" w:rsidRPr="00A66C1A">
        <w:rPr>
          <w:rFonts w:ascii="Times New Roman" w:hAnsi="Times New Roman" w:cs="Times New Roman"/>
          <w:sz w:val="28"/>
          <w:szCs w:val="28"/>
        </w:rPr>
        <w:t xml:space="preserve"> рубл</w:t>
      </w:r>
      <w:r w:rsidR="007767E0" w:rsidRPr="00A66C1A">
        <w:rPr>
          <w:rFonts w:ascii="Times New Roman" w:hAnsi="Times New Roman" w:cs="Times New Roman"/>
          <w:sz w:val="28"/>
          <w:szCs w:val="28"/>
        </w:rPr>
        <w:t>я</w:t>
      </w:r>
      <w:r w:rsidR="00C5096A" w:rsidRPr="00A66C1A">
        <w:rPr>
          <w:rFonts w:ascii="Times New Roman" w:hAnsi="Times New Roman" w:cs="Times New Roman"/>
          <w:sz w:val="28"/>
          <w:szCs w:val="28"/>
        </w:rPr>
        <w:t>.</w:t>
      </w:r>
    </w:p>
    <w:p w:rsidR="00A66C1A" w:rsidRPr="00A66C1A" w:rsidRDefault="00A66C1A" w:rsidP="00915D60">
      <w:pPr>
        <w:spacing w:after="0" w:line="240" w:lineRule="auto"/>
        <w:ind w:firstLine="709"/>
        <w:jc w:val="both"/>
        <w:rPr>
          <w:rFonts w:ascii="Times New Roman" w:hAnsi="Times New Roman" w:cs="Times New Roman"/>
          <w:sz w:val="28"/>
          <w:szCs w:val="28"/>
        </w:rPr>
      </w:pPr>
    </w:p>
    <w:p w:rsidR="00797C6F" w:rsidRPr="00A66C1A" w:rsidRDefault="00797C6F" w:rsidP="00915D60">
      <w:pPr>
        <w:spacing w:after="0" w:line="240" w:lineRule="auto"/>
        <w:ind w:firstLine="709"/>
        <w:jc w:val="center"/>
        <w:rPr>
          <w:rFonts w:ascii="Times New Roman" w:hAnsi="Times New Roman" w:cs="Times New Roman"/>
          <w:b/>
          <w:sz w:val="28"/>
          <w:szCs w:val="28"/>
        </w:rPr>
      </w:pPr>
      <w:r w:rsidRPr="00A66C1A">
        <w:rPr>
          <w:rFonts w:ascii="Times New Roman" w:hAnsi="Times New Roman" w:cs="Times New Roman"/>
          <w:b/>
          <w:sz w:val="28"/>
          <w:szCs w:val="28"/>
        </w:rPr>
        <w:t>Сравнительный анализ</w:t>
      </w:r>
      <w:r w:rsidR="00915D60">
        <w:rPr>
          <w:rFonts w:ascii="Times New Roman" w:hAnsi="Times New Roman" w:cs="Times New Roman"/>
          <w:b/>
          <w:sz w:val="28"/>
          <w:szCs w:val="28"/>
        </w:rPr>
        <w:t xml:space="preserve"> закупок</w:t>
      </w:r>
      <w:r w:rsidRPr="00A66C1A">
        <w:rPr>
          <w:rFonts w:ascii="Times New Roman" w:hAnsi="Times New Roman" w:cs="Times New Roman"/>
          <w:b/>
          <w:sz w:val="28"/>
          <w:szCs w:val="28"/>
        </w:rPr>
        <w:t xml:space="preserve"> за 201</w:t>
      </w:r>
      <w:r w:rsidR="000C520F">
        <w:rPr>
          <w:rFonts w:ascii="Times New Roman" w:hAnsi="Times New Roman" w:cs="Times New Roman"/>
          <w:b/>
          <w:sz w:val="28"/>
          <w:szCs w:val="28"/>
        </w:rPr>
        <w:t>7</w:t>
      </w:r>
      <w:r w:rsidRPr="00A66C1A">
        <w:rPr>
          <w:rFonts w:ascii="Times New Roman" w:hAnsi="Times New Roman" w:cs="Times New Roman"/>
          <w:b/>
          <w:sz w:val="28"/>
          <w:szCs w:val="28"/>
        </w:rPr>
        <w:t>-20</w:t>
      </w:r>
      <w:r w:rsidR="00DA287D">
        <w:rPr>
          <w:rFonts w:ascii="Times New Roman" w:hAnsi="Times New Roman" w:cs="Times New Roman"/>
          <w:b/>
          <w:sz w:val="28"/>
          <w:szCs w:val="28"/>
        </w:rPr>
        <w:t>20</w:t>
      </w:r>
      <w:r w:rsidRPr="00A66C1A">
        <w:rPr>
          <w:rFonts w:ascii="Times New Roman" w:hAnsi="Times New Roman" w:cs="Times New Roman"/>
          <w:b/>
          <w:sz w:val="28"/>
          <w:szCs w:val="28"/>
        </w:rPr>
        <w:t xml:space="preserve"> </w:t>
      </w:r>
      <w:r w:rsidR="00915D60">
        <w:rPr>
          <w:rFonts w:ascii="Times New Roman" w:hAnsi="Times New Roman" w:cs="Times New Roman"/>
          <w:b/>
          <w:sz w:val="28"/>
          <w:szCs w:val="28"/>
        </w:rPr>
        <w:t>годы</w:t>
      </w:r>
    </w:p>
    <w:p w:rsidR="008910CD" w:rsidRPr="00A66C1A" w:rsidRDefault="00140860" w:rsidP="00915D60">
      <w:pPr>
        <w:spacing w:after="0" w:line="240" w:lineRule="auto"/>
        <w:ind w:firstLine="709"/>
        <w:jc w:val="both"/>
        <w:rPr>
          <w:rFonts w:ascii="Times New Roman" w:hAnsi="Times New Roman" w:cs="Times New Roman"/>
          <w:sz w:val="28"/>
          <w:szCs w:val="28"/>
        </w:rPr>
      </w:pPr>
      <w:r w:rsidRPr="00A66C1A">
        <w:rPr>
          <w:rFonts w:ascii="Times New Roman" w:hAnsi="Times New Roman" w:cs="Times New Roman"/>
          <w:noProof/>
          <w:sz w:val="28"/>
          <w:szCs w:val="28"/>
          <w:lang w:eastAsia="ru-RU"/>
        </w:rPr>
        <w:drawing>
          <wp:inline distT="0" distB="0" distL="0" distR="0" wp14:anchorId="36E45345" wp14:editId="705B6192">
            <wp:extent cx="5638800" cy="2324100"/>
            <wp:effectExtent l="0" t="0" r="0" b="0"/>
            <wp:docPr id="8" name="Диаграмма 8" descr="Сравнительный анализ за 2015-2017 гг" title="Сравнительный анализ за 2015-2017 гг"/>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26A52" w:rsidRPr="00A66C1A" w:rsidRDefault="00D26A52" w:rsidP="00915D60">
      <w:pPr>
        <w:spacing w:after="0" w:line="240" w:lineRule="auto"/>
        <w:ind w:firstLine="709"/>
        <w:jc w:val="both"/>
        <w:rPr>
          <w:rFonts w:ascii="Times New Roman" w:hAnsi="Times New Roman" w:cs="Times New Roman"/>
          <w:sz w:val="28"/>
          <w:szCs w:val="28"/>
        </w:rPr>
      </w:pPr>
      <w:r w:rsidRPr="00A66C1A">
        <w:rPr>
          <w:rFonts w:ascii="Times New Roman" w:hAnsi="Times New Roman" w:cs="Times New Roman"/>
          <w:sz w:val="28"/>
          <w:szCs w:val="28"/>
        </w:rPr>
        <w:lastRenderedPageBreak/>
        <w:t>Общее количест</w:t>
      </w:r>
      <w:r w:rsidR="00F42CD3" w:rsidRPr="00A66C1A">
        <w:rPr>
          <w:rFonts w:ascii="Times New Roman" w:hAnsi="Times New Roman" w:cs="Times New Roman"/>
          <w:sz w:val="28"/>
          <w:szCs w:val="28"/>
        </w:rPr>
        <w:t xml:space="preserve">во согласованных </w:t>
      </w:r>
      <w:r w:rsidR="00FF4800" w:rsidRPr="00A66C1A">
        <w:rPr>
          <w:rFonts w:ascii="Times New Roman" w:hAnsi="Times New Roman" w:cs="Times New Roman"/>
          <w:sz w:val="28"/>
          <w:szCs w:val="28"/>
        </w:rPr>
        <w:t xml:space="preserve">заявок на закупку за </w:t>
      </w:r>
      <w:r w:rsidR="00F42CD3" w:rsidRPr="00A66C1A">
        <w:rPr>
          <w:rFonts w:ascii="Times New Roman" w:hAnsi="Times New Roman" w:cs="Times New Roman"/>
          <w:sz w:val="28"/>
          <w:szCs w:val="28"/>
        </w:rPr>
        <w:t>20</w:t>
      </w:r>
      <w:r w:rsidR="00FF4229">
        <w:rPr>
          <w:rFonts w:ascii="Times New Roman" w:hAnsi="Times New Roman" w:cs="Times New Roman"/>
          <w:sz w:val="28"/>
          <w:szCs w:val="28"/>
        </w:rPr>
        <w:t>20</w:t>
      </w:r>
      <w:r w:rsidRPr="00A66C1A">
        <w:rPr>
          <w:rFonts w:ascii="Times New Roman" w:hAnsi="Times New Roman" w:cs="Times New Roman"/>
          <w:sz w:val="28"/>
          <w:szCs w:val="28"/>
        </w:rPr>
        <w:t xml:space="preserve"> год составило </w:t>
      </w:r>
      <w:r w:rsidR="00FF4229" w:rsidRPr="00FF4229">
        <w:rPr>
          <w:rFonts w:ascii="Times New Roman" w:hAnsi="Times New Roman" w:cs="Times New Roman"/>
          <w:sz w:val="28"/>
          <w:szCs w:val="28"/>
        </w:rPr>
        <w:t xml:space="preserve">1263 </w:t>
      </w:r>
      <w:r w:rsidR="002224A2" w:rsidRPr="00A66C1A">
        <w:rPr>
          <w:rFonts w:ascii="Times New Roman" w:hAnsi="Times New Roman" w:cs="Times New Roman"/>
          <w:sz w:val="28"/>
          <w:szCs w:val="28"/>
        </w:rPr>
        <w:t xml:space="preserve">на общую сумму </w:t>
      </w:r>
      <w:r w:rsidR="00FF4229" w:rsidRPr="00FF4229">
        <w:rPr>
          <w:rFonts w:ascii="Times New Roman" w:hAnsi="Times New Roman" w:cs="Times New Roman"/>
          <w:sz w:val="28"/>
          <w:szCs w:val="28"/>
        </w:rPr>
        <w:t>1</w:t>
      </w:r>
      <w:r w:rsidR="00FF4229">
        <w:rPr>
          <w:rFonts w:ascii="Times New Roman" w:hAnsi="Times New Roman" w:cs="Times New Roman"/>
          <w:sz w:val="28"/>
          <w:szCs w:val="28"/>
        </w:rPr>
        <w:t> </w:t>
      </w:r>
      <w:r w:rsidR="00FF4229" w:rsidRPr="00FF4229">
        <w:rPr>
          <w:rFonts w:ascii="Times New Roman" w:hAnsi="Times New Roman" w:cs="Times New Roman"/>
          <w:sz w:val="28"/>
          <w:szCs w:val="28"/>
        </w:rPr>
        <w:t>684</w:t>
      </w:r>
      <w:r w:rsidR="00FF4229">
        <w:rPr>
          <w:rFonts w:ascii="Times New Roman" w:hAnsi="Times New Roman" w:cs="Times New Roman"/>
          <w:sz w:val="28"/>
          <w:szCs w:val="28"/>
        </w:rPr>
        <w:t> 8</w:t>
      </w:r>
      <w:r w:rsidR="00FF4229" w:rsidRPr="00FF4229">
        <w:rPr>
          <w:rFonts w:ascii="Times New Roman" w:hAnsi="Times New Roman" w:cs="Times New Roman"/>
          <w:sz w:val="28"/>
          <w:szCs w:val="28"/>
        </w:rPr>
        <w:t>74</w:t>
      </w:r>
      <w:r w:rsidR="00FF4229">
        <w:rPr>
          <w:rFonts w:ascii="Times New Roman" w:hAnsi="Times New Roman" w:cs="Times New Roman"/>
          <w:sz w:val="28"/>
          <w:szCs w:val="28"/>
        </w:rPr>
        <w:t xml:space="preserve"> </w:t>
      </w:r>
      <w:r w:rsidR="00FF4229" w:rsidRPr="00FF4229">
        <w:rPr>
          <w:rFonts w:ascii="Times New Roman" w:hAnsi="Times New Roman" w:cs="Times New Roman"/>
          <w:sz w:val="28"/>
          <w:szCs w:val="28"/>
        </w:rPr>
        <w:t>64</w:t>
      </w:r>
      <w:r w:rsidR="00FF4229">
        <w:rPr>
          <w:rFonts w:ascii="Times New Roman" w:hAnsi="Times New Roman" w:cs="Times New Roman"/>
          <w:sz w:val="28"/>
          <w:szCs w:val="28"/>
        </w:rPr>
        <w:t>,00</w:t>
      </w:r>
      <w:r w:rsidR="00FF4229" w:rsidRPr="00FF4229">
        <w:rPr>
          <w:rFonts w:ascii="Times New Roman" w:hAnsi="Times New Roman" w:cs="Times New Roman"/>
          <w:sz w:val="28"/>
          <w:szCs w:val="28"/>
        </w:rPr>
        <w:t xml:space="preserve"> </w:t>
      </w:r>
      <w:r w:rsidR="002224A2" w:rsidRPr="00A66C1A">
        <w:rPr>
          <w:rFonts w:ascii="Times New Roman" w:hAnsi="Times New Roman" w:cs="Times New Roman"/>
          <w:sz w:val="28"/>
          <w:szCs w:val="28"/>
        </w:rPr>
        <w:t>рублей</w:t>
      </w:r>
      <w:r w:rsidRPr="00A66C1A">
        <w:rPr>
          <w:rFonts w:ascii="Times New Roman" w:hAnsi="Times New Roman" w:cs="Times New Roman"/>
          <w:sz w:val="28"/>
          <w:szCs w:val="28"/>
        </w:rPr>
        <w:t xml:space="preserve">, из которых </w:t>
      </w:r>
      <w:r w:rsidR="005E6F96" w:rsidRPr="00A66C1A">
        <w:rPr>
          <w:rFonts w:ascii="Times New Roman" w:hAnsi="Times New Roman" w:cs="Times New Roman"/>
          <w:sz w:val="28"/>
          <w:szCs w:val="28"/>
        </w:rPr>
        <w:t>к</w:t>
      </w:r>
      <w:r w:rsidRPr="00A66C1A">
        <w:rPr>
          <w:rFonts w:ascii="Times New Roman" w:hAnsi="Times New Roman" w:cs="Times New Roman"/>
          <w:sz w:val="28"/>
          <w:szCs w:val="28"/>
        </w:rPr>
        <w:t xml:space="preserve">онкурентные </w:t>
      </w:r>
      <w:r w:rsidR="00F42CD3" w:rsidRPr="00A66C1A">
        <w:rPr>
          <w:rFonts w:ascii="Times New Roman" w:hAnsi="Times New Roman" w:cs="Times New Roman"/>
          <w:sz w:val="28"/>
          <w:szCs w:val="28"/>
        </w:rPr>
        <w:t xml:space="preserve">закупки составили </w:t>
      </w:r>
      <w:r w:rsidR="00FF4229">
        <w:rPr>
          <w:rFonts w:ascii="Times New Roman" w:hAnsi="Times New Roman" w:cs="Times New Roman"/>
          <w:sz w:val="28"/>
          <w:szCs w:val="28"/>
        </w:rPr>
        <w:t>32</w:t>
      </w:r>
      <w:r w:rsidR="00FF4800" w:rsidRPr="00A66C1A">
        <w:rPr>
          <w:rFonts w:ascii="Times New Roman" w:hAnsi="Times New Roman" w:cs="Times New Roman"/>
          <w:sz w:val="28"/>
          <w:szCs w:val="28"/>
        </w:rPr>
        <w:t>.</w:t>
      </w:r>
      <w:r w:rsidR="002224A2" w:rsidRPr="00A66C1A">
        <w:rPr>
          <w:rFonts w:ascii="Times New Roman" w:hAnsi="Times New Roman" w:cs="Times New Roman"/>
          <w:sz w:val="28"/>
          <w:szCs w:val="28"/>
        </w:rPr>
        <w:t>2</w:t>
      </w:r>
      <w:r w:rsidRPr="00A66C1A">
        <w:rPr>
          <w:rFonts w:ascii="Times New Roman" w:hAnsi="Times New Roman" w:cs="Times New Roman"/>
          <w:sz w:val="28"/>
          <w:szCs w:val="28"/>
        </w:rPr>
        <w:t xml:space="preserve"> %</w:t>
      </w:r>
      <w:r w:rsidR="000D7364" w:rsidRPr="00A66C1A">
        <w:rPr>
          <w:rFonts w:ascii="Times New Roman" w:hAnsi="Times New Roman" w:cs="Times New Roman"/>
          <w:sz w:val="28"/>
          <w:szCs w:val="28"/>
        </w:rPr>
        <w:t xml:space="preserve"> (</w:t>
      </w:r>
      <w:r w:rsidR="00FF4229">
        <w:rPr>
          <w:rFonts w:ascii="Times New Roman" w:hAnsi="Times New Roman" w:cs="Times New Roman"/>
          <w:sz w:val="28"/>
          <w:szCs w:val="28"/>
        </w:rPr>
        <w:t>405</w:t>
      </w:r>
      <w:r w:rsidR="000D7364" w:rsidRPr="00A66C1A">
        <w:rPr>
          <w:rFonts w:ascii="Times New Roman" w:hAnsi="Times New Roman" w:cs="Times New Roman"/>
          <w:sz w:val="28"/>
          <w:szCs w:val="28"/>
        </w:rPr>
        <w:t xml:space="preserve"> закуп</w:t>
      </w:r>
      <w:r w:rsidR="008444E1" w:rsidRPr="00A66C1A">
        <w:rPr>
          <w:rFonts w:ascii="Times New Roman" w:hAnsi="Times New Roman" w:cs="Times New Roman"/>
          <w:sz w:val="28"/>
          <w:szCs w:val="28"/>
        </w:rPr>
        <w:t>к</w:t>
      </w:r>
      <w:r w:rsidR="00983D6F" w:rsidRPr="00A66C1A">
        <w:rPr>
          <w:rFonts w:ascii="Times New Roman" w:hAnsi="Times New Roman" w:cs="Times New Roman"/>
          <w:sz w:val="28"/>
          <w:szCs w:val="28"/>
        </w:rPr>
        <w:t>и</w:t>
      </w:r>
      <w:r w:rsidR="000D7364" w:rsidRPr="00A66C1A">
        <w:rPr>
          <w:rFonts w:ascii="Times New Roman" w:hAnsi="Times New Roman" w:cs="Times New Roman"/>
          <w:sz w:val="28"/>
          <w:szCs w:val="28"/>
        </w:rPr>
        <w:t>)</w:t>
      </w:r>
      <w:r w:rsidR="0083418B" w:rsidRPr="00A66C1A">
        <w:rPr>
          <w:rFonts w:ascii="Times New Roman" w:hAnsi="Times New Roman" w:cs="Times New Roman"/>
          <w:sz w:val="28"/>
          <w:szCs w:val="28"/>
        </w:rPr>
        <w:t xml:space="preserve"> от общего числа </w:t>
      </w:r>
      <w:r w:rsidR="002E1942">
        <w:rPr>
          <w:rFonts w:ascii="Times New Roman" w:hAnsi="Times New Roman" w:cs="Times New Roman"/>
          <w:sz w:val="28"/>
          <w:szCs w:val="28"/>
        </w:rPr>
        <w:t>заявок на закупку</w:t>
      </w:r>
      <w:r w:rsidR="00E31E20" w:rsidRPr="00A66C1A">
        <w:rPr>
          <w:rFonts w:ascii="Times New Roman" w:hAnsi="Times New Roman" w:cs="Times New Roman"/>
          <w:sz w:val="28"/>
          <w:szCs w:val="28"/>
        </w:rPr>
        <w:t>.</w:t>
      </w:r>
    </w:p>
    <w:p w:rsidR="00752BA6" w:rsidRPr="00A66C1A" w:rsidRDefault="00A23D3D" w:rsidP="00915D60">
      <w:pPr>
        <w:spacing w:after="0" w:line="240" w:lineRule="auto"/>
        <w:ind w:firstLine="709"/>
        <w:jc w:val="both"/>
        <w:rPr>
          <w:rFonts w:ascii="Times New Roman" w:hAnsi="Times New Roman" w:cs="Times New Roman"/>
          <w:sz w:val="28"/>
          <w:szCs w:val="28"/>
        </w:rPr>
      </w:pPr>
      <w:r w:rsidRPr="00A66C1A">
        <w:rPr>
          <w:rFonts w:ascii="Times New Roman" w:hAnsi="Times New Roman" w:cs="Times New Roman"/>
          <w:sz w:val="28"/>
          <w:szCs w:val="28"/>
        </w:rPr>
        <w:t xml:space="preserve">Кроме непосредственной деятельности по осуществлению закупок специалисты Контрактной службы, согласно распоряжению Главы района «О создании Единой комиссии по осуществлению закупок для муниципальных заказчиков МО «Мирнинский район»», </w:t>
      </w:r>
      <w:r w:rsidR="00D1046C" w:rsidRPr="00A66C1A">
        <w:rPr>
          <w:rFonts w:ascii="Times New Roman" w:hAnsi="Times New Roman" w:cs="Times New Roman"/>
          <w:sz w:val="28"/>
          <w:szCs w:val="28"/>
        </w:rPr>
        <w:t>являются членами единой комиссии, председателем которой является заместитель Главы Администрации района по экономике и финансам.</w:t>
      </w:r>
      <w:r w:rsidR="004D0874" w:rsidRPr="00A66C1A">
        <w:rPr>
          <w:rFonts w:ascii="Times New Roman" w:hAnsi="Times New Roman" w:cs="Times New Roman"/>
          <w:sz w:val="28"/>
          <w:szCs w:val="28"/>
        </w:rPr>
        <w:t xml:space="preserve"> По итогам 20</w:t>
      </w:r>
      <w:r w:rsidR="004867F0">
        <w:rPr>
          <w:rFonts w:ascii="Times New Roman" w:hAnsi="Times New Roman" w:cs="Times New Roman"/>
          <w:sz w:val="28"/>
          <w:szCs w:val="28"/>
        </w:rPr>
        <w:t>20</w:t>
      </w:r>
      <w:r w:rsidR="00285374" w:rsidRPr="00A66C1A">
        <w:rPr>
          <w:rFonts w:ascii="Times New Roman" w:hAnsi="Times New Roman" w:cs="Times New Roman"/>
          <w:sz w:val="28"/>
          <w:szCs w:val="28"/>
        </w:rPr>
        <w:t xml:space="preserve"> </w:t>
      </w:r>
      <w:r w:rsidR="004D0874" w:rsidRPr="00A66C1A">
        <w:rPr>
          <w:rFonts w:ascii="Times New Roman" w:hAnsi="Times New Roman" w:cs="Times New Roman"/>
          <w:sz w:val="28"/>
          <w:szCs w:val="28"/>
        </w:rPr>
        <w:t xml:space="preserve">года проведено </w:t>
      </w:r>
      <w:r w:rsidR="00285374" w:rsidRPr="00A66C1A">
        <w:rPr>
          <w:rFonts w:ascii="Times New Roman" w:hAnsi="Times New Roman" w:cs="Times New Roman"/>
          <w:sz w:val="28"/>
          <w:szCs w:val="28"/>
        </w:rPr>
        <w:t>1</w:t>
      </w:r>
      <w:r w:rsidR="004867F0">
        <w:rPr>
          <w:rFonts w:ascii="Times New Roman" w:hAnsi="Times New Roman" w:cs="Times New Roman"/>
          <w:sz w:val="28"/>
          <w:szCs w:val="28"/>
        </w:rPr>
        <w:t>55</w:t>
      </w:r>
      <w:r w:rsidR="007E3467" w:rsidRPr="00A66C1A">
        <w:rPr>
          <w:rFonts w:ascii="Times New Roman" w:hAnsi="Times New Roman" w:cs="Times New Roman"/>
          <w:sz w:val="28"/>
          <w:szCs w:val="28"/>
        </w:rPr>
        <w:t xml:space="preserve"> заседан</w:t>
      </w:r>
      <w:r w:rsidR="00F213C3" w:rsidRPr="00A66C1A">
        <w:rPr>
          <w:rFonts w:ascii="Times New Roman" w:hAnsi="Times New Roman" w:cs="Times New Roman"/>
          <w:sz w:val="28"/>
          <w:szCs w:val="28"/>
        </w:rPr>
        <w:t>и</w:t>
      </w:r>
      <w:r w:rsidR="00285374" w:rsidRPr="00A66C1A">
        <w:rPr>
          <w:rFonts w:ascii="Times New Roman" w:hAnsi="Times New Roman" w:cs="Times New Roman"/>
          <w:sz w:val="28"/>
          <w:szCs w:val="28"/>
        </w:rPr>
        <w:t>й</w:t>
      </w:r>
      <w:r w:rsidR="007E3467" w:rsidRPr="00A66C1A">
        <w:rPr>
          <w:rFonts w:ascii="Times New Roman" w:hAnsi="Times New Roman" w:cs="Times New Roman"/>
          <w:sz w:val="28"/>
          <w:szCs w:val="28"/>
        </w:rPr>
        <w:t xml:space="preserve"> </w:t>
      </w:r>
      <w:r w:rsidR="000411FC">
        <w:rPr>
          <w:rFonts w:ascii="Times New Roman" w:hAnsi="Times New Roman" w:cs="Times New Roman"/>
          <w:sz w:val="28"/>
          <w:szCs w:val="28"/>
        </w:rPr>
        <w:t>Е</w:t>
      </w:r>
      <w:r w:rsidR="007E3467" w:rsidRPr="00A66C1A">
        <w:rPr>
          <w:rFonts w:ascii="Times New Roman" w:hAnsi="Times New Roman" w:cs="Times New Roman"/>
          <w:sz w:val="28"/>
          <w:szCs w:val="28"/>
        </w:rPr>
        <w:t>диной комиссии.</w:t>
      </w:r>
    </w:p>
    <w:p w:rsidR="00440914" w:rsidRPr="00A66C1A" w:rsidRDefault="007E3467" w:rsidP="00915D60">
      <w:pPr>
        <w:spacing w:after="0" w:line="240" w:lineRule="auto"/>
        <w:ind w:firstLine="709"/>
        <w:jc w:val="both"/>
        <w:rPr>
          <w:rFonts w:ascii="Times New Roman" w:hAnsi="Times New Roman" w:cs="Times New Roman"/>
          <w:sz w:val="28"/>
          <w:szCs w:val="28"/>
        </w:rPr>
      </w:pPr>
      <w:r w:rsidRPr="00270F97">
        <w:rPr>
          <w:rFonts w:ascii="Times New Roman" w:hAnsi="Times New Roman" w:cs="Times New Roman"/>
          <w:sz w:val="28"/>
          <w:szCs w:val="28"/>
        </w:rPr>
        <w:t xml:space="preserve">На действия </w:t>
      </w:r>
      <w:r w:rsidR="000D7364" w:rsidRPr="00270F97">
        <w:rPr>
          <w:rFonts w:ascii="Times New Roman" w:hAnsi="Times New Roman" w:cs="Times New Roman"/>
          <w:sz w:val="28"/>
          <w:szCs w:val="28"/>
        </w:rPr>
        <w:t>уполномоченного органа</w:t>
      </w:r>
      <w:r w:rsidR="00B779AA" w:rsidRPr="00270F97">
        <w:rPr>
          <w:rFonts w:ascii="Times New Roman" w:hAnsi="Times New Roman" w:cs="Times New Roman"/>
          <w:sz w:val="28"/>
          <w:szCs w:val="28"/>
        </w:rPr>
        <w:t xml:space="preserve"> и Единой комиссии за 20</w:t>
      </w:r>
      <w:r w:rsidR="00625BC5" w:rsidRPr="00270F97">
        <w:rPr>
          <w:rFonts w:ascii="Times New Roman" w:hAnsi="Times New Roman" w:cs="Times New Roman"/>
          <w:sz w:val="28"/>
          <w:szCs w:val="28"/>
        </w:rPr>
        <w:t>20</w:t>
      </w:r>
      <w:r w:rsidR="00B779AA" w:rsidRPr="00270F97">
        <w:rPr>
          <w:rFonts w:ascii="Times New Roman" w:hAnsi="Times New Roman" w:cs="Times New Roman"/>
          <w:sz w:val="28"/>
          <w:szCs w:val="28"/>
        </w:rPr>
        <w:t xml:space="preserve"> </w:t>
      </w:r>
      <w:r w:rsidR="00AE112E" w:rsidRPr="00270F97">
        <w:rPr>
          <w:rFonts w:ascii="Times New Roman" w:hAnsi="Times New Roman" w:cs="Times New Roman"/>
          <w:sz w:val="28"/>
          <w:szCs w:val="28"/>
        </w:rPr>
        <w:t xml:space="preserve">год поступило </w:t>
      </w:r>
      <w:r w:rsidR="00625BC5" w:rsidRPr="00270F97">
        <w:rPr>
          <w:rFonts w:ascii="Times New Roman" w:hAnsi="Times New Roman" w:cs="Times New Roman"/>
          <w:sz w:val="28"/>
          <w:szCs w:val="28"/>
        </w:rPr>
        <w:t xml:space="preserve">64 </w:t>
      </w:r>
      <w:r w:rsidRPr="00270F97">
        <w:rPr>
          <w:rFonts w:ascii="Times New Roman" w:hAnsi="Times New Roman" w:cs="Times New Roman"/>
          <w:sz w:val="28"/>
          <w:szCs w:val="28"/>
        </w:rPr>
        <w:t>жалоб</w:t>
      </w:r>
      <w:r w:rsidR="00625BC5" w:rsidRPr="00270F97">
        <w:rPr>
          <w:rFonts w:ascii="Times New Roman" w:hAnsi="Times New Roman" w:cs="Times New Roman"/>
          <w:sz w:val="28"/>
          <w:szCs w:val="28"/>
        </w:rPr>
        <w:t>ы</w:t>
      </w:r>
      <w:r w:rsidRPr="00270F97">
        <w:rPr>
          <w:rFonts w:ascii="Times New Roman" w:hAnsi="Times New Roman" w:cs="Times New Roman"/>
          <w:sz w:val="28"/>
          <w:szCs w:val="28"/>
        </w:rPr>
        <w:t xml:space="preserve">, из </w:t>
      </w:r>
      <w:r w:rsidR="005A03FF" w:rsidRPr="00270F97">
        <w:rPr>
          <w:rFonts w:ascii="Times New Roman" w:hAnsi="Times New Roman" w:cs="Times New Roman"/>
          <w:sz w:val="28"/>
          <w:szCs w:val="28"/>
        </w:rPr>
        <w:t>которых</w:t>
      </w:r>
      <w:r w:rsidR="00285374" w:rsidRPr="00270F97">
        <w:rPr>
          <w:rFonts w:ascii="Times New Roman" w:hAnsi="Times New Roman" w:cs="Times New Roman"/>
          <w:sz w:val="28"/>
          <w:szCs w:val="28"/>
        </w:rPr>
        <w:t xml:space="preserve"> </w:t>
      </w:r>
      <w:r w:rsidR="00625BC5" w:rsidRPr="00270F97">
        <w:rPr>
          <w:rFonts w:ascii="Times New Roman" w:hAnsi="Times New Roman" w:cs="Times New Roman"/>
          <w:sz w:val="28"/>
          <w:szCs w:val="28"/>
        </w:rPr>
        <w:t>5</w:t>
      </w:r>
      <w:r w:rsidR="00270F97" w:rsidRPr="00270F97">
        <w:rPr>
          <w:rFonts w:ascii="Times New Roman" w:hAnsi="Times New Roman" w:cs="Times New Roman"/>
          <w:sz w:val="28"/>
          <w:szCs w:val="28"/>
        </w:rPr>
        <w:t>4</w:t>
      </w:r>
      <w:r w:rsidR="004B7B3D" w:rsidRPr="00270F97">
        <w:rPr>
          <w:rFonts w:ascii="Times New Roman" w:hAnsi="Times New Roman" w:cs="Times New Roman"/>
          <w:sz w:val="28"/>
          <w:szCs w:val="28"/>
        </w:rPr>
        <w:t xml:space="preserve"> признаны необоснованными, </w:t>
      </w:r>
      <w:r w:rsidR="005A571D" w:rsidRPr="00270F97">
        <w:rPr>
          <w:rFonts w:ascii="Times New Roman" w:hAnsi="Times New Roman" w:cs="Times New Roman"/>
          <w:sz w:val="28"/>
          <w:szCs w:val="28"/>
        </w:rPr>
        <w:t xml:space="preserve">1 – частично обоснованная, 2 отозваны, </w:t>
      </w:r>
      <w:r w:rsidR="00625BC5" w:rsidRPr="00270F97">
        <w:rPr>
          <w:rFonts w:ascii="Times New Roman" w:hAnsi="Times New Roman" w:cs="Times New Roman"/>
          <w:sz w:val="28"/>
          <w:szCs w:val="28"/>
        </w:rPr>
        <w:t>7</w:t>
      </w:r>
      <w:r w:rsidRPr="00270F97">
        <w:rPr>
          <w:rFonts w:ascii="Times New Roman" w:hAnsi="Times New Roman" w:cs="Times New Roman"/>
          <w:sz w:val="28"/>
          <w:szCs w:val="28"/>
        </w:rPr>
        <w:t xml:space="preserve"> </w:t>
      </w:r>
      <w:r w:rsidR="00742A0E" w:rsidRPr="00270F97">
        <w:rPr>
          <w:rFonts w:ascii="Times New Roman" w:hAnsi="Times New Roman" w:cs="Times New Roman"/>
          <w:sz w:val="28"/>
          <w:szCs w:val="28"/>
        </w:rPr>
        <w:t xml:space="preserve">– </w:t>
      </w:r>
      <w:r w:rsidR="00440914" w:rsidRPr="00270F97">
        <w:rPr>
          <w:rFonts w:ascii="Times New Roman" w:hAnsi="Times New Roman" w:cs="Times New Roman"/>
          <w:sz w:val="28"/>
          <w:szCs w:val="28"/>
        </w:rPr>
        <w:t>обоснованными</w:t>
      </w:r>
      <w:r w:rsidR="009C2179" w:rsidRPr="00270F97">
        <w:rPr>
          <w:rFonts w:ascii="Times New Roman" w:hAnsi="Times New Roman" w:cs="Times New Roman"/>
          <w:sz w:val="28"/>
          <w:szCs w:val="28"/>
        </w:rPr>
        <w:t xml:space="preserve">, из них только </w:t>
      </w:r>
      <w:r w:rsidR="00625BC5" w:rsidRPr="00270F97">
        <w:rPr>
          <w:rFonts w:ascii="Times New Roman" w:hAnsi="Times New Roman" w:cs="Times New Roman"/>
          <w:sz w:val="28"/>
          <w:szCs w:val="28"/>
        </w:rPr>
        <w:t>5 жалоб</w:t>
      </w:r>
      <w:r w:rsidR="009C2179" w:rsidRPr="00270F97">
        <w:rPr>
          <w:rFonts w:ascii="Times New Roman" w:hAnsi="Times New Roman" w:cs="Times New Roman"/>
          <w:sz w:val="28"/>
          <w:szCs w:val="28"/>
        </w:rPr>
        <w:t xml:space="preserve"> повлиявшие на ход закупки.</w:t>
      </w:r>
    </w:p>
    <w:p w:rsidR="0084343B" w:rsidRPr="00A66C1A" w:rsidRDefault="00440914" w:rsidP="00915D60">
      <w:pPr>
        <w:spacing w:after="0" w:line="240" w:lineRule="auto"/>
        <w:ind w:firstLine="709"/>
        <w:jc w:val="both"/>
        <w:rPr>
          <w:rFonts w:ascii="Times New Roman" w:hAnsi="Times New Roman" w:cs="Times New Roman"/>
          <w:sz w:val="28"/>
          <w:szCs w:val="28"/>
        </w:rPr>
      </w:pPr>
      <w:r w:rsidRPr="00A66C1A">
        <w:rPr>
          <w:rFonts w:ascii="Times New Roman" w:hAnsi="Times New Roman" w:cs="Times New Roman"/>
          <w:sz w:val="28"/>
          <w:szCs w:val="28"/>
        </w:rPr>
        <w:t>Действия</w:t>
      </w:r>
      <w:r w:rsidR="003009AC" w:rsidRPr="00A66C1A">
        <w:rPr>
          <w:rFonts w:ascii="Times New Roman" w:hAnsi="Times New Roman" w:cs="Times New Roman"/>
          <w:sz w:val="28"/>
          <w:szCs w:val="28"/>
        </w:rPr>
        <w:t>,</w:t>
      </w:r>
      <w:r w:rsidRPr="00A66C1A">
        <w:rPr>
          <w:rFonts w:ascii="Times New Roman" w:hAnsi="Times New Roman" w:cs="Times New Roman"/>
          <w:sz w:val="28"/>
          <w:szCs w:val="28"/>
        </w:rPr>
        <w:t xml:space="preserve"> обжалуемые участниками закупки:</w:t>
      </w:r>
    </w:p>
    <w:p w:rsidR="0084343B" w:rsidRDefault="0084343B" w:rsidP="00915D60">
      <w:pPr>
        <w:spacing w:after="0" w:line="240" w:lineRule="auto"/>
        <w:ind w:firstLine="709"/>
        <w:jc w:val="both"/>
        <w:rPr>
          <w:rFonts w:ascii="Times New Roman" w:hAnsi="Times New Roman" w:cs="Times New Roman"/>
          <w:sz w:val="28"/>
          <w:szCs w:val="28"/>
        </w:rPr>
      </w:pPr>
      <w:r w:rsidRPr="004308A7">
        <w:rPr>
          <w:rFonts w:ascii="Times New Roman" w:hAnsi="Times New Roman" w:cs="Times New Roman"/>
          <w:sz w:val="28"/>
          <w:szCs w:val="28"/>
        </w:rPr>
        <w:noBreakHyphen/>
        <w:t> установление излишних требований или не установление дополнительных требований в аукционной документации</w:t>
      </w:r>
      <w:r w:rsidR="000928D5" w:rsidRPr="004308A7">
        <w:rPr>
          <w:rFonts w:ascii="Times New Roman" w:hAnsi="Times New Roman" w:cs="Times New Roman"/>
          <w:sz w:val="28"/>
          <w:szCs w:val="28"/>
        </w:rPr>
        <w:t xml:space="preserve"> (</w:t>
      </w:r>
      <w:r w:rsidR="004308A7">
        <w:rPr>
          <w:rFonts w:ascii="Times New Roman" w:hAnsi="Times New Roman" w:cs="Times New Roman"/>
          <w:sz w:val="28"/>
          <w:szCs w:val="28"/>
        </w:rPr>
        <w:t>опыт работ</w:t>
      </w:r>
      <w:r w:rsidR="00194949" w:rsidRPr="004308A7">
        <w:rPr>
          <w:rFonts w:ascii="Times New Roman" w:hAnsi="Times New Roman" w:cs="Times New Roman"/>
          <w:sz w:val="28"/>
          <w:szCs w:val="28"/>
        </w:rPr>
        <w:t>, штрафы в проекте контракта</w:t>
      </w:r>
      <w:r w:rsidR="000928D5" w:rsidRPr="004308A7">
        <w:rPr>
          <w:rFonts w:ascii="Times New Roman" w:hAnsi="Times New Roman" w:cs="Times New Roman"/>
          <w:sz w:val="28"/>
          <w:szCs w:val="28"/>
        </w:rPr>
        <w:t>)</w:t>
      </w:r>
      <w:r w:rsidRPr="004308A7">
        <w:rPr>
          <w:rFonts w:ascii="Times New Roman" w:hAnsi="Times New Roman" w:cs="Times New Roman"/>
          <w:sz w:val="28"/>
          <w:szCs w:val="28"/>
        </w:rPr>
        <w:t>;</w:t>
      </w:r>
    </w:p>
    <w:p w:rsidR="00FD4C07" w:rsidRDefault="00FD4C07" w:rsidP="00915D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в составе аукционной документации проектной документации;</w:t>
      </w:r>
    </w:p>
    <w:p w:rsidR="00FD4C07" w:rsidRPr="00A66C1A" w:rsidRDefault="00FD4C07" w:rsidP="00915D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установление даты подачи разъяснения участниками закупки более трех дней;</w:t>
      </w:r>
    </w:p>
    <w:p w:rsidR="009C2179" w:rsidRPr="00A66C1A" w:rsidRDefault="00CE5DB5" w:rsidP="00915D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установление</w:t>
      </w:r>
      <w:r w:rsidRPr="00CE5DB5">
        <w:rPr>
          <w:rFonts w:ascii="Times New Roman" w:hAnsi="Times New Roman" w:cs="Times New Roman"/>
          <w:sz w:val="28"/>
          <w:szCs w:val="28"/>
        </w:rPr>
        <w:t xml:space="preserve"> требовани</w:t>
      </w:r>
      <w:r>
        <w:rPr>
          <w:rFonts w:ascii="Times New Roman" w:hAnsi="Times New Roman" w:cs="Times New Roman"/>
          <w:sz w:val="28"/>
          <w:szCs w:val="28"/>
        </w:rPr>
        <w:t>я</w:t>
      </w:r>
      <w:r w:rsidRPr="00CE5DB5">
        <w:rPr>
          <w:rFonts w:ascii="Times New Roman" w:hAnsi="Times New Roman" w:cs="Times New Roman"/>
          <w:sz w:val="28"/>
          <w:szCs w:val="28"/>
        </w:rPr>
        <w:t xml:space="preserve"> о членстве в СРО</w:t>
      </w:r>
      <w:r>
        <w:rPr>
          <w:rFonts w:ascii="Times New Roman" w:hAnsi="Times New Roman" w:cs="Times New Roman"/>
          <w:sz w:val="28"/>
          <w:szCs w:val="28"/>
        </w:rPr>
        <w:t>.</w:t>
      </w:r>
    </w:p>
    <w:p w:rsidR="00D610EB" w:rsidRPr="00A66C1A" w:rsidRDefault="00F65FB7" w:rsidP="00915D60">
      <w:pPr>
        <w:spacing w:after="0" w:line="240" w:lineRule="auto"/>
        <w:ind w:firstLine="709"/>
        <w:jc w:val="center"/>
        <w:rPr>
          <w:rFonts w:ascii="Times New Roman" w:hAnsi="Times New Roman" w:cs="Times New Roman"/>
          <w:sz w:val="28"/>
          <w:szCs w:val="28"/>
        </w:rPr>
      </w:pPr>
      <w:r w:rsidRPr="00A66C1A">
        <w:rPr>
          <w:rFonts w:ascii="Times New Roman" w:hAnsi="Times New Roman" w:cs="Times New Roman"/>
          <w:noProof/>
          <w:sz w:val="28"/>
          <w:szCs w:val="28"/>
          <w:lang w:eastAsia="ru-RU"/>
        </w:rPr>
        <w:drawing>
          <wp:inline distT="0" distB="0" distL="0" distR="0" wp14:anchorId="0B4527D0" wp14:editId="77151965">
            <wp:extent cx="5156200" cy="2736850"/>
            <wp:effectExtent l="0" t="0" r="6350" b="63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E28A1" w:rsidRDefault="00AE28A1" w:rsidP="00915D60">
      <w:pPr>
        <w:spacing w:after="0" w:line="240" w:lineRule="auto"/>
        <w:ind w:firstLine="709"/>
        <w:jc w:val="both"/>
        <w:rPr>
          <w:rFonts w:ascii="Times New Roman" w:hAnsi="Times New Roman" w:cs="Times New Roman"/>
          <w:sz w:val="28"/>
          <w:szCs w:val="28"/>
        </w:rPr>
      </w:pPr>
    </w:p>
    <w:p w:rsidR="006C4076" w:rsidRPr="006C4076" w:rsidRDefault="006C4076" w:rsidP="00915D60">
      <w:pPr>
        <w:spacing w:after="0" w:line="240" w:lineRule="auto"/>
        <w:ind w:firstLine="709"/>
        <w:jc w:val="center"/>
        <w:rPr>
          <w:rFonts w:ascii="Times New Roman" w:hAnsi="Times New Roman" w:cs="Times New Roman"/>
          <w:b/>
          <w:sz w:val="28"/>
          <w:szCs w:val="28"/>
        </w:rPr>
      </w:pPr>
      <w:r w:rsidRPr="006C4076">
        <w:rPr>
          <w:rFonts w:ascii="Times New Roman" w:hAnsi="Times New Roman" w:cs="Times New Roman"/>
          <w:b/>
          <w:sz w:val="28"/>
          <w:szCs w:val="28"/>
        </w:rPr>
        <w:t>Сравнительный анализ жалоб за 2018-20</w:t>
      </w:r>
      <w:r w:rsidR="004308A7">
        <w:rPr>
          <w:rFonts w:ascii="Times New Roman" w:hAnsi="Times New Roman" w:cs="Times New Roman"/>
          <w:b/>
          <w:sz w:val="28"/>
          <w:szCs w:val="28"/>
        </w:rPr>
        <w:t>20</w:t>
      </w:r>
      <w:r w:rsidRPr="006C4076">
        <w:rPr>
          <w:rFonts w:ascii="Times New Roman" w:hAnsi="Times New Roman" w:cs="Times New Roman"/>
          <w:b/>
          <w:sz w:val="28"/>
          <w:szCs w:val="28"/>
        </w:rPr>
        <w:t xml:space="preserve"> г</w:t>
      </w:r>
      <w:r w:rsidR="00303397">
        <w:rPr>
          <w:rFonts w:ascii="Times New Roman" w:hAnsi="Times New Roman" w:cs="Times New Roman"/>
          <w:b/>
          <w:sz w:val="28"/>
          <w:szCs w:val="28"/>
        </w:rPr>
        <w:t>оды</w:t>
      </w:r>
    </w:p>
    <w:p w:rsidR="00183A16" w:rsidRPr="007B38D3" w:rsidRDefault="006D0450" w:rsidP="005A571D">
      <w:pPr>
        <w:spacing w:after="0" w:line="240" w:lineRule="auto"/>
        <w:ind w:firstLine="709"/>
        <w:jc w:val="center"/>
        <w:rPr>
          <w:rFonts w:ascii="Times New Roman" w:hAnsi="Times New Roman" w:cs="Times New Roman"/>
          <w:b/>
          <w:sz w:val="32"/>
          <w:szCs w:val="32"/>
        </w:rPr>
      </w:pPr>
      <w:r w:rsidRPr="00A66C1A">
        <w:rPr>
          <w:rFonts w:ascii="Times New Roman" w:hAnsi="Times New Roman" w:cs="Times New Roman"/>
          <w:noProof/>
          <w:sz w:val="28"/>
          <w:szCs w:val="28"/>
          <w:lang w:eastAsia="ru-RU"/>
        </w:rPr>
        <w:drawing>
          <wp:inline distT="0" distB="0" distL="0" distR="0" wp14:anchorId="319F6E47" wp14:editId="4C566432">
            <wp:extent cx="5048250" cy="2333625"/>
            <wp:effectExtent l="0" t="0" r="0" b="9525"/>
            <wp:docPr id="13" name="Диаграмма 13" descr="Сравнительный анализ за 2015-2017 гг" title="Сравнительный анализ за 2015-2017 гг"/>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183A16">
        <w:rPr>
          <w:rFonts w:ascii="Times New Roman" w:hAnsi="Times New Roman" w:cs="Times New Roman"/>
          <w:b/>
          <w:sz w:val="32"/>
          <w:szCs w:val="32"/>
          <w:lang w:val="en-US"/>
        </w:rPr>
        <w:br w:type="page"/>
      </w:r>
    </w:p>
    <w:p w:rsidR="00A66C1A" w:rsidRPr="00226017" w:rsidRDefault="00D610EB" w:rsidP="00915D60">
      <w:pPr>
        <w:spacing w:after="0" w:line="240" w:lineRule="auto"/>
        <w:ind w:firstLine="709"/>
        <w:jc w:val="center"/>
        <w:rPr>
          <w:rFonts w:ascii="Times New Roman" w:hAnsi="Times New Roman" w:cs="Times New Roman"/>
          <w:b/>
          <w:sz w:val="28"/>
          <w:szCs w:val="28"/>
        </w:rPr>
      </w:pPr>
      <w:r w:rsidRPr="00226017">
        <w:rPr>
          <w:rFonts w:ascii="Times New Roman" w:hAnsi="Times New Roman" w:cs="Times New Roman"/>
          <w:b/>
          <w:sz w:val="32"/>
          <w:szCs w:val="32"/>
          <w:lang w:val="en-US"/>
        </w:rPr>
        <w:lastRenderedPageBreak/>
        <w:t>II</w:t>
      </w:r>
      <w:r w:rsidRPr="00226017">
        <w:rPr>
          <w:rFonts w:ascii="Times New Roman" w:hAnsi="Times New Roman" w:cs="Times New Roman"/>
          <w:b/>
          <w:sz w:val="32"/>
          <w:szCs w:val="32"/>
        </w:rPr>
        <w:t>.</w:t>
      </w:r>
      <w:r w:rsidR="00226017" w:rsidRPr="00226017">
        <w:rPr>
          <w:rFonts w:ascii="Times New Roman" w:hAnsi="Times New Roman" w:cs="Times New Roman"/>
          <w:b/>
          <w:sz w:val="28"/>
          <w:szCs w:val="28"/>
        </w:rPr>
        <w:t xml:space="preserve"> Контроль и техническое сопровождение функций контрактного управляющего</w:t>
      </w:r>
      <w:r w:rsidR="00133EA3">
        <w:rPr>
          <w:rFonts w:ascii="Times New Roman" w:hAnsi="Times New Roman" w:cs="Times New Roman"/>
          <w:b/>
          <w:sz w:val="28"/>
          <w:szCs w:val="28"/>
        </w:rPr>
        <w:t xml:space="preserve"> за МО поселениями</w:t>
      </w:r>
    </w:p>
    <w:p w:rsidR="001C6116" w:rsidRDefault="001C6116" w:rsidP="00915D60">
      <w:pPr>
        <w:spacing w:after="0" w:line="240" w:lineRule="auto"/>
        <w:ind w:firstLine="709"/>
        <w:jc w:val="both"/>
        <w:rPr>
          <w:rFonts w:ascii="Times New Roman" w:hAnsi="Times New Roman"/>
          <w:snapToGrid w:val="0"/>
          <w:sz w:val="28"/>
          <w:szCs w:val="28"/>
        </w:rPr>
      </w:pPr>
    </w:p>
    <w:p w:rsidR="00C06CD1" w:rsidRDefault="00C06CD1" w:rsidP="00915D60">
      <w:pPr>
        <w:spacing w:after="0" w:line="240" w:lineRule="auto"/>
        <w:ind w:firstLine="709"/>
        <w:jc w:val="both"/>
        <w:rPr>
          <w:rFonts w:ascii="Times New Roman" w:hAnsi="Times New Roman" w:cs="Times New Roman"/>
          <w:sz w:val="28"/>
          <w:szCs w:val="28"/>
        </w:rPr>
      </w:pPr>
      <w:r>
        <w:rPr>
          <w:rFonts w:ascii="Times New Roman" w:hAnsi="Times New Roman"/>
          <w:snapToGrid w:val="0"/>
          <w:sz w:val="28"/>
          <w:szCs w:val="28"/>
        </w:rPr>
        <w:t>В</w:t>
      </w:r>
      <w:r w:rsidRPr="00ED700B">
        <w:rPr>
          <w:rFonts w:ascii="Times New Roman" w:hAnsi="Times New Roman"/>
          <w:snapToGrid w:val="0"/>
          <w:sz w:val="28"/>
          <w:szCs w:val="28"/>
        </w:rPr>
        <w:t xml:space="preserve"> соответствии </w:t>
      </w:r>
      <w:r>
        <w:rPr>
          <w:rFonts w:ascii="Times New Roman" w:hAnsi="Times New Roman"/>
          <w:snapToGrid w:val="0"/>
          <w:sz w:val="28"/>
          <w:szCs w:val="28"/>
        </w:rPr>
        <w:t xml:space="preserve">с Законом о контрактной системе, </w:t>
      </w:r>
      <w:r w:rsidRPr="001C3EA1">
        <w:rPr>
          <w:rFonts w:ascii="Times New Roman" w:hAnsi="Times New Roman"/>
          <w:snapToGrid w:val="0"/>
          <w:sz w:val="28"/>
          <w:szCs w:val="28"/>
        </w:rPr>
        <w:t>Соглашени</w:t>
      </w:r>
      <w:r>
        <w:rPr>
          <w:rFonts w:ascii="Times New Roman" w:hAnsi="Times New Roman"/>
          <w:snapToGrid w:val="0"/>
          <w:sz w:val="28"/>
          <w:szCs w:val="28"/>
        </w:rPr>
        <w:t>ями</w:t>
      </w:r>
      <w:r w:rsidRPr="001C3EA1">
        <w:rPr>
          <w:rFonts w:ascii="Times New Roman" w:hAnsi="Times New Roman"/>
          <w:snapToGrid w:val="0"/>
          <w:sz w:val="28"/>
          <w:szCs w:val="28"/>
        </w:rPr>
        <w:t xml:space="preserve"> на осуществление закупок по определению поставщиков (подрядчиков, исполнителей) на поставку товаров, выполнение работ, оказание услуг для заказчиков Мирнинского района</w:t>
      </w:r>
      <w:r w:rsidRPr="00ED700B">
        <w:rPr>
          <w:rFonts w:ascii="Times New Roman" w:hAnsi="Times New Roman"/>
          <w:snapToGrid w:val="0"/>
          <w:sz w:val="28"/>
          <w:szCs w:val="28"/>
        </w:rPr>
        <w:t xml:space="preserve"> </w:t>
      </w:r>
      <w:r>
        <w:rPr>
          <w:rFonts w:ascii="Times New Roman" w:hAnsi="Times New Roman"/>
          <w:snapToGrid w:val="0"/>
          <w:sz w:val="28"/>
          <w:szCs w:val="28"/>
        </w:rPr>
        <w:t xml:space="preserve">и </w:t>
      </w:r>
      <w:r w:rsidRPr="00765B16">
        <w:rPr>
          <w:rFonts w:ascii="Times New Roman" w:hAnsi="Times New Roman"/>
          <w:snapToGrid w:val="0"/>
          <w:sz w:val="28"/>
          <w:szCs w:val="28"/>
        </w:rPr>
        <w:t>Постановлением Главы района от 26 декабря 2016</w:t>
      </w:r>
      <w:r>
        <w:rPr>
          <w:rFonts w:ascii="Times New Roman" w:hAnsi="Times New Roman"/>
          <w:snapToGrid w:val="0"/>
          <w:sz w:val="28"/>
          <w:szCs w:val="28"/>
        </w:rPr>
        <w:t xml:space="preserve"> </w:t>
      </w:r>
      <w:r w:rsidRPr="00765B16">
        <w:rPr>
          <w:rFonts w:ascii="Times New Roman" w:hAnsi="Times New Roman"/>
          <w:snapToGrid w:val="0"/>
          <w:sz w:val="28"/>
          <w:szCs w:val="28"/>
        </w:rPr>
        <w:t>г</w:t>
      </w:r>
      <w:r>
        <w:rPr>
          <w:rFonts w:ascii="Times New Roman" w:hAnsi="Times New Roman"/>
          <w:snapToGrid w:val="0"/>
          <w:sz w:val="28"/>
          <w:szCs w:val="28"/>
        </w:rPr>
        <w:t>ода</w:t>
      </w:r>
      <w:r w:rsidRPr="00765B16">
        <w:rPr>
          <w:rFonts w:ascii="Times New Roman" w:hAnsi="Times New Roman"/>
          <w:snapToGrid w:val="0"/>
          <w:sz w:val="28"/>
          <w:szCs w:val="28"/>
        </w:rPr>
        <w:t xml:space="preserve"> № 1536 «Об утверждении регламента пользования автоматизированной информационной системой управления закупками Мирнинского района «WEB-Торги-КС»</w:t>
      </w:r>
      <w:r>
        <w:rPr>
          <w:rFonts w:ascii="Times New Roman" w:hAnsi="Times New Roman"/>
          <w:snapToGrid w:val="0"/>
          <w:sz w:val="28"/>
          <w:szCs w:val="28"/>
        </w:rPr>
        <w:t xml:space="preserve"> контрактная служба </w:t>
      </w:r>
      <w:r w:rsidR="00626F5A">
        <w:rPr>
          <w:rFonts w:ascii="Times New Roman" w:hAnsi="Times New Roman"/>
          <w:snapToGrid w:val="0"/>
          <w:sz w:val="28"/>
          <w:szCs w:val="28"/>
        </w:rPr>
        <w:t xml:space="preserve">заключила </w:t>
      </w:r>
      <w:r w:rsidR="00133EA3">
        <w:rPr>
          <w:rFonts w:ascii="Times New Roman" w:hAnsi="Times New Roman"/>
          <w:snapToGrid w:val="0"/>
          <w:sz w:val="28"/>
          <w:szCs w:val="28"/>
        </w:rPr>
        <w:t>с</w:t>
      </w:r>
      <w:r w:rsidR="00626F5A">
        <w:rPr>
          <w:rFonts w:ascii="Times New Roman" w:hAnsi="Times New Roman"/>
          <w:snapToGrid w:val="0"/>
          <w:sz w:val="28"/>
          <w:szCs w:val="28"/>
        </w:rPr>
        <w:t>оглашение на ведение</w:t>
      </w:r>
      <w:r>
        <w:rPr>
          <w:rFonts w:ascii="Times New Roman" w:hAnsi="Times New Roman"/>
          <w:snapToGrid w:val="0"/>
          <w:sz w:val="28"/>
          <w:szCs w:val="28"/>
        </w:rPr>
        <w:t xml:space="preserve"> </w:t>
      </w:r>
      <w:r w:rsidRPr="00C06CD1">
        <w:rPr>
          <w:rFonts w:ascii="Times New Roman" w:hAnsi="Times New Roman" w:cs="Times New Roman"/>
          <w:sz w:val="28"/>
          <w:szCs w:val="28"/>
        </w:rPr>
        <w:t>контрол</w:t>
      </w:r>
      <w:r w:rsidR="00626F5A">
        <w:rPr>
          <w:rFonts w:ascii="Times New Roman" w:hAnsi="Times New Roman" w:cs="Times New Roman"/>
          <w:sz w:val="28"/>
          <w:szCs w:val="28"/>
        </w:rPr>
        <w:t>я</w:t>
      </w:r>
      <w:r w:rsidRPr="00C06CD1">
        <w:rPr>
          <w:rFonts w:ascii="Times New Roman" w:hAnsi="Times New Roman" w:cs="Times New Roman"/>
          <w:sz w:val="28"/>
          <w:szCs w:val="28"/>
        </w:rPr>
        <w:t xml:space="preserve"> и техническо</w:t>
      </w:r>
      <w:r w:rsidR="00626F5A">
        <w:rPr>
          <w:rFonts w:ascii="Times New Roman" w:hAnsi="Times New Roman" w:cs="Times New Roman"/>
          <w:sz w:val="28"/>
          <w:szCs w:val="28"/>
        </w:rPr>
        <w:t>го</w:t>
      </w:r>
      <w:r w:rsidRPr="00C06CD1">
        <w:rPr>
          <w:rFonts w:ascii="Times New Roman" w:hAnsi="Times New Roman" w:cs="Times New Roman"/>
          <w:sz w:val="28"/>
          <w:szCs w:val="28"/>
        </w:rPr>
        <w:t xml:space="preserve"> сопровождени</w:t>
      </w:r>
      <w:r w:rsidR="00626F5A">
        <w:rPr>
          <w:rFonts w:ascii="Times New Roman" w:hAnsi="Times New Roman" w:cs="Times New Roman"/>
          <w:sz w:val="28"/>
          <w:szCs w:val="28"/>
        </w:rPr>
        <w:t>я</w:t>
      </w:r>
      <w:r w:rsidRPr="00C06CD1">
        <w:rPr>
          <w:rFonts w:ascii="Times New Roman" w:hAnsi="Times New Roman" w:cs="Times New Roman"/>
          <w:sz w:val="28"/>
          <w:szCs w:val="28"/>
        </w:rPr>
        <w:t xml:space="preserve"> функций контрактного управляющего</w:t>
      </w:r>
      <w:r>
        <w:rPr>
          <w:rFonts w:ascii="Times New Roman" w:hAnsi="Times New Roman" w:cs="Times New Roman"/>
          <w:sz w:val="28"/>
          <w:szCs w:val="28"/>
        </w:rPr>
        <w:t xml:space="preserve"> следующих учреждений:</w:t>
      </w:r>
    </w:p>
    <w:p w:rsidR="00C06CD1" w:rsidRDefault="00C06CD1" w:rsidP="00915D60">
      <w:pPr>
        <w:pStyle w:val="a3"/>
        <w:numPr>
          <w:ilvl w:val="0"/>
          <w:numId w:val="1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Адми</w:t>
      </w:r>
      <w:r w:rsidR="007B38D3">
        <w:rPr>
          <w:rFonts w:ascii="Times New Roman" w:hAnsi="Times New Roman" w:cs="Times New Roman"/>
          <w:sz w:val="28"/>
          <w:szCs w:val="28"/>
        </w:rPr>
        <w:t>нистрация МО «Поселок Алмазный»;</w:t>
      </w:r>
    </w:p>
    <w:p w:rsidR="00C06CD1" w:rsidRDefault="00C06CD1" w:rsidP="00915D60">
      <w:pPr>
        <w:pStyle w:val="a3"/>
        <w:numPr>
          <w:ilvl w:val="0"/>
          <w:numId w:val="1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C06CD1">
        <w:rPr>
          <w:rFonts w:ascii="Times New Roman" w:hAnsi="Times New Roman" w:cs="Times New Roman"/>
          <w:sz w:val="28"/>
          <w:szCs w:val="28"/>
        </w:rPr>
        <w:t>МО Садынский на</w:t>
      </w:r>
      <w:r w:rsidR="007B38D3">
        <w:rPr>
          <w:rFonts w:ascii="Times New Roman" w:hAnsi="Times New Roman" w:cs="Times New Roman"/>
          <w:sz w:val="28"/>
          <w:szCs w:val="28"/>
        </w:rPr>
        <w:t>циональный эвенкийский наслег»;</w:t>
      </w:r>
    </w:p>
    <w:p w:rsidR="00C06CD1" w:rsidRDefault="00C06CD1" w:rsidP="00915D60">
      <w:pPr>
        <w:pStyle w:val="a3"/>
        <w:numPr>
          <w:ilvl w:val="0"/>
          <w:numId w:val="1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C06CD1">
        <w:rPr>
          <w:rFonts w:ascii="Times New Roman" w:hAnsi="Times New Roman" w:cs="Times New Roman"/>
          <w:sz w:val="28"/>
          <w:szCs w:val="28"/>
        </w:rPr>
        <w:t>МО «Ботуобуйинский наслег»</w:t>
      </w:r>
      <w:r w:rsidR="007B38D3">
        <w:rPr>
          <w:rFonts w:ascii="Times New Roman" w:hAnsi="Times New Roman" w:cs="Times New Roman"/>
          <w:sz w:val="28"/>
          <w:szCs w:val="28"/>
        </w:rPr>
        <w:t>;</w:t>
      </w:r>
    </w:p>
    <w:p w:rsidR="00C06CD1" w:rsidRDefault="001C6116" w:rsidP="001C6116">
      <w:pPr>
        <w:pStyle w:val="a3"/>
        <w:numPr>
          <w:ilvl w:val="0"/>
          <w:numId w:val="12"/>
        </w:numPr>
        <w:tabs>
          <w:tab w:val="left" w:pos="1134"/>
        </w:tabs>
        <w:spacing w:after="0" w:line="240" w:lineRule="auto"/>
        <w:ind w:left="0" w:firstLine="709"/>
        <w:jc w:val="both"/>
        <w:rPr>
          <w:rFonts w:ascii="Times New Roman" w:hAnsi="Times New Roman" w:cs="Times New Roman"/>
          <w:sz w:val="28"/>
          <w:szCs w:val="28"/>
        </w:rPr>
      </w:pPr>
      <w:r w:rsidRPr="001C6116">
        <w:rPr>
          <w:rFonts w:ascii="Times New Roman" w:hAnsi="Times New Roman" w:cs="Times New Roman"/>
          <w:sz w:val="28"/>
          <w:szCs w:val="28"/>
        </w:rPr>
        <w:t>Муниципальное бюджетное учреждение «Сельский Дом Культуры с. Тас-Юрях» муниципального образования «Ботуобуйинский наслег» Мирнинского района Республики Саха (Якутия)</w:t>
      </w:r>
      <w:r w:rsidR="007B38D3">
        <w:rPr>
          <w:rFonts w:ascii="Times New Roman" w:hAnsi="Times New Roman" w:cs="Times New Roman"/>
          <w:sz w:val="28"/>
          <w:szCs w:val="28"/>
        </w:rPr>
        <w:t>;</w:t>
      </w:r>
    </w:p>
    <w:p w:rsidR="00C06CD1" w:rsidRPr="001C6116" w:rsidRDefault="001C6116" w:rsidP="00915D60">
      <w:pPr>
        <w:pStyle w:val="a3"/>
        <w:numPr>
          <w:ilvl w:val="0"/>
          <w:numId w:val="12"/>
        </w:numPr>
        <w:tabs>
          <w:tab w:val="left" w:pos="1134"/>
        </w:tabs>
        <w:spacing w:after="0" w:line="240" w:lineRule="auto"/>
        <w:ind w:left="0" w:firstLine="709"/>
        <w:jc w:val="both"/>
        <w:rPr>
          <w:rFonts w:ascii="Times New Roman" w:hAnsi="Times New Roman" w:cs="Times New Roman"/>
          <w:sz w:val="28"/>
          <w:szCs w:val="28"/>
        </w:rPr>
      </w:pPr>
      <w:r w:rsidRPr="001C6116">
        <w:rPr>
          <w:rFonts w:ascii="Times New Roman" w:hAnsi="Times New Roman"/>
          <w:snapToGrid w:val="0"/>
          <w:sz w:val="28"/>
          <w:szCs w:val="28"/>
        </w:rPr>
        <w:t>Муниципальное бюджетное учреждение «Центр жилищно-коммунального хозяйства и рекреационной деятельности» муниципального образования «Ботуобуйинский наслег» Мирнинского района Республики Саха (Якутия)</w:t>
      </w:r>
      <w:r w:rsidR="007B38D3">
        <w:rPr>
          <w:rFonts w:ascii="Times New Roman" w:hAnsi="Times New Roman" w:cs="Times New Roman"/>
          <w:sz w:val="28"/>
          <w:szCs w:val="28"/>
        </w:rPr>
        <w:t>;</w:t>
      </w:r>
    </w:p>
    <w:p w:rsidR="00626F5A" w:rsidRPr="00C06CD1" w:rsidRDefault="001C6116" w:rsidP="001C6116">
      <w:pPr>
        <w:pStyle w:val="a3"/>
        <w:numPr>
          <w:ilvl w:val="0"/>
          <w:numId w:val="12"/>
        </w:numPr>
        <w:tabs>
          <w:tab w:val="left" w:pos="709"/>
        </w:tabs>
        <w:spacing w:after="0" w:line="240" w:lineRule="auto"/>
        <w:ind w:left="0" w:firstLine="709"/>
        <w:jc w:val="both"/>
        <w:rPr>
          <w:rFonts w:ascii="Times New Roman" w:hAnsi="Times New Roman" w:cs="Times New Roman"/>
          <w:sz w:val="28"/>
          <w:szCs w:val="28"/>
        </w:rPr>
      </w:pPr>
      <w:r w:rsidRPr="001C6116">
        <w:rPr>
          <w:rFonts w:ascii="Times New Roman" w:hAnsi="Times New Roman" w:cs="Times New Roman"/>
          <w:sz w:val="28"/>
          <w:szCs w:val="28"/>
        </w:rPr>
        <w:t>Муниципальное бюджетное учреждение культуры Сельский дом культуры «Биракан» (Ручеёк) села Сюльдюкар</w:t>
      </w:r>
      <w:r w:rsidR="007B38D3">
        <w:rPr>
          <w:rFonts w:ascii="Times New Roman" w:hAnsi="Times New Roman" w:cs="Times New Roman"/>
          <w:sz w:val="28"/>
          <w:szCs w:val="28"/>
        </w:rPr>
        <w:t>.</w:t>
      </w:r>
    </w:p>
    <w:p w:rsidR="00626F5A" w:rsidRPr="00626F5A" w:rsidRDefault="00626F5A" w:rsidP="00915D60">
      <w:pPr>
        <w:spacing w:after="0" w:line="240" w:lineRule="auto"/>
        <w:ind w:firstLine="709"/>
        <w:jc w:val="both"/>
        <w:rPr>
          <w:rFonts w:ascii="Times New Roman" w:hAnsi="Times New Roman" w:cs="Times New Roman"/>
          <w:sz w:val="28"/>
          <w:szCs w:val="28"/>
        </w:rPr>
      </w:pPr>
      <w:r w:rsidRPr="00626F5A">
        <w:rPr>
          <w:rFonts w:ascii="Times New Roman" w:hAnsi="Times New Roman" w:cs="Times New Roman"/>
          <w:sz w:val="28"/>
          <w:szCs w:val="28"/>
        </w:rPr>
        <w:t>В рамках данного соглашения контрактная служба осуществляет к</w:t>
      </w:r>
      <w:r w:rsidRPr="00626F5A">
        <w:rPr>
          <w:rFonts w:ascii="Times New Roman" w:eastAsia="Times New Roman" w:hAnsi="Times New Roman" w:cs="Times New Roman"/>
          <w:sz w:val="28"/>
          <w:szCs w:val="28"/>
          <w:lang w:eastAsia="ru-RU"/>
        </w:rPr>
        <w:t>онтроль и техническое сопровождение за</w:t>
      </w:r>
      <w:r>
        <w:rPr>
          <w:rFonts w:ascii="Times New Roman" w:eastAsia="Times New Roman" w:hAnsi="Times New Roman" w:cs="Times New Roman"/>
          <w:sz w:val="28"/>
          <w:szCs w:val="28"/>
          <w:lang w:eastAsia="ru-RU"/>
        </w:rPr>
        <w:t>:</w:t>
      </w:r>
    </w:p>
    <w:p w:rsidR="001C6116" w:rsidRPr="00E975FE" w:rsidRDefault="001C6116" w:rsidP="001C61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Разработкой </w:t>
      </w:r>
      <w:r w:rsidRPr="00E975FE">
        <w:rPr>
          <w:rFonts w:ascii="Times New Roman" w:hAnsi="Times New Roman" w:cs="Times New Roman"/>
          <w:sz w:val="28"/>
          <w:szCs w:val="28"/>
        </w:rPr>
        <w:t>плана-графика.</w:t>
      </w:r>
    </w:p>
    <w:p w:rsidR="001C6116" w:rsidRPr="00E975FE" w:rsidRDefault="001C6116" w:rsidP="001C6116">
      <w:pPr>
        <w:spacing w:after="0" w:line="240" w:lineRule="auto"/>
        <w:ind w:firstLine="709"/>
        <w:jc w:val="both"/>
        <w:rPr>
          <w:rFonts w:ascii="Times New Roman" w:hAnsi="Times New Roman" w:cs="Times New Roman"/>
          <w:sz w:val="28"/>
          <w:szCs w:val="28"/>
        </w:rPr>
      </w:pPr>
      <w:r w:rsidRPr="00E975FE">
        <w:rPr>
          <w:rFonts w:ascii="Times New Roman" w:hAnsi="Times New Roman" w:cs="Times New Roman"/>
          <w:sz w:val="28"/>
          <w:szCs w:val="28"/>
        </w:rPr>
        <w:t>2. Осуществлением</w:t>
      </w:r>
      <w:r>
        <w:rPr>
          <w:rFonts w:ascii="Times New Roman" w:hAnsi="Times New Roman" w:cs="Times New Roman"/>
          <w:sz w:val="28"/>
          <w:szCs w:val="28"/>
        </w:rPr>
        <w:t xml:space="preserve"> </w:t>
      </w:r>
      <w:r w:rsidRPr="00E975FE">
        <w:rPr>
          <w:rFonts w:ascii="Times New Roman" w:hAnsi="Times New Roman" w:cs="Times New Roman"/>
          <w:sz w:val="28"/>
          <w:szCs w:val="28"/>
        </w:rPr>
        <w:t>подготовки изменений план-график</w:t>
      </w:r>
      <w:r>
        <w:rPr>
          <w:rFonts w:ascii="Times New Roman" w:hAnsi="Times New Roman" w:cs="Times New Roman"/>
          <w:sz w:val="28"/>
          <w:szCs w:val="28"/>
        </w:rPr>
        <w:t>а</w:t>
      </w:r>
      <w:r w:rsidRPr="00E975FE">
        <w:rPr>
          <w:rFonts w:ascii="Times New Roman" w:hAnsi="Times New Roman" w:cs="Times New Roman"/>
          <w:sz w:val="28"/>
          <w:szCs w:val="28"/>
        </w:rPr>
        <w:t>.</w:t>
      </w:r>
    </w:p>
    <w:p w:rsidR="001C6116" w:rsidRPr="00E975FE" w:rsidRDefault="001C6116" w:rsidP="001C6116">
      <w:pPr>
        <w:spacing w:after="0" w:line="240" w:lineRule="auto"/>
        <w:ind w:firstLine="709"/>
        <w:jc w:val="both"/>
        <w:rPr>
          <w:rFonts w:ascii="Times New Roman" w:hAnsi="Times New Roman" w:cs="Times New Roman"/>
          <w:sz w:val="28"/>
          <w:szCs w:val="28"/>
        </w:rPr>
      </w:pPr>
      <w:r w:rsidRPr="00E975FE">
        <w:rPr>
          <w:rFonts w:ascii="Times New Roman" w:hAnsi="Times New Roman" w:cs="Times New Roman"/>
          <w:sz w:val="28"/>
          <w:szCs w:val="28"/>
        </w:rPr>
        <w:t>3. Размещением:</w:t>
      </w:r>
    </w:p>
    <w:p w:rsidR="001C6116" w:rsidRPr="00E975FE" w:rsidRDefault="001C6116" w:rsidP="001C6116">
      <w:pPr>
        <w:tabs>
          <w:tab w:val="left" w:pos="567"/>
        </w:tabs>
        <w:spacing w:after="0" w:line="240" w:lineRule="auto"/>
        <w:ind w:firstLine="709"/>
        <w:jc w:val="both"/>
        <w:rPr>
          <w:rFonts w:ascii="Times New Roman" w:hAnsi="Times New Roman" w:cs="Times New Roman"/>
          <w:sz w:val="28"/>
          <w:szCs w:val="28"/>
        </w:rPr>
      </w:pPr>
      <w:r w:rsidRPr="00E975FE">
        <w:rPr>
          <w:rFonts w:ascii="Times New Roman" w:hAnsi="Times New Roman" w:cs="Times New Roman"/>
          <w:sz w:val="28"/>
          <w:szCs w:val="28"/>
        </w:rPr>
        <w:t>- в единой информационной системе плана-графика и внесен</w:t>
      </w:r>
      <w:r>
        <w:rPr>
          <w:rFonts w:ascii="Times New Roman" w:hAnsi="Times New Roman" w:cs="Times New Roman"/>
          <w:sz w:val="28"/>
          <w:szCs w:val="28"/>
        </w:rPr>
        <w:t>ие</w:t>
      </w:r>
      <w:r w:rsidRPr="00E975FE">
        <w:rPr>
          <w:rFonts w:ascii="Times New Roman" w:hAnsi="Times New Roman" w:cs="Times New Roman"/>
          <w:sz w:val="28"/>
          <w:szCs w:val="28"/>
        </w:rPr>
        <w:t xml:space="preserve"> в него изменений;</w:t>
      </w:r>
    </w:p>
    <w:p w:rsidR="001C6116" w:rsidRPr="00E975FE" w:rsidRDefault="001C6116" w:rsidP="001C6116">
      <w:pPr>
        <w:tabs>
          <w:tab w:val="left" w:pos="567"/>
        </w:tabs>
        <w:spacing w:after="0" w:line="240" w:lineRule="auto"/>
        <w:ind w:firstLine="709"/>
        <w:jc w:val="both"/>
        <w:rPr>
          <w:rFonts w:ascii="Times New Roman" w:hAnsi="Times New Roman" w:cs="Times New Roman"/>
          <w:sz w:val="28"/>
          <w:szCs w:val="28"/>
        </w:rPr>
      </w:pPr>
      <w:r w:rsidRPr="00E975FE">
        <w:rPr>
          <w:rFonts w:ascii="Times New Roman" w:hAnsi="Times New Roman" w:cs="Times New Roman"/>
          <w:sz w:val="28"/>
          <w:szCs w:val="28"/>
        </w:rPr>
        <w:t>- информации о реализации планов-графиков.</w:t>
      </w:r>
    </w:p>
    <w:p w:rsidR="001C6116" w:rsidRDefault="001C6116" w:rsidP="001C61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Заключением контрактов</w:t>
      </w:r>
      <w:r w:rsidRPr="005316AB">
        <w:rPr>
          <w:rFonts w:ascii="Times New Roman" w:hAnsi="Times New Roman" w:cs="Times New Roman"/>
          <w:sz w:val="28"/>
          <w:szCs w:val="28"/>
        </w:rPr>
        <w:t xml:space="preserve"> </w:t>
      </w:r>
      <w:r>
        <w:rPr>
          <w:rFonts w:ascii="Times New Roman" w:hAnsi="Times New Roman" w:cs="Times New Roman"/>
          <w:sz w:val="28"/>
          <w:szCs w:val="28"/>
        </w:rPr>
        <w:t xml:space="preserve">(договоров) </w:t>
      </w:r>
      <w:r w:rsidRPr="005316AB">
        <w:rPr>
          <w:rFonts w:ascii="Times New Roman" w:hAnsi="Times New Roman" w:cs="Times New Roman"/>
          <w:sz w:val="28"/>
          <w:szCs w:val="28"/>
        </w:rPr>
        <w:t>с единственным поставщи</w:t>
      </w:r>
      <w:r>
        <w:rPr>
          <w:rFonts w:ascii="Times New Roman" w:hAnsi="Times New Roman" w:cs="Times New Roman"/>
          <w:sz w:val="28"/>
          <w:szCs w:val="28"/>
        </w:rPr>
        <w:t xml:space="preserve">ком (подрядчиком, исполнителем) в соответствии со статьей 93 </w:t>
      </w:r>
      <w:r w:rsidRPr="005316AB">
        <w:rPr>
          <w:rFonts w:ascii="Times New Roman" w:hAnsi="Times New Roman" w:cs="Times New Roman"/>
          <w:sz w:val="28"/>
          <w:szCs w:val="28"/>
        </w:rPr>
        <w:t>Закона о контрактной системе</w:t>
      </w:r>
      <w:r>
        <w:rPr>
          <w:rFonts w:ascii="Times New Roman" w:hAnsi="Times New Roman" w:cs="Times New Roman"/>
          <w:sz w:val="28"/>
          <w:szCs w:val="28"/>
        </w:rPr>
        <w:t xml:space="preserve"> посредством согласования Контрактной службой через АИС </w:t>
      </w:r>
      <w:r w:rsidRPr="00A64B09">
        <w:rPr>
          <w:rFonts w:ascii="Times New Roman" w:hAnsi="Times New Roman" w:cs="Times New Roman"/>
          <w:sz w:val="28"/>
          <w:szCs w:val="28"/>
        </w:rPr>
        <w:t>«WEB-Торги-КС»</w:t>
      </w:r>
      <w:r>
        <w:rPr>
          <w:rFonts w:ascii="Times New Roman" w:hAnsi="Times New Roman" w:cs="Times New Roman"/>
          <w:sz w:val="28"/>
          <w:szCs w:val="28"/>
        </w:rPr>
        <w:t>.</w:t>
      </w:r>
    </w:p>
    <w:p w:rsidR="001C6116" w:rsidRPr="00E975FE" w:rsidRDefault="001C6116" w:rsidP="001C61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E975FE">
        <w:rPr>
          <w:rFonts w:ascii="Times New Roman" w:hAnsi="Times New Roman" w:cs="Times New Roman"/>
          <w:sz w:val="28"/>
          <w:szCs w:val="28"/>
        </w:rPr>
        <w:t>Своевременным направлением заявки на размещение закупки</w:t>
      </w:r>
      <w:r>
        <w:rPr>
          <w:rFonts w:ascii="Times New Roman" w:hAnsi="Times New Roman" w:cs="Times New Roman"/>
          <w:sz w:val="28"/>
          <w:szCs w:val="28"/>
        </w:rPr>
        <w:t xml:space="preserve"> через АИС </w:t>
      </w:r>
      <w:r w:rsidRPr="00A64B09">
        <w:rPr>
          <w:rFonts w:ascii="Times New Roman" w:hAnsi="Times New Roman" w:cs="Times New Roman"/>
          <w:sz w:val="28"/>
          <w:szCs w:val="28"/>
        </w:rPr>
        <w:t>«WEB-Торги-КС»</w:t>
      </w:r>
      <w:r w:rsidRPr="00E975FE">
        <w:rPr>
          <w:rFonts w:ascii="Times New Roman" w:hAnsi="Times New Roman" w:cs="Times New Roman"/>
          <w:sz w:val="28"/>
          <w:szCs w:val="28"/>
        </w:rPr>
        <w:t>;</w:t>
      </w:r>
    </w:p>
    <w:p w:rsidR="001C6116" w:rsidRDefault="001C6116" w:rsidP="001C61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E975FE">
        <w:rPr>
          <w:rFonts w:ascii="Times New Roman" w:hAnsi="Times New Roman" w:cs="Times New Roman"/>
          <w:sz w:val="28"/>
          <w:szCs w:val="28"/>
        </w:rPr>
        <w:t xml:space="preserve">. </w:t>
      </w:r>
      <w:r w:rsidRPr="00A85A53">
        <w:rPr>
          <w:rFonts w:ascii="Times New Roman" w:hAnsi="Times New Roman" w:cs="Times New Roman"/>
          <w:sz w:val="28"/>
          <w:szCs w:val="28"/>
        </w:rPr>
        <w:t>Заключением контрактов в единой информационной системе и размещением информации (сведений) о заключенном контракте в единой информационной системе;</w:t>
      </w:r>
    </w:p>
    <w:p w:rsidR="001C6116" w:rsidRDefault="001C6116" w:rsidP="001C61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75565A">
        <w:rPr>
          <w:rFonts w:ascii="Times New Roman" w:hAnsi="Times New Roman" w:cs="Times New Roman"/>
          <w:sz w:val="28"/>
          <w:szCs w:val="28"/>
        </w:rPr>
        <w:t xml:space="preserve">. </w:t>
      </w:r>
      <w:r>
        <w:rPr>
          <w:rFonts w:ascii="Times New Roman" w:hAnsi="Times New Roman" w:cs="Times New Roman"/>
          <w:sz w:val="28"/>
          <w:szCs w:val="28"/>
        </w:rPr>
        <w:t>Ведением реестра и исполнения контрактов;</w:t>
      </w:r>
    </w:p>
    <w:p w:rsidR="001C6116" w:rsidRPr="0075565A" w:rsidRDefault="001C6116" w:rsidP="001C61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271461">
        <w:rPr>
          <w:rFonts w:ascii="Times New Roman" w:hAnsi="Times New Roman" w:cs="Times New Roman"/>
          <w:sz w:val="28"/>
          <w:szCs w:val="28"/>
        </w:rPr>
        <w:t>. Подготовку материалов для выполнения претензионной работы (наличие замечаний при согласовании заявки, жалобы от участников закупки);</w:t>
      </w:r>
    </w:p>
    <w:p w:rsidR="001C6116" w:rsidRPr="00E975FE" w:rsidRDefault="001C6116" w:rsidP="001C6116">
      <w:pPr>
        <w:spacing w:after="0" w:line="240" w:lineRule="auto"/>
        <w:ind w:firstLine="709"/>
        <w:jc w:val="both"/>
        <w:rPr>
          <w:rFonts w:ascii="Times New Roman" w:hAnsi="Times New Roman" w:cs="Times New Roman"/>
          <w:sz w:val="28"/>
          <w:szCs w:val="28"/>
        </w:rPr>
      </w:pPr>
      <w:r w:rsidRPr="00A64B09">
        <w:rPr>
          <w:rFonts w:ascii="Times New Roman" w:hAnsi="Times New Roman" w:cs="Times New Roman"/>
          <w:sz w:val="28"/>
          <w:szCs w:val="28"/>
        </w:rPr>
        <w:t>9. Размещением:</w:t>
      </w:r>
    </w:p>
    <w:p w:rsidR="001C6116" w:rsidRPr="00E975FE" w:rsidRDefault="001C6116" w:rsidP="001C61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отчетов</w:t>
      </w:r>
      <w:r w:rsidRPr="00E975FE">
        <w:rPr>
          <w:rFonts w:ascii="Times New Roman" w:hAnsi="Times New Roman" w:cs="Times New Roman"/>
          <w:sz w:val="28"/>
          <w:szCs w:val="28"/>
        </w:rPr>
        <w:t xml:space="preserve">, предусмотренных </w:t>
      </w:r>
      <w:r w:rsidRPr="007A5008">
        <w:rPr>
          <w:rFonts w:ascii="Times New Roman" w:hAnsi="Times New Roman" w:cs="Times New Roman"/>
          <w:sz w:val="28"/>
          <w:szCs w:val="28"/>
        </w:rPr>
        <w:t>Закон</w:t>
      </w:r>
      <w:r>
        <w:rPr>
          <w:rFonts w:ascii="Times New Roman" w:hAnsi="Times New Roman" w:cs="Times New Roman"/>
          <w:sz w:val="28"/>
          <w:szCs w:val="28"/>
        </w:rPr>
        <w:t>ом</w:t>
      </w:r>
      <w:r w:rsidRPr="007A5008">
        <w:rPr>
          <w:rFonts w:ascii="Times New Roman" w:hAnsi="Times New Roman" w:cs="Times New Roman"/>
          <w:sz w:val="28"/>
          <w:szCs w:val="28"/>
        </w:rPr>
        <w:t xml:space="preserve"> о контрактной системе</w:t>
      </w:r>
      <w:r w:rsidRPr="00E975FE">
        <w:rPr>
          <w:rFonts w:ascii="Times New Roman" w:hAnsi="Times New Roman" w:cs="Times New Roman"/>
          <w:sz w:val="28"/>
          <w:szCs w:val="28"/>
        </w:rPr>
        <w:t xml:space="preserve">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1C6116" w:rsidRPr="00E975FE" w:rsidRDefault="001C6116" w:rsidP="001C6116">
      <w:pPr>
        <w:spacing w:after="0" w:line="240" w:lineRule="auto"/>
        <w:ind w:firstLine="709"/>
        <w:jc w:val="both"/>
        <w:rPr>
          <w:rFonts w:ascii="Times New Roman" w:hAnsi="Times New Roman" w:cs="Times New Roman"/>
          <w:sz w:val="28"/>
          <w:szCs w:val="28"/>
        </w:rPr>
      </w:pPr>
      <w:r w:rsidRPr="00E975FE">
        <w:rPr>
          <w:rFonts w:ascii="Times New Roman" w:hAnsi="Times New Roman" w:cs="Times New Roman"/>
          <w:sz w:val="28"/>
          <w:szCs w:val="28"/>
        </w:rPr>
        <w:lastRenderedPageBreak/>
        <w:t xml:space="preserve">- иной информации и документов, размещение которых в единой информационной системе предусмотрено </w:t>
      </w:r>
      <w:r w:rsidRPr="007A5008">
        <w:rPr>
          <w:rFonts w:ascii="Times New Roman" w:hAnsi="Times New Roman" w:cs="Times New Roman"/>
          <w:sz w:val="28"/>
          <w:szCs w:val="28"/>
        </w:rPr>
        <w:t>Закон</w:t>
      </w:r>
      <w:r>
        <w:rPr>
          <w:rFonts w:ascii="Times New Roman" w:hAnsi="Times New Roman" w:cs="Times New Roman"/>
          <w:sz w:val="28"/>
          <w:szCs w:val="28"/>
        </w:rPr>
        <w:t>ом</w:t>
      </w:r>
      <w:r w:rsidRPr="007A5008">
        <w:rPr>
          <w:rFonts w:ascii="Times New Roman" w:hAnsi="Times New Roman" w:cs="Times New Roman"/>
          <w:sz w:val="28"/>
          <w:szCs w:val="28"/>
        </w:rPr>
        <w:t xml:space="preserve"> о контрактной системе</w:t>
      </w:r>
      <w:r w:rsidRPr="00E975FE">
        <w:rPr>
          <w:rFonts w:ascii="Times New Roman" w:hAnsi="Times New Roman" w:cs="Times New Roman"/>
          <w:sz w:val="28"/>
          <w:szCs w:val="28"/>
        </w:rPr>
        <w:t xml:space="preserve">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1C6116" w:rsidRPr="00E975FE" w:rsidRDefault="001C6116" w:rsidP="001C61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E975FE">
        <w:rPr>
          <w:rFonts w:ascii="Times New Roman" w:hAnsi="Times New Roman" w:cs="Times New Roman"/>
          <w:sz w:val="28"/>
          <w:szCs w:val="28"/>
        </w:rPr>
        <w:t xml:space="preserve">. </w:t>
      </w:r>
      <w:r>
        <w:rPr>
          <w:rFonts w:ascii="Times New Roman" w:hAnsi="Times New Roman" w:cs="Times New Roman"/>
          <w:sz w:val="28"/>
          <w:szCs w:val="28"/>
        </w:rPr>
        <w:t>С</w:t>
      </w:r>
      <w:r w:rsidRPr="00E975FE">
        <w:rPr>
          <w:rFonts w:ascii="Times New Roman" w:hAnsi="Times New Roman" w:cs="Times New Roman"/>
          <w:sz w:val="28"/>
          <w:szCs w:val="28"/>
        </w:rPr>
        <w:t xml:space="preserve">облюдению норм </w:t>
      </w:r>
      <w:r w:rsidRPr="0075389D">
        <w:rPr>
          <w:rFonts w:ascii="Times New Roman" w:hAnsi="Times New Roman" w:cs="Times New Roman"/>
          <w:sz w:val="28"/>
          <w:szCs w:val="28"/>
        </w:rPr>
        <w:t>Закон</w:t>
      </w:r>
      <w:r>
        <w:rPr>
          <w:rFonts w:ascii="Times New Roman" w:hAnsi="Times New Roman" w:cs="Times New Roman"/>
          <w:sz w:val="28"/>
          <w:szCs w:val="28"/>
        </w:rPr>
        <w:t>а</w:t>
      </w:r>
      <w:r w:rsidRPr="0075389D">
        <w:rPr>
          <w:rFonts w:ascii="Times New Roman" w:hAnsi="Times New Roman" w:cs="Times New Roman"/>
          <w:sz w:val="28"/>
          <w:szCs w:val="28"/>
        </w:rPr>
        <w:t xml:space="preserve"> о контрактной системе</w:t>
      </w:r>
      <w:r>
        <w:rPr>
          <w:rFonts w:ascii="Times New Roman" w:hAnsi="Times New Roman" w:cs="Times New Roman"/>
          <w:sz w:val="28"/>
          <w:szCs w:val="28"/>
        </w:rPr>
        <w:t>.</w:t>
      </w:r>
    </w:p>
    <w:p w:rsidR="00C06CD1" w:rsidRPr="00417F10" w:rsidRDefault="00626F5A" w:rsidP="00915D60">
      <w:pPr>
        <w:spacing w:after="0" w:line="240" w:lineRule="auto"/>
        <w:ind w:firstLine="709"/>
        <w:rPr>
          <w:rFonts w:ascii="Times New Roman" w:hAnsi="Times New Roman" w:cs="Times New Roman"/>
          <w:sz w:val="28"/>
          <w:szCs w:val="28"/>
          <w:u w:val="single"/>
        </w:rPr>
      </w:pPr>
      <w:r w:rsidRPr="00417F10">
        <w:rPr>
          <w:rFonts w:ascii="Times New Roman" w:hAnsi="Times New Roman" w:cs="Times New Roman"/>
          <w:sz w:val="28"/>
          <w:szCs w:val="28"/>
          <w:u w:val="single"/>
        </w:rPr>
        <w:t>По итог</w:t>
      </w:r>
      <w:r w:rsidR="00684821" w:rsidRPr="00417F10">
        <w:rPr>
          <w:rFonts w:ascii="Times New Roman" w:hAnsi="Times New Roman" w:cs="Times New Roman"/>
          <w:sz w:val="28"/>
          <w:szCs w:val="28"/>
          <w:u w:val="single"/>
        </w:rPr>
        <w:t>ам 20</w:t>
      </w:r>
      <w:r w:rsidR="00A449DA" w:rsidRPr="00417F10">
        <w:rPr>
          <w:rFonts w:ascii="Times New Roman" w:hAnsi="Times New Roman" w:cs="Times New Roman"/>
          <w:sz w:val="28"/>
          <w:szCs w:val="28"/>
          <w:u w:val="single"/>
        </w:rPr>
        <w:t>20</w:t>
      </w:r>
      <w:r w:rsidR="00684821" w:rsidRPr="00417F10">
        <w:rPr>
          <w:rFonts w:ascii="Times New Roman" w:hAnsi="Times New Roman" w:cs="Times New Roman"/>
          <w:sz w:val="28"/>
          <w:szCs w:val="28"/>
          <w:u w:val="single"/>
        </w:rPr>
        <w:t xml:space="preserve"> года</w:t>
      </w:r>
      <w:r w:rsidR="00ED3A1D" w:rsidRPr="00417F10">
        <w:rPr>
          <w:rFonts w:ascii="Times New Roman" w:hAnsi="Times New Roman" w:cs="Times New Roman"/>
          <w:sz w:val="28"/>
          <w:szCs w:val="28"/>
          <w:u w:val="single"/>
        </w:rPr>
        <w:t>:</w:t>
      </w:r>
    </w:p>
    <w:p w:rsidR="00ED3A1D" w:rsidRPr="00417F10" w:rsidRDefault="00ED3A1D" w:rsidP="00986DE1">
      <w:pPr>
        <w:pStyle w:val="a3"/>
        <w:numPr>
          <w:ilvl w:val="0"/>
          <w:numId w:val="13"/>
        </w:numPr>
        <w:spacing w:after="0" w:line="240" w:lineRule="auto"/>
        <w:ind w:left="0" w:firstLine="709"/>
        <w:jc w:val="both"/>
        <w:rPr>
          <w:rFonts w:ascii="Times New Roman" w:hAnsi="Times New Roman" w:cs="Times New Roman"/>
          <w:sz w:val="28"/>
          <w:szCs w:val="28"/>
        </w:rPr>
      </w:pPr>
      <w:r w:rsidRPr="00417F10">
        <w:rPr>
          <w:rFonts w:ascii="Times New Roman" w:hAnsi="Times New Roman" w:cs="Times New Roman"/>
          <w:sz w:val="28"/>
          <w:szCs w:val="28"/>
        </w:rPr>
        <w:t xml:space="preserve">Проверено и заключено </w:t>
      </w:r>
      <w:r w:rsidR="00417F10" w:rsidRPr="00417F10">
        <w:rPr>
          <w:rFonts w:ascii="Times New Roman" w:hAnsi="Times New Roman" w:cs="Times New Roman"/>
          <w:sz w:val="28"/>
          <w:szCs w:val="28"/>
        </w:rPr>
        <w:t>267</w:t>
      </w:r>
      <w:r w:rsidRPr="00417F10">
        <w:rPr>
          <w:rFonts w:ascii="Times New Roman" w:hAnsi="Times New Roman" w:cs="Times New Roman"/>
          <w:sz w:val="28"/>
          <w:szCs w:val="28"/>
        </w:rPr>
        <w:t xml:space="preserve"> договоров (контрактов с единственным поставщиком (подрядчиком, исполнителем) в соответствии с пунктами 4, 5 части 1 статьи 93 Закона о контрактной системе)</w:t>
      </w:r>
      <w:r w:rsidR="00986DE1" w:rsidRPr="00986DE1">
        <w:rPr>
          <w:rFonts w:ascii="Times New Roman" w:hAnsi="Times New Roman" w:cs="Times New Roman"/>
          <w:sz w:val="28"/>
          <w:szCs w:val="28"/>
        </w:rPr>
        <w:t xml:space="preserve"> </w:t>
      </w:r>
      <w:r w:rsidR="00986DE1">
        <w:rPr>
          <w:rFonts w:ascii="Times New Roman" w:hAnsi="Times New Roman" w:cs="Times New Roman"/>
          <w:sz w:val="28"/>
          <w:szCs w:val="28"/>
        </w:rPr>
        <w:t xml:space="preserve">на общую сумму </w:t>
      </w:r>
      <w:r w:rsidR="00986DE1" w:rsidRPr="00986DE1">
        <w:rPr>
          <w:rFonts w:ascii="Times New Roman" w:hAnsi="Times New Roman" w:cs="Times New Roman"/>
          <w:sz w:val="28"/>
          <w:szCs w:val="28"/>
        </w:rPr>
        <w:t xml:space="preserve">14 379 554,54 </w:t>
      </w:r>
      <w:r w:rsidR="00986DE1">
        <w:rPr>
          <w:rFonts w:ascii="Times New Roman" w:hAnsi="Times New Roman" w:cs="Times New Roman"/>
          <w:sz w:val="28"/>
          <w:szCs w:val="28"/>
        </w:rPr>
        <w:t>рублей</w:t>
      </w:r>
      <w:r w:rsidRPr="00417F10">
        <w:rPr>
          <w:rFonts w:ascii="Times New Roman" w:hAnsi="Times New Roman" w:cs="Times New Roman"/>
          <w:sz w:val="28"/>
          <w:szCs w:val="28"/>
        </w:rPr>
        <w:t>.</w:t>
      </w:r>
    </w:p>
    <w:p w:rsidR="00986DE1" w:rsidRDefault="00ED3A1D" w:rsidP="00986DE1">
      <w:pPr>
        <w:pStyle w:val="a3"/>
        <w:numPr>
          <w:ilvl w:val="0"/>
          <w:numId w:val="13"/>
        </w:numPr>
        <w:spacing w:after="0" w:line="240" w:lineRule="auto"/>
        <w:ind w:left="0" w:firstLine="709"/>
        <w:jc w:val="both"/>
        <w:rPr>
          <w:rFonts w:ascii="Times New Roman" w:hAnsi="Times New Roman" w:cs="Times New Roman"/>
          <w:sz w:val="28"/>
          <w:szCs w:val="28"/>
        </w:rPr>
      </w:pPr>
      <w:r w:rsidRPr="00417F10">
        <w:rPr>
          <w:rFonts w:ascii="Times New Roman" w:hAnsi="Times New Roman" w:cs="Times New Roman"/>
          <w:sz w:val="28"/>
          <w:szCs w:val="28"/>
        </w:rPr>
        <w:t xml:space="preserve">Проверено и заключено </w:t>
      </w:r>
      <w:r w:rsidR="00417F10" w:rsidRPr="00417F10">
        <w:rPr>
          <w:rFonts w:ascii="Times New Roman" w:hAnsi="Times New Roman" w:cs="Times New Roman"/>
          <w:sz w:val="28"/>
          <w:szCs w:val="28"/>
        </w:rPr>
        <w:t>11</w:t>
      </w:r>
      <w:r w:rsidRPr="00417F10">
        <w:rPr>
          <w:rFonts w:ascii="Times New Roman" w:hAnsi="Times New Roman" w:cs="Times New Roman"/>
          <w:sz w:val="28"/>
          <w:szCs w:val="28"/>
        </w:rPr>
        <w:t xml:space="preserve"> договоров с монополистами (контрактов с единственным поставщиком Заключением контрактов (договоров) с единственным поставщиком (подрядчиком, исполнителем) в соответствии с пунктами 1, 8, 29 части 1 статьи 93 Закона о контрактной системе)</w:t>
      </w:r>
      <w:r w:rsidR="00986DE1" w:rsidRPr="00986DE1">
        <w:rPr>
          <w:rFonts w:ascii="Times New Roman" w:hAnsi="Times New Roman" w:cs="Times New Roman"/>
          <w:sz w:val="28"/>
          <w:szCs w:val="28"/>
        </w:rPr>
        <w:t xml:space="preserve"> </w:t>
      </w:r>
      <w:r w:rsidR="00986DE1">
        <w:rPr>
          <w:rFonts w:ascii="Times New Roman" w:hAnsi="Times New Roman" w:cs="Times New Roman"/>
          <w:sz w:val="28"/>
          <w:szCs w:val="28"/>
        </w:rPr>
        <w:t>на общую сумму</w:t>
      </w:r>
      <w:r w:rsidR="00986DE1" w:rsidRPr="00986DE1">
        <w:rPr>
          <w:rFonts w:ascii="Times New Roman" w:hAnsi="Times New Roman" w:cs="Times New Roman"/>
          <w:sz w:val="28"/>
          <w:szCs w:val="28"/>
        </w:rPr>
        <w:t xml:space="preserve"> 4 180 446,59 р</w:t>
      </w:r>
      <w:r w:rsidR="00986DE1">
        <w:rPr>
          <w:rFonts w:ascii="Times New Roman" w:hAnsi="Times New Roman" w:cs="Times New Roman"/>
          <w:sz w:val="28"/>
          <w:szCs w:val="28"/>
        </w:rPr>
        <w:t>ублей</w:t>
      </w:r>
      <w:r w:rsidR="00986DE1" w:rsidRPr="00417F10">
        <w:rPr>
          <w:rFonts w:ascii="Times New Roman" w:hAnsi="Times New Roman" w:cs="Times New Roman"/>
          <w:sz w:val="28"/>
          <w:szCs w:val="28"/>
        </w:rPr>
        <w:t>.</w:t>
      </w:r>
    </w:p>
    <w:p w:rsidR="00986DE1" w:rsidRPr="00986DE1" w:rsidRDefault="00015438" w:rsidP="00986DE1">
      <w:pPr>
        <w:pStyle w:val="a3"/>
        <w:numPr>
          <w:ilvl w:val="0"/>
          <w:numId w:val="13"/>
        </w:numPr>
        <w:spacing w:after="0" w:line="240" w:lineRule="auto"/>
        <w:ind w:left="0" w:firstLine="709"/>
        <w:jc w:val="both"/>
        <w:rPr>
          <w:rFonts w:ascii="Times New Roman" w:hAnsi="Times New Roman" w:cs="Times New Roman"/>
          <w:sz w:val="28"/>
          <w:szCs w:val="28"/>
        </w:rPr>
      </w:pPr>
      <w:r w:rsidRPr="00986DE1">
        <w:rPr>
          <w:rFonts w:ascii="Times New Roman" w:hAnsi="Times New Roman" w:cs="Times New Roman"/>
          <w:sz w:val="28"/>
          <w:szCs w:val="28"/>
        </w:rPr>
        <w:t>Подготовлены и размещены закупки конкурентным способом</w:t>
      </w:r>
      <w:r w:rsidR="00303397" w:rsidRPr="00986DE1">
        <w:rPr>
          <w:rFonts w:ascii="Times New Roman" w:hAnsi="Times New Roman" w:cs="Times New Roman"/>
          <w:sz w:val="28"/>
          <w:szCs w:val="28"/>
        </w:rPr>
        <w:t xml:space="preserve"> (аукционов в электронной форме)</w:t>
      </w:r>
      <w:r w:rsidRPr="00986DE1">
        <w:rPr>
          <w:rFonts w:ascii="Times New Roman" w:hAnsi="Times New Roman" w:cs="Times New Roman"/>
          <w:sz w:val="28"/>
          <w:szCs w:val="28"/>
        </w:rPr>
        <w:t>, по итогам которых з</w:t>
      </w:r>
      <w:r w:rsidR="00ED3A1D" w:rsidRPr="00986DE1">
        <w:rPr>
          <w:rFonts w:ascii="Times New Roman" w:hAnsi="Times New Roman" w:cs="Times New Roman"/>
          <w:sz w:val="28"/>
          <w:szCs w:val="28"/>
        </w:rPr>
        <w:t>аключен</w:t>
      </w:r>
      <w:r w:rsidRPr="00986DE1">
        <w:rPr>
          <w:rFonts w:ascii="Times New Roman" w:hAnsi="Times New Roman" w:cs="Times New Roman"/>
          <w:sz w:val="28"/>
          <w:szCs w:val="28"/>
        </w:rPr>
        <w:t>ы</w:t>
      </w:r>
      <w:r w:rsidR="00970097" w:rsidRPr="00986DE1">
        <w:rPr>
          <w:rFonts w:ascii="Times New Roman" w:hAnsi="Times New Roman" w:cs="Times New Roman"/>
          <w:sz w:val="28"/>
          <w:szCs w:val="28"/>
        </w:rPr>
        <w:t xml:space="preserve"> и исполнены</w:t>
      </w:r>
      <w:r w:rsidR="00ED3A1D" w:rsidRPr="00986DE1">
        <w:rPr>
          <w:rFonts w:ascii="Times New Roman" w:hAnsi="Times New Roman" w:cs="Times New Roman"/>
          <w:sz w:val="28"/>
          <w:szCs w:val="28"/>
        </w:rPr>
        <w:t xml:space="preserve"> </w:t>
      </w:r>
      <w:r w:rsidR="00417F10" w:rsidRPr="00986DE1">
        <w:rPr>
          <w:rFonts w:ascii="Times New Roman" w:hAnsi="Times New Roman" w:cs="Times New Roman"/>
          <w:sz w:val="28"/>
          <w:szCs w:val="28"/>
        </w:rPr>
        <w:t>28</w:t>
      </w:r>
      <w:r w:rsidR="00ED3A1D" w:rsidRPr="00986DE1">
        <w:rPr>
          <w:rFonts w:ascii="Times New Roman" w:hAnsi="Times New Roman" w:cs="Times New Roman"/>
          <w:sz w:val="28"/>
          <w:szCs w:val="28"/>
        </w:rPr>
        <w:t xml:space="preserve"> контракт</w:t>
      </w:r>
      <w:r w:rsidR="00417F10" w:rsidRPr="00986DE1">
        <w:rPr>
          <w:rFonts w:ascii="Times New Roman" w:hAnsi="Times New Roman" w:cs="Times New Roman"/>
          <w:sz w:val="28"/>
          <w:szCs w:val="28"/>
        </w:rPr>
        <w:t>ов</w:t>
      </w:r>
      <w:r w:rsidR="00986DE1" w:rsidRPr="00986DE1">
        <w:rPr>
          <w:rFonts w:ascii="Times New Roman" w:hAnsi="Times New Roman" w:cs="Times New Roman"/>
          <w:sz w:val="28"/>
          <w:szCs w:val="28"/>
        </w:rPr>
        <w:t xml:space="preserve"> на общую сумму 16 076 263,40 рублей</w:t>
      </w:r>
      <w:r w:rsidR="00986DE1">
        <w:rPr>
          <w:rFonts w:ascii="Times New Roman" w:hAnsi="Times New Roman" w:cs="Times New Roman"/>
          <w:sz w:val="28"/>
          <w:szCs w:val="28"/>
        </w:rPr>
        <w:t>.</w:t>
      </w:r>
    </w:p>
    <w:p w:rsidR="00ED3A1D" w:rsidRPr="00986DE1" w:rsidRDefault="00986DE1" w:rsidP="00986DE1">
      <w:pPr>
        <w:pStyle w:val="a3"/>
        <w:spacing w:after="0" w:line="240" w:lineRule="auto"/>
        <w:ind w:left="0"/>
        <w:jc w:val="center"/>
        <w:rPr>
          <w:rFonts w:ascii="Times New Roman" w:hAnsi="Times New Roman" w:cs="Times New Roman"/>
          <w:sz w:val="28"/>
          <w:szCs w:val="28"/>
          <w:u w:val="single"/>
        </w:rPr>
      </w:pPr>
      <w:r w:rsidRPr="00986DE1">
        <w:rPr>
          <w:rFonts w:ascii="Times New Roman" w:hAnsi="Times New Roman" w:cs="Times New Roman"/>
          <w:sz w:val="28"/>
          <w:szCs w:val="28"/>
          <w:u w:val="single"/>
        </w:rPr>
        <w:t>Во избежание нарушений, выявленных при проверках</w:t>
      </w:r>
      <w:r>
        <w:rPr>
          <w:rFonts w:ascii="Times New Roman" w:hAnsi="Times New Roman" w:cs="Times New Roman"/>
          <w:sz w:val="28"/>
          <w:szCs w:val="28"/>
          <w:u w:val="single"/>
        </w:rPr>
        <w:t xml:space="preserve"> ОСБОиВФК</w:t>
      </w:r>
      <w:r w:rsidRPr="00986DE1">
        <w:rPr>
          <w:rFonts w:ascii="Times New Roman" w:hAnsi="Times New Roman" w:cs="Times New Roman"/>
          <w:sz w:val="28"/>
          <w:szCs w:val="28"/>
          <w:u w:val="single"/>
        </w:rPr>
        <w:t xml:space="preserve"> за 2017-2018 гг</w:t>
      </w:r>
    </w:p>
    <w:p w:rsidR="008741A4" w:rsidRDefault="008741A4" w:rsidP="00986DE1">
      <w:pPr>
        <w:pStyle w:val="a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Внесено исполнение по заключенным и исполненным контрактам 2015-2018 гг</w:t>
      </w:r>
      <w:r w:rsidR="00986DE1">
        <w:rPr>
          <w:rFonts w:ascii="Times New Roman" w:hAnsi="Times New Roman" w:cs="Times New Roman"/>
          <w:sz w:val="28"/>
          <w:szCs w:val="28"/>
        </w:rPr>
        <w:t>.</w:t>
      </w:r>
    </w:p>
    <w:p w:rsidR="008741A4" w:rsidRPr="00EB13AD" w:rsidRDefault="008741A4" w:rsidP="00EB13AD">
      <w:pPr>
        <w:pStyle w:val="a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Отслеживаются сроки по оплате договоров и контрактов в рамках требования прокуратуры в целях недопущения нарушения в части оплаты.</w:t>
      </w:r>
      <w:r w:rsidR="008A6AF3">
        <w:rPr>
          <w:rFonts w:ascii="Times New Roman" w:hAnsi="Times New Roman" w:cs="Times New Roman"/>
          <w:sz w:val="28"/>
          <w:szCs w:val="28"/>
        </w:rPr>
        <w:t xml:space="preserve"> Ежемесячно сведения предоставляются в прокуратуру города Мирный </w:t>
      </w:r>
      <w:r w:rsidR="00EB13AD">
        <w:rPr>
          <w:rFonts w:ascii="Times New Roman" w:hAnsi="Times New Roman" w:cs="Times New Roman"/>
          <w:sz w:val="28"/>
          <w:szCs w:val="28"/>
        </w:rPr>
        <w:t>(в 2017 г было выявлено 31 нарушение, в 2018 – 20, в 2020 г - 5).</w:t>
      </w:r>
    </w:p>
    <w:p w:rsidR="00986DE1" w:rsidRDefault="00986DE1" w:rsidP="00314885">
      <w:pPr>
        <w:pStyle w:val="a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Ведется контроль за соблюдением сроков поставки и приемки согласно </w:t>
      </w:r>
      <w:r w:rsidR="00EB13AD">
        <w:rPr>
          <w:rFonts w:ascii="Times New Roman" w:hAnsi="Times New Roman" w:cs="Times New Roman"/>
          <w:sz w:val="28"/>
          <w:szCs w:val="28"/>
        </w:rPr>
        <w:t>условиям договоров и контрактов. Прослеживается значительное снижение (в 2017 г было выявлено 10 нарушений, в 2018 – 11, в 2020 г - 1).</w:t>
      </w:r>
    </w:p>
    <w:p w:rsidR="00986DE1" w:rsidRDefault="00986DE1" w:rsidP="00314885">
      <w:pPr>
        <w:pStyle w:val="a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Проводится проверка начисления неустоек за несвоевременно</w:t>
      </w:r>
      <w:r w:rsidR="008A6AF3">
        <w:rPr>
          <w:rFonts w:ascii="Times New Roman" w:hAnsi="Times New Roman" w:cs="Times New Roman"/>
          <w:sz w:val="28"/>
          <w:szCs w:val="28"/>
        </w:rPr>
        <w:t>е исполнение условий контрактов до направления уведомления поставщику (подрядчику, исполнителю)</w:t>
      </w:r>
      <w:r w:rsidR="00EB13AD">
        <w:rPr>
          <w:rFonts w:ascii="Times New Roman" w:hAnsi="Times New Roman" w:cs="Times New Roman"/>
          <w:sz w:val="28"/>
          <w:szCs w:val="28"/>
        </w:rPr>
        <w:t>, что позволило в 2020 году избежать нарушений со стороны заказчика в данной части.</w:t>
      </w:r>
    </w:p>
    <w:p w:rsidR="00A449DA" w:rsidRPr="00A449DA" w:rsidRDefault="00A449DA" w:rsidP="00314885">
      <w:pPr>
        <w:pStyle w:val="a3"/>
        <w:spacing w:after="0" w:line="240" w:lineRule="auto"/>
        <w:ind w:left="0" w:firstLine="720"/>
        <w:jc w:val="both"/>
        <w:rPr>
          <w:rFonts w:ascii="Times New Roman" w:hAnsi="Times New Roman" w:cs="Times New Roman"/>
          <w:sz w:val="28"/>
          <w:szCs w:val="28"/>
        </w:rPr>
      </w:pPr>
      <w:r w:rsidRPr="00A449DA">
        <w:rPr>
          <w:rFonts w:ascii="Times New Roman" w:hAnsi="Times New Roman" w:cs="Times New Roman"/>
          <w:sz w:val="28"/>
          <w:szCs w:val="28"/>
        </w:rPr>
        <w:t>На доведенные межбюджетные трансферты в количестве 15 штук на общую сумму 10 799 121,06 рублей (в том числе Субсидия из государственного бюджета РС(Я) бюджету муниципального образования на поддержку муниципальных программ формирования современной городской среды на сумму 4 500 000,00р):</w:t>
      </w:r>
    </w:p>
    <w:p w:rsidR="00A449DA" w:rsidRPr="00A449DA" w:rsidRDefault="00A449DA" w:rsidP="00314885">
      <w:pPr>
        <w:pStyle w:val="a3"/>
        <w:numPr>
          <w:ilvl w:val="0"/>
          <w:numId w:val="14"/>
        </w:numPr>
        <w:tabs>
          <w:tab w:val="left" w:pos="993"/>
        </w:tabs>
        <w:spacing w:after="0" w:line="240" w:lineRule="auto"/>
        <w:ind w:left="0" w:firstLine="720"/>
        <w:jc w:val="both"/>
        <w:rPr>
          <w:rFonts w:ascii="Times New Roman" w:hAnsi="Times New Roman" w:cs="Times New Roman"/>
          <w:sz w:val="28"/>
          <w:szCs w:val="28"/>
        </w:rPr>
      </w:pPr>
      <w:r w:rsidRPr="00A449DA">
        <w:rPr>
          <w:rFonts w:ascii="Times New Roman" w:hAnsi="Times New Roman" w:cs="Times New Roman"/>
          <w:sz w:val="28"/>
          <w:szCs w:val="28"/>
        </w:rPr>
        <w:t>заключено 8 муниципальных контрактов на сумму 7 594 529,24 рублей;</w:t>
      </w:r>
    </w:p>
    <w:p w:rsidR="00A449DA" w:rsidRPr="00A449DA" w:rsidRDefault="00A449DA" w:rsidP="00314885">
      <w:pPr>
        <w:pStyle w:val="a3"/>
        <w:numPr>
          <w:ilvl w:val="0"/>
          <w:numId w:val="14"/>
        </w:numPr>
        <w:tabs>
          <w:tab w:val="left" w:pos="993"/>
        </w:tabs>
        <w:spacing w:after="0" w:line="240" w:lineRule="auto"/>
        <w:ind w:left="0" w:firstLine="720"/>
        <w:jc w:val="both"/>
        <w:rPr>
          <w:rFonts w:ascii="Times New Roman" w:hAnsi="Times New Roman" w:cs="Times New Roman"/>
          <w:sz w:val="28"/>
          <w:szCs w:val="28"/>
        </w:rPr>
      </w:pPr>
      <w:r w:rsidRPr="00A449DA">
        <w:rPr>
          <w:rFonts w:ascii="Times New Roman" w:hAnsi="Times New Roman" w:cs="Times New Roman"/>
          <w:sz w:val="28"/>
          <w:szCs w:val="28"/>
        </w:rPr>
        <w:t>заключено 15 договоров с единственным поставщиком (исполнителем, подрядчиком) на сумму 1 578 515,22 рублей;</w:t>
      </w:r>
    </w:p>
    <w:p w:rsidR="00A449DA" w:rsidRPr="00A449DA" w:rsidRDefault="00A449DA" w:rsidP="00314885">
      <w:pPr>
        <w:pStyle w:val="a3"/>
        <w:numPr>
          <w:ilvl w:val="0"/>
          <w:numId w:val="14"/>
        </w:numPr>
        <w:tabs>
          <w:tab w:val="left" w:pos="993"/>
        </w:tabs>
        <w:spacing w:after="0" w:line="240" w:lineRule="auto"/>
        <w:ind w:left="0" w:firstLine="720"/>
        <w:jc w:val="both"/>
        <w:rPr>
          <w:rFonts w:ascii="Times New Roman" w:hAnsi="Times New Roman" w:cs="Times New Roman"/>
          <w:sz w:val="28"/>
          <w:szCs w:val="28"/>
        </w:rPr>
      </w:pPr>
      <w:r w:rsidRPr="00A449DA">
        <w:rPr>
          <w:rFonts w:ascii="Times New Roman" w:hAnsi="Times New Roman" w:cs="Times New Roman"/>
          <w:sz w:val="28"/>
          <w:szCs w:val="28"/>
        </w:rPr>
        <w:t>один МБТ на сумму 400 000,00 рублей возвращен в бюджет МО «Мирнинский район» в связи с расторжением соглашения о передаче МБТ;</w:t>
      </w:r>
    </w:p>
    <w:p w:rsidR="00CD204F" w:rsidRPr="00A449DA" w:rsidRDefault="00A449DA" w:rsidP="00314885">
      <w:pPr>
        <w:pStyle w:val="a3"/>
        <w:numPr>
          <w:ilvl w:val="0"/>
          <w:numId w:val="14"/>
        </w:numPr>
        <w:tabs>
          <w:tab w:val="left" w:pos="993"/>
        </w:tabs>
        <w:spacing w:after="0" w:line="240" w:lineRule="auto"/>
        <w:ind w:left="0" w:firstLine="720"/>
        <w:jc w:val="both"/>
        <w:rPr>
          <w:rFonts w:ascii="Times New Roman" w:hAnsi="Times New Roman" w:cs="Times New Roman"/>
          <w:sz w:val="28"/>
          <w:szCs w:val="28"/>
        </w:rPr>
      </w:pPr>
      <w:r w:rsidRPr="00A449DA">
        <w:rPr>
          <w:rFonts w:ascii="Times New Roman" w:hAnsi="Times New Roman" w:cs="Times New Roman"/>
          <w:sz w:val="28"/>
          <w:szCs w:val="28"/>
        </w:rPr>
        <w:t>экономия составила 1 226 076,60 рублей и возвращена в бюджет МО «Мирнинский район».</w:t>
      </w:r>
    </w:p>
    <w:p w:rsidR="008A6AF3" w:rsidRDefault="008A6AF3" w:rsidP="00915D60">
      <w:pPr>
        <w:pStyle w:val="a3"/>
        <w:spacing w:after="0"/>
        <w:ind w:left="0"/>
        <w:jc w:val="center"/>
        <w:rPr>
          <w:rFonts w:ascii="Times New Roman" w:hAnsi="Times New Roman" w:cs="Times New Roman"/>
          <w:b/>
          <w:sz w:val="28"/>
          <w:szCs w:val="28"/>
        </w:rPr>
      </w:pPr>
    </w:p>
    <w:p w:rsidR="008A6AF3" w:rsidRDefault="008A6AF3" w:rsidP="00915D60">
      <w:pPr>
        <w:pStyle w:val="a3"/>
        <w:spacing w:after="0"/>
        <w:ind w:left="0"/>
        <w:jc w:val="center"/>
        <w:rPr>
          <w:rFonts w:ascii="Times New Roman" w:hAnsi="Times New Roman" w:cs="Times New Roman"/>
          <w:b/>
          <w:sz w:val="28"/>
          <w:szCs w:val="28"/>
        </w:rPr>
      </w:pPr>
    </w:p>
    <w:p w:rsidR="00EB13AD" w:rsidRDefault="00EB13AD" w:rsidP="00915D60">
      <w:pPr>
        <w:pStyle w:val="a3"/>
        <w:spacing w:after="0"/>
        <w:ind w:left="0"/>
        <w:jc w:val="center"/>
        <w:rPr>
          <w:rFonts w:ascii="Times New Roman" w:hAnsi="Times New Roman" w:cs="Times New Roman"/>
          <w:b/>
          <w:sz w:val="28"/>
          <w:szCs w:val="28"/>
        </w:rPr>
      </w:pPr>
    </w:p>
    <w:p w:rsidR="00EB13AD" w:rsidRDefault="00EB13AD" w:rsidP="00915D60">
      <w:pPr>
        <w:pStyle w:val="a3"/>
        <w:spacing w:after="0"/>
        <w:ind w:left="0"/>
        <w:jc w:val="center"/>
        <w:rPr>
          <w:rFonts w:ascii="Times New Roman" w:hAnsi="Times New Roman" w:cs="Times New Roman"/>
          <w:b/>
          <w:sz w:val="28"/>
          <w:szCs w:val="28"/>
        </w:rPr>
      </w:pPr>
    </w:p>
    <w:p w:rsidR="00314885" w:rsidRDefault="00314885" w:rsidP="00915D60">
      <w:pPr>
        <w:pStyle w:val="a3"/>
        <w:spacing w:after="0"/>
        <w:ind w:left="0"/>
        <w:jc w:val="center"/>
        <w:rPr>
          <w:rFonts w:ascii="Times New Roman" w:hAnsi="Times New Roman" w:cs="Times New Roman"/>
          <w:b/>
          <w:sz w:val="28"/>
          <w:szCs w:val="28"/>
        </w:rPr>
      </w:pPr>
    </w:p>
    <w:p w:rsidR="00183A16" w:rsidRPr="00183A16" w:rsidRDefault="00183A16" w:rsidP="00915D60">
      <w:pPr>
        <w:pStyle w:val="a3"/>
        <w:spacing w:after="0"/>
        <w:ind w:left="0"/>
        <w:jc w:val="center"/>
        <w:rPr>
          <w:rFonts w:ascii="Times New Roman" w:hAnsi="Times New Roman" w:cs="Times New Roman"/>
          <w:b/>
          <w:sz w:val="28"/>
          <w:szCs w:val="28"/>
        </w:rPr>
      </w:pPr>
      <w:r w:rsidRPr="00E67ED0">
        <w:rPr>
          <w:rFonts w:ascii="Times New Roman" w:hAnsi="Times New Roman" w:cs="Times New Roman"/>
          <w:b/>
          <w:sz w:val="28"/>
          <w:szCs w:val="28"/>
        </w:rPr>
        <w:lastRenderedPageBreak/>
        <w:t>Освоение МБТ за 2018-20</w:t>
      </w:r>
      <w:r w:rsidR="00A449DA">
        <w:rPr>
          <w:rFonts w:ascii="Times New Roman" w:hAnsi="Times New Roman" w:cs="Times New Roman"/>
          <w:b/>
          <w:sz w:val="28"/>
          <w:szCs w:val="28"/>
        </w:rPr>
        <w:t>20</w:t>
      </w:r>
      <w:r w:rsidRPr="00E67ED0">
        <w:rPr>
          <w:rFonts w:ascii="Times New Roman" w:hAnsi="Times New Roman" w:cs="Times New Roman"/>
          <w:b/>
          <w:sz w:val="28"/>
          <w:szCs w:val="28"/>
        </w:rPr>
        <w:t xml:space="preserve"> годы</w:t>
      </w:r>
    </w:p>
    <w:p w:rsidR="00183A16" w:rsidRDefault="00183A16" w:rsidP="000752BF">
      <w:pPr>
        <w:spacing w:after="0" w:line="240" w:lineRule="auto"/>
        <w:jc w:val="center"/>
        <w:rPr>
          <w:rFonts w:ascii="Times New Roman" w:hAnsi="Times New Roman" w:cs="Times New Roman"/>
          <w:sz w:val="28"/>
          <w:szCs w:val="28"/>
        </w:rPr>
      </w:pPr>
      <w:r w:rsidRPr="00A66C1A">
        <w:rPr>
          <w:rFonts w:ascii="Times New Roman" w:hAnsi="Times New Roman" w:cs="Times New Roman"/>
          <w:noProof/>
          <w:sz w:val="28"/>
          <w:szCs w:val="28"/>
          <w:lang w:eastAsia="ru-RU"/>
        </w:rPr>
        <w:drawing>
          <wp:inline distT="0" distB="0" distL="0" distR="0" wp14:anchorId="3846B41F" wp14:editId="0B78E4C1">
            <wp:extent cx="6086475" cy="2819400"/>
            <wp:effectExtent l="0" t="0" r="9525" b="0"/>
            <wp:docPr id="14" name="Диаграмма 14" descr="Сравнительный анализ за 2015-2017 гг" title="Сравнительный анализ за 2015-2017 гг"/>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06CD1" w:rsidRDefault="00A449DA" w:rsidP="00915D60">
      <w:pPr>
        <w:spacing w:after="0" w:line="240" w:lineRule="auto"/>
        <w:ind w:firstLine="709"/>
        <w:jc w:val="both"/>
        <w:rPr>
          <w:rFonts w:ascii="Times New Roman" w:hAnsi="Times New Roman" w:cs="Times New Roman"/>
          <w:sz w:val="28"/>
          <w:szCs w:val="28"/>
        </w:rPr>
      </w:pPr>
      <w:r w:rsidRPr="00A449DA">
        <w:rPr>
          <w:rFonts w:ascii="Times New Roman" w:hAnsi="Times New Roman" w:cs="Times New Roman"/>
          <w:sz w:val="28"/>
          <w:szCs w:val="28"/>
        </w:rPr>
        <w:t>В</w:t>
      </w:r>
      <w:r w:rsidR="00CD204F" w:rsidRPr="00A449DA">
        <w:rPr>
          <w:rFonts w:ascii="Times New Roman" w:hAnsi="Times New Roman" w:cs="Times New Roman"/>
          <w:sz w:val="28"/>
          <w:szCs w:val="28"/>
        </w:rPr>
        <w:t xml:space="preserve"> 20</w:t>
      </w:r>
      <w:r w:rsidRPr="00A449DA">
        <w:rPr>
          <w:rFonts w:ascii="Times New Roman" w:hAnsi="Times New Roman" w:cs="Times New Roman"/>
          <w:sz w:val="28"/>
          <w:szCs w:val="28"/>
        </w:rPr>
        <w:t>20</w:t>
      </w:r>
      <w:r w:rsidR="00CD204F" w:rsidRPr="00A449DA">
        <w:rPr>
          <w:rFonts w:ascii="Times New Roman" w:hAnsi="Times New Roman" w:cs="Times New Roman"/>
          <w:sz w:val="28"/>
          <w:szCs w:val="28"/>
        </w:rPr>
        <w:t xml:space="preserve"> </w:t>
      </w:r>
      <w:r w:rsidRPr="00A449DA">
        <w:rPr>
          <w:rFonts w:ascii="Times New Roman" w:hAnsi="Times New Roman" w:cs="Times New Roman"/>
          <w:sz w:val="28"/>
          <w:szCs w:val="28"/>
        </w:rPr>
        <w:t>Субсидия из государственного бюджета РС(Я) бюджету муниципального образования на поддержку муниципальных программ формирования современной городской среды на сумму 4 500 000,00р</w:t>
      </w:r>
      <w:r w:rsidR="00015438" w:rsidRPr="00A449DA">
        <w:rPr>
          <w:rFonts w:ascii="Times New Roman" w:hAnsi="Times New Roman" w:cs="Times New Roman"/>
          <w:sz w:val="28"/>
          <w:szCs w:val="28"/>
        </w:rPr>
        <w:t xml:space="preserve">. </w:t>
      </w:r>
      <w:r w:rsidR="00553BE9" w:rsidRPr="00DB4422">
        <w:rPr>
          <w:rFonts w:ascii="Times New Roman" w:hAnsi="Times New Roman" w:cs="Times New Roman"/>
          <w:sz w:val="28"/>
          <w:szCs w:val="28"/>
        </w:rPr>
        <w:t>Два контракта исполнены</w:t>
      </w:r>
      <w:r w:rsidR="00417F10" w:rsidRPr="00DB4422">
        <w:rPr>
          <w:rFonts w:ascii="Times New Roman" w:hAnsi="Times New Roman" w:cs="Times New Roman"/>
          <w:sz w:val="28"/>
          <w:szCs w:val="28"/>
        </w:rPr>
        <w:t xml:space="preserve"> полностью</w:t>
      </w:r>
      <w:r w:rsidR="00CD204F" w:rsidRPr="00DB4422">
        <w:rPr>
          <w:rFonts w:ascii="Times New Roman" w:hAnsi="Times New Roman" w:cs="Times New Roman"/>
          <w:sz w:val="28"/>
          <w:szCs w:val="28"/>
        </w:rPr>
        <w:t xml:space="preserve">, </w:t>
      </w:r>
      <w:r w:rsidR="000D0EAD" w:rsidRPr="00DB4422">
        <w:rPr>
          <w:rFonts w:ascii="Times New Roman" w:hAnsi="Times New Roman" w:cs="Times New Roman"/>
          <w:sz w:val="28"/>
          <w:szCs w:val="28"/>
        </w:rPr>
        <w:t>один</w:t>
      </w:r>
      <w:r w:rsidR="00CD204F" w:rsidRPr="00DB4422">
        <w:rPr>
          <w:rFonts w:ascii="Times New Roman" w:hAnsi="Times New Roman" w:cs="Times New Roman"/>
          <w:sz w:val="28"/>
          <w:szCs w:val="28"/>
        </w:rPr>
        <w:t xml:space="preserve"> </w:t>
      </w:r>
      <w:r w:rsidR="00015438" w:rsidRPr="00DB4422">
        <w:rPr>
          <w:rFonts w:ascii="Times New Roman" w:hAnsi="Times New Roman" w:cs="Times New Roman"/>
          <w:sz w:val="28"/>
          <w:szCs w:val="28"/>
        </w:rPr>
        <w:t xml:space="preserve">контракт </w:t>
      </w:r>
      <w:r w:rsidR="00417F10" w:rsidRPr="00DB4422">
        <w:rPr>
          <w:rFonts w:ascii="Times New Roman" w:hAnsi="Times New Roman" w:cs="Times New Roman"/>
          <w:sz w:val="28"/>
          <w:szCs w:val="28"/>
        </w:rPr>
        <w:t>находится на стадии приемки выполненных работ</w:t>
      </w:r>
      <w:r w:rsidR="00015438" w:rsidRPr="00DB4422">
        <w:rPr>
          <w:rFonts w:ascii="Times New Roman" w:hAnsi="Times New Roman" w:cs="Times New Roman"/>
          <w:sz w:val="28"/>
          <w:szCs w:val="28"/>
        </w:rPr>
        <w:t>.</w:t>
      </w:r>
    </w:p>
    <w:p w:rsidR="00314885" w:rsidRDefault="00314885" w:rsidP="00915D60">
      <w:pPr>
        <w:spacing w:after="0" w:line="240" w:lineRule="auto"/>
        <w:ind w:firstLine="709"/>
        <w:jc w:val="both"/>
        <w:rPr>
          <w:rFonts w:ascii="Times New Roman" w:hAnsi="Times New Roman" w:cs="Times New Roman"/>
          <w:sz w:val="28"/>
          <w:szCs w:val="28"/>
        </w:rPr>
      </w:pPr>
    </w:p>
    <w:p w:rsidR="00907AB3" w:rsidRPr="00415341" w:rsidRDefault="00907AB3" w:rsidP="00907AB3">
      <w:pPr>
        <w:spacing w:after="0" w:line="240" w:lineRule="auto"/>
        <w:ind w:firstLine="709"/>
        <w:jc w:val="center"/>
        <w:rPr>
          <w:rFonts w:ascii="Times New Roman" w:hAnsi="Times New Roman" w:cs="Times New Roman"/>
          <w:sz w:val="28"/>
          <w:szCs w:val="28"/>
        </w:rPr>
      </w:pPr>
      <w:r w:rsidRPr="00415341">
        <w:rPr>
          <w:rFonts w:ascii="Times New Roman" w:hAnsi="Times New Roman" w:cs="Times New Roman"/>
          <w:b/>
          <w:sz w:val="28"/>
          <w:szCs w:val="28"/>
        </w:rPr>
        <w:t>III. Методологическая, консультативно-правовая и практическая помощь.</w:t>
      </w:r>
    </w:p>
    <w:p w:rsidR="00907AB3" w:rsidRPr="00415341" w:rsidRDefault="00907AB3" w:rsidP="00907AB3">
      <w:pPr>
        <w:spacing w:after="0" w:line="240" w:lineRule="auto"/>
        <w:ind w:firstLine="709"/>
        <w:jc w:val="both"/>
        <w:rPr>
          <w:rFonts w:ascii="Times New Roman" w:eastAsia="Times New Roman" w:hAnsi="Times New Roman" w:cs="Times New Roman"/>
          <w:sz w:val="28"/>
          <w:szCs w:val="28"/>
          <w:lang w:eastAsia="ru-RU"/>
        </w:rPr>
      </w:pPr>
      <w:r w:rsidRPr="00415341">
        <w:rPr>
          <w:rFonts w:ascii="Times New Roman" w:hAnsi="Times New Roman" w:cs="Times New Roman"/>
          <w:sz w:val="28"/>
          <w:szCs w:val="28"/>
        </w:rPr>
        <w:t xml:space="preserve">В соответствии с частью 6 статьи 38 Закона о контрактной системе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 1 января 2017 года. Минтруд России установил требования профильному образованию специалистов контрактной службы и к уровню их квалификации (для каждой конкретной должности). Руководствоваться ими в обязательном порядке необходимо с 1 июля 2016 года. В связи с этим для заказчиков Мирнинского района проводится централизованная профессиональная подготовка руководителей, специалистов и бухгалтеров подведомственных учреждений, с </w:t>
      </w:r>
      <w:r w:rsidRPr="00415341">
        <w:rPr>
          <w:rFonts w:ascii="Times New Roman" w:eastAsia="Times New Roman" w:hAnsi="Times New Roman" w:cs="Times New Roman"/>
          <w:sz w:val="28"/>
          <w:szCs w:val="28"/>
          <w:lang w:eastAsia="ru-RU"/>
        </w:rPr>
        <w:t xml:space="preserve">приглашением преподавателей в г. Мирный. </w:t>
      </w:r>
    </w:p>
    <w:p w:rsidR="0085472C" w:rsidRDefault="00907AB3" w:rsidP="00907AB3">
      <w:pPr>
        <w:spacing w:after="0" w:line="240" w:lineRule="auto"/>
        <w:ind w:firstLine="709"/>
        <w:jc w:val="both"/>
        <w:rPr>
          <w:rFonts w:ascii="Times New Roman" w:eastAsia="Times New Roman" w:hAnsi="Times New Roman" w:cs="Times New Roman"/>
          <w:sz w:val="28"/>
          <w:szCs w:val="28"/>
          <w:lang w:eastAsia="ru-RU"/>
        </w:rPr>
      </w:pPr>
      <w:r w:rsidRPr="00415341">
        <w:rPr>
          <w:rFonts w:ascii="Times New Roman" w:eastAsia="Times New Roman" w:hAnsi="Times New Roman" w:cs="Times New Roman"/>
          <w:sz w:val="28"/>
          <w:szCs w:val="28"/>
          <w:lang w:eastAsia="ru-RU"/>
        </w:rPr>
        <w:t xml:space="preserve">В 2020году проводилось обучение Байкальским государственным университетом (04-07 февраля) по теме: «Контрактная система в сфере закупок», </w:t>
      </w:r>
      <w:r w:rsidR="003234FA">
        <w:rPr>
          <w:rFonts w:ascii="Times New Roman" w:eastAsia="Times New Roman" w:hAnsi="Times New Roman" w:cs="Times New Roman"/>
          <w:sz w:val="28"/>
          <w:szCs w:val="28"/>
          <w:lang w:eastAsia="ru-RU"/>
        </w:rPr>
        <w:t xml:space="preserve">обучение прошли 53 специалиста </w:t>
      </w:r>
      <w:r w:rsidR="003234FA" w:rsidRPr="003234FA">
        <w:rPr>
          <w:rFonts w:ascii="Times New Roman" w:eastAsia="Times New Roman" w:hAnsi="Times New Roman" w:cs="Times New Roman"/>
          <w:sz w:val="28"/>
          <w:szCs w:val="28"/>
          <w:lang w:eastAsia="ru-RU"/>
        </w:rPr>
        <w:t>(из них 45 специалистов в течении года прошли полный курс дистанционного обучения, сдали отчет о практике, итоговые тесты и получили дипломы специалистов в сфере закупок)</w:t>
      </w:r>
      <w:r w:rsidRPr="00415341">
        <w:rPr>
          <w:rFonts w:ascii="Times New Roman" w:eastAsia="Times New Roman" w:hAnsi="Times New Roman" w:cs="Times New Roman"/>
          <w:sz w:val="28"/>
          <w:szCs w:val="28"/>
          <w:lang w:eastAsia="ru-RU"/>
        </w:rPr>
        <w:t>.</w:t>
      </w:r>
    </w:p>
    <w:p w:rsidR="00907AB3" w:rsidRPr="00415341" w:rsidRDefault="00907AB3" w:rsidP="00907AB3">
      <w:pPr>
        <w:spacing w:after="0" w:line="240" w:lineRule="auto"/>
        <w:ind w:firstLine="709"/>
        <w:jc w:val="both"/>
        <w:rPr>
          <w:rFonts w:ascii="Times New Roman" w:eastAsia="Times New Roman" w:hAnsi="Times New Roman" w:cs="Times New Roman"/>
          <w:sz w:val="28"/>
          <w:szCs w:val="28"/>
          <w:lang w:eastAsia="ru-RU"/>
        </w:rPr>
      </w:pPr>
      <w:r w:rsidRPr="00415341">
        <w:rPr>
          <w:noProof/>
          <w:lang w:eastAsia="ru-RU"/>
        </w:rPr>
        <w:lastRenderedPageBreak/>
        <w:drawing>
          <wp:inline distT="0" distB="0" distL="0" distR="0" wp14:anchorId="0D99BF5A" wp14:editId="5E4E96B1">
            <wp:extent cx="5495925" cy="28860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07AB3" w:rsidRPr="00415341" w:rsidRDefault="00907AB3" w:rsidP="00907AB3">
      <w:pPr>
        <w:spacing w:after="0" w:line="240" w:lineRule="auto"/>
        <w:ind w:firstLine="709"/>
        <w:jc w:val="both"/>
        <w:rPr>
          <w:rFonts w:ascii="Times New Roman" w:eastAsia="Times New Roman" w:hAnsi="Times New Roman" w:cs="Times New Roman"/>
          <w:sz w:val="28"/>
          <w:szCs w:val="28"/>
          <w:lang w:eastAsia="ru-RU"/>
        </w:rPr>
      </w:pPr>
    </w:p>
    <w:p w:rsidR="001265FF" w:rsidRPr="00415341" w:rsidRDefault="001265FF" w:rsidP="00907AB3">
      <w:pPr>
        <w:spacing w:after="0" w:line="240" w:lineRule="auto"/>
        <w:ind w:firstLine="709"/>
        <w:jc w:val="both"/>
        <w:rPr>
          <w:rFonts w:ascii="Times New Roman" w:hAnsi="Times New Roman" w:cs="Times New Roman"/>
          <w:sz w:val="28"/>
          <w:szCs w:val="28"/>
        </w:rPr>
      </w:pPr>
      <w:r w:rsidRPr="00415341">
        <w:rPr>
          <w:rFonts w:ascii="Times New Roman" w:hAnsi="Times New Roman" w:cs="Times New Roman"/>
          <w:sz w:val="28"/>
          <w:szCs w:val="28"/>
        </w:rPr>
        <w:t xml:space="preserve">Заказчики МО «Мирнинский район» планомерно проходили обучение по контрактной системе начиная с 2014 года, в связи с чем к 2020 году из </w:t>
      </w:r>
      <w:r w:rsidR="00DF2405" w:rsidRPr="00415341">
        <w:rPr>
          <w:rFonts w:ascii="Times New Roman" w:hAnsi="Times New Roman" w:cs="Times New Roman"/>
          <w:sz w:val="28"/>
          <w:szCs w:val="28"/>
        </w:rPr>
        <w:t xml:space="preserve">52 </w:t>
      </w:r>
      <w:r w:rsidRPr="00415341">
        <w:rPr>
          <w:rFonts w:ascii="Times New Roman" w:hAnsi="Times New Roman" w:cs="Times New Roman"/>
          <w:sz w:val="28"/>
          <w:szCs w:val="28"/>
        </w:rPr>
        <w:t>заказчиков получили дипломы</w:t>
      </w:r>
      <w:r w:rsidR="002C56CC" w:rsidRPr="00415341">
        <w:rPr>
          <w:rFonts w:ascii="Times New Roman" w:hAnsi="Times New Roman" w:cs="Times New Roman"/>
          <w:sz w:val="28"/>
          <w:szCs w:val="28"/>
        </w:rPr>
        <w:t xml:space="preserve"> специалиста в сфере закупок 45 заказчиков, что составляет </w:t>
      </w:r>
      <w:r w:rsidR="00105ED2" w:rsidRPr="00415341">
        <w:rPr>
          <w:rFonts w:ascii="Times New Roman" w:hAnsi="Times New Roman" w:cs="Times New Roman"/>
          <w:sz w:val="28"/>
          <w:szCs w:val="28"/>
        </w:rPr>
        <w:t>87</w:t>
      </w:r>
      <w:r w:rsidR="002C56CC" w:rsidRPr="00415341">
        <w:rPr>
          <w:rFonts w:ascii="Times New Roman" w:hAnsi="Times New Roman" w:cs="Times New Roman"/>
          <w:sz w:val="28"/>
          <w:szCs w:val="28"/>
        </w:rPr>
        <w:t>%.</w:t>
      </w:r>
      <w:r w:rsidR="00036C1F" w:rsidRPr="00415341">
        <w:rPr>
          <w:rFonts w:ascii="Times New Roman" w:hAnsi="Times New Roman" w:cs="Times New Roman"/>
          <w:sz w:val="28"/>
          <w:szCs w:val="28"/>
        </w:rPr>
        <w:t xml:space="preserve"> Не имеют дипломов, но при этом проходили обучение по повышению квалификации 7 человек, по причинам:</w:t>
      </w:r>
    </w:p>
    <w:p w:rsidR="00036C1F" w:rsidRPr="00415341" w:rsidRDefault="00036C1F" w:rsidP="00907AB3">
      <w:pPr>
        <w:spacing w:after="0" w:line="240" w:lineRule="auto"/>
        <w:ind w:firstLine="709"/>
        <w:jc w:val="both"/>
        <w:rPr>
          <w:rFonts w:ascii="Times New Roman" w:hAnsi="Times New Roman" w:cs="Times New Roman"/>
          <w:sz w:val="28"/>
          <w:szCs w:val="28"/>
        </w:rPr>
      </w:pPr>
      <w:r w:rsidRPr="00415341">
        <w:rPr>
          <w:rFonts w:ascii="Times New Roman" w:hAnsi="Times New Roman" w:cs="Times New Roman"/>
          <w:sz w:val="28"/>
          <w:szCs w:val="28"/>
        </w:rPr>
        <w:t>-5 сотрудников уволились</w:t>
      </w:r>
    </w:p>
    <w:p w:rsidR="00036C1F" w:rsidRDefault="00036C1F" w:rsidP="00907AB3">
      <w:pPr>
        <w:spacing w:after="0" w:line="240" w:lineRule="auto"/>
        <w:ind w:firstLine="709"/>
        <w:jc w:val="both"/>
        <w:rPr>
          <w:rFonts w:ascii="Times New Roman" w:hAnsi="Times New Roman" w:cs="Times New Roman"/>
          <w:sz w:val="28"/>
          <w:szCs w:val="28"/>
        </w:rPr>
      </w:pPr>
      <w:r w:rsidRPr="00415341">
        <w:rPr>
          <w:rFonts w:ascii="Times New Roman" w:hAnsi="Times New Roman" w:cs="Times New Roman"/>
          <w:sz w:val="28"/>
          <w:szCs w:val="28"/>
        </w:rPr>
        <w:t>-2 назначенных приказом сотрудников имеют только свидетельство о повышении квалифи</w:t>
      </w:r>
      <w:r w:rsidR="009B76E9" w:rsidRPr="00415341">
        <w:rPr>
          <w:rFonts w:ascii="Times New Roman" w:hAnsi="Times New Roman" w:cs="Times New Roman"/>
          <w:sz w:val="28"/>
          <w:szCs w:val="28"/>
        </w:rPr>
        <w:t>кации. П</w:t>
      </w:r>
      <w:r w:rsidR="0024668D" w:rsidRPr="00415341">
        <w:rPr>
          <w:rFonts w:ascii="Times New Roman" w:hAnsi="Times New Roman" w:cs="Times New Roman"/>
          <w:sz w:val="28"/>
          <w:szCs w:val="28"/>
        </w:rPr>
        <w:t>ри этом у заказчика имеется</w:t>
      </w:r>
      <w:r w:rsidRPr="00415341">
        <w:rPr>
          <w:rFonts w:ascii="Times New Roman" w:hAnsi="Times New Roman" w:cs="Times New Roman"/>
          <w:sz w:val="28"/>
          <w:szCs w:val="28"/>
        </w:rPr>
        <w:t xml:space="preserve"> диплом</w:t>
      </w:r>
      <w:r w:rsidR="0024668D" w:rsidRPr="00415341">
        <w:rPr>
          <w:rFonts w:ascii="Times New Roman" w:hAnsi="Times New Roman" w:cs="Times New Roman"/>
          <w:sz w:val="28"/>
          <w:szCs w:val="28"/>
        </w:rPr>
        <w:t>ированный</w:t>
      </w:r>
      <w:r w:rsidRPr="00415341">
        <w:rPr>
          <w:rFonts w:ascii="Times New Roman" w:hAnsi="Times New Roman" w:cs="Times New Roman"/>
          <w:sz w:val="28"/>
          <w:szCs w:val="28"/>
        </w:rPr>
        <w:t xml:space="preserve"> специалист, который не является контрактным управляющим</w:t>
      </w:r>
      <w:r w:rsidR="0024668D" w:rsidRPr="00415341">
        <w:rPr>
          <w:rFonts w:ascii="Times New Roman" w:hAnsi="Times New Roman" w:cs="Times New Roman"/>
          <w:sz w:val="28"/>
          <w:szCs w:val="28"/>
        </w:rPr>
        <w:t>.</w:t>
      </w:r>
    </w:p>
    <w:p w:rsidR="00105ED2" w:rsidRPr="00415341" w:rsidRDefault="00105ED2" w:rsidP="00907AB3">
      <w:pPr>
        <w:spacing w:after="0" w:line="240" w:lineRule="auto"/>
        <w:ind w:firstLine="709"/>
        <w:jc w:val="both"/>
        <w:rPr>
          <w:rFonts w:ascii="Times New Roman" w:hAnsi="Times New Roman" w:cs="Times New Roman"/>
          <w:sz w:val="28"/>
          <w:szCs w:val="28"/>
        </w:rPr>
      </w:pPr>
      <w:r w:rsidRPr="00415341">
        <w:rPr>
          <w:noProof/>
          <w:lang w:eastAsia="ru-RU"/>
        </w:rPr>
        <w:drawing>
          <wp:anchor distT="0" distB="0" distL="114300" distR="114300" simplePos="0" relativeHeight="251668992" behindDoc="0" locked="0" layoutInCell="1" allowOverlap="1" wp14:anchorId="201CA3E1" wp14:editId="05C7BA0C">
            <wp:simplePos x="0" y="0"/>
            <wp:positionH relativeFrom="column">
              <wp:posOffset>952500</wp:posOffset>
            </wp:positionH>
            <wp:positionV relativeFrom="paragraph">
              <wp:posOffset>0</wp:posOffset>
            </wp:positionV>
            <wp:extent cx="4730750" cy="2622550"/>
            <wp:effectExtent l="0" t="0" r="12700" b="6350"/>
            <wp:wrapNone/>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036C1F" w:rsidRPr="00415341" w:rsidRDefault="00036C1F" w:rsidP="00907AB3">
      <w:pPr>
        <w:spacing w:after="0" w:line="240" w:lineRule="auto"/>
        <w:ind w:firstLine="709"/>
        <w:jc w:val="both"/>
        <w:rPr>
          <w:rFonts w:ascii="Times New Roman" w:hAnsi="Times New Roman" w:cs="Times New Roman"/>
          <w:sz w:val="28"/>
          <w:szCs w:val="28"/>
        </w:rPr>
      </w:pPr>
    </w:p>
    <w:p w:rsidR="001265FF" w:rsidRPr="00415341" w:rsidRDefault="001265FF" w:rsidP="00907AB3">
      <w:pPr>
        <w:spacing w:after="0" w:line="240" w:lineRule="auto"/>
        <w:ind w:firstLine="709"/>
        <w:jc w:val="both"/>
        <w:rPr>
          <w:rFonts w:ascii="Times New Roman" w:hAnsi="Times New Roman" w:cs="Times New Roman"/>
          <w:sz w:val="28"/>
          <w:szCs w:val="28"/>
        </w:rPr>
      </w:pPr>
    </w:p>
    <w:p w:rsidR="00105ED2" w:rsidRPr="00415341" w:rsidRDefault="00105ED2" w:rsidP="00907AB3">
      <w:pPr>
        <w:spacing w:after="0" w:line="240" w:lineRule="auto"/>
        <w:ind w:firstLine="709"/>
        <w:jc w:val="both"/>
        <w:rPr>
          <w:rFonts w:ascii="Times New Roman" w:hAnsi="Times New Roman" w:cs="Times New Roman"/>
          <w:sz w:val="28"/>
          <w:szCs w:val="28"/>
        </w:rPr>
      </w:pPr>
    </w:p>
    <w:p w:rsidR="00105ED2" w:rsidRPr="00415341" w:rsidRDefault="00105ED2" w:rsidP="00907AB3">
      <w:pPr>
        <w:spacing w:after="0" w:line="240" w:lineRule="auto"/>
        <w:ind w:firstLine="709"/>
        <w:jc w:val="both"/>
        <w:rPr>
          <w:rFonts w:ascii="Times New Roman" w:hAnsi="Times New Roman" w:cs="Times New Roman"/>
          <w:sz w:val="28"/>
          <w:szCs w:val="28"/>
        </w:rPr>
      </w:pPr>
    </w:p>
    <w:p w:rsidR="00105ED2" w:rsidRPr="00415341" w:rsidRDefault="00105ED2" w:rsidP="00907AB3">
      <w:pPr>
        <w:spacing w:after="0" w:line="240" w:lineRule="auto"/>
        <w:ind w:firstLine="709"/>
        <w:jc w:val="both"/>
        <w:rPr>
          <w:rFonts w:ascii="Times New Roman" w:hAnsi="Times New Roman" w:cs="Times New Roman"/>
          <w:sz w:val="28"/>
          <w:szCs w:val="28"/>
        </w:rPr>
      </w:pPr>
    </w:p>
    <w:p w:rsidR="00105ED2" w:rsidRPr="00415341" w:rsidRDefault="00105ED2" w:rsidP="00907AB3">
      <w:pPr>
        <w:spacing w:after="0" w:line="240" w:lineRule="auto"/>
        <w:ind w:firstLine="709"/>
        <w:jc w:val="both"/>
        <w:rPr>
          <w:rFonts w:ascii="Times New Roman" w:hAnsi="Times New Roman" w:cs="Times New Roman"/>
          <w:sz w:val="28"/>
          <w:szCs w:val="28"/>
        </w:rPr>
      </w:pPr>
    </w:p>
    <w:p w:rsidR="00DB4422" w:rsidRDefault="00DB4422" w:rsidP="00442046">
      <w:pPr>
        <w:spacing w:after="0" w:line="240" w:lineRule="auto"/>
        <w:ind w:firstLine="709"/>
        <w:jc w:val="both"/>
        <w:rPr>
          <w:rFonts w:ascii="Times New Roman" w:hAnsi="Times New Roman" w:cs="Times New Roman"/>
          <w:sz w:val="28"/>
          <w:szCs w:val="28"/>
        </w:rPr>
      </w:pPr>
    </w:p>
    <w:p w:rsidR="00DB4422" w:rsidRDefault="00DB4422" w:rsidP="00442046">
      <w:pPr>
        <w:spacing w:after="0" w:line="240" w:lineRule="auto"/>
        <w:ind w:firstLine="709"/>
        <w:jc w:val="both"/>
        <w:rPr>
          <w:rFonts w:ascii="Times New Roman" w:hAnsi="Times New Roman" w:cs="Times New Roman"/>
          <w:sz w:val="28"/>
          <w:szCs w:val="28"/>
        </w:rPr>
      </w:pPr>
    </w:p>
    <w:p w:rsidR="00DB4422" w:rsidRDefault="00DB4422" w:rsidP="00442046">
      <w:pPr>
        <w:spacing w:after="0" w:line="240" w:lineRule="auto"/>
        <w:ind w:firstLine="709"/>
        <w:jc w:val="both"/>
        <w:rPr>
          <w:rFonts w:ascii="Times New Roman" w:hAnsi="Times New Roman" w:cs="Times New Roman"/>
          <w:sz w:val="28"/>
          <w:szCs w:val="28"/>
        </w:rPr>
      </w:pPr>
    </w:p>
    <w:p w:rsidR="00DB4422" w:rsidRDefault="00DB4422" w:rsidP="00442046">
      <w:pPr>
        <w:spacing w:after="0" w:line="240" w:lineRule="auto"/>
        <w:ind w:firstLine="709"/>
        <w:jc w:val="both"/>
        <w:rPr>
          <w:rFonts w:ascii="Times New Roman" w:hAnsi="Times New Roman" w:cs="Times New Roman"/>
          <w:sz w:val="28"/>
          <w:szCs w:val="28"/>
        </w:rPr>
      </w:pPr>
    </w:p>
    <w:p w:rsidR="00DB4422" w:rsidRDefault="00DB4422" w:rsidP="00442046">
      <w:pPr>
        <w:spacing w:after="0" w:line="240" w:lineRule="auto"/>
        <w:ind w:firstLine="709"/>
        <w:jc w:val="both"/>
        <w:rPr>
          <w:rFonts w:ascii="Times New Roman" w:hAnsi="Times New Roman" w:cs="Times New Roman"/>
          <w:sz w:val="28"/>
          <w:szCs w:val="28"/>
        </w:rPr>
      </w:pPr>
    </w:p>
    <w:p w:rsidR="00DB4422" w:rsidRDefault="00DB4422" w:rsidP="00442046">
      <w:pPr>
        <w:spacing w:after="0" w:line="240" w:lineRule="auto"/>
        <w:ind w:firstLine="709"/>
        <w:jc w:val="both"/>
        <w:rPr>
          <w:rFonts w:ascii="Times New Roman" w:hAnsi="Times New Roman" w:cs="Times New Roman"/>
          <w:sz w:val="28"/>
          <w:szCs w:val="28"/>
        </w:rPr>
      </w:pPr>
    </w:p>
    <w:p w:rsidR="00442046" w:rsidRDefault="00442046" w:rsidP="0044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дополнительно в течение года для заказчиков проводились онлайн-конференции:</w:t>
      </w:r>
    </w:p>
    <w:p w:rsidR="00442046" w:rsidRPr="00442046" w:rsidRDefault="00442046" w:rsidP="00442046">
      <w:pPr>
        <w:spacing w:after="0" w:line="240" w:lineRule="auto"/>
        <w:ind w:firstLine="709"/>
        <w:jc w:val="both"/>
        <w:rPr>
          <w:rFonts w:ascii="Times New Roman" w:hAnsi="Times New Roman" w:cs="Times New Roman"/>
          <w:sz w:val="28"/>
          <w:szCs w:val="28"/>
        </w:rPr>
      </w:pPr>
      <w:r w:rsidRPr="00442046">
        <w:rPr>
          <w:rFonts w:ascii="Times New Roman" w:hAnsi="Times New Roman" w:cs="Times New Roman"/>
          <w:sz w:val="28"/>
          <w:szCs w:val="28"/>
        </w:rPr>
        <w:t>- 20.07.2020г. Центром закупок проведен вебинар на тему: «Контрактная система в сфере закупок»;</w:t>
      </w:r>
    </w:p>
    <w:p w:rsidR="00442046" w:rsidRPr="00442046" w:rsidRDefault="00442046" w:rsidP="00442046">
      <w:pPr>
        <w:spacing w:after="0" w:line="240" w:lineRule="auto"/>
        <w:ind w:firstLine="709"/>
        <w:jc w:val="both"/>
        <w:rPr>
          <w:rFonts w:ascii="Times New Roman" w:hAnsi="Times New Roman" w:cs="Times New Roman"/>
          <w:sz w:val="28"/>
          <w:szCs w:val="28"/>
        </w:rPr>
      </w:pPr>
      <w:r w:rsidRPr="00442046">
        <w:rPr>
          <w:rFonts w:ascii="Times New Roman" w:hAnsi="Times New Roman" w:cs="Times New Roman"/>
          <w:sz w:val="28"/>
          <w:szCs w:val="28"/>
        </w:rPr>
        <w:t>- 06.10.2020г</w:t>
      </w:r>
      <w:r w:rsidR="005C62BE">
        <w:rPr>
          <w:rFonts w:ascii="Times New Roman" w:hAnsi="Times New Roman" w:cs="Times New Roman"/>
          <w:sz w:val="28"/>
          <w:szCs w:val="28"/>
        </w:rPr>
        <w:t>.</w:t>
      </w:r>
      <w:r w:rsidRPr="00442046">
        <w:rPr>
          <w:rFonts w:ascii="Times New Roman" w:hAnsi="Times New Roman" w:cs="Times New Roman"/>
          <w:sz w:val="28"/>
          <w:szCs w:val="28"/>
        </w:rPr>
        <w:t xml:space="preserve"> АО «Агенство</w:t>
      </w:r>
      <w:r w:rsidR="005C62BE">
        <w:rPr>
          <w:rFonts w:ascii="Times New Roman" w:hAnsi="Times New Roman" w:cs="Times New Roman"/>
          <w:sz w:val="28"/>
          <w:szCs w:val="28"/>
        </w:rPr>
        <w:t>м</w:t>
      </w:r>
      <w:r w:rsidRPr="00442046">
        <w:rPr>
          <w:rFonts w:ascii="Times New Roman" w:hAnsi="Times New Roman" w:cs="Times New Roman"/>
          <w:sz w:val="28"/>
          <w:szCs w:val="28"/>
        </w:rPr>
        <w:t xml:space="preserve"> по государственному заказу</w:t>
      </w:r>
      <w:r w:rsidR="005C62BE">
        <w:rPr>
          <w:rFonts w:ascii="Times New Roman" w:hAnsi="Times New Roman" w:cs="Times New Roman"/>
          <w:sz w:val="28"/>
          <w:szCs w:val="28"/>
        </w:rPr>
        <w:t>»</w:t>
      </w:r>
      <w:r w:rsidRPr="00442046">
        <w:rPr>
          <w:rFonts w:ascii="Times New Roman" w:hAnsi="Times New Roman" w:cs="Times New Roman"/>
          <w:sz w:val="28"/>
          <w:szCs w:val="28"/>
        </w:rPr>
        <w:t xml:space="preserve"> Республики Татарстан пров</w:t>
      </w:r>
      <w:r w:rsidR="005C62BE">
        <w:rPr>
          <w:rFonts w:ascii="Times New Roman" w:hAnsi="Times New Roman" w:cs="Times New Roman"/>
          <w:sz w:val="28"/>
          <w:szCs w:val="28"/>
        </w:rPr>
        <w:t>едена</w:t>
      </w:r>
      <w:r w:rsidRPr="00442046">
        <w:rPr>
          <w:rFonts w:ascii="Times New Roman" w:hAnsi="Times New Roman" w:cs="Times New Roman"/>
          <w:sz w:val="28"/>
          <w:szCs w:val="28"/>
        </w:rPr>
        <w:t xml:space="preserve"> онлайн</w:t>
      </w:r>
      <w:r w:rsidR="005C62BE">
        <w:rPr>
          <w:rFonts w:ascii="Times New Roman" w:hAnsi="Times New Roman" w:cs="Times New Roman"/>
          <w:sz w:val="28"/>
          <w:szCs w:val="28"/>
        </w:rPr>
        <w:t>-конференция</w:t>
      </w:r>
      <w:r w:rsidRPr="00442046">
        <w:rPr>
          <w:rFonts w:ascii="Times New Roman" w:hAnsi="Times New Roman" w:cs="Times New Roman"/>
          <w:sz w:val="28"/>
          <w:szCs w:val="28"/>
        </w:rPr>
        <w:t xml:space="preserve"> на тему: «Отраслевые госзакупки 2020г: медицина, строительство, продовольствие»;</w:t>
      </w:r>
    </w:p>
    <w:p w:rsidR="00442046" w:rsidRPr="00442046" w:rsidRDefault="00442046" w:rsidP="00442046">
      <w:pPr>
        <w:spacing w:after="0" w:line="240" w:lineRule="auto"/>
        <w:ind w:firstLine="709"/>
        <w:jc w:val="both"/>
        <w:rPr>
          <w:rFonts w:ascii="Times New Roman" w:hAnsi="Times New Roman" w:cs="Times New Roman"/>
          <w:sz w:val="28"/>
          <w:szCs w:val="28"/>
        </w:rPr>
      </w:pPr>
      <w:r w:rsidRPr="00442046">
        <w:rPr>
          <w:rFonts w:ascii="Times New Roman" w:hAnsi="Times New Roman" w:cs="Times New Roman"/>
          <w:sz w:val="28"/>
          <w:szCs w:val="28"/>
        </w:rPr>
        <w:t>-03-04 декабря 2021г Центром закупок РС(Якутия) проведена онлайн-конференция «Система госзакупок на рубеже новаций: итоги-2020, планы 2021»;</w:t>
      </w:r>
    </w:p>
    <w:p w:rsidR="00105ED2" w:rsidRPr="00415341" w:rsidRDefault="00442046" w:rsidP="00442046">
      <w:pPr>
        <w:spacing w:after="0" w:line="240" w:lineRule="auto"/>
        <w:ind w:firstLine="709"/>
        <w:jc w:val="both"/>
        <w:rPr>
          <w:rFonts w:ascii="Times New Roman" w:hAnsi="Times New Roman" w:cs="Times New Roman"/>
          <w:sz w:val="28"/>
          <w:szCs w:val="28"/>
        </w:rPr>
      </w:pPr>
      <w:r w:rsidRPr="00442046">
        <w:rPr>
          <w:rFonts w:ascii="Times New Roman" w:hAnsi="Times New Roman" w:cs="Times New Roman"/>
          <w:sz w:val="28"/>
          <w:szCs w:val="28"/>
        </w:rPr>
        <w:lastRenderedPageBreak/>
        <w:t>- 25.12.2020г. окружной Администрацией г.Якутска проведен круглый стол (онлайн) на тему: «Закупки муниципальных заказчиков: опыт, проблемы, решения».</w:t>
      </w:r>
    </w:p>
    <w:p w:rsidR="00907AB3" w:rsidRPr="00415341" w:rsidRDefault="00907AB3" w:rsidP="00907AB3">
      <w:pPr>
        <w:spacing w:after="0" w:line="240" w:lineRule="auto"/>
        <w:ind w:firstLine="709"/>
        <w:jc w:val="both"/>
        <w:rPr>
          <w:rFonts w:ascii="Times New Roman" w:hAnsi="Times New Roman" w:cs="Times New Roman"/>
          <w:sz w:val="28"/>
          <w:szCs w:val="28"/>
        </w:rPr>
      </w:pPr>
      <w:r w:rsidRPr="00415341">
        <w:rPr>
          <w:rFonts w:ascii="Times New Roman" w:hAnsi="Times New Roman" w:cs="Times New Roman"/>
          <w:sz w:val="28"/>
          <w:szCs w:val="28"/>
        </w:rPr>
        <w:t>За 2020 год контрактной службой приняты все необходимые нормативно-правовые акты, требуемые Законом о контрактной системе:</w:t>
      </w:r>
    </w:p>
    <w:p w:rsidR="00907AB3" w:rsidRPr="00415341" w:rsidRDefault="00907AB3" w:rsidP="00907AB3">
      <w:pPr>
        <w:pStyle w:val="a3"/>
        <w:numPr>
          <w:ilvl w:val="0"/>
          <w:numId w:val="11"/>
        </w:numPr>
        <w:tabs>
          <w:tab w:val="left" w:pos="993"/>
          <w:tab w:val="left" w:pos="4395"/>
        </w:tabs>
        <w:spacing w:after="0" w:line="338" w:lineRule="exact"/>
        <w:ind w:left="0" w:firstLine="709"/>
        <w:jc w:val="both"/>
        <w:rPr>
          <w:rFonts w:ascii="Times New Roman" w:hAnsi="Times New Roman" w:cs="Times New Roman"/>
          <w:sz w:val="28"/>
          <w:szCs w:val="28"/>
        </w:rPr>
      </w:pPr>
      <w:r w:rsidRPr="00415341">
        <w:rPr>
          <w:rFonts w:ascii="Times New Roman" w:hAnsi="Times New Roman" w:cs="Times New Roman"/>
          <w:sz w:val="28"/>
          <w:szCs w:val="28"/>
        </w:rPr>
        <w:t>Постановление №0306 от 17.03.2020г. О внесении изменений в постановление Главы района от 27.12.2019г. №2029 «Об утверждении типового положения о закупке товаров, работ, услуг для нужд муниципальных унитарных предприятий МО «Мирнинский район»;</w:t>
      </w:r>
    </w:p>
    <w:p w:rsidR="00907AB3" w:rsidRPr="00415341" w:rsidRDefault="00907AB3" w:rsidP="00907AB3">
      <w:pPr>
        <w:pStyle w:val="a3"/>
        <w:numPr>
          <w:ilvl w:val="0"/>
          <w:numId w:val="11"/>
        </w:numPr>
        <w:tabs>
          <w:tab w:val="left" w:pos="993"/>
          <w:tab w:val="left" w:pos="4395"/>
        </w:tabs>
        <w:spacing w:after="0" w:line="338" w:lineRule="exact"/>
        <w:ind w:left="0" w:firstLine="709"/>
        <w:jc w:val="both"/>
        <w:rPr>
          <w:rFonts w:ascii="Times New Roman" w:hAnsi="Times New Roman" w:cs="Times New Roman"/>
          <w:sz w:val="28"/>
          <w:szCs w:val="28"/>
        </w:rPr>
      </w:pPr>
      <w:r w:rsidRPr="00415341">
        <w:rPr>
          <w:rFonts w:ascii="Times New Roman" w:hAnsi="Times New Roman" w:cs="Times New Roman"/>
          <w:sz w:val="28"/>
          <w:szCs w:val="28"/>
        </w:rPr>
        <w:t>Постановление №0495 от 17.04.2020г. О внесении изменений в постановление Главы района от 13.06.2017г. №0821 «О порядке осуществления мониторинга закупок, товаров, работ, услуг для обеспечения нужд МО «Мирнинский район РС (Якутия)</w:t>
      </w:r>
      <w:r w:rsidRPr="00415341">
        <w:rPr>
          <w:rFonts w:ascii="Times New Roman" w:eastAsia="Times New Roman" w:hAnsi="Times New Roman" w:cs="Times New Roman"/>
          <w:sz w:val="28"/>
          <w:szCs w:val="28"/>
        </w:rPr>
        <w:t>;</w:t>
      </w:r>
    </w:p>
    <w:p w:rsidR="00907AB3" w:rsidRPr="00415341" w:rsidRDefault="00907AB3" w:rsidP="00907AB3">
      <w:pPr>
        <w:pStyle w:val="a3"/>
        <w:numPr>
          <w:ilvl w:val="0"/>
          <w:numId w:val="11"/>
        </w:numPr>
        <w:tabs>
          <w:tab w:val="left" w:pos="993"/>
          <w:tab w:val="left" w:pos="4395"/>
        </w:tabs>
        <w:spacing w:after="0" w:line="338" w:lineRule="exact"/>
        <w:ind w:left="0" w:firstLine="709"/>
        <w:jc w:val="both"/>
        <w:rPr>
          <w:rFonts w:ascii="Times New Roman" w:hAnsi="Times New Roman" w:cs="Times New Roman"/>
          <w:sz w:val="28"/>
          <w:szCs w:val="28"/>
        </w:rPr>
      </w:pPr>
      <w:r w:rsidRPr="00415341">
        <w:rPr>
          <w:rFonts w:ascii="Times New Roman" w:eastAsia="Times New Roman" w:hAnsi="Times New Roman" w:cs="Times New Roman"/>
          <w:sz w:val="28"/>
          <w:szCs w:val="28"/>
        </w:rPr>
        <w:t>Постановление №1719 от 26.11.2020г. Об утверждении требований к порядку разработки и принятия правовых актов о нормировании в сфере закупок для обеспечения муниципальных нужд МО «Мирнинский район» РС (Якутия), содержанию указанных актов и обеспечению их использования;</w:t>
      </w:r>
    </w:p>
    <w:p w:rsidR="00907AB3" w:rsidRPr="00415341" w:rsidRDefault="00907AB3" w:rsidP="00907AB3">
      <w:pPr>
        <w:pStyle w:val="a3"/>
        <w:numPr>
          <w:ilvl w:val="0"/>
          <w:numId w:val="11"/>
        </w:numPr>
        <w:tabs>
          <w:tab w:val="left" w:pos="993"/>
        </w:tabs>
        <w:spacing w:after="0" w:line="338" w:lineRule="exact"/>
        <w:ind w:left="0" w:firstLine="709"/>
        <w:jc w:val="both"/>
        <w:rPr>
          <w:rFonts w:ascii="Times New Roman" w:hAnsi="Times New Roman" w:cs="Times New Roman"/>
          <w:sz w:val="28"/>
          <w:szCs w:val="28"/>
        </w:rPr>
      </w:pPr>
      <w:r w:rsidRPr="00415341">
        <w:rPr>
          <w:rFonts w:ascii="Times New Roman" w:hAnsi="Times New Roman" w:cs="Times New Roman"/>
          <w:sz w:val="28"/>
          <w:szCs w:val="28"/>
        </w:rPr>
        <w:t>Постановление №1880 от 11.12.2020г. Об утверждении плана проведения ведомственного контроля в сфере закупок товаров, работ, услуг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отношении подведомственных заказчиков на 2021 год;</w:t>
      </w:r>
    </w:p>
    <w:p w:rsidR="00907AB3" w:rsidRPr="00415341" w:rsidRDefault="00907AB3" w:rsidP="00907AB3">
      <w:pPr>
        <w:pStyle w:val="a3"/>
        <w:numPr>
          <w:ilvl w:val="0"/>
          <w:numId w:val="11"/>
        </w:numPr>
        <w:tabs>
          <w:tab w:val="left" w:pos="993"/>
          <w:tab w:val="left" w:pos="4395"/>
        </w:tabs>
        <w:spacing w:after="0" w:line="338" w:lineRule="exact"/>
        <w:ind w:left="0" w:firstLine="709"/>
        <w:jc w:val="both"/>
        <w:rPr>
          <w:rFonts w:ascii="Times New Roman" w:hAnsi="Times New Roman" w:cs="Times New Roman"/>
          <w:sz w:val="28"/>
          <w:szCs w:val="28"/>
        </w:rPr>
      </w:pPr>
      <w:r w:rsidRPr="00415341">
        <w:rPr>
          <w:rFonts w:ascii="Times New Roman" w:hAnsi="Times New Roman" w:cs="Times New Roman"/>
          <w:sz w:val="28"/>
          <w:szCs w:val="28"/>
        </w:rPr>
        <w:t>Постановление №0581 от 16.12.2002г. О внесении изменений в распоряжение Главы района от 02.12.2019г. №0888 «Об утверждении порядка взаимодействия Контрактной службы со структурными подразделениями Администрации МО «Мирнинский район» РС (Якутия)</w:t>
      </w:r>
      <w:r w:rsidRPr="00415341">
        <w:rPr>
          <w:rFonts w:ascii="Times New Roman" w:eastAsia="Times New Roman" w:hAnsi="Times New Roman" w:cs="Times New Roman"/>
          <w:sz w:val="28"/>
          <w:szCs w:val="28"/>
        </w:rPr>
        <w:t>;</w:t>
      </w:r>
    </w:p>
    <w:p w:rsidR="00907AB3" w:rsidRPr="00415341" w:rsidRDefault="00907AB3" w:rsidP="00907AB3">
      <w:pPr>
        <w:pStyle w:val="a3"/>
        <w:numPr>
          <w:ilvl w:val="0"/>
          <w:numId w:val="11"/>
        </w:numPr>
        <w:tabs>
          <w:tab w:val="left" w:pos="993"/>
          <w:tab w:val="left" w:pos="4395"/>
        </w:tabs>
        <w:spacing w:after="0" w:line="338" w:lineRule="exact"/>
        <w:ind w:left="0" w:firstLine="709"/>
        <w:jc w:val="both"/>
        <w:rPr>
          <w:rFonts w:ascii="Times New Roman" w:hAnsi="Times New Roman" w:cs="Times New Roman"/>
          <w:sz w:val="28"/>
          <w:szCs w:val="28"/>
        </w:rPr>
      </w:pPr>
      <w:r w:rsidRPr="00415341">
        <w:rPr>
          <w:rFonts w:ascii="Times New Roman" w:hAnsi="Times New Roman" w:cs="Times New Roman"/>
          <w:sz w:val="28"/>
          <w:szCs w:val="28"/>
        </w:rPr>
        <w:t>Постановление №1947 от 16.12.2020г. Об утверждении плана осуществления Администрацией МО «Мирнинский район» РС (Якутия) проверок соблюдения требований ФЗ от 18.07.2011г. №223-ФЗ «О закупках товаров, работ, услуг отдельными видами юридических лиц»;</w:t>
      </w:r>
    </w:p>
    <w:p w:rsidR="00907AB3" w:rsidRPr="00415341" w:rsidRDefault="00907AB3" w:rsidP="00907AB3">
      <w:pPr>
        <w:pStyle w:val="a3"/>
        <w:numPr>
          <w:ilvl w:val="0"/>
          <w:numId w:val="11"/>
        </w:numPr>
        <w:tabs>
          <w:tab w:val="left" w:pos="993"/>
          <w:tab w:val="left" w:pos="4395"/>
        </w:tabs>
        <w:spacing w:after="0" w:line="338" w:lineRule="exact"/>
        <w:ind w:left="0" w:firstLine="709"/>
        <w:jc w:val="both"/>
        <w:rPr>
          <w:rFonts w:ascii="Times New Roman" w:hAnsi="Times New Roman" w:cs="Times New Roman"/>
          <w:sz w:val="28"/>
          <w:szCs w:val="28"/>
        </w:rPr>
      </w:pPr>
      <w:r w:rsidRPr="00415341">
        <w:rPr>
          <w:rFonts w:ascii="Times New Roman" w:hAnsi="Times New Roman" w:cs="Times New Roman"/>
          <w:sz w:val="28"/>
          <w:szCs w:val="28"/>
        </w:rPr>
        <w:t>Постановление №1906 от 15.12.2020г. Об утверждении правил определения требований к закупаемым заказчиками МО «Мирнинский район» отдельным видам товаров, работ, услуг (в том числе предельных цен товаров, работ, услуг)</w:t>
      </w:r>
      <w:r w:rsidRPr="00415341">
        <w:rPr>
          <w:rFonts w:ascii="Times New Roman" w:eastAsia="Times New Roman" w:hAnsi="Times New Roman" w:cs="Times New Roman"/>
          <w:sz w:val="28"/>
          <w:szCs w:val="28"/>
        </w:rPr>
        <w:t>;</w:t>
      </w:r>
    </w:p>
    <w:p w:rsidR="00907AB3" w:rsidRPr="00415341" w:rsidRDefault="00907AB3" w:rsidP="00907AB3">
      <w:pPr>
        <w:pStyle w:val="a3"/>
        <w:numPr>
          <w:ilvl w:val="0"/>
          <w:numId w:val="11"/>
        </w:numPr>
        <w:tabs>
          <w:tab w:val="left" w:pos="993"/>
          <w:tab w:val="left" w:pos="4395"/>
        </w:tabs>
        <w:spacing w:after="0" w:line="338" w:lineRule="exact"/>
        <w:ind w:left="0" w:firstLine="709"/>
        <w:jc w:val="both"/>
        <w:rPr>
          <w:rFonts w:ascii="Times New Roman" w:hAnsi="Times New Roman" w:cs="Times New Roman"/>
          <w:sz w:val="28"/>
          <w:szCs w:val="28"/>
        </w:rPr>
      </w:pPr>
      <w:r w:rsidRPr="00415341">
        <w:rPr>
          <w:rFonts w:ascii="Times New Roman" w:eastAsia="Times New Roman" w:hAnsi="Times New Roman" w:cs="Times New Roman"/>
          <w:sz w:val="28"/>
          <w:szCs w:val="28"/>
        </w:rPr>
        <w:t>Постановление №1905 от 15.12.2020г. Об утверждении правил определения нормативных затрат на обеспечение функций заказчиков МО «Мирнинский район» РС (Якутия) и подведомственных им казенных учреждений;</w:t>
      </w:r>
    </w:p>
    <w:p w:rsidR="00907AB3" w:rsidRPr="00415341" w:rsidRDefault="00907AB3" w:rsidP="00907AB3">
      <w:pPr>
        <w:pStyle w:val="a3"/>
        <w:numPr>
          <w:ilvl w:val="0"/>
          <w:numId w:val="11"/>
        </w:numPr>
        <w:tabs>
          <w:tab w:val="left" w:pos="993"/>
          <w:tab w:val="left" w:pos="4395"/>
        </w:tabs>
        <w:spacing w:after="0" w:line="338" w:lineRule="exact"/>
        <w:ind w:left="0" w:firstLine="709"/>
        <w:jc w:val="both"/>
        <w:rPr>
          <w:rFonts w:ascii="Times New Roman" w:hAnsi="Times New Roman" w:cs="Times New Roman"/>
          <w:sz w:val="28"/>
          <w:szCs w:val="28"/>
        </w:rPr>
      </w:pPr>
      <w:r w:rsidRPr="00415341">
        <w:rPr>
          <w:rFonts w:ascii="Times New Roman" w:hAnsi="Times New Roman" w:cs="Times New Roman"/>
          <w:sz w:val="28"/>
          <w:szCs w:val="28"/>
        </w:rPr>
        <w:t>Постановление №1907 от 15.12.2020г. Об утверждении ведомственного перечня отдельных видов товаров, работ, услуг в отношении которых определяются требования к их потребительским свойствам (в том числе предельных цен товаров, работ, услуг);</w:t>
      </w:r>
    </w:p>
    <w:p w:rsidR="00907AB3" w:rsidRPr="00415341" w:rsidRDefault="00907AB3" w:rsidP="00907AB3">
      <w:pPr>
        <w:pStyle w:val="a3"/>
        <w:numPr>
          <w:ilvl w:val="0"/>
          <w:numId w:val="11"/>
        </w:numPr>
        <w:tabs>
          <w:tab w:val="left" w:pos="1134"/>
        </w:tabs>
        <w:spacing w:after="0" w:line="338" w:lineRule="exact"/>
        <w:ind w:left="0" w:firstLine="709"/>
        <w:jc w:val="both"/>
        <w:rPr>
          <w:rFonts w:ascii="Times New Roman" w:hAnsi="Times New Roman" w:cs="Times New Roman"/>
          <w:sz w:val="28"/>
          <w:szCs w:val="28"/>
        </w:rPr>
      </w:pPr>
      <w:r w:rsidRPr="00415341">
        <w:rPr>
          <w:rFonts w:ascii="Times New Roman" w:hAnsi="Times New Roman" w:cs="Times New Roman"/>
          <w:sz w:val="28"/>
          <w:szCs w:val="28"/>
        </w:rPr>
        <w:t>Распоряжение №0634 от 28.12.2020г. Об утверждении нормативных затрат Администрации МО «Мирнинский район» РС (Якутия) на 2021 год;</w:t>
      </w:r>
    </w:p>
    <w:p w:rsidR="00907AB3" w:rsidRPr="00415341" w:rsidRDefault="00907AB3" w:rsidP="00907AB3">
      <w:pPr>
        <w:pStyle w:val="a3"/>
        <w:numPr>
          <w:ilvl w:val="0"/>
          <w:numId w:val="11"/>
        </w:numPr>
        <w:tabs>
          <w:tab w:val="left" w:pos="1134"/>
        </w:tabs>
        <w:spacing w:after="0" w:line="338" w:lineRule="exact"/>
        <w:ind w:left="0" w:firstLine="709"/>
        <w:jc w:val="both"/>
        <w:rPr>
          <w:rFonts w:ascii="Times New Roman" w:hAnsi="Times New Roman" w:cs="Times New Roman"/>
          <w:sz w:val="28"/>
          <w:szCs w:val="28"/>
        </w:rPr>
      </w:pPr>
      <w:r w:rsidRPr="00415341">
        <w:rPr>
          <w:rFonts w:ascii="Times New Roman" w:hAnsi="Times New Roman" w:cs="Times New Roman"/>
          <w:sz w:val="28"/>
          <w:szCs w:val="28"/>
        </w:rPr>
        <w:t xml:space="preserve">Постановление №2162 от 30.12.2020г. </w:t>
      </w:r>
      <w:r w:rsidRPr="00415341">
        <w:rPr>
          <w:rFonts w:ascii="Times New Roman" w:eastAsia="Times New Roman" w:hAnsi="Times New Roman" w:cs="Times New Roman"/>
          <w:sz w:val="28"/>
          <w:szCs w:val="28"/>
        </w:rPr>
        <w:t xml:space="preserve">Об утверждении регламента организации и проведения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w:t>
      </w:r>
      <w:r w:rsidRPr="00415341">
        <w:rPr>
          <w:rFonts w:ascii="Times New Roman" w:eastAsia="Times New Roman" w:hAnsi="Times New Roman" w:cs="Times New Roman"/>
          <w:sz w:val="28"/>
          <w:szCs w:val="28"/>
        </w:rPr>
        <w:lastRenderedPageBreak/>
        <w:t>муниципальных казенных и бюджетных учреждений МО «Мирнинский район» Республики Саха (Якутия);</w:t>
      </w:r>
    </w:p>
    <w:p w:rsidR="00907AB3" w:rsidRPr="00415341" w:rsidRDefault="00907AB3" w:rsidP="00907AB3">
      <w:pPr>
        <w:pStyle w:val="a3"/>
        <w:numPr>
          <w:ilvl w:val="0"/>
          <w:numId w:val="11"/>
        </w:numPr>
        <w:tabs>
          <w:tab w:val="left" w:pos="1134"/>
        </w:tabs>
        <w:spacing w:after="0" w:line="338" w:lineRule="exact"/>
        <w:ind w:left="0" w:firstLine="709"/>
        <w:jc w:val="both"/>
        <w:rPr>
          <w:rFonts w:ascii="Times New Roman" w:hAnsi="Times New Roman" w:cs="Times New Roman"/>
          <w:sz w:val="28"/>
          <w:szCs w:val="28"/>
        </w:rPr>
      </w:pPr>
      <w:r w:rsidRPr="00415341">
        <w:rPr>
          <w:rFonts w:ascii="Times New Roman" w:hAnsi="Times New Roman" w:cs="Times New Roman"/>
          <w:sz w:val="28"/>
          <w:szCs w:val="28"/>
        </w:rPr>
        <w:t xml:space="preserve">Постановление №2138 от 29.12.2020г. </w:t>
      </w:r>
      <w:r w:rsidRPr="00415341">
        <w:rPr>
          <w:rFonts w:ascii="Times New Roman" w:eastAsia="Times New Roman" w:hAnsi="Times New Roman" w:cs="Times New Roman"/>
          <w:sz w:val="28"/>
          <w:szCs w:val="28"/>
        </w:rPr>
        <w:t>Об утверждении Положения о предотвращении и урегулировании конфликта интересов в сфере закупок товаров, работ, услуг в муниципальном образовании «Мирнинский район» Республики Саха (Якутия);</w:t>
      </w:r>
    </w:p>
    <w:p w:rsidR="00907AB3" w:rsidRPr="00415341" w:rsidRDefault="00907AB3" w:rsidP="00907AB3">
      <w:pPr>
        <w:pStyle w:val="a3"/>
        <w:numPr>
          <w:ilvl w:val="0"/>
          <w:numId w:val="11"/>
        </w:numPr>
        <w:tabs>
          <w:tab w:val="left" w:pos="993"/>
        </w:tabs>
        <w:spacing w:after="0" w:line="240" w:lineRule="auto"/>
        <w:ind w:left="0" w:firstLine="709"/>
        <w:jc w:val="both"/>
        <w:rPr>
          <w:rFonts w:ascii="Times New Roman" w:hAnsi="Times New Roman" w:cs="Times New Roman"/>
          <w:sz w:val="28"/>
          <w:szCs w:val="28"/>
        </w:rPr>
      </w:pPr>
      <w:r w:rsidRPr="00415341">
        <w:rPr>
          <w:rFonts w:ascii="Times New Roman" w:hAnsi="Times New Roman" w:cs="Times New Roman"/>
          <w:sz w:val="28"/>
          <w:szCs w:val="28"/>
        </w:rPr>
        <w:t>14.12.2020г. утверждено Положение о контрактной службе Администрации МО «Мирнинский район»</w:t>
      </w:r>
      <w:r w:rsidRPr="00415341">
        <w:rPr>
          <w:rFonts w:ascii="Times New Roman" w:eastAsia="Times New Roman" w:hAnsi="Times New Roman" w:cs="Times New Roman"/>
          <w:sz w:val="28"/>
          <w:szCs w:val="28"/>
        </w:rPr>
        <w:t>.</w:t>
      </w:r>
    </w:p>
    <w:p w:rsidR="00907AB3" w:rsidRPr="00415341" w:rsidRDefault="00907AB3" w:rsidP="00907AB3">
      <w:pPr>
        <w:tabs>
          <w:tab w:val="left" w:pos="4395"/>
        </w:tabs>
        <w:spacing w:after="0" w:line="240" w:lineRule="auto"/>
        <w:ind w:firstLine="709"/>
        <w:jc w:val="center"/>
        <w:rPr>
          <w:rFonts w:ascii="Times New Roman" w:hAnsi="Times New Roman" w:cs="Times New Roman"/>
          <w:sz w:val="28"/>
          <w:szCs w:val="28"/>
        </w:rPr>
      </w:pPr>
    </w:p>
    <w:p w:rsidR="00907AB3" w:rsidRDefault="00907AB3" w:rsidP="00907AB3">
      <w:pPr>
        <w:tabs>
          <w:tab w:val="left" w:pos="4395"/>
        </w:tabs>
        <w:spacing w:after="0" w:line="240" w:lineRule="auto"/>
        <w:ind w:firstLine="709"/>
        <w:jc w:val="center"/>
        <w:rPr>
          <w:rFonts w:ascii="Times New Roman" w:hAnsi="Times New Roman" w:cs="Times New Roman"/>
          <w:b/>
          <w:sz w:val="28"/>
          <w:szCs w:val="28"/>
        </w:rPr>
      </w:pPr>
      <w:r w:rsidRPr="009B75C1">
        <w:rPr>
          <w:rFonts w:ascii="Times New Roman" w:hAnsi="Times New Roman" w:cs="Times New Roman"/>
          <w:b/>
          <w:sz w:val="28"/>
          <w:szCs w:val="28"/>
          <w:lang w:val="en-US"/>
        </w:rPr>
        <w:t>IV</w:t>
      </w:r>
      <w:r w:rsidRPr="009B75C1">
        <w:rPr>
          <w:rFonts w:ascii="Times New Roman" w:hAnsi="Times New Roman" w:cs="Times New Roman"/>
          <w:b/>
          <w:sz w:val="28"/>
          <w:szCs w:val="28"/>
        </w:rPr>
        <w:t>. Контроль эффективности осуществления закупок.</w:t>
      </w:r>
    </w:p>
    <w:p w:rsidR="00357514" w:rsidRPr="00357514" w:rsidRDefault="00357514" w:rsidP="00357514">
      <w:pPr>
        <w:tabs>
          <w:tab w:val="left" w:pos="4395"/>
        </w:tabs>
        <w:spacing w:after="0" w:line="240" w:lineRule="auto"/>
        <w:ind w:firstLine="709"/>
        <w:rPr>
          <w:rFonts w:ascii="Times New Roman" w:hAnsi="Times New Roman" w:cs="Times New Roman"/>
          <w:i/>
          <w:sz w:val="28"/>
          <w:szCs w:val="28"/>
          <w:u w:val="single"/>
        </w:rPr>
      </w:pPr>
      <w:r>
        <w:rPr>
          <w:rFonts w:ascii="Times New Roman" w:hAnsi="Times New Roman" w:cs="Times New Roman"/>
          <w:i/>
          <w:sz w:val="28"/>
          <w:szCs w:val="28"/>
          <w:u w:val="single"/>
        </w:rPr>
        <w:t>П</w:t>
      </w:r>
      <w:r w:rsidRPr="00357514">
        <w:rPr>
          <w:rFonts w:ascii="Times New Roman" w:hAnsi="Times New Roman" w:cs="Times New Roman"/>
          <w:i/>
          <w:sz w:val="28"/>
          <w:szCs w:val="28"/>
          <w:u w:val="single"/>
        </w:rPr>
        <w:t>роверки заключенных контрактов</w:t>
      </w:r>
      <w:r>
        <w:rPr>
          <w:rFonts w:ascii="Times New Roman" w:hAnsi="Times New Roman" w:cs="Times New Roman"/>
          <w:i/>
          <w:sz w:val="28"/>
          <w:szCs w:val="28"/>
          <w:u w:val="single"/>
        </w:rPr>
        <w:t>:</w:t>
      </w:r>
    </w:p>
    <w:p w:rsidR="00907AB3" w:rsidRPr="00D23C90" w:rsidRDefault="00907AB3" w:rsidP="00907AB3">
      <w:pPr>
        <w:tabs>
          <w:tab w:val="left" w:pos="4395"/>
        </w:tabs>
        <w:spacing w:after="0" w:line="240" w:lineRule="auto"/>
        <w:ind w:firstLine="709"/>
        <w:jc w:val="both"/>
        <w:rPr>
          <w:rFonts w:ascii="Times New Roman" w:hAnsi="Times New Roman" w:cs="Times New Roman"/>
          <w:sz w:val="28"/>
          <w:szCs w:val="28"/>
        </w:rPr>
      </w:pPr>
      <w:r w:rsidRPr="009B75C1">
        <w:rPr>
          <w:rFonts w:ascii="Times New Roman" w:hAnsi="Times New Roman" w:cs="Times New Roman"/>
          <w:sz w:val="28"/>
          <w:szCs w:val="28"/>
        </w:rPr>
        <w:t xml:space="preserve">В 2020 году контрактной службой проведены проверки заключенных контрактов заказчиками Мирнинского района </w:t>
      </w:r>
      <w:r w:rsidRPr="00D23C90">
        <w:rPr>
          <w:rFonts w:ascii="Times New Roman" w:hAnsi="Times New Roman" w:cs="Times New Roman"/>
          <w:sz w:val="28"/>
          <w:szCs w:val="28"/>
        </w:rPr>
        <w:t>на предмет эффективности осуществления закупок.</w:t>
      </w:r>
    </w:p>
    <w:p w:rsidR="00907AB3" w:rsidRPr="009B75C1" w:rsidRDefault="00907AB3" w:rsidP="00907AB3">
      <w:pPr>
        <w:tabs>
          <w:tab w:val="left" w:pos="0"/>
          <w:tab w:val="left" w:pos="1134"/>
        </w:tabs>
        <w:spacing w:after="0" w:line="240" w:lineRule="auto"/>
        <w:ind w:firstLine="709"/>
        <w:jc w:val="both"/>
        <w:rPr>
          <w:rFonts w:ascii="Times New Roman" w:hAnsi="Times New Roman" w:cs="Times New Roman"/>
          <w:sz w:val="28"/>
          <w:szCs w:val="28"/>
        </w:rPr>
      </w:pPr>
      <w:r w:rsidRPr="009B75C1">
        <w:rPr>
          <w:rFonts w:ascii="Times New Roman" w:hAnsi="Times New Roman" w:cs="Times New Roman"/>
          <w:sz w:val="28"/>
          <w:szCs w:val="28"/>
        </w:rPr>
        <w:t>На предмет эффективности выборочно проверено 42 закупки (1 квартал 2020г.) из них:</w:t>
      </w:r>
    </w:p>
    <w:p w:rsidR="00907AB3" w:rsidRPr="009B75C1" w:rsidRDefault="00907AB3" w:rsidP="00907AB3">
      <w:pPr>
        <w:tabs>
          <w:tab w:val="left" w:pos="0"/>
          <w:tab w:val="left" w:pos="1134"/>
        </w:tabs>
        <w:spacing w:after="0" w:line="240" w:lineRule="auto"/>
        <w:ind w:firstLine="709"/>
        <w:jc w:val="both"/>
        <w:rPr>
          <w:rFonts w:ascii="Times New Roman" w:hAnsi="Times New Roman" w:cs="Times New Roman"/>
          <w:sz w:val="28"/>
          <w:szCs w:val="28"/>
        </w:rPr>
      </w:pPr>
      <w:r w:rsidRPr="009B75C1">
        <w:rPr>
          <w:rFonts w:ascii="Times New Roman" w:hAnsi="Times New Roman" w:cs="Times New Roman"/>
          <w:sz w:val="28"/>
          <w:szCs w:val="28"/>
        </w:rPr>
        <w:t>- 34 договора, заключенных с единственным поставщиком (подрядчиком, исполнителем) в соответствии пунктами 4 и 5 части 1 статьи 93 Закона о контрактной системе.</w:t>
      </w:r>
    </w:p>
    <w:p w:rsidR="00907AB3" w:rsidRPr="009B75C1" w:rsidRDefault="00907AB3" w:rsidP="00907AB3">
      <w:pPr>
        <w:tabs>
          <w:tab w:val="left" w:pos="0"/>
          <w:tab w:val="left" w:pos="1134"/>
        </w:tabs>
        <w:spacing w:after="0" w:line="240" w:lineRule="auto"/>
        <w:ind w:firstLine="709"/>
        <w:jc w:val="both"/>
        <w:rPr>
          <w:rFonts w:ascii="Times New Roman" w:hAnsi="Times New Roman" w:cs="Times New Roman"/>
          <w:sz w:val="28"/>
          <w:szCs w:val="28"/>
        </w:rPr>
      </w:pPr>
      <w:r w:rsidRPr="009B75C1">
        <w:rPr>
          <w:rFonts w:ascii="Times New Roman" w:hAnsi="Times New Roman" w:cs="Times New Roman"/>
          <w:sz w:val="28"/>
          <w:szCs w:val="28"/>
        </w:rPr>
        <w:t xml:space="preserve">- 8 контрактов, заключенных по результатам открытых аукционов в электронной форме в соответствии с Законом о контрактной системе. По итогам проверок составлены акты, по которым закупки признаны эффективными 38 (90%); неэффективными 2 (5%); частично эффективными 2 (5%). </w:t>
      </w:r>
    </w:p>
    <w:p w:rsidR="00907AB3" w:rsidRDefault="00907AB3" w:rsidP="00907AB3">
      <w:pPr>
        <w:pStyle w:val="a3"/>
        <w:tabs>
          <w:tab w:val="left" w:pos="0"/>
        </w:tabs>
        <w:spacing w:after="0" w:line="240" w:lineRule="auto"/>
        <w:ind w:left="0" w:firstLine="709"/>
        <w:jc w:val="both"/>
        <w:rPr>
          <w:rFonts w:ascii="Times New Roman" w:hAnsi="Times New Roman" w:cs="Times New Roman"/>
          <w:sz w:val="28"/>
          <w:szCs w:val="28"/>
        </w:rPr>
      </w:pPr>
      <w:r w:rsidRPr="009B75C1">
        <w:rPr>
          <w:rFonts w:ascii="Times New Roman" w:hAnsi="Times New Roman" w:cs="Times New Roman"/>
          <w:sz w:val="28"/>
          <w:szCs w:val="28"/>
        </w:rPr>
        <w:t xml:space="preserve">В связи с </w:t>
      </w:r>
      <w:r w:rsidR="00827C3C">
        <w:rPr>
          <w:rFonts w:ascii="Times New Roman" w:hAnsi="Times New Roman" w:cs="Times New Roman"/>
          <w:sz w:val="28"/>
          <w:szCs w:val="28"/>
        </w:rPr>
        <w:t xml:space="preserve">введенными ограничительными мерами из-за </w:t>
      </w:r>
      <w:r w:rsidRPr="009B75C1">
        <w:rPr>
          <w:rFonts w:ascii="Times New Roman" w:hAnsi="Times New Roman" w:cs="Times New Roman"/>
          <w:sz w:val="28"/>
          <w:szCs w:val="28"/>
        </w:rPr>
        <w:t>распространени</w:t>
      </w:r>
      <w:r w:rsidR="00827C3C">
        <w:rPr>
          <w:rFonts w:ascii="Times New Roman" w:hAnsi="Times New Roman" w:cs="Times New Roman"/>
          <w:sz w:val="28"/>
          <w:szCs w:val="28"/>
        </w:rPr>
        <w:t xml:space="preserve">я </w:t>
      </w:r>
      <w:r w:rsidRPr="009B75C1">
        <w:rPr>
          <w:rFonts w:ascii="Times New Roman" w:hAnsi="Times New Roman" w:cs="Times New Roman"/>
          <w:sz w:val="28"/>
          <w:szCs w:val="28"/>
        </w:rPr>
        <w:t>коронавирусной инфекции (</w:t>
      </w:r>
      <w:r w:rsidRPr="009B75C1">
        <w:rPr>
          <w:rFonts w:ascii="Inter" w:hAnsi="Inter"/>
          <w:spacing w:val="-5"/>
          <w:sz w:val="27"/>
          <w:szCs w:val="27"/>
        </w:rPr>
        <w:t xml:space="preserve">COVID-19) </w:t>
      </w:r>
      <w:r w:rsidRPr="009B75C1">
        <w:rPr>
          <w:rFonts w:ascii="Times New Roman" w:hAnsi="Times New Roman" w:cs="Times New Roman"/>
          <w:sz w:val="28"/>
          <w:szCs w:val="28"/>
        </w:rPr>
        <w:t>во 2,3,4 кварталах 2020г. проверки по эффективности закупок не проводились.</w:t>
      </w:r>
    </w:p>
    <w:p w:rsidR="008F663B" w:rsidRDefault="008F663B" w:rsidP="00907AB3">
      <w:pPr>
        <w:pStyle w:val="a3"/>
        <w:tabs>
          <w:tab w:val="left" w:pos="0"/>
        </w:tabs>
        <w:spacing w:after="0" w:line="240" w:lineRule="auto"/>
        <w:ind w:left="0" w:firstLine="709"/>
        <w:jc w:val="both"/>
        <w:rPr>
          <w:rFonts w:ascii="Times New Roman" w:hAnsi="Times New Roman" w:cs="Times New Roman"/>
          <w:sz w:val="28"/>
          <w:szCs w:val="28"/>
        </w:rPr>
      </w:pPr>
    </w:p>
    <w:p w:rsidR="008F663B" w:rsidRPr="009B75C1" w:rsidRDefault="008F663B" w:rsidP="00907AB3">
      <w:pPr>
        <w:pStyle w:val="a3"/>
        <w:tabs>
          <w:tab w:val="left" w:pos="0"/>
        </w:tabs>
        <w:spacing w:after="0" w:line="240" w:lineRule="auto"/>
        <w:ind w:left="0" w:firstLine="709"/>
        <w:jc w:val="both"/>
        <w:rPr>
          <w:rFonts w:ascii="Times New Roman" w:hAnsi="Times New Roman" w:cs="Times New Roman"/>
          <w:sz w:val="28"/>
          <w:szCs w:val="28"/>
        </w:rPr>
      </w:pPr>
      <w:r w:rsidRPr="009B75C1">
        <w:rPr>
          <w:noProof/>
          <w:lang w:eastAsia="ru-RU"/>
        </w:rPr>
        <w:drawing>
          <wp:anchor distT="0" distB="0" distL="114300" distR="114300" simplePos="0" relativeHeight="251665920" behindDoc="0" locked="0" layoutInCell="1" allowOverlap="1" wp14:anchorId="07F7EA95" wp14:editId="4CEF0748">
            <wp:simplePos x="0" y="0"/>
            <wp:positionH relativeFrom="column">
              <wp:posOffset>682625</wp:posOffset>
            </wp:positionH>
            <wp:positionV relativeFrom="paragraph">
              <wp:posOffset>-14605</wp:posOffset>
            </wp:positionV>
            <wp:extent cx="4730750" cy="2622550"/>
            <wp:effectExtent l="0" t="0" r="12700" b="6350"/>
            <wp:wrapNone/>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907AB3" w:rsidRPr="009B75C1" w:rsidRDefault="00907AB3" w:rsidP="00907AB3">
      <w:pPr>
        <w:tabs>
          <w:tab w:val="left" w:pos="0"/>
          <w:tab w:val="left" w:pos="1134"/>
        </w:tabs>
        <w:spacing w:after="0" w:line="240" w:lineRule="auto"/>
        <w:ind w:firstLine="709"/>
        <w:jc w:val="both"/>
        <w:rPr>
          <w:rFonts w:ascii="Times New Roman" w:hAnsi="Times New Roman" w:cs="Times New Roman"/>
          <w:sz w:val="28"/>
          <w:szCs w:val="28"/>
        </w:rPr>
      </w:pPr>
    </w:p>
    <w:p w:rsidR="00907AB3" w:rsidRPr="009B75C1" w:rsidRDefault="00907AB3" w:rsidP="00907AB3">
      <w:pPr>
        <w:tabs>
          <w:tab w:val="left" w:pos="0"/>
          <w:tab w:val="left" w:pos="1134"/>
        </w:tabs>
        <w:spacing w:after="0" w:line="240" w:lineRule="auto"/>
        <w:ind w:firstLine="709"/>
        <w:jc w:val="both"/>
        <w:rPr>
          <w:rFonts w:ascii="Times New Roman" w:hAnsi="Times New Roman" w:cs="Times New Roman"/>
          <w:sz w:val="28"/>
          <w:szCs w:val="28"/>
        </w:rPr>
      </w:pPr>
    </w:p>
    <w:p w:rsidR="00907AB3" w:rsidRPr="009B75C1" w:rsidRDefault="00907AB3" w:rsidP="00907AB3">
      <w:pPr>
        <w:tabs>
          <w:tab w:val="left" w:pos="0"/>
          <w:tab w:val="left" w:pos="1134"/>
        </w:tabs>
        <w:spacing w:after="0" w:line="240" w:lineRule="auto"/>
        <w:ind w:firstLine="709"/>
        <w:jc w:val="both"/>
        <w:rPr>
          <w:rFonts w:ascii="Times New Roman" w:hAnsi="Times New Roman" w:cs="Times New Roman"/>
          <w:sz w:val="28"/>
          <w:szCs w:val="28"/>
        </w:rPr>
      </w:pPr>
    </w:p>
    <w:p w:rsidR="00907AB3" w:rsidRPr="009B75C1" w:rsidRDefault="00907AB3" w:rsidP="00907AB3">
      <w:pPr>
        <w:tabs>
          <w:tab w:val="left" w:pos="0"/>
          <w:tab w:val="left" w:pos="1134"/>
        </w:tabs>
        <w:spacing w:after="0" w:line="240" w:lineRule="auto"/>
        <w:ind w:firstLine="709"/>
        <w:jc w:val="both"/>
        <w:rPr>
          <w:rFonts w:ascii="Times New Roman" w:hAnsi="Times New Roman" w:cs="Times New Roman"/>
          <w:sz w:val="28"/>
          <w:szCs w:val="28"/>
        </w:rPr>
      </w:pPr>
    </w:p>
    <w:p w:rsidR="008F663B" w:rsidRDefault="008F663B" w:rsidP="00907AB3">
      <w:pPr>
        <w:tabs>
          <w:tab w:val="left" w:pos="4395"/>
        </w:tabs>
        <w:spacing w:after="0" w:line="240" w:lineRule="auto"/>
        <w:ind w:firstLine="709"/>
        <w:jc w:val="both"/>
        <w:rPr>
          <w:rFonts w:ascii="Times New Roman" w:hAnsi="Times New Roman" w:cs="Times New Roman"/>
          <w:sz w:val="28"/>
          <w:szCs w:val="28"/>
        </w:rPr>
      </w:pPr>
    </w:p>
    <w:p w:rsidR="008F663B" w:rsidRDefault="008F663B" w:rsidP="00907AB3">
      <w:pPr>
        <w:tabs>
          <w:tab w:val="left" w:pos="4395"/>
        </w:tabs>
        <w:spacing w:after="0" w:line="240" w:lineRule="auto"/>
        <w:ind w:firstLine="709"/>
        <w:jc w:val="both"/>
        <w:rPr>
          <w:rFonts w:ascii="Times New Roman" w:hAnsi="Times New Roman" w:cs="Times New Roman"/>
          <w:sz w:val="28"/>
          <w:szCs w:val="28"/>
        </w:rPr>
      </w:pPr>
    </w:p>
    <w:p w:rsidR="008F663B" w:rsidRDefault="008F663B" w:rsidP="00907AB3">
      <w:pPr>
        <w:tabs>
          <w:tab w:val="left" w:pos="4395"/>
        </w:tabs>
        <w:spacing w:after="0" w:line="240" w:lineRule="auto"/>
        <w:ind w:firstLine="709"/>
        <w:jc w:val="both"/>
        <w:rPr>
          <w:rFonts w:ascii="Times New Roman" w:hAnsi="Times New Roman" w:cs="Times New Roman"/>
          <w:sz w:val="28"/>
          <w:szCs w:val="28"/>
        </w:rPr>
      </w:pPr>
    </w:p>
    <w:p w:rsidR="008F663B" w:rsidRDefault="008F663B" w:rsidP="00907AB3">
      <w:pPr>
        <w:tabs>
          <w:tab w:val="left" w:pos="4395"/>
        </w:tabs>
        <w:spacing w:after="0" w:line="240" w:lineRule="auto"/>
        <w:ind w:firstLine="709"/>
        <w:jc w:val="both"/>
        <w:rPr>
          <w:rFonts w:ascii="Times New Roman" w:hAnsi="Times New Roman" w:cs="Times New Roman"/>
          <w:sz w:val="28"/>
          <w:szCs w:val="28"/>
        </w:rPr>
      </w:pPr>
    </w:p>
    <w:p w:rsidR="008F663B" w:rsidRDefault="008F663B" w:rsidP="00907AB3">
      <w:pPr>
        <w:tabs>
          <w:tab w:val="left" w:pos="4395"/>
        </w:tabs>
        <w:spacing w:after="0" w:line="240" w:lineRule="auto"/>
        <w:ind w:firstLine="709"/>
        <w:jc w:val="both"/>
        <w:rPr>
          <w:rFonts w:ascii="Times New Roman" w:hAnsi="Times New Roman" w:cs="Times New Roman"/>
          <w:sz w:val="28"/>
          <w:szCs w:val="28"/>
        </w:rPr>
      </w:pPr>
    </w:p>
    <w:p w:rsidR="008F663B" w:rsidRDefault="008F663B" w:rsidP="00907AB3">
      <w:pPr>
        <w:tabs>
          <w:tab w:val="left" w:pos="4395"/>
        </w:tabs>
        <w:spacing w:after="0" w:line="240" w:lineRule="auto"/>
        <w:ind w:firstLine="709"/>
        <w:jc w:val="both"/>
        <w:rPr>
          <w:rFonts w:ascii="Times New Roman" w:hAnsi="Times New Roman" w:cs="Times New Roman"/>
          <w:sz w:val="28"/>
          <w:szCs w:val="28"/>
        </w:rPr>
      </w:pPr>
    </w:p>
    <w:p w:rsidR="008F663B" w:rsidRDefault="008F663B" w:rsidP="00907AB3">
      <w:pPr>
        <w:tabs>
          <w:tab w:val="left" w:pos="4395"/>
        </w:tabs>
        <w:spacing w:after="0" w:line="240" w:lineRule="auto"/>
        <w:ind w:firstLine="709"/>
        <w:jc w:val="both"/>
        <w:rPr>
          <w:rFonts w:ascii="Times New Roman" w:hAnsi="Times New Roman" w:cs="Times New Roman"/>
          <w:sz w:val="28"/>
          <w:szCs w:val="28"/>
        </w:rPr>
      </w:pPr>
    </w:p>
    <w:p w:rsidR="008F663B" w:rsidRDefault="008F663B" w:rsidP="00907AB3">
      <w:pPr>
        <w:tabs>
          <w:tab w:val="left" w:pos="4395"/>
        </w:tabs>
        <w:spacing w:after="0" w:line="240" w:lineRule="auto"/>
        <w:ind w:firstLine="709"/>
        <w:jc w:val="both"/>
        <w:rPr>
          <w:rFonts w:ascii="Times New Roman" w:hAnsi="Times New Roman" w:cs="Times New Roman"/>
          <w:sz w:val="28"/>
          <w:szCs w:val="28"/>
        </w:rPr>
      </w:pPr>
    </w:p>
    <w:p w:rsidR="008F663B" w:rsidRDefault="008F663B" w:rsidP="00907AB3">
      <w:pPr>
        <w:tabs>
          <w:tab w:val="left" w:pos="4395"/>
        </w:tabs>
        <w:spacing w:after="0" w:line="240" w:lineRule="auto"/>
        <w:ind w:firstLine="709"/>
        <w:jc w:val="both"/>
        <w:rPr>
          <w:rFonts w:ascii="Times New Roman" w:hAnsi="Times New Roman" w:cs="Times New Roman"/>
          <w:sz w:val="28"/>
          <w:szCs w:val="28"/>
        </w:rPr>
      </w:pPr>
    </w:p>
    <w:p w:rsidR="00907AB3" w:rsidRDefault="00907AB3" w:rsidP="00907AB3">
      <w:pPr>
        <w:tabs>
          <w:tab w:val="left" w:pos="4395"/>
        </w:tabs>
        <w:spacing w:after="0" w:line="240" w:lineRule="auto"/>
        <w:ind w:firstLine="709"/>
        <w:jc w:val="both"/>
        <w:rPr>
          <w:rFonts w:ascii="Times New Roman" w:hAnsi="Times New Roman" w:cs="Times New Roman"/>
          <w:sz w:val="28"/>
          <w:szCs w:val="28"/>
        </w:rPr>
      </w:pPr>
      <w:r w:rsidRPr="009B75C1">
        <w:rPr>
          <w:rFonts w:ascii="Times New Roman" w:hAnsi="Times New Roman" w:cs="Times New Roman"/>
          <w:sz w:val="28"/>
          <w:szCs w:val="28"/>
        </w:rPr>
        <w:t>По итогам выявленных нарушений, организовано 2 совещания на уровне заместителя Главы района по экономике и финансам по выявленным нарушениям и недопущения их в дальнейшей работе с руководителями учреждений и должностных лиц занимающихся размещением закупок.</w:t>
      </w:r>
    </w:p>
    <w:p w:rsidR="00357514" w:rsidRDefault="00357514" w:rsidP="00907AB3">
      <w:pPr>
        <w:tabs>
          <w:tab w:val="left" w:pos="4395"/>
        </w:tabs>
        <w:spacing w:after="0" w:line="240" w:lineRule="auto"/>
        <w:ind w:firstLine="709"/>
        <w:jc w:val="both"/>
        <w:rPr>
          <w:rFonts w:ascii="Times New Roman" w:hAnsi="Times New Roman" w:cs="Times New Roman"/>
          <w:sz w:val="28"/>
          <w:szCs w:val="28"/>
        </w:rPr>
      </w:pPr>
    </w:p>
    <w:p w:rsidR="00357514" w:rsidRDefault="00357514" w:rsidP="00907AB3">
      <w:pPr>
        <w:tabs>
          <w:tab w:val="left" w:pos="4395"/>
        </w:tabs>
        <w:spacing w:after="0" w:line="240" w:lineRule="auto"/>
        <w:ind w:firstLine="709"/>
        <w:jc w:val="both"/>
        <w:rPr>
          <w:rFonts w:ascii="Times New Roman" w:hAnsi="Times New Roman" w:cs="Times New Roman"/>
          <w:sz w:val="28"/>
          <w:szCs w:val="28"/>
        </w:rPr>
      </w:pPr>
    </w:p>
    <w:p w:rsidR="00357514" w:rsidRDefault="00357514" w:rsidP="00907AB3">
      <w:pPr>
        <w:tabs>
          <w:tab w:val="left" w:pos="4395"/>
        </w:tabs>
        <w:spacing w:after="0" w:line="240" w:lineRule="auto"/>
        <w:ind w:firstLine="709"/>
        <w:jc w:val="both"/>
        <w:rPr>
          <w:rFonts w:ascii="Times New Roman" w:hAnsi="Times New Roman" w:cs="Times New Roman"/>
          <w:sz w:val="28"/>
          <w:szCs w:val="28"/>
        </w:rPr>
      </w:pPr>
    </w:p>
    <w:p w:rsidR="00357514" w:rsidRPr="00357514" w:rsidRDefault="00357514" w:rsidP="00907AB3">
      <w:pPr>
        <w:tabs>
          <w:tab w:val="left" w:pos="4395"/>
        </w:tabs>
        <w:spacing w:after="0" w:line="240" w:lineRule="auto"/>
        <w:ind w:firstLine="709"/>
        <w:jc w:val="both"/>
        <w:rPr>
          <w:rFonts w:ascii="Times New Roman" w:hAnsi="Times New Roman" w:cs="Times New Roman"/>
          <w:i/>
          <w:sz w:val="28"/>
          <w:szCs w:val="28"/>
          <w:u w:val="single"/>
        </w:rPr>
      </w:pPr>
      <w:r w:rsidRPr="00357514">
        <w:rPr>
          <w:rFonts w:ascii="Times New Roman" w:hAnsi="Times New Roman" w:cs="Times New Roman"/>
          <w:i/>
          <w:sz w:val="28"/>
          <w:szCs w:val="28"/>
          <w:u w:val="single"/>
        </w:rPr>
        <w:t>Межведомственная комиссия по эффективности муниципальных закупок:</w:t>
      </w:r>
    </w:p>
    <w:p w:rsidR="00907AB3" w:rsidRPr="009B75C1" w:rsidRDefault="00907AB3" w:rsidP="00907AB3">
      <w:pPr>
        <w:tabs>
          <w:tab w:val="left" w:pos="4395"/>
        </w:tabs>
        <w:spacing w:after="0" w:line="240" w:lineRule="auto"/>
        <w:ind w:firstLine="709"/>
        <w:jc w:val="both"/>
        <w:rPr>
          <w:rFonts w:ascii="Times New Roman" w:eastAsia="Times New Roman" w:hAnsi="Times New Roman" w:cs="Times New Roman"/>
          <w:sz w:val="28"/>
          <w:szCs w:val="28"/>
          <w:lang w:eastAsia="ru-RU"/>
        </w:rPr>
      </w:pPr>
      <w:r w:rsidRPr="009B75C1">
        <w:rPr>
          <w:rFonts w:ascii="Times New Roman" w:eastAsia="Times New Roman" w:hAnsi="Times New Roman" w:cs="Times New Roman"/>
          <w:sz w:val="28"/>
          <w:szCs w:val="28"/>
          <w:lang w:eastAsia="ru-RU"/>
        </w:rPr>
        <w:t>В целях эффективного расходования бюджетных средств 01.10.2018г. Постановлением Главы района №1333 создана межведомственная комиссия по эффективности муниципальных закупок, основной задачей которой является повышение эффективности</w:t>
      </w:r>
      <w:r w:rsidRPr="009B75C1">
        <w:rPr>
          <w:rFonts w:ascii="Times New Roman" w:hAnsi="Times New Roman" w:cs="Times New Roman"/>
          <w:sz w:val="28"/>
          <w:szCs w:val="28"/>
        </w:rPr>
        <w:t xml:space="preserve"> расходования бюджетных средств при осуществлении закупок муниципальными заказчиками и предотвращение возможных нарушений в сфере закупок по определению поставщиков (подрядчиков, исполнителей). На межведомственной комиссии рассматриваются закупки с замечаниями и свыше 5 миллионов рублей.</w:t>
      </w:r>
    </w:p>
    <w:p w:rsidR="00907AB3" w:rsidRPr="009B75C1" w:rsidRDefault="00907AB3" w:rsidP="00907AB3">
      <w:pPr>
        <w:tabs>
          <w:tab w:val="left" w:pos="4395"/>
        </w:tabs>
        <w:spacing w:after="0" w:line="240" w:lineRule="auto"/>
        <w:ind w:firstLine="709"/>
        <w:jc w:val="both"/>
        <w:rPr>
          <w:rFonts w:ascii="Times New Roman" w:eastAsia="Times New Roman" w:hAnsi="Times New Roman" w:cs="Times New Roman"/>
          <w:sz w:val="28"/>
          <w:szCs w:val="28"/>
          <w:lang w:eastAsia="ru-RU"/>
        </w:rPr>
      </w:pPr>
      <w:r w:rsidRPr="009B75C1">
        <w:rPr>
          <w:rFonts w:ascii="Times New Roman" w:eastAsia="Times New Roman" w:hAnsi="Times New Roman" w:cs="Times New Roman"/>
          <w:sz w:val="28"/>
          <w:szCs w:val="28"/>
          <w:lang w:eastAsia="ru-RU"/>
        </w:rPr>
        <w:t>За 2020 год проведено 77 заседаний межведомственной комиссии по эффективности муниципальных закупок на предмет целесообразности и эффективности осуществления закупок заказчиками МО «Мирнинский район».</w:t>
      </w:r>
    </w:p>
    <w:p w:rsidR="00907AB3" w:rsidRPr="009B75C1" w:rsidRDefault="00907AB3" w:rsidP="00907AB3">
      <w:pPr>
        <w:tabs>
          <w:tab w:val="left" w:pos="0"/>
        </w:tabs>
        <w:spacing w:after="0" w:line="240" w:lineRule="auto"/>
        <w:ind w:firstLine="709"/>
        <w:jc w:val="both"/>
        <w:rPr>
          <w:rFonts w:ascii="Times New Roman" w:eastAsia="Times New Roman" w:hAnsi="Times New Roman" w:cs="Times New Roman"/>
          <w:sz w:val="28"/>
          <w:szCs w:val="28"/>
          <w:lang w:eastAsia="ru-RU"/>
        </w:rPr>
      </w:pPr>
      <w:r w:rsidRPr="009B75C1">
        <w:rPr>
          <w:rFonts w:ascii="Times New Roman" w:eastAsia="Times New Roman" w:hAnsi="Times New Roman" w:cs="Times New Roman"/>
          <w:sz w:val="28"/>
          <w:szCs w:val="28"/>
          <w:lang w:eastAsia="ru-RU"/>
        </w:rPr>
        <w:t>На заседание межведомственной комиссии по эффективности муниципальных закупок за период с 01.01.2020г. по 30.12.2020г. вынесено на рассмотрение 181 закупка (1 квартал-17, 2 квартал-57, 3 квартал-41, 4 квартал- 66), из них: с замечанием 147 закупок (81%), свыше 5 000 000 рублей 7 закупок (4%), 27 рассмотрено повторно (15%).</w:t>
      </w:r>
    </w:p>
    <w:p w:rsidR="00907AB3" w:rsidRPr="009B75C1" w:rsidRDefault="00907AB3" w:rsidP="00907AB3">
      <w:pPr>
        <w:tabs>
          <w:tab w:val="left" w:pos="0"/>
        </w:tabs>
        <w:spacing w:after="0" w:line="240" w:lineRule="auto"/>
        <w:ind w:firstLine="709"/>
        <w:jc w:val="both"/>
        <w:rPr>
          <w:rFonts w:ascii="Times New Roman" w:hAnsi="Times New Roman" w:cs="Times New Roman"/>
          <w:sz w:val="28"/>
          <w:szCs w:val="28"/>
        </w:rPr>
      </w:pPr>
      <w:r w:rsidRPr="009B75C1">
        <w:rPr>
          <w:rFonts w:ascii="Times New Roman" w:hAnsi="Times New Roman" w:cs="Times New Roman"/>
          <w:sz w:val="28"/>
          <w:szCs w:val="28"/>
        </w:rPr>
        <w:t>По итогам заседаний работа межведомственной комиссии:</w:t>
      </w:r>
    </w:p>
    <w:p w:rsidR="008F663B" w:rsidRPr="00A9536D" w:rsidRDefault="00907AB3" w:rsidP="00907AB3">
      <w:pPr>
        <w:tabs>
          <w:tab w:val="left" w:pos="4395"/>
        </w:tabs>
        <w:spacing w:after="0" w:line="240" w:lineRule="auto"/>
        <w:ind w:firstLine="709"/>
        <w:jc w:val="both"/>
        <w:rPr>
          <w:rFonts w:ascii="Times New Roman" w:eastAsia="Calibri" w:hAnsi="Times New Roman" w:cs="Times New Roman"/>
          <w:sz w:val="28"/>
          <w:szCs w:val="28"/>
        </w:rPr>
      </w:pPr>
      <w:r w:rsidRPr="00A9536D">
        <w:rPr>
          <w:rFonts w:ascii="Times New Roman" w:eastAsia="Calibri" w:hAnsi="Times New Roman" w:cs="Times New Roman"/>
          <w:sz w:val="28"/>
          <w:szCs w:val="28"/>
        </w:rPr>
        <w:t xml:space="preserve">1. Произошло </w:t>
      </w:r>
      <w:r w:rsidRPr="00A9536D">
        <w:rPr>
          <w:rFonts w:ascii="Times New Roman" w:eastAsia="Calibri" w:hAnsi="Times New Roman" w:cs="Times New Roman"/>
          <w:b/>
          <w:sz w:val="28"/>
          <w:szCs w:val="28"/>
        </w:rPr>
        <w:t>снижение</w:t>
      </w:r>
      <w:r w:rsidRPr="00A9536D">
        <w:rPr>
          <w:rFonts w:ascii="Times New Roman" w:eastAsia="Calibri" w:hAnsi="Times New Roman" w:cs="Times New Roman"/>
          <w:sz w:val="28"/>
          <w:szCs w:val="28"/>
        </w:rPr>
        <w:t xml:space="preserve"> начальной (максимальной</w:t>
      </w:r>
      <w:r w:rsidR="00357514" w:rsidRPr="00A9536D">
        <w:rPr>
          <w:rFonts w:ascii="Times New Roman" w:eastAsia="Calibri" w:hAnsi="Times New Roman" w:cs="Times New Roman"/>
          <w:sz w:val="28"/>
          <w:szCs w:val="28"/>
        </w:rPr>
        <w:t>)</w:t>
      </w:r>
      <w:r w:rsidRPr="00A9536D">
        <w:rPr>
          <w:rFonts w:ascii="Times New Roman" w:eastAsia="Calibri" w:hAnsi="Times New Roman" w:cs="Times New Roman"/>
          <w:sz w:val="28"/>
          <w:szCs w:val="28"/>
        </w:rPr>
        <w:t xml:space="preserve"> цены контракта закупки/цены</w:t>
      </w:r>
      <w:r w:rsidR="00357514" w:rsidRPr="00A9536D">
        <w:rPr>
          <w:rFonts w:ascii="Times New Roman" w:eastAsia="Calibri" w:hAnsi="Times New Roman" w:cs="Times New Roman"/>
          <w:sz w:val="28"/>
          <w:szCs w:val="28"/>
        </w:rPr>
        <w:t>:</w:t>
      </w:r>
    </w:p>
    <w:p w:rsidR="00907AB3" w:rsidRPr="00A9536D" w:rsidRDefault="00907AB3" w:rsidP="00907AB3">
      <w:pPr>
        <w:tabs>
          <w:tab w:val="left" w:pos="4395"/>
        </w:tabs>
        <w:spacing w:after="0" w:line="240" w:lineRule="auto"/>
        <w:ind w:firstLine="709"/>
        <w:jc w:val="both"/>
        <w:rPr>
          <w:rFonts w:ascii="Times New Roman" w:eastAsia="Calibri" w:hAnsi="Times New Roman" w:cs="Times New Roman"/>
          <w:sz w:val="28"/>
          <w:szCs w:val="28"/>
          <w:u w:val="single"/>
        </w:rPr>
      </w:pPr>
      <w:r w:rsidRPr="00A9536D">
        <w:rPr>
          <w:rFonts w:ascii="Times New Roman" w:eastAsia="Calibri" w:hAnsi="Times New Roman" w:cs="Times New Roman"/>
          <w:sz w:val="28"/>
          <w:szCs w:val="28"/>
          <w:u w:val="single"/>
        </w:rPr>
        <w:t xml:space="preserve">договора </w:t>
      </w:r>
      <w:r w:rsidRPr="00A9536D">
        <w:rPr>
          <w:rFonts w:ascii="Times New Roman" w:eastAsia="Calibri" w:hAnsi="Times New Roman" w:cs="Times New Roman"/>
          <w:b/>
          <w:sz w:val="28"/>
          <w:szCs w:val="28"/>
          <w:u w:val="single"/>
        </w:rPr>
        <w:t>по 16 закупкам</w:t>
      </w:r>
      <w:r w:rsidRPr="00A9536D">
        <w:rPr>
          <w:rFonts w:ascii="Times New Roman" w:eastAsia="Calibri" w:hAnsi="Times New Roman" w:cs="Times New Roman"/>
          <w:sz w:val="28"/>
          <w:szCs w:val="28"/>
          <w:u w:val="single"/>
        </w:rPr>
        <w:t>, из них:</w:t>
      </w:r>
    </w:p>
    <w:p w:rsidR="00907AB3" w:rsidRPr="00A9536D" w:rsidRDefault="00907AB3" w:rsidP="00907AB3">
      <w:pPr>
        <w:tabs>
          <w:tab w:val="left" w:pos="4395"/>
        </w:tabs>
        <w:spacing w:after="0" w:line="240" w:lineRule="auto"/>
        <w:ind w:firstLine="709"/>
        <w:jc w:val="both"/>
        <w:rPr>
          <w:rFonts w:ascii="Times New Roman" w:eastAsia="Calibri" w:hAnsi="Times New Roman" w:cs="Times New Roman"/>
          <w:sz w:val="28"/>
          <w:szCs w:val="28"/>
        </w:rPr>
      </w:pPr>
      <w:r w:rsidRPr="00A9536D">
        <w:rPr>
          <w:rFonts w:ascii="Times New Roman" w:eastAsia="Calibri" w:hAnsi="Times New Roman" w:cs="Times New Roman"/>
          <w:sz w:val="28"/>
          <w:szCs w:val="28"/>
        </w:rPr>
        <w:t>По результатам МВК на сумму 1 577 993,17 рублей.</w:t>
      </w:r>
    </w:p>
    <w:p w:rsidR="009300CD" w:rsidRPr="00A9536D" w:rsidRDefault="007648FF" w:rsidP="007648FF">
      <w:pPr>
        <w:tabs>
          <w:tab w:val="left" w:pos="4395"/>
        </w:tabs>
        <w:spacing w:after="0" w:line="240" w:lineRule="auto"/>
        <w:ind w:firstLine="709"/>
        <w:jc w:val="both"/>
        <w:rPr>
          <w:rFonts w:ascii="Times New Roman" w:eastAsia="Calibri" w:hAnsi="Times New Roman" w:cs="Times New Roman"/>
          <w:sz w:val="28"/>
          <w:szCs w:val="28"/>
        </w:rPr>
      </w:pPr>
      <w:r w:rsidRPr="00A9536D">
        <w:rPr>
          <w:rFonts w:ascii="Times New Roman" w:eastAsia="Calibri" w:hAnsi="Times New Roman" w:cs="Times New Roman"/>
          <w:sz w:val="28"/>
          <w:szCs w:val="28"/>
        </w:rPr>
        <w:t>По результатам МВК по закупке на обеспечение охраны и контрольно- пропускного режима в образовательных организациях на 2021 год срок оказания услуг с 4 месяцев увеличили на один год, с учетом доведенного лимита. Экономия составила 19 593 963,16 рублей.</w:t>
      </w:r>
    </w:p>
    <w:p w:rsidR="00907AB3" w:rsidRPr="00A9536D" w:rsidRDefault="00907AB3" w:rsidP="00907AB3">
      <w:pPr>
        <w:tabs>
          <w:tab w:val="left" w:pos="4395"/>
        </w:tabs>
        <w:spacing w:after="0" w:line="240" w:lineRule="auto"/>
        <w:ind w:firstLine="709"/>
        <w:jc w:val="both"/>
        <w:rPr>
          <w:rFonts w:ascii="Times New Roman" w:eastAsia="Calibri" w:hAnsi="Times New Roman" w:cs="Times New Roman"/>
          <w:sz w:val="28"/>
          <w:szCs w:val="28"/>
        </w:rPr>
      </w:pPr>
      <w:r w:rsidRPr="00A9536D">
        <w:rPr>
          <w:rFonts w:ascii="Times New Roman" w:eastAsia="Calibri" w:hAnsi="Times New Roman" w:cs="Times New Roman"/>
          <w:sz w:val="28"/>
          <w:szCs w:val="28"/>
        </w:rPr>
        <w:t>По результатам итогов аукциона 1 134 085,88 рублей.</w:t>
      </w:r>
    </w:p>
    <w:p w:rsidR="00907AB3" w:rsidRPr="0063625A" w:rsidRDefault="00907AB3" w:rsidP="00907AB3">
      <w:pPr>
        <w:tabs>
          <w:tab w:val="left" w:pos="4395"/>
        </w:tabs>
        <w:spacing w:after="0" w:line="240" w:lineRule="auto"/>
        <w:ind w:firstLine="709"/>
        <w:jc w:val="both"/>
        <w:rPr>
          <w:rFonts w:ascii="Times New Roman" w:eastAsia="Calibri" w:hAnsi="Times New Roman" w:cs="Times New Roman"/>
          <w:b/>
          <w:sz w:val="28"/>
          <w:szCs w:val="28"/>
          <w:u w:val="single"/>
        </w:rPr>
      </w:pPr>
      <w:r w:rsidRPr="0063625A">
        <w:rPr>
          <w:rFonts w:ascii="Times New Roman" w:eastAsia="Calibri" w:hAnsi="Times New Roman" w:cs="Times New Roman"/>
          <w:b/>
          <w:sz w:val="28"/>
          <w:szCs w:val="28"/>
          <w:u w:val="single"/>
        </w:rPr>
        <w:t>Общая сумма экономии составила: 2</w:t>
      </w:r>
      <w:r w:rsidR="000B7E88" w:rsidRPr="0063625A">
        <w:rPr>
          <w:rFonts w:ascii="Times New Roman" w:eastAsia="Calibri" w:hAnsi="Times New Roman" w:cs="Times New Roman"/>
          <w:b/>
          <w:sz w:val="28"/>
          <w:szCs w:val="28"/>
          <w:u w:val="single"/>
        </w:rPr>
        <w:t>2</w:t>
      </w:r>
      <w:r w:rsidRPr="0063625A">
        <w:rPr>
          <w:rFonts w:ascii="Times New Roman" w:eastAsia="Calibri" w:hAnsi="Times New Roman" w:cs="Times New Roman"/>
          <w:b/>
          <w:sz w:val="28"/>
          <w:szCs w:val="28"/>
          <w:u w:val="single"/>
        </w:rPr>
        <w:t> </w:t>
      </w:r>
      <w:r w:rsidR="000B7E88" w:rsidRPr="0063625A">
        <w:rPr>
          <w:rFonts w:ascii="Times New Roman" w:eastAsia="Calibri" w:hAnsi="Times New Roman" w:cs="Times New Roman"/>
          <w:b/>
          <w:sz w:val="28"/>
          <w:szCs w:val="28"/>
          <w:u w:val="single"/>
        </w:rPr>
        <w:t>302</w:t>
      </w:r>
      <w:r w:rsidRPr="0063625A">
        <w:rPr>
          <w:rFonts w:ascii="Times New Roman" w:eastAsia="Calibri" w:hAnsi="Times New Roman" w:cs="Times New Roman"/>
          <w:b/>
          <w:sz w:val="28"/>
          <w:szCs w:val="28"/>
          <w:u w:val="single"/>
        </w:rPr>
        <w:t> 5</w:t>
      </w:r>
      <w:r w:rsidR="000B7E88" w:rsidRPr="0063625A">
        <w:rPr>
          <w:rFonts w:ascii="Times New Roman" w:eastAsia="Calibri" w:hAnsi="Times New Roman" w:cs="Times New Roman"/>
          <w:b/>
          <w:sz w:val="28"/>
          <w:szCs w:val="28"/>
          <w:u w:val="single"/>
        </w:rPr>
        <w:t>42,21</w:t>
      </w:r>
      <w:r w:rsidRPr="0063625A">
        <w:rPr>
          <w:rFonts w:ascii="Times New Roman" w:eastAsia="Calibri" w:hAnsi="Times New Roman" w:cs="Times New Roman"/>
          <w:b/>
          <w:sz w:val="28"/>
          <w:szCs w:val="28"/>
          <w:u w:val="single"/>
        </w:rPr>
        <w:t xml:space="preserve"> руб.</w:t>
      </w:r>
    </w:p>
    <w:p w:rsidR="00F2510A" w:rsidRPr="003A5CCA" w:rsidRDefault="00F2510A" w:rsidP="00907AB3">
      <w:pPr>
        <w:tabs>
          <w:tab w:val="left" w:pos="4395"/>
        </w:tabs>
        <w:spacing w:after="0" w:line="240" w:lineRule="auto"/>
        <w:ind w:firstLine="709"/>
        <w:jc w:val="both"/>
        <w:rPr>
          <w:rFonts w:ascii="Times New Roman" w:eastAsia="Calibri" w:hAnsi="Times New Roman" w:cs="Times New Roman"/>
          <w:b/>
          <w:i/>
          <w:sz w:val="28"/>
          <w:szCs w:val="28"/>
        </w:rPr>
      </w:pPr>
      <w:r w:rsidRPr="00A9536D">
        <w:rPr>
          <w:rFonts w:ascii="Times New Roman" w:eastAsia="Calibri" w:hAnsi="Times New Roman" w:cs="Times New Roman"/>
          <w:b/>
          <w:i/>
          <w:sz w:val="28"/>
          <w:szCs w:val="28"/>
        </w:rPr>
        <w:t>Пример:</w:t>
      </w:r>
    </w:p>
    <w:p w:rsidR="00C83A16" w:rsidRPr="00C83A16" w:rsidRDefault="002C64A6" w:rsidP="00C83A16">
      <w:pPr>
        <w:tabs>
          <w:tab w:val="left" w:pos="4395"/>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00056BF5">
        <w:rPr>
          <w:rFonts w:ascii="Times New Roman" w:eastAsia="Calibri" w:hAnsi="Times New Roman" w:cs="Times New Roman"/>
          <w:sz w:val="28"/>
          <w:szCs w:val="28"/>
        </w:rPr>
        <w:t xml:space="preserve"> </w:t>
      </w:r>
      <w:r w:rsidR="00C83A16" w:rsidRPr="00C83A16">
        <w:rPr>
          <w:rFonts w:ascii="Times New Roman" w:eastAsia="Calibri" w:hAnsi="Times New Roman" w:cs="Times New Roman"/>
          <w:sz w:val="28"/>
          <w:szCs w:val="28"/>
        </w:rPr>
        <w:t>Заказчик МКУ "МРУО" запустил заявки на закупку по обеспечению охраны и контрольно- пропускного режима в образовательных организациях на 2021 год с Н</w:t>
      </w:r>
      <w:r w:rsidR="00357514">
        <w:rPr>
          <w:rFonts w:ascii="Times New Roman" w:eastAsia="Calibri" w:hAnsi="Times New Roman" w:cs="Times New Roman"/>
          <w:sz w:val="28"/>
          <w:szCs w:val="28"/>
        </w:rPr>
        <w:t>(</w:t>
      </w:r>
      <w:r w:rsidR="00C83A16" w:rsidRPr="00C83A16">
        <w:rPr>
          <w:rFonts w:ascii="Times New Roman" w:eastAsia="Calibri" w:hAnsi="Times New Roman" w:cs="Times New Roman"/>
          <w:sz w:val="28"/>
          <w:szCs w:val="28"/>
        </w:rPr>
        <w:t>М</w:t>
      </w:r>
      <w:r w:rsidR="00357514">
        <w:rPr>
          <w:rFonts w:ascii="Times New Roman" w:eastAsia="Calibri" w:hAnsi="Times New Roman" w:cs="Times New Roman"/>
          <w:sz w:val="28"/>
          <w:szCs w:val="28"/>
        </w:rPr>
        <w:t>)</w:t>
      </w:r>
      <w:r w:rsidR="00C83A16" w:rsidRPr="00C83A16">
        <w:rPr>
          <w:rFonts w:ascii="Times New Roman" w:eastAsia="Calibri" w:hAnsi="Times New Roman" w:cs="Times New Roman"/>
          <w:sz w:val="28"/>
          <w:szCs w:val="28"/>
        </w:rPr>
        <w:t>ЦК 14 957 361,00 рублей со сроком оказания услуг (4 месяца). Решением межведомственной комиссии было принято решение согласовать заявки на закупку со сроком оказания услуг на один год и с учётом доведённого лимита до организации.</w:t>
      </w:r>
    </w:p>
    <w:p w:rsidR="00C83A16" w:rsidRPr="00C83A16" w:rsidRDefault="00C83A16" w:rsidP="009300CD">
      <w:pPr>
        <w:tabs>
          <w:tab w:val="left" w:pos="4395"/>
        </w:tabs>
        <w:spacing w:after="0" w:line="240" w:lineRule="auto"/>
        <w:ind w:firstLine="709"/>
        <w:jc w:val="both"/>
        <w:rPr>
          <w:rFonts w:ascii="Times New Roman" w:eastAsia="Calibri" w:hAnsi="Times New Roman" w:cs="Times New Roman"/>
          <w:sz w:val="28"/>
          <w:szCs w:val="28"/>
        </w:rPr>
      </w:pPr>
      <w:r w:rsidRPr="00C83A16">
        <w:rPr>
          <w:rFonts w:ascii="Times New Roman" w:eastAsia="Calibri" w:hAnsi="Times New Roman" w:cs="Times New Roman"/>
          <w:sz w:val="28"/>
          <w:szCs w:val="28"/>
        </w:rPr>
        <w:t>Экономия составила:</w:t>
      </w:r>
    </w:p>
    <w:p w:rsidR="00C83A16" w:rsidRPr="00C83A16" w:rsidRDefault="00C83A16" w:rsidP="009300CD">
      <w:pPr>
        <w:tabs>
          <w:tab w:val="left" w:pos="4395"/>
        </w:tabs>
        <w:spacing w:after="0" w:line="240" w:lineRule="auto"/>
        <w:ind w:firstLine="709"/>
        <w:jc w:val="both"/>
        <w:rPr>
          <w:rFonts w:ascii="Times New Roman" w:eastAsia="Calibri" w:hAnsi="Times New Roman" w:cs="Times New Roman"/>
          <w:sz w:val="28"/>
          <w:szCs w:val="28"/>
        </w:rPr>
      </w:pPr>
      <w:r w:rsidRPr="00C83A16">
        <w:rPr>
          <w:rFonts w:ascii="Times New Roman" w:eastAsia="Calibri" w:hAnsi="Times New Roman" w:cs="Times New Roman"/>
          <w:sz w:val="28"/>
          <w:szCs w:val="28"/>
        </w:rPr>
        <w:t>Город Мирный: 8 755 263,00 рублей;</w:t>
      </w:r>
    </w:p>
    <w:p w:rsidR="00C83A16" w:rsidRPr="00C83A16" w:rsidRDefault="00C83A16" w:rsidP="009300CD">
      <w:pPr>
        <w:tabs>
          <w:tab w:val="left" w:pos="4395"/>
        </w:tabs>
        <w:spacing w:after="0" w:line="240" w:lineRule="auto"/>
        <w:ind w:firstLine="709"/>
        <w:jc w:val="both"/>
        <w:rPr>
          <w:rFonts w:ascii="Times New Roman" w:eastAsia="Calibri" w:hAnsi="Times New Roman" w:cs="Times New Roman"/>
          <w:sz w:val="28"/>
          <w:szCs w:val="28"/>
        </w:rPr>
      </w:pPr>
      <w:r w:rsidRPr="00C83A16">
        <w:rPr>
          <w:rFonts w:ascii="Times New Roman" w:eastAsia="Calibri" w:hAnsi="Times New Roman" w:cs="Times New Roman"/>
          <w:sz w:val="28"/>
          <w:szCs w:val="28"/>
        </w:rPr>
        <w:t>Город Удачный: 2 605 725,00 рублей;</w:t>
      </w:r>
    </w:p>
    <w:p w:rsidR="00C83A16" w:rsidRPr="00C83A16" w:rsidRDefault="00C83A16" w:rsidP="009300CD">
      <w:pPr>
        <w:tabs>
          <w:tab w:val="left" w:pos="4395"/>
        </w:tabs>
        <w:spacing w:after="0" w:line="240" w:lineRule="auto"/>
        <w:ind w:firstLine="709"/>
        <w:jc w:val="both"/>
        <w:rPr>
          <w:rFonts w:ascii="Times New Roman" w:eastAsia="Calibri" w:hAnsi="Times New Roman" w:cs="Times New Roman"/>
          <w:sz w:val="28"/>
          <w:szCs w:val="28"/>
        </w:rPr>
      </w:pPr>
      <w:r w:rsidRPr="00C83A16">
        <w:rPr>
          <w:rFonts w:ascii="Times New Roman" w:eastAsia="Calibri" w:hAnsi="Times New Roman" w:cs="Times New Roman"/>
          <w:sz w:val="28"/>
          <w:szCs w:val="28"/>
        </w:rPr>
        <w:t>Поселок Айхал: 3 390 587,50 рублей;</w:t>
      </w:r>
    </w:p>
    <w:p w:rsidR="00C83A16" w:rsidRPr="00C83A16" w:rsidRDefault="00C83A16" w:rsidP="009300CD">
      <w:pPr>
        <w:tabs>
          <w:tab w:val="left" w:pos="4395"/>
        </w:tabs>
        <w:spacing w:after="0" w:line="240" w:lineRule="auto"/>
        <w:ind w:firstLine="709"/>
        <w:jc w:val="both"/>
        <w:rPr>
          <w:rFonts w:ascii="Times New Roman" w:eastAsia="Calibri" w:hAnsi="Times New Roman" w:cs="Times New Roman"/>
          <w:sz w:val="28"/>
          <w:szCs w:val="28"/>
        </w:rPr>
      </w:pPr>
      <w:r w:rsidRPr="00C83A16">
        <w:rPr>
          <w:rFonts w:ascii="Times New Roman" w:eastAsia="Calibri" w:hAnsi="Times New Roman" w:cs="Times New Roman"/>
          <w:sz w:val="28"/>
          <w:szCs w:val="28"/>
        </w:rPr>
        <w:t>Мирнинский район: 3 945 125,00 рублей</w:t>
      </w:r>
    </w:p>
    <w:p w:rsidR="00C83A16" w:rsidRDefault="00C83A16" w:rsidP="009300CD">
      <w:pPr>
        <w:tabs>
          <w:tab w:val="left" w:pos="4395"/>
        </w:tabs>
        <w:spacing w:after="0" w:line="240" w:lineRule="auto"/>
        <w:ind w:firstLine="709"/>
        <w:jc w:val="both"/>
        <w:rPr>
          <w:rFonts w:ascii="Times New Roman" w:eastAsia="Calibri" w:hAnsi="Times New Roman" w:cs="Times New Roman"/>
          <w:sz w:val="28"/>
          <w:szCs w:val="28"/>
        </w:rPr>
      </w:pPr>
      <w:r w:rsidRPr="00C83A16">
        <w:rPr>
          <w:rFonts w:ascii="Times New Roman" w:eastAsia="Calibri" w:hAnsi="Times New Roman" w:cs="Times New Roman"/>
          <w:sz w:val="28"/>
          <w:szCs w:val="28"/>
        </w:rPr>
        <w:t>Итого общая экономия составила: 19 593 963,16 рублей;</w:t>
      </w:r>
    </w:p>
    <w:p w:rsidR="00C83A16" w:rsidRPr="009C720C" w:rsidRDefault="0046503F" w:rsidP="00C83A16">
      <w:pPr>
        <w:tabs>
          <w:tab w:val="left" w:pos="4395"/>
        </w:tabs>
        <w:spacing w:after="0" w:line="240" w:lineRule="auto"/>
        <w:ind w:firstLine="709"/>
        <w:jc w:val="both"/>
        <w:rPr>
          <w:rFonts w:ascii="Times New Roman" w:eastAsia="Calibri" w:hAnsi="Times New Roman" w:cs="Times New Roman"/>
          <w:sz w:val="28"/>
          <w:szCs w:val="28"/>
          <w:highlight w:val="yellow"/>
        </w:rPr>
      </w:pPr>
      <w:r w:rsidRPr="0046503F">
        <w:rPr>
          <w:rFonts w:ascii="Times New Roman" w:eastAsia="Calibri" w:hAnsi="Times New Roman" w:cs="Times New Roman"/>
          <w:sz w:val="28"/>
          <w:szCs w:val="28"/>
        </w:rPr>
        <w:t>б)</w:t>
      </w:r>
      <w:r>
        <w:rPr>
          <w:rFonts w:ascii="Times New Roman" w:eastAsia="Calibri" w:hAnsi="Times New Roman" w:cs="Times New Roman"/>
          <w:b/>
          <w:sz w:val="28"/>
          <w:szCs w:val="28"/>
        </w:rPr>
        <w:t xml:space="preserve"> </w:t>
      </w:r>
      <w:r w:rsidR="00C83A16">
        <w:rPr>
          <w:rFonts w:ascii="Times New Roman" w:eastAsia="Calibri" w:hAnsi="Times New Roman" w:cs="Times New Roman"/>
          <w:sz w:val="28"/>
          <w:szCs w:val="28"/>
        </w:rPr>
        <w:t>Заказчик МКУ «МРУО» запустил</w:t>
      </w:r>
      <w:r w:rsidR="00C83A16" w:rsidRPr="009C720C">
        <w:rPr>
          <w:rFonts w:ascii="Times New Roman" w:eastAsia="Calibri" w:hAnsi="Times New Roman" w:cs="Times New Roman"/>
          <w:sz w:val="28"/>
          <w:szCs w:val="28"/>
        </w:rPr>
        <w:t xml:space="preserve"> договор на приобретение и установку системы контроля и управления доступом (СКУД)»</w:t>
      </w:r>
      <w:r w:rsidR="00C83A16">
        <w:rPr>
          <w:rFonts w:ascii="Times New Roman" w:eastAsia="Calibri" w:hAnsi="Times New Roman" w:cs="Times New Roman"/>
          <w:sz w:val="28"/>
          <w:szCs w:val="28"/>
        </w:rPr>
        <w:t xml:space="preserve">. Изначально </w:t>
      </w:r>
      <w:r w:rsidR="00C83A16" w:rsidRPr="009300CD">
        <w:rPr>
          <w:rFonts w:ascii="Times New Roman" w:eastAsia="Calibri" w:hAnsi="Times New Roman" w:cs="Times New Roman"/>
          <w:sz w:val="28"/>
          <w:szCs w:val="28"/>
        </w:rPr>
        <w:t>НМ</w:t>
      </w:r>
      <w:r w:rsidR="00C83A16">
        <w:rPr>
          <w:rFonts w:ascii="Times New Roman" w:eastAsia="Calibri" w:hAnsi="Times New Roman" w:cs="Times New Roman"/>
          <w:sz w:val="28"/>
          <w:szCs w:val="28"/>
        </w:rPr>
        <w:t xml:space="preserve">ЦК была </w:t>
      </w:r>
      <w:r w:rsidR="00C83A16" w:rsidRPr="00EF0D1E">
        <w:rPr>
          <w:rFonts w:ascii="Times New Roman" w:hAnsi="Times New Roman" w:cs="Times New Roman"/>
          <w:sz w:val="28"/>
          <w:szCs w:val="28"/>
        </w:rPr>
        <w:t>2 601 581,16</w:t>
      </w:r>
      <w:r w:rsidR="00C83A16">
        <w:rPr>
          <w:rFonts w:ascii="Times New Roman" w:eastAsia="Calibri" w:hAnsi="Times New Roman" w:cs="Times New Roman"/>
          <w:sz w:val="28"/>
          <w:szCs w:val="28"/>
        </w:rPr>
        <w:t xml:space="preserve"> руб.</w:t>
      </w:r>
      <w:r w:rsidR="00C83A16" w:rsidRPr="00EF0D1E">
        <w:t xml:space="preserve"> </w:t>
      </w:r>
      <w:r w:rsidR="00C83A16" w:rsidRPr="00EF0D1E">
        <w:rPr>
          <w:rFonts w:ascii="Times New Roman" w:eastAsia="Calibri" w:hAnsi="Times New Roman" w:cs="Times New Roman"/>
          <w:sz w:val="28"/>
          <w:szCs w:val="28"/>
        </w:rPr>
        <w:t xml:space="preserve">МКУ «МРУО» </w:t>
      </w:r>
      <w:r w:rsidR="009300CD">
        <w:rPr>
          <w:rFonts w:ascii="Times New Roman" w:eastAsia="Calibri" w:hAnsi="Times New Roman" w:cs="Times New Roman"/>
          <w:sz w:val="28"/>
          <w:szCs w:val="28"/>
        </w:rPr>
        <w:t>предлагали</w:t>
      </w:r>
      <w:r w:rsidR="00C83A16" w:rsidRPr="00EF0D1E">
        <w:rPr>
          <w:rFonts w:ascii="Times New Roman" w:eastAsia="Calibri" w:hAnsi="Times New Roman" w:cs="Times New Roman"/>
          <w:sz w:val="28"/>
          <w:szCs w:val="28"/>
        </w:rPr>
        <w:t xml:space="preserve"> заключить прямыми договорами</w:t>
      </w:r>
      <w:r w:rsidR="009300CD">
        <w:rPr>
          <w:rFonts w:ascii="Times New Roman" w:eastAsia="Calibri" w:hAnsi="Times New Roman" w:cs="Times New Roman"/>
          <w:sz w:val="28"/>
          <w:szCs w:val="28"/>
        </w:rPr>
        <w:t xml:space="preserve"> распределив</w:t>
      </w:r>
      <w:r w:rsidR="00C83A16" w:rsidRPr="00EF0D1E">
        <w:rPr>
          <w:rFonts w:ascii="Times New Roman" w:eastAsia="Calibri" w:hAnsi="Times New Roman" w:cs="Times New Roman"/>
          <w:sz w:val="28"/>
          <w:szCs w:val="28"/>
        </w:rPr>
        <w:t xml:space="preserve"> по заказчикам. МВК принято решение на проведение закупки аукционом, при этом снизив НМЦ на 182 804,43 руб.</w:t>
      </w:r>
      <w:r w:rsidR="00C83A16">
        <w:rPr>
          <w:rFonts w:ascii="Times New Roman" w:eastAsia="Calibri" w:hAnsi="Times New Roman" w:cs="Times New Roman"/>
          <w:sz w:val="28"/>
          <w:szCs w:val="28"/>
        </w:rPr>
        <w:t xml:space="preserve"> </w:t>
      </w:r>
      <w:r w:rsidR="00C83A16" w:rsidRPr="009C720C">
        <w:rPr>
          <w:rFonts w:ascii="Times New Roman" w:eastAsia="Calibri" w:hAnsi="Times New Roman" w:cs="Times New Roman"/>
          <w:sz w:val="28"/>
          <w:szCs w:val="28"/>
        </w:rPr>
        <w:t xml:space="preserve">НМЦК </w:t>
      </w:r>
      <w:r w:rsidR="00C83A16">
        <w:rPr>
          <w:rFonts w:ascii="Times New Roman" w:eastAsia="Calibri" w:hAnsi="Times New Roman" w:cs="Times New Roman"/>
          <w:sz w:val="28"/>
          <w:szCs w:val="28"/>
        </w:rPr>
        <w:t xml:space="preserve">составила </w:t>
      </w:r>
      <w:r w:rsidR="00C83A16" w:rsidRPr="009C720C">
        <w:rPr>
          <w:rFonts w:ascii="Times New Roman" w:eastAsia="Calibri" w:hAnsi="Times New Roman" w:cs="Times New Roman"/>
          <w:sz w:val="28"/>
          <w:szCs w:val="28"/>
        </w:rPr>
        <w:t>2 435</w:t>
      </w:r>
      <w:r w:rsidR="00C83A16">
        <w:rPr>
          <w:rFonts w:ascii="Times New Roman" w:eastAsia="Calibri" w:hAnsi="Times New Roman" w:cs="Times New Roman"/>
          <w:sz w:val="28"/>
          <w:szCs w:val="28"/>
        </w:rPr>
        <w:t> </w:t>
      </w:r>
      <w:r w:rsidR="00C83A16" w:rsidRPr="009C720C">
        <w:rPr>
          <w:rFonts w:ascii="Times New Roman" w:eastAsia="Calibri" w:hAnsi="Times New Roman" w:cs="Times New Roman"/>
          <w:sz w:val="28"/>
          <w:szCs w:val="28"/>
        </w:rPr>
        <w:t>398</w:t>
      </w:r>
      <w:r w:rsidR="00C83A16">
        <w:rPr>
          <w:rFonts w:ascii="Times New Roman" w:eastAsia="Calibri" w:hAnsi="Times New Roman" w:cs="Times New Roman"/>
          <w:sz w:val="28"/>
          <w:szCs w:val="28"/>
        </w:rPr>
        <w:t xml:space="preserve"> руб.</w:t>
      </w:r>
      <w:r w:rsidR="00C83A16" w:rsidRPr="009C720C">
        <w:rPr>
          <w:rFonts w:ascii="Times New Roman" w:eastAsia="Calibri" w:hAnsi="Times New Roman" w:cs="Times New Roman"/>
          <w:sz w:val="28"/>
          <w:szCs w:val="28"/>
        </w:rPr>
        <w:t xml:space="preserve"> При проведении </w:t>
      </w:r>
      <w:r w:rsidR="00C83A16" w:rsidRPr="009C720C">
        <w:rPr>
          <w:rFonts w:ascii="Times New Roman" w:eastAsia="Calibri" w:hAnsi="Times New Roman" w:cs="Times New Roman"/>
          <w:sz w:val="28"/>
          <w:szCs w:val="28"/>
        </w:rPr>
        <w:lastRenderedPageBreak/>
        <w:t xml:space="preserve">аукциона снижение </w:t>
      </w:r>
      <w:r w:rsidR="00C83A16">
        <w:rPr>
          <w:rFonts w:ascii="Times New Roman" w:eastAsia="Calibri" w:hAnsi="Times New Roman" w:cs="Times New Roman"/>
          <w:sz w:val="28"/>
          <w:szCs w:val="28"/>
        </w:rPr>
        <w:t>4,91%.</w:t>
      </w:r>
      <w:r w:rsidR="00C83A16" w:rsidRPr="009C720C">
        <w:rPr>
          <w:rFonts w:ascii="Times New Roman" w:eastAsia="Calibri" w:hAnsi="Times New Roman" w:cs="Times New Roman"/>
          <w:sz w:val="28"/>
          <w:szCs w:val="28"/>
        </w:rPr>
        <w:t xml:space="preserve"> Общее снижение </w:t>
      </w:r>
      <w:r w:rsidR="00C83A16" w:rsidRPr="00E638DE">
        <w:rPr>
          <w:rFonts w:ascii="Times New Roman" w:eastAsia="Calibri" w:hAnsi="Times New Roman" w:cs="Times New Roman"/>
          <w:sz w:val="28"/>
          <w:szCs w:val="28"/>
        </w:rPr>
        <w:t>301 581,16 руб.</w:t>
      </w:r>
      <w:r w:rsidR="00C83A16">
        <w:rPr>
          <w:rFonts w:ascii="Times New Roman" w:eastAsia="Calibri" w:hAnsi="Times New Roman" w:cs="Times New Roman"/>
          <w:sz w:val="28"/>
          <w:szCs w:val="28"/>
        </w:rPr>
        <w:t xml:space="preserve"> (</w:t>
      </w:r>
      <w:r w:rsidR="00C83A16" w:rsidRPr="009C720C">
        <w:rPr>
          <w:rFonts w:ascii="Times New Roman" w:eastAsia="Calibri" w:hAnsi="Times New Roman" w:cs="Times New Roman"/>
          <w:sz w:val="28"/>
          <w:szCs w:val="28"/>
        </w:rPr>
        <w:t>11,59%</w:t>
      </w:r>
      <w:r w:rsidR="00C83A16">
        <w:rPr>
          <w:rFonts w:ascii="Times New Roman" w:eastAsia="Calibri" w:hAnsi="Times New Roman" w:cs="Times New Roman"/>
          <w:sz w:val="28"/>
          <w:szCs w:val="28"/>
        </w:rPr>
        <w:t>)</w:t>
      </w:r>
      <w:r w:rsidR="00C83A16" w:rsidRPr="009C720C">
        <w:rPr>
          <w:rFonts w:ascii="Times New Roman" w:eastAsia="Calibri" w:hAnsi="Times New Roman" w:cs="Times New Roman"/>
          <w:sz w:val="28"/>
          <w:szCs w:val="28"/>
        </w:rPr>
        <w:t xml:space="preserve"> </w:t>
      </w:r>
      <w:r w:rsidR="00C83A16">
        <w:rPr>
          <w:rFonts w:ascii="Times New Roman" w:eastAsia="Calibri" w:hAnsi="Times New Roman" w:cs="Times New Roman"/>
          <w:sz w:val="28"/>
          <w:szCs w:val="28"/>
        </w:rPr>
        <w:t>и контракт заключен на 2 300 000 руб</w:t>
      </w:r>
      <w:r w:rsidR="0050398A">
        <w:rPr>
          <w:rFonts w:ascii="Times New Roman" w:eastAsia="Calibri" w:hAnsi="Times New Roman" w:cs="Times New Roman"/>
          <w:sz w:val="28"/>
          <w:szCs w:val="28"/>
        </w:rPr>
        <w:t>.</w:t>
      </w:r>
      <w:r w:rsidR="00C83A16">
        <w:rPr>
          <w:rFonts w:ascii="Times New Roman" w:eastAsia="Calibri" w:hAnsi="Times New Roman" w:cs="Times New Roman"/>
          <w:sz w:val="28"/>
          <w:szCs w:val="28"/>
        </w:rPr>
        <w:t>;</w:t>
      </w:r>
      <w:r w:rsidR="00C83A16" w:rsidRPr="009C720C">
        <w:rPr>
          <w:rFonts w:ascii="Times New Roman" w:eastAsia="Calibri" w:hAnsi="Times New Roman" w:cs="Times New Roman"/>
          <w:sz w:val="28"/>
          <w:szCs w:val="28"/>
        </w:rPr>
        <w:tab/>
      </w:r>
    </w:p>
    <w:p w:rsidR="00796A62" w:rsidRDefault="00796A62" w:rsidP="00796A62">
      <w:pPr>
        <w:tabs>
          <w:tab w:val="left" w:pos="4395"/>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Заказчик </w:t>
      </w:r>
      <w:r w:rsidRPr="00796A62">
        <w:rPr>
          <w:rFonts w:ascii="Times New Roman" w:eastAsia="Calibri" w:hAnsi="Times New Roman" w:cs="Times New Roman"/>
          <w:sz w:val="28"/>
          <w:szCs w:val="28"/>
        </w:rPr>
        <w:t>Администрация района</w:t>
      </w:r>
      <w:r w:rsidRPr="00796A62">
        <w:rPr>
          <w:rFonts w:ascii="Times New Roman" w:eastAsia="Calibri" w:hAnsi="Times New Roman" w:cs="Times New Roman"/>
          <w:sz w:val="28"/>
          <w:szCs w:val="28"/>
        </w:rPr>
        <w:tab/>
      </w:r>
      <w:r>
        <w:rPr>
          <w:rFonts w:ascii="Times New Roman" w:eastAsia="Calibri" w:hAnsi="Times New Roman" w:cs="Times New Roman"/>
          <w:sz w:val="28"/>
          <w:szCs w:val="28"/>
        </w:rPr>
        <w:t xml:space="preserve"> закупка на и</w:t>
      </w:r>
      <w:r w:rsidRPr="00796A62">
        <w:rPr>
          <w:rFonts w:ascii="Times New Roman" w:eastAsia="Calibri" w:hAnsi="Times New Roman" w:cs="Times New Roman"/>
          <w:sz w:val="28"/>
          <w:szCs w:val="28"/>
        </w:rPr>
        <w:t>нформационное обслуживание экземпляров системы «</w:t>
      </w:r>
      <w:r w:rsidR="009300CD" w:rsidRPr="00796A62">
        <w:rPr>
          <w:rFonts w:ascii="Times New Roman" w:eastAsia="Calibri" w:hAnsi="Times New Roman" w:cs="Times New Roman"/>
          <w:sz w:val="28"/>
          <w:szCs w:val="28"/>
        </w:rPr>
        <w:t xml:space="preserve">КонсультантПлюс» </w:t>
      </w:r>
      <w:r>
        <w:rPr>
          <w:rFonts w:ascii="Times New Roman" w:eastAsia="Calibri" w:hAnsi="Times New Roman" w:cs="Times New Roman"/>
          <w:sz w:val="28"/>
          <w:szCs w:val="28"/>
        </w:rPr>
        <w:t>на сумму</w:t>
      </w:r>
      <w:r w:rsidRPr="00796A62">
        <w:rPr>
          <w:rFonts w:ascii="Times New Roman" w:eastAsia="Calibri" w:hAnsi="Times New Roman" w:cs="Times New Roman"/>
          <w:sz w:val="28"/>
          <w:szCs w:val="28"/>
        </w:rPr>
        <w:tab/>
        <w:t>683 924,76</w:t>
      </w:r>
      <w:r w:rsidRPr="00796A62">
        <w:rPr>
          <w:rFonts w:ascii="Times New Roman" w:eastAsia="Calibri" w:hAnsi="Times New Roman" w:cs="Times New Roman"/>
          <w:sz w:val="28"/>
          <w:szCs w:val="28"/>
        </w:rPr>
        <w:tab/>
      </w:r>
      <w:r>
        <w:rPr>
          <w:rFonts w:ascii="Times New Roman" w:eastAsia="Calibri" w:hAnsi="Times New Roman" w:cs="Times New Roman"/>
          <w:sz w:val="28"/>
          <w:szCs w:val="28"/>
        </w:rPr>
        <w:t xml:space="preserve">руб.   </w:t>
      </w:r>
      <w:r w:rsidRPr="00796A62">
        <w:rPr>
          <w:rFonts w:ascii="Times New Roman" w:eastAsia="Calibri" w:hAnsi="Times New Roman" w:cs="Times New Roman"/>
          <w:sz w:val="28"/>
          <w:szCs w:val="28"/>
        </w:rPr>
        <w:t xml:space="preserve">На МВК цена снижена на 163 029,96 руб. </w:t>
      </w:r>
      <w:r>
        <w:rPr>
          <w:rFonts w:ascii="Times New Roman" w:eastAsia="Calibri" w:hAnsi="Times New Roman" w:cs="Times New Roman"/>
          <w:sz w:val="28"/>
          <w:szCs w:val="28"/>
        </w:rPr>
        <w:t xml:space="preserve">и объявлен аукцион по НМЦК </w:t>
      </w:r>
      <w:r w:rsidRPr="00796A62">
        <w:rPr>
          <w:rFonts w:ascii="Times New Roman" w:eastAsia="Calibri" w:hAnsi="Times New Roman" w:cs="Times New Roman"/>
          <w:sz w:val="28"/>
          <w:szCs w:val="28"/>
        </w:rPr>
        <w:t>520 894,80</w:t>
      </w:r>
      <w:r>
        <w:rPr>
          <w:rFonts w:ascii="Times New Roman" w:eastAsia="Calibri" w:hAnsi="Times New Roman" w:cs="Times New Roman"/>
          <w:sz w:val="28"/>
          <w:szCs w:val="28"/>
        </w:rPr>
        <w:t xml:space="preserve"> руб. П</w:t>
      </w:r>
      <w:r w:rsidRPr="00796A62">
        <w:rPr>
          <w:rFonts w:ascii="Times New Roman" w:eastAsia="Calibri" w:hAnsi="Times New Roman" w:cs="Times New Roman"/>
          <w:sz w:val="28"/>
          <w:szCs w:val="28"/>
        </w:rPr>
        <w:t>ри проведении аукциона снижения не было, так как вышел единственный</w:t>
      </w:r>
      <w:r w:rsidR="00701363">
        <w:rPr>
          <w:rFonts w:ascii="Times New Roman" w:eastAsia="Calibri" w:hAnsi="Times New Roman" w:cs="Times New Roman"/>
          <w:sz w:val="28"/>
          <w:szCs w:val="28"/>
        </w:rPr>
        <w:t xml:space="preserve"> поставщик</w:t>
      </w:r>
      <w:r w:rsidRPr="00796A6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3B734F">
        <w:rPr>
          <w:rFonts w:ascii="Times New Roman" w:eastAsia="Calibri" w:hAnsi="Times New Roman" w:cs="Times New Roman"/>
          <w:sz w:val="28"/>
          <w:szCs w:val="28"/>
        </w:rPr>
        <w:t>Итог снижение</w:t>
      </w:r>
      <w:r>
        <w:rPr>
          <w:rFonts w:ascii="Times New Roman" w:eastAsia="Calibri" w:hAnsi="Times New Roman" w:cs="Times New Roman"/>
          <w:sz w:val="28"/>
          <w:szCs w:val="28"/>
        </w:rPr>
        <w:t xml:space="preserve"> </w:t>
      </w:r>
      <w:r w:rsidRPr="00796A62">
        <w:rPr>
          <w:rFonts w:ascii="Times New Roman" w:eastAsia="Calibri" w:hAnsi="Times New Roman" w:cs="Times New Roman"/>
          <w:sz w:val="28"/>
          <w:szCs w:val="28"/>
        </w:rPr>
        <w:t>23,83%</w:t>
      </w:r>
      <w:r w:rsidR="003B734F">
        <w:rPr>
          <w:rFonts w:ascii="Times New Roman" w:eastAsia="Calibri" w:hAnsi="Times New Roman" w:cs="Times New Roman"/>
          <w:sz w:val="28"/>
          <w:szCs w:val="28"/>
        </w:rPr>
        <w:t xml:space="preserve"> по результатам МВК.</w:t>
      </w:r>
    </w:p>
    <w:p w:rsidR="00DF6087" w:rsidRDefault="00DF6087" w:rsidP="00DF6087">
      <w:pPr>
        <w:tabs>
          <w:tab w:val="left" w:pos="4395"/>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w:t>
      </w:r>
      <w:r w:rsidRPr="00DF6087">
        <w:t xml:space="preserve"> </w:t>
      </w:r>
      <w:r>
        <w:rPr>
          <w:rFonts w:ascii="Times New Roman" w:hAnsi="Times New Roman" w:cs="Times New Roman"/>
          <w:sz w:val="28"/>
          <w:szCs w:val="28"/>
        </w:rPr>
        <w:t xml:space="preserve">Заказчик </w:t>
      </w:r>
      <w:r w:rsidRPr="00DF6087">
        <w:rPr>
          <w:rFonts w:ascii="Times New Roman" w:eastAsia="Calibri" w:hAnsi="Times New Roman" w:cs="Times New Roman"/>
          <w:sz w:val="28"/>
          <w:szCs w:val="28"/>
        </w:rPr>
        <w:t>МКУ «КИО»</w:t>
      </w:r>
      <w:r w:rsidR="0043675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закупка на </w:t>
      </w:r>
      <w:r w:rsidRPr="00DF6087">
        <w:rPr>
          <w:rFonts w:ascii="Times New Roman" w:eastAsia="Calibri" w:hAnsi="Times New Roman" w:cs="Times New Roman"/>
          <w:sz w:val="28"/>
          <w:szCs w:val="28"/>
        </w:rPr>
        <w:t>выполнение работ: «Снос ветхих и аварийных зданий»</w:t>
      </w:r>
      <w:r w:rsidR="0043675F">
        <w:rPr>
          <w:rFonts w:ascii="Times New Roman" w:eastAsia="Calibri" w:hAnsi="Times New Roman" w:cs="Times New Roman"/>
          <w:sz w:val="28"/>
          <w:szCs w:val="28"/>
        </w:rPr>
        <w:t xml:space="preserve"> на сумму 1</w:t>
      </w:r>
      <w:r w:rsidRPr="00DF6087">
        <w:rPr>
          <w:rFonts w:ascii="Times New Roman" w:eastAsia="Calibri" w:hAnsi="Times New Roman" w:cs="Times New Roman"/>
          <w:sz w:val="28"/>
          <w:szCs w:val="28"/>
        </w:rPr>
        <w:t xml:space="preserve"> 100</w:t>
      </w:r>
      <w:r w:rsidR="0043675F">
        <w:rPr>
          <w:rFonts w:ascii="Times New Roman" w:eastAsia="Calibri" w:hAnsi="Times New Roman" w:cs="Times New Roman"/>
          <w:sz w:val="28"/>
          <w:szCs w:val="28"/>
        </w:rPr>
        <w:t> </w:t>
      </w:r>
      <w:r w:rsidRPr="00DF6087">
        <w:rPr>
          <w:rFonts w:ascii="Times New Roman" w:eastAsia="Calibri" w:hAnsi="Times New Roman" w:cs="Times New Roman"/>
          <w:sz w:val="28"/>
          <w:szCs w:val="28"/>
        </w:rPr>
        <w:t>000</w:t>
      </w:r>
      <w:r w:rsidR="0043675F">
        <w:rPr>
          <w:rFonts w:ascii="Times New Roman" w:eastAsia="Calibri" w:hAnsi="Times New Roman" w:cs="Times New Roman"/>
          <w:sz w:val="28"/>
          <w:szCs w:val="28"/>
        </w:rPr>
        <w:t>,00руб.</w:t>
      </w:r>
      <w:r w:rsidRPr="00DF6087">
        <w:rPr>
          <w:rFonts w:ascii="Times New Roman" w:eastAsia="Calibri" w:hAnsi="Times New Roman" w:cs="Times New Roman"/>
          <w:sz w:val="28"/>
          <w:szCs w:val="28"/>
        </w:rPr>
        <w:tab/>
      </w:r>
      <w:r w:rsidR="0043675F" w:rsidRPr="0043675F">
        <w:rPr>
          <w:rFonts w:ascii="Times New Roman" w:eastAsia="Calibri" w:hAnsi="Times New Roman" w:cs="Times New Roman"/>
          <w:sz w:val="28"/>
          <w:szCs w:val="28"/>
        </w:rPr>
        <w:t>На МВК снижена НМЦК на 50 000 руб. По результатам аукциона снижение на 21%, сумма контракта составила 829 250 руб.</w:t>
      </w:r>
      <w:r w:rsidR="0043675F">
        <w:rPr>
          <w:rFonts w:ascii="Times New Roman" w:eastAsia="Calibri" w:hAnsi="Times New Roman" w:cs="Times New Roman"/>
          <w:sz w:val="28"/>
          <w:szCs w:val="28"/>
        </w:rPr>
        <w:t xml:space="preserve"> Итог о</w:t>
      </w:r>
      <w:r w:rsidRPr="00DF6087">
        <w:rPr>
          <w:rFonts w:ascii="Times New Roman" w:eastAsia="Calibri" w:hAnsi="Times New Roman" w:cs="Times New Roman"/>
          <w:sz w:val="28"/>
          <w:szCs w:val="28"/>
        </w:rPr>
        <w:t>бщее снижение 270</w:t>
      </w:r>
      <w:r w:rsidR="0043675F">
        <w:rPr>
          <w:rFonts w:ascii="Times New Roman" w:eastAsia="Calibri" w:hAnsi="Times New Roman" w:cs="Times New Roman"/>
          <w:sz w:val="28"/>
          <w:szCs w:val="28"/>
        </w:rPr>
        <w:t> </w:t>
      </w:r>
      <w:r w:rsidRPr="00DF6087">
        <w:rPr>
          <w:rFonts w:ascii="Times New Roman" w:eastAsia="Calibri" w:hAnsi="Times New Roman" w:cs="Times New Roman"/>
          <w:sz w:val="28"/>
          <w:szCs w:val="28"/>
        </w:rPr>
        <w:t>750</w:t>
      </w:r>
      <w:r w:rsidR="0043675F">
        <w:rPr>
          <w:rFonts w:ascii="Times New Roman" w:eastAsia="Calibri" w:hAnsi="Times New Roman" w:cs="Times New Roman"/>
          <w:sz w:val="28"/>
          <w:szCs w:val="28"/>
        </w:rPr>
        <w:t>,00 коп.</w:t>
      </w:r>
      <w:r w:rsidR="00825DCA">
        <w:rPr>
          <w:rFonts w:ascii="Times New Roman" w:eastAsia="Calibri" w:hAnsi="Times New Roman" w:cs="Times New Roman"/>
          <w:sz w:val="28"/>
          <w:szCs w:val="28"/>
        </w:rPr>
        <w:t xml:space="preserve"> (</w:t>
      </w:r>
      <w:r w:rsidR="00825DCA" w:rsidRPr="00825DCA">
        <w:rPr>
          <w:rFonts w:ascii="Times New Roman" w:eastAsia="Calibri" w:hAnsi="Times New Roman" w:cs="Times New Roman"/>
          <w:sz w:val="28"/>
          <w:szCs w:val="28"/>
        </w:rPr>
        <w:t>24,61%</w:t>
      </w:r>
      <w:r w:rsidR="00825DCA">
        <w:rPr>
          <w:rFonts w:ascii="Times New Roman" w:eastAsia="Calibri" w:hAnsi="Times New Roman" w:cs="Times New Roman"/>
          <w:sz w:val="28"/>
          <w:szCs w:val="28"/>
        </w:rPr>
        <w:t>)</w:t>
      </w:r>
      <w:r w:rsidR="00061E8E">
        <w:rPr>
          <w:rFonts w:ascii="Times New Roman" w:eastAsia="Calibri" w:hAnsi="Times New Roman" w:cs="Times New Roman"/>
          <w:sz w:val="28"/>
          <w:szCs w:val="28"/>
        </w:rPr>
        <w:t>;</w:t>
      </w:r>
    </w:p>
    <w:p w:rsidR="00061E8E" w:rsidRPr="00F055E2" w:rsidRDefault="00061E8E" w:rsidP="00061E8E">
      <w:pPr>
        <w:tabs>
          <w:tab w:val="left" w:pos="4395"/>
        </w:tabs>
        <w:spacing w:after="0" w:line="240" w:lineRule="auto"/>
        <w:ind w:firstLine="709"/>
        <w:jc w:val="both"/>
        <w:rPr>
          <w:rFonts w:ascii="Times New Roman" w:eastAsia="Calibri" w:hAnsi="Times New Roman" w:cs="Times New Roman"/>
          <w:sz w:val="28"/>
          <w:szCs w:val="28"/>
        </w:rPr>
      </w:pPr>
      <w:r w:rsidRPr="00F055E2">
        <w:rPr>
          <w:rFonts w:ascii="Times New Roman" w:eastAsia="Calibri" w:hAnsi="Times New Roman" w:cs="Times New Roman"/>
          <w:sz w:val="28"/>
          <w:szCs w:val="28"/>
        </w:rPr>
        <w:t>д) Заказчик МКУ «МУК» закупка на поставку (изготовление) декораций (танки) на сумму 423 000,</w:t>
      </w:r>
      <w:r w:rsidR="00B864BF" w:rsidRPr="00F055E2">
        <w:rPr>
          <w:rFonts w:ascii="Times New Roman" w:eastAsia="Calibri" w:hAnsi="Times New Roman" w:cs="Times New Roman"/>
          <w:sz w:val="28"/>
          <w:szCs w:val="28"/>
        </w:rPr>
        <w:t>00 руб</w:t>
      </w:r>
      <w:r w:rsidRPr="00F055E2">
        <w:rPr>
          <w:rFonts w:ascii="Times New Roman" w:eastAsia="Calibri" w:hAnsi="Times New Roman" w:cs="Times New Roman"/>
          <w:sz w:val="28"/>
          <w:szCs w:val="28"/>
        </w:rPr>
        <w:t>.</w:t>
      </w:r>
      <w:r w:rsidR="006573A0" w:rsidRPr="00F055E2">
        <w:rPr>
          <w:rFonts w:ascii="Times New Roman" w:eastAsia="Calibri" w:hAnsi="Times New Roman" w:cs="Times New Roman"/>
          <w:sz w:val="28"/>
          <w:szCs w:val="28"/>
        </w:rPr>
        <w:t xml:space="preserve"> На МВК </w:t>
      </w:r>
      <w:r w:rsidR="000A3FE7" w:rsidRPr="00F055E2">
        <w:rPr>
          <w:rFonts w:ascii="Times New Roman" w:eastAsia="Calibri" w:hAnsi="Times New Roman" w:cs="Times New Roman"/>
          <w:sz w:val="28"/>
          <w:szCs w:val="28"/>
        </w:rPr>
        <w:t xml:space="preserve">предложено провести переговоры с поставщиком </w:t>
      </w:r>
      <w:r w:rsidR="00F055E2" w:rsidRPr="00F055E2">
        <w:rPr>
          <w:rFonts w:ascii="Times New Roman" w:eastAsia="Calibri" w:hAnsi="Times New Roman" w:cs="Times New Roman"/>
          <w:sz w:val="28"/>
          <w:szCs w:val="28"/>
        </w:rPr>
        <w:t>по</w:t>
      </w:r>
      <w:r w:rsidR="000A3FE7" w:rsidRPr="00F055E2">
        <w:rPr>
          <w:rFonts w:ascii="Times New Roman" w:eastAsia="Calibri" w:hAnsi="Times New Roman" w:cs="Times New Roman"/>
          <w:sz w:val="28"/>
          <w:szCs w:val="28"/>
        </w:rPr>
        <w:t xml:space="preserve"> снижени</w:t>
      </w:r>
      <w:r w:rsidR="00F055E2" w:rsidRPr="00F055E2">
        <w:rPr>
          <w:rFonts w:ascii="Times New Roman" w:eastAsia="Calibri" w:hAnsi="Times New Roman" w:cs="Times New Roman"/>
          <w:sz w:val="28"/>
          <w:szCs w:val="28"/>
        </w:rPr>
        <w:t>ю</w:t>
      </w:r>
      <w:r w:rsidR="000A3FE7" w:rsidRPr="00F055E2">
        <w:rPr>
          <w:rFonts w:ascii="Times New Roman" w:eastAsia="Calibri" w:hAnsi="Times New Roman" w:cs="Times New Roman"/>
          <w:sz w:val="28"/>
          <w:szCs w:val="28"/>
        </w:rPr>
        <w:t xml:space="preserve"> цены. По результатам переговоров Н(М)ЦК </w:t>
      </w:r>
      <w:r w:rsidR="006573A0" w:rsidRPr="00F055E2">
        <w:rPr>
          <w:rFonts w:ascii="Times New Roman" w:eastAsia="Calibri" w:hAnsi="Times New Roman" w:cs="Times New Roman"/>
          <w:sz w:val="28"/>
          <w:szCs w:val="28"/>
        </w:rPr>
        <w:t xml:space="preserve">снижена на 71000руб. </w:t>
      </w:r>
      <w:r w:rsidR="000A3FE7" w:rsidRPr="00F055E2">
        <w:rPr>
          <w:rFonts w:ascii="Times New Roman" w:eastAsia="Calibri" w:hAnsi="Times New Roman" w:cs="Times New Roman"/>
          <w:sz w:val="28"/>
          <w:szCs w:val="28"/>
        </w:rPr>
        <w:t>З</w:t>
      </w:r>
      <w:r w:rsidR="006573A0" w:rsidRPr="00F055E2">
        <w:rPr>
          <w:rFonts w:ascii="Times New Roman" w:eastAsia="Calibri" w:hAnsi="Times New Roman" w:cs="Times New Roman"/>
          <w:sz w:val="28"/>
          <w:szCs w:val="28"/>
        </w:rPr>
        <w:t xml:space="preserve">аключен </w:t>
      </w:r>
      <w:r w:rsidR="00B82E3D" w:rsidRPr="00F055E2">
        <w:rPr>
          <w:rFonts w:ascii="Times New Roman" w:eastAsia="Calibri" w:hAnsi="Times New Roman" w:cs="Times New Roman"/>
          <w:sz w:val="28"/>
          <w:szCs w:val="28"/>
        </w:rPr>
        <w:t xml:space="preserve">прямой </w:t>
      </w:r>
      <w:r w:rsidR="006573A0" w:rsidRPr="00F055E2">
        <w:rPr>
          <w:rFonts w:ascii="Times New Roman" w:eastAsia="Calibri" w:hAnsi="Times New Roman" w:cs="Times New Roman"/>
          <w:sz w:val="28"/>
          <w:szCs w:val="28"/>
        </w:rPr>
        <w:t xml:space="preserve">договор на сумму </w:t>
      </w:r>
      <w:r w:rsidRPr="00F055E2">
        <w:rPr>
          <w:rFonts w:ascii="Times New Roman" w:eastAsia="Calibri" w:hAnsi="Times New Roman" w:cs="Times New Roman"/>
          <w:sz w:val="28"/>
          <w:szCs w:val="28"/>
        </w:rPr>
        <w:t>352 000,00</w:t>
      </w:r>
      <w:r w:rsidR="006573A0" w:rsidRPr="00F055E2">
        <w:rPr>
          <w:rFonts w:ascii="Times New Roman" w:eastAsia="Calibri" w:hAnsi="Times New Roman" w:cs="Times New Roman"/>
          <w:sz w:val="28"/>
          <w:szCs w:val="28"/>
        </w:rPr>
        <w:t xml:space="preserve">руб. Снижение </w:t>
      </w:r>
      <w:r w:rsidR="004A5E44" w:rsidRPr="00F055E2">
        <w:rPr>
          <w:rFonts w:ascii="Times New Roman" w:eastAsia="Calibri" w:hAnsi="Times New Roman" w:cs="Times New Roman"/>
          <w:sz w:val="28"/>
          <w:szCs w:val="28"/>
        </w:rPr>
        <w:t>71 000руб (16,78%)</w:t>
      </w:r>
      <w:r w:rsidR="006573A0" w:rsidRPr="00F055E2">
        <w:rPr>
          <w:rFonts w:ascii="Times New Roman" w:eastAsia="Calibri" w:hAnsi="Times New Roman" w:cs="Times New Roman"/>
          <w:sz w:val="28"/>
          <w:szCs w:val="28"/>
        </w:rPr>
        <w:t>.</w:t>
      </w:r>
    </w:p>
    <w:p w:rsidR="00061E8E" w:rsidRPr="00F055E2" w:rsidRDefault="00F569DF" w:rsidP="00061E8E">
      <w:pPr>
        <w:tabs>
          <w:tab w:val="left" w:pos="4395"/>
        </w:tabs>
        <w:spacing w:after="0" w:line="240" w:lineRule="auto"/>
        <w:ind w:firstLine="709"/>
        <w:jc w:val="both"/>
        <w:rPr>
          <w:rFonts w:ascii="Times New Roman" w:eastAsia="Calibri" w:hAnsi="Times New Roman" w:cs="Times New Roman"/>
          <w:sz w:val="28"/>
          <w:szCs w:val="28"/>
        </w:rPr>
      </w:pPr>
      <w:r w:rsidRPr="00F055E2">
        <w:rPr>
          <w:rFonts w:ascii="Times New Roman" w:eastAsia="Calibri" w:hAnsi="Times New Roman" w:cs="Times New Roman"/>
          <w:sz w:val="28"/>
          <w:szCs w:val="28"/>
        </w:rPr>
        <w:t>е) Заказчик МКУ «МУК» закупка на поставку (изготовление) декораций (зенитки) на сумму 577 000,00 руб.</w:t>
      </w:r>
      <w:r w:rsidRPr="00F055E2">
        <w:t xml:space="preserve"> </w:t>
      </w:r>
      <w:r w:rsidR="00F055E2" w:rsidRPr="00F055E2">
        <w:rPr>
          <w:rFonts w:ascii="Times New Roman" w:eastAsia="Calibri" w:hAnsi="Times New Roman" w:cs="Times New Roman"/>
          <w:sz w:val="28"/>
          <w:szCs w:val="28"/>
        </w:rPr>
        <w:t xml:space="preserve">На МВК предложено провести переговоры с поставщиком по снижению цены. По результатам переговоров Н(М)ЦК снижена </w:t>
      </w:r>
      <w:r w:rsidRPr="00F055E2">
        <w:rPr>
          <w:rFonts w:ascii="Times New Roman" w:eastAsia="Calibri" w:hAnsi="Times New Roman" w:cs="Times New Roman"/>
          <w:sz w:val="28"/>
          <w:szCs w:val="28"/>
        </w:rPr>
        <w:t>на 83 000руб.</w:t>
      </w:r>
      <w:r w:rsidRPr="00F055E2">
        <w:t xml:space="preserve"> </w:t>
      </w:r>
      <w:r w:rsidR="00F055E2" w:rsidRPr="00F055E2">
        <w:t xml:space="preserve"> </w:t>
      </w:r>
      <w:r w:rsidR="00F055E2" w:rsidRPr="00F055E2">
        <w:rPr>
          <w:rFonts w:ascii="Times New Roman" w:eastAsia="Calibri" w:hAnsi="Times New Roman" w:cs="Times New Roman"/>
          <w:sz w:val="28"/>
          <w:szCs w:val="28"/>
        </w:rPr>
        <w:t>Заключен</w:t>
      </w:r>
      <w:r w:rsidR="00F055E2" w:rsidRPr="00F055E2">
        <w:t xml:space="preserve"> </w:t>
      </w:r>
      <w:r w:rsidRPr="00F055E2">
        <w:rPr>
          <w:rFonts w:ascii="Times New Roman" w:eastAsia="Calibri" w:hAnsi="Times New Roman" w:cs="Times New Roman"/>
          <w:sz w:val="28"/>
          <w:szCs w:val="28"/>
        </w:rPr>
        <w:t>прямой договор на сумму 494 000,00руб. Снижение 83 000руб. (14,38%).</w:t>
      </w:r>
    </w:p>
    <w:p w:rsidR="00725CC5" w:rsidRPr="00796A62" w:rsidRDefault="00725CC5" w:rsidP="005C36DC">
      <w:pPr>
        <w:tabs>
          <w:tab w:val="left" w:pos="4395"/>
        </w:tabs>
        <w:spacing w:after="0" w:line="240" w:lineRule="auto"/>
        <w:ind w:firstLine="709"/>
        <w:jc w:val="both"/>
        <w:rPr>
          <w:rFonts w:ascii="Times New Roman" w:eastAsia="Calibri" w:hAnsi="Times New Roman" w:cs="Times New Roman"/>
          <w:sz w:val="28"/>
          <w:szCs w:val="28"/>
        </w:rPr>
      </w:pPr>
      <w:r w:rsidRPr="00F055E2">
        <w:rPr>
          <w:rFonts w:ascii="Times New Roman" w:eastAsia="Calibri" w:hAnsi="Times New Roman" w:cs="Times New Roman"/>
          <w:sz w:val="28"/>
          <w:szCs w:val="28"/>
        </w:rPr>
        <w:t>ж)</w:t>
      </w:r>
      <w:r w:rsidR="005C36DC" w:rsidRPr="00F055E2">
        <w:t xml:space="preserve"> </w:t>
      </w:r>
      <w:r w:rsidR="005C36DC" w:rsidRPr="00F055E2">
        <w:rPr>
          <w:rFonts w:ascii="Times New Roman" w:hAnsi="Times New Roman" w:cs="Times New Roman"/>
          <w:sz w:val="28"/>
          <w:szCs w:val="28"/>
        </w:rPr>
        <w:t xml:space="preserve">Заказчик </w:t>
      </w:r>
      <w:r w:rsidR="005C36DC" w:rsidRPr="00F055E2">
        <w:rPr>
          <w:rFonts w:ascii="Times New Roman" w:eastAsia="Calibri" w:hAnsi="Times New Roman" w:cs="Times New Roman"/>
          <w:sz w:val="28"/>
          <w:szCs w:val="28"/>
        </w:rPr>
        <w:t>МКУ «КИО» закупка на поставку товара (шкаф вытяжной для работы с ЛВЖ Мод)</w:t>
      </w:r>
      <w:r w:rsidR="00170E57" w:rsidRPr="00F055E2">
        <w:rPr>
          <w:rFonts w:ascii="Times New Roman" w:eastAsia="Calibri" w:hAnsi="Times New Roman" w:cs="Times New Roman"/>
          <w:sz w:val="28"/>
          <w:szCs w:val="28"/>
        </w:rPr>
        <w:t xml:space="preserve"> на сумму 390 000 руб.</w:t>
      </w:r>
      <w:r w:rsidR="004E64DE" w:rsidRPr="00F055E2">
        <w:t xml:space="preserve"> </w:t>
      </w:r>
      <w:r w:rsidR="00F055E2" w:rsidRPr="00F055E2">
        <w:rPr>
          <w:rFonts w:ascii="Times New Roman" w:eastAsia="Calibri" w:hAnsi="Times New Roman" w:cs="Times New Roman"/>
          <w:sz w:val="28"/>
          <w:szCs w:val="28"/>
        </w:rPr>
        <w:t xml:space="preserve">На МВК предложено провести переговоры с поставщиком по снижению цены. По результатам переговоров Н(М)ЦК снижена </w:t>
      </w:r>
      <w:r w:rsidR="004E64DE" w:rsidRPr="00F055E2">
        <w:rPr>
          <w:rFonts w:ascii="Times New Roman" w:eastAsia="Calibri" w:hAnsi="Times New Roman" w:cs="Times New Roman"/>
          <w:sz w:val="28"/>
          <w:szCs w:val="28"/>
        </w:rPr>
        <w:t xml:space="preserve"> на 20 000 руб. По результатам аукциона снижен</w:t>
      </w:r>
      <w:r w:rsidR="00170E57" w:rsidRPr="00F055E2">
        <w:rPr>
          <w:rFonts w:ascii="Times New Roman" w:eastAsia="Calibri" w:hAnsi="Times New Roman" w:cs="Times New Roman"/>
          <w:sz w:val="28"/>
          <w:szCs w:val="28"/>
        </w:rPr>
        <w:t>ие</w:t>
      </w:r>
      <w:r w:rsidR="004E64DE" w:rsidRPr="00F055E2">
        <w:rPr>
          <w:rFonts w:ascii="Times New Roman" w:eastAsia="Calibri" w:hAnsi="Times New Roman" w:cs="Times New Roman"/>
          <w:sz w:val="28"/>
          <w:szCs w:val="28"/>
        </w:rPr>
        <w:t xml:space="preserve"> на 7%</w:t>
      </w:r>
      <w:r w:rsidR="00170E57" w:rsidRPr="00F055E2">
        <w:rPr>
          <w:rFonts w:ascii="Times New Roman" w:eastAsia="Calibri" w:hAnsi="Times New Roman" w:cs="Times New Roman"/>
          <w:sz w:val="28"/>
          <w:szCs w:val="28"/>
        </w:rPr>
        <w:t xml:space="preserve">, сумма контракта </w:t>
      </w:r>
      <w:r w:rsidR="004E64DE" w:rsidRPr="00F055E2">
        <w:rPr>
          <w:rFonts w:ascii="Times New Roman" w:eastAsia="Calibri" w:hAnsi="Times New Roman" w:cs="Times New Roman"/>
          <w:sz w:val="28"/>
          <w:szCs w:val="28"/>
        </w:rPr>
        <w:t>составила 344 098 руб.</w:t>
      </w:r>
      <w:r w:rsidR="00170E57" w:rsidRPr="00F055E2">
        <w:rPr>
          <w:rFonts w:ascii="Times New Roman" w:eastAsia="Calibri" w:hAnsi="Times New Roman" w:cs="Times New Roman"/>
          <w:sz w:val="28"/>
          <w:szCs w:val="28"/>
        </w:rPr>
        <w:t xml:space="preserve"> Итог общее снижение 45 902руб (</w:t>
      </w:r>
      <w:r w:rsidR="005C36DC" w:rsidRPr="00F055E2">
        <w:rPr>
          <w:rFonts w:ascii="Times New Roman" w:eastAsia="Calibri" w:hAnsi="Times New Roman" w:cs="Times New Roman"/>
          <w:sz w:val="28"/>
          <w:szCs w:val="28"/>
        </w:rPr>
        <w:t>11,77%</w:t>
      </w:r>
      <w:r w:rsidR="00170E57" w:rsidRPr="00F055E2">
        <w:rPr>
          <w:rFonts w:ascii="Times New Roman" w:eastAsia="Calibri" w:hAnsi="Times New Roman" w:cs="Times New Roman"/>
          <w:sz w:val="28"/>
          <w:szCs w:val="28"/>
        </w:rPr>
        <w:t>).</w:t>
      </w:r>
    </w:p>
    <w:p w:rsidR="00907AB3" w:rsidRPr="00302ABB" w:rsidRDefault="00907AB3" w:rsidP="00907AB3">
      <w:pPr>
        <w:tabs>
          <w:tab w:val="left" w:pos="0"/>
        </w:tabs>
        <w:spacing w:after="0" w:line="240" w:lineRule="auto"/>
        <w:ind w:firstLine="709"/>
        <w:jc w:val="both"/>
        <w:rPr>
          <w:rFonts w:ascii="Times New Roman" w:hAnsi="Times New Roman" w:cs="Times New Roman"/>
          <w:sz w:val="28"/>
          <w:szCs w:val="28"/>
        </w:rPr>
      </w:pPr>
      <w:r w:rsidRPr="00302ABB">
        <w:rPr>
          <w:rFonts w:ascii="Times New Roman" w:hAnsi="Times New Roman" w:cs="Times New Roman"/>
          <w:sz w:val="28"/>
          <w:szCs w:val="28"/>
        </w:rPr>
        <w:t xml:space="preserve">2. </w:t>
      </w:r>
      <w:r w:rsidRPr="007B4BBF">
        <w:rPr>
          <w:rFonts w:ascii="Times New Roman" w:hAnsi="Times New Roman" w:cs="Times New Roman"/>
          <w:b/>
          <w:sz w:val="28"/>
          <w:szCs w:val="28"/>
        </w:rPr>
        <w:t>Отменено 7 закупок</w:t>
      </w:r>
      <w:r w:rsidRPr="00302ABB">
        <w:rPr>
          <w:rFonts w:ascii="Times New Roman" w:hAnsi="Times New Roman" w:cs="Times New Roman"/>
          <w:sz w:val="28"/>
          <w:szCs w:val="28"/>
        </w:rPr>
        <w:t>, в связи с нецелесообразностью их проведения на общую сумму 1 499 665,00 рублей.</w:t>
      </w:r>
    </w:p>
    <w:p w:rsidR="001456B7" w:rsidRDefault="001456B7" w:rsidP="00907AB3">
      <w:pPr>
        <w:tabs>
          <w:tab w:val="left" w:pos="0"/>
        </w:tabs>
        <w:spacing w:after="0" w:line="240" w:lineRule="auto"/>
        <w:ind w:firstLine="709"/>
        <w:jc w:val="both"/>
        <w:rPr>
          <w:rFonts w:ascii="Times New Roman" w:hAnsi="Times New Roman" w:cs="Times New Roman"/>
          <w:b/>
          <w:i/>
          <w:sz w:val="28"/>
          <w:szCs w:val="28"/>
        </w:rPr>
      </w:pPr>
      <w:r w:rsidRPr="00C76B84">
        <w:rPr>
          <w:rFonts w:ascii="Times New Roman" w:hAnsi="Times New Roman" w:cs="Times New Roman"/>
          <w:b/>
          <w:i/>
          <w:sz w:val="28"/>
          <w:szCs w:val="28"/>
        </w:rPr>
        <w:t>Пример:</w:t>
      </w:r>
    </w:p>
    <w:p w:rsidR="005C36DC" w:rsidRPr="005C36DC" w:rsidRDefault="005C36DC" w:rsidP="005C36DC">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5C36DC">
        <w:t xml:space="preserve"> </w:t>
      </w:r>
      <w:r>
        <w:rPr>
          <w:rFonts w:ascii="Times New Roman" w:hAnsi="Times New Roman" w:cs="Times New Roman"/>
          <w:sz w:val="28"/>
          <w:szCs w:val="28"/>
        </w:rPr>
        <w:t xml:space="preserve">Заказчик </w:t>
      </w:r>
      <w:r w:rsidRPr="005C36DC">
        <w:rPr>
          <w:rFonts w:ascii="Times New Roman" w:hAnsi="Times New Roman" w:cs="Times New Roman"/>
          <w:sz w:val="28"/>
          <w:szCs w:val="28"/>
        </w:rPr>
        <w:t xml:space="preserve">МКУ "КИО" заявка на закупку наблюдение за консервированным объектом на сумму 207 000, рублей. Решением межведомственной комиссии было принято </w:t>
      </w:r>
      <w:r>
        <w:rPr>
          <w:rFonts w:ascii="Times New Roman" w:hAnsi="Times New Roman" w:cs="Times New Roman"/>
          <w:sz w:val="28"/>
          <w:szCs w:val="28"/>
        </w:rPr>
        <w:t>решение об отмене</w:t>
      </w:r>
      <w:r w:rsidRPr="005C36DC">
        <w:rPr>
          <w:rFonts w:ascii="Times New Roman" w:hAnsi="Times New Roman" w:cs="Times New Roman"/>
          <w:sz w:val="28"/>
          <w:szCs w:val="28"/>
        </w:rPr>
        <w:t xml:space="preserve"> закупки и прове</w:t>
      </w:r>
      <w:r>
        <w:rPr>
          <w:rFonts w:ascii="Times New Roman" w:hAnsi="Times New Roman" w:cs="Times New Roman"/>
          <w:sz w:val="28"/>
          <w:szCs w:val="28"/>
        </w:rPr>
        <w:t>дении переговоров</w:t>
      </w:r>
      <w:r w:rsidRPr="005C36DC">
        <w:rPr>
          <w:rFonts w:ascii="Times New Roman" w:hAnsi="Times New Roman" w:cs="Times New Roman"/>
          <w:sz w:val="28"/>
          <w:szCs w:val="28"/>
        </w:rPr>
        <w:t xml:space="preserve"> по осуществлению визуального наблюдения за законсервированным объектом силами А</w:t>
      </w:r>
      <w:r>
        <w:rPr>
          <w:rFonts w:ascii="Times New Roman" w:hAnsi="Times New Roman" w:cs="Times New Roman"/>
          <w:sz w:val="28"/>
          <w:szCs w:val="28"/>
        </w:rPr>
        <w:t>дминистрации МО "Посёлок Айхал". Экономия составила 207 000 руб.</w:t>
      </w:r>
      <w:r w:rsidRPr="005C36DC">
        <w:rPr>
          <w:rFonts w:ascii="Times New Roman" w:hAnsi="Times New Roman" w:cs="Times New Roman"/>
          <w:sz w:val="28"/>
          <w:szCs w:val="28"/>
        </w:rPr>
        <w:t xml:space="preserve"> </w:t>
      </w:r>
    </w:p>
    <w:p w:rsidR="001456B7" w:rsidRDefault="00742B9F" w:rsidP="00907AB3">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E55599">
        <w:rPr>
          <w:rFonts w:ascii="Times New Roman" w:hAnsi="Times New Roman" w:cs="Times New Roman"/>
          <w:sz w:val="28"/>
          <w:szCs w:val="28"/>
        </w:rPr>
        <w:t>)</w:t>
      </w:r>
      <w:r w:rsidR="00B32396">
        <w:rPr>
          <w:rFonts w:ascii="Times New Roman" w:hAnsi="Times New Roman" w:cs="Times New Roman"/>
          <w:sz w:val="28"/>
          <w:szCs w:val="28"/>
        </w:rPr>
        <w:t xml:space="preserve"> Заказчик </w:t>
      </w:r>
      <w:r w:rsidR="001456B7" w:rsidRPr="00302ABB">
        <w:rPr>
          <w:rFonts w:ascii="Times New Roman" w:hAnsi="Times New Roman" w:cs="Times New Roman"/>
          <w:sz w:val="28"/>
          <w:szCs w:val="28"/>
        </w:rPr>
        <w:t xml:space="preserve">«МКУ "МУК"» </w:t>
      </w:r>
      <w:r w:rsidR="001456B7" w:rsidRPr="00302ABB">
        <w:rPr>
          <w:rFonts w:ascii="Times New Roman" w:hAnsi="Times New Roman" w:cs="Times New Roman"/>
          <w:sz w:val="28"/>
          <w:szCs w:val="28"/>
        </w:rPr>
        <w:tab/>
      </w:r>
      <w:r w:rsidR="00686E8C">
        <w:rPr>
          <w:rFonts w:ascii="Times New Roman" w:hAnsi="Times New Roman" w:cs="Times New Roman"/>
          <w:sz w:val="28"/>
          <w:szCs w:val="28"/>
        </w:rPr>
        <w:t>договор на передачу</w:t>
      </w:r>
      <w:r w:rsidR="001456B7" w:rsidRPr="00302ABB">
        <w:rPr>
          <w:rFonts w:ascii="Times New Roman" w:hAnsi="Times New Roman" w:cs="Times New Roman"/>
          <w:sz w:val="28"/>
          <w:szCs w:val="28"/>
        </w:rPr>
        <w:t xml:space="preserve"> неисключительных прав использования базы</w:t>
      </w:r>
      <w:r w:rsidR="00686E8C">
        <w:rPr>
          <w:rFonts w:ascii="Times New Roman" w:hAnsi="Times New Roman" w:cs="Times New Roman"/>
          <w:sz w:val="28"/>
          <w:szCs w:val="28"/>
        </w:rPr>
        <w:t xml:space="preserve"> данных «Система Кадры"</w:t>
      </w:r>
      <w:r w:rsidR="00686E8C">
        <w:rPr>
          <w:rFonts w:ascii="Times New Roman" w:hAnsi="Times New Roman" w:cs="Times New Roman"/>
          <w:sz w:val="28"/>
          <w:szCs w:val="28"/>
        </w:rPr>
        <w:tab/>
        <w:t xml:space="preserve">на сумму </w:t>
      </w:r>
      <w:r w:rsidR="001456B7" w:rsidRPr="00302ABB">
        <w:rPr>
          <w:rFonts w:ascii="Times New Roman" w:hAnsi="Times New Roman" w:cs="Times New Roman"/>
          <w:sz w:val="28"/>
          <w:szCs w:val="28"/>
        </w:rPr>
        <w:t>74</w:t>
      </w:r>
      <w:r w:rsidR="00686E8C">
        <w:rPr>
          <w:rFonts w:ascii="Times New Roman" w:hAnsi="Times New Roman" w:cs="Times New Roman"/>
          <w:sz w:val="28"/>
          <w:szCs w:val="28"/>
        </w:rPr>
        <w:t> </w:t>
      </w:r>
      <w:r w:rsidR="001456B7" w:rsidRPr="00302ABB">
        <w:rPr>
          <w:rFonts w:ascii="Times New Roman" w:hAnsi="Times New Roman" w:cs="Times New Roman"/>
          <w:sz w:val="28"/>
          <w:szCs w:val="28"/>
        </w:rPr>
        <w:t>963</w:t>
      </w:r>
      <w:r w:rsidR="009300CD">
        <w:rPr>
          <w:rFonts w:ascii="Times New Roman" w:hAnsi="Times New Roman" w:cs="Times New Roman"/>
          <w:sz w:val="28"/>
          <w:szCs w:val="28"/>
        </w:rPr>
        <w:t xml:space="preserve">,00 в связи с </w:t>
      </w:r>
      <w:r w:rsidR="001456B7" w:rsidRPr="00302ABB">
        <w:rPr>
          <w:rFonts w:ascii="Times New Roman" w:hAnsi="Times New Roman" w:cs="Times New Roman"/>
          <w:sz w:val="28"/>
          <w:szCs w:val="28"/>
        </w:rPr>
        <w:t>высокой ценой. По итогу заказчик заключил договор с ООО «Гарант» на 38 304 руб.</w:t>
      </w:r>
    </w:p>
    <w:p w:rsidR="00E55599" w:rsidRDefault="009300CD" w:rsidP="00907AB3">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B32396">
        <w:rPr>
          <w:rFonts w:ascii="Times New Roman" w:hAnsi="Times New Roman" w:cs="Times New Roman"/>
          <w:sz w:val="28"/>
          <w:szCs w:val="28"/>
        </w:rPr>
        <w:t xml:space="preserve">) </w:t>
      </w:r>
      <w:r w:rsidR="00E02F60">
        <w:rPr>
          <w:rFonts w:ascii="Times New Roman" w:hAnsi="Times New Roman" w:cs="Times New Roman"/>
          <w:sz w:val="28"/>
          <w:szCs w:val="28"/>
        </w:rPr>
        <w:t>Заказчик</w:t>
      </w:r>
      <w:r w:rsidR="00E02F60" w:rsidRPr="00E02F60">
        <w:rPr>
          <w:rFonts w:ascii="Times New Roman" w:hAnsi="Times New Roman" w:cs="Times New Roman"/>
          <w:sz w:val="28"/>
          <w:szCs w:val="28"/>
        </w:rPr>
        <w:t xml:space="preserve"> МКУ «МУК»</w:t>
      </w:r>
      <w:r w:rsidR="00E02F60">
        <w:rPr>
          <w:rFonts w:ascii="Times New Roman" w:hAnsi="Times New Roman" w:cs="Times New Roman"/>
          <w:sz w:val="28"/>
          <w:szCs w:val="28"/>
        </w:rPr>
        <w:t xml:space="preserve"> </w:t>
      </w:r>
      <w:r w:rsidR="00B32396" w:rsidRPr="00B32396">
        <w:rPr>
          <w:rFonts w:ascii="Times New Roman" w:hAnsi="Times New Roman" w:cs="Times New Roman"/>
          <w:sz w:val="28"/>
          <w:szCs w:val="28"/>
        </w:rPr>
        <w:t xml:space="preserve">договор по </w:t>
      </w:r>
      <w:r w:rsidR="00E02F60">
        <w:rPr>
          <w:rFonts w:ascii="Times New Roman" w:hAnsi="Times New Roman" w:cs="Times New Roman"/>
          <w:sz w:val="28"/>
          <w:szCs w:val="28"/>
        </w:rPr>
        <w:t>организации и проведению</w:t>
      </w:r>
      <w:r w:rsidR="00B32396" w:rsidRPr="00B32396">
        <w:rPr>
          <w:rFonts w:ascii="Times New Roman" w:hAnsi="Times New Roman" w:cs="Times New Roman"/>
          <w:sz w:val="28"/>
          <w:szCs w:val="28"/>
        </w:rPr>
        <w:t xml:space="preserve"> творческого вечера В. Глазунова "Скажи, а ты меня сегодня любишь?"</w:t>
      </w:r>
      <w:r w:rsidR="00D0191E">
        <w:rPr>
          <w:rFonts w:ascii="Times New Roman" w:hAnsi="Times New Roman" w:cs="Times New Roman"/>
          <w:sz w:val="28"/>
          <w:szCs w:val="28"/>
        </w:rPr>
        <w:t xml:space="preserve"> отменен</w:t>
      </w:r>
      <w:r w:rsidR="00B32396" w:rsidRPr="00B32396">
        <w:rPr>
          <w:rFonts w:ascii="Times New Roman" w:hAnsi="Times New Roman" w:cs="Times New Roman"/>
          <w:sz w:val="28"/>
          <w:szCs w:val="28"/>
        </w:rPr>
        <w:t>, по причине действия ограничительных мер</w:t>
      </w:r>
      <w:r w:rsidR="00D0191E">
        <w:rPr>
          <w:rFonts w:ascii="Times New Roman" w:hAnsi="Times New Roman" w:cs="Times New Roman"/>
          <w:sz w:val="28"/>
          <w:szCs w:val="28"/>
        </w:rPr>
        <w:t>;</w:t>
      </w:r>
    </w:p>
    <w:p w:rsidR="00E02F60" w:rsidRDefault="009300CD" w:rsidP="00907AB3">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E02F60">
        <w:rPr>
          <w:rFonts w:ascii="Times New Roman" w:hAnsi="Times New Roman" w:cs="Times New Roman"/>
          <w:sz w:val="28"/>
          <w:szCs w:val="28"/>
        </w:rPr>
        <w:t>)</w:t>
      </w:r>
      <w:r w:rsidR="00E02F60" w:rsidRPr="00E02F60">
        <w:t xml:space="preserve"> </w:t>
      </w:r>
      <w:r w:rsidR="00E02F60">
        <w:rPr>
          <w:rFonts w:ascii="Times New Roman" w:hAnsi="Times New Roman" w:cs="Times New Roman"/>
          <w:sz w:val="28"/>
          <w:szCs w:val="28"/>
        </w:rPr>
        <w:t xml:space="preserve">Заказчик </w:t>
      </w:r>
      <w:r w:rsidR="00E02F60" w:rsidRPr="00E02F60">
        <w:rPr>
          <w:rFonts w:ascii="Times New Roman" w:hAnsi="Times New Roman" w:cs="Times New Roman"/>
          <w:sz w:val="28"/>
          <w:szCs w:val="28"/>
        </w:rPr>
        <w:t>МКУ «КИО»</w:t>
      </w:r>
      <w:r w:rsidR="00E02F60">
        <w:rPr>
          <w:rFonts w:ascii="Times New Roman" w:hAnsi="Times New Roman" w:cs="Times New Roman"/>
          <w:sz w:val="28"/>
          <w:szCs w:val="28"/>
        </w:rPr>
        <w:t xml:space="preserve"> договор на </w:t>
      </w:r>
      <w:r w:rsidR="00E02F60" w:rsidRPr="00E02F60">
        <w:rPr>
          <w:rFonts w:ascii="Times New Roman" w:hAnsi="Times New Roman" w:cs="Times New Roman"/>
          <w:sz w:val="28"/>
          <w:szCs w:val="28"/>
        </w:rPr>
        <w:tab/>
        <w:t>оказание услуг по модернизации ПЭВМ Е1 Евфрат</w:t>
      </w:r>
      <w:r w:rsidR="00E02F60" w:rsidRPr="00E02F60">
        <w:rPr>
          <w:rFonts w:ascii="Times New Roman" w:hAnsi="Times New Roman" w:cs="Times New Roman"/>
          <w:sz w:val="28"/>
          <w:szCs w:val="28"/>
        </w:rPr>
        <w:tab/>
      </w:r>
      <w:r w:rsidR="00E02F60">
        <w:rPr>
          <w:rFonts w:ascii="Times New Roman" w:hAnsi="Times New Roman" w:cs="Times New Roman"/>
          <w:sz w:val="28"/>
          <w:szCs w:val="28"/>
        </w:rPr>
        <w:t>на сумму</w:t>
      </w:r>
      <w:r w:rsidR="00E02F60" w:rsidRPr="00E02F60">
        <w:rPr>
          <w:rFonts w:ascii="Times New Roman" w:hAnsi="Times New Roman" w:cs="Times New Roman"/>
          <w:sz w:val="28"/>
          <w:szCs w:val="28"/>
        </w:rPr>
        <w:tab/>
        <w:t>70</w:t>
      </w:r>
      <w:r w:rsidR="00E02F60">
        <w:rPr>
          <w:rFonts w:ascii="Times New Roman" w:hAnsi="Times New Roman" w:cs="Times New Roman"/>
          <w:sz w:val="28"/>
          <w:szCs w:val="28"/>
        </w:rPr>
        <w:t> </w:t>
      </w:r>
      <w:r w:rsidR="00E02F60" w:rsidRPr="00E02F60">
        <w:rPr>
          <w:rFonts w:ascii="Times New Roman" w:hAnsi="Times New Roman" w:cs="Times New Roman"/>
          <w:sz w:val="28"/>
          <w:szCs w:val="28"/>
        </w:rPr>
        <w:t>000</w:t>
      </w:r>
      <w:r w:rsidR="00E02F60">
        <w:rPr>
          <w:rFonts w:ascii="Times New Roman" w:hAnsi="Times New Roman" w:cs="Times New Roman"/>
          <w:sz w:val="28"/>
          <w:szCs w:val="28"/>
        </w:rPr>
        <w:t>руб.</w:t>
      </w:r>
      <w:r w:rsidR="00D0191E">
        <w:rPr>
          <w:rFonts w:ascii="Times New Roman" w:hAnsi="Times New Roman" w:cs="Times New Roman"/>
          <w:sz w:val="28"/>
          <w:szCs w:val="28"/>
        </w:rPr>
        <w:t xml:space="preserve"> отменен</w:t>
      </w:r>
      <w:r w:rsidR="009408C5">
        <w:rPr>
          <w:rFonts w:ascii="Times New Roman" w:hAnsi="Times New Roman" w:cs="Times New Roman"/>
          <w:sz w:val="28"/>
          <w:szCs w:val="28"/>
        </w:rPr>
        <w:t xml:space="preserve"> </w:t>
      </w:r>
      <w:r w:rsidR="00E02F60" w:rsidRPr="00E02F60">
        <w:rPr>
          <w:rFonts w:ascii="Times New Roman" w:hAnsi="Times New Roman" w:cs="Times New Roman"/>
          <w:sz w:val="28"/>
          <w:szCs w:val="28"/>
        </w:rPr>
        <w:t>в связи с отсутствием необходимости наличия ЭЦП в програм</w:t>
      </w:r>
      <w:r w:rsidR="00E02F60">
        <w:rPr>
          <w:rFonts w:ascii="Times New Roman" w:hAnsi="Times New Roman" w:cs="Times New Roman"/>
          <w:sz w:val="28"/>
          <w:szCs w:val="28"/>
        </w:rPr>
        <w:t>ме внутреннего документооборота;</w:t>
      </w:r>
    </w:p>
    <w:p w:rsidR="00E02F60" w:rsidRDefault="009300CD" w:rsidP="00907AB3">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E02F60">
        <w:rPr>
          <w:rFonts w:ascii="Times New Roman" w:hAnsi="Times New Roman" w:cs="Times New Roman"/>
          <w:sz w:val="28"/>
          <w:szCs w:val="28"/>
        </w:rPr>
        <w:t>)</w:t>
      </w:r>
      <w:r w:rsidR="00E02F60" w:rsidRPr="00E02F60">
        <w:t xml:space="preserve"> </w:t>
      </w:r>
      <w:r w:rsidR="00E02F60">
        <w:rPr>
          <w:rFonts w:ascii="Times New Roman" w:hAnsi="Times New Roman" w:cs="Times New Roman"/>
          <w:sz w:val="28"/>
          <w:szCs w:val="28"/>
        </w:rPr>
        <w:t xml:space="preserve">Заказчик </w:t>
      </w:r>
      <w:r w:rsidR="00E02F60" w:rsidRPr="00E02F60">
        <w:rPr>
          <w:rFonts w:ascii="Times New Roman" w:hAnsi="Times New Roman" w:cs="Times New Roman"/>
          <w:sz w:val="28"/>
          <w:szCs w:val="28"/>
        </w:rPr>
        <w:t>Администрация района</w:t>
      </w:r>
      <w:r w:rsidR="00E02F60" w:rsidRPr="00E02F60">
        <w:rPr>
          <w:rFonts w:ascii="Times New Roman" w:hAnsi="Times New Roman" w:cs="Times New Roman"/>
          <w:sz w:val="28"/>
          <w:szCs w:val="28"/>
        </w:rPr>
        <w:tab/>
      </w:r>
      <w:r w:rsidR="00E02F60">
        <w:rPr>
          <w:rFonts w:ascii="Times New Roman" w:hAnsi="Times New Roman" w:cs="Times New Roman"/>
          <w:sz w:val="28"/>
          <w:szCs w:val="28"/>
        </w:rPr>
        <w:t>договор на п</w:t>
      </w:r>
      <w:r w:rsidR="00E02F60" w:rsidRPr="00E02F60">
        <w:rPr>
          <w:rFonts w:ascii="Times New Roman" w:hAnsi="Times New Roman" w:cs="Times New Roman"/>
          <w:sz w:val="28"/>
          <w:szCs w:val="28"/>
        </w:rPr>
        <w:t>риобретение инвентаря военно-патриотической направленности на организацию и проведение военно-спортивной игры «Зарница»</w:t>
      </w:r>
      <w:r w:rsidR="00D0191E">
        <w:rPr>
          <w:rFonts w:ascii="Times New Roman" w:hAnsi="Times New Roman" w:cs="Times New Roman"/>
          <w:sz w:val="28"/>
          <w:szCs w:val="28"/>
        </w:rPr>
        <w:t xml:space="preserve"> отменен</w:t>
      </w:r>
      <w:r w:rsidR="00E02F60">
        <w:rPr>
          <w:rFonts w:ascii="Times New Roman" w:hAnsi="Times New Roman" w:cs="Times New Roman"/>
          <w:sz w:val="28"/>
          <w:szCs w:val="28"/>
        </w:rPr>
        <w:t>, в связи с нецелесообразностью проведения.</w:t>
      </w:r>
      <w:r w:rsidR="00E02F60" w:rsidRPr="00E02F60">
        <w:rPr>
          <w:rFonts w:ascii="Times New Roman" w:hAnsi="Times New Roman" w:cs="Times New Roman"/>
          <w:sz w:val="28"/>
          <w:szCs w:val="28"/>
        </w:rPr>
        <w:tab/>
      </w:r>
    </w:p>
    <w:p w:rsidR="00907AB3" w:rsidRPr="00302ABB" w:rsidRDefault="00907AB3" w:rsidP="00907AB3">
      <w:pPr>
        <w:tabs>
          <w:tab w:val="left" w:pos="0"/>
        </w:tabs>
        <w:spacing w:after="0" w:line="240" w:lineRule="auto"/>
        <w:ind w:firstLine="709"/>
        <w:jc w:val="both"/>
        <w:rPr>
          <w:rFonts w:ascii="Times New Roman" w:hAnsi="Times New Roman" w:cs="Times New Roman"/>
          <w:sz w:val="28"/>
          <w:szCs w:val="28"/>
        </w:rPr>
      </w:pPr>
      <w:r w:rsidRPr="00302ABB">
        <w:rPr>
          <w:rFonts w:ascii="Times New Roman" w:hAnsi="Times New Roman" w:cs="Times New Roman"/>
          <w:sz w:val="28"/>
          <w:szCs w:val="28"/>
        </w:rPr>
        <w:lastRenderedPageBreak/>
        <w:t xml:space="preserve">3. </w:t>
      </w:r>
      <w:r w:rsidRPr="007B4BBF">
        <w:rPr>
          <w:rFonts w:ascii="Times New Roman" w:hAnsi="Times New Roman" w:cs="Times New Roman"/>
          <w:b/>
          <w:sz w:val="28"/>
          <w:szCs w:val="28"/>
        </w:rPr>
        <w:t>На конкурентную процедуру</w:t>
      </w:r>
      <w:r w:rsidRPr="00302ABB">
        <w:rPr>
          <w:rFonts w:ascii="Times New Roman" w:hAnsi="Times New Roman" w:cs="Times New Roman"/>
          <w:sz w:val="28"/>
          <w:szCs w:val="28"/>
        </w:rPr>
        <w:t xml:space="preserve"> направлено </w:t>
      </w:r>
      <w:r w:rsidRPr="007B4BBF">
        <w:rPr>
          <w:rFonts w:ascii="Times New Roman" w:hAnsi="Times New Roman" w:cs="Times New Roman"/>
          <w:b/>
          <w:sz w:val="28"/>
          <w:szCs w:val="28"/>
        </w:rPr>
        <w:t>7 закупок</w:t>
      </w:r>
      <w:r w:rsidRPr="00302ABB">
        <w:rPr>
          <w:rFonts w:ascii="Times New Roman" w:hAnsi="Times New Roman" w:cs="Times New Roman"/>
          <w:sz w:val="28"/>
          <w:szCs w:val="28"/>
        </w:rPr>
        <w:t xml:space="preserve"> на общую сумму (4 279 924 руб. 76 коп).</w:t>
      </w:r>
    </w:p>
    <w:p w:rsidR="00BC679D" w:rsidRPr="006B16A9" w:rsidRDefault="00BC679D" w:rsidP="00907AB3">
      <w:pPr>
        <w:tabs>
          <w:tab w:val="left" w:pos="0"/>
        </w:tabs>
        <w:spacing w:after="0" w:line="240" w:lineRule="auto"/>
        <w:ind w:firstLine="709"/>
        <w:jc w:val="both"/>
        <w:rPr>
          <w:rFonts w:ascii="Times New Roman" w:hAnsi="Times New Roman" w:cs="Times New Roman"/>
          <w:b/>
          <w:i/>
          <w:sz w:val="28"/>
          <w:szCs w:val="28"/>
        </w:rPr>
      </w:pPr>
      <w:r w:rsidRPr="006B16A9">
        <w:rPr>
          <w:rFonts w:ascii="Times New Roman" w:hAnsi="Times New Roman" w:cs="Times New Roman"/>
          <w:b/>
          <w:i/>
          <w:sz w:val="28"/>
          <w:szCs w:val="28"/>
        </w:rPr>
        <w:t>Пример:</w:t>
      </w:r>
    </w:p>
    <w:p w:rsidR="00874F85" w:rsidRDefault="00340CDF" w:rsidP="00874F85">
      <w:pPr>
        <w:tabs>
          <w:tab w:val="left" w:pos="0"/>
        </w:tabs>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а)</w:t>
      </w:r>
      <w:r w:rsidR="00874F85">
        <w:rPr>
          <w:rFonts w:ascii="Times New Roman" w:hAnsi="Times New Roman" w:cs="Times New Roman"/>
          <w:sz w:val="28"/>
          <w:szCs w:val="28"/>
        </w:rPr>
        <w:t xml:space="preserve"> </w:t>
      </w:r>
      <w:r w:rsidR="00874F85" w:rsidRPr="00874F85">
        <w:rPr>
          <w:rFonts w:ascii="Times New Roman" w:hAnsi="Times New Roman" w:cs="Times New Roman"/>
          <w:sz w:val="28"/>
          <w:szCs w:val="28"/>
        </w:rPr>
        <w:t>Заказчик МКУ «МУК»</w:t>
      </w:r>
      <w:r w:rsidR="00874F85">
        <w:rPr>
          <w:rFonts w:ascii="Times New Roman" w:hAnsi="Times New Roman" w:cs="Times New Roman"/>
          <w:sz w:val="28"/>
          <w:szCs w:val="28"/>
        </w:rPr>
        <w:t xml:space="preserve"> договор на поставку</w:t>
      </w:r>
      <w:r w:rsidR="00874F85" w:rsidRPr="00874F85">
        <w:rPr>
          <w:rFonts w:ascii="Times New Roman" w:hAnsi="Times New Roman" w:cs="Times New Roman"/>
          <w:sz w:val="28"/>
          <w:szCs w:val="28"/>
        </w:rPr>
        <w:t xml:space="preserve"> (изготовление) тематической брошюры для иностранных граждан</w:t>
      </w:r>
      <w:r w:rsidR="00874F85">
        <w:rPr>
          <w:rFonts w:ascii="Times New Roman" w:hAnsi="Times New Roman" w:cs="Times New Roman"/>
          <w:sz w:val="28"/>
          <w:szCs w:val="28"/>
        </w:rPr>
        <w:t xml:space="preserve">. </w:t>
      </w:r>
      <w:r w:rsidR="00874F85" w:rsidRPr="00874F85">
        <w:rPr>
          <w:rFonts w:ascii="Times New Roman" w:hAnsi="Times New Roman" w:cs="Times New Roman"/>
          <w:sz w:val="28"/>
          <w:szCs w:val="28"/>
        </w:rPr>
        <w:t>НМЦК</w:t>
      </w:r>
      <w:r w:rsidR="00874F85">
        <w:rPr>
          <w:rFonts w:ascii="Times New Roman" w:hAnsi="Times New Roman" w:cs="Times New Roman"/>
          <w:sz w:val="28"/>
          <w:szCs w:val="28"/>
        </w:rPr>
        <w:t xml:space="preserve"> </w:t>
      </w:r>
      <w:r w:rsidR="00874F85" w:rsidRPr="00874F85">
        <w:rPr>
          <w:rFonts w:ascii="Times New Roman" w:hAnsi="Times New Roman" w:cs="Times New Roman"/>
          <w:sz w:val="28"/>
          <w:szCs w:val="28"/>
        </w:rPr>
        <w:t>130 619,00</w:t>
      </w:r>
      <w:r w:rsidR="00874F85">
        <w:rPr>
          <w:rFonts w:ascii="Times New Roman" w:hAnsi="Times New Roman" w:cs="Times New Roman"/>
          <w:sz w:val="28"/>
          <w:szCs w:val="28"/>
        </w:rPr>
        <w:t>.</w:t>
      </w:r>
      <w:r w:rsidR="00874F85" w:rsidRPr="00874F85">
        <w:rPr>
          <w:rFonts w:ascii="Times New Roman" w:hAnsi="Times New Roman" w:cs="Times New Roman"/>
          <w:sz w:val="28"/>
          <w:szCs w:val="28"/>
        </w:rPr>
        <w:t xml:space="preserve"> МВК направила закупку на аукцион, снизив при этом НМЦ до 120 928,15 руб.</w:t>
      </w:r>
      <w:r w:rsidR="00874F85">
        <w:rPr>
          <w:rFonts w:ascii="Times New Roman" w:hAnsi="Times New Roman" w:cs="Times New Roman"/>
          <w:sz w:val="28"/>
          <w:szCs w:val="28"/>
        </w:rPr>
        <w:t xml:space="preserve"> Проведен аукцион снижение    44%. </w:t>
      </w:r>
      <w:r w:rsidR="00874F85" w:rsidRPr="00874F85">
        <w:rPr>
          <w:rFonts w:ascii="Times New Roman" w:hAnsi="Times New Roman" w:cs="Times New Roman"/>
          <w:sz w:val="28"/>
          <w:szCs w:val="28"/>
        </w:rPr>
        <w:t>Общая экономия 63 002,85</w:t>
      </w:r>
      <w:r w:rsidR="00874F85">
        <w:rPr>
          <w:rFonts w:ascii="Times New Roman" w:hAnsi="Times New Roman" w:cs="Times New Roman"/>
          <w:sz w:val="28"/>
          <w:szCs w:val="28"/>
        </w:rPr>
        <w:t xml:space="preserve"> руб. С</w:t>
      </w:r>
      <w:r w:rsidR="00874F85" w:rsidRPr="00874F85">
        <w:rPr>
          <w:rFonts w:ascii="Times New Roman" w:hAnsi="Times New Roman" w:cs="Times New Roman"/>
          <w:sz w:val="28"/>
          <w:szCs w:val="28"/>
        </w:rPr>
        <w:t>умма контракта 67 616,15. Общая экономия 63 002,85</w:t>
      </w:r>
      <w:r>
        <w:rPr>
          <w:rFonts w:ascii="Times New Roman" w:hAnsi="Times New Roman" w:cs="Times New Roman"/>
          <w:sz w:val="28"/>
          <w:szCs w:val="28"/>
        </w:rPr>
        <w:t xml:space="preserve"> руб;</w:t>
      </w:r>
    </w:p>
    <w:p w:rsidR="00BC679D" w:rsidRDefault="00340CDF" w:rsidP="00592CAF">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874F85">
        <w:rPr>
          <w:rFonts w:ascii="Times New Roman" w:hAnsi="Times New Roman" w:cs="Times New Roman"/>
          <w:sz w:val="28"/>
          <w:szCs w:val="28"/>
        </w:rPr>
        <w:t xml:space="preserve"> </w:t>
      </w:r>
      <w:r w:rsidR="00592CAF">
        <w:rPr>
          <w:rFonts w:ascii="Times New Roman" w:hAnsi="Times New Roman" w:cs="Times New Roman"/>
          <w:sz w:val="28"/>
          <w:szCs w:val="28"/>
        </w:rPr>
        <w:t>Заказчик МБУ ДО «ДШИ</w:t>
      </w:r>
      <w:r w:rsidR="009408C5">
        <w:rPr>
          <w:rFonts w:ascii="Times New Roman" w:hAnsi="Times New Roman" w:cs="Times New Roman"/>
          <w:sz w:val="28"/>
          <w:szCs w:val="28"/>
        </w:rPr>
        <w:t>»</w:t>
      </w:r>
      <w:r w:rsidR="00592CAF">
        <w:rPr>
          <w:rFonts w:ascii="Times New Roman" w:hAnsi="Times New Roman" w:cs="Times New Roman"/>
          <w:sz w:val="28"/>
          <w:szCs w:val="28"/>
        </w:rPr>
        <w:t xml:space="preserve"> г. Мирный</w:t>
      </w:r>
      <w:r w:rsidR="00592CAF">
        <w:rPr>
          <w:rFonts w:ascii="Times New Roman" w:hAnsi="Times New Roman" w:cs="Times New Roman"/>
          <w:sz w:val="28"/>
          <w:szCs w:val="28"/>
        </w:rPr>
        <w:tab/>
        <w:t>д</w:t>
      </w:r>
      <w:r w:rsidR="00592CAF" w:rsidRPr="00592CAF">
        <w:rPr>
          <w:rFonts w:ascii="Times New Roman" w:hAnsi="Times New Roman" w:cs="Times New Roman"/>
          <w:sz w:val="28"/>
          <w:szCs w:val="28"/>
        </w:rPr>
        <w:t>оговор на оказание услуг сантехника, электрика</w:t>
      </w:r>
      <w:r w:rsidR="00592CAF">
        <w:rPr>
          <w:rFonts w:ascii="Times New Roman" w:hAnsi="Times New Roman" w:cs="Times New Roman"/>
          <w:sz w:val="28"/>
          <w:szCs w:val="28"/>
        </w:rPr>
        <w:t>.</w:t>
      </w:r>
      <w:r w:rsidR="00592CAF" w:rsidRPr="00592CAF">
        <w:rPr>
          <w:rFonts w:ascii="Times New Roman" w:hAnsi="Times New Roman" w:cs="Times New Roman"/>
          <w:sz w:val="28"/>
          <w:szCs w:val="28"/>
        </w:rPr>
        <w:tab/>
        <w:t>Проведен аукцион с НМЦ 270 050,81, при этом добавлено обслуживание приборов учета.</w:t>
      </w:r>
      <w:r w:rsidR="00592CAF" w:rsidRPr="00592CAF">
        <w:rPr>
          <w:rFonts w:ascii="Times New Roman" w:hAnsi="Times New Roman" w:cs="Times New Roman"/>
          <w:sz w:val="28"/>
          <w:szCs w:val="28"/>
        </w:rPr>
        <w:tab/>
      </w:r>
      <w:r w:rsidR="00592CAF">
        <w:rPr>
          <w:rFonts w:ascii="Times New Roman" w:hAnsi="Times New Roman" w:cs="Times New Roman"/>
          <w:sz w:val="28"/>
          <w:szCs w:val="28"/>
        </w:rPr>
        <w:t xml:space="preserve">Снижение составило 39,19%. </w:t>
      </w:r>
      <w:r w:rsidR="00592CAF" w:rsidRPr="00592CAF">
        <w:rPr>
          <w:rFonts w:ascii="Times New Roman" w:hAnsi="Times New Roman" w:cs="Times New Roman"/>
          <w:sz w:val="28"/>
          <w:szCs w:val="28"/>
        </w:rPr>
        <w:t>Сумма контракта 183 111,11</w:t>
      </w:r>
      <w:r>
        <w:rPr>
          <w:rFonts w:ascii="Times New Roman" w:hAnsi="Times New Roman" w:cs="Times New Roman"/>
          <w:sz w:val="28"/>
          <w:szCs w:val="28"/>
        </w:rPr>
        <w:t xml:space="preserve"> руб;</w:t>
      </w:r>
    </w:p>
    <w:p w:rsidR="00340CDF" w:rsidRPr="00D96E21" w:rsidRDefault="00340CDF" w:rsidP="00D96E21">
      <w:pPr>
        <w:tabs>
          <w:tab w:val="left" w:pos="0"/>
        </w:tabs>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в) </w:t>
      </w:r>
      <w:r w:rsidR="00D96E21">
        <w:rPr>
          <w:rFonts w:ascii="Times New Roman" w:hAnsi="Times New Roman" w:cs="Times New Roman"/>
          <w:sz w:val="28"/>
          <w:szCs w:val="28"/>
        </w:rPr>
        <w:t xml:space="preserve">Заказчик </w:t>
      </w:r>
      <w:r w:rsidR="00D96E21" w:rsidRPr="00D96E21">
        <w:rPr>
          <w:rFonts w:ascii="Times New Roman" w:hAnsi="Times New Roman" w:cs="Times New Roman"/>
          <w:sz w:val="28"/>
          <w:szCs w:val="28"/>
        </w:rPr>
        <w:t>МБУ ДО «ДШИ</w:t>
      </w:r>
      <w:r w:rsidR="009408C5">
        <w:rPr>
          <w:rFonts w:ascii="Times New Roman" w:hAnsi="Times New Roman" w:cs="Times New Roman"/>
          <w:sz w:val="28"/>
          <w:szCs w:val="28"/>
        </w:rPr>
        <w:t>»</w:t>
      </w:r>
      <w:r w:rsidR="00D96E21" w:rsidRPr="00D96E21">
        <w:rPr>
          <w:rFonts w:ascii="Times New Roman" w:hAnsi="Times New Roman" w:cs="Times New Roman"/>
          <w:sz w:val="28"/>
          <w:szCs w:val="28"/>
        </w:rPr>
        <w:t xml:space="preserve"> г. Мирный</w:t>
      </w:r>
      <w:r w:rsidR="00D96E21" w:rsidRPr="00D96E21">
        <w:rPr>
          <w:rFonts w:ascii="Times New Roman" w:hAnsi="Times New Roman" w:cs="Times New Roman"/>
          <w:sz w:val="28"/>
          <w:szCs w:val="28"/>
        </w:rPr>
        <w:tab/>
        <w:t xml:space="preserve">договор </w:t>
      </w:r>
      <w:r w:rsidR="00D96E21">
        <w:rPr>
          <w:rFonts w:ascii="Times New Roman" w:hAnsi="Times New Roman" w:cs="Times New Roman"/>
          <w:sz w:val="28"/>
          <w:szCs w:val="28"/>
        </w:rPr>
        <w:t xml:space="preserve">на </w:t>
      </w:r>
      <w:r w:rsidR="00D96E21" w:rsidRPr="00D96E21">
        <w:rPr>
          <w:rFonts w:ascii="Times New Roman" w:hAnsi="Times New Roman" w:cs="Times New Roman"/>
          <w:sz w:val="28"/>
          <w:szCs w:val="28"/>
        </w:rPr>
        <w:t>изготовление</w:t>
      </w:r>
      <w:r w:rsidR="00D96E21">
        <w:rPr>
          <w:rFonts w:ascii="Times New Roman" w:hAnsi="Times New Roman" w:cs="Times New Roman"/>
          <w:sz w:val="28"/>
          <w:szCs w:val="28"/>
        </w:rPr>
        <w:t xml:space="preserve"> </w:t>
      </w:r>
      <w:r w:rsidR="00D96E21" w:rsidRPr="00D96E21">
        <w:rPr>
          <w:rFonts w:ascii="Times New Roman" w:hAnsi="Times New Roman" w:cs="Times New Roman"/>
          <w:sz w:val="28"/>
          <w:szCs w:val="28"/>
        </w:rPr>
        <w:t>полиграфической продукции</w:t>
      </w:r>
      <w:r w:rsidR="00D96E21" w:rsidRPr="00D96E21">
        <w:rPr>
          <w:rFonts w:ascii="Times New Roman" w:hAnsi="Times New Roman" w:cs="Times New Roman"/>
          <w:sz w:val="28"/>
          <w:szCs w:val="28"/>
        </w:rPr>
        <w:tab/>
      </w:r>
      <w:r w:rsidR="00D96E21">
        <w:rPr>
          <w:rFonts w:ascii="Times New Roman" w:hAnsi="Times New Roman" w:cs="Times New Roman"/>
          <w:sz w:val="28"/>
          <w:szCs w:val="28"/>
        </w:rPr>
        <w:t xml:space="preserve">на сумму </w:t>
      </w:r>
      <w:r w:rsidR="00D96E21" w:rsidRPr="00D96E21">
        <w:rPr>
          <w:rFonts w:ascii="Times New Roman" w:hAnsi="Times New Roman" w:cs="Times New Roman"/>
          <w:sz w:val="28"/>
          <w:szCs w:val="28"/>
        </w:rPr>
        <w:t>105 203,76</w:t>
      </w:r>
      <w:r w:rsidR="00D96E21">
        <w:rPr>
          <w:rFonts w:ascii="Times New Roman" w:hAnsi="Times New Roman" w:cs="Times New Roman"/>
          <w:sz w:val="28"/>
          <w:szCs w:val="28"/>
        </w:rPr>
        <w:t xml:space="preserve"> руб. </w:t>
      </w:r>
      <w:r w:rsidR="00D96E21" w:rsidRPr="00D96E21">
        <w:rPr>
          <w:rFonts w:ascii="Times New Roman" w:hAnsi="Times New Roman" w:cs="Times New Roman"/>
          <w:sz w:val="28"/>
          <w:szCs w:val="28"/>
        </w:rPr>
        <w:t xml:space="preserve">Заказчик аукцион не провел, а заключил договор на 24 000 исключив позиции, приобрел только дипломы. </w:t>
      </w:r>
      <w:r w:rsidR="00D96E21">
        <w:rPr>
          <w:rFonts w:ascii="Times New Roman" w:hAnsi="Times New Roman" w:cs="Times New Roman"/>
          <w:sz w:val="28"/>
          <w:szCs w:val="28"/>
        </w:rPr>
        <w:t xml:space="preserve">По результату экономия </w:t>
      </w:r>
      <w:r w:rsidR="00D96E21" w:rsidRPr="00D96E21">
        <w:rPr>
          <w:rFonts w:ascii="Times New Roman" w:hAnsi="Times New Roman" w:cs="Times New Roman"/>
          <w:sz w:val="28"/>
          <w:szCs w:val="28"/>
        </w:rPr>
        <w:t>77,18%</w:t>
      </w:r>
      <w:r w:rsidR="00D96E21">
        <w:rPr>
          <w:rFonts w:ascii="Times New Roman" w:hAnsi="Times New Roman" w:cs="Times New Roman"/>
          <w:sz w:val="28"/>
          <w:szCs w:val="28"/>
        </w:rPr>
        <w:t>.</w:t>
      </w:r>
    </w:p>
    <w:p w:rsidR="00907AB3" w:rsidRPr="00090802" w:rsidRDefault="00907AB3" w:rsidP="00907AB3">
      <w:pPr>
        <w:tabs>
          <w:tab w:val="left" w:pos="0"/>
        </w:tabs>
        <w:spacing w:after="0" w:line="240" w:lineRule="auto"/>
        <w:ind w:firstLine="709"/>
        <w:jc w:val="both"/>
        <w:rPr>
          <w:rFonts w:ascii="Times New Roman" w:hAnsi="Times New Roman" w:cs="Times New Roman"/>
          <w:sz w:val="28"/>
          <w:szCs w:val="28"/>
        </w:rPr>
      </w:pPr>
      <w:r w:rsidRPr="00090802">
        <w:rPr>
          <w:rFonts w:ascii="Times New Roman" w:hAnsi="Times New Roman" w:cs="Times New Roman"/>
          <w:sz w:val="28"/>
          <w:szCs w:val="28"/>
        </w:rPr>
        <w:t>4. Так же межведомственной комиссией рекомендовано:</w:t>
      </w:r>
    </w:p>
    <w:p w:rsidR="00907AB3" w:rsidRPr="00090802" w:rsidRDefault="00907AB3" w:rsidP="00907AB3">
      <w:pPr>
        <w:tabs>
          <w:tab w:val="left" w:pos="0"/>
        </w:tabs>
        <w:spacing w:after="0" w:line="240" w:lineRule="auto"/>
        <w:ind w:firstLine="709"/>
        <w:jc w:val="both"/>
        <w:rPr>
          <w:rFonts w:ascii="Times New Roman" w:hAnsi="Times New Roman" w:cs="Times New Roman"/>
          <w:sz w:val="28"/>
          <w:szCs w:val="28"/>
        </w:rPr>
      </w:pPr>
      <w:r w:rsidRPr="00090802">
        <w:rPr>
          <w:rFonts w:ascii="Times New Roman" w:hAnsi="Times New Roman" w:cs="Times New Roman"/>
          <w:sz w:val="28"/>
          <w:szCs w:val="28"/>
        </w:rPr>
        <w:t>а) заказчикам в 2021 году заранее планировать закупки и проводить конкурентными процедурами;</w:t>
      </w:r>
    </w:p>
    <w:p w:rsidR="00907AB3" w:rsidRPr="00090802" w:rsidRDefault="00907AB3" w:rsidP="00907AB3">
      <w:pPr>
        <w:tabs>
          <w:tab w:val="left" w:pos="0"/>
        </w:tabs>
        <w:spacing w:after="0" w:line="240" w:lineRule="auto"/>
        <w:ind w:firstLine="709"/>
        <w:jc w:val="both"/>
        <w:rPr>
          <w:rFonts w:ascii="Times New Roman" w:hAnsi="Times New Roman" w:cs="Times New Roman"/>
          <w:sz w:val="28"/>
          <w:szCs w:val="28"/>
        </w:rPr>
      </w:pPr>
      <w:r w:rsidRPr="00090802">
        <w:rPr>
          <w:rFonts w:ascii="Times New Roman" w:hAnsi="Times New Roman" w:cs="Times New Roman"/>
          <w:sz w:val="28"/>
          <w:szCs w:val="28"/>
        </w:rPr>
        <w:t>б) перенести заключение не первоочередных договоров (контрактов) на первый квартал 2021 года;</w:t>
      </w:r>
    </w:p>
    <w:p w:rsidR="00907AB3" w:rsidRPr="00090802" w:rsidRDefault="00907AB3" w:rsidP="00907AB3">
      <w:pPr>
        <w:tabs>
          <w:tab w:val="left" w:pos="0"/>
        </w:tabs>
        <w:spacing w:after="0" w:line="240" w:lineRule="auto"/>
        <w:ind w:firstLine="709"/>
        <w:jc w:val="both"/>
        <w:rPr>
          <w:rFonts w:ascii="Times New Roman" w:hAnsi="Times New Roman" w:cs="Times New Roman"/>
          <w:sz w:val="28"/>
          <w:szCs w:val="28"/>
        </w:rPr>
      </w:pPr>
      <w:r w:rsidRPr="00090802">
        <w:rPr>
          <w:rFonts w:ascii="Times New Roman" w:hAnsi="Times New Roman" w:cs="Times New Roman"/>
          <w:sz w:val="28"/>
          <w:szCs w:val="28"/>
        </w:rPr>
        <w:t>в) заказчикам рассматривать возможность заключения не первоочередных договоров (контрактов) по итогам инвентаризации дебиторской, кредиторской задолженности по состоянию на 01.01.2020 года;</w:t>
      </w:r>
    </w:p>
    <w:p w:rsidR="00907AB3" w:rsidRDefault="00907AB3" w:rsidP="00907AB3">
      <w:pPr>
        <w:tabs>
          <w:tab w:val="left" w:pos="0"/>
        </w:tabs>
        <w:spacing w:after="0" w:line="240" w:lineRule="auto"/>
        <w:ind w:firstLine="709"/>
        <w:jc w:val="both"/>
        <w:rPr>
          <w:rFonts w:ascii="Times New Roman" w:hAnsi="Times New Roman" w:cs="Times New Roman"/>
          <w:sz w:val="28"/>
          <w:szCs w:val="28"/>
        </w:rPr>
      </w:pPr>
      <w:r w:rsidRPr="00090802">
        <w:rPr>
          <w:rFonts w:ascii="Times New Roman" w:hAnsi="Times New Roman" w:cs="Times New Roman"/>
          <w:sz w:val="28"/>
          <w:szCs w:val="28"/>
        </w:rPr>
        <w:t>г) заключать договоры (контракты) только при наличии источника финансирования.</w:t>
      </w:r>
    </w:p>
    <w:p w:rsidR="005C36DC" w:rsidRDefault="00270F97" w:rsidP="00907AB3">
      <w:pPr>
        <w:tabs>
          <w:tab w:val="left" w:pos="0"/>
        </w:tabs>
        <w:spacing w:after="0" w:line="240" w:lineRule="auto"/>
        <w:ind w:firstLine="709"/>
        <w:jc w:val="both"/>
        <w:rPr>
          <w:rFonts w:ascii="Times New Roman" w:hAnsi="Times New Roman" w:cs="Times New Roman"/>
          <w:sz w:val="28"/>
          <w:szCs w:val="28"/>
        </w:rPr>
      </w:pPr>
      <w:r w:rsidRPr="00626843">
        <w:rPr>
          <w:noProof/>
          <w:lang w:eastAsia="ru-RU"/>
        </w:rPr>
        <w:drawing>
          <wp:anchor distT="0" distB="0" distL="114300" distR="114300" simplePos="0" relativeHeight="251666944" behindDoc="0" locked="0" layoutInCell="1" allowOverlap="1" wp14:anchorId="119C2AE5" wp14:editId="2F26488B">
            <wp:simplePos x="0" y="0"/>
            <wp:positionH relativeFrom="margin">
              <wp:align>right</wp:align>
            </wp:positionH>
            <wp:positionV relativeFrom="paragraph">
              <wp:posOffset>110812</wp:posOffset>
            </wp:positionV>
            <wp:extent cx="2948683" cy="3277457"/>
            <wp:effectExtent l="0" t="0" r="4445" b="18415"/>
            <wp:wrapNone/>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rsidR="005C36DC" w:rsidRDefault="005C36DC" w:rsidP="00907AB3">
      <w:pPr>
        <w:tabs>
          <w:tab w:val="left" w:pos="0"/>
        </w:tabs>
        <w:spacing w:after="0" w:line="240" w:lineRule="auto"/>
        <w:ind w:firstLine="709"/>
        <w:jc w:val="both"/>
        <w:rPr>
          <w:rFonts w:ascii="Times New Roman" w:hAnsi="Times New Roman" w:cs="Times New Roman"/>
          <w:sz w:val="28"/>
          <w:szCs w:val="28"/>
        </w:rPr>
      </w:pPr>
    </w:p>
    <w:p w:rsidR="005C36DC" w:rsidRDefault="008F663B" w:rsidP="00907AB3">
      <w:pPr>
        <w:tabs>
          <w:tab w:val="left" w:pos="0"/>
        </w:tabs>
        <w:spacing w:after="0" w:line="240" w:lineRule="auto"/>
        <w:ind w:firstLine="709"/>
        <w:jc w:val="both"/>
        <w:rPr>
          <w:rFonts w:ascii="Times New Roman" w:hAnsi="Times New Roman" w:cs="Times New Roman"/>
          <w:sz w:val="28"/>
          <w:szCs w:val="28"/>
        </w:rPr>
      </w:pPr>
      <w:r w:rsidRPr="00626843">
        <w:rPr>
          <w:noProof/>
          <w:lang w:eastAsia="ru-RU"/>
        </w:rPr>
        <w:drawing>
          <wp:anchor distT="0" distB="0" distL="114300" distR="114300" simplePos="0" relativeHeight="251664896" behindDoc="0" locked="0" layoutInCell="1" allowOverlap="1" wp14:anchorId="476F9468" wp14:editId="1E9D2A8E">
            <wp:simplePos x="0" y="0"/>
            <wp:positionH relativeFrom="column">
              <wp:posOffset>188595</wp:posOffset>
            </wp:positionH>
            <wp:positionV relativeFrom="paragraph">
              <wp:posOffset>-302895</wp:posOffset>
            </wp:positionV>
            <wp:extent cx="2948305" cy="3277235"/>
            <wp:effectExtent l="0" t="0" r="4445" b="18415"/>
            <wp:wrapNone/>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rsidR="005C36DC" w:rsidRDefault="005C36DC" w:rsidP="00907AB3">
      <w:pPr>
        <w:tabs>
          <w:tab w:val="left" w:pos="0"/>
        </w:tabs>
        <w:spacing w:after="0" w:line="240" w:lineRule="auto"/>
        <w:ind w:firstLine="709"/>
        <w:jc w:val="both"/>
        <w:rPr>
          <w:rFonts w:ascii="Times New Roman" w:hAnsi="Times New Roman" w:cs="Times New Roman"/>
          <w:sz w:val="28"/>
          <w:szCs w:val="28"/>
        </w:rPr>
      </w:pPr>
    </w:p>
    <w:p w:rsidR="005C36DC" w:rsidRDefault="005C36DC" w:rsidP="00907AB3">
      <w:pPr>
        <w:tabs>
          <w:tab w:val="left" w:pos="0"/>
        </w:tabs>
        <w:spacing w:after="0" w:line="240" w:lineRule="auto"/>
        <w:ind w:firstLine="709"/>
        <w:jc w:val="both"/>
        <w:rPr>
          <w:rFonts w:ascii="Times New Roman" w:hAnsi="Times New Roman" w:cs="Times New Roman"/>
          <w:sz w:val="28"/>
          <w:szCs w:val="28"/>
        </w:rPr>
      </w:pPr>
    </w:p>
    <w:p w:rsidR="005C36DC" w:rsidRPr="00626843" w:rsidRDefault="005C36DC" w:rsidP="00907AB3">
      <w:pPr>
        <w:tabs>
          <w:tab w:val="left" w:pos="0"/>
        </w:tabs>
        <w:spacing w:after="0" w:line="240" w:lineRule="auto"/>
        <w:ind w:firstLine="709"/>
        <w:jc w:val="both"/>
        <w:rPr>
          <w:rFonts w:ascii="Times New Roman" w:hAnsi="Times New Roman" w:cs="Times New Roman"/>
          <w:sz w:val="28"/>
          <w:szCs w:val="28"/>
        </w:rPr>
      </w:pPr>
    </w:p>
    <w:p w:rsidR="00907AB3" w:rsidRDefault="00907AB3" w:rsidP="00907AB3">
      <w:pPr>
        <w:tabs>
          <w:tab w:val="left" w:pos="0"/>
        </w:tabs>
        <w:spacing w:after="0" w:line="240" w:lineRule="auto"/>
        <w:ind w:firstLine="709"/>
        <w:jc w:val="center"/>
        <w:rPr>
          <w:rFonts w:ascii="Times New Roman" w:hAnsi="Times New Roman" w:cs="Times New Roman"/>
          <w:sz w:val="28"/>
          <w:szCs w:val="28"/>
        </w:rPr>
      </w:pPr>
    </w:p>
    <w:p w:rsidR="00E67BF4" w:rsidRDefault="00E67BF4" w:rsidP="00907AB3">
      <w:pPr>
        <w:tabs>
          <w:tab w:val="left" w:pos="0"/>
        </w:tabs>
        <w:spacing w:after="0" w:line="240" w:lineRule="auto"/>
        <w:ind w:firstLine="709"/>
        <w:jc w:val="center"/>
        <w:rPr>
          <w:rFonts w:ascii="Times New Roman" w:hAnsi="Times New Roman" w:cs="Times New Roman"/>
          <w:sz w:val="28"/>
          <w:szCs w:val="28"/>
        </w:rPr>
      </w:pPr>
    </w:p>
    <w:p w:rsidR="00E67BF4" w:rsidRPr="00626843" w:rsidRDefault="00E67BF4" w:rsidP="00907AB3">
      <w:pPr>
        <w:tabs>
          <w:tab w:val="left" w:pos="0"/>
        </w:tabs>
        <w:spacing w:after="0" w:line="240" w:lineRule="auto"/>
        <w:ind w:firstLine="709"/>
        <w:jc w:val="center"/>
        <w:rPr>
          <w:rFonts w:ascii="Times New Roman" w:hAnsi="Times New Roman" w:cs="Times New Roman"/>
          <w:sz w:val="28"/>
          <w:szCs w:val="28"/>
        </w:rPr>
      </w:pPr>
    </w:p>
    <w:p w:rsidR="00907AB3" w:rsidRPr="00626843" w:rsidRDefault="00907AB3" w:rsidP="00907AB3">
      <w:pPr>
        <w:tabs>
          <w:tab w:val="left" w:pos="4395"/>
        </w:tabs>
        <w:spacing w:after="0" w:line="240" w:lineRule="auto"/>
        <w:ind w:firstLine="709"/>
        <w:jc w:val="center"/>
        <w:rPr>
          <w:rFonts w:ascii="Times New Roman" w:hAnsi="Times New Roman" w:cs="Times New Roman"/>
          <w:noProof/>
          <w:sz w:val="28"/>
          <w:szCs w:val="28"/>
          <w:lang w:eastAsia="ru-RU"/>
        </w:rPr>
      </w:pPr>
    </w:p>
    <w:p w:rsidR="00907AB3" w:rsidRPr="00626843" w:rsidRDefault="00907AB3" w:rsidP="00907AB3">
      <w:pPr>
        <w:tabs>
          <w:tab w:val="left" w:pos="4395"/>
        </w:tabs>
        <w:spacing w:after="0" w:line="240" w:lineRule="auto"/>
        <w:ind w:firstLine="709"/>
        <w:jc w:val="center"/>
        <w:rPr>
          <w:rFonts w:ascii="Times New Roman" w:hAnsi="Times New Roman" w:cs="Times New Roman"/>
          <w:noProof/>
          <w:sz w:val="28"/>
          <w:szCs w:val="28"/>
          <w:lang w:eastAsia="ru-RU"/>
        </w:rPr>
      </w:pPr>
    </w:p>
    <w:p w:rsidR="00907AB3" w:rsidRDefault="00907AB3" w:rsidP="00907AB3">
      <w:pPr>
        <w:tabs>
          <w:tab w:val="left" w:pos="4395"/>
        </w:tabs>
        <w:spacing w:after="0" w:line="240" w:lineRule="auto"/>
        <w:ind w:firstLine="709"/>
        <w:jc w:val="right"/>
        <w:rPr>
          <w:rFonts w:ascii="Times New Roman" w:hAnsi="Times New Roman" w:cs="Times New Roman"/>
          <w:noProof/>
          <w:sz w:val="28"/>
          <w:szCs w:val="28"/>
          <w:lang w:eastAsia="ru-RU"/>
        </w:rPr>
      </w:pPr>
    </w:p>
    <w:p w:rsidR="008F663B" w:rsidRDefault="008F663B" w:rsidP="00907AB3">
      <w:pPr>
        <w:tabs>
          <w:tab w:val="left" w:pos="4395"/>
        </w:tabs>
        <w:spacing w:after="0" w:line="240" w:lineRule="auto"/>
        <w:ind w:firstLine="709"/>
        <w:jc w:val="right"/>
        <w:rPr>
          <w:rFonts w:ascii="Times New Roman" w:hAnsi="Times New Roman" w:cs="Times New Roman"/>
          <w:noProof/>
          <w:sz w:val="28"/>
          <w:szCs w:val="28"/>
          <w:lang w:eastAsia="ru-RU"/>
        </w:rPr>
      </w:pPr>
    </w:p>
    <w:p w:rsidR="008F663B" w:rsidRDefault="008F663B" w:rsidP="00907AB3">
      <w:pPr>
        <w:tabs>
          <w:tab w:val="left" w:pos="4395"/>
        </w:tabs>
        <w:spacing w:after="0" w:line="240" w:lineRule="auto"/>
        <w:ind w:firstLine="709"/>
        <w:jc w:val="right"/>
        <w:rPr>
          <w:rFonts w:ascii="Times New Roman" w:hAnsi="Times New Roman" w:cs="Times New Roman"/>
          <w:noProof/>
          <w:sz w:val="28"/>
          <w:szCs w:val="28"/>
          <w:lang w:eastAsia="ru-RU"/>
        </w:rPr>
      </w:pPr>
    </w:p>
    <w:p w:rsidR="008F663B" w:rsidRDefault="008F663B" w:rsidP="00907AB3">
      <w:pPr>
        <w:tabs>
          <w:tab w:val="left" w:pos="4395"/>
        </w:tabs>
        <w:spacing w:after="0" w:line="240" w:lineRule="auto"/>
        <w:ind w:firstLine="709"/>
        <w:jc w:val="right"/>
        <w:rPr>
          <w:rFonts w:ascii="Times New Roman" w:hAnsi="Times New Roman" w:cs="Times New Roman"/>
          <w:noProof/>
          <w:sz w:val="28"/>
          <w:szCs w:val="28"/>
          <w:lang w:eastAsia="ru-RU"/>
        </w:rPr>
      </w:pPr>
    </w:p>
    <w:p w:rsidR="008F663B" w:rsidRPr="00626843" w:rsidRDefault="008F663B" w:rsidP="00907AB3">
      <w:pPr>
        <w:tabs>
          <w:tab w:val="left" w:pos="4395"/>
        </w:tabs>
        <w:spacing w:after="0" w:line="240" w:lineRule="auto"/>
        <w:ind w:firstLine="709"/>
        <w:jc w:val="right"/>
        <w:rPr>
          <w:rFonts w:ascii="Times New Roman" w:hAnsi="Times New Roman" w:cs="Times New Roman"/>
          <w:noProof/>
          <w:sz w:val="28"/>
          <w:szCs w:val="28"/>
          <w:lang w:eastAsia="ru-RU"/>
        </w:rPr>
      </w:pPr>
    </w:p>
    <w:p w:rsidR="008F663B" w:rsidRDefault="008F663B" w:rsidP="00907AB3">
      <w:pPr>
        <w:spacing w:after="0" w:line="240" w:lineRule="auto"/>
        <w:ind w:firstLine="709"/>
        <w:jc w:val="both"/>
        <w:rPr>
          <w:rFonts w:ascii="Times New Roman" w:hAnsi="Times New Roman" w:cs="Times New Roman"/>
          <w:sz w:val="28"/>
          <w:szCs w:val="28"/>
        </w:rPr>
      </w:pPr>
    </w:p>
    <w:p w:rsidR="009408C5" w:rsidRPr="009408C5" w:rsidRDefault="009408C5" w:rsidP="00D23C90">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В</w:t>
      </w:r>
      <w:r w:rsidRPr="009408C5">
        <w:rPr>
          <w:rFonts w:ascii="Times New Roman" w:hAnsi="Times New Roman" w:cs="Times New Roman"/>
          <w:i/>
          <w:sz w:val="28"/>
          <w:szCs w:val="28"/>
          <w:u w:val="single"/>
        </w:rPr>
        <w:t>едомственный контроль</w:t>
      </w:r>
      <w:r>
        <w:rPr>
          <w:rFonts w:ascii="Times New Roman" w:hAnsi="Times New Roman" w:cs="Times New Roman"/>
          <w:i/>
          <w:sz w:val="28"/>
          <w:szCs w:val="28"/>
          <w:u w:val="single"/>
        </w:rPr>
        <w:t>:</w:t>
      </w:r>
    </w:p>
    <w:p w:rsidR="00D23C90" w:rsidRDefault="004A5773" w:rsidP="00D23C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Контрактной службой проводил</w:t>
      </w:r>
      <w:r w:rsidR="00D23C90">
        <w:rPr>
          <w:rFonts w:ascii="Times New Roman" w:hAnsi="Times New Roman" w:cs="Times New Roman"/>
          <w:sz w:val="28"/>
          <w:szCs w:val="28"/>
        </w:rPr>
        <w:t xml:space="preserve">ся </w:t>
      </w:r>
      <w:r w:rsidR="00837567">
        <w:rPr>
          <w:rFonts w:ascii="Times New Roman" w:hAnsi="Times New Roman" w:cs="Times New Roman"/>
          <w:sz w:val="28"/>
          <w:szCs w:val="28"/>
        </w:rPr>
        <w:t xml:space="preserve">ведомственный контроль </w:t>
      </w:r>
      <w:r w:rsidR="00654759">
        <w:rPr>
          <w:rFonts w:ascii="Times New Roman" w:hAnsi="Times New Roman" w:cs="Times New Roman"/>
          <w:sz w:val="28"/>
          <w:szCs w:val="28"/>
        </w:rPr>
        <w:t xml:space="preserve">за </w:t>
      </w:r>
      <w:r w:rsidR="00D23C90" w:rsidRPr="00D23C90">
        <w:rPr>
          <w:rFonts w:ascii="Times New Roman" w:hAnsi="Times New Roman" w:cs="Times New Roman"/>
          <w:sz w:val="28"/>
          <w:szCs w:val="28"/>
        </w:rPr>
        <w:t>соблюдени</w:t>
      </w:r>
      <w:r w:rsidR="00654759">
        <w:rPr>
          <w:rFonts w:ascii="Times New Roman" w:hAnsi="Times New Roman" w:cs="Times New Roman"/>
          <w:sz w:val="28"/>
          <w:szCs w:val="28"/>
        </w:rPr>
        <w:t>ем</w:t>
      </w:r>
      <w:r w:rsidR="00D23C90" w:rsidRPr="00D23C90">
        <w:rPr>
          <w:rFonts w:ascii="Times New Roman" w:hAnsi="Times New Roman" w:cs="Times New Roman"/>
          <w:sz w:val="28"/>
          <w:szCs w:val="28"/>
        </w:rPr>
        <w:t xml:space="preserve"> </w:t>
      </w:r>
      <w:r w:rsidR="00654759">
        <w:rPr>
          <w:rFonts w:ascii="Times New Roman" w:hAnsi="Times New Roman" w:cs="Times New Roman"/>
          <w:sz w:val="28"/>
          <w:szCs w:val="28"/>
        </w:rPr>
        <w:t>требований</w:t>
      </w:r>
      <w:r w:rsidR="00D23C90" w:rsidRPr="00D23C90">
        <w:rPr>
          <w:rFonts w:ascii="Times New Roman" w:hAnsi="Times New Roman" w:cs="Times New Roman"/>
          <w:sz w:val="28"/>
          <w:szCs w:val="28"/>
        </w:rPr>
        <w:t xml:space="preserve"> </w:t>
      </w:r>
      <w:r w:rsidR="00654759" w:rsidRPr="00654759">
        <w:rPr>
          <w:rFonts w:ascii="Times New Roman" w:hAnsi="Times New Roman" w:cs="Times New Roman"/>
          <w:sz w:val="28"/>
          <w:szCs w:val="28"/>
        </w:rPr>
        <w:t xml:space="preserve">Федерального закона </w:t>
      </w:r>
      <w:r w:rsidR="00654759">
        <w:rPr>
          <w:rFonts w:ascii="Times New Roman" w:hAnsi="Times New Roman" w:cs="Times New Roman"/>
          <w:sz w:val="28"/>
          <w:szCs w:val="28"/>
        </w:rPr>
        <w:t xml:space="preserve">от </w:t>
      </w:r>
      <w:r w:rsidR="00654759" w:rsidRPr="00654759">
        <w:rPr>
          <w:rFonts w:ascii="Times New Roman" w:hAnsi="Times New Roman" w:cs="Times New Roman"/>
          <w:sz w:val="28"/>
          <w:szCs w:val="28"/>
        </w:rPr>
        <w:t xml:space="preserve">5 апреля 2013 г. № 44-ФЗ «О контрактной системе в сфере закупок товаров, работ, услуг для обеспечения государственных и </w:t>
      </w:r>
      <w:r w:rsidR="00654759" w:rsidRPr="00654759">
        <w:rPr>
          <w:rFonts w:ascii="Times New Roman" w:hAnsi="Times New Roman" w:cs="Times New Roman"/>
          <w:sz w:val="28"/>
          <w:szCs w:val="28"/>
        </w:rPr>
        <w:lastRenderedPageBreak/>
        <w:t xml:space="preserve">муниципальных нужд» </w:t>
      </w:r>
      <w:r w:rsidR="00D23C90" w:rsidRPr="00D23C90">
        <w:rPr>
          <w:rFonts w:ascii="Times New Roman" w:hAnsi="Times New Roman" w:cs="Times New Roman"/>
          <w:sz w:val="28"/>
          <w:szCs w:val="28"/>
        </w:rPr>
        <w:t>и иных нормативных правовых актов о контрактной системе в сфере закупок в отношении</w:t>
      </w:r>
      <w:r w:rsidR="00837567">
        <w:rPr>
          <w:rFonts w:ascii="Times New Roman" w:hAnsi="Times New Roman" w:cs="Times New Roman"/>
          <w:sz w:val="28"/>
          <w:szCs w:val="28"/>
        </w:rPr>
        <w:t xml:space="preserve"> </w:t>
      </w:r>
      <w:r w:rsidR="00F13915" w:rsidRPr="00F13915">
        <w:rPr>
          <w:rFonts w:ascii="Times New Roman" w:hAnsi="Times New Roman" w:cs="Times New Roman"/>
          <w:sz w:val="28"/>
          <w:szCs w:val="28"/>
        </w:rPr>
        <w:t>подведомственных казенных и бюджетных учреждений</w:t>
      </w:r>
      <w:r w:rsidR="00F13915">
        <w:rPr>
          <w:rFonts w:ascii="Times New Roman" w:hAnsi="Times New Roman" w:cs="Times New Roman"/>
          <w:sz w:val="28"/>
          <w:szCs w:val="28"/>
        </w:rPr>
        <w:t xml:space="preserve"> МО «Мирнинский район»</w:t>
      </w:r>
      <w:r w:rsidR="00E12604" w:rsidRPr="00F13915">
        <w:rPr>
          <w:rFonts w:ascii="Times New Roman" w:hAnsi="Times New Roman" w:cs="Times New Roman"/>
          <w:sz w:val="28"/>
          <w:szCs w:val="28"/>
        </w:rPr>
        <w:t>,</w:t>
      </w:r>
      <w:r w:rsidR="00E12604">
        <w:rPr>
          <w:rFonts w:ascii="Times New Roman" w:hAnsi="Times New Roman" w:cs="Times New Roman"/>
          <w:sz w:val="28"/>
          <w:szCs w:val="28"/>
        </w:rPr>
        <w:t xml:space="preserve"> согласно плана проведения проверок</w:t>
      </w:r>
      <w:r w:rsidR="00CB500F">
        <w:rPr>
          <w:rFonts w:ascii="Times New Roman" w:hAnsi="Times New Roman" w:cs="Times New Roman"/>
          <w:sz w:val="28"/>
          <w:szCs w:val="28"/>
        </w:rPr>
        <w:t>:</w:t>
      </w:r>
    </w:p>
    <w:p w:rsidR="00CB500F" w:rsidRDefault="00CB500F" w:rsidP="00D23C90">
      <w:pPr>
        <w:spacing w:after="0" w:line="240" w:lineRule="auto"/>
        <w:ind w:firstLine="709"/>
        <w:jc w:val="both"/>
        <w:rPr>
          <w:rFonts w:ascii="Times New Roman" w:eastAsia="Times New Roman" w:hAnsi="Times New Roman" w:cs="Times New Roman"/>
          <w:sz w:val="28"/>
          <w:szCs w:val="28"/>
          <w:lang w:eastAsia="ru-RU"/>
        </w:rPr>
      </w:pPr>
      <w:r w:rsidRPr="00CB500F">
        <w:rPr>
          <w:rFonts w:ascii="Times New Roman" w:hAnsi="Times New Roman" w:cs="Times New Roman"/>
          <w:sz w:val="28"/>
          <w:szCs w:val="28"/>
        </w:rPr>
        <w:t>В 2020 году прове</w:t>
      </w:r>
      <w:r w:rsidR="00F01851">
        <w:rPr>
          <w:rFonts w:ascii="Times New Roman" w:hAnsi="Times New Roman" w:cs="Times New Roman"/>
          <w:sz w:val="28"/>
          <w:szCs w:val="28"/>
        </w:rPr>
        <w:t>р</w:t>
      </w:r>
      <w:r w:rsidRPr="00CB500F">
        <w:rPr>
          <w:rFonts w:ascii="Times New Roman" w:hAnsi="Times New Roman" w:cs="Times New Roman"/>
          <w:sz w:val="28"/>
          <w:szCs w:val="28"/>
        </w:rPr>
        <w:t xml:space="preserve">ено 18 </w:t>
      </w:r>
      <w:r w:rsidR="00F01851">
        <w:rPr>
          <w:rFonts w:ascii="Times New Roman" w:hAnsi="Times New Roman" w:cs="Times New Roman"/>
          <w:sz w:val="28"/>
          <w:szCs w:val="28"/>
        </w:rPr>
        <w:t>контрактов</w:t>
      </w:r>
      <w:r w:rsidRPr="00CB500F">
        <w:rPr>
          <w:rFonts w:ascii="Times New Roman" w:hAnsi="Times New Roman" w:cs="Times New Roman"/>
          <w:sz w:val="28"/>
          <w:szCs w:val="28"/>
        </w:rPr>
        <w:t xml:space="preserve"> </w:t>
      </w:r>
      <w:r w:rsidR="00783CAF">
        <w:rPr>
          <w:rFonts w:ascii="Times New Roman" w:hAnsi="Times New Roman" w:cs="Times New Roman"/>
          <w:sz w:val="28"/>
          <w:szCs w:val="28"/>
        </w:rPr>
        <w:t xml:space="preserve">у 6 учреждений </w:t>
      </w:r>
      <w:r w:rsidRPr="00CB500F">
        <w:rPr>
          <w:rFonts w:ascii="Times New Roman" w:hAnsi="Times New Roman" w:cs="Times New Roman"/>
          <w:sz w:val="28"/>
          <w:szCs w:val="28"/>
        </w:rPr>
        <w:t>на предмет п</w:t>
      </w:r>
      <w:r>
        <w:rPr>
          <w:rFonts w:ascii="Times New Roman" w:eastAsia="Times New Roman" w:hAnsi="Times New Roman" w:cs="Times New Roman"/>
          <w:sz w:val="28"/>
          <w:szCs w:val="28"/>
          <w:lang w:eastAsia="ru-RU"/>
        </w:rPr>
        <w:t>рименения</w:t>
      </w:r>
      <w:r w:rsidRPr="00CB500F">
        <w:rPr>
          <w:rFonts w:ascii="Times New Roman" w:eastAsia="Times New Roman" w:hAnsi="Times New Roman" w:cs="Times New Roman"/>
          <w:sz w:val="28"/>
          <w:szCs w:val="28"/>
          <w:lang w:eastAsia="ru-RU"/>
        </w:rPr>
        <w:t xml:space="preserve"> заказчиком мер ответственности и совершения иных действий в случае нарушения поставщиком (подрядчиком, исполнителем) условий контракта</w:t>
      </w:r>
      <w:r w:rsidR="00783CAF">
        <w:rPr>
          <w:rFonts w:ascii="Times New Roman" w:eastAsia="Times New Roman" w:hAnsi="Times New Roman" w:cs="Times New Roman"/>
          <w:sz w:val="28"/>
          <w:szCs w:val="28"/>
          <w:lang w:eastAsia="ru-RU"/>
        </w:rPr>
        <w:t xml:space="preserve"> и</w:t>
      </w:r>
      <w:r w:rsidR="000C60D0">
        <w:rPr>
          <w:rFonts w:ascii="Times New Roman" w:eastAsia="Times New Roman" w:hAnsi="Times New Roman" w:cs="Times New Roman"/>
          <w:sz w:val="28"/>
          <w:szCs w:val="28"/>
          <w:lang w:eastAsia="ru-RU"/>
        </w:rPr>
        <w:t xml:space="preserve"> </w:t>
      </w:r>
      <w:r w:rsidR="00783CAF">
        <w:rPr>
          <w:rFonts w:ascii="Times New Roman" w:eastAsia="Times New Roman" w:hAnsi="Times New Roman" w:cs="Times New Roman"/>
          <w:sz w:val="28"/>
          <w:szCs w:val="28"/>
          <w:lang w:eastAsia="ru-RU"/>
        </w:rPr>
        <w:t>своевременности, полноты и достоверности</w:t>
      </w:r>
      <w:r w:rsidR="00783CAF" w:rsidRPr="00783CAF">
        <w:rPr>
          <w:rFonts w:ascii="Times New Roman" w:eastAsia="Times New Roman" w:hAnsi="Times New Roman" w:cs="Times New Roman"/>
          <w:sz w:val="28"/>
          <w:szCs w:val="28"/>
          <w:lang w:eastAsia="ru-RU"/>
        </w:rPr>
        <w:t xml:space="preserve"> отражения в документах учета поставленного товара, выполненной работы (ее результата) или оказанной услуги</w:t>
      </w:r>
      <w:r w:rsidR="00783CAF">
        <w:rPr>
          <w:rFonts w:ascii="Times New Roman" w:eastAsia="Times New Roman" w:hAnsi="Times New Roman" w:cs="Times New Roman"/>
          <w:sz w:val="28"/>
          <w:szCs w:val="28"/>
          <w:lang w:eastAsia="ru-RU"/>
        </w:rPr>
        <w:t>. Нарушений не выявлено</w:t>
      </w:r>
      <w:r w:rsidR="00E12604">
        <w:rPr>
          <w:rFonts w:ascii="Times New Roman" w:eastAsia="Times New Roman" w:hAnsi="Times New Roman" w:cs="Times New Roman"/>
          <w:sz w:val="28"/>
          <w:szCs w:val="28"/>
          <w:lang w:eastAsia="ru-RU"/>
        </w:rPr>
        <w:t>.</w:t>
      </w:r>
    </w:p>
    <w:p w:rsidR="00EC53F1" w:rsidRDefault="00EC53F1" w:rsidP="00D23C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же к</w:t>
      </w:r>
      <w:r w:rsidR="004A5773">
        <w:rPr>
          <w:rFonts w:ascii="Times New Roman" w:eastAsia="Times New Roman" w:hAnsi="Times New Roman" w:cs="Times New Roman"/>
          <w:sz w:val="28"/>
          <w:szCs w:val="28"/>
          <w:lang w:eastAsia="ru-RU"/>
        </w:rPr>
        <w:t>онтрактной службой проводил</w:t>
      </w:r>
      <w:r w:rsidRPr="00EC53F1">
        <w:rPr>
          <w:rFonts w:ascii="Times New Roman" w:eastAsia="Times New Roman" w:hAnsi="Times New Roman" w:cs="Times New Roman"/>
          <w:sz w:val="28"/>
          <w:szCs w:val="28"/>
          <w:lang w:eastAsia="ru-RU"/>
        </w:rPr>
        <w:t xml:space="preserve">ся </w:t>
      </w:r>
      <w:r w:rsidR="00C03CC7" w:rsidRPr="00C03CC7">
        <w:rPr>
          <w:rFonts w:ascii="Times New Roman" w:eastAsia="Times New Roman" w:hAnsi="Times New Roman" w:cs="Times New Roman"/>
          <w:sz w:val="28"/>
          <w:szCs w:val="28"/>
          <w:lang w:eastAsia="ru-RU"/>
        </w:rPr>
        <w:t>ведомственн</w:t>
      </w:r>
      <w:r w:rsidR="00C03CC7">
        <w:rPr>
          <w:rFonts w:ascii="Times New Roman" w:eastAsia="Times New Roman" w:hAnsi="Times New Roman" w:cs="Times New Roman"/>
          <w:sz w:val="28"/>
          <w:szCs w:val="28"/>
          <w:lang w:eastAsia="ru-RU"/>
        </w:rPr>
        <w:t>ый контроль</w:t>
      </w:r>
      <w:r w:rsidR="00C03CC7" w:rsidRPr="00C03CC7">
        <w:rPr>
          <w:rFonts w:ascii="Times New Roman" w:eastAsia="Times New Roman" w:hAnsi="Times New Roman" w:cs="Times New Roman"/>
          <w:sz w:val="28"/>
          <w:szCs w:val="28"/>
          <w:lang w:eastAsia="ru-RU"/>
        </w:rPr>
        <w:t xml:space="preserve"> за соблюдением требований Федерального закона </w:t>
      </w:r>
      <w:r w:rsidR="00654759">
        <w:rPr>
          <w:rFonts w:ascii="Times New Roman" w:eastAsia="Times New Roman" w:hAnsi="Times New Roman" w:cs="Times New Roman"/>
          <w:sz w:val="28"/>
          <w:szCs w:val="28"/>
          <w:lang w:eastAsia="ru-RU"/>
        </w:rPr>
        <w:t>от 18 июля</w:t>
      </w:r>
      <w:r w:rsidR="00654759" w:rsidRPr="00090E35">
        <w:rPr>
          <w:rFonts w:ascii="Times New Roman" w:eastAsia="Times New Roman" w:hAnsi="Times New Roman" w:cs="Times New Roman"/>
          <w:sz w:val="28"/>
          <w:szCs w:val="28"/>
          <w:lang w:eastAsia="ru-RU"/>
        </w:rPr>
        <w:t xml:space="preserve"> </w:t>
      </w:r>
      <w:r w:rsidR="00090E35" w:rsidRPr="00090E35">
        <w:rPr>
          <w:rFonts w:ascii="Times New Roman" w:eastAsia="Times New Roman" w:hAnsi="Times New Roman" w:cs="Times New Roman"/>
          <w:sz w:val="28"/>
          <w:szCs w:val="28"/>
          <w:lang w:eastAsia="ru-RU"/>
        </w:rPr>
        <w:t xml:space="preserve">2011г. №223-ФЗ «О закупках товаров, работ, услуг отдельными видами юридических лиц» </w:t>
      </w:r>
      <w:r w:rsidR="00C03CC7" w:rsidRPr="00C03CC7">
        <w:rPr>
          <w:rFonts w:ascii="Times New Roman" w:eastAsia="Times New Roman" w:hAnsi="Times New Roman" w:cs="Times New Roman"/>
          <w:sz w:val="28"/>
          <w:szCs w:val="28"/>
          <w:lang w:eastAsia="ru-RU"/>
        </w:rPr>
        <w:t>и иных принятых в соответствии с ним нормативных правовых актов Российской Федерации</w:t>
      </w:r>
      <w:r w:rsidRPr="00EC53F1">
        <w:rPr>
          <w:rFonts w:ascii="Times New Roman" w:eastAsia="Times New Roman" w:hAnsi="Times New Roman" w:cs="Times New Roman"/>
          <w:sz w:val="28"/>
          <w:szCs w:val="28"/>
          <w:lang w:eastAsia="ru-RU"/>
        </w:rPr>
        <w:t>:</w:t>
      </w:r>
    </w:p>
    <w:p w:rsidR="00D23C90" w:rsidRDefault="00663C03" w:rsidP="00907AB3">
      <w:pPr>
        <w:spacing w:after="0" w:line="240" w:lineRule="auto"/>
        <w:ind w:firstLine="709"/>
        <w:jc w:val="both"/>
        <w:rPr>
          <w:rFonts w:ascii="Times New Roman" w:hAnsi="Times New Roman" w:cs="Times New Roman"/>
          <w:sz w:val="28"/>
          <w:szCs w:val="28"/>
        </w:rPr>
      </w:pPr>
      <w:r w:rsidRPr="00663C03">
        <w:rPr>
          <w:rFonts w:ascii="Times New Roman" w:eastAsia="Times New Roman" w:hAnsi="Times New Roman" w:cs="Times New Roman"/>
          <w:sz w:val="28"/>
          <w:szCs w:val="28"/>
          <w:lang w:eastAsia="ru-RU"/>
        </w:rPr>
        <w:t>В 2020 году</w:t>
      </w:r>
      <w:r>
        <w:rPr>
          <w:rFonts w:ascii="Times New Roman" w:eastAsia="Times New Roman" w:hAnsi="Times New Roman" w:cs="Times New Roman"/>
          <w:sz w:val="28"/>
          <w:szCs w:val="28"/>
          <w:lang w:eastAsia="ru-RU"/>
        </w:rPr>
        <w:t xml:space="preserve"> проверено 3 учреждения. Выявленные нарушения заказчиками устранены.</w:t>
      </w:r>
    </w:p>
    <w:p w:rsidR="00907AB3" w:rsidRPr="00626843" w:rsidRDefault="00907AB3" w:rsidP="00907AB3">
      <w:pPr>
        <w:spacing w:after="0" w:line="240" w:lineRule="auto"/>
        <w:ind w:firstLine="709"/>
        <w:jc w:val="both"/>
        <w:rPr>
          <w:rFonts w:ascii="Times New Roman" w:hAnsi="Times New Roman" w:cs="Times New Roman"/>
          <w:sz w:val="28"/>
          <w:szCs w:val="28"/>
        </w:rPr>
      </w:pPr>
      <w:r w:rsidRPr="00626843">
        <w:rPr>
          <w:rFonts w:ascii="Times New Roman" w:hAnsi="Times New Roman" w:cs="Times New Roman"/>
          <w:sz w:val="28"/>
          <w:szCs w:val="28"/>
        </w:rPr>
        <w:t>Основными принципами деятельности Контрактной службы Администрации муниципального образования «Мирнинский район» Республики Саха (Якутия) по осуществлению закупок являются:</w:t>
      </w:r>
    </w:p>
    <w:p w:rsidR="00907AB3" w:rsidRPr="00626843" w:rsidRDefault="00907AB3" w:rsidP="00907AB3">
      <w:pPr>
        <w:pStyle w:val="a3"/>
        <w:numPr>
          <w:ilvl w:val="0"/>
          <w:numId w:val="10"/>
        </w:numPr>
        <w:tabs>
          <w:tab w:val="left" w:pos="993"/>
        </w:tabs>
        <w:spacing w:after="0" w:line="240" w:lineRule="auto"/>
        <w:ind w:left="0" w:firstLine="709"/>
        <w:jc w:val="both"/>
        <w:rPr>
          <w:rFonts w:ascii="Times New Roman" w:hAnsi="Times New Roman" w:cs="Times New Roman"/>
          <w:sz w:val="28"/>
          <w:szCs w:val="28"/>
        </w:rPr>
      </w:pPr>
      <w:r w:rsidRPr="00626843">
        <w:rPr>
          <w:rFonts w:ascii="Times New Roman" w:hAnsi="Times New Roman" w:cs="Times New Roman"/>
          <w:sz w:val="28"/>
          <w:szCs w:val="28"/>
        </w:rPr>
        <w:t xml:space="preserve">профессионализм - привлечение квалифицированных специалистов, обладающих теоретическими и практическими знаниями и навыками в сфере закупок, в целях осуществления своей деятельности на профессиональной основе; </w:t>
      </w:r>
    </w:p>
    <w:p w:rsidR="00907AB3" w:rsidRPr="00626843" w:rsidRDefault="00907AB3" w:rsidP="00907AB3">
      <w:pPr>
        <w:pStyle w:val="a3"/>
        <w:numPr>
          <w:ilvl w:val="0"/>
          <w:numId w:val="10"/>
        </w:numPr>
        <w:tabs>
          <w:tab w:val="left" w:pos="993"/>
        </w:tabs>
        <w:spacing w:after="0" w:line="240" w:lineRule="auto"/>
        <w:ind w:left="0" w:firstLine="709"/>
        <w:jc w:val="both"/>
        <w:rPr>
          <w:rFonts w:ascii="Times New Roman" w:hAnsi="Times New Roman" w:cs="Times New Roman"/>
          <w:sz w:val="28"/>
          <w:szCs w:val="28"/>
        </w:rPr>
      </w:pPr>
      <w:r w:rsidRPr="00626843">
        <w:rPr>
          <w:rFonts w:ascii="Times New Roman" w:hAnsi="Times New Roman" w:cs="Times New Roman"/>
          <w:sz w:val="28"/>
          <w:szCs w:val="28"/>
        </w:rPr>
        <w:t xml:space="preserve">открытость и прозрачность - свободный доступ к информации о совершаемых контрактной службой действиях, направленных на обеспечение муниципальных нужд, в том числе способах осуществления закупок и их результатах; </w:t>
      </w:r>
    </w:p>
    <w:p w:rsidR="00907AB3" w:rsidRPr="00626843" w:rsidRDefault="00907AB3" w:rsidP="00907AB3">
      <w:pPr>
        <w:pStyle w:val="a3"/>
        <w:numPr>
          <w:ilvl w:val="0"/>
          <w:numId w:val="10"/>
        </w:numPr>
        <w:tabs>
          <w:tab w:val="left" w:pos="993"/>
        </w:tabs>
        <w:spacing w:after="0" w:line="240" w:lineRule="auto"/>
        <w:ind w:left="0" w:firstLine="709"/>
        <w:jc w:val="both"/>
        <w:rPr>
          <w:rFonts w:ascii="Times New Roman" w:hAnsi="Times New Roman" w:cs="Times New Roman"/>
          <w:sz w:val="28"/>
          <w:szCs w:val="28"/>
        </w:rPr>
      </w:pPr>
      <w:r w:rsidRPr="00626843">
        <w:rPr>
          <w:rFonts w:ascii="Times New Roman" w:hAnsi="Times New Roman" w:cs="Times New Roman"/>
          <w:sz w:val="28"/>
          <w:szCs w:val="28"/>
        </w:rPr>
        <w:t>эффективность и результативность - заключение контрактов на условиях, обеспечивающих наиболее эффективное достижение заданных результатов обеспечения муниципальных нужд.</w:t>
      </w:r>
    </w:p>
    <w:p w:rsidR="00907AB3" w:rsidRDefault="00907AB3" w:rsidP="00907AB3">
      <w:pPr>
        <w:spacing w:after="0" w:line="240" w:lineRule="auto"/>
        <w:ind w:firstLine="709"/>
        <w:jc w:val="both"/>
        <w:rPr>
          <w:rFonts w:ascii="Times New Roman" w:hAnsi="Times New Roman" w:cs="Times New Roman"/>
          <w:sz w:val="28"/>
          <w:szCs w:val="28"/>
        </w:rPr>
      </w:pPr>
    </w:p>
    <w:p w:rsidR="00A66C1A" w:rsidRPr="00A66C1A" w:rsidRDefault="00A66C1A" w:rsidP="00915D60">
      <w:pPr>
        <w:spacing w:after="0" w:line="240" w:lineRule="auto"/>
        <w:ind w:firstLine="709"/>
        <w:jc w:val="both"/>
        <w:rPr>
          <w:rFonts w:ascii="Times New Roman" w:hAnsi="Times New Roman" w:cs="Times New Roman"/>
          <w:sz w:val="28"/>
          <w:szCs w:val="28"/>
        </w:rPr>
      </w:pPr>
    </w:p>
    <w:p w:rsidR="000E02EC" w:rsidRPr="00A66C1A" w:rsidRDefault="000E02EC" w:rsidP="00915D60">
      <w:pPr>
        <w:spacing w:after="0" w:line="240" w:lineRule="auto"/>
        <w:ind w:firstLine="709"/>
        <w:rPr>
          <w:rFonts w:ascii="Times New Roman" w:hAnsi="Times New Roman" w:cs="Times New Roman"/>
          <w:b/>
          <w:sz w:val="28"/>
        </w:rPr>
      </w:pPr>
    </w:p>
    <w:p w:rsidR="00314885" w:rsidRPr="00314885" w:rsidRDefault="00314885" w:rsidP="00314885">
      <w:pPr>
        <w:spacing w:after="0" w:line="240" w:lineRule="auto"/>
        <w:ind w:firstLine="709"/>
        <w:rPr>
          <w:rFonts w:ascii="Times New Roman" w:hAnsi="Times New Roman" w:cs="Times New Roman"/>
          <w:b/>
          <w:sz w:val="28"/>
        </w:rPr>
      </w:pPr>
      <w:r w:rsidRPr="00314885">
        <w:rPr>
          <w:rFonts w:ascii="Times New Roman" w:hAnsi="Times New Roman" w:cs="Times New Roman"/>
          <w:b/>
          <w:sz w:val="28"/>
        </w:rPr>
        <w:t xml:space="preserve">Заместитель Главы </w:t>
      </w:r>
    </w:p>
    <w:p w:rsidR="00314885" w:rsidRDefault="00314885" w:rsidP="00314885">
      <w:pPr>
        <w:spacing w:after="0" w:line="240" w:lineRule="auto"/>
        <w:ind w:firstLine="709"/>
        <w:rPr>
          <w:rFonts w:ascii="Times New Roman" w:hAnsi="Times New Roman" w:cs="Times New Roman"/>
          <w:b/>
          <w:sz w:val="28"/>
        </w:rPr>
      </w:pPr>
      <w:r w:rsidRPr="00314885">
        <w:rPr>
          <w:rFonts w:ascii="Times New Roman" w:hAnsi="Times New Roman" w:cs="Times New Roman"/>
          <w:b/>
          <w:sz w:val="28"/>
        </w:rPr>
        <w:t>Администрации района                                                            Г.К. Башарин</w:t>
      </w:r>
    </w:p>
    <w:p w:rsidR="00314885" w:rsidRDefault="00314885" w:rsidP="00915D60">
      <w:pPr>
        <w:spacing w:after="0" w:line="240" w:lineRule="auto"/>
        <w:ind w:firstLine="709"/>
        <w:rPr>
          <w:rFonts w:ascii="Times New Roman" w:hAnsi="Times New Roman" w:cs="Times New Roman"/>
          <w:b/>
          <w:sz w:val="28"/>
        </w:rPr>
      </w:pPr>
    </w:p>
    <w:p w:rsidR="00314885" w:rsidRDefault="00314885" w:rsidP="00915D60">
      <w:pPr>
        <w:spacing w:after="0" w:line="240" w:lineRule="auto"/>
        <w:ind w:firstLine="709"/>
        <w:rPr>
          <w:rFonts w:ascii="Times New Roman" w:hAnsi="Times New Roman" w:cs="Times New Roman"/>
          <w:b/>
          <w:sz w:val="28"/>
        </w:rPr>
      </w:pPr>
    </w:p>
    <w:p w:rsidR="00314885" w:rsidRDefault="00314885" w:rsidP="00915D60">
      <w:pPr>
        <w:spacing w:after="0" w:line="240" w:lineRule="auto"/>
        <w:ind w:firstLine="709"/>
        <w:rPr>
          <w:rFonts w:ascii="Times New Roman" w:hAnsi="Times New Roman" w:cs="Times New Roman"/>
          <w:b/>
          <w:sz w:val="28"/>
        </w:rPr>
      </w:pPr>
    </w:p>
    <w:p w:rsidR="000E02EC" w:rsidRPr="00A66C1A" w:rsidRDefault="000E02EC" w:rsidP="00915D60">
      <w:pPr>
        <w:spacing w:after="0" w:line="240" w:lineRule="auto"/>
        <w:ind w:firstLine="709"/>
        <w:rPr>
          <w:rFonts w:ascii="Times New Roman" w:hAnsi="Times New Roman" w:cs="Times New Roman"/>
          <w:b/>
          <w:sz w:val="28"/>
        </w:rPr>
      </w:pPr>
      <w:r w:rsidRPr="00A66C1A">
        <w:rPr>
          <w:rFonts w:ascii="Times New Roman" w:hAnsi="Times New Roman" w:cs="Times New Roman"/>
          <w:b/>
          <w:sz w:val="28"/>
        </w:rPr>
        <w:t xml:space="preserve">Руководитель </w:t>
      </w:r>
    </w:p>
    <w:p w:rsidR="000E02EC" w:rsidRPr="00A66C1A" w:rsidRDefault="000E02EC" w:rsidP="00915D60">
      <w:pPr>
        <w:spacing w:after="0" w:line="240" w:lineRule="auto"/>
        <w:ind w:firstLine="709"/>
        <w:rPr>
          <w:rFonts w:ascii="Times New Roman" w:hAnsi="Times New Roman" w:cs="Times New Roman"/>
          <w:b/>
          <w:sz w:val="28"/>
        </w:rPr>
      </w:pPr>
      <w:r w:rsidRPr="00A66C1A">
        <w:rPr>
          <w:rFonts w:ascii="Times New Roman" w:hAnsi="Times New Roman" w:cs="Times New Roman"/>
          <w:b/>
          <w:sz w:val="28"/>
        </w:rPr>
        <w:t>контрактной службы                                                                  М.П. Степанов</w:t>
      </w:r>
    </w:p>
    <w:p w:rsidR="0003131D" w:rsidRPr="00A66C1A" w:rsidRDefault="0003131D" w:rsidP="00915D60">
      <w:pPr>
        <w:spacing w:after="0" w:line="240" w:lineRule="auto"/>
        <w:ind w:firstLine="709"/>
        <w:jc w:val="both"/>
        <w:rPr>
          <w:rFonts w:ascii="Times New Roman" w:hAnsi="Times New Roman" w:cs="Times New Roman"/>
          <w:sz w:val="28"/>
          <w:szCs w:val="28"/>
        </w:rPr>
      </w:pPr>
    </w:p>
    <w:sectPr w:rsidR="0003131D" w:rsidRPr="00A66C1A" w:rsidSect="008F663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142" w:rsidRDefault="005A5142" w:rsidP="00903D77">
      <w:pPr>
        <w:spacing w:after="0" w:line="240" w:lineRule="auto"/>
      </w:pPr>
      <w:r>
        <w:separator/>
      </w:r>
    </w:p>
  </w:endnote>
  <w:endnote w:type="continuationSeparator" w:id="0">
    <w:p w:rsidR="005A5142" w:rsidRDefault="005A5142" w:rsidP="00903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Nova">
    <w:altName w:val="Times New Roman"/>
    <w:panose1 w:val="00000000000000000000"/>
    <w:charset w:val="00"/>
    <w:family w:val="roman"/>
    <w:notTrueType/>
    <w:pitch w:val="default"/>
  </w:font>
  <w:font w:name="Roboto Black">
    <w:altName w:val="Arial"/>
    <w:panose1 w:val="00000000000000000000"/>
    <w:charset w:val="CC"/>
    <w:family w:val="swiss"/>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Inter">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142" w:rsidRDefault="005A5142" w:rsidP="00903D77">
      <w:pPr>
        <w:spacing w:after="0" w:line="240" w:lineRule="auto"/>
      </w:pPr>
      <w:r>
        <w:separator/>
      </w:r>
    </w:p>
  </w:footnote>
  <w:footnote w:type="continuationSeparator" w:id="0">
    <w:p w:rsidR="005A5142" w:rsidRDefault="005A5142" w:rsidP="00903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0608"/>
    <w:multiLevelType w:val="hybridMultilevel"/>
    <w:tmpl w:val="81D44466"/>
    <w:lvl w:ilvl="0" w:tplc="4856A2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A44AA8"/>
    <w:multiLevelType w:val="hybridMultilevel"/>
    <w:tmpl w:val="7212B876"/>
    <w:lvl w:ilvl="0" w:tplc="E4F06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C42A73"/>
    <w:multiLevelType w:val="hybridMultilevel"/>
    <w:tmpl w:val="650CF1BC"/>
    <w:lvl w:ilvl="0" w:tplc="CA3E2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3126A2"/>
    <w:multiLevelType w:val="hybridMultilevel"/>
    <w:tmpl w:val="4A4E0510"/>
    <w:lvl w:ilvl="0" w:tplc="138E8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46855C8"/>
    <w:multiLevelType w:val="hybridMultilevel"/>
    <w:tmpl w:val="EBE07D6E"/>
    <w:lvl w:ilvl="0" w:tplc="B754B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670543"/>
    <w:multiLevelType w:val="hybridMultilevel"/>
    <w:tmpl w:val="21A89FD2"/>
    <w:lvl w:ilvl="0" w:tplc="4856A2E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29E1205"/>
    <w:multiLevelType w:val="hybridMultilevel"/>
    <w:tmpl w:val="07A82F6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5792CAC"/>
    <w:multiLevelType w:val="hybridMultilevel"/>
    <w:tmpl w:val="0C162514"/>
    <w:lvl w:ilvl="0" w:tplc="3E360F8C">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15:restartNumberingAfterBreak="0">
    <w:nsid w:val="37294E61"/>
    <w:multiLevelType w:val="hybridMultilevel"/>
    <w:tmpl w:val="30D26F64"/>
    <w:lvl w:ilvl="0" w:tplc="4856A2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C417E8"/>
    <w:multiLevelType w:val="hybridMultilevel"/>
    <w:tmpl w:val="F27E7894"/>
    <w:lvl w:ilvl="0" w:tplc="47EC9A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4E362A9C"/>
    <w:multiLevelType w:val="hybridMultilevel"/>
    <w:tmpl w:val="93824564"/>
    <w:lvl w:ilvl="0" w:tplc="6EFC24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E6A6F45"/>
    <w:multiLevelType w:val="hybridMultilevel"/>
    <w:tmpl w:val="EB5262B0"/>
    <w:lvl w:ilvl="0" w:tplc="635424D0">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ECC237F"/>
    <w:multiLevelType w:val="hybridMultilevel"/>
    <w:tmpl w:val="9A984AD4"/>
    <w:lvl w:ilvl="0" w:tplc="EC749F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5B2673C"/>
    <w:multiLevelType w:val="hybridMultilevel"/>
    <w:tmpl w:val="E68C3E96"/>
    <w:lvl w:ilvl="0" w:tplc="85E29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DF47F2E"/>
    <w:multiLevelType w:val="hybridMultilevel"/>
    <w:tmpl w:val="28B2AA64"/>
    <w:lvl w:ilvl="0" w:tplc="B754B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4"/>
  </w:num>
  <w:num w:numId="3">
    <w:abstractNumId w:val="14"/>
  </w:num>
  <w:num w:numId="4">
    <w:abstractNumId w:val="6"/>
  </w:num>
  <w:num w:numId="5">
    <w:abstractNumId w:val="7"/>
  </w:num>
  <w:num w:numId="6">
    <w:abstractNumId w:val="1"/>
  </w:num>
  <w:num w:numId="7">
    <w:abstractNumId w:val="0"/>
  </w:num>
  <w:num w:numId="8">
    <w:abstractNumId w:val="11"/>
  </w:num>
  <w:num w:numId="9">
    <w:abstractNumId w:val="9"/>
  </w:num>
  <w:num w:numId="10">
    <w:abstractNumId w:val="2"/>
  </w:num>
  <w:num w:numId="11">
    <w:abstractNumId w:val="3"/>
  </w:num>
  <w:num w:numId="12">
    <w:abstractNumId w:val="12"/>
  </w:num>
  <w:num w:numId="13">
    <w:abstractNumId w:val="10"/>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0D7"/>
    <w:rsid w:val="00003493"/>
    <w:rsid w:val="000035E3"/>
    <w:rsid w:val="00004FF8"/>
    <w:rsid w:val="0000545D"/>
    <w:rsid w:val="00005D75"/>
    <w:rsid w:val="00007F8E"/>
    <w:rsid w:val="00011A20"/>
    <w:rsid w:val="00015438"/>
    <w:rsid w:val="00017594"/>
    <w:rsid w:val="00023AD5"/>
    <w:rsid w:val="00023CD9"/>
    <w:rsid w:val="00027C22"/>
    <w:rsid w:val="0003131D"/>
    <w:rsid w:val="00031C5D"/>
    <w:rsid w:val="00033651"/>
    <w:rsid w:val="00036C1F"/>
    <w:rsid w:val="000411FC"/>
    <w:rsid w:val="00043A0A"/>
    <w:rsid w:val="000448A9"/>
    <w:rsid w:val="00045518"/>
    <w:rsid w:val="00054811"/>
    <w:rsid w:val="00056BF5"/>
    <w:rsid w:val="00061E8E"/>
    <w:rsid w:val="00061EAE"/>
    <w:rsid w:val="0006557B"/>
    <w:rsid w:val="00065E8B"/>
    <w:rsid w:val="000675CA"/>
    <w:rsid w:val="00072C23"/>
    <w:rsid w:val="000752BF"/>
    <w:rsid w:val="00084046"/>
    <w:rsid w:val="00090802"/>
    <w:rsid w:val="00090E35"/>
    <w:rsid w:val="000928D5"/>
    <w:rsid w:val="00094668"/>
    <w:rsid w:val="000A3FE7"/>
    <w:rsid w:val="000A4629"/>
    <w:rsid w:val="000A74F6"/>
    <w:rsid w:val="000B0A6A"/>
    <w:rsid w:val="000B1082"/>
    <w:rsid w:val="000B301E"/>
    <w:rsid w:val="000B4005"/>
    <w:rsid w:val="000B7E88"/>
    <w:rsid w:val="000C08E7"/>
    <w:rsid w:val="000C172B"/>
    <w:rsid w:val="000C4648"/>
    <w:rsid w:val="000C520F"/>
    <w:rsid w:val="000C58F2"/>
    <w:rsid w:val="000C60D0"/>
    <w:rsid w:val="000D0EAD"/>
    <w:rsid w:val="000D2E3E"/>
    <w:rsid w:val="000D3E72"/>
    <w:rsid w:val="000D48D0"/>
    <w:rsid w:val="000D7364"/>
    <w:rsid w:val="000E02EC"/>
    <w:rsid w:val="000E0581"/>
    <w:rsid w:val="000E1AD3"/>
    <w:rsid w:val="000E64DA"/>
    <w:rsid w:val="00101D79"/>
    <w:rsid w:val="00105ED2"/>
    <w:rsid w:val="00110E1C"/>
    <w:rsid w:val="00111038"/>
    <w:rsid w:val="00111341"/>
    <w:rsid w:val="0011150F"/>
    <w:rsid w:val="00121812"/>
    <w:rsid w:val="00123025"/>
    <w:rsid w:val="00125B20"/>
    <w:rsid w:val="001265FF"/>
    <w:rsid w:val="00130451"/>
    <w:rsid w:val="00133EA3"/>
    <w:rsid w:val="00135033"/>
    <w:rsid w:val="00135C91"/>
    <w:rsid w:val="001376F6"/>
    <w:rsid w:val="00140511"/>
    <w:rsid w:val="00140860"/>
    <w:rsid w:val="00144A8C"/>
    <w:rsid w:val="001454C6"/>
    <w:rsid w:val="001455A0"/>
    <w:rsid w:val="001456B7"/>
    <w:rsid w:val="00146854"/>
    <w:rsid w:val="00153DA1"/>
    <w:rsid w:val="00157EB3"/>
    <w:rsid w:val="001638BD"/>
    <w:rsid w:val="0016500A"/>
    <w:rsid w:val="0016674D"/>
    <w:rsid w:val="00170E57"/>
    <w:rsid w:val="0017187D"/>
    <w:rsid w:val="00173E84"/>
    <w:rsid w:val="00183A16"/>
    <w:rsid w:val="00186BF5"/>
    <w:rsid w:val="001902F2"/>
    <w:rsid w:val="0019038F"/>
    <w:rsid w:val="00191B3D"/>
    <w:rsid w:val="00192224"/>
    <w:rsid w:val="00194949"/>
    <w:rsid w:val="001A3451"/>
    <w:rsid w:val="001B4C1B"/>
    <w:rsid w:val="001C6116"/>
    <w:rsid w:val="001E2076"/>
    <w:rsid w:val="001F1B70"/>
    <w:rsid w:val="001F3777"/>
    <w:rsid w:val="001F3DA3"/>
    <w:rsid w:val="00205F3A"/>
    <w:rsid w:val="002061D2"/>
    <w:rsid w:val="002224A2"/>
    <w:rsid w:val="00226017"/>
    <w:rsid w:val="00230392"/>
    <w:rsid w:val="00245779"/>
    <w:rsid w:val="0024668D"/>
    <w:rsid w:val="00257662"/>
    <w:rsid w:val="002617ED"/>
    <w:rsid w:val="002643CD"/>
    <w:rsid w:val="00265BB5"/>
    <w:rsid w:val="00266B47"/>
    <w:rsid w:val="0026733B"/>
    <w:rsid w:val="00270B5C"/>
    <w:rsid w:val="00270F97"/>
    <w:rsid w:val="00273DAB"/>
    <w:rsid w:val="002840CE"/>
    <w:rsid w:val="00284A9A"/>
    <w:rsid w:val="00285374"/>
    <w:rsid w:val="002903B4"/>
    <w:rsid w:val="00291EEC"/>
    <w:rsid w:val="002A1118"/>
    <w:rsid w:val="002A5F86"/>
    <w:rsid w:val="002B1466"/>
    <w:rsid w:val="002B55E9"/>
    <w:rsid w:val="002B5C86"/>
    <w:rsid w:val="002C008D"/>
    <w:rsid w:val="002C3E39"/>
    <w:rsid w:val="002C56CC"/>
    <w:rsid w:val="002C6174"/>
    <w:rsid w:val="002C64A6"/>
    <w:rsid w:val="002D05D3"/>
    <w:rsid w:val="002D13AC"/>
    <w:rsid w:val="002D1989"/>
    <w:rsid w:val="002D25C0"/>
    <w:rsid w:val="002D7744"/>
    <w:rsid w:val="002E06DE"/>
    <w:rsid w:val="002E1942"/>
    <w:rsid w:val="002E24A8"/>
    <w:rsid w:val="002E2702"/>
    <w:rsid w:val="002E2F4F"/>
    <w:rsid w:val="002E7AA8"/>
    <w:rsid w:val="002F0A24"/>
    <w:rsid w:val="002F0B0B"/>
    <w:rsid w:val="002F184C"/>
    <w:rsid w:val="002F448A"/>
    <w:rsid w:val="002F5A85"/>
    <w:rsid w:val="002F71DF"/>
    <w:rsid w:val="003009AC"/>
    <w:rsid w:val="00301B67"/>
    <w:rsid w:val="00302ABB"/>
    <w:rsid w:val="00303397"/>
    <w:rsid w:val="00303DC6"/>
    <w:rsid w:val="003111D7"/>
    <w:rsid w:val="00312647"/>
    <w:rsid w:val="003146A3"/>
    <w:rsid w:val="00314885"/>
    <w:rsid w:val="00315924"/>
    <w:rsid w:val="003204CC"/>
    <w:rsid w:val="00322D5D"/>
    <w:rsid w:val="003234FA"/>
    <w:rsid w:val="003246DB"/>
    <w:rsid w:val="00324DE2"/>
    <w:rsid w:val="003313CA"/>
    <w:rsid w:val="00340CDF"/>
    <w:rsid w:val="00353673"/>
    <w:rsid w:val="00354EC1"/>
    <w:rsid w:val="003558FC"/>
    <w:rsid w:val="00357514"/>
    <w:rsid w:val="00382584"/>
    <w:rsid w:val="0038444E"/>
    <w:rsid w:val="00387A7F"/>
    <w:rsid w:val="0039012C"/>
    <w:rsid w:val="003952D2"/>
    <w:rsid w:val="00396CD1"/>
    <w:rsid w:val="003A5CCA"/>
    <w:rsid w:val="003A7AB6"/>
    <w:rsid w:val="003B5D6C"/>
    <w:rsid w:val="003B734F"/>
    <w:rsid w:val="003C0111"/>
    <w:rsid w:val="003C42BE"/>
    <w:rsid w:val="003C6076"/>
    <w:rsid w:val="003C775C"/>
    <w:rsid w:val="003C7BE1"/>
    <w:rsid w:val="003D4759"/>
    <w:rsid w:val="003D53A3"/>
    <w:rsid w:val="003D5EBB"/>
    <w:rsid w:val="003E1617"/>
    <w:rsid w:val="003E3D2A"/>
    <w:rsid w:val="003E66C5"/>
    <w:rsid w:val="003E72FC"/>
    <w:rsid w:val="003F0254"/>
    <w:rsid w:val="003F2B0E"/>
    <w:rsid w:val="003F3922"/>
    <w:rsid w:val="003F39C5"/>
    <w:rsid w:val="003F75EB"/>
    <w:rsid w:val="00400666"/>
    <w:rsid w:val="00403006"/>
    <w:rsid w:val="00404128"/>
    <w:rsid w:val="00407F35"/>
    <w:rsid w:val="00410421"/>
    <w:rsid w:val="004123E2"/>
    <w:rsid w:val="0041290C"/>
    <w:rsid w:val="00415341"/>
    <w:rsid w:val="004153DE"/>
    <w:rsid w:val="00415C3E"/>
    <w:rsid w:val="00416B7D"/>
    <w:rsid w:val="004179F2"/>
    <w:rsid w:val="00417F10"/>
    <w:rsid w:val="00423E3D"/>
    <w:rsid w:val="004308A7"/>
    <w:rsid w:val="0043675F"/>
    <w:rsid w:val="00440914"/>
    <w:rsid w:val="00441DA8"/>
    <w:rsid w:val="00442046"/>
    <w:rsid w:val="0044663C"/>
    <w:rsid w:val="00447813"/>
    <w:rsid w:val="004549B0"/>
    <w:rsid w:val="0046439B"/>
    <w:rsid w:val="004644DC"/>
    <w:rsid w:val="0046503F"/>
    <w:rsid w:val="00475BBA"/>
    <w:rsid w:val="004867F0"/>
    <w:rsid w:val="00491A5D"/>
    <w:rsid w:val="00494500"/>
    <w:rsid w:val="004A4017"/>
    <w:rsid w:val="004A5773"/>
    <w:rsid w:val="004A5E44"/>
    <w:rsid w:val="004A6DBA"/>
    <w:rsid w:val="004B7B3D"/>
    <w:rsid w:val="004C2B82"/>
    <w:rsid w:val="004C62AB"/>
    <w:rsid w:val="004C6A09"/>
    <w:rsid w:val="004D0874"/>
    <w:rsid w:val="004D2CF7"/>
    <w:rsid w:val="004D72DF"/>
    <w:rsid w:val="004D77A2"/>
    <w:rsid w:val="004E12AF"/>
    <w:rsid w:val="004E5119"/>
    <w:rsid w:val="004E64DE"/>
    <w:rsid w:val="004F4733"/>
    <w:rsid w:val="004F623C"/>
    <w:rsid w:val="004F7665"/>
    <w:rsid w:val="00502C48"/>
    <w:rsid w:val="0050398A"/>
    <w:rsid w:val="0050678A"/>
    <w:rsid w:val="005075BF"/>
    <w:rsid w:val="00514CB2"/>
    <w:rsid w:val="005158E2"/>
    <w:rsid w:val="005216C0"/>
    <w:rsid w:val="00524D70"/>
    <w:rsid w:val="00545651"/>
    <w:rsid w:val="00545C30"/>
    <w:rsid w:val="00553BE9"/>
    <w:rsid w:val="005643ED"/>
    <w:rsid w:val="00565981"/>
    <w:rsid w:val="00571E07"/>
    <w:rsid w:val="00574F38"/>
    <w:rsid w:val="005750D5"/>
    <w:rsid w:val="005813E6"/>
    <w:rsid w:val="00583332"/>
    <w:rsid w:val="005850D6"/>
    <w:rsid w:val="00591C04"/>
    <w:rsid w:val="00592CAF"/>
    <w:rsid w:val="005952FD"/>
    <w:rsid w:val="005958A8"/>
    <w:rsid w:val="00597092"/>
    <w:rsid w:val="005A03FF"/>
    <w:rsid w:val="005A1EDD"/>
    <w:rsid w:val="005A2645"/>
    <w:rsid w:val="005A2C35"/>
    <w:rsid w:val="005A38AF"/>
    <w:rsid w:val="005A5142"/>
    <w:rsid w:val="005A571D"/>
    <w:rsid w:val="005A7021"/>
    <w:rsid w:val="005A72D9"/>
    <w:rsid w:val="005B62F1"/>
    <w:rsid w:val="005B7B61"/>
    <w:rsid w:val="005C0021"/>
    <w:rsid w:val="005C36DC"/>
    <w:rsid w:val="005C3876"/>
    <w:rsid w:val="005C602A"/>
    <w:rsid w:val="005C62BE"/>
    <w:rsid w:val="005D617B"/>
    <w:rsid w:val="005E6032"/>
    <w:rsid w:val="005E637C"/>
    <w:rsid w:val="005E6F96"/>
    <w:rsid w:val="005F1C05"/>
    <w:rsid w:val="005F433A"/>
    <w:rsid w:val="005F5829"/>
    <w:rsid w:val="005F7FE6"/>
    <w:rsid w:val="00602A13"/>
    <w:rsid w:val="006051EF"/>
    <w:rsid w:val="00605FFD"/>
    <w:rsid w:val="00606F70"/>
    <w:rsid w:val="00610D3E"/>
    <w:rsid w:val="00614AEF"/>
    <w:rsid w:val="0062086A"/>
    <w:rsid w:val="00625BC5"/>
    <w:rsid w:val="00626F5A"/>
    <w:rsid w:val="00630BE6"/>
    <w:rsid w:val="0063625A"/>
    <w:rsid w:val="00636604"/>
    <w:rsid w:val="00641D07"/>
    <w:rsid w:val="00642D45"/>
    <w:rsid w:val="00644507"/>
    <w:rsid w:val="0064619F"/>
    <w:rsid w:val="006473D2"/>
    <w:rsid w:val="006525C7"/>
    <w:rsid w:val="00654759"/>
    <w:rsid w:val="00654CC0"/>
    <w:rsid w:val="006569A0"/>
    <w:rsid w:val="006573A0"/>
    <w:rsid w:val="00660D15"/>
    <w:rsid w:val="00663C03"/>
    <w:rsid w:val="006658C6"/>
    <w:rsid w:val="0066719E"/>
    <w:rsid w:val="006672BF"/>
    <w:rsid w:val="00673E0E"/>
    <w:rsid w:val="00674B3A"/>
    <w:rsid w:val="006779AD"/>
    <w:rsid w:val="00677A2E"/>
    <w:rsid w:val="00684821"/>
    <w:rsid w:val="00686E8C"/>
    <w:rsid w:val="006A6FC4"/>
    <w:rsid w:val="006B12AB"/>
    <w:rsid w:val="006B16A9"/>
    <w:rsid w:val="006B3F02"/>
    <w:rsid w:val="006B52DA"/>
    <w:rsid w:val="006B7F17"/>
    <w:rsid w:val="006C4076"/>
    <w:rsid w:val="006D00C5"/>
    <w:rsid w:val="006D0450"/>
    <w:rsid w:val="006D4503"/>
    <w:rsid w:val="006E0654"/>
    <w:rsid w:val="006E35E2"/>
    <w:rsid w:val="006F128A"/>
    <w:rsid w:val="006F25DB"/>
    <w:rsid w:val="00701363"/>
    <w:rsid w:val="00701C16"/>
    <w:rsid w:val="00701C58"/>
    <w:rsid w:val="00704364"/>
    <w:rsid w:val="00717530"/>
    <w:rsid w:val="00721531"/>
    <w:rsid w:val="00721976"/>
    <w:rsid w:val="00725CC5"/>
    <w:rsid w:val="00726949"/>
    <w:rsid w:val="00727463"/>
    <w:rsid w:val="007276DF"/>
    <w:rsid w:val="00732400"/>
    <w:rsid w:val="00732F5A"/>
    <w:rsid w:val="00742A0E"/>
    <w:rsid w:val="00742B9F"/>
    <w:rsid w:val="0074477E"/>
    <w:rsid w:val="007506BE"/>
    <w:rsid w:val="007518C0"/>
    <w:rsid w:val="00752BA6"/>
    <w:rsid w:val="00754B53"/>
    <w:rsid w:val="00755388"/>
    <w:rsid w:val="00763649"/>
    <w:rsid w:val="007648FF"/>
    <w:rsid w:val="0076614C"/>
    <w:rsid w:val="0077054E"/>
    <w:rsid w:val="007767E0"/>
    <w:rsid w:val="0078047B"/>
    <w:rsid w:val="007827D8"/>
    <w:rsid w:val="00783CAF"/>
    <w:rsid w:val="00794EBE"/>
    <w:rsid w:val="00796A62"/>
    <w:rsid w:val="00797C6F"/>
    <w:rsid w:val="007A2B5D"/>
    <w:rsid w:val="007A2EED"/>
    <w:rsid w:val="007A6D7D"/>
    <w:rsid w:val="007A7798"/>
    <w:rsid w:val="007B109F"/>
    <w:rsid w:val="007B38D3"/>
    <w:rsid w:val="007B4BBF"/>
    <w:rsid w:val="007D18E5"/>
    <w:rsid w:val="007D29F7"/>
    <w:rsid w:val="007D371F"/>
    <w:rsid w:val="007D41D3"/>
    <w:rsid w:val="007D4E38"/>
    <w:rsid w:val="007E3467"/>
    <w:rsid w:val="007E4BEF"/>
    <w:rsid w:val="007F067E"/>
    <w:rsid w:val="007F7652"/>
    <w:rsid w:val="00800284"/>
    <w:rsid w:val="0080148C"/>
    <w:rsid w:val="00803CBC"/>
    <w:rsid w:val="00803F96"/>
    <w:rsid w:val="008127BC"/>
    <w:rsid w:val="008136AD"/>
    <w:rsid w:val="00815523"/>
    <w:rsid w:val="0082415F"/>
    <w:rsid w:val="00825DCA"/>
    <w:rsid w:val="00827C3C"/>
    <w:rsid w:val="00833D44"/>
    <w:rsid w:val="0083418B"/>
    <w:rsid w:val="00837567"/>
    <w:rsid w:val="00840A1C"/>
    <w:rsid w:val="0084343B"/>
    <w:rsid w:val="008444E1"/>
    <w:rsid w:val="00845C41"/>
    <w:rsid w:val="0085117C"/>
    <w:rsid w:val="00853A2D"/>
    <w:rsid w:val="0085472C"/>
    <w:rsid w:val="008556D4"/>
    <w:rsid w:val="008603FD"/>
    <w:rsid w:val="00866F00"/>
    <w:rsid w:val="008722D5"/>
    <w:rsid w:val="008732A2"/>
    <w:rsid w:val="008741A4"/>
    <w:rsid w:val="00874F85"/>
    <w:rsid w:val="00875D01"/>
    <w:rsid w:val="008910CD"/>
    <w:rsid w:val="008A0B00"/>
    <w:rsid w:val="008A1B51"/>
    <w:rsid w:val="008A6AF3"/>
    <w:rsid w:val="008A7392"/>
    <w:rsid w:val="008B48C4"/>
    <w:rsid w:val="008B4D86"/>
    <w:rsid w:val="008B686F"/>
    <w:rsid w:val="008C3E93"/>
    <w:rsid w:val="008D02CD"/>
    <w:rsid w:val="008D6A23"/>
    <w:rsid w:val="008E4835"/>
    <w:rsid w:val="008E5F47"/>
    <w:rsid w:val="008E645A"/>
    <w:rsid w:val="008F663B"/>
    <w:rsid w:val="00901A85"/>
    <w:rsid w:val="0090248E"/>
    <w:rsid w:val="00903D77"/>
    <w:rsid w:val="00904291"/>
    <w:rsid w:val="00907AB3"/>
    <w:rsid w:val="00915D60"/>
    <w:rsid w:val="00916FC7"/>
    <w:rsid w:val="0092351A"/>
    <w:rsid w:val="00926269"/>
    <w:rsid w:val="009264CB"/>
    <w:rsid w:val="009277BC"/>
    <w:rsid w:val="009300CD"/>
    <w:rsid w:val="0093094D"/>
    <w:rsid w:val="00931A44"/>
    <w:rsid w:val="009332B9"/>
    <w:rsid w:val="0093383A"/>
    <w:rsid w:val="009408C5"/>
    <w:rsid w:val="00954751"/>
    <w:rsid w:val="009659E5"/>
    <w:rsid w:val="00966DDA"/>
    <w:rsid w:val="00970097"/>
    <w:rsid w:val="009744C6"/>
    <w:rsid w:val="009748B2"/>
    <w:rsid w:val="0097683A"/>
    <w:rsid w:val="009831D4"/>
    <w:rsid w:val="009833C4"/>
    <w:rsid w:val="00983D6F"/>
    <w:rsid w:val="009868FF"/>
    <w:rsid w:val="00986DE1"/>
    <w:rsid w:val="009946C3"/>
    <w:rsid w:val="009A21E6"/>
    <w:rsid w:val="009B30A2"/>
    <w:rsid w:val="009B55E7"/>
    <w:rsid w:val="009B75C1"/>
    <w:rsid w:val="009B76E9"/>
    <w:rsid w:val="009B7736"/>
    <w:rsid w:val="009C1241"/>
    <w:rsid w:val="009C2179"/>
    <w:rsid w:val="009C22D3"/>
    <w:rsid w:val="009C25C5"/>
    <w:rsid w:val="009C403C"/>
    <w:rsid w:val="009C5074"/>
    <w:rsid w:val="009C720C"/>
    <w:rsid w:val="009D23FC"/>
    <w:rsid w:val="009D571F"/>
    <w:rsid w:val="009E0343"/>
    <w:rsid w:val="00A02B0C"/>
    <w:rsid w:val="00A049EF"/>
    <w:rsid w:val="00A062E7"/>
    <w:rsid w:val="00A078F8"/>
    <w:rsid w:val="00A124C8"/>
    <w:rsid w:val="00A1375E"/>
    <w:rsid w:val="00A162D4"/>
    <w:rsid w:val="00A20CD0"/>
    <w:rsid w:val="00A23C84"/>
    <w:rsid w:val="00A23D3D"/>
    <w:rsid w:val="00A26BD5"/>
    <w:rsid w:val="00A333FD"/>
    <w:rsid w:val="00A449DA"/>
    <w:rsid w:val="00A46D83"/>
    <w:rsid w:val="00A51BB1"/>
    <w:rsid w:val="00A52665"/>
    <w:rsid w:val="00A604C8"/>
    <w:rsid w:val="00A65327"/>
    <w:rsid w:val="00A66C1A"/>
    <w:rsid w:val="00A737CF"/>
    <w:rsid w:val="00A74160"/>
    <w:rsid w:val="00A74A13"/>
    <w:rsid w:val="00A76645"/>
    <w:rsid w:val="00A76A68"/>
    <w:rsid w:val="00A77F68"/>
    <w:rsid w:val="00A77F99"/>
    <w:rsid w:val="00A835C5"/>
    <w:rsid w:val="00A9536D"/>
    <w:rsid w:val="00AA1269"/>
    <w:rsid w:val="00AA4095"/>
    <w:rsid w:val="00AA5C22"/>
    <w:rsid w:val="00AB2440"/>
    <w:rsid w:val="00AB3498"/>
    <w:rsid w:val="00AC2963"/>
    <w:rsid w:val="00AC5171"/>
    <w:rsid w:val="00AC628E"/>
    <w:rsid w:val="00AD0F21"/>
    <w:rsid w:val="00AD5806"/>
    <w:rsid w:val="00AE08AE"/>
    <w:rsid w:val="00AE112E"/>
    <w:rsid w:val="00AE164C"/>
    <w:rsid w:val="00AE28A1"/>
    <w:rsid w:val="00AE4CBE"/>
    <w:rsid w:val="00AE7C22"/>
    <w:rsid w:val="00B03272"/>
    <w:rsid w:val="00B06B64"/>
    <w:rsid w:val="00B10355"/>
    <w:rsid w:val="00B12C67"/>
    <w:rsid w:val="00B17C36"/>
    <w:rsid w:val="00B22060"/>
    <w:rsid w:val="00B255C7"/>
    <w:rsid w:val="00B30917"/>
    <w:rsid w:val="00B32396"/>
    <w:rsid w:val="00B36E7D"/>
    <w:rsid w:val="00B455CA"/>
    <w:rsid w:val="00B46DF1"/>
    <w:rsid w:val="00B47C18"/>
    <w:rsid w:val="00B531C0"/>
    <w:rsid w:val="00B56BC7"/>
    <w:rsid w:val="00B5742F"/>
    <w:rsid w:val="00B60B11"/>
    <w:rsid w:val="00B62A8B"/>
    <w:rsid w:val="00B64609"/>
    <w:rsid w:val="00B73790"/>
    <w:rsid w:val="00B738B9"/>
    <w:rsid w:val="00B74528"/>
    <w:rsid w:val="00B765CC"/>
    <w:rsid w:val="00B779AA"/>
    <w:rsid w:val="00B82E3D"/>
    <w:rsid w:val="00B864BF"/>
    <w:rsid w:val="00B868FB"/>
    <w:rsid w:val="00B90327"/>
    <w:rsid w:val="00B9173E"/>
    <w:rsid w:val="00B921B8"/>
    <w:rsid w:val="00B96128"/>
    <w:rsid w:val="00B96DC6"/>
    <w:rsid w:val="00BA0219"/>
    <w:rsid w:val="00BB1A5C"/>
    <w:rsid w:val="00BB45C7"/>
    <w:rsid w:val="00BB4C41"/>
    <w:rsid w:val="00BB7B08"/>
    <w:rsid w:val="00BC4ABA"/>
    <w:rsid w:val="00BC679D"/>
    <w:rsid w:val="00BD43D4"/>
    <w:rsid w:val="00BE0634"/>
    <w:rsid w:val="00BE1C6D"/>
    <w:rsid w:val="00BE315A"/>
    <w:rsid w:val="00BE3185"/>
    <w:rsid w:val="00BE72CA"/>
    <w:rsid w:val="00BF0BE5"/>
    <w:rsid w:val="00BF449E"/>
    <w:rsid w:val="00BF4D55"/>
    <w:rsid w:val="00C00D19"/>
    <w:rsid w:val="00C020A8"/>
    <w:rsid w:val="00C03CC7"/>
    <w:rsid w:val="00C06A42"/>
    <w:rsid w:val="00C06CD1"/>
    <w:rsid w:val="00C118C5"/>
    <w:rsid w:val="00C164E5"/>
    <w:rsid w:val="00C16689"/>
    <w:rsid w:val="00C23297"/>
    <w:rsid w:val="00C23FB2"/>
    <w:rsid w:val="00C247E1"/>
    <w:rsid w:val="00C25DC1"/>
    <w:rsid w:val="00C27D60"/>
    <w:rsid w:val="00C30635"/>
    <w:rsid w:val="00C32CCB"/>
    <w:rsid w:val="00C33126"/>
    <w:rsid w:val="00C3550B"/>
    <w:rsid w:val="00C36678"/>
    <w:rsid w:val="00C5096A"/>
    <w:rsid w:val="00C50ACC"/>
    <w:rsid w:val="00C53618"/>
    <w:rsid w:val="00C637C2"/>
    <w:rsid w:val="00C64E19"/>
    <w:rsid w:val="00C706FB"/>
    <w:rsid w:val="00C7459B"/>
    <w:rsid w:val="00C76B84"/>
    <w:rsid w:val="00C828BC"/>
    <w:rsid w:val="00C8330F"/>
    <w:rsid w:val="00C835B7"/>
    <w:rsid w:val="00C83A16"/>
    <w:rsid w:val="00C84E12"/>
    <w:rsid w:val="00C850EB"/>
    <w:rsid w:val="00C86261"/>
    <w:rsid w:val="00C92366"/>
    <w:rsid w:val="00C92D81"/>
    <w:rsid w:val="00C93049"/>
    <w:rsid w:val="00C93D9F"/>
    <w:rsid w:val="00C94C09"/>
    <w:rsid w:val="00CA0093"/>
    <w:rsid w:val="00CA6762"/>
    <w:rsid w:val="00CB2E4D"/>
    <w:rsid w:val="00CB500F"/>
    <w:rsid w:val="00CB78FA"/>
    <w:rsid w:val="00CC156F"/>
    <w:rsid w:val="00CC159E"/>
    <w:rsid w:val="00CC2E4D"/>
    <w:rsid w:val="00CD1D31"/>
    <w:rsid w:val="00CD204F"/>
    <w:rsid w:val="00CD3645"/>
    <w:rsid w:val="00CD410A"/>
    <w:rsid w:val="00CD52B9"/>
    <w:rsid w:val="00CD73F6"/>
    <w:rsid w:val="00CE2901"/>
    <w:rsid w:val="00CE5DB5"/>
    <w:rsid w:val="00CF5767"/>
    <w:rsid w:val="00D0191E"/>
    <w:rsid w:val="00D1046C"/>
    <w:rsid w:val="00D126D4"/>
    <w:rsid w:val="00D150D0"/>
    <w:rsid w:val="00D1606E"/>
    <w:rsid w:val="00D16300"/>
    <w:rsid w:val="00D20CA1"/>
    <w:rsid w:val="00D21C19"/>
    <w:rsid w:val="00D23C90"/>
    <w:rsid w:val="00D2447B"/>
    <w:rsid w:val="00D25AC2"/>
    <w:rsid w:val="00D26A52"/>
    <w:rsid w:val="00D270D4"/>
    <w:rsid w:val="00D35B40"/>
    <w:rsid w:val="00D35BDE"/>
    <w:rsid w:val="00D401D5"/>
    <w:rsid w:val="00D41FCD"/>
    <w:rsid w:val="00D44120"/>
    <w:rsid w:val="00D50D86"/>
    <w:rsid w:val="00D51F0A"/>
    <w:rsid w:val="00D53CBF"/>
    <w:rsid w:val="00D57B94"/>
    <w:rsid w:val="00D610EB"/>
    <w:rsid w:val="00D6236A"/>
    <w:rsid w:val="00D64E97"/>
    <w:rsid w:val="00D661CB"/>
    <w:rsid w:val="00D66ED5"/>
    <w:rsid w:val="00D710AD"/>
    <w:rsid w:val="00D71712"/>
    <w:rsid w:val="00D753FB"/>
    <w:rsid w:val="00D774E9"/>
    <w:rsid w:val="00D81165"/>
    <w:rsid w:val="00D818F2"/>
    <w:rsid w:val="00D82396"/>
    <w:rsid w:val="00D847F4"/>
    <w:rsid w:val="00D96E21"/>
    <w:rsid w:val="00DA0570"/>
    <w:rsid w:val="00DA125D"/>
    <w:rsid w:val="00DA13F5"/>
    <w:rsid w:val="00DA1C40"/>
    <w:rsid w:val="00DA287D"/>
    <w:rsid w:val="00DA5446"/>
    <w:rsid w:val="00DA59B3"/>
    <w:rsid w:val="00DB3113"/>
    <w:rsid w:val="00DB3B8E"/>
    <w:rsid w:val="00DB43A6"/>
    <w:rsid w:val="00DB4422"/>
    <w:rsid w:val="00DB563A"/>
    <w:rsid w:val="00DC1D29"/>
    <w:rsid w:val="00DC2486"/>
    <w:rsid w:val="00DD32E5"/>
    <w:rsid w:val="00DD32F7"/>
    <w:rsid w:val="00DD7DBF"/>
    <w:rsid w:val="00DE1157"/>
    <w:rsid w:val="00DE27A5"/>
    <w:rsid w:val="00DE33B6"/>
    <w:rsid w:val="00DE5CEC"/>
    <w:rsid w:val="00DF051C"/>
    <w:rsid w:val="00DF09EA"/>
    <w:rsid w:val="00DF1A15"/>
    <w:rsid w:val="00DF2405"/>
    <w:rsid w:val="00DF31D1"/>
    <w:rsid w:val="00DF6087"/>
    <w:rsid w:val="00DF6403"/>
    <w:rsid w:val="00DF7004"/>
    <w:rsid w:val="00E02F1E"/>
    <w:rsid w:val="00E02F60"/>
    <w:rsid w:val="00E038E5"/>
    <w:rsid w:val="00E04836"/>
    <w:rsid w:val="00E12604"/>
    <w:rsid w:val="00E172C6"/>
    <w:rsid w:val="00E2228B"/>
    <w:rsid w:val="00E2349D"/>
    <w:rsid w:val="00E23D55"/>
    <w:rsid w:val="00E247C1"/>
    <w:rsid w:val="00E255DE"/>
    <w:rsid w:val="00E31E20"/>
    <w:rsid w:val="00E32EE5"/>
    <w:rsid w:val="00E432DC"/>
    <w:rsid w:val="00E5298B"/>
    <w:rsid w:val="00E53F75"/>
    <w:rsid w:val="00E55599"/>
    <w:rsid w:val="00E600C9"/>
    <w:rsid w:val="00E607BA"/>
    <w:rsid w:val="00E6123A"/>
    <w:rsid w:val="00E638DE"/>
    <w:rsid w:val="00E67BF4"/>
    <w:rsid w:val="00E67ED0"/>
    <w:rsid w:val="00E70BF1"/>
    <w:rsid w:val="00E77768"/>
    <w:rsid w:val="00E83C83"/>
    <w:rsid w:val="00E83EE0"/>
    <w:rsid w:val="00E840D7"/>
    <w:rsid w:val="00E93ABF"/>
    <w:rsid w:val="00E968A7"/>
    <w:rsid w:val="00EA21F6"/>
    <w:rsid w:val="00EA34DF"/>
    <w:rsid w:val="00EA5AD8"/>
    <w:rsid w:val="00EA649A"/>
    <w:rsid w:val="00EA70C0"/>
    <w:rsid w:val="00EB10B7"/>
    <w:rsid w:val="00EB1122"/>
    <w:rsid w:val="00EB13AD"/>
    <w:rsid w:val="00EB52A2"/>
    <w:rsid w:val="00EB6511"/>
    <w:rsid w:val="00EC119A"/>
    <w:rsid w:val="00EC53F1"/>
    <w:rsid w:val="00ED0245"/>
    <w:rsid w:val="00ED38B9"/>
    <w:rsid w:val="00ED3A1D"/>
    <w:rsid w:val="00ED59BF"/>
    <w:rsid w:val="00ED6B40"/>
    <w:rsid w:val="00EE19B1"/>
    <w:rsid w:val="00EE2578"/>
    <w:rsid w:val="00EF065D"/>
    <w:rsid w:val="00EF0D1E"/>
    <w:rsid w:val="00EF27E4"/>
    <w:rsid w:val="00EF6A08"/>
    <w:rsid w:val="00EF72BE"/>
    <w:rsid w:val="00F0100D"/>
    <w:rsid w:val="00F01851"/>
    <w:rsid w:val="00F055E2"/>
    <w:rsid w:val="00F07B01"/>
    <w:rsid w:val="00F11D24"/>
    <w:rsid w:val="00F13915"/>
    <w:rsid w:val="00F15B30"/>
    <w:rsid w:val="00F167B4"/>
    <w:rsid w:val="00F213C3"/>
    <w:rsid w:val="00F24DAB"/>
    <w:rsid w:val="00F2510A"/>
    <w:rsid w:val="00F26A07"/>
    <w:rsid w:val="00F30F08"/>
    <w:rsid w:val="00F36219"/>
    <w:rsid w:val="00F42400"/>
    <w:rsid w:val="00F42CD3"/>
    <w:rsid w:val="00F438EC"/>
    <w:rsid w:val="00F43AB5"/>
    <w:rsid w:val="00F569DF"/>
    <w:rsid w:val="00F65FB7"/>
    <w:rsid w:val="00F6750E"/>
    <w:rsid w:val="00F739D4"/>
    <w:rsid w:val="00F7428C"/>
    <w:rsid w:val="00F7574F"/>
    <w:rsid w:val="00F77268"/>
    <w:rsid w:val="00F85818"/>
    <w:rsid w:val="00F87F5D"/>
    <w:rsid w:val="00F946A0"/>
    <w:rsid w:val="00F9676D"/>
    <w:rsid w:val="00FA530D"/>
    <w:rsid w:val="00FA79CE"/>
    <w:rsid w:val="00FB1EB5"/>
    <w:rsid w:val="00FB4DDA"/>
    <w:rsid w:val="00FB5551"/>
    <w:rsid w:val="00FB5893"/>
    <w:rsid w:val="00FC562B"/>
    <w:rsid w:val="00FC5E38"/>
    <w:rsid w:val="00FC5F02"/>
    <w:rsid w:val="00FD3829"/>
    <w:rsid w:val="00FD423D"/>
    <w:rsid w:val="00FD482F"/>
    <w:rsid w:val="00FD4C07"/>
    <w:rsid w:val="00FD666E"/>
    <w:rsid w:val="00FD730B"/>
    <w:rsid w:val="00FE02B6"/>
    <w:rsid w:val="00FE22D9"/>
    <w:rsid w:val="00FE6B4A"/>
    <w:rsid w:val="00FE6C0C"/>
    <w:rsid w:val="00FF0D81"/>
    <w:rsid w:val="00FF4229"/>
    <w:rsid w:val="00FF4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A706E"/>
  <w15:docId w15:val="{C4C5D050-D82B-4F48-9248-FC025AE9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28C"/>
    <w:pPr>
      <w:ind w:left="720"/>
      <w:contextualSpacing/>
    </w:pPr>
  </w:style>
  <w:style w:type="character" w:styleId="a4">
    <w:name w:val="Hyperlink"/>
    <w:basedOn w:val="a0"/>
    <w:uiPriority w:val="99"/>
    <w:unhideWhenUsed/>
    <w:rsid w:val="003A7AB6"/>
    <w:rPr>
      <w:color w:val="0000FF" w:themeColor="hyperlink"/>
      <w:u w:val="single"/>
    </w:rPr>
  </w:style>
  <w:style w:type="character" w:customStyle="1" w:styleId="footercopy1">
    <w:name w:val="footercopy1"/>
    <w:basedOn w:val="a0"/>
    <w:rsid w:val="000B4005"/>
    <w:rPr>
      <w:rFonts w:ascii="ProximaNova" w:hAnsi="ProximaNova" w:hint="default"/>
      <w:color w:val="FBFBFE"/>
      <w:sz w:val="18"/>
      <w:szCs w:val="18"/>
    </w:rPr>
  </w:style>
  <w:style w:type="paragraph" w:customStyle="1" w:styleId="Pa4">
    <w:name w:val="Pa4"/>
    <w:basedOn w:val="Default"/>
    <w:next w:val="Default"/>
    <w:uiPriority w:val="99"/>
    <w:rsid w:val="00AD5806"/>
    <w:pPr>
      <w:spacing w:line="241" w:lineRule="atLeast"/>
    </w:pPr>
    <w:rPr>
      <w:rFonts w:cstheme="minorBidi"/>
      <w:color w:val="auto"/>
    </w:rPr>
  </w:style>
  <w:style w:type="paragraph" w:customStyle="1" w:styleId="Default">
    <w:name w:val="Default"/>
    <w:rsid w:val="00AD5806"/>
    <w:pPr>
      <w:autoSpaceDE w:val="0"/>
      <w:autoSpaceDN w:val="0"/>
      <w:adjustRightInd w:val="0"/>
      <w:spacing w:after="0" w:line="240" w:lineRule="auto"/>
    </w:pPr>
    <w:rPr>
      <w:rFonts w:ascii="Roboto Black" w:hAnsi="Roboto Black" w:cs="Roboto Black"/>
      <w:color w:val="000000"/>
      <w:sz w:val="24"/>
      <w:szCs w:val="24"/>
    </w:rPr>
  </w:style>
  <w:style w:type="paragraph" w:customStyle="1" w:styleId="Pa1">
    <w:name w:val="Pa1"/>
    <w:basedOn w:val="Default"/>
    <w:next w:val="Default"/>
    <w:uiPriority w:val="99"/>
    <w:rsid w:val="00AD5806"/>
    <w:pPr>
      <w:spacing w:line="201" w:lineRule="atLeast"/>
    </w:pPr>
    <w:rPr>
      <w:rFonts w:cstheme="minorBidi"/>
      <w:color w:val="auto"/>
    </w:rPr>
  </w:style>
  <w:style w:type="paragraph" w:customStyle="1" w:styleId="Pa2">
    <w:name w:val="Pa2"/>
    <w:basedOn w:val="Default"/>
    <w:next w:val="Default"/>
    <w:uiPriority w:val="99"/>
    <w:rsid w:val="00AD5806"/>
    <w:pPr>
      <w:spacing w:line="201" w:lineRule="atLeast"/>
    </w:pPr>
    <w:rPr>
      <w:rFonts w:cstheme="minorBidi"/>
      <w:color w:val="auto"/>
    </w:rPr>
  </w:style>
  <w:style w:type="paragraph" w:customStyle="1" w:styleId="Pa0">
    <w:name w:val="Pa0"/>
    <w:basedOn w:val="Default"/>
    <w:next w:val="Default"/>
    <w:uiPriority w:val="99"/>
    <w:rsid w:val="00AD5806"/>
    <w:pPr>
      <w:spacing w:line="241" w:lineRule="atLeast"/>
    </w:pPr>
    <w:rPr>
      <w:rFonts w:cstheme="minorBidi"/>
      <w:color w:val="auto"/>
    </w:rPr>
  </w:style>
  <w:style w:type="paragraph" w:styleId="a5">
    <w:name w:val="header"/>
    <w:basedOn w:val="a"/>
    <w:link w:val="a6"/>
    <w:uiPriority w:val="99"/>
    <w:unhideWhenUsed/>
    <w:rsid w:val="00903D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03D77"/>
  </w:style>
  <w:style w:type="paragraph" w:styleId="a7">
    <w:name w:val="footer"/>
    <w:basedOn w:val="a"/>
    <w:link w:val="a8"/>
    <w:uiPriority w:val="99"/>
    <w:unhideWhenUsed/>
    <w:rsid w:val="00903D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3D77"/>
  </w:style>
  <w:style w:type="paragraph" w:styleId="a9">
    <w:name w:val="Balloon Text"/>
    <w:basedOn w:val="a"/>
    <w:link w:val="aa"/>
    <w:uiPriority w:val="99"/>
    <w:semiHidden/>
    <w:unhideWhenUsed/>
    <w:rsid w:val="006671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6719E"/>
    <w:rPr>
      <w:rFonts w:ascii="Tahoma" w:hAnsi="Tahoma" w:cs="Tahoma"/>
      <w:sz w:val="16"/>
      <w:szCs w:val="16"/>
    </w:rPr>
  </w:style>
  <w:style w:type="paragraph" w:styleId="ab">
    <w:name w:val="caption"/>
    <w:basedOn w:val="a"/>
    <w:next w:val="a"/>
    <w:uiPriority w:val="35"/>
    <w:unhideWhenUsed/>
    <w:qFormat/>
    <w:rsid w:val="0066719E"/>
    <w:pPr>
      <w:spacing w:line="240" w:lineRule="auto"/>
    </w:pPr>
    <w:rPr>
      <w:b/>
      <w:bCs/>
      <w:color w:val="4F81BD" w:themeColor="accent1"/>
      <w:sz w:val="18"/>
      <w:szCs w:val="18"/>
    </w:rPr>
  </w:style>
  <w:style w:type="table" w:styleId="ac">
    <w:name w:val="Table Grid"/>
    <w:basedOn w:val="a1"/>
    <w:uiPriority w:val="39"/>
    <w:rsid w:val="00BC6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9288">
      <w:bodyDiv w:val="1"/>
      <w:marLeft w:val="0"/>
      <w:marRight w:val="0"/>
      <w:marTop w:val="0"/>
      <w:marBottom w:val="0"/>
      <w:divBdr>
        <w:top w:val="none" w:sz="0" w:space="0" w:color="auto"/>
        <w:left w:val="none" w:sz="0" w:space="0" w:color="auto"/>
        <w:bottom w:val="none" w:sz="0" w:space="0" w:color="auto"/>
        <w:right w:val="none" w:sz="0" w:space="0" w:color="auto"/>
      </w:divBdr>
    </w:div>
    <w:div w:id="80564509">
      <w:bodyDiv w:val="1"/>
      <w:marLeft w:val="0"/>
      <w:marRight w:val="0"/>
      <w:marTop w:val="0"/>
      <w:marBottom w:val="0"/>
      <w:divBdr>
        <w:top w:val="none" w:sz="0" w:space="0" w:color="auto"/>
        <w:left w:val="none" w:sz="0" w:space="0" w:color="auto"/>
        <w:bottom w:val="none" w:sz="0" w:space="0" w:color="auto"/>
        <w:right w:val="none" w:sz="0" w:space="0" w:color="auto"/>
      </w:divBdr>
    </w:div>
    <w:div w:id="96173579">
      <w:bodyDiv w:val="1"/>
      <w:marLeft w:val="0"/>
      <w:marRight w:val="0"/>
      <w:marTop w:val="0"/>
      <w:marBottom w:val="0"/>
      <w:divBdr>
        <w:top w:val="none" w:sz="0" w:space="0" w:color="auto"/>
        <w:left w:val="none" w:sz="0" w:space="0" w:color="auto"/>
        <w:bottom w:val="none" w:sz="0" w:space="0" w:color="auto"/>
        <w:right w:val="none" w:sz="0" w:space="0" w:color="auto"/>
      </w:divBdr>
    </w:div>
    <w:div w:id="112410135">
      <w:bodyDiv w:val="1"/>
      <w:marLeft w:val="0"/>
      <w:marRight w:val="0"/>
      <w:marTop w:val="0"/>
      <w:marBottom w:val="0"/>
      <w:divBdr>
        <w:top w:val="none" w:sz="0" w:space="0" w:color="auto"/>
        <w:left w:val="none" w:sz="0" w:space="0" w:color="auto"/>
        <w:bottom w:val="none" w:sz="0" w:space="0" w:color="auto"/>
        <w:right w:val="none" w:sz="0" w:space="0" w:color="auto"/>
      </w:divBdr>
    </w:div>
    <w:div w:id="171649227">
      <w:bodyDiv w:val="1"/>
      <w:marLeft w:val="0"/>
      <w:marRight w:val="0"/>
      <w:marTop w:val="0"/>
      <w:marBottom w:val="0"/>
      <w:divBdr>
        <w:top w:val="none" w:sz="0" w:space="0" w:color="auto"/>
        <w:left w:val="none" w:sz="0" w:space="0" w:color="auto"/>
        <w:bottom w:val="none" w:sz="0" w:space="0" w:color="auto"/>
        <w:right w:val="none" w:sz="0" w:space="0" w:color="auto"/>
      </w:divBdr>
      <w:divsChild>
        <w:div w:id="1144198856">
          <w:marLeft w:val="0"/>
          <w:marRight w:val="0"/>
          <w:marTop w:val="0"/>
          <w:marBottom w:val="0"/>
          <w:divBdr>
            <w:top w:val="none" w:sz="0" w:space="0" w:color="auto"/>
            <w:left w:val="none" w:sz="0" w:space="0" w:color="auto"/>
            <w:bottom w:val="none" w:sz="0" w:space="0" w:color="auto"/>
            <w:right w:val="none" w:sz="0" w:space="0" w:color="auto"/>
          </w:divBdr>
          <w:divsChild>
            <w:div w:id="496922243">
              <w:marLeft w:val="0"/>
              <w:marRight w:val="0"/>
              <w:marTop w:val="0"/>
              <w:marBottom w:val="0"/>
              <w:divBdr>
                <w:top w:val="none" w:sz="0" w:space="0" w:color="auto"/>
                <w:left w:val="none" w:sz="0" w:space="0" w:color="auto"/>
                <w:bottom w:val="none" w:sz="0" w:space="0" w:color="auto"/>
                <w:right w:val="none" w:sz="0" w:space="0" w:color="auto"/>
              </w:divBdr>
              <w:divsChild>
                <w:div w:id="1290553443">
                  <w:marLeft w:val="0"/>
                  <w:marRight w:val="0"/>
                  <w:marTop w:val="0"/>
                  <w:marBottom w:val="0"/>
                  <w:divBdr>
                    <w:top w:val="none" w:sz="0" w:space="0" w:color="auto"/>
                    <w:left w:val="none" w:sz="0" w:space="0" w:color="auto"/>
                    <w:bottom w:val="none" w:sz="0" w:space="0" w:color="auto"/>
                    <w:right w:val="none" w:sz="0" w:space="0" w:color="auto"/>
                  </w:divBdr>
                  <w:divsChild>
                    <w:div w:id="584845705">
                      <w:marLeft w:val="0"/>
                      <w:marRight w:val="0"/>
                      <w:marTop w:val="0"/>
                      <w:marBottom w:val="0"/>
                      <w:divBdr>
                        <w:top w:val="none" w:sz="0" w:space="0" w:color="auto"/>
                        <w:left w:val="none" w:sz="0" w:space="0" w:color="auto"/>
                        <w:bottom w:val="none" w:sz="0" w:space="0" w:color="auto"/>
                        <w:right w:val="none" w:sz="0" w:space="0" w:color="auto"/>
                      </w:divBdr>
                      <w:divsChild>
                        <w:div w:id="3109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76185">
      <w:bodyDiv w:val="1"/>
      <w:marLeft w:val="0"/>
      <w:marRight w:val="0"/>
      <w:marTop w:val="0"/>
      <w:marBottom w:val="0"/>
      <w:divBdr>
        <w:top w:val="none" w:sz="0" w:space="0" w:color="auto"/>
        <w:left w:val="none" w:sz="0" w:space="0" w:color="auto"/>
        <w:bottom w:val="none" w:sz="0" w:space="0" w:color="auto"/>
        <w:right w:val="none" w:sz="0" w:space="0" w:color="auto"/>
      </w:divBdr>
    </w:div>
    <w:div w:id="180240304">
      <w:bodyDiv w:val="1"/>
      <w:marLeft w:val="0"/>
      <w:marRight w:val="0"/>
      <w:marTop w:val="0"/>
      <w:marBottom w:val="0"/>
      <w:divBdr>
        <w:top w:val="none" w:sz="0" w:space="0" w:color="auto"/>
        <w:left w:val="none" w:sz="0" w:space="0" w:color="auto"/>
        <w:bottom w:val="none" w:sz="0" w:space="0" w:color="auto"/>
        <w:right w:val="none" w:sz="0" w:space="0" w:color="auto"/>
      </w:divBdr>
    </w:div>
    <w:div w:id="187061624">
      <w:bodyDiv w:val="1"/>
      <w:marLeft w:val="0"/>
      <w:marRight w:val="0"/>
      <w:marTop w:val="0"/>
      <w:marBottom w:val="0"/>
      <w:divBdr>
        <w:top w:val="none" w:sz="0" w:space="0" w:color="auto"/>
        <w:left w:val="none" w:sz="0" w:space="0" w:color="auto"/>
        <w:bottom w:val="none" w:sz="0" w:space="0" w:color="auto"/>
        <w:right w:val="none" w:sz="0" w:space="0" w:color="auto"/>
      </w:divBdr>
    </w:div>
    <w:div w:id="193538352">
      <w:bodyDiv w:val="1"/>
      <w:marLeft w:val="0"/>
      <w:marRight w:val="0"/>
      <w:marTop w:val="0"/>
      <w:marBottom w:val="0"/>
      <w:divBdr>
        <w:top w:val="none" w:sz="0" w:space="0" w:color="auto"/>
        <w:left w:val="none" w:sz="0" w:space="0" w:color="auto"/>
        <w:bottom w:val="none" w:sz="0" w:space="0" w:color="auto"/>
        <w:right w:val="none" w:sz="0" w:space="0" w:color="auto"/>
      </w:divBdr>
    </w:div>
    <w:div w:id="437409025">
      <w:bodyDiv w:val="1"/>
      <w:marLeft w:val="0"/>
      <w:marRight w:val="0"/>
      <w:marTop w:val="0"/>
      <w:marBottom w:val="0"/>
      <w:divBdr>
        <w:top w:val="none" w:sz="0" w:space="0" w:color="auto"/>
        <w:left w:val="none" w:sz="0" w:space="0" w:color="auto"/>
        <w:bottom w:val="none" w:sz="0" w:space="0" w:color="auto"/>
        <w:right w:val="none" w:sz="0" w:space="0" w:color="auto"/>
      </w:divBdr>
    </w:div>
    <w:div w:id="650331887">
      <w:bodyDiv w:val="1"/>
      <w:marLeft w:val="0"/>
      <w:marRight w:val="0"/>
      <w:marTop w:val="0"/>
      <w:marBottom w:val="0"/>
      <w:divBdr>
        <w:top w:val="none" w:sz="0" w:space="0" w:color="auto"/>
        <w:left w:val="none" w:sz="0" w:space="0" w:color="auto"/>
        <w:bottom w:val="none" w:sz="0" w:space="0" w:color="auto"/>
        <w:right w:val="none" w:sz="0" w:space="0" w:color="auto"/>
      </w:divBdr>
    </w:div>
    <w:div w:id="672610170">
      <w:bodyDiv w:val="1"/>
      <w:marLeft w:val="0"/>
      <w:marRight w:val="0"/>
      <w:marTop w:val="0"/>
      <w:marBottom w:val="0"/>
      <w:divBdr>
        <w:top w:val="none" w:sz="0" w:space="0" w:color="auto"/>
        <w:left w:val="none" w:sz="0" w:space="0" w:color="auto"/>
        <w:bottom w:val="none" w:sz="0" w:space="0" w:color="auto"/>
        <w:right w:val="none" w:sz="0" w:space="0" w:color="auto"/>
      </w:divBdr>
    </w:div>
    <w:div w:id="758523183">
      <w:bodyDiv w:val="1"/>
      <w:marLeft w:val="0"/>
      <w:marRight w:val="0"/>
      <w:marTop w:val="0"/>
      <w:marBottom w:val="0"/>
      <w:divBdr>
        <w:top w:val="none" w:sz="0" w:space="0" w:color="auto"/>
        <w:left w:val="none" w:sz="0" w:space="0" w:color="auto"/>
        <w:bottom w:val="none" w:sz="0" w:space="0" w:color="auto"/>
        <w:right w:val="none" w:sz="0" w:space="0" w:color="auto"/>
      </w:divBdr>
    </w:div>
    <w:div w:id="881752784">
      <w:bodyDiv w:val="1"/>
      <w:marLeft w:val="0"/>
      <w:marRight w:val="0"/>
      <w:marTop w:val="0"/>
      <w:marBottom w:val="0"/>
      <w:divBdr>
        <w:top w:val="none" w:sz="0" w:space="0" w:color="auto"/>
        <w:left w:val="none" w:sz="0" w:space="0" w:color="auto"/>
        <w:bottom w:val="none" w:sz="0" w:space="0" w:color="auto"/>
        <w:right w:val="none" w:sz="0" w:space="0" w:color="auto"/>
      </w:divBdr>
    </w:div>
    <w:div w:id="918442637">
      <w:bodyDiv w:val="1"/>
      <w:marLeft w:val="0"/>
      <w:marRight w:val="0"/>
      <w:marTop w:val="0"/>
      <w:marBottom w:val="0"/>
      <w:divBdr>
        <w:top w:val="none" w:sz="0" w:space="0" w:color="auto"/>
        <w:left w:val="none" w:sz="0" w:space="0" w:color="auto"/>
        <w:bottom w:val="none" w:sz="0" w:space="0" w:color="auto"/>
        <w:right w:val="none" w:sz="0" w:space="0" w:color="auto"/>
      </w:divBdr>
    </w:div>
    <w:div w:id="995843107">
      <w:bodyDiv w:val="1"/>
      <w:marLeft w:val="0"/>
      <w:marRight w:val="0"/>
      <w:marTop w:val="0"/>
      <w:marBottom w:val="0"/>
      <w:divBdr>
        <w:top w:val="none" w:sz="0" w:space="0" w:color="auto"/>
        <w:left w:val="none" w:sz="0" w:space="0" w:color="auto"/>
        <w:bottom w:val="none" w:sz="0" w:space="0" w:color="auto"/>
        <w:right w:val="none" w:sz="0" w:space="0" w:color="auto"/>
      </w:divBdr>
    </w:div>
    <w:div w:id="1178884502">
      <w:bodyDiv w:val="1"/>
      <w:marLeft w:val="0"/>
      <w:marRight w:val="0"/>
      <w:marTop w:val="0"/>
      <w:marBottom w:val="0"/>
      <w:divBdr>
        <w:top w:val="none" w:sz="0" w:space="0" w:color="auto"/>
        <w:left w:val="none" w:sz="0" w:space="0" w:color="auto"/>
        <w:bottom w:val="none" w:sz="0" w:space="0" w:color="auto"/>
        <w:right w:val="none" w:sz="0" w:space="0" w:color="auto"/>
      </w:divBdr>
    </w:div>
    <w:div w:id="1249968265">
      <w:bodyDiv w:val="1"/>
      <w:marLeft w:val="0"/>
      <w:marRight w:val="0"/>
      <w:marTop w:val="0"/>
      <w:marBottom w:val="0"/>
      <w:divBdr>
        <w:top w:val="none" w:sz="0" w:space="0" w:color="auto"/>
        <w:left w:val="none" w:sz="0" w:space="0" w:color="auto"/>
        <w:bottom w:val="none" w:sz="0" w:space="0" w:color="auto"/>
        <w:right w:val="none" w:sz="0" w:space="0" w:color="auto"/>
      </w:divBdr>
    </w:div>
    <w:div w:id="1387333566">
      <w:bodyDiv w:val="1"/>
      <w:marLeft w:val="0"/>
      <w:marRight w:val="0"/>
      <w:marTop w:val="0"/>
      <w:marBottom w:val="0"/>
      <w:divBdr>
        <w:top w:val="none" w:sz="0" w:space="0" w:color="auto"/>
        <w:left w:val="none" w:sz="0" w:space="0" w:color="auto"/>
        <w:bottom w:val="none" w:sz="0" w:space="0" w:color="auto"/>
        <w:right w:val="none" w:sz="0" w:space="0" w:color="auto"/>
      </w:divBdr>
    </w:div>
    <w:div w:id="1410425474">
      <w:bodyDiv w:val="1"/>
      <w:marLeft w:val="0"/>
      <w:marRight w:val="0"/>
      <w:marTop w:val="0"/>
      <w:marBottom w:val="0"/>
      <w:divBdr>
        <w:top w:val="none" w:sz="0" w:space="0" w:color="auto"/>
        <w:left w:val="none" w:sz="0" w:space="0" w:color="auto"/>
        <w:bottom w:val="none" w:sz="0" w:space="0" w:color="auto"/>
        <w:right w:val="none" w:sz="0" w:space="0" w:color="auto"/>
      </w:divBdr>
    </w:div>
    <w:div w:id="1642224792">
      <w:bodyDiv w:val="1"/>
      <w:marLeft w:val="0"/>
      <w:marRight w:val="0"/>
      <w:marTop w:val="0"/>
      <w:marBottom w:val="0"/>
      <w:divBdr>
        <w:top w:val="none" w:sz="0" w:space="0" w:color="auto"/>
        <w:left w:val="none" w:sz="0" w:space="0" w:color="auto"/>
        <w:bottom w:val="none" w:sz="0" w:space="0" w:color="auto"/>
        <w:right w:val="none" w:sz="0" w:space="0" w:color="auto"/>
      </w:divBdr>
    </w:div>
    <w:div w:id="1726951916">
      <w:bodyDiv w:val="1"/>
      <w:marLeft w:val="0"/>
      <w:marRight w:val="0"/>
      <w:marTop w:val="0"/>
      <w:marBottom w:val="0"/>
      <w:divBdr>
        <w:top w:val="none" w:sz="0" w:space="0" w:color="auto"/>
        <w:left w:val="none" w:sz="0" w:space="0" w:color="auto"/>
        <w:bottom w:val="none" w:sz="0" w:space="0" w:color="auto"/>
        <w:right w:val="none" w:sz="0" w:space="0" w:color="auto"/>
      </w:divBdr>
    </w:div>
    <w:div w:id="1958753243">
      <w:bodyDiv w:val="1"/>
      <w:marLeft w:val="0"/>
      <w:marRight w:val="0"/>
      <w:marTop w:val="0"/>
      <w:marBottom w:val="0"/>
      <w:divBdr>
        <w:top w:val="none" w:sz="0" w:space="0" w:color="auto"/>
        <w:left w:val="none" w:sz="0" w:space="0" w:color="auto"/>
        <w:bottom w:val="none" w:sz="0" w:space="0" w:color="auto"/>
        <w:right w:val="none" w:sz="0" w:space="0" w:color="auto"/>
      </w:divBdr>
    </w:div>
    <w:div w:id="1987736289">
      <w:bodyDiv w:val="1"/>
      <w:marLeft w:val="0"/>
      <w:marRight w:val="0"/>
      <w:marTop w:val="0"/>
      <w:marBottom w:val="0"/>
      <w:divBdr>
        <w:top w:val="none" w:sz="0" w:space="0" w:color="auto"/>
        <w:left w:val="none" w:sz="0" w:space="0" w:color="auto"/>
        <w:bottom w:val="none" w:sz="0" w:space="0" w:color="auto"/>
        <w:right w:val="none" w:sz="0" w:space="0" w:color="auto"/>
      </w:divBdr>
    </w:div>
    <w:div w:id="2000845963">
      <w:bodyDiv w:val="1"/>
      <w:marLeft w:val="0"/>
      <w:marRight w:val="0"/>
      <w:marTop w:val="0"/>
      <w:marBottom w:val="0"/>
      <w:divBdr>
        <w:top w:val="none" w:sz="0" w:space="0" w:color="auto"/>
        <w:left w:val="none" w:sz="0" w:space="0" w:color="auto"/>
        <w:bottom w:val="none" w:sz="0" w:space="0" w:color="auto"/>
        <w:right w:val="none" w:sz="0" w:space="0" w:color="auto"/>
      </w:divBdr>
    </w:div>
    <w:div w:id="2049186862">
      <w:bodyDiv w:val="1"/>
      <w:marLeft w:val="0"/>
      <w:marRight w:val="0"/>
      <w:marTop w:val="0"/>
      <w:marBottom w:val="0"/>
      <w:divBdr>
        <w:top w:val="none" w:sz="0" w:space="0" w:color="auto"/>
        <w:left w:val="none" w:sz="0" w:space="0" w:color="auto"/>
        <w:bottom w:val="none" w:sz="0" w:space="0" w:color="auto"/>
        <w:right w:val="none" w:sz="0" w:space="0" w:color="auto"/>
      </w:divBdr>
    </w:div>
    <w:div w:id="2085953069">
      <w:bodyDiv w:val="1"/>
      <w:marLeft w:val="0"/>
      <w:marRight w:val="0"/>
      <w:marTop w:val="0"/>
      <w:marBottom w:val="0"/>
      <w:divBdr>
        <w:top w:val="none" w:sz="0" w:space="0" w:color="auto"/>
        <w:left w:val="none" w:sz="0" w:space="0" w:color="auto"/>
        <w:bottom w:val="none" w:sz="0" w:space="0" w:color="auto"/>
        <w:right w:val="none" w:sz="0" w:space="0" w:color="auto"/>
      </w:divBdr>
    </w:div>
    <w:div w:id="214088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6.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manualLayout>
          <c:layoutTarget val="inner"/>
          <c:xMode val="edge"/>
          <c:yMode val="edge"/>
          <c:x val="3.6948811849671838E-2"/>
          <c:y val="0.13925562467544855"/>
          <c:w val="0.433916153049895"/>
          <c:h val="0.85663886563304759"/>
        </c:manualLayout>
      </c:layout>
      <c:doughnutChart>
        <c:varyColors val="1"/>
        <c:ser>
          <c:idx val="0"/>
          <c:order val="0"/>
          <c:tx>
            <c:strRef>
              <c:f>Лист1!$B$1</c:f>
              <c:strCache>
                <c:ptCount val="1"/>
                <c:pt idx="0">
                  <c:v>Заказчики МО "Мирнинский район"</c:v>
                </c:pt>
              </c:strCache>
            </c:strRef>
          </c:tx>
          <c:dPt>
            <c:idx val="1"/>
            <c:bubble3D val="0"/>
            <c:spPr>
              <a:ln cap="flat">
                <a:miter lim="800000"/>
              </a:ln>
            </c:spPr>
            <c:extLst>
              <c:ext xmlns:c16="http://schemas.microsoft.com/office/drawing/2014/chart" uri="{C3380CC4-5D6E-409C-BE32-E72D297353CC}">
                <c16:uniqueId val="{00000001-CE35-4754-B7C7-2321CE188D6A}"/>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Лист1!$A$2:$A$9</c:f>
              <c:strCache>
                <c:ptCount val="8"/>
                <c:pt idx="0">
                  <c:v>МО Поселений - 6</c:v>
                </c:pt>
                <c:pt idx="1">
                  <c:v>Учреждения МО Поселений - 7</c:v>
                </c:pt>
                <c:pt idx="2">
                  <c:v>Учреждения образования - 20</c:v>
                </c:pt>
                <c:pt idx="3">
                  <c:v>Учреждения культуры - 9</c:v>
                </c:pt>
                <c:pt idx="4">
                  <c:v>МКУ, МБУ МО "Мирнинский район"  - 6</c:v>
                </c:pt>
                <c:pt idx="6">
                  <c:v>МУП - 2</c:v>
                </c:pt>
                <c:pt idx="7">
                  <c:v>Другие - 2</c:v>
                </c:pt>
              </c:strCache>
            </c:strRef>
          </c:cat>
          <c:val>
            <c:numRef>
              <c:f>Лист1!$B$2:$B$9</c:f>
              <c:numCache>
                <c:formatCode>General</c:formatCode>
                <c:ptCount val="8"/>
                <c:pt idx="0">
                  <c:v>6</c:v>
                </c:pt>
                <c:pt idx="1">
                  <c:v>7</c:v>
                </c:pt>
                <c:pt idx="2">
                  <c:v>20</c:v>
                </c:pt>
                <c:pt idx="3">
                  <c:v>9</c:v>
                </c:pt>
                <c:pt idx="4">
                  <c:v>6</c:v>
                </c:pt>
                <c:pt idx="6">
                  <c:v>2</c:v>
                </c:pt>
                <c:pt idx="7">
                  <c:v>2</c:v>
                </c:pt>
              </c:numCache>
            </c:numRef>
          </c:val>
          <c:extLst>
            <c:ext xmlns:c16="http://schemas.microsoft.com/office/drawing/2014/chart" uri="{C3380CC4-5D6E-409C-BE32-E72D297353CC}">
              <c16:uniqueId val="{00000002-CE35-4754-B7C7-2321CE188D6A}"/>
            </c:ext>
          </c:extLst>
        </c:ser>
        <c:dLbls>
          <c:showLegendKey val="0"/>
          <c:showVal val="0"/>
          <c:showCatName val="0"/>
          <c:showSerName val="0"/>
          <c:showPercent val="0"/>
          <c:showBubbleSize val="0"/>
          <c:showLeaderLines val="1"/>
        </c:dLbls>
        <c:firstSliceAng val="0"/>
        <c:holeSize val="31"/>
      </c:doughnutChart>
    </c:plotArea>
    <c:legend>
      <c:legendPos val="tr"/>
      <c:legendEntry>
        <c:idx val="5"/>
        <c:delete val="1"/>
      </c:legendEntry>
      <c:layout>
        <c:manualLayout>
          <c:xMode val="edge"/>
          <c:yMode val="edge"/>
          <c:x val="0.49465512623163449"/>
          <c:y val="0.21521461903399355"/>
          <c:w val="0.50534486506991416"/>
          <c:h val="0.72198330524969712"/>
        </c:manualLayout>
      </c:layout>
      <c:overlay val="0"/>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Эффективность закупок</a:t>
            </a:r>
          </a:p>
        </c:rich>
      </c:tx>
      <c:layout>
        <c:manualLayout>
          <c:xMode val="edge"/>
          <c:yMode val="edge"/>
          <c:x val="0.23777498282513343"/>
          <c:y val="3.349488093649311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9345452623791149E-2"/>
          <c:y val="0.12214714686087969"/>
          <c:w val="0.81593996723563922"/>
          <c:h val="0.55064460162818629"/>
        </c:manualLayout>
      </c:layout>
      <c:pie3DChart>
        <c:varyColors val="1"/>
        <c:ser>
          <c:idx val="0"/>
          <c:order val="0"/>
          <c:tx>
            <c:strRef>
              <c:f>Лист1!$B$1</c:f>
              <c:strCache>
                <c:ptCount val="1"/>
                <c:pt idx="0">
                  <c:v>эффективность закупок</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2719-449A-AACD-F134A687B5B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2719-449A-AACD-F134A687B5B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2719-449A-AACD-F134A687B5BB}"/>
              </c:ext>
            </c:extLst>
          </c:dPt>
          <c:dLbls>
            <c:dLbl>
              <c:idx val="0"/>
              <c:layout/>
              <c:tx>
                <c:rich>
                  <a:bodyPr/>
                  <a:lstStyle/>
                  <a:p>
                    <a:r>
                      <a:rPr lang="en-US"/>
                      <a:t>90</a:t>
                    </a:r>
                  </a:p>
                </c:rich>
              </c:tx>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719-449A-AACD-F134A687B5BB}"/>
                </c:ext>
              </c:extLst>
            </c:dLbl>
            <c:dLbl>
              <c:idx val="1"/>
              <c:layout/>
              <c:tx>
                <c:rich>
                  <a:bodyPr/>
                  <a:lstStyle/>
                  <a:p>
                    <a:r>
                      <a:rPr lang="en-US"/>
                      <a:t>5</a:t>
                    </a:r>
                  </a:p>
                </c:rich>
              </c:tx>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719-449A-AACD-F134A687B5BB}"/>
                </c:ext>
              </c:extLst>
            </c:dLbl>
            <c:dLbl>
              <c:idx val="2"/>
              <c:layout/>
              <c:tx>
                <c:rich>
                  <a:bodyPr/>
                  <a:lstStyle/>
                  <a:p>
                    <a:r>
                      <a:rPr lang="en-US"/>
                      <a:t>5</a:t>
                    </a:r>
                  </a:p>
                </c:rich>
              </c:tx>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719-449A-AACD-F134A687B5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эффективные закупки</c:v>
                </c:pt>
                <c:pt idx="1">
                  <c:v>неэффективные закупки</c:v>
                </c:pt>
                <c:pt idx="2">
                  <c:v>частично эффективные закупки</c:v>
                </c:pt>
              </c:strCache>
            </c:strRef>
          </c:cat>
          <c:val>
            <c:numRef>
              <c:f>Лист1!$B$2:$B$4</c:f>
              <c:numCache>
                <c:formatCode>0%</c:formatCode>
                <c:ptCount val="3"/>
                <c:pt idx="0">
                  <c:v>0.9</c:v>
                </c:pt>
                <c:pt idx="1">
                  <c:v>0.05</c:v>
                </c:pt>
                <c:pt idx="2">
                  <c:v>0.05</c:v>
                </c:pt>
              </c:numCache>
            </c:numRef>
          </c:val>
          <c:extLst>
            <c:ext xmlns:c16="http://schemas.microsoft.com/office/drawing/2014/chart" uri="{C3380CC4-5D6E-409C-BE32-E72D297353CC}">
              <c16:uniqueId val="{00000006-2719-449A-AACD-F134A687B5BB}"/>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gradFill>
      <a:gsLst>
        <a:gs pos="0">
          <a:schemeClr val="accent4">
            <a:lumMod val="5000"/>
            <a:lumOff val="95000"/>
          </a:schemeClr>
        </a:gs>
        <a:gs pos="74000">
          <a:schemeClr val="accent4">
            <a:lumMod val="45000"/>
            <a:lumOff val="55000"/>
          </a:schemeClr>
        </a:gs>
        <a:gs pos="83000">
          <a:schemeClr val="accent4">
            <a:lumMod val="45000"/>
            <a:lumOff val="55000"/>
          </a:schemeClr>
        </a:gs>
        <a:gs pos="100000">
          <a:schemeClr val="accent4">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600" b="1" i="0" u="none" strike="noStrike" kern="1200" baseline="0">
                <a:solidFill>
                  <a:schemeClr val="tx1">
                    <a:lumMod val="65000"/>
                    <a:lumOff val="35000"/>
                  </a:schemeClr>
                </a:solidFill>
                <a:latin typeface="+mn-lt"/>
                <a:ea typeface="+mn-ea"/>
                <a:cs typeface="+mn-cs"/>
              </a:defRPr>
            </a:pPr>
            <a:r>
              <a:rPr lang="ru-RU"/>
              <a:t>           Результаты МВК</a:t>
            </a:r>
          </a:p>
        </c:rich>
      </c:tx>
      <c:layout>
        <c:manualLayout>
          <c:xMode val="edge"/>
          <c:yMode val="edge"/>
          <c:x val="0.16267080508312876"/>
          <c:y val="2.3809542055418253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Результаты  МВК</c:v>
                </c:pt>
              </c:strCache>
            </c:strRef>
          </c:tx>
          <c:explosion val="25"/>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77A2-46A4-8E50-1A570D035BA8}"/>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77A2-46A4-8E50-1A570D035BA8}"/>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77A2-46A4-8E50-1A570D035BA8}"/>
              </c:ext>
            </c:extLst>
          </c:dPt>
          <c:dLbls>
            <c:dLbl>
              <c:idx val="0"/>
              <c:layout/>
              <c:tx>
                <c:rich>
                  <a:bodyPr/>
                  <a:lstStyle/>
                  <a:p>
                    <a:r>
                      <a:rPr lang="en-US"/>
                      <a:t>16</a:t>
                    </a:r>
                  </a:p>
                </c:rich>
              </c:tx>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7A2-46A4-8E50-1A570D035BA8}"/>
                </c:ext>
              </c:extLst>
            </c:dLbl>
            <c:dLbl>
              <c:idx val="1"/>
              <c:layout/>
              <c:tx>
                <c:rich>
                  <a:bodyPr/>
                  <a:lstStyle/>
                  <a:p>
                    <a:r>
                      <a:rPr lang="en-US"/>
                      <a:t>7</a:t>
                    </a:r>
                  </a:p>
                </c:rich>
              </c:tx>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7A2-46A4-8E50-1A570D035BA8}"/>
                </c:ext>
              </c:extLst>
            </c:dLbl>
            <c:dLbl>
              <c:idx val="2"/>
              <c:layout/>
              <c:tx>
                <c:rich>
                  <a:bodyPr/>
                  <a:lstStyle/>
                  <a:p>
                    <a:r>
                      <a:rPr lang="en-US"/>
                      <a:t>7</a:t>
                    </a:r>
                  </a:p>
                </c:rich>
              </c:tx>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7A2-46A4-8E50-1A570D035BA8}"/>
                </c:ext>
              </c:extLst>
            </c:dLbl>
            <c:dLbl>
              <c:idx val="3"/>
              <c:layout/>
              <c:tx>
                <c:rich>
                  <a:bodyPr/>
                  <a:lstStyle/>
                  <a:p>
                    <a:r>
                      <a:rPr lang="en-US"/>
                      <a:t>151</a:t>
                    </a:r>
                  </a:p>
                </c:rich>
              </c:tx>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BEC-4587-8471-1BD1722F3E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снижена НМЦ/ цена договора  - 16</c:v>
                </c:pt>
                <c:pt idx="1">
                  <c:v>отменены - 7</c:v>
                </c:pt>
                <c:pt idx="2">
                  <c:v>направлено  на конкурентную процедуру-7</c:v>
                </c:pt>
                <c:pt idx="3">
                  <c:v>согласовано-151</c:v>
                </c:pt>
              </c:strCache>
            </c:strRef>
          </c:cat>
          <c:val>
            <c:numRef>
              <c:f>Лист1!$B$2:$B$5</c:f>
              <c:numCache>
                <c:formatCode>0%</c:formatCode>
                <c:ptCount val="4"/>
                <c:pt idx="0">
                  <c:v>0.16</c:v>
                </c:pt>
                <c:pt idx="1">
                  <c:v>7.0000000000000007E-2</c:v>
                </c:pt>
                <c:pt idx="2">
                  <c:v>7.0000000000000007E-2</c:v>
                </c:pt>
                <c:pt idx="3">
                  <c:v>1.51</c:v>
                </c:pt>
              </c:numCache>
            </c:numRef>
          </c:val>
          <c:extLst>
            <c:ext xmlns:c16="http://schemas.microsoft.com/office/drawing/2014/chart" uri="{C3380CC4-5D6E-409C-BE32-E72D297353CC}">
              <c16:uniqueId val="{00000006-77A2-46A4-8E50-1A570D035BA8}"/>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Рассмотрено закупок на МВК</a:t>
            </a:r>
          </a:p>
        </c:rich>
      </c:tx>
      <c:layout>
        <c:manualLayout>
          <c:xMode val="edge"/>
          <c:yMode val="edge"/>
          <c:x val="0.16267080508312876"/>
          <c:y val="2.3809542055418253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рассмотрено закупок на МВК</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BA79-4A47-9373-FD2C284709C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BA79-4A47-9373-FD2C284709C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BA79-4A47-9373-FD2C284709CC}"/>
              </c:ext>
            </c:extLst>
          </c:dPt>
          <c:dLbls>
            <c:dLbl>
              <c:idx val="0"/>
              <c:layout/>
              <c:tx>
                <c:rich>
                  <a:bodyPr/>
                  <a:lstStyle/>
                  <a:p>
                    <a:r>
                      <a:rPr lang="en-US"/>
                      <a:t>81%</a:t>
                    </a:r>
                  </a:p>
                </c:rich>
              </c:tx>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A79-4A47-9373-FD2C284709CC}"/>
                </c:ext>
              </c:extLst>
            </c:dLbl>
            <c:dLbl>
              <c:idx val="1"/>
              <c:layout/>
              <c:tx>
                <c:rich>
                  <a:bodyPr/>
                  <a:lstStyle/>
                  <a:p>
                    <a:r>
                      <a:rPr lang="en-US"/>
                      <a:t>4%</a:t>
                    </a:r>
                  </a:p>
                </c:rich>
              </c:tx>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A79-4A47-9373-FD2C284709CC}"/>
                </c:ext>
              </c:extLst>
            </c:dLbl>
            <c:dLbl>
              <c:idx val="2"/>
              <c:layout/>
              <c:tx>
                <c:rich>
                  <a:bodyPr/>
                  <a:lstStyle/>
                  <a:p>
                    <a:r>
                      <a:rPr lang="en-US"/>
                      <a:t>15%</a:t>
                    </a:r>
                  </a:p>
                </c:rich>
              </c:tx>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A79-4A47-9373-FD2C284709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закупки, с замечанием - 147</c:v>
                </c:pt>
                <c:pt idx="1">
                  <c:v>закупки свыше 5 млн.руб. - 7</c:v>
                </c:pt>
                <c:pt idx="2">
                  <c:v> повторные закупки - 27</c:v>
                </c:pt>
              </c:strCache>
            </c:strRef>
          </c:cat>
          <c:val>
            <c:numRef>
              <c:f>Лист1!$B$2:$B$4</c:f>
              <c:numCache>
                <c:formatCode>0%</c:formatCode>
                <c:ptCount val="3"/>
                <c:pt idx="0">
                  <c:v>0.81</c:v>
                </c:pt>
                <c:pt idx="1">
                  <c:v>0.04</c:v>
                </c:pt>
                <c:pt idx="2">
                  <c:v>0.15</c:v>
                </c:pt>
              </c:numCache>
            </c:numRef>
          </c:val>
          <c:extLst>
            <c:ext xmlns:c16="http://schemas.microsoft.com/office/drawing/2014/chart" uri="{C3380CC4-5D6E-409C-BE32-E72D297353CC}">
              <c16:uniqueId val="{00000006-BA79-4A47-9373-FD2C284709CC}"/>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Конкурентные процедуры</a:t>
            </a:r>
          </a:p>
        </c:rich>
      </c:tx>
      <c:layout>
        <c:manualLayout>
          <c:xMode val="edge"/>
          <c:yMode val="edge"/>
          <c:x val="0.17008372093023255"/>
          <c:y val="6.9950065925686506E-4"/>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715107123237501"/>
          <c:y val="0.30026846845892752"/>
          <c:w val="0.7931397180003662"/>
          <c:h val="0.33409496476020523"/>
        </c:manualLayout>
      </c:layout>
      <c:pie3DChart>
        <c:varyColors val="1"/>
        <c:ser>
          <c:idx val="0"/>
          <c:order val="0"/>
          <c:tx>
            <c:strRef>
              <c:f>Лист1!$B$1</c:f>
              <c:strCache>
                <c:ptCount val="1"/>
                <c:pt idx="0">
                  <c:v>рассмотрено закупок на МВК</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FD75-4C50-909C-6AF2F8677A04}"/>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FD75-4C50-909C-6AF2F8677A04}"/>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FD75-4C50-909C-6AF2F8677A04}"/>
              </c:ext>
            </c:extLst>
          </c:dPt>
          <c:dLbls>
            <c:dLbl>
              <c:idx val="0"/>
              <c:layout>
                <c:manualLayout>
                  <c:x val="-2.5099481409321566E-2"/>
                  <c:y val="-0.3169244407341717"/>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D75-4C50-909C-6AF2F8677A04}"/>
                </c:ext>
              </c:extLst>
            </c:dLbl>
            <c:dLbl>
              <c:idx val="1"/>
              <c:layout>
                <c:manualLayout>
                  <c:x val="-3.201134544839692E-2"/>
                  <c:y val="-1.3872275944490501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FD75-4C50-909C-6AF2F8677A04}"/>
                </c:ext>
              </c:extLst>
            </c:dLbl>
            <c:dLbl>
              <c:idx val="2"/>
              <c:layout>
                <c:manualLayout>
                  <c:x val="-8.8891776838146222E-4"/>
                  <c:y val="-4.0852377461052629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FD75-4C50-909C-6AF2F8677A04}"/>
                </c:ext>
              </c:extLst>
            </c:dLbl>
            <c:dLbl>
              <c:idx val="3"/>
              <c:layout>
                <c:manualLayout>
                  <c:x val="2.8569387376878599E-2"/>
                  <c:y val="-2.7901928733102807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FD75-4C50-909C-6AF2F8677A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аукционы - 398</c:v>
                </c:pt>
                <c:pt idx="1">
                  <c:v>котировки - 2</c:v>
                </c:pt>
                <c:pt idx="2">
                  <c:v>Запрос предложений - 18</c:v>
                </c:pt>
                <c:pt idx="3">
                  <c:v>Открытый конкурс - 5</c:v>
                </c:pt>
              </c:strCache>
            </c:strRef>
          </c:cat>
          <c:val>
            <c:numRef>
              <c:f>Лист1!$B$2:$B$5</c:f>
              <c:numCache>
                <c:formatCode>0</c:formatCode>
                <c:ptCount val="4"/>
                <c:pt idx="0">
                  <c:v>398</c:v>
                </c:pt>
                <c:pt idx="1">
                  <c:v>2</c:v>
                </c:pt>
                <c:pt idx="2">
                  <c:v>18</c:v>
                </c:pt>
                <c:pt idx="3">
                  <c:v>5</c:v>
                </c:pt>
              </c:numCache>
            </c:numRef>
          </c:val>
          <c:extLst>
            <c:ext xmlns:c16="http://schemas.microsoft.com/office/drawing/2014/chart" uri="{C3380CC4-5D6E-409C-BE32-E72D297353CC}">
              <c16:uniqueId val="{00000007-FD75-4C50-909C-6AF2F8677A04}"/>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gradFill>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a:ln w="9525" cap="flat" cmpd="sng" algn="ctr">
      <a:solidFill>
        <a:schemeClr val="tx1">
          <a:lumMod val="15000"/>
          <a:lumOff val="85000"/>
        </a:schemeClr>
      </a:solidFill>
      <a:round/>
    </a:ln>
    <a:effectLst/>
    <a:scene3d>
      <a:camera prst="orthographicFront"/>
      <a:lightRig rig="threePt" dir="t"/>
    </a:scene3d>
    <a:sp3d/>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ofPieChart>
        <c:ofPieType val="bar"/>
        <c:varyColors val="1"/>
        <c:ser>
          <c:idx val="0"/>
          <c:order val="0"/>
          <c:tx>
            <c:strRef>
              <c:f>Лист1!$B$1</c:f>
              <c:strCache>
                <c:ptCount val="1"/>
                <c:pt idx="0">
                  <c:v>АЭФ - 398</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A36-4604-9D83-89C183509BA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A36-4604-9D83-89C183509BA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A36-4604-9D83-89C183509BA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A36-4604-9D83-89C183509BAA}"/>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A36-4604-9D83-89C183509BA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Лист1!$A$2:$A$5</c:f>
              <c:strCache>
                <c:ptCount val="4"/>
                <c:pt idx="0">
                  <c:v>состоялось - 260</c:v>
                </c:pt>
                <c:pt idx="1">
                  <c:v>отменено - 8</c:v>
                </c:pt>
                <c:pt idx="2">
                  <c:v>не состоялось, объявленно повторно - 63</c:v>
                </c:pt>
                <c:pt idx="3">
                  <c:v>не состоялось, заключенно с единственным - 67</c:v>
                </c:pt>
              </c:strCache>
            </c:strRef>
          </c:cat>
          <c:val>
            <c:numRef>
              <c:f>Лист1!$B$2:$B$5</c:f>
              <c:numCache>
                <c:formatCode>General</c:formatCode>
                <c:ptCount val="4"/>
                <c:pt idx="0">
                  <c:v>260</c:v>
                </c:pt>
                <c:pt idx="1">
                  <c:v>8</c:v>
                </c:pt>
                <c:pt idx="2">
                  <c:v>63</c:v>
                </c:pt>
                <c:pt idx="3">
                  <c:v>63</c:v>
                </c:pt>
              </c:numCache>
            </c:numRef>
          </c:val>
          <c:extLst>
            <c:ext xmlns:c16="http://schemas.microsoft.com/office/drawing/2014/chart" uri="{C3380CC4-5D6E-409C-BE32-E72D297353CC}">
              <c16:uniqueId val="{00000000-E3D8-4255-A99D-E65610EF3326}"/>
            </c:ext>
          </c:extLst>
        </c:ser>
        <c:dLbls>
          <c:dLblPos val="ctr"/>
          <c:showLegendKey val="0"/>
          <c:showVal val="0"/>
          <c:showCatName val="0"/>
          <c:showSerName val="0"/>
          <c:showPercent val="1"/>
          <c:showBubbleSize val="0"/>
          <c:showLeaderLines val="1"/>
        </c:dLbls>
        <c:gapWidth val="100"/>
        <c:secondPieSize val="75"/>
        <c:serLines>
          <c:spPr>
            <a:ln w="9525">
              <a:solidFill>
                <a:schemeClr val="dk1">
                  <a:lumMod val="50000"/>
                  <a:lumOff val="50000"/>
                </a:schemeClr>
              </a:solidFill>
              <a:round/>
            </a:ln>
            <a:effectLst/>
          </c:spPr>
        </c:serLines>
      </c:of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519099675991505E-2"/>
          <c:y val="3.7169136830231632E-2"/>
          <c:w val="0.7697514498799406"/>
          <c:h val="0.82213100700747554"/>
        </c:manualLayout>
      </c:layout>
      <c:barChart>
        <c:barDir val="col"/>
        <c:grouping val="clustered"/>
        <c:varyColors val="0"/>
        <c:ser>
          <c:idx val="0"/>
          <c:order val="0"/>
          <c:tx>
            <c:strRef>
              <c:f>Лист1!$B$2</c:f>
              <c:strCache>
                <c:ptCount val="1"/>
                <c:pt idx="0">
                  <c:v>2017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Лист1!$A$3:$A$4</c:f>
              <c:strCache>
                <c:ptCount val="2"/>
                <c:pt idx="0">
                  <c:v>Конкурентные закупки</c:v>
                </c:pt>
                <c:pt idx="1">
                  <c:v>Закупки малого объема</c:v>
                </c:pt>
              </c:strCache>
            </c:strRef>
          </c:cat>
          <c:val>
            <c:numRef>
              <c:f>Лист1!$B$3:$B$4</c:f>
              <c:numCache>
                <c:formatCode>General</c:formatCode>
                <c:ptCount val="2"/>
                <c:pt idx="0">
                  <c:v>660</c:v>
                </c:pt>
                <c:pt idx="1">
                  <c:v>3396</c:v>
                </c:pt>
              </c:numCache>
            </c:numRef>
          </c:val>
          <c:extLst>
            <c:ext xmlns:c16="http://schemas.microsoft.com/office/drawing/2014/chart" uri="{C3380CC4-5D6E-409C-BE32-E72D297353CC}">
              <c16:uniqueId val="{00000000-BA37-475A-9802-F6BA63A7E059}"/>
            </c:ext>
          </c:extLst>
        </c:ser>
        <c:ser>
          <c:idx val="1"/>
          <c:order val="1"/>
          <c:tx>
            <c:strRef>
              <c:f>Лист1!$C$2</c:f>
              <c:strCache>
                <c:ptCount val="1"/>
                <c:pt idx="0">
                  <c:v>2018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Лист1!$A$3:$A$4</c:f>
              <c:strCache>
                <c:ptCount val="2"/>
                <c:pt idx="0">
                  <c:v>Конкурентные закупки</c:v>
                </c:pt>
                <c:pt idx="1">
                  <c:v>Закупки малого объема</c:v>
                </c:pt>
              </c:strCache>
            </c:strRef>
          </c:cat>
          <c:val>
            <c:numRef>
              <c:f>Лист1!$C$3:$C$4</c:f>
              <c:numCache>
                <c:formatCode>General</c:formatCode>
                <c:ptCount val="2"/>
                <c:pt idx="0">
                  <c:v>576</c:v>
                </c:pt>
                <c:pt idx="1">
                  <c:v>4486</c:v>
                </c:pt>
              </c:numCache>
            </c:numRef>
          </c:val>
          <c:extLst>
            <c:ext xmlns:c16="http://schemas.microsoft.com/office/drawing/2014/chart" uri="{C3380CC4-5D6E-409C-BE32-E72D297353CC}">
              <c16:uniqueId val="{00000001-BA37-475A-9802-F6BA63A7E059}"/>
            </c:ext>
          </c:extLst>
        </c:ser>
        <c:ser>
          <c:idx val="2"/>
          <c:order val="2"/>
          <c:tx>
            <c:strRef>
              <c:f>Лист1!$D$2</c:f>
              <c:strCache>
                <c:ptCount val="1"/>
                <c:pt idx="0">
                  <c:v>2019 год</c:v>
                </c:pt>
              </c:strCache>
            </c:strRef>
          </c:tx>
          <c:spPr>
            <a:solidFill>
              <a:srgbClr val="92D050"/>
            </a:solidFill>
          </c:spPr>
          <c:invertIfNegative val="0"/>
          <c:dLbls>
            <c:dLbl>
              <c:idx val="0"/>
              <c:layout/>
              <c:tx>
                <c:rich>
                  <a:bodyPr/>
                  <a:lstStyle/>
                  <a:p>
                    <a:r>
                      <a:rPr lang="en-US"/>
                      <a:t>601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A37-475A-9802-F6BA63A7E05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Лист1!$A$3:$A$4</c:f>
              <c:strCache>
                <c:ptCount val="2"/>
                <c:pt idx="0">
                  <c:v>Конкурентные закупки</c:v>
                </c:pt>
                <c:pt idx="1">
                  <c:v>Закупки малого объема</c:v>
                </c:pt>
              </c:strCache>
            </c:strRef>
          </c:cat>
          <c:val>
            <c:numRef>
              <c:f>Лист1!$D$3:$D$4</c:f>
              <c:numCache>
                <c:formatCode>General</c:formatCode>
                <c:ptCount val="2"/>
                <c:pt idx="0">
                  <c:v>725</c:v>
                </c:pt>
                <c:pt idx="1">
                  <c:v>4114</c:v>
                </c:pt>
              </c:numCache>
            </c:numRef>
          </c:val>
          <c:extLst>
            <c:ext xmlns:c16="http://schemas.microsoft.com/office/drawing/2014/chart" uri="{C3380CC4-5D6E-409C-BE32-E72D297353CC}">
              <c16:uniqueId val="{00000003-BA37-475A-9802-F6BA63A7E059}"/>
            </c:ext>
          </c:extLst>
        </c:ser>
        <c:ser>
          <c:idx val="3"/>
          <c:order val="3"/>
          <c:tx>
            <c:strRef>
              <c:f>Лист1!$E$2</c:f>
              <c:strCache>
                <c:ptCount val="1"/>
                <c:pt idx="0">
                  <c:v>2020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Лист1!$A$3:$A$4</c:f>
              <c:strCache>
                <c:ptCount val="2"/>
                <c:pt idx="0">
                  <c:v>Конкурентные закупки</c:v>
                </c:pt>
                <c:pt idx="1">
                  <c:v>Закупки малого объема</c:v>
                </c:pt>
              </c:strCache>
            </c:strRef>
          </c:cat>
          <c:val>
            <c:numRef>
              <c:f>Лист1!$E$3:$E$4</c:f>
              <c:numCache>
                <c:formatCode>General</c:formatCode>
                <c:ptCount val="2"/>
                <c:pt idx="0">
                  <c:v>423</c:v>
                </c:pt>
                <c:pt idx="1">
                  <c:v>4059</c:v>
                </c:pt>
              </c:numCache>
            </c:numRef>
          </c:val>
          <c:extLst>
            <c:ext xmlns:c16="http://schemas.microsoft.com/office/drawing/2014/chart" uri="{C3380CC4-5D6E-409C-BE32-E72D297353CC}">
              <c16:uniqueId val="{00000004-BA37-475A-9802-F6BA63A7E059}"/>
            </c:ext>
          </c:extLst>
        </c:ser>
        <c:dLbls>
          <c:showLegendKey val="0"/>
          <c:showVal val="0"/>
          <c:showCatName val="0"/>
          <c:showSerName val="0"/>
          <c:showPercent val="0"/>
          <c:showBubbleSize val="0"/>
        </c:dLbls>
        <c:gapWidth val="150"/>
        <c:axId val="2031041760"/>
        <c:axId val="2031045568"/>
      </c:barChart>
      <c:catAx>
        <c:axId val="2031041760"/>
        <c:scaling>
          <c:orientation val="minMax"/>
        </c:scaling>
        <c:delete val="0"/>
        <c:axPos val="b"/>
        <c:numFmt formatCode="General" sourceLinked="0"/>
        <c:majorTickMark val="out"/>
        <c:minorTickMark val="none"/>
        <c:tickLblPos val="nextTo"/>
        <c:txPr>
          <a:bodyPr/>
          <a:lstStyle/>
          <a:p>
            <a:pPr>
              <a:defRPr b="1"/>
            </a:pPr>
            <a:endParaRPr lang="ru-RU"/>
          </a:p>
        </c:txPr>
        <c:crossAx val="2031045568"/>
        <c:crosses val="autoZero"/>
        <c:auto val="1"/>
        <c:lblAlgn val="ctr"/>
        <c:lblOffset val="100"/>
        <c:noMultiLvlLbl val="0"/>
      </c:catAx>
      <c:valAx>
        <c:axId val="2031045568"/>
        <c:scaling>
          <c:orientation val="minMax"/>
        </c:scaling>
        <c:delete val="0"/>
        <c:axPos val="l"/>
        <c:majorGridlines/>
        <c:numFmt formatCode="General" sourceLinked="1"/>
        <c:majorTickMark val="out"/>
        <c:minorTickMark val="none"/>
        <c:tickLblPos val="nextTo"/>
        <c:crossAx val="2031041760"/>
        <c:crosses val="autoZero"/>
        <c:crossBetween val="between"/>
      </c:valAx>
    </c:plotArea>
    <c:legend>
      <c:legendPos val="r"/>
      <c:layout/>
      <c:overlay val="0"/>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endParaRPr lang="ru-RU"/>
        </a:p>
      </c:txPr>
    </c:title>
    <c:autoTitleDeleted val="0"/>
    <c:plotArea>
      <c:layout>
        <c:manualLayout>
          <c:layoutTarget val="inner"/>
          <c:xMode val="edge"/>
          <c:yMode val="edge"/>
          <c:x val="6.118556301152011E-2"/>
          <c:y val="0.15160312037561433"/>
          <c:w val="0.89569082067418437"/>
          <c:h val="0.41447924715033552"/>
        </c:manualLayout>
      </c:layout>
      <c:ofPieChart>
        <c:ofPieType val="pie"/>
        <c:varyColors val="1"/>
        <c:ser>
          <c:idx val="0"/>
          <c:order val="0"/>
          <c:tx>
            <c:strRef>
              <c:f>Лист1!$B$1</c:f>
              <c:strCache>
                <c:ptCount val="1"/>
                <c:pt idx="0">
                  <c:v>Жалобы</c:v>
                </c:pt>
              </c:strCache>
            </c:strRef>
          </c:tx>
          <c:spPr>
            <a:ln>
              <a:solidFill>
                <a:schemeClr val="bg1"/>
              </a:solidFill>
            </a:ln>
          </c:spPr>
          <c:dPt>
            <c:idx val="0"/>
            <c:bubble3D val="0"/>
            <c:spPr>
              <a:solidFill>
                <a:schemeClr val="accent2"/>
              </a:solidFill>
              <a:ln>
                <a:solidFill>
                  <a:schemeClr val="bg1"/>
                </a:solidFill>
              </a:ln>
              <a:effectLst/>
            </c:spPr>
            <c:extLst>
              <c:ext xmlns:c16="http://schemas.microsoft.com/office/drawing/2014/chart" uri="{C3380CC4-5D6E-409C-BE32-E72D297353CC}">
                <c16:uniqueId val="{00000000-B9CF-4C9F-BA68-267AC4A2035D}"/>
              </c:ext>
            </c:extLst>
          </c:dPt>
          <c:dPt>
            <c:idx val="1"/>
            <c:bubble3D val="0"/>
            <c:spPr>
              <a:solidFill>
                <a:schemeClr val="accent4"/>
              </a:solidFill>
              <a:ln>
                <a:solidFill>
                  <a:schemeClr val="bg1"/>
                </a:solidFill>
              </a:ln>
              <a:effectLst/>
            </c:spPr>
            <c:extLst>
              <c:ext xmlns:c16="http://schemas.microsoft.com/office/drawing/2014/chart" uri="{C3380CC4-5D6E-409C-BE32-E72D297353CC}">
                <c16:uniqueId val="{00000001-B9CF-4C9F-BA68-267AC4A2035D}"/>
              </c:ext>
            </c:extLst>
          </c:dPt>
          <c:dPt>
            <c:idx val="2"/>
            <c:bubble3D val="0"/>
            <c:spPr>
              <a:solidFill>
                <a:schemeClr val="accent6"/>
              </a:solidFill>
              <a:ln>
                <a:solidFill>
                  <a:schemeClr val="bg1"/>
                </a:solidFill>
              </a:ln>
              <a:effectLst/>
            </c:spPr>
            <c:extLst>
              <c:ext xmlns:c16="http://schemas.microsoft.com/office/drawing/2014/chart" uri="{C3380CC4-5D6E-409C-BE32-E72D297353CC}">
                <c16:uniqueId val="{00000005-89D7-43D5-BED2-F75E244A732B}"/>
              </c:ext>
            </c:extLst>
          </c:dPt>
          <c:dPt>
            <c:idx val="3"/>
            <c:bubble3D val="0"/>
            <c:spPr>
              <a:solidFill>
                <a:schemeClr val="accent2">
                  <a:lumMod val="60000"/>
                </a:schemeClr>
              </a:solidFill>
              <a:ln>
                <a:solidFill>
                  <a:schemeClr val="bg1"/>
                </a:solidFill>
              </a:ln>
              <a:effectLst/>
            </c:spPr>
            <c:extLst>
              <c:ext xmlns:c16="http://schemas.microsoft.com/office/drawing/2014/chart" uri="{C3380CC4-5D6E-409C-BE32-E72D297353CC}">
                <c16:uniqueId val="{00000005-B9CF-4C9F-BA68-267AC4A2035D}"/>
              </c:ext>
            </c:extLst>
          </c:dPt>
          <c:dPt>
            <c:idx val="4"/>
            <c:bubble3D val="0"/>
            <c:spPr>
              <a:solidFill>
                <a:schemeClr val="accent4">
                  <a:lumMod val="60000"/>
                </a:schemeClr>
              </a:solidFill>
              <a:ln>
                <a:solidFill>
                  <a:schemeClr val="bg1"/>
                </a:solidFill>
              </a:ln>
              <a:effectLst/>
            </c:spPr>
            <c:extLst>
              <c:ext xmlns:c16="http://schemas.microsoft.com/office/drawing/2014/chart" uri="{C3380CC4-5D6E-409C-BE32-E72D297353CC}">
                <c16:uniqueId val="{00000006-B9CF-4C9F-BA68-267AC4A2035D}"/>
              </c:ext>
            </c:extLst>
          </c:dPt>
          <c:dLbls>
            <c:dLbl>
              <c:idx val="1"/>
              <c:layout>
                <c:manualLayout>
                  <c:x val="1.6137950428610218E-2"/>
                  <c:y val="-5.951550139759212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9CF-4C9F-BA68-267AC4A2035D}"/>
                </c:ext>
              </c:extLst>
            </c:dLbl>
            <c:dLbl>
              <c:idx val="4"/>
              <c:layout>
                <c:manualLayout>
                  <c:x val="-4.0418719211822753E-2"/>
                  <c:y val="0.1013197654237535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9CF-4C9F-BA68-267AC4A2035D}"/>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Лист1!$A$2:$A$6</c:f>
              <c:strCache>
                <c:ptCount val="5"/>
                <c:pt idx="0">
                  <c:v>отозвано - 2</c:v>
                </c:pt>
                <c:pt idx="1">
                  <c:v>не обоснованные - 54</c:v>
                </c:pt>
                <c:pt idx="2">
                  <c:v>частично обоснованные - 1</c:v>
                </c:pt>
                <c:pt idx="3">
                  <c:v>обоснованные, не повлиявшие на ход закупки - 2</c:v>
                </c:pt>
                <c:pt idx="4">
                  <c:v>обоснованные, повлиявшие на ход закупки - 5</c:v>
                </c:pt>
              </c:strCache>
            </c:strRef>
          </c:cat>
          <c:val>
            <c:numRef>
              <c:f>Лист1!$B$2:$B$6</c:f>
              <c:numCache>
                <c:formatCode>General</c:formatCode>
                <c:ptCount val="5"/>
                <c:pt idx="0">
                  <c:v>2</c:v>
                </c:pt>
                <c:pt idx="1">
                  <c:v>54</c:v>
                </c:pt>
                <c:pt idx="2">
                  <c:v>1</c:v>
                </c:pt>
                <c:pt idx="3">
                  <c:v>2</c:v>
                </c:pt>
                <c:pt idx="4">
                  <c:v>5</c:v>
                </c:pt>
              </c:numCache>
            </c:numRef>
          </c:val>
          <c:extLst>
            <c:ext xmlns:c16="http://schemas.microsoft.com/office/drawing/2014/chart" uri="{C3380CC4-5D6E-409C-BE32-E72D297353CC}">
              <c16:uniqueId val="{00000002-B9CF-4C9F-BA68-267AC4A2035D}"/>
            </c:ext>
          </c:extLst>
        </c:ser>
        <c:ser>
          <c:idx val="1"/>
          <c:order val="1"/>
          <c:tx>
            <c:strRef>
              <c:f>Лист1!$C$1</c:f>
              <c:strCache>
                <c:ptCount val="1"/>
                <c:pt idx="0">
                  <c:v>Ряд 2</c:v>
                </c:pt>
              </c:strCache>
            </c:strRef>
          </c:tx>
          <c:dPt>
            <c:idx val="0"/>
            <c:bubble3D val="0"/>
            <c:spPr>
              <a:solidFill>
                <a:schemeClr val="accent2"/>
              </a:solidFill>
              <a:ln>
                <a:noFill/>
              </a:ln>
              <a:effectLst/>
            </c:spPr>
            <c:extLst>
              <c:ext xmlns:c16="http://schemas.microsoft.com/office/drawing/2014/chart" uri="{C3380CC4-5D6E-409C-BE32-E72D297353CC}">
                <c16:uniqueId val="{0000000B-89D7-43D5-BED2-F75E244A732B}"/>
              </c:ext>
            </c:extLst>
          </c:dPt>
          <c:cat>
            <c:strRef>
              <c:f>Лист1!$A$2:$A$6</c:f>
              <c:strCache>
                <c:ptCount val="5"/>
                <c:pt idx="0">
                  <c:v>отозвано - 2</c:v>
                </c:pt>
                <c:pt idx="1">
                  <c:v>не обоснованные - 54</c:v>
                </c:pt>
                <c:pt idx="2">
                  <c:v>частично обоснованные - 1</c:v>
                </c:pt>
                <c:pt idx="3">
                  <c:v>обоснованные, не повлиявшие на ход закупки - 2</c:v>
                </c:pt>
                <c:pt idx="4">
                  <c:v>обоснованные, повлиявшие на ход закупки - 5</c:v>
                </c:pt>
              </c:strCache>
            </c:strRef>
          </c:cat>
          <c:val>
            <c:numRef>
              <c:f>Лист1!$C$2:$C$6</c:f>
            </c:numRef>
          </c:val>
          <c:extLst>
            <c:ext xmlns:c16="http://schemas.microsoft.com/office/drawing/2014/chart" uri="{C3380CC4-5D6E-409C-BE32-E72D297353CC}">
              <c16:uniqueId val="{00000003-B9CF-4C9F-BA68-267AC4A2035D}"/>
            </c:ext>
          </c:extLst>
        </c:ser>
        <c:ser>
          <c:idx val="2"/>
          <c:order val="2"/>
          <c:tx>
            <c:strRef>
              <c:f>Лист1!$D$1</c:f>
              <c:strCache>
                <c:ptCount val="1"/>
                <c:pt idx="0">
                  <c:v>Ряд 3</c:v>
                </c:pt>
              </c:strCache>
            </c:strRef>
          </c:tx>
          <c:dPt>
            <c:idx val="0"/>
            <c:bubble3D val="0"/>
            <c:spPr>
              <a:solidFill>
                <a:schemeClr val="accent2"/>
              </a:solidFill>
              <a:ln>
                <a:noFill/>
              </a:ln>
              <a:effectLst/>
            </c:spPr>
            <c:extLst>
              <c:ext xmlns:c16="http://schemas.microsoft.com/office/drawing/2014/chart" uri="{C3380CC4-5D6E-409C-BE32-E72D297353CC}">
                <c16:uniqueId val="{0000000D-89D7-43D5-BED2-F75E244A732B}"/>
              </c:ext>
            </c:extLst>
          </c:dPt>
          <c:cat>
            <c:strRef>
              <c:f>Лист1!$A$2:$A$6</c:f>
              <c:strCache>
                <c:ptCount val="5"/>
                <c:pt idx="0">
                  <c:v>отозвано - 2</c:v>
                </c:pt>
                <c:pt idx="1">
                  <c:v>не обоснованные - 54</c:v>
                </c:pt>
                <c:pt idx="2">
                  <c:v>частично обоснованные - 1</c:v>
                </c:pt>
                <c:pt idx="3">
                  <c:v>обоснованные, не повлиявшие на ход закупки - 2</c:v>
                </c:pt>
                <c:pt idx="4">
                  <c:v>обоснованные, повлиявшие на ход закупки - 5</c:v>
                </c:pt>
              </c:strCache>
            </c:strRef>
          </c:cat>
          <c:val>
            <c:numRef>
              <c:f>Лист1!$D$2:$D$6</c:f>
            </c:numRef>
          </c:val>
          <c:extLst>
            <c:ext xmlns:c16="http://schemas.microsoft.com/office/drawing/2014/chart" uri="{C3380CC4-5D6E-409C-BE32-E72D297353CC}">
              <c16:uniqueId val="{00000004-B9CF-4C9F-BA68-267AC4A2035D}"/>
            </c:ext>
          </c:extLst>
        </c:ser>
        <c:dLbls>
          <c:showLegendKey val="0"/>
          <c:showVal val="0"/>
          <c:showCatName val="0"/>
          <c:showSerName val="0"/>
          <c:showPercent val="0"/>
          <c:showBubbleSize val="0"/>
          <c:showLeaderLines val="1"/>
        </c:dLbls>
        <c:gapWidth val="150"/>
        <c:secondPieSize val="75"/>
        <c:serLines>
          <c:spPr>
            <a:ln w="9525" cap="flat" cmpd="sng" algn="ctr">
              <a:solidFill>
                <a:schemeClr val="tx1">
                  <a:shade val="95000"/>
                  <a:satMod val="105000"/>
                </a:schemeClr>
              </a:solidFill>
              <a:prstDash val="solid"/>
              <a:round/>
            </a:ln>
            <a:effectLst/>
          </c:spPr>
        </c:serLines>
      </c:ofPieChart>
      <c:spPr>
        <a:noFill/>
        <a:ln>
          <a:noFill/>
        </a:ln>
        <a:effectLst/>
      </c:spPr>
    </c:plotArea>
    <c:legend>
      <c:legendPos val="b"/>
      <c:layout>
        <c:manualLayout>
          <c:xMode val="edge"/>
          <c:yMode val="edge"/>
          <c:x val="4.7635938433126045E-2"/>
          <c:y val="0.57645174452421677"/>
          <c:w val="0.83334487586757211"/>
          <c:h val="0.390472180503346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519099675991505E-2"/>
          <c:y val="3.7169136830231632E-2"/>
          <c:w val="0.89390264764390481"/>
          <c:h val="0.70753633407764327"/>
        </c:manualLayout>
      </c:layout>
      <c:barChart>
        <c:barDir val="col"/>
        <c:grouping val="clustered"/>
        <c:varyColors val="0"/>
        <c:ser>
          <c:idx val="0"/>
          <c:order val="0"/>
          <c:tx>
            <c:strRef>
              <c:f>Лист1!$B$2</c:f>
              <c:strCache>
                <c:ptCount val="1"/>
                <c:pt idx="0">
                  <c:v>2018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Лист1!$A$3:$A$5</c:f>
              <c:strCache>
                <c:ptCount val="3"/>
                <c:pt idx="0">
                  <c:v>Обоснованные</c:v>
                </c:pt>
                <c:pt idx="1">
                  <c:v>Частично обоснованные</c:v>
                </c:pt>
                <c:pt idx="2">
                  <c:v>Не обоснованные</c:v>
                </c:pt>
              </c:strCache>
            </c:strRef>
          </c:cat>
          <c:val>
            <c:numRef>
              <c:f>Лист1!$B$3:$B$5</c:f>
              <c:numCache>
                <c:formatCode>General</c:formatCode>
                <c:ptCount val="3"/>
                <c:pt idx="0">
                  <c:v>11</c:v>
                </c:pt>
                <c:pt idx="1">
                  <c:v>11</c:v>
                </c:pt>
                <c:pt idx="2">
                  <c:v>17</c:v>
                </c:pt>
              </c:numCache>
            </c:numRef>
          </c:val>
          <c:extLst>
            <c:ext xmlns:c16="http://schemas.microsoft.com/office/drawing/2014/chart" uri="{C3380CC4-5D6E-409C-BE32-E72D297353CC}">
              <c16:uniqueId val="{00000000-A79A-49D4-99A5-61D17397D5F7}"/>
            </c:ext>
          </c:extLst>
        </c:ser>
        <c:ser>
          <c:idx val="1"/>
          <c:order val="1"/>
          <c:tx>
            <c:strRef>
              <c:f>Лист1!$C$2</c:f>
              <c:strCache>
                <c:ptCount val="1"/>
                <c:pt idx="0">
                  <c:v>2019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Лист1!$A$3:$A$5</c:f>
              <c:strCache>
                <c:ptCount val="3"/>
                <c:pt idx="0">
                  <c:v>Обоснованные</c:v>
                </c:pt>
                <c:pt idx="1">
                  <c:v>Частично обоснованные</c:v>
                </c:pt>
                <c:pt idx="2">
                  <c:v>Не обоснованные</c:v>
                </c:pt>
              </c:strCache>
            </c:strRef>
          </c:cat>
          <c:val>
            <c:numRef>
              <c:f>Лист1!$C$3:$C$5</c:f>
              <c:numCache>
                <c:formatCode>General</c:formatCode>
                <c:ptCount val="3"/>
                <c:pt idx="0">
                  <c:v>6</c:v>
                </c:pt>
                <c:pt idx="1">
                  <c:v>10</c:v>
                </c:pt>
                <c:pt idx="2">
                  <c:v>50</c:v>
                </c:pt>
              </c:numCache>
            </c:numRef>
          </c:val>
          <c:extLst>
            <c:ext xmlns:c16="http://schemas.microsoft.com/office/drawing/2014/chart" uri="{C3380CC4-5D6E-409C-BE32-E72D297353CC}">
              <c16:uniqueId val="{00000001-A79A-49D4-99A5-61D17397D5F7}"/>
            </c:ext>
          </c:extLst>
        </c:ser>
        <c:ser>
          <c:idx val="2"/>
          <c:order val="2"/>
          <c:tx>
            <c:strRef>
              <c:f>Лист1!$D$2</c:f>
              <c:strCache>
                <c:ptCount val="1"/>
                <c:pt idx="0">
                  <c:v>2020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Лист1!$A$3:$A$5</c:f>
              <c:strCache>
                <c:ptCount val="3"/>
                <c:pt idx="0">
                  <c:v>Обоснованные</c:v>
                </c:pt>
                <c:pt idx="1">
                  <c:v>Частично обоснованные</c:v>
                </c:pt>
                <c:pt idx="2">
                  <c:v>Не обоснованные</c:v>
                </c:pt>
              </c:strCache>
            </c:strRef>
          </c:cat>
          <c:val>
            <c:numRef>
              <c:f>Лист1!$D$3:$D$5</c:f>
              <c:numCache>
                <c:formatCode>General</c:formatCode>
                <c:ptCount val="3"/>
                <c:pt idx="0">
                  <c:v>7</c:v>
                </c:pt>
                <c:pt idx="1">
                  <c:v>1</c:v>
                </c:pt>
                <c:pt idx="2">
                  <c:v>52</c:v>
                </c:pt>
              </c:numCache>
            </c:numRef>
          </c:val>
          <c:extLst>
            <c:ext xmlns:c16="http://schemas.microsoft.com/office/drawing/2014/chart" uri="{C3380CC4-5D6E-409C-BE32-E72D297353CC}">
              <c16:uniqueId val="{00000000-01BF-44DD-9AB7-F0E7B7D706F1}"/>
            </c:ext>
          </c:extLst>
        </c:ser>
        <c:dLbls>
          <c:showLegendKey val="0"/>
          <c:showVal val="0"/>
          <c:showCatName val="0"/>
          <c:showSerName val="0"/>
          <c:showPercent val="0"/>
          <c:showBubbleSize val="0"/>
        </c:dLbls>
        <c:gapWidth val="150"/>
        <c:axId val="2031045024"/>
        <c:axId val="2031047200"/>
      </c:barChart>
      <c:catAx>
        <c:axId val="2031045024"/>
        <c:scaling>
          <c:orientation val="minMax"/>
        </c:scaling>
        <c:delete val="0"/>
        <c:axPos val="b"/>
        <c:numFmt formatCode="General" sourceLinked="0"/>
        <c:majorTickMark val="out"/>
        <c:minorTickMark val="none"/>
        <c:tickLblPos val="nextTo"/>
        <c:txPr>
          <a:bodyPr/>
          <a:lstStyle/>
          <a:p>
            <a:pPr>
              <a:defRPr b="1"/>
            </a:pPr>
            <a:endParaRPr lang="ru-RU"/>
          </a:p>
        </c:txPr>
        <c:crossAx val="2031047200"/>
        <c:crosses val="autoZero"/>
        <c:auto val="1"/>
        <c:lblAlgn val="ctr"/>
        <c:lblOffset val="100"/>
        <c:noMultiLvlLbl val="0"/>
      </c:catAx>
      <c:valAx>
        <c:axId val="2031047200"/>
        <c:scaling>
          <c:orientation val="minMax"/>
        </c:scaling>
        <c:delete val="0"/>
        <c:axPos val="l"/>
        <c:majorGridlines/>
        <c:numFmt formatCode="General" sourceLinked="1"/>
        <c:majorTickMark val="out"/>
        <c:minorTickMark val="none"/>
        <c:tickLblPos val="nextTo"/>
        <c:crossAx val="2031045024"/>
        <c:crosses val="autoZero"/>
        <c:crossBetween val="between"/>
      </c:valAx>
    </c:plotArea>
    <c:legend>
      <c:legendPos val="r"/>
      <c:layout>
        <c:manualLayout>
          <c:xMode val="edge"/>
          <c:yMode val="edge"/>
          <c:x val="0.35191858564849204"/>
          <c:y val="0.86963758101665867"/>
          <c:w val="0.37442638538107259"/>
          <c:h val="0"/>
        </c:manualLayout>
      </c:layout>
      <c:overlay val="0"/>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519099675991505E-2"/>
          <c:y val="3.7169136830231632E-2"/>
          <c:w val="0.89390264764390481"/>
          <c:h val="0.70753633407764327"/>
        </c:manualLayout>
      </c:layout>
      <c:barChart>
        <c:barDir val="col"/>
        <c:grouping val="clustered"/>
        <c:varyColors val="0"/>
        <c:ser>
          <c:idx val="0"/>
          <c:order val="0"/>
          <c:tx>
            <c:strRef>
              <c:f>Лист1!$B$2</c:f>
              <c:strCache>
                <c:ptCount val="1"/>
                <c:pt idx="0">
                  <c:v>2018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Лист1!$A$3:$A$5</c:f>
              <c:strCache>
                <c:ptCount val="3"/>
                <c:pt idx="0">
                  <c:v>МО "Поселок Алмазный"</c:v>
                </c:pt>
                <c:pt idx="1">
                  <c:v>МО "Ботуобуйинский наслег"</c:v>
                </c:pt>
                <c:pt idx="2">
                  <c:v>МО "Садынский наслег"</c:v>
                </c:pt>
              </c:strCache>
            </c:strRef>
          </c:cat>
          <c:val>
            <c:numRef>
              <c:f>Лист1!$B$3:$B$5</c:f>
              <c:numCache>
                <c:formatCode>0.00%</c:formatCode>
                <c:ptCount val="3"/>
                <c:pt idx="0">
                  <c:v>0.52</c:v>
                </c:pt>
                <c:pt idx="1">
                  <c:v>0.09</c:v>
                </c:pt>
                <c:pt idx="2" formatCode="0%">
                  <c:v>0.4</c:v>
                </c:pt>
              </c:numCache>
            </c:numRef>
          </c:val>
          <c:extLst>
            <c:ext xmlns:c16="http://schemas.microsoft.com/office/drawing/2014/chart" uri="{C3380CC4-5D6E-409C-BE32-E72D297353CC}">
              <c16:uniqueId val="{00000000-6D15-4279-AFEA-AF246A93B5F1}"/>
            </c:ext>
          </c:extLst>
        </c:ser>
        <c:ser>
          <c:idx val="1"/>
          <c:order val="1"/>
          <c:tx>
            <c:strRef>
              <c:f>Лист1!$C$2</c:f>
              <c:strCache>
                <c:ptCount val="1"/>
                <c:pt idx="0">
                  <c:v>2019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Лист1!$A$3:$A$5</c:f>
              <c:strCache>
                <c:ptCount val="3"/>
                <c:pt idx="0">
                  <c:v>МО "Поселок Алмазный"</c:v>
                </c:pt>
                <c:pt idx="1">
                  <c:v>МО "Ботуобуйинский наслег"</c:v>
                </c:pt>
                <c:pt idx="2">
                  <c:v>МО "Садынский наслег"</c:v>
                </c:pt>
              </c:strCache>
            </c:strRef>
          </c:cat>
          <c:val>
            <c:numRef>
              <c:f>Лист1!$C$3:$C$5</c:f>
              <c:numCache>
                <c:formatCode>0%</c:formatCode>
                <c:ptCount val="3"/>
                <c:pt idx="0">
                  <c:v>0.68</c:v>
                </c:pt>
                <c:pt idx="1">
                  <c:v>0.78</c:v>
                </c:pt>
                <c:pt idx="2">
                  <c:v>0.79</c:v>
                </c:pt>
              </c:numCache>
            </c:numRef>
          </c:val>
          <c:extLst>
            <c:ext xmlns:c16="http://schemas.microsoft.com/office/drawing/2014/chart" uri="{C3380CC4-5D6E-409C-BE32-E72D297353CC}">
              <c16:uniqueId val="{00000001-6D15-4279-AFEA-AF246A93B5F1}"/>
            </c:ext>
          </c:extLst>
        </c:ser>
        <c:ser>
          <c:idx val="2"/>
          <c:order val="2"/>
          <c:tx>
            <c:strRef>
              <c:f>Лист1!$D$2</c:f>
              <c:strCache>
                <c:ptCount val="1"/>
                <c:pt idx="0">
                  <c:v>2020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Лист1!$A$3:$A$5</c:f>
              <c:strCache>
                <c:ptCount val="3"/>
                <c:pt idx="0">
                  <c:v>МО "Поселок Алмазный"</c:v>
                </c:pt>
                <c:pt idx="1">
                  <c:v>МО "Ботуобуйинский наслег"</c:v>
                </c:pt>
                <c:pt idx="2">
                  <c:v>МО "Садынский наслег"</c:v>
                </c:pt>
              </c:strCache>
            </c:strRef>
          </c:cat>
          <c:val>
            <c:numRef>
              <c:f>Лист1!$D$3:$D$5</c:f>
              <c:numCache>
                <c:formatCode>0%</c:formatCode>
                <c:ptCount val="3"/>
                <c:pt idx="0">
                  <c:v>0.94</c:v>
                </c:pt>
                <c:pt idx="1">
                  <c:v>1</c:v>
                </c:pt>
                <c:pt idx="2">
                  <c:v>1</c:v>
                </c:pt>
              </c:numCache>
            </c:numRef>
          </c:val>
          <c:extLst>
            <c:ext xmlns:c16="http://schemas.microsoft.com/office/drawing/2014/chart" uri="{C3380CC4-5D6E-409C-BE32-E72D297353CC}">
              <c16:uniqueId val="{00000000-ED42-4932-AC1F-026915D7BB14}"/>
            </c:ext>
          </c:extLst>
        </c:ser>
        <c:dLbls>
          <c:showLegendKey val="0"/>
          <c:showVal val="0"/>
          <c:showCatName val="0"/>
          <c:showSerName val="0"/>
          <c:showPercent val="0"/>
          <c:showBubbleSize val="0"/>
        </c:dLbls>
        <c:gapWidth val="150"/>
        <c:axId val="2031047744"/>
        <c:axId val="2031048288"/>
      </c:barChart>
      <c:catAx>
        <c:axId val="2031047744"/>
        <c:scaling>
          <c:orientation val="minMax"/>
        </c:scaling>
        <c:delete val="0"/>
        <c:axPos val="b"/>
        <c:numFmt formatCode="General" sourceLinked="0"/>
        <c:majorTickMark val="out"/>
        <c:minorTickMark val="none"/>
        <c:tickLblPos val="nextTo"/>
        <c:txPr>
          <a:bodyPr/>
          <a:lstStyle/>
          <a:p>
            <a:pPr>
              <a:defRPr b="1"/>
            </a:pPr>
            <a:endParaRPr lang="ru-RU"/>
          </a:p>
        </c:txPr>
        <c:crossAx val="2031048288"/>
        <c:crosses val="autoZero"/>
        <c:auto val="1"/>
        <c:lblAlgn val="ctr"/>
        <c:lblOffset val="100"/>
        <c:noMultiLvlLbl val="0"/>
      </c:catAx>
      <c:valAx>
        <c:axId val="2031048288"/>
        <c:scaling>
          <c:orientation val="minMax"/>
        </c:scaling>
        <c:delete val="0"/>
        <c:axPos val="l"/>
        <c:majorGridlines/>
        <c:numFmt formatCode="0.00%" sourceLinked="1"/>
        <c:majorTickMark val="out"/>
        <c:minorTickMark val="none"/>
        <c:tickLblPos val="nextTo"/>
        <c:crossAx val="2031047744"/>
        <c:crosses val="autoZero"/>
        <c:crossBetween val="between"/>
      </c:valAx>
    </c:plotArea>
    <c:legend>
      <c:legendPos val="r"/>
      <c:layout>
        <c:manualLayout>
          <c:xMode val="edge"/>
          <c:yMode val="edge"/>
          <c:x val="0.37959148961128464"/>
          <c:y val="0.86963763857875975"/>
          <c:w val="0.32652613490578253"/>
          <c:h val="0.13036259356469329"/>
        </c:manualLayout>
      </c:layout>
      <c:overlay val="0"/>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Количество обученных специалистов</a:t>
            </a:r>
          </a:p>
        </c:rich>
      </c:tx>
      <c:layout>
        <c:manualLayout>
          <c:xMode val="edge"/>
          <c:yMode val="edge"/>
          <c:x val="0.14216119402985075"/>
          <c:y val="1.8709073900841908E-2"/>
        </c:manualLayout>
      </c:layout>
      <c:overlay val="0"/>
    </c:title>
    <c:autoTitleDeleted val="0"/>
    <c:plotArea>
      <c:layout>
        <c:manualLayout>
          <c:layoutTarget val="inner"/>
          <c:xMode val="edge"/>
          <c:yMode val="edge"/>
          <c:x val="6.3648483881627679E-2"/>
          <c:y val="0.15744643238584888"/>
          <c:w val="0.91898538008364006"/>
          <c:h val="0.7488149201181471"/>
        </c:manualLayout>
      </c:layout>
      <c:lineChart>
        <c:grouping val="standard"/>
        <c:varyColors val="0"/>
        <c:ser>
          <c:idx val="0"/>
          <c:order val="0"/>
          <c:tx>
            <c:strRef>
              <c:f>Лист1!$C$1</c:f>
              <c:strCache>
                <c:ptCount val="1"/>
                <c:pt idx="0">
                  <c:v>количество специалистов</c:v>
                </c:pt>
              </c:strCache>
            </c:strRef>
          </c:tx>
          <c:marker>
            <c:symbol val="none"/>
          </c:marker>
          <c:dLbls>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Лист1!$B$2:$B$6</c:f>
              <c:strCache>
                <c:ptCount val="5"/>
                <c:pt idx="0">
                  <c:v>2016 год</c:v>
                </c:pt>
                <c:pt idx="1">
                  <c:v>2017 год</c:v>
                </c:pt>
                <c:pt idx="2">
                  <c:v>2018 год</c:v>
                </c:pt>
                <c:pt idx="3">
                  <c:v>2019 год</c:v>
                </c:pt>
                <c:pt idx="4">
                  <c:v>2020 год</c:v>
                </c:pt>
              </c:strCache>
            </c:strRef>
          </c:cat>
          <c:val>
            <c:numRef>
              <c:f>Лист1!$C$2:$C$6</c:f>
              <c:numCache>
                <c:formatCode>General</c:formatCode>
                <c:ptCount val="5"/>
                <c:pt idx="0">
                  <c:v>132</c:v>
                </c:pt>
                <c:pt idx="1">
                  <c:v>138</c:v>
                </c:pt>
                <c:pt idx="2">
                  <c:v>146</c:v>
                </c:pt>
                <c:pt idx="3">
                  <c:v>116</c:v>
                </c:pt>
                <c:pt idx="4">
                  <c:v>53</c:v>
                </c:pt>
              </c:numCache>
            </c:numRef>
          </c:val>
          <c:smooth val="0"/>
          <c:extLst>
            <c:ext xmlns:c16="http://schemas.microsoft.com/office/drawing/2014/chart" uri="{C3380CC4-5D6E-409C-BE32-E72D297353CC}">
              <c16:uniqueId val="{00000000-C95E-4AA3-B66E-BB35E80EDACA}"/>
            </c:ext>
          </c:extLst>
        </c:ser>
        <c:ser>
          <c:idx val="1"/>
          <c:order val="1"/>
          <c:tx>
            <c:strRef>
              <c:f>Лист1!$D$1</c:f>
              <c:strCache>
                <c:ptCount val="1"/>
                <c:pt idx="0">
                  <c:v>Столбец1</c:v>
                </c:pt>
              </c:strCache>
            </c:strRef>
          </c:tx>
          <c:cat>
            <c:strRef>
              <c:f>Лист1!$B$2:$B$6</c:f>
              <c:strCache>
                <c:ptCount val="5"/>
                <c:pt idx="0">
                  <c:v>2016 год</c:v>
                </c:pt>
                <c:pt idx="1">
                  <c:v>2017 год</c:v>
                </c:pt>
                <c:pt idx="2">
                  <c:v>2018 год</c:v>
                </c:pt>
                <c:pt idx="3">
                  <c:v>2019 год</c:v>
                </c:pt>
                <c:pt idx="4">
                  <c:v>2020 год</c:v>
                </c:pt>
              </c:strCache>
            </c:strRef>
          </c:cat>
          <c:val>
            <c:numRef>
              <c:f>Лист1!$D$2:$D$6</c:f>
            </c:numRef>
          </c:val>
          <c:smooth val="0"/>
          <c:extLst>
            <c:ext xmlns:c16="http://schemas.microsoft.com/office/drawing/2014/chart" uri="{C3380CC4-5D6E-409C-BE32-E72D297353CC}">
              <c16:uniqueId val="{00000001-C95E-4AA3-B66E-BB35E80EDACA}"/>
            </c:ext>
          </c:extLst>
        </c:ser>
        <c:dLbls>
          <c:showLegendKey val="0"/>
          <c:showVal val="0"/>
          <c:showCatName val="0"/>
          <c:showSerName val="0"/>
          <c:showPercent val="0"/>
          <c:showBubbleSize val="0"/>
        </c:dLbls>
        <c:smooth val="0"/>
        <c:axId val="2031041216"/>
        <c:axId val="2031042304"/>
      </c:lineChart>
      <c:catAx>
        <c:axId val="2031041216"/>
        <c:scaling>
          <c:orientation val="minMax"/>
        </c:scaling>
        <c:delete val="0"/>
        <c:axPos val="b"/>
        <c:numFmt formatCode="General" sourceLinked="0"/>
        <c:majorTickMark val="out"/>
        <c:minorTickMark val="none"/>
        <c:tickLblPos val="nextTo"/>
        <c:crossAx val="2031042304"/>
        <c:crosses val="autoZero"/>
        <c:auto val="1"/>
        <c:lblAlgn val="ctr"/>
        <c:lblOffset val="100"/>
        <c:noMultiLvlLbl val="0"/>
      </c:catAx>
      <c:valAx>
        <c:axId val="2031042304"/>
        <c:scaling>
          <c:orientation val="minMax"/>
        </c:scaling>
        <c:delete val="0"/>
        <c:axPos val="l"/>
        <c:majorGridlines/>
        <c:numFmt formatCode="General" sourceLinked="1"/>
        <c:majorTickMark val="out"/>
        <c:minorTickMark val="none"/>
        <c:tickLblPos val="nextTo"/>
        <c:crossAx val="2031041216"/>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Количество дипломированных</a:t>
            </a:r>
            <a:r>
              <a:rPr lang="ru-RU" baseline="0"/>
              <a:t> специалистов</a:t>
            </a:r>
            <a:endParaRPr lang="ru-RU"/>
          </a:p>
        </c:rich>
      </c:tx>
      <c:layout>
        <c:manualLayout>
          <c:xMode val="edge"/>
          <c:yMode val="edge"/>
          <c:x val="0.23777498282513343"/>
          <c:y val="3.349488093649311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Количество обученных специалистов</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81D2-432D-8B6A-DACFB8567A0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81D2-432D-8B6A-DACFB8567A0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81D2-432D-8B6A-DACFB8567A0A}"/>
              </c:ext>
            </c:extLst>
          </c:dPt>
          <c:dLbls>
            <c:dLbl>
              <c:idx val="0"/>
              <c:layout/>
              <c:tx>
                <c:rich>
                  <a:bodyPr/>
                  <a:lstStyle/>
                  <a:p>
                    <a:r>
                      <a:rPr lang="en-US"/>
                      <a:t>87%</a:t>
                    </a:r>
                  </a:p>
                </c:rich>
              </c:tx>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1D2-432D-8B6A-DACFB8567A0A}"/>
                </c:ext>
              </c:extLst>
            </c:dLbl>
            <c:dLbl>
              <c:idx val="1"/>
              <c:layout/>
              <c:tx>
                <c:rich>
                  <a:bodyPr/>
                  <a:lstStyle/>
                  <a:p>
                    <a:r>
                      <a:rPr lang="en-US"/>
                      <a:t>14%</a:t>
                    </a:r>
                  </a:p>
                </c:rich>
              </c:tx>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1D2-432D-8B6A-DACFB8567A0A}"/>
                </c:ext>
              </c:extLst>
            </c:dLbl>
            <c:dLbl>
              <c:idx val="2"/>
              <c:tx>
                <c:rich>
                  <a:bodyPr/>
                  <a:lstStyle/>
                  <a:p>
                    <a:r>
                      <a:rPr lang="en-US"/>
                      <a:t>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1D2-432D-8B6A-DACFB8567A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Специалисты имеют диплом в сфере закупок</c:v>
                </c:pt>
                <c:pt idx="1">
                  <c:v>Специалисты не имеют диплом в сфере закупок</c:v>
                </c:pt>
              </c:strCache>
            </c:strRef>
          </c:cat>
          <c:val>
            <c:numRef>
              <c:f>Лист1!$B$2:$B$3</c:f>
              <c:numCache>
                <c:formatCode>0%</c:formatCode>
                <c:ptCount val="2"/>
                <c:pt idx="0">
                  <c:v>0.86499999999999999</c:v>
                </c:pt>
                <c:pt idx="1">
                  <c:v>0.13500000000000001</c:v>
                </c:pt>
              </c:numCache>
            </c:numRef>
          </c:val>
          <c:extLst>
            <c:ext xmlns:c16="http://schemas.microsoft.com/office/drawing/2014/chart" uri="{C3380CC4-5D6E-409C-BE32-E72D297353CC}">
              <c16:uniqueId val="{00000006-81D2-432D-8B6A-DACFB8567A0A}"/>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gradFill>
      <a:gsLst>
        <a:gs pos="0">
          <a:schemeClr val="accent4">
            <a:lumMod val="5000"/>
            <a:lumOff val="95000"/>
          </a:schemeClr>
        </a:gs>
        <a:gs pos="74000">
          <a:schemeClr val="accent4">
            <a:lumMod val="45000"/>
            <a:lumOff val="55000"/>
          </a:schemeClr>
        </a:gs>
        <a:gs pos="83000">
          <a:schemeClr val="accent4">
            <a:lumMod val="45000"/>
            <a:lumOff val="55000"/>
          </a:schemeClr>
        </a:gs>
        <a:gs pos="100000">
          <a:schemeClr val="accent4">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3F735-4F69-436C-85C5-B0E2E1CB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15</Pages>
  <Words>4591</Words>
  <Characters>26172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omzkomp</dc:creator>
  <cp:lastModifiedBy>Газизулин Олег Олегович</cp:lastModifiedBy>
  <cp:revision>9</cp:revision>
  <cp:lastPrinted>2018-02-19T05:04:00Z</cp:lastPrinted>
  <dcterms:created xsi:type="dcterms:W3CDTF">2021-02-03T01:03:00Z</dcterms:created>
  <dcterms:modified xsi:type="dcterms:W3CDTF">2021-03-09T09:40:00Z</dcterms:modified>
</cp:coreProperties>
</file>