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5B6DFC">
        <w:tc>
          <w:tcPr>
            <w:tcW w:w="5103" w:type="dxa"/>
          </w:tcPr>
          <w:p w:rsidR="005B6DFC" w:rsidRDefault="005B6DFC">
            <w:pPr>
              <w:autoSpaceDE w:val="0"/>
              <w:autoSpaceDN w:val="0"/>
              <w:adjustRightInd w:val="0"/>
              <w:spacing w:after="0" w:line="240" w:lineRule="auto"/>
              <w:rPr>
                <w:rFonts w:ascii="Arial" w:hAnsi="Arial" w:cs="Arial"/>
                <w:sz w:val="20"/>
                <w:szCs w:val="20"/>
              </w:rPr>
            </w:pPr>
            <w:r>
              <w:rPr>
                <w:rFonts w:ascii="Arial" w:hAnsi="Arial" w:cs="Arial"/>
                <w:sz w:val="20"/>
                <w:szCs w:val="20"/>
              </w:rPr>
              <w:t>25 октября 2002 года</w:t>
            </w:r>
          </w:p>
        </w:tc>
        <w:tc>
          <w:tcPr>
            <w:tcW w:w="5103" w:type="dxa"/>
          </w:tcPr>
          <w:p w:rsidR="005B6DFC" w:rsidRDefault="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125-ФЗ</w:t>
            </w:r>
          </w:p>
        </w:tc>
      </w:tr>
    </w:tbl>
    <w:p w:rsidR="005B6DFC" w:rsidRDefault="005B6DFC" w:rsidP="005B6DFC">
      <w:pPr>
        <w:pBdr>
          <w:top w:val="single" w:sz="6" w:space="0" w:color="auto"/>
        </w:pBdr>
        <w:autoSpaceDE w:val="0"/>
        <w:autoSpaceDN w:val="0"/>
        <w:adjustRightInd w:val="0"/>
        <w:spacing w:before="100" w:after="100" w:line="240" w:lineRule="auto"/>
        <w:jc w:val="both"/>
        <w:rPr>
          <w:rFonts w:ascii="Arial" w:hAnsi="Arial" w:cs="Arial"/>
          <w:sz w:val="2"/>
          <w:szCs w:val="2"/>
        </w:rPr>
      </w:pPr>
    </w:p>
    <w:p w:rsidR="005B6DFC" w:rsidRDefault="005B6DFC" w:rsidP="005B6DFC">
      <w:pPr>
        <w:autoSpaceDE w:val="0"/>
        <w:autoSpaceDN w:val="0"/>
        <w:adjustRightInd w:val="0"/>
        <w:spacing w:after="0" w:line="240" w:lineRule="auto"/>
        <w:jc w:val="center"/>
        <w:outlineLvl w:val="0"/>
        <w:rPr>
          <w:rFonts w:ascii="Arial" w:hAnsi="Arial" w:cs="Arial"/>
          <w:sz w:val="20"/>
          <w:szCs w:val="20"/>
        </w:rPr>
      </w:pPr>
    </w:p>
    <w:p w:rsidR="005B6DFC" w:rsidRDefault="005B6DFC" w:rsidP="005B6DF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РОССИЙСКАЯ ФЕДЕРАЦИЯ</w:t>
      </w:r>
    </w:p>
    <w:p w:rsidR="005B6DFC" w:rsidRDefault="005B6DFC" w:rsidP="005B6DFC">
      <w:pPr>
        <w:autoSpaceDE w:val="0"/>
        <w:autoSpaceDN w:val="0"/>
        <w:adjustRightInd w:val="0"/>
        <w:spacing w:after="0" w:line="240" w:lineRule="auto"/>
        <w:jc w:val="center"/>
        <w:rPr>
          <w:rFonts w:ascii="Arial" w:hAnsi="Arial" w:cs="Arial"/>
          <w:b/>
          <w:bCs/>
          <w:sz w:val="20"/>
          <w:szCs w:val="20"/>
        </w:rPr>
      </w:pPr>
    </w:p>
    <w:p w:rsidR="005B6DFC" w:rsidRDefault="005B6DFC" w:rsidP="005B6DF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ФЕДЕРАЛЬНЫЙ ЗАКОН</w:t>
      </w:r>
    </w:p>
    <w:p w:rsidR="005B6DFC" w:rsidRDefault="005B6DFC" w:rsidP="005B6DFC">
      <w:pPr>
        <w:autoSpaceDE w:val="0"/>
        <w:autoSpaceDN w:val="0"/>
        <w:adjustRightInd w:val="0"/>
        <w:spacing w:after="0" w:line="240" w:lineRule="auto"/>
        <w:jc w:val="center"/>
        <w:rPr>
          <w:rFonts w:ascii="Arial" w:hAnsi="Arial" w:cs="Arial"/>
          <w:b/>
          <w:bCs/>
          <w:sz w:val="20"/>
          <w:szCs w:val="20"/>
        </w:rPr>
      </w:pPr>
    </w:p>
    <w:p w:rsidR="005B6DFC" w:rsidRDefault="005B6DFC" w:rsidP="005B6DF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ЖИЛИЩНЫХ СУБСИДИЯХ ГРАЖДАНАМ, ВЫЕЗЖАЮЩИМ ИЗ РАЙОНОВ</w:t>
      </w:r>
    </w:p>
    <w:p w:rsidR="005B6DFC" w:rsidRDefault="005B6DFC" w:rsidP="005B6DF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КРАЙНЕГО СЕВЕРА И ПРИРАВНЕННЫХ К НИМ МЕСТНОСТЕЙ</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сентября 2002 года</w:t>
      </w:r>
    </w:p>
    <w:p w:rsidR="005B6DFC" w:rsidRDefault="005B6DFC" w:rsidP="005B6DFC">
      <w:pPr>
        <w:autoSpaceDE w:val="0"/>
        <w:autoSpaceDN w:val="0"/>
        <w:adjustRightInd w:val="0"/>
        <w:spacing w:after="0" w:line="240" w:lineRule="auto"/>
        <w:jc w:val="right"/>
        <w:rPr>
          <w:rFonts w:ascii="Arial" w:hAnsi="Arial" w:cs="Arial"/>
          <w:sz w:val="20"/>
          <w:szCs w:val="20"/>
        </w:rPr>
      </w:pP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октября 2002 года</w:t>
      </w:r>
    </w:p>
    <w:p w:rsidR="005B6DFC" w:rsidRDefault="005B6DFC" w:rsidP="005B6D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5B6DFC" w:rsidRDefault="005B6DFC" w:rsidP="005B6D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17.07.2011 </w:t>
      </w:r>
      <w:hyperlink r:id="rId4" w:history="1">
        <w:r>
          <w:rPr>
            <w:rFonts w:ascii="Arial" w:hAnsi="Arial" w:cs="Arial"/>
            <w:color w:val="0000FF"/>
            <w:sz w:val="20"/>
            <w:szCs w:val="20"/>
          </w:rPr>
          <w:t>N 212-ФЗ</w:t>
        </w:r>
      </w:hyperlink>
      <w:r>
        <w:rPr>
          <w:rFonts w:ascii="Arial" w:hAnsi="Arial" w:cs="Arial"/>
          <w:sz w:val="20"/>
          <w:szCs w:val="20"/>
        </w:rPr>
        <w:t xml:space="preserve">, от 07.06.2017 </w:t>
      </w:r>
      <w:hyperlink r:id="rId5" w:history="1">
        <w:r>
          <w:rPr>
            <w:rFonts w:ascii="Arial" w:hAnsi="Arial" w:cs="Arial"/>
            <w:color w:val="0000FF"/>
            <w:sz w:val="20"/>
            <w:szCs w:val="20"/>
          </w:rPr>
          <w:t>N 119-ФЗ</w:t>
        </w:r>
      </w:hyperlink>
      <w:r>
        <w:rPr>
          <w:rFonts w:ascii="Arial" w:hAnsi="Arial" w:cs="Arial"/>
          <w:sz w:val="20"/>
          <w:szCs w:val="20"/>
        </w:rPr>
        <w:t>)</w:t>
      </w:r>
    </w:p>
    <w:p w:rsidR="005B6DFC" w:rsidRDefault="005B6DFC" w:rsidP="005B6DFC">
      <w:pPr>
        <w:autoSpaceDE w:val="0"/>
        <w:autoSpaceDN w:val="0"/>
        <w:adjustRightInd w:val="0"/>
        <w:spacing w:after="0" w:line="240" w:lineRule="auto"/>
        <w:jc w:val="center"/>
        <w:rPr>
          <w:rFonts w:ascii="Arial" w:hAnsi="Arial" w:cs="Arial"/>
          <w:sz w:val="20"/>
          <w:szCs w:val="20"/>
        </w:rPr>
      </w:pPr>
    </w:p>
    <w:p w:rsidR="005B6DFC" w:rsidRDefault="005B6DFC" w:rsidP="005B6DF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6" w:history="1">
        <w:r>
          <w:rPr>
            <w:rFonts w:ascii="Arial" w:hAnsi="Arial" w:cs="Arial"/>
            <w:color w:val="0000FF"/>
            <w:sz w:val="20"/>
            <w:szCs w:val="20"/>
          </w:rPr>
          <w:t>районов Крайнего Севера</w:t>
        </w:r>
      </w:hyperlink>
      <w:r>
        <w:rPr>
          <w:rFonts w:ascii="Arial" w:hAnsi="Arial" w:cs="Arial"/>
          <w:sz w:val="20"/>
          <w:szCs w:val="20"/>
        </w:rPr>
        <w:t xml:space="preserve"> и приравненных к ним местностей, гражданам, выехавшим из указанных районов и местностей не ранее 1 января 1992 года, в соответствии с нормами настоящего Федерального закона.</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преамбула</w:t>
      </w:r>
      <w:proofErr w:type="gramEnd"/>
      <w:r>
        <w:rPr>
          <w:rFonts w:ascii="Arial" w:hAnsi="Arial" w:cs="Arial"/>
          <w:sz w:val="20"/>
          <w:szCs w:val="20"/>
        </w:rPr>
        <w:t xml:space="preserve">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 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инвалиды</w:t>
      </w:r>
      <w:proofErr w:type="gramEnd"/>
      <w:r>
        <w:rPr>
          <w:rFonts w:ascii="Arial" w:hAnsi="Arial" w:cs="Arial"/>
          <w:sz w:val="20"/>
          <w:szCs w:val="20"/>
        </w:rPr>
        <w:t xml:space="preserve"> I и II групп, инвалидность которых наступила вследствие трудового увечья и стаж работы которых составляет менее пятнадцати календарных лет;</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инвалиды</w:t>
      </w:r>
      <w:proofErr w:type="gramEnd"/>
      <w:r>
        <w:rPr>
          <w:rFonts w:ascii="Arial" w:hAnsi="Arial" w:cs="Arial"/>
          <w:sz w:val="20"/>
          <w:szCs w:val="20"/>
        </w:rPr>
        <w:t xml:space="preserve">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1 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w:t>
      </w:r>
      <w:r>
        <w:rPr>
          <w:rFonts w:ascii="Arial" w:hAnsi="Arial" w:cs="Arial"/>
          <w:sz w:val="20"/>
          <w:szCs w:val="20"/>
        </w:rPr>
        <w:lastRenderedPageBreak/>
        <w:t>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во</w:t>
      </w:r>
      <w:proofErr w:type="gramEnd"/>
      <w:r>
        <w:rPr>
          <w:rFonts w:ascii="Arial" w:hAnsi="Arial" w:cs="Arial"/>
          <w:sz w:val="20"/>
          <w:szCs w:val="20"/>
        </w:rPr>
        <w:t xml:space="preserve"> вторую очередь жилищные субсидии предоставляются пенсионерам;</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w:t>
      </w:r>
      <w:proofErr w:type="gramEnd"/>
      <w:r>
        <w:rPr>
          <w:rFonts w:ascii="Arial" w:hAnsi="Arial" w:cs="Arial"/>
          <w:sz w:val="20"/>
          <w:szCs w:val="20"/>
        </w:rPr>
        <w:t xml:space="preserve"> четвертую очередь жилищные субсидии предоставляются работающим гражданам.</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 настоящей части, исходя из первоначальной очередности для этой категории.</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07.06.2017 N 119-ФЗ)</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и которым предоставление жилищных субсидий осуществляется на основании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Гражданин, получивший жилищную субсидию в соответствии с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2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 xml:space="preserve">Статья 3. Постановка на </w:t>
      </w:r>
      <w:hyperlink r:id="rId13" w:history="1">
        <w:r>
          <w:rPr>
            <w:rFonts w:ascii="Arial" w:hAnsi="Arial" w:cs="Arial"/>
            <w:color w:val="0000FF"/>
            <w:sz w:val="20"/>
            <w:szCs w:val="20"/>
          </w:rPr>
          <w:t>учет</w:t>
        </w:r>
      </w:hyperlink>
      <w:r>
        <w:rPr>
          <w:rFonts w:ascii="Arial" w:hAnsi="Arial" w:cs="Arial"/>
          <w:sz w:val="20"/>
          <w:szCs w:val="20"/>
        </w:rP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Жилищная субсидия может быть предоставлена гражданину только один раз.</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3 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часть</w:t>
      </w:r>
      <w:proofErr w:type="gramEnd"/>
      <w:r>
        <w:rPr>
          <w:rFonts w:ascii="Arial" w:hAnsi="Arial" w:cs="Arial"/>
          <w:sz w:val="20"/>
          <w:szCs w:val="20"/>
        </w:rPr>
        <w:t xml:space="preserve"> вторая 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5. Размер жилищных субсидий, предоставляемых гражданам, имеющим право на их получение, определяется исходя из:</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состава</w:t>
      </w:r>
      <w:proofErr w:type="gramEnd"/>
      <w:r>
        <w:rPr>
          <w:rFonts w:ascii="Arial" w:hAnsi="Arial" w:cs="Arial"/>
          <w:sz w:val="20"/>
          <w:szCs w:val="20"/>
        </w:rPr>
        <w:t xml:space="preserve">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норматива</w:t>
      </w:r>
      <w:proofErr w:type="gramEnd"/>
      <w:r>
        <w:rPr>
          <w:rFonts w:ascii="Arial" w:hAnsi="Arial" w:cs="Arial"/>
          <w:sz w:val="20"/>
          <w:szCs w:val="20"/>
        </w:rPr>
        <w:t xml:space="preserve">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 В случаях, предусмотренных законодательством Российской Федерации, при определении используемого для расчета размера жилищной субсидии норматива общей площади жилого помещения учитывается норма дополнительной жилой площади в порядке, установленном Правительством Российской Федерации;</w:t>
      </w:r>
    </w:p>
    <w:p w:rsidR="005B6DFC" w:rsidRDefault="004C59D1" w:rsidP="005B6DFC">
      <w:pPr>
        <w:autoSpaceDE w:val="0"/>
        <w:autoSpaceDN w:val="0"/>
        <w:adjustRightInd w:val="0"/>
        <w:spacing w:before="200" w:after="0" w:line="240" w:lineRule="auto"/>
        <w:ind w:firstLine="540"/>
        <w:jc w:val="both"/>
        <w:rPr>
          <w:rFonts w:ascii="Arial" w:hAnsi="Arial" w:cs="Arial"/>
          <w:sz w:val="20"/>
          <w:szCs w:val="20"/>
        </w:rPr>
      </w:pPr>
      <w:hyperlink r:id="rId17" w:history="1">
        <w:proofErr w:type="gramStart"/>
        <w:r w:rsidR="005B6DFC">
          <w:rPr>
            <w:rFonts w:ascii="Arial" w:hAnsi="Arial" w:cs="Arial"/>
            <w:color w:val="0000FF"/>
            <w:sz w:val="20"/>
            <w:szCs w:val="20"/>
          </w:rPr>
          <w:t>норматива</w:t>
        </w:r>
        <w:proofErr w:type="gramEnd"/>
      </w:hyperlink>
      <w:r w:rsidR="005B6DFC">
        <w:rPr>
          <w:rFonts w:ascii="Arial" w:hAnsi="Arial" w:cs="Arial"/>
          <w:sz w:val="20"/>
          <w:szCs w:val="20"/>
        </w:rP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жилищной субсидии;</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норматива</w:t>
      </w:r>
      <w:proofErr w:type="gramEnd"/>
      <w:r>
        <w:rPr>
          <w:rFonts w:ascii="Arial" w:hAnsi="Arial" w:cs="Arial"/>
          <w:sz w:val="20"/>
          <w:szCs w:val="20"/>
        </w:rPr>
        <w:t xml:space="preserve"> предоставления жилищных субсидий в зависимости от стажа работы в районах Крайнего Севера и приравненных к ним местностях.</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w:t>
      </w:r>
      <w:r>
        <w:rPr>
          <w:rFonts w:ascii="Arial" w:hAnsi="Arial" w:cs="Arial"/>
          <w:sz w:val="20"/>
          <w:szCs w:val="20"/>
        </w:rPr>
        <w:lastRenderedPageBreak/>
        <w:t>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усыновители данного гражданина.</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 В исключительных случаях лица, прибывшие с данным гражданином, могут быть признаны членами семьи данного гражданина в судебном порядке.</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sectPr w:rsidR="005B6DFC">
          <w:pgSz w:w="11906" w:h="16838"/>
          <w:pgMar w:top="1440" w:right="566" w:bottom="1440" w:left="1133" w:header="0" w:footer="0" w:gutter="0"/>
          <w:cols w:space="720"/>
          <w:noEndnote/>
        </w:sectPr>
      </w:pPr>
    </w:p>
    <w:p w:rsidR="005B6DFC" w:rsidRDefault="005B6DFC" w:rsidP="005B6DFC">
      <w:pPr>
        <w:autoSpaceDE w:val="0"/>
        <w:autoSpaceDN w:val="0"/>
        <w:adjustRightInd w:val="0"/>
        <w:spacing w:after="0" w:line="240" w:lineRule="auto"/>
        <w:ind w:firstLine="540"/>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940"/>
        <w:gridCol w:w="5940"/>
      </w:tblGrid>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Категории граждан и их стаж работы в районах Крайнего Севера и приравненных к ним местностях</w:t>
            </w:r>
          </w:p>
        </w:t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предоставления жилищных субсидий (в процентах)</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Граждане, имеющие стаж работы:</w:t>
            </w:r>
          </w:p>
        </w:t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jc w:val="both"/>
              <w:rPr>
                <w:rFonts w:ascii="Arial" w:hAnsi="Arial" w:cs="Arial"/>
                <w:sz w:val="20"/>
                <w:szCs w:val="20"/>
              </w:rPr>
            </w:pP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bookmarkStart w:id="0" w:name="_GoBack" w:colFirst="1" w:colLast="1"/>
            <w:proofErr w:type="gramStart"/>
            <w:r>
              <w:rPr>
                <w:rFonts w:ascii="Arial" w:hAnsi="Arial" w:cs="Arial"/>
                <w:sz w:val="20"/>
                <w:szCs w:val="20"/>
              </w:rPr>
              <w:t>свыше</w:t>
            </w:r>
            <w:proofErr w:type="gramEnd"/>
            <w:r>
              <w:rPr>
                <w:rFonts w:ascii="Arial" w:hAnsi="Arial" w:cs="Arial"/>
                <w:sz w:val="20"/>
                <w:szCs w:val="20"/>
              </w:rPr>
              <w:t xml:space="preserve"> 35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100</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30 до 35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95</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25 до 30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90</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20 до 25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85</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15 до 20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80</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ind w:firstLine="283"/>
              <w:jc w:val="both"/>
              <w:rPr>
                <w:rFonts w:ascii="Arial" w:hAnsi="Arial" w:cs="Arial"/>
                <w:sz w:val="20"/>
                <w:szCs w:val="20"/>
              </w:rPr>
            </w:pPr>
            <w:proofErr w:type="gramStart"/>
            <w:r>
              <w:rPr>
                <w:rFonts w:ascii="Arial" w:hAnsi="Arial" w:cs="Arial"/>
                <w:sz w:val="20"/>
                <w:szCs w:val="20"/>
              </w:rPr>
              <w:t>от</w:t>
            </w:r>
            <w:proofErr w:type="gramEnd"/>
            <w:r>
              <w:rPr>
                <w:rFonts w:ascii="Arial" w:hAnsi="Arial" w:cs="Arial"/>
                <w:sz w:val="20"/>
                <w:szCs w:val="20"/>
              </w:rPr>
              <w:t xml:space="preserve"> 10 до 15 лет</w:t>
            </w:r>
          </w:p>
        </w:tc>
        <w:tc>
          <w:tcPr>
            <w:tcW w:w="5940" w:type="dxa"/>
            <w:tcBorders>
              <w:top w:val="single" w:sz="4" w:space="0" w:color="auto"/>
              <w:left w:val="single" w:sz="4" w:space="0" w:color="auto"/>
              <w:bottom w:val="single" w:sz="4" w:space="0" w:color="auto"/>
              <w:right w:val="single" w:sz="4" w:space="0" w:color="auto"/>
            </w:tcBorders>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75</w:t>
            </w:r>
          </w:p>
        </w:tc>
      </w:tr>
      <w:tr w:rsidR="005B6DFC">
        <w:tc>
          <w:tcPr>
            <w:tcW w:w="5940" w:type="dxa"/>
            <w:tcBorders>
              <w:top w:val="single" w:sz="4" w:space="0" w:color="auto"/>
              <w:left w:val="single" w:sz="4" w:space="0" w:color="auto"/>
              <w:bottom w:val="single" w:sz="4" w:space="0" w:color="auto"/>
              <w:right w:val="single" w:sz="4" w:space="0" w:color="auto"/>
            </w:tcBorders>
          </w:tcPr>
          <w:p w:rsidR="005B6DFC" w:rsidRDefault="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tcBorders>
              <w:top w:val="single" w:sz="4" w:space="0" w:color="auto"/>
              <w:left w:val="single" w:sz="4" w:space="0" w:color="auto"/>
              <w:bottom w:val="single" w:sz="4" w:space="0" w:color="auto"/>
              <w:right w:val="single" w:sz="4" w:space="0" w:color="auto"/>
            </w:tcBorders>
            <w:vAlign w:val="bottom"/>
          </w:tcPr>
          <w:p w:rsidR="005B6DFC" w:rsidRDefault="005B6DFC" w:rsidP="004C59D1">
            <w:pPr>
              <w:autoSpaceDE w:val="0"/>
              <w:autoSpaceDN w:val="0"/>
              <w:adjustRightInd w:val="0"/>
              <w:spacing w:after="0" w:line="240" w:lineRule="auto"/>
              <w:rPr>
                <w:rFonts w:ascii="Arial" w:hAnsi="Arial" w:cs="Arial"/>
                <w:sz w:val="20"/>
                <w:szCs w:val="20"/>
              </w:rPr>
            </w:pPr>
            <w:r>
              <w:rPr>
                <w:rFonts w:ascii="Arial" w:hAnsi="Arial" w:cs="Arial"/>
                <w:sz w:val="20"/>
                <w:szCs w:val="20"/>
              </w:rPr>
              <w:t>75</w:t>
            </w:r>
          </w:p>
        </w:tc>
      </w:tr>
      <w:bookmarkEnd w:id="0"/>
    </w:tbl>
    <w:p w:rsidR="005B6DFC" w:rsidRDefault="005B6DFC" w:rsidP="005B6DFC">
      <w:pPr>
        <w:autoSpaceDE w:val="0"/>
        <w:autoSpaceDN w:val="0"/>
        <w:adjustRightInd w:val="0"/>
        <w:spacing w:after="0" w:line="240" w:lineRule="auto"/>
        <w:ind w:firstLine="540"/>
        <w:jc w:val="both"/>
        <w:rPr>
          <w:rFonts w:ascii="Arial" w:hAnsi="Arial" w:cs="Arial"/>
          <w:sz w:val="20"/>
          <w:szCs w:val="20"/>
        </w:rPr>
        <w:sectPr w:rsidR="005B6DFC">
          <w:pgSz w:w="16838" w:h="11906" w:orient="landscape"/>
          <w:pgMar w:top="1133" w:right="1440" w:bottom="566" w:left="1440" w:header="0" w:footer="0" w:gutter="0"/>
          <w:cols w:space="720"/>
          <w:noEndnote/>
        </w:sectPr>
      </w:pP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5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часть</w:t>
      </w:r>
      <w:proofErr w:type="gramEnd"/>
      <w:r>
        <w:rPr>
          <w:rFonts w:ascii="Arial" w:hAnsi="Arial" w:cs="Arial"/>
          <w:sz w:val="20"/>
          <w:szCs w:val="20"/>
        </w:rPr>
        <w:t xml:space="preserve"> четвертая 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07.06.2017 N 119-ФЗ)</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6 в ред. Федерального </w:t>
      </w:r>
      <w:hyperlink r:id="rId20"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22" w:history="1">
        <w:r>
          <w:rPr>
            <w:rFonts w:ascii="Arial" w:hAnsi="Arial" w:cs="Arial"/>
            <w:color w:val="0000FF"/>
            <w:sz w:val="20"/>
            <w:szCs w:val="20"/>
          </w:rPr>
          <w:t>методикой</w:t>
        </w:r>
      </w:hyperlink>
      <w:r>
        <w:rPr>
          <w:rFonts w:ascii="Arial" w:hAnsi="Arial" w:cs="Arial"/>
          <w:sz w:val="20"/>
          <w:szCs w:val="20"/>
        </w:rPr>
        <w:t>, разработанной Правительством Российской Федерации, и утверждается федеральным законом о федеральном бюджете на очередной финансовый год и плановый период.</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5B6DFC" w:rsidRDefault="005B6DFC" w:rsidP="005B6DF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5B6DFC" w:rsidRDefault="005B6DFC" w:rsidP="005B6DF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статья</w:t>
      </w:r>
      <w:proofErr w:type="gramEnd"/>
      <w:r>
        <w:rPr>
          <w:rFonts w:ascii="Arial" w:hAnsi="Arial" w:cs="Arial"/>
          <w:sz w:val="20"/>
          <w:szCs w:val="20"/>
        </w:rPr>
        <w:t xml:space="preserve"> 9 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17.07.2011 N 212-ФЗ)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 xml:space="preserve">Статья 10. </w:t>
      </w:r>
      <w:hyperlink r:id="rId25" w:history="1">
        <w:r>
          <w:rPr>
            <w:rFonts w:ascii="Arial" w:hAnsi="Arial" w:cs="Arial"/>
            <w:color w:val="0000FF"/>
            <w:sz w:val="20"/>
            <w:szCs w:val="20"/>
          </w:rPr>
          <w:t>Порядок</w:t>
        </w:r>
      </w:hyperlink>
      <w:r>
        <w:rPr>
          <w:rFonts w:ascii="Arial" w:hAnsi="Arial" w:cs="Arial"/>
          <w:sz w:val="20"/>
          <w:szCs w:val="20"/>
        </w:rP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 xml:space="preserve">Статья 11. Признать утратившим силу с 1 января 2003 года Федеральный </w:t>
      </w:r>
      <w:hyperlink r:id="rId26" w:history="1">
        <w:r>
          <w:rPr>
            <w:rFonts w:ascii="Arial" w:hAnsi="Arial" w:cs="Arial"/>
            <w:color w:val="0000FF"/>
            <w:sz w:val="20"/>
            <w:szCs w:val="20"/>
          </w:rPr>
          <w:t>закон</w:t>
        </w:r>
      </w:hyperlink>
      <w:r>
        <w:rPr>
          <w:rFonts w:ascii="Arial" w:hAnsi="Arial" w:cs="Arial"/>
          <w:sz w:val="20"/>
          <w:szCs w:val="20"/>
        </w:rPr>
        <w:t xml:space="preserve"> от 25 июля 1998 г. N 131-ФЗ "О жилищных субсидиях гражданам, выезжающим из районов Крайнего Севера и приравненных к ним местностей".</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12. Настоящий Федеральный закон вступает в силу с 1 января 2003 года.</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B6DFC" w:rsidRDefault="005B6DFC" w:rsidP="005B6DF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5B6DFC" w:rsidRDefault="005B6DFC" w:rsidP="005B6DFC">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B6DFC" w:rsidRDefault="005B6DFC" w:rsidP="005B6DFC">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октября 2002 года</w:t>
      </w:r>
    </w:p>
    <w:p w:rsidR="005B6DFC" w:rsidRDefault="005B6DFC" w:rsidP="005B6DF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125-ФЗ</w:t>
      </w: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autoSpaceDE w:val="0"/>
        <w:autoSpaceDN w:val="0"/>
        <w:adjustRightInd w:val="0"/>
        <w:spacing w:after="0" w:line="240" w:lineRule="auto"/>
        <w:rPr>
          <w:rFonts w:ascii="Arial" w:hAnsi="Arial" w:cs="Arial"/>
          <w:sz w:val="20"/>
          <w:szCs w:val="20"/>
        </w:rPr>
      </w:pPr>
    </w:p>
    <w:p w:rsidR="005B6DFC" w:rsidRDefault="005B6DFC" w:rsidP="005B6DFC">
      <w:pPr>
        <w:pBdr>
          <w:top w:val="single" w:sz="6" w:space="0" w:color="auto"/>
        </w:pBdr>
        <w:autoSpaceDE w:val="0"/>
        <w:autoSpaceDN w:val="0"/>
        <w:adjustRightInd w:val="0"/>
        <w:spacing w:before="100" w:after="100" w:line="240" w:lineRule="auto"/>
        <w:jc w:val="both"/>
        <w:rPr>
          <w:rFonts w:ascii="Arial" w:hAnsi="Arial" w:cs="Arial"/>
          <w:sz w:val="2"/>
          <w:szCs w:val="2"/>
        </w:rPr>
      </w:pPr>
    </w:p>
    <w:p w:rsidR="00E17BA9" w:rsidRDefault="00E17BA9"/>
    <w:sectPr w:rsidR="00E17BA9" w:rsidSect="00473C7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FC"/>
    <w:rsid w:val="004C59D1"/>
    <w:rsid w:val="005B6DFC"/>
    <w:rsid w:val="00E1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D1CD-4773-468D-97D2-FEC1EA28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921E5F4EFEBEACF7D401CADD7314FD4A7497F25DB2048A47FFAAB59EF87F216BA0A7DD87979355v2IDD" TargetMode="External"/><Relationship Id="rId13" Type="http://schemas.openxmlformats.org/officeDocument/2006/relationships/hyperlink" Target="consultantplus://offline/ref=29921E5F4EFEBEACF7D401CADD7314FD497790FD5FB7048A47FFAAB59EF87F216BA0A7vDI8D" TargetMode="External"/><Relationship Id="rId18" Type="http://schemas.openxmlformats.org/officeDocument/2006/relationships/hyperlink" Target="consultantplus://offline/ref=29921E5F4EFEBEACF7D401CADD7314FD4A7497F25DB2048A47FFAAB59EF87F216BA0A7DD87979357v2IBD" TargetMode="External"/><Relationship Id="rId26" Type="http://schemas.openxmlformats.org/officeDocument/2006/relationships/hyperlink" Target="consultantplus://offline/ref=29921E5F4EFEBEACF7D401CADD7314FD4A7C94FD58BA59804FA6A6B7v9I9D" TargetMode="External"/><Relationship Id="rId3" Type="http://schemas.openxmlformats.org/officeDocument/2006/relationships/webSettings" Target="webSettings.xml"/><Relationship Id="rId21" Type="http://schemas.openxmlformats.org/officeDocument/2006/relationships/hyperlink" Target="consultantplus://offline/ref=29921E5F4EFEBEACF7D401CADD7314FD4A7497F25DB2048A47FFAAB59EF87F216BA0A7DD87979352v2ICD" TargetMode="External"/><Relationship Id="rId7" Type="http://schemas.openxmlformats.org/officeDocument/2006/relationships/hyperlink" Target="consultantplus://offline/ref=29921E5F4EFEBEACF7D401CADD7314FD4A7497F25DB2048A47FFAAB59EF87F216BA0A7DD87979355v2IFD" TargetMode="External"/><Relationship Id="rId12" Type="http://schemas.openxmlformats.org/officeDocument/2006/relationships/hyperlink" Target="consultantplus://offline/ref=29921E5F4EFEBEACF7D401CADD7314FD4A7497F25DB2048A47FFAAB59EF87F216BA0A7DD87979355v2I8D" TargetMode="External"/><Relationship Id="rId17" Type="http://schemas.openxmlformats.org/officeDocument/2006/relationships/hyperlink" Target="consultantplus://offline/ref=29921E5F4EFEBEACF7D401CADD7314FD4E7095F25DBA59804FA6A6B799F720366CE9ABDC879793v5I5D" TargetMode="External"/><Relationship Id="rId25" Type="http://schemas.openxmlformats.org/officeDocument/2006/relationships/hyperlink" Target="consultantplus://offline/ref=29921E5F4EFEBEACF7D401CADD7314FD497790FD5FB4048A47FFAAB59EF87F216BA0A7DD87979356v2IBD" TargetMode="External"/><Relationship Id="rId2" Type="http://schemas.openxmlformats.org/officeDocument/2006/relationships/settings" Target="settings.xml"/><Relationship Id="rId16" Type="http://schemas.openxmlformats.org/officeDocument/2006/relationships/hyperlink" Target="consultantplus://offline/ref=29921E5F4EFEBEACF7D401CADD7314FD4A7497F25DB2048A47FFAAB59EF87F216BA0A7DD87979357v2IDD" TargetMode="External"/><Relationship Id="rId20" Type="http://schemas.openxmlformats.org/officeDocument/2006/relationships/hyperlink" Target="consultantplus://offline/ref=29921E5F4EFEBEACF7D401CADD7314FD4A7497F25DB2048A47FFAAB59EF87F216BA0A7DD87979351v2I9D" TargetMode="External"/><Relationship Id="rId1" Type="http://schemas.openxmlformats.org/officeDocument/2006/relationships/styles" Target="styles.xml"/><Relationship Id="rId6" Type="http://schemas.openxmlformats.org/officeDocument/2006/relationships/hyperlink" Target="consultantplus://offline/ref=29921E5F4EFEBEACF7D401CADD7314FD4A7796FB5EB1048A47FFAAB59EF87F216BA0A7DD87979354v2I7D" TargetMode="External"/><Relationship Id="rId11" Type="http://schemas.openxmlformats.org/officeDocument/2006/relationships/hyperlink" Target="consultantplus://offline/ref=29921E5F4EFEBEACF7D401CADD7314FD4A7199FE5CB7048A47FFAAB59EvFI8D" TargetMode="External"/><Relationship Id="rId24" Type="http://schemas.openxmlformats.org/officeDocument/2006/relationships/hyperlink" Target="consultantplus://offline/ref=29921E5F4EFEBEACF7D401CADD7314FD4A7497F25DB2048A47FFAAB59EF87F216BA0A7DD87979352v2IAD" TargetMode="External"/><Relationship Id="rId5" Type="http://schemas.openxmlformats.org/officeDocument/2006/relationships/hyperlink" Target="consultantplus://offline/ref=29921E5F4EFEBEACF7D401CADD7314FD497496F359B4048A47FFAAB59EF87F216BA0A7DD87979354v2I7D" TargetMode="External"/><Relationship Id="rId15" Type="http://schemas.openxmlformats.org/officeDocument/2006/relationships/hyperlink" Target="consultantplus://offline/ref=29921E5F4EFEBEACF7D401CADD7314FD497790FD5FB4048A47FFAAB59EF87F216BA0A7DD87979352v2ICD" TargetMode="External"/><Relationship Id="rId23" Type="http://schemas.openxmlformats.org/officeDocument/2006/relationships/hyperlink" Target="consultantplus://offline/ref=29921E5F4EFEBEACF7D401CADD7314FD4A7497F25DB2048A47FFAAB59EF87F216BA0A7DD87979352v2IBD" TargetMode="External"/><Relationship Id="rId28" Type="http://schemas.openxmlformats.org/officeDocument/2006/relationships/theme" Target="theme/theme1.xml"/><Relationship Id="rId10" Type="http://schemas.openxmlformats.org/officeDocument/2006/relationships/hyperlink" Target="consultantplus://offline/ref=29921E5F4EFEBEACF7D401CADD7314FD4A7199FE5CB7048A47FFAAB59EvFI8D" TargetMode="External"/><Relationship Id="rId19" Type="http://schemas.openxmlformats.org/officeDocument/2006/relationships/hyperlink" Target="consultantplus://offline/ref=29921E5F4EFEBEACF7D401CADD7314FD497496F359B4048A47FFAAB59EF87F216BA0A7DD87979355v2IFD" TargetMode="External"/><Relationship Id="rId4" Type="http://schemas.openxmlformats.org/officeDocument/2006/relationships/hyperlink" Target="consultantplus://offline/ref=29921E5F4EFEBEACF7D401CADD7314FD4A7497F25DB2048A47FFAAB59EF87F216BA0A7DD87979354v2I6D" TargetMode="External"/><Relationship Id="rId9" Type="http://schemas.openxmlformats.org/officeDocument/2006/relationships/hyperlink" Target="consultantplus://offline/ref=29921E5F4EFEBEACF7D401CADD7314FD497496F359B4048A47FFAAB59EF87F216BA0A7DD87979354v2I6D" TargetMode="External"/><Relationship Id="rId14" Type="http://schemas.openxmlformats.org/officeDocument/2006/relationships/hyperlink" Target="consultantplus://offline/ref=29921E5F4EFEBEACF7D401CADD7314FD4A7497F25DB2048A47FFAAB59EF87F216BA0A7DD87979356v2I7D" TargetMode="External"/><Relationship Id="rId22" Type="http://schemas.openxmlformats.org/officeDocument/2006/relationships/hyperlink" Target="consultantplus://offline/ref=29921E5F4EFEBEACF7D401CADD7314FD497598FB5AB5048A47FFAAB59EF87F216BA0A7DD87979355v2IF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3281</Words>
  <Characters>18707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dc:creator>
  <cp:keywords/>
  <dc:description/>
  <cp:lastModifiedBy>user 10</cp:lastModifiedBy>
  <cp:revision>2</cp:revision>
  <dcterms:created xsi:type="dcterms:W3CDTF">2017-11-07T03:09:00Z</dcterms:created>
  <dcterms:modified xsi:type="dcterms:W3CDTF">2018-09-06T07:52:00Z</dcterms:modified>
</cp:coreProperties>
</file>