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E7" w:rsidRPr="001B2021" w:rsidRDefault="004972E7" w:rsidP="00FA43A4">
      <w:pPr>
        <w:spacing w:after="0" w:line="240" w:lineRule="auto"/>
        <w:jc w:val="right"/>
        <w:rPr>
          <w:rFonts w:ascii="Times New Roman" w:hAnsi="Times New Roman"/>
          <w:b/>
          <w:sz w:val="28"/>
          <w:szCs w:val="28"/>
        </w:rPr>
      </w:pPr>
      <w:r w:rsidRPr="001B2021">
        <w:rPr>
          <w:rFonts w:ascii="Times New Roman" w:hAnsi="Times New Roman"/>
          <w:b/>
          <w:sz w:val="28"/>
          <w:szCs w:val="28"/>
        </w:rPr>
        <w:t>«УТВЕРЖДАЮ»</w:t>
      </w:r>
    </w:p>
    <w:p w:rsidR="0055530C" w:rsidRDefault="007C500D" w:rsidP="00FA43A4">
      <w:pPr>
        <w:spacing w:after="0" w:line="240" w:lineRule="auto"/>
        <w:jc w:val="right"/>
        <w:rPr>
          <w:rFonts w:ascii="Times New Roman" w:hAnsi="Times New Roman"/>
          <w:b/>
          <w:sz w:val="28"/>
          <w:szCs w:val="28"/>
        </w:rPr>
      </w:pPr>
      <w:r>
        <w:rPr>
          <w:rFonts w:ascii="Times New Roman" w:hAnsi="Times New Roman"/>
          <w:b/>
          <w:sz w:val="28"/>
          <w:szCs w:val="28"/>
        </w:rPr>
        <w:t xml:space="preserve">Заместитель </w:t>
      </w:r>
      <w:r w:rsidR="004972E7" w:rsidRPr="001B2021">
        <w:rPr>
          <w:rFonts w:ascii="Times New Roman" w:hAnsi="Times New Roman"/>
          <w:b/>
          <w:sz w:val="28"/>
          <w:szCs w:val="28"/>
        </w:rPr>
        <w:t>Глав</w:t>
      </w:r>
      <w:r>
        <w:rPr>
          <w:rFonts w:ascii="Times New Roman" w:hAnsi="Times New Roman"/>
          <w:b/>
          <w:sz w:val="28"/>
          <w:szCs w:val="28"/>
        </w:rPr>
        <w:t>ы Администрации</w:t>
      </w:r>
      <w:r w:rsidR="004972E7" w:rsidRPr="001B2021">
        <w:rPr>
          <w:rFonts w:ascii="Times New Roman" w:hAnsi="Times New Roman"/>
          <w:b/>
          <w:sz w:val="28"/>
          <w:szCs w:val="28"/>
        </w:rPr>
        <w:t xml:space="preserve"> района</w:t>
      </w:r>
    </w:p>
    <w:p w:rsidR="007C500D" w:rsidRDefault="0055530C" w:rsidP="00FA43A4">
      <w:pPr>
        <w:spacing w:after="0" w:line="240" w:lineRule="auto"/>
        <w:jc w:val="right"/>
        <w:rPr>
          <w:rFonts w:ascii="Times New Roman" w:hAnsi="Times New Roman"/>
          <w:b/>
          <w:sz w:val="28"/>
          <w:szCs w:val="28"/>
        </w:rPr>
      </w:pPr>
      <w:r>
        <w:rPr>
          <w:rFonts w:ascii="Times New Roman" w:hAnsi="Times New Roman"/>
          <w:b/>
          <w:sz w:val="28"/>
          <w:szCs w:val="28"/>
        </w:rPr>
        <w:t>по экономике и финансам</w:t>
      </w:r>
      <w:r w:rsidR="007C500D">
        <w:rPr>
          <w:rFonts w:ascii="Times New Roman" w:hAnsi="Times New Roman"/>
          <w:b/>
          <w:sz w:val="28"/>
          <w:szCs w:val="28"/>
        </w:rPr>
        <w:t>,</w:t>
      </w:r>
    </w:p>
    <w:p w:rsidR="007C500D" w:rsidRDefault="007C500D" w:rsidP="00FA43A4">
      <w:pPr>
        <w:spacing w:after="0" w:line="240" w:lineRule="auto"/>
        <w:jc w:val="right"/>
        <w:rPr>
          <w:rFonts w:ascii="Times New Roman" w:hAnsi="Times New Roman"/>
          <w:b/>
          <w:sz w:val="28"/>
          <w:szCs w:val="28"/>
        </w:rPr>
      </w:pPr>
      <w:r>
        <w:rPr>
          <w:rFonts w:ascii="Times New Roman" w:hAnsi="Times New Roman"/>
          <w:b/>
          <w:sz w:val="28"/>
          <w:szCs w:val="28"/>
        </w:rPr>
        <w:t>Председатель Организационного комитета</w:t>
      </w:r>
    </w:p>
    <w:p w:rsidR="004972E7" w:rsidRPr="001B2021" w:rsidRDefault="007C500D" w:rsidP="00FA43A4">
      <w:pPr>
        <w:spacing w:after="0" w:line="240" w:lineRule="auto"/>
        <w:jc w:val="right"/>
        <w:rPr>
          <w:rFonts w:ascii="Times New Roman" w:hAnsi="Times New Roman"/>
          <w:b/>
          <w:sz w:val="28"/>
          <w:szCs w:val="28"/>
        </w:rPr>
      </w:pPr>
      <w:r>
        <w:rPr>
          <w:rFonts w:ascii="Times New Roman" w:hAnsi="Times New Roman"/>
          <w:b/>
          <w:sz w:val="28"/>
          <w:szCs w:val="28"/>
        </w:rPr>
        <w:t xml:space="preserve">по проведению публичных слушаний </w:t>
      </w:r>
      <w:r w:rsidR="0055530C">
        <w:rPr>
          <w:rFonts w:ascii="Times New Roman" w:hAnsi="Times New Roman"/>
          <w:b/>
          <w:sz w:val="28"/>
          <w:szCs w:val="28"/>
        </w:rPr>
        <w:t xml:space="preserve"> </w:t>
      </w:r>
      <w:r w:rsidR="004972E7" w:rsidRPr="001B2021">
        <w:rPr>
          <w:rFonts w:ascii="Times New Roman" w:hAnsi="Times New Roman"/>
          <w:b/>
          <w:sz w:val="28"/>
          <w:szCs w:val="28"/>
        </w:rPr>
        <w:t xml:space="preserve"> </w:t>
      </w:r>
    </w:p>
    <w:p w:rsidR="004972E7" w:rsidRPr="001B2021" w:rsidRDefault="004972E7" w:rsidP="00FA43A4">
      <w:pPr>
        <w:spacing w:after="0" w:line="240" w:lineRule="auto"/>
        <w:jc w:val="right"/>
        <w:rPr>
          <w:rFonts w:ascii="Times New Roman" w:hAnsi="Times New Roman"/>
          <w:b/>
          <w:sz w:val="28"/>
          <w:szCs w:val="28"/>
        </w:rPr>
      </w:pPr>
    </w:p>
    <w:p w:rsidR="004972E7" w:rsidRPr="001B2021" w:rsidRDefault="004972E7" w:rsidP="00FA43A4">
      <w:pPr>
        <w:spacing w:after="0" w:line="240" w:lineRule="auto"/>
        <w:jc w:val="right"/>
        <w:rPr>
          <w:rFonts w:ascii="Times New Roman" w:hAnsi="Times New Roman"/>
          <w:b/>
          <w:sz w:val="28"/>
          <w:szCs w:val="28"/>
        </w:rPr>
      </w:pPr>
      <w:r w:rsidRPr="001B2021">
        <w:rPr>
          <w:rFonts w:ascii="Times New Roman" w:hAnsi="Times New Roman"/>
          <w:b/>
          <w:sz w:val="28"/>
          <w:szCs w:val="28"/>
        </w:rPr>
        <w:t xml:space="preserve">__________________ </w:t>
      </w:r>
      <w:r w:rsidR="0055530C">
        <w:rPr>
          <w:rFonts w:ascii="Times New Roman" w:hAnsi="Times New Roman"/>
          <w:b/>
          <w:sz w:val="28"/>
          <w:szCs w:val="28"/>
        </w:rPr>
        <w:t>Г.К. Башарин</w:t>
      </w:r>
    </w:p>
    <w:p w:rsidR="004972E7" w:rsidRPr="001B2021" w:rsidRDefault="0055530C" w:rsidP="00FA43A4">
      <w:pPr>
        <w:spacing w:after="0" w:line="240" w:lineRule="auto"/>
        <w:jc w:val="right"/>
        <w:rPr>
          <w:rFonts w:ascii="Times New Roman" w:hAnsi="Times New Roman"/>
          <w:b/>
          <w:sz w:val="28"/>
          <w:szCs w:val="28"/>
        </w:rPr>
      </w:pPr>
      <w:r>
        <w:rPr>
          <w:rFonts w:ascii="Times New Roman" w:hAnsi="Times New Roman"/>
          <w:b/>
          <w:sz w:val="28"/>
          <w:szCs w:val="28"/>
        </w:rPr>
        <w:t>«</w:t>
      </w:r>
      <w:r w:rsidRPr="0055530C">
        <w:rPr>
          <w:rFonts w:ascii="Times New Roman" w:hAnsi="Times New Roman"/>
          <w:b/>
          <w:sz w:val="28"/>
          <w:szCs w:val="28"/>
        </w:rPr>
        <w:t>1</w:t>
      </w:r>
      <w:r w:rsidR="00A16BFA" w:rsidRPr="00924255">
        <w:rPr>
          <w:rFonts w:ascii="Times New Roman" w:hAnsi="Times New Roman"/>
          <w:b/>
          <w:sz w:val="28"/>
          <w:szCs w:val="28"/>
        </w:rPr>
        <w:t>3</w:t>
      </w:r>
      <w:r w:rsidR="00FE6430" w:rsidRPr="001B2021">
        <w:rPr>
          <w:rFonts w:ascii="Times New Roman" w:hAnsi="Times New Roman"/>
          <w:b/>
          <w:sz w:val="28"/>
          <w:szCs w:val="28"/>
        </w:rPr>
        <w:t>» ноября 202</w:t>
      </w:r>
      <w:r w:rsidRPr="0055530C">
        <w:rPr>
          <w:rFonts w:ascii="Times New Roman" w:hAnsi="Times New Roman"/>
          <w:b/>
          <w:sz w:val="28"/>
          <w:szCs w:val="28"/>
        </w:rPr>
        <w:t>3</w:t>
      </w:r>
      <w:r w:rsidR="004972E7" w:rsidRPr="001B2021">
        <w:rPr>
          <w:rFonts w:ascii="Times New Roman" w:hAnsi="Times New Roman"/>
          <w:b/>
          <w:sz w:val="28"/>
          <w:szCs w:val="28"/>
        </w:rPr>
        <w:t xml:space="preserve"> года</w:t>
      </w:r>
    </w:p>
    <w:p w:rsidR="004972E7" w:rsidRPr="001B2021" w:rsidRDefault="004972E7" w:rsidP="00FA43A4">
      <w:pPr>
        <w:spacing w:after="0" w:line="240" w:lineRule="auto"/>
        <w:jc w:val="right"/>
        <w:rPr>
          <w:rFonts w:ascii="Times New Roman" w:hAnsi="Times New Roman"/>
          <w:b/>
          <w:sz w:val="28"/>
          <w:szCs w:val="28"/>
        </w:rPr>
      </w:pPr>
    </w:p>
    <w:p w:rsidR="004972E7" w:rsidRPr="001B2021" w:rsidRDefault="004972E7" w:rsidP="000E3B5A">
      <w:pPr>
        <w:spacing w:after="0" w:line="240" w:lineRule="auto"/>
        <w:jc w:val="center"/>
        <w:rPr>
          <w:rFonts w:ascii="Times New Roman" w:hAnsi="Times New Roman"/>
          <w:b/>
          <w:sz w:val="28"/>
          <w:szCs w:val="28"/>
        </w:rPr>
      </w:pPr>
      <w:r w:rsidRPr="001B2021">
        <w:rPr>
          <w:rFonts w:ascii="Times New Roman" w:hAnsi="Times New Roman"/>
          <w:b/>
          <w:sz w:val="28"/>
          <w:szCs w:val="28"/>
        </w:rPr>
        <w:t>ПРОТОКОЛ</w:t>
      </w:r>
    </w:p>
    <w:p w:rsidR="00765B2C" w:rsidRPr="001B2021" w:rsidRDefault="004972E7" w:rsidP="00765B2C">
      <w:pPr>
        <w:spacing w:after="0" w:line="240" w:lineRule="auto"/>
        <w:jc w:val="center"/>
        <w:rPr>
          <w:rFonts w:ascii="Times New Roman" w:hAnsi="Times New Roman"/>
          <w:b/>
          <w:sz w:val="28"/>
          <w:szCs w:val="28"/>
        </w:rPr>
      </w:pPr>
      <w:r w:rsidRPr="001B2021">
        <w:rPr>
          <w:rFonts w:ascii="Times New Roman" w:hAnsi="Times New Roman"/>
          <w:b/>
          <w:sz w:val="28"/>
          <w:szCs w:val="28"/>
        </w:rPr>
        <w:t xml:space="preserve">публичных слушаний </w:t>
      </w:r>
      <w:r w:rsidR="00765B2C" w:rsidRPr="001B2021">
        <w:rPr>
          <w:rFonts w:ascii="Times New Roman" w:hAnsi="Times New Roman"/>
          <w:b/>
          <w:sz w:val="28"/>
          <w:szCs w:val="28"/>
        </w:rPr>
        <w:t>и общественных обсуждений</w:t>
      </w:r>
    </w:p>
    <w:p w:rsidR="00765B2C" w:rsidRPr="001B2021" w:rsidRDefault="00765B2C" w:rsidP="00765B2C">
      <w:pPr>
        <w:spacing w:after="0" w:line="240" w:lineRule="auto"/>
        <w:jc w:val="center"/>
        <w:rPr>
          <w:rFonts w:ascii="Times New Roman" w:hAnsi="Times New Roman"/>
          <w:b/>
          <w:sz w:val="28"/>
          <w:szCs w:val="28"/>
        </w:rPr>
      </w:pPr>
      <w:r w:rsidRPr="001B2021">
        <w:rPr>
          <w:rFonts w:ascii="Times New Roman" w:hAnsi="Times New Roman"/>
          <w:b/>
          <w:sz w:val="28"/>
          <w:szCs w:val="28"/>
        </w:rPr>
        <w:t>по проектам муниципальных правовых актов</w:t>
      </w:r>
    </w:p>
    <w:p w:rsidR="004972E7" w:rsidRPr="001B2021" w:rsidRDefault="004972E7" w:rsidP="00765B2C">
      <w:pPr>
        <w:spacing w:after="0" w:line="240" w:lineRule="auto"/>
        <w:jc w:val="center"/>
        <w:rPr>
          <w:rFonts w:ascii="Times New Roman" w:hAnsi="Times New Roman"/>
          <w:b/>
          <w:sz w:val="28"/>
          <w:szCs w:val="28"/>
        </w:rPr>
      </w:pPr>
    </w:p>
    <w:p w:rsidR="004972E7" w:rsidRPr="001B2021" w:rsidRDefault="004972E7" w:rsidP="0027600F">
      <w:pPr>
        <w:spacing w:after="0" w:line="240" w:lineRule="auto"/>
        <w:jc w:val="center"/>
        <w:rPr>
          <w:rFonts w:ascii="Times New Roman" w:hAnsi="Times New Roman"/>
          <w:b/>
          <w:sz w:val="28"/>
          <w:szCs w:val="28"/>
        </w:rPr>
      </w:pPr>
    </w:p>
    <w:p w:rsidR="004972E7" w:rsidRPr="001B2021" w:rsidRDefault="004972E7" w:rsidP="00D64DAF">
      <w:pPr>
        <w:spacing w:after="0"/>
        <w:jc w:val="both"/>
        <w:rPr>
          <w:rFonts w:ascii="Times New Roman" w:hAnsi="Times New Roman"/>
          <w:b/>
          <w:sz w:val="28"/>
          <w:szCs w:val="28"/>
        </w:rPr>
      </w:pPr>
      <w:r w:rsidRPr="001B2021">
        <w:rPr>
          <w:rFonts w:ascii="Times New Roman" w:hAnsi="Times New Roman"/>
          <w:b/>
          <w:sz w:val="28"/>
          <w:szCs w:val="28"/>
        </w:rPr>
        <w:t xml:space="preserve">город Мирный                                  </w:t>
      </w:r>
      <w:r w:rsidR="00765B2C" w:rsidRPr="001B2021">
        <w:rPr>
          <w:rFonts w:ascii="Times New Roman" w:hAnsi="Times New Roman"/>
          <w:b/>
          <w:sz w:val="28"/>
          <w:szCs w:val="28"/>
        </w:rPr>
        <w:t xml:space="preserve">                                   </w:t>
      </w:r>
      <w:r w:rsidRPr="001B2021">
        <w:rPr>
          <w:rFonts w:ascii="Times New Roman" w:hAnsi="Times New Roman"/>
          <w:b/>
          <w:sz w:val="28"/>
          <w:szCs w:val="28"/>
        </w:rPr>
        <w:t xml:space="preserve"> </w:t>
      </w:r>
      <w:r w:rsidR="000C32F1" w:rsidRPr="001B2021">
        <w:rPr>
          <w:rFonts w:ascii="Times New Roman" w:hAnsi="Times New Roman"/>
          <w:b/>
          <w:sz w:val="28"/>
          <w:szCs w:val="28"/>
        </w:rPr>
        <w:t xml:space="preserve"> </w:t>
      </w:r>
      <w:r w:rsidR="00233555" w:rsidRPr="001B2021">
        <w:rPr>
          <w:rFonts w:ascii="Times New Roman" w:hAnsi="Times New Roman"/>
          <w:b/>
          <w:sz w:val="28"/>
          <w:szCs w:val="28"/>
        </w:rPr>
        <w:t xml:space="preserve"> </w:t>
      </w:r>
      <w:r w:rsidR="000C32F1" w:rsidRPr="001B2021">
        <w:rPr>
          <w:rFonts w:ascii="Times New Roman" w:hAnsi="Times New Roman"/>
          <w:b/>
          <w:sz w:val="28"/>
          <w:szCs w:val="28"/>
        </w:rPr>
        <w:t>1</w:t>
      </w:r>
      <w:r w:rsidR="00A16BFA" w:rsidRPr="00924255">
        <w:rPr>
          <w:rFonts w:ascii="Times New Roman" w:hAnsi="Times New Roman"/>
          <w:b/>
          <w:sz w:val="28"/>
          <w:szCs w:val="28"/>
        </w:rPr>
        <w:t>3</w:t>
      </w:r>
      <w:r w:rsidR="000C32F1" w:rsidRPr="001B2021">
        <w:rPr>
          <w:rFonts w:ascii="Times New Roman" w:hAnsi="Times New Roman"/>
          <w:b/>
          <w:sz w:val="28"/>
          <w:szCs w:val="28"/>
        </w:rPr>
        <w:t xml:space="preserve"> ноября 202</w:t>
      </w:r>
      <w:r w:rsidR="0055530C">
        <w:rPr>
          <w:rFonts w:ascii="Times New Roman" w:hAnsi="Times New Roman"/>
          <w:b/>
          <w:sz w:val="28"/>
          <w:szCs w:val="28"/>
        </w:rPr>
        <w:t>3</w:t>
      </w:r>
      <w:r w:rsidRPr="001B2021">
        <w:rPr>
          <w:rFonts w:ascii="Times New Roman" w:hAnsi="Times New Roman"/>
          <w:b/>
          <w:sz w:val="28"/>
          <w:szCs w:val="28"/>
        </w:rPr>
        <w:t xml:space="preserve"> года</w:t>
      </w:r>
    </w:p>
    <w:p w:rsidR="004972E7" w:rsidRPr="001B2021" w:rsidRDefault="004972E7" w:rsidP="00D64DAF">
      <w:pPr>
        <w:spacing w:after="0"/>
        <w:jc w:val="both"/>
        <w:rPr>
          <w:rFonts w:ascii="Times New Roman" w:hAnsi="Times New Roman"/>
          <w:b/>
          <w:sz w:val="28"/>
          <w:szCs w:val="28"/>
        </w:rPr>
      </w:pPr>
    </w:p>
    <w:p w:rsidR="004972E7" w:rsidRPr="001B2021" w:rsidRDefault="004972E7" w:rsidP="00A16BFA">
      <w:pPr>
        <w:spacing w:before="120" w:after="0" w:line="240" w:lineRule="auto"/>
        <w:ind w:firstLine="567"/>
        <w:jc w:val="both"/>
        <w:rPr>
          <w:rFonts w:ascii="Times New Roman" w:hAnsi="Times New Roman"/>
          <w:b/>
          <w:sz w:val="28"/>
          <w:szCs w:val="28"/>
        </w:rPr>
      </w:pPr>
      <w:r w:rsidRPr="001B2021">
        <w:rPr>
          <w:rFonts w:ascii="Times New Roman" w:hAnsi="Times New Roman"/>
          <w:b/>
          <w:sz w:val="28"/>
          <w:szCs w:val="28"/>
        </w:rPr>
        <w:t>Повестка публичных слушаний:</w:t>
      </w:r>
    </w:p>
    <w:p w:rsidR="008D6B31" w:rsidRPr="001B2021" w:rsidRDefault="00C30D03" w:rsidP="00A16BFA">
      <w:pPr>
        <w:numPr>
          <w:ilvl w:val="0"/>
          <w:numId w:val="4"/>
        </w:numPr>
        <w:tabs>
          <w:tab w:val="left" w:pos="851"/>
        </w:tabs>
        <w:spacing w:before="120" w:after="0" w:line="240" w:lineRule="auto"/>
        <w:ind w:left="0" w:firstLine="567"/>
        <w:jc w:val="both"/>
        <w:rPr>
          <w:rFonts w:ascii="Times New Roman" w:hAnsi="Times New Roman"/>
          <w:sz w:val="28"/>
          <w:szCs w:val="28"/>
        </w:rPr>
      </w:pPr>
      <w:r>
        <w:rPr>
          <w:rFonts w:ascii="Times New Roman" w:hAnsi="Times New Roman"/>
          <w:bCs/>
          <w:iCs/>
          <w:sz w:val="28"/>
          <w:szCs w:val="28"/>
        </w:rPr>
        <w:t>П</w:t>
      </w:r>
      <w:r w:rsidR="0055530C">
        <w:rPr>
          <w:rFonts w:ascii="Times New Roman" w:hAnsi="Times New Roman"/>
          <w:bCs/>
          <w:iCs/>
          <w:sz w:val="28"/>
          <w:szCs w:val="28"/>
        </w:rPr>
        <w:t xml:space="preserve">роект </w:t>
      </w:r>
      <w:r w:rsidR="008D6B31" w:rsidRPr="001B2021">
        <w:rPr>
          <w:rFonts w:ascii="Times New Roman" w:hAnsi="Times New Roman"/>
          <w:bCs/>
          <w:iCs/>
          <w:sz w:val="28"/>
          <w:szCs w:val="28"/>
        </w:rPr>
        <w:t>прогноз</w:t>
      </w:r>
      <w:r w:rsidR="0055530C">
        <w:rPr>
          <w:rFonts w:ascii="Times New Roman" w:hAnsi="Times New Roman"/>
          <w:bCs/>
          <w:iCs/>
          <w:sz w:val="28"/>
          <w:szCs w:val="28"/>
        </w:rPr>
        <w:t>а</w:t>
      </w:r>
      <w:r w:rsidR="008D6B31" w:rsidRPr="001B2021">
        <w:rPr>
          <w:rFonts w:ascii="Times New Roman" w:hAnsi="Times New Roman"/>
          <w:bCs/>
          <w:iCs/>
          <w:sz w:val="28"/>
          <w:szCs w:val="28"/>
        </w:rPr>
        <w:t xml:space="preserve"> социально-экономического развития </w:t>
      </w:r>
      <w:r w:rsidR="008D6B31" w:rsidRPr="001B2021">
        <w:rPr>
          <w:rFonts w:ascii="Times New Roman" w:hAnsi="Times New Roman"/>
          <w:sz w:val="28"/>
          <w:szCs w:val="28"/>
        </w:rPr>
        <w:t xml:space="preserve">муниципального образования </w:t>
      </w:r>
      <w:r w:rsidR="008D6B31" w:rsidRPr="001B2021">
        <w:rPr>
          <w:rFonts w:ascii="Times New Roman" w:hAnsi="Times New Roman"/>
          <w:bCs/>
          <w:iCs/>
          <w:sz w:val="28"/>
          <w:szCs w:val="28"/>
        </w:rPr>
        <w:t>«Мирнинский район» Республики Саха (Якутия)</w:t>
      </w:r>
      <w:r w:rsidR="0055530C" w:rsidRPr="0055530C">
        <w:t xml:space="preserve"> </w:t>
      </w:r>
      <w:r w:rsidR="0055530C" w:rsidRPr="0055530C">
        <w:rPr>
          <w:rFonts w:ascii="Times New Roman" w:hAnsi="Times New Roman"/>
          <w:bCs/>
          <w:iCs/>
          <w:sz w:val="28"/>
          <w:szCs w:val="28"/>
        </w:rPr>
        <w:t>на период 2024-2026 годов и 2024-2030 годо</w:t>
      </w:r>
      <w:r w:rsidR="0055530C">
        <w:rPr>
          <w:rFonts w:ascii="Times New Roman" w:hAnsi="Times New Roman"/>
          <w:bCs/>
          <w:iCs/>
          <w:sz w:val="28"/>
          <w:szCs w:val="28"/>
        </w:rPr>
        <w:t>в</w:t>
      </w:r>
      <w:r w:rsidR="008D6B31" w:rsidRPr="001B2021">
        <w:rPr>
          <w:rFonts w:ascii="Times New Roman" w:hAnsi="Times New Roman"/>
          <w:bCs/>
          <w:iCs/>
          <w:sz w:val="28"/>
          <w:szCs w:val="28"/>
        </w:rPr>
        <w:t>;</w:t>
      </w:r>
    </w:p>
    <w:p w:rsidR="008D6B31" w:rsidRPr="001B2021" w:rsidRDefault="00C30D03" w:rsidP="00A16BFA">
      <w:pPr>
        <w:numPr>
          <w:ilvl w:val="0"/>
          <w:numId w:val="4"/>
        </w:numPr>
        <w:tabs>
          <w:tab w:val="left" w:pos="851"/>
        </w:tabs>
        <w:spacing w:before="120" w:after="0" w:line="240" w:lineRule="auto"/>
        <w:ind w:left="0" w:firstLine="567"/>
        <w:jc w:val="both"/>
        <w:rPr>
          <w:rFonts w:ascii="Times New Roman" w:hAnsi="Times New Roman"/>
          <w:sz w:val="28"/>
          <w:szCs w:val="28"/>
        </w:rPr>
      </w:pPr>
      <w:r>
        <w:rPr>
          <w:rFonts w:ascii="Times New Roman" w:hAnsi="Times New Roman"/>
          <w:sz w:val="28"/>
          <w:szCs w:val="28"/>
        </w:rPr>
        <w:t>П</w:t>
      </w:r>
      <w:r w:rsidR="0055530C" w:rsidRPr="0055530C">
        <w:rPr>
          <w:rFonts w:ascii="Times New Roman" w:hAnsi="Times New Roman"/>
          <w:sz w:val="28"/>
          <w:szCs w:val="28"/>
        </w:rPr>
        <w:t>роект изменений бюджетного прогноза муниципального образования «Мирнинский район» Республики Саха (Якутия) на 2022-2027 годы</w:t>
      </w:r>
      <w:r w:rsidR="008D6B31" w:rsidRPr="001B2021">
        <w:rPr>
          <w:rFonts w:ascii="Times New Roman" w:hAnsi="Times New Roman"/>
          <w:sz w:val="28"/>
          <w:szCs w:val="28"/>
        </w:rPr>
        <w:t>;</w:t>
      </w:r>
    </w:p>
    <w:p w:rsidR="008D6B31" w:rsidRPr="001B2021" w:rsidRDefault="00C30D03" w:rsidP="00A16BFA">
      <w:pPr>
        <w:numPr>
          <w:ilvl w:val="0"/>
          <w:numId w:val="4"/>
        </w:numPr>
        <w:tabs>
          <w:tab w:val="left" w:pos="851"/>
        </w:tabs>
        <w:spacing w:before="120" w:after="0" w:line="240" w:lineRule="auto"/>
        <w:ind w:left="0" w:firstLine="567"/>
        <w:jc w:val="both"/>
        <w:rPr>
          <w:rFonts w:ascii="Times New Roman" w:hAnsi="Times New Roman"/>
          <w:sz w:val="28"/>
          <w:szCs w:val="28"/>
        </w:rPr>
      </w:pPr>
      <w:r>
        <w:rPr>
          <w:rFonts w:ascii="Times New Roman" w:hAnsi="Times New Roman"/>
          <w:sz w:val="28"/>
          <w:szCs w:val="28"/>
        </w:rPr>
        <w:t>П</w:t>
      </w:r>
      <w:r w:rsidR="00CF10DA" w:rsidRPr="00CF10DA">
        <w:rPr>
          <w:rFonts w:ascii="Times New Roman" w:hAnsi="Times New Roman"/>
          <w:sz w:val="28"/>
          <w:szCs w:val="28"/>
        </w:rPr>
        <w:t>роект бюджета МО «Мирнинский район» Республики Саха (Якутия) на 2024 год и плановый период 2025 и 2026 годов</w:t>
      </w:r>
      <w:r w:rsidR="008D6B31" w:rsidRPr="001B2021">
        <w:rPr>
          <w:rFonts w:ascii="Times New Roman" w:hAnsi="Times New Roman"/>
          <w:sz w:val="28"/>
          <w:szCs w:val="28"/>
        </w:rPr>
        <w:t>.</w:t>
      </w:r>
    </w:p>
    <w:p w:rsidR="00B82239" w:rsidRDefault="00704444" w:rsidP="00A16BFA">
      <w:pPr>
        <w:spacing w:before="120" w:after="0" w:line="240" w:lineRule="auto"/>
        <w:ind w:firstLine="567"/>
        <w:jc w:val="both"/>
        <w:rPr>
          <w:rFonts w:ascii="Times New Roman" w:hAnsi="Times New Roman"/>
          <w:sz w:val="28"/>
          <w:szCs w:val="28"/>
        </w:rPr>
      </w:pPr>
      <w:r w:rsidRPr="001B2021">
        <w:rPr>
          <w:rFonts w:ascii="Times New Roman" w:hAnsi="Times New Roman"/>
          <w:b/>
          <w:sz w:val="28"/>
          <w:szCs w:val="28"/>
          <w:u w:val="single"/>
        </w:rPr>
        <w:t>Участники публичных слушаний:</w:t>
      </w:r>
      <w:r w:rsidRPr="001B2021">
        <w:rPr>
          <w:rFonts w:ascii="Times New Roman" w:hAnsi="Times New Roman"/>
          <w:sz w:val="28"/>
          <w:szCs w:val="28"/>
        </w:rPr>
        <w:t xml:space="preserve"> </w:t>
      </w:r>
      <w:r w:rsidR="00830C25">
        <w:rPr>
          <w:rFonts w:ascii="Times New Roman" w:hAnsi="Times New Roman"/>
          <w:sz w:val="28"/>
          <w:szCs w:val="28"/>
        </w:rPr>
        <w:t>В зале присутствовало 42 человека. Онлайн-с</w:t>
      </w:r>
      <w:r w:rsidR="00E72A45" w:rsidRPr="001B2021">
        <w:rPr>
          <w:rFonts w:ascii="Times New Roman" w:hAnsi="Times New Roman"/>
          <w:sz w:val="28"/>
          <w:szCs w:val="28"/>
        </w:rPr>
        <w:t>лушатели на официальной странице</w:t>
      </w:r>
      <w:r w:rsidR="00C2756A" w:rsidRPr="001B2021">
        <w:rPr>
          <w:rFonts w:ascii="Times New Roman" w:hAnsi="Times New Roman"/>
          <w:sz w:val="28"/>
          <w:szCs w:val="28"/>
        </w:rPr>
        <w:t xml:space="preserve"> районной администрации в </w:t>
      </w:r>
      <w:r w:rsidR="00AB1B8E">
        <w:rPr>
          <w:rFonts w:ascii="Times New Roman" w:hAnsi="Times New Roman"/>
          <w:sz w:val="28"/>
          <w:szCs w:val="28"/>
        </w:rPr>
        <w:t xml:space="preserve">социальной сети </w:t>
      </w:r>
      <w:proofErr w:type="spellStart"/>
      <w:r w:rsidR="00AB1B8E">
        <w:rPr>
          <w:rFonts w:ascii="Times New Roman" w:hAnsi="Times New Roman"/>
          <w:sz w:val="28"/>
          <w:szCs w:val="28"/>
        </w:rPr>
        <w:t>ВК</w:t>
      </w:r>
      <w:r w:rsidR="00B757D2" w:rsidRPr="001B2021">
        <w:rPr>
          <w:rFonts w:ascii="Times New Roman" w:hAnsi="Times New Roman"/>
          <w:sz w:val="28"/>
          <w:szCs w:val="28"/>
        </w:rPr>
        <w:t>онтакте</w:t>
      </w:r>
      <w:proofErr w:type="spellEnd"/>
      <w:r w:rsidR="00C2756A" w:rsidRPr="001B2021">
        <w:rPr>
          <w:rFonts w:ascii="Times New Roman" w:hAnsi="Times New Roman"/>
          <w:sz w:val="28"/>
          <w:szCs w:val="28"/>
        </w:rPr>
        <w:t xml:space="preserve"> (</w:t>
      </w:r>
      <w:r w:rsidR="00CF10DA">
        <w:rPr>
          <w:rFonts w:ascii="Times New Roman" w:hAnsi="Times New Roman"/>
          <w:sz w:val="28"/>
          <w:szCs w:val="28"/>
        </w:rPr>
        <w:t>315</w:t>
      </w:r>
      <w:r w:rsidR="00B757D2" w:rsidRPr="001B2021">
        <w:rPr>
          <w:rFonts w:ascii="Times New Roman" w:hAnsi="Times New Roman"/>
          <w:sz w:val="28"/>
          <w:szCs w:val="28"/>
        </w:rPr>
        <w:t xml:space="preserve"> просмотров</w:t>
      </w:r>
      <w:r w:rsidR="00C2756A" w:rsidRPr="001B2021">
        <w:rPr>
          <w:rFonts w:ascii="Times New Roman" w:hAnsi="Times New Roman"/>
          <w:sz w:val="28"/>
          <w:szCs w:val="28"/>
        </w:rPr>
        <w:t>).</w:t>
      </w:r>
      <w:r w:rsidR="000F4DEB">
        <w:rPr>
          <w:rFonts w:ascii="Times New Roman" w:hAnsi="Times New Roman"/>
          <w:sz w:val="28"/>
          <w:szCs w:val="28"/>
        </w:rPr>
        <w:t xml:space="preserve"> </w:t>
      </w:r>
    </w:p>
    <w:p w:rsidR="009A1154" w:rsidRDefault="009A1154" w:rsidP="009A1154">
      <w:pPr>
        <w:spacing w:before="120" w:after="0" w:line="240" w:lineRule="auto"/>
        <w:ind w:firstLine="567"/>
        <w:jc w:val="both"/>
        <w:rPr>
          <w:rFonts w:ascii="Times New Roman" w:hAnsi="Times New Roman"/>
          <w:b/>
          <w:sz w:val="28"/>
          <w:szCs w:val="28"/>
          <w:u w:val="single"/>
        </w:rPr>
      </w:pPr>
      <w:r w:rsidRPr="009A1154">
        <w:rPr>
          <w:rFonts w:ascii="Times New Roman" w:hAnsi="Times New Roman"/>
          <w:b/>
          <w:sz w:val="28"/>
          <w:szCs w:val="28"/>
          <w:u w:val="single"/>
        </w:rPr>
        <w:t xml:space="preserve">Председатель </w:t>
      </w:r>
      <w:r>
        <w:rPr>
          <w:rFonts w:ascii="Times New Roman" w:hAnsi="Times New Roman"/>
          <w:b/>
          <w:sz w:val="28"/>
          <w:szCs w:val="28"/>
          <w:u w:val="single"/>
        </w:rPr>
        <w:t>Организационного комитета</w:t>
      </w:r>
    </w:p>
    <w:tbl>
      <w:tblPr>
        <w:tblStyle w:val="aa"/>
        <w:tblW w:w="10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09"/>
        <w:gridCol w:w="7045"/>
      </w:tblGrid>
      <w:tr w:rsidR="009A1154" w:rsidRPr="00205D88" w:rsidTr="00814C43">
        <w:trPr>
          <w:trHeight w:val="429"/>
        </w:trPr>
        <w:tc>
          <w:tcPr>
            <w:tcW w:w="2405" w:type="dxa"/>
          </w:tcPr>
          <w:p w:rsidR="009A1154" w:rsidRPr="00205D88" w:rsidRDefault="009A1154" w:rsidP="009A1154">
            <w:pPr>
              <w:spacing w:before="120" w:after="0" w:line="240" w:lineRule="auto"/>
              <w:rPr>
                <w:rFonts w:ascii="Times New Roman" w:hAnsi="Times New Roman"/>
                <w:b/>
                <w:sz w:val="28"/>
                <w:szCs w:val="28"/>
              </w:rPr>
            </w:pPr>
            <w:r w:rsidRPr="00205D88">
              <w:rPr>
                <w:rFonts w:ascii="Times New Roman" w:hAnsi="Times New Roman"/>
                <w:b/>
                <w:sz w:val="28"/>
                <w:szCs w:val="28"/>
              </w:rPr>
              <w:t>Башарин Г.К.</w:t>
            </w:r>
          </w:p>
        </w:tc>
        <w:tc>
          <w:tcPr>
            <w:tcW w:w="709" w:type="dxa"/>
          </w:tcPr>
          <w:p w:rsidR="009A1154" w:rsidRPr="007C500D" w:rsidRDefault="009A1154" w:rsidP="00814C43">
            <w:pPr>
              <w:spacing w:before="120" w:after="0" w:line="240" w:lineRule="auto"/>
              <w:jc w:val="center"/>
              <w:rPr>
                <w:rFonts w:ascii="Times New Roman" w:hAnsi="Times New Roman"/>
                <w:sz w:val="28"/>
                <w:szCs w:val="28"/>
              </w:rPr>
            </w:pPr>
            <w:r w:rsidRPr="007C500D">
              <w:rPr>
                <w:rFonts w:ascii="Times New Roman" w:hAnsi="Times New Roman"/>
                <w:sz w:val="28"/>
                <w:szCs w:val="28"/>
              </w:rPr>
              <w:t>–</w:t>
            </w:r>
          </w:p>
        </w:tc>
        <w:tc>
          <w:tcPr>
            <w:tcW w:w="7045" w:type="dxa"/>
          </w:tcPr>
          <w:p w:rsidR="009A1154" w:rsidRPr="00205D88" w:rsidRDefault="009A1154" w:rsidP="00814C43">
            <w:pPr>
              <w:spacing w:before="120" w:after="0" w:line="240" w:lineRule="auto"/>
              <w:ind w:left="-105" w:right="694"/>
              <w:jc w:val="both"/>
              <w:rPr>
                <w:rFonts w:ascii="Times New Roman" w:hAnsi="Times New Roman"/>
                <w:sz w:val="28"/>
                <w:szCs w:val="28"/>
              </w:rPr>
            </w:pPr>
            <w:r>
              <w:rPr>
                <w:rFonts w:ascii="Times New Roman" w:hAnsi="Times New Roman"/>
                <w:sz w:val="28"/>
                <w:szCs w:val="28"/>
              </w:rPr>
              <w:t>Замес</w:t>
            </w:r>
            <w:r w:rsidRPr="00205D88">
              <w:rPr>
                <w:rFonts w:ascii="Times New Roman" w:hAnsi="Times New Roman"/>
                <w:sz w:val="28"/>
                <w:szCs w:val="28"/>
              </w:rPr>
              <w:t>титель Главы Администрации района по экономике и фин</w:t>
            </w:r>
            <w:r>
              <w:rPr>
                <w:rFonts w:ascii="Times New Roman" w:hAnsi="Times New Roman"/>
                <w:sz w:val="28"/>
                <w:szCs w:val="28"/>
              </w:rPr>
              <w:t>ансам, председатель Оргкомитета</w:t>
            </w:r>
          </w:p>
        </w:tc>
      </w:tr>
    </w:tbl>
    <w:p w:rsidR="00704444" w:rsidRPr="00B82239" w:rsidRDefault="00B82239" w:rsidP="00A16BFA">
      <w:pPr>
        <w:spacing w:before="120" w:after="0" w:line="240" w:lineRule="auto"/>
        <w:ind w:firstLine="567"/>
        <w:jc w:val="both"/>
        <w:rPr>
          <w:rFonts w:ascii="Times New Roman" w:hAnsi="Times New Roman"/>
          <w:sz w:val="28"/>
          <w:szCs w:val="28"/>
          <w:u w:val="single"/>
        </w:rPr>
      </w:pPr>
      <w:r>
        <w:rPr>
          <w:rFonts w:ascii="Times New Roman" w:hAnsi="Times New Roman"/>
          <w:b/>
          <w:sz w:val="28"/>
          <w:szCs w:val="28"/>
          <w:u w:val="single"/>
        </w:rPr>
        <w:t>Члены Организационного комитета</w:t>
      </w:r>
    </w:p>
    <w:tbl>
      <w:tblPr>
        <w:tblStyle w:val="aa"/>
        <w:tblW w:w="15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639"/>
        <w:gridCol w:w="6449"/>
        <w:gridCol w:w="5860"/>
      </w:tblGrid>
      <w:tr w:rsidR="00B82239" w:rsidRPr="00205D88" w:rsidTr="00814C43">
        <w:trPr>
          <w:gridAfter w:val="1"/>
          <w:wAfter w:w="5860" w:type="dxa"/>
          <w:trHeight w:val="313"/>
        </w:trPr>
        <w:tc>
          <w:tcPr>
            <w:tcW w:w="2444" w:type="dxa"/>
          </w:tcPr>
          <w:p w:rsidR="00B82239" w:rsidRPr="00205D88" w:rsidRDefault="00B82239" w:rsidP="00306C4C">
            <w:pPr>
              <w:spacing w:before="120" w:after="0" w:line="240" w:lineRule="auto"/>
              <w:rPr>
                <w:rFonts w:ascii="Times New Roman" w:hAnsi="Times New Roman"/>
                <w:b/>
                <w:sz w:val="28"/>
                <w:szCs w:val="28"/>
              </w:rPr>
            </w:pPr>
            <w:r w:rsidRPr="00205D88">
              <w:rPr>
                <w:rFonts w:ascii="Times New Roman" w:hAnsi="Times New Roman"/>
                <w:b/>
                <w:sz w:val="28"/>
                <w:szCs w:val="28"/>
              </w:rPr>
              <w:t>Ширинский Д.А.</w:t>
            </w:r>
          </w:p>
        </w:tc>
        <w:tc>
          <w:tcPr>
            <w:tcW w:w="639" w:type="dxa"/>
          </w:tcPr>
          <w:p w:rsidR="00B82239" w:rsidRPr="00205D88" w:rsidRDefault="00B82239" w:rsidP="007C500D">
            <w:pPr>
              <w:spacing w:before="120" w:after="0" w:line="240" w:lineRule="auto"/>
              <w:jc w:val="center"/>
              <w:rPr>
                <w:rFonts w:ascii="Times New Roman" w:hAnsi="Times New Roman"/>
                <w:sz w:val="28"/>
                <w:szCs w:val="28"/>
              </w:rPr>
            </w:pPr>
            <w:r w:rsidRPr="00205D88">
              <w:rPr>
                <w:rFonts w:ascii="Times New Roman" w:hAnsi="Times New Roman"/>
                <w:sz w:val="28"/>
                <w:szCs w:val="28"/>
              </w:rPr>
              <w:t>–</w:t>
            </w:r>
          </w:p>
        </w:tc>
        <w:tc>
          <w:tcPr>
            <w:tcW w:w="6449" w:type="dxa"/>
          </w:tcPr>
          <w:p w:rsidR="00B82239" w:rsidRPr="00205D88" w:rsidRDefault="00B82239" w:rsidP="00B82239">
            <w:pPr>
              <w:spacing w:before="120" w:after="0" w:line="240" w:lineRule="auto"/>
              <w:ind w:left="-74"/>
              <w:jc w:val="both"/>
              <w:rPr>
                <w:rFonts w:ascii="Times New Roman" w:hAnsi="Times New Roman"/>
                <w:sz w:val="28"/>
                <w:szCs w:val="28"/>
              </w:rPr>
            </w:pPr>
            <w:r w:rsidRPr="00205D88">
              <w:rPr>
                <w:rFonts w:ascii="Times New Roman" w:hAnsi="Times New Roman"/>
                <w:sz w:val="28"/>
                <w:szCs w:val="28"/>
              </w:rPr>
              <w:t>Первый заместитель Главы Администрации района;</w:t>
            </w:r>
          </w:p>
          <w:p w:rsidR="00B82239" w:rsidRPr="00205D88" w:rsidRDefault="00B82239" w:rsidP="00B82239">
            <w:pPr>
              <w:spacing w:after="0" w:line="240" w:lineRule="auto"/>
              <w:ind w:left="-74"/>
              <w:jc w:val="both"/>
              <w:rPr>
                <w:rFonts w:ascii="Times New Roman" w:hAnsi="Times New Roman"/>
                <w:sz w:val="8"/>
                <w:szCs w:val="8"/>
              </w:rPr>
            </w:pPr>
          </w:p>
        </w:tc>
      </w:tr>
      <w:tr w:rsidR="00B82239" w:rsidRPr="00205D88" w:rsidTr="00814C43">
        <w:trPr>
          <w:trHeight w:val="313"/>
        </w:trPr>
        <w:tc>
          <w:tcPr>
            <w:tcW w:w="2444" w:type="dxa"/>
          </w:tcPr>
          <w:p w:rsidR="00B82239" w:rsidRPr="00205D88" w:rsidRDefault="00B82239" w:rsidP="00306C4C">
            <w:pPr>
              <w:spacing w:before="120" w:after="0" w:line="240" w:lineRule="auto"/>
              <w:rPr>
                <w:rFonts w:ascii="Times New Roman" w:hAnsi="Times New Roman"/>
                <w:b/>
                <w:sz w:val="28"/>
                <w:szCs w:val="28"/>
              </w:rPr>
            </w:pPr>
            <w:proofErr w:type="spellStart"/>
            <w:r w:rsidRPr="00205D88">
              <w:rPr>
                <w:rFonts w:ascii="Times New Roman" w:hAnsi="Times New Roman"/>
                <w:b/>
                <w:sz w:val="28"/>
                <w:szCs w:val="28"/>
              </w:rPr>
              <w:t>Видман</w:t>
            </w:r>
            <w:proofErr w:type="spellEnd"/>
            <w:r w:rsidRPr="00205D88">
              <w:rPr>
                <w:rFonts w:ascii="Times New Roman" w:hAnsi="Times New Roman"/>
                <w:b/>
                <w:sz w:val="28"/>
                <w:szCs w:val="28"/>
              </w:rPr>
              <w:t xml:space="preserve"> И.А.</w:t>
            </w:r>
          </w:p>
        </w:tc>
        <w:tc>
          <w:tcPr>
            <w:tcW w:w="639" w:type="dxa"/>
          </w:tcPr>
          <w:p w:rsidR="00B82239" w:rsidRPr="00205D88" w:rsidRDefault="00B82239" w:rsidP="007C500D">
            <w:pPr>
              <w:spacing w:before="120" w:after="0" w:line="240" w:lineRule="auto"/>
              <w:jc w:val="center"/>
              <w:rPr>
                <w:rFonts w:ascii="Times New Roman" w:hAnsi="Times New Roman"/>
                <w:sz w:val="28"/>
                <w:szCs w:val="28"/>
              </w:rPr>
            </w:pPr>
            <w:r w:rsidRPr="00205D88">
              <w:rPr>
                <w:rFonts w:ascii="Times New Roman" w:hAnsi="Times New Roman"/>
                <w:sz w:val="28"/>
                <w:szCs w:val="28"/>
              </w:rPr>
              <w:t>–</w:t>
            </w:r>
          </w:p>
        </w:tc>
        <w:tc>
          <w:tcPr>
            <w:tcW w:w="12309" w:type="dxa"/>
            <w:gridSpan w:val="2"/>
          </w:tcPr>
          <w:p w:rsidR="00B82239" w:rsidRPr="00205D88" w:rsidRDefault="00730957" w:rsidP="00B82239">
            <w:pPr>
              <w:spacing w:after="0" w:line="240" w:lineRule="auto"/>
              <w:ind w:left="-74" w:right="5757"/>
              <w:jc w:val="both"/>
              <w:rPr>
                <w:rFonts w:ascii="Times New Roman" w:hAnsi="Times New Roman"/>
                <w:sz w:val="28"/>
                <w:szCs w:val="28"/>
              </w:rPr>
            </w:pPr>
            <w:r>
              <w:rPr>
                <w:rFonts w:ascii="Times New Roman" w:hAnsi="Times New Roman"/>
                <w:sz w:val="28"/>
                <w:szCs w:val="28"/>
              </w:rPr>
              <w:t>З</w:t>
            </w:r>
            <w:r w:rsidR="00B82239" w:rsidRPr="00205D88">
              <w:rPr>
                <w:rFonts w:ascii="Times New Roman" w:hAnsi="Times New Roman"/>
                <w:sz w:val="28"/>
                <w:szCs w:val="28"/>
              </w:rPr>
              <w:t>аместитель Главы Администрации района по строительству и ЖКХ;</w:t>
            </w:r>
          </w:p>
          <w:p w:rsidR="00B82239" w:rsidRPr="00205D88" w:rsidRDefault="00B82239" w:rsidP="00B82239">
            <w:pPr>
              <w:spacing w:after="0" w:line="240" w:lineRule="auto"/>
              <w:ind w:left="-74" w:right="5757"/>
              <w:jc w:val="both"/>
              <w:rPr>
                <w:rFonts w:ascii="Times New Roman" w:hAnsi="Times New Roman"/>
                <w:sz w:val="8"/>
                <w:szCs w:val="8"/>
              </w:rPr>
            </w:pPr>
          </w:p>
        </w:tc>
      </w:tr>
      <w:tr w:rsidR="00B82239" w:rsidRPr="00205D88" w:rsidTr="00814C43">
        <w:trPr>
          <w:trHeight w:val="313"/>
        </w:trPr>
        <w:tc>
          <w:tcPr>
            <w:tcW w:w="2444" w:type="dxa"/>
          </w:tcPr>
          <w:p w:rsidR="00B82239" w:rsidRPr="00205D88" w:rsidRDefault="00B82239" w:rsidP="00306C4C">
            <w:pPr>
              <w:spacing w:before="120" w:after="0" w:line="240" w:lineRule="auto"/>
              <w:rPr>
                <w:rFonts w:ascii="Times New Roman" w:hAnsi="Times New Roman"/>
                <w:b/>
                <w:sz w:val="28"/>
                <w:szCs w:val="28"/>
              </w:rPr>
            </w:pPr>
            <w:proofErr w:type="spellStart"/>
            <w:r w:rsidRPr="00205D88">
              <w:rPr>
                <w:rFonts w:ascii="Times New Roman" w:hAnsi="Times New Roman"/>
                <w:b/>
                <w:sz w:val="28"/>
                <w:szCs w:val="28"/>
              </w:rPr>
              <w:t>Оюров</w:t>
            </w:r>
            <w:proofErr w:type="spellEnd"/>
            <w:r w:rsidRPr="00205D88">
              <w:rPr>
                <w:rFonts w:ascii="Times New Roman" w:hAnsi="Times New Roman"/>
                <w:b/>
                <w:sz w:val="28"/>
                <w:szCs w:val="28"/>
              </w:rPr>
              <w:t xml:space="preserve"> И.А.</w:t>
            </w:r>
          </w:p>
        </w:tc>
        <w:tc>
          <w:tcPr>
            <w:tcW w:w="639" w:type="dxa"/>
          </w:tcPr>
          <w:p w:rsidR="00B82239" w:rsidRPr="00205D88" w:rsidRDefault="00B82239" w:rsidP="007C500D">
            <w:pPr>
              <w:spacing w:before="120" w:after="0" w:line="240" w:lineRule="auto"/>
              <w:jc w:val="center"/>
              <w:rPr>
                <w:rFonts w:ascii="Times New Roman" w:hAnsi="Times New Roman"/>
                <w:sz w:val="28"/>
                <w:szCs w:val="28"/>
              </w:rPr>
            </w:pPr>
            <w:r w:rsidRPr="00205D88">
              <w:rPr>
                <w:rFonts w:ascii="Times New Roman" w:hAnsi="Times New Roman"/>
                <w:sz w:val="28"/>
                <w:szCs w:val="28"/>
              </w:rPr>
              <w:t>–</w:t>
            </w:r>
          </w:p>
        </w:tc>
        <w:tc>
          <w:tcPr>
            <w:tcW w:w="12309" w:type="dxa"/>
            <w:gridSpan w:val="2"/>
          </w:tcPr>
          <w:p w:rsidR="00B82239" w:rsidRPr="00205D88" w:rsidRDefault="00B82239" w:rsidP="00B82239">
            <w:pPr>
              <w:spacing w:after="0" w:line="240" w:lineRule="auto"/>
              <w:ind w:left="-74" w:right="5757"/>
              <w:jc w:val="both"/>
              <w:rPr>
                <w:rFonts w:ascii="Times New Roman" w:hAnsi="Times New Roman"/>
                <w:sz w:val="28"/>
                <w:szCs w:val="28"/>
              </w:rPr>
            </w:pPr>
            <w:r w:rsidRPr="00205D88">
              <w:rPr>
                <w:rFonts w:ascii="Times New Roman" w:hAnsi="Times New Roman"/>
                <w:sz w:val="28"/>
                <w:szCs w:val="28"/>
              </w:rPr>
              <w:t>Заместитель Главы Администрации района по ГО и ЧС;</w:t>
            </w:r>
          </w:p>
          <w:p w:rsidR="00B82239" w:rsidRPr="00205D88" w:rsidRDefault="00B82239" w:rsidP="00B82239">
            <w:pPr>
              <w:tabs>
                <w:tab w:val="left" w:pos="6303"/>
              </w:tabs>
              <w:spacing w:after="0" w:line="240" w:lineRule="auto"/>
              <w:ind w:left="-74" w:right="5757"/>
              <w:jc w:val="both"/>
              <w:rPr>
                <w:rFonts w:ascii="Times New Roman" w:hAnsi="Times New Roman"/>
                <w:sz w:val="8"/>
                <w:szCs w:val="8"/>
              </w:rPr>
            </w:pPr>
          </w:p>
        </w:tc>
      </w:tr>
      <w:tr w:rsidR="00B82239" w:rsidRPr="00205D88" w:rsidTr="00814C43">
        <w:trPr>
          <w:trHeight w:val="313"/>
        </w:trPr>
        <w:tc>
          <w:tcPr>
            <w:tcW w:w="2444" w:type="dxa"/>
          </w:tcPr>
          <w:p w:rsidR="00B82239" w:rsidRPr="00205D88" w:rsidRDefault="00B82239" w:rsidP="00306C4C">
            <w:pPr>
              <w:spacing w:before="120" w:after="0" w:line="240" w:lineRule="auto"/>
              <w:rPr>
                <w:rFonts w:ascii="Times New Roman" w:hAnsi="Times New Roman"/>
                <w:b/>
                <w:sz w:val="28"/>
                <w:szCs w:val="28"/>
              </w:rPr>
            </w:pPr>
            <w:proofErr w:type="spellStart"/>
            <w:r w:rsidRPr="00205D88">
              <w:rPr>
                <w:rFonts w:ascii="Times New Roman" w:hAnsi="Times New Roman"/>
                <w:b/>
                <w:sz w:val="28"/>
                <w:szCs w:val="28"/>
              </w:rPr>
              <w:t>Шелехов</w:t>
            </w:r>
            <w:proofErr w:type="spellEnd"/>
            <w:r w:rsidRPr="00205D88">
              <w:rPr>
                <w:rFonts w:ascii="Times New Roman" w:hAnsi="Times New Roman"/>
                <w:b/>
                <w:sz w:val="28"/>
                <w:szCs w:val="28"/>
              </w:rPr>
              <w:t xml:space="preserve"> П.В.</w:t>
            </w:r>
          </w:p>
        </w:tc>
        <w:tc>
          <w:tcPr>
            <w:tcW w:w="639" w:type="dxa"/>
          </w:tcPr>
          <w:p w:rsidR="00B82239" w:rsidRPr="00205D88" w:rsidRDefault="00B82239" w:rsidP="007C500D">
            <w:pPr>
              <w:spacing w:before="120" w:after="0" w:line="240" w:lineRule="auto"/>
              <w:jc w:val="center"/>
              <w:rPr>
                <w:rFonts w:ascii="Times New Roman" w:hAnsi="Times New Roman"/>
                <w:sz w:val="28"/>
                <w:szCs w:val="28"/>
              </w:rPr>
            </w:pPr>
            <w:r w:rsidRPr="00205D88">
              <w:rPr>
                <w:rFonts w:ascii="Times New Roman" w:hAnsi="Times New Roman"/>
                <w:sz w:val="28"/>
                <w:szCs w:val="28"/>
              </w:rPr>
              <w:t>–</w:t>
            </w:r>
          </w:p>
        </w:tc>
        <w:tc>
          <w:tcPr>
            <w:tcW w:w="12309" w:type="dxa"/>
            <w:gridSpan w:val="2"/>
          </w:tcPr>
          <w:p w:rsidR="00B82239" w:rsidRPr="00205D88" w:rsidRDefault="00730957" w:rsidP="00B82239">
            <w:pPr>
              <w:spacing w:after="0" w:line="240" w:lineRule="auto"/>
              <w:ind w:left="-74" w:right="5757"/>
              <w:jc w:val="both"/>
              <w:rPr>
                <w:rFonts w:ascii="Times New Roman" w:hAnsi="Times New Roman"/>
                <w:sz w:val="28"/>
                <w:szCs w:val="28"/>
              </w:rPr>
            </w:pPr>
            <w:r>
              <w:rPr>
                <w:rFonts w:ascii="Times New Roman" w:hAnsi="Times New Roman"/>
                <w:sz w:val="28"/>
                <w:szCs w:val="28"/>
              </w:rPr>
              <w:t>П</w:t>
            </w:r>
            <w:r w:rsidR="00B82239" w:rsidRPr="00205D88">
              <w:rPr>
                <w:rFonts w:ascii="Times New Roman" w:hAnsi="Times New Roman"/>
                <w:sz w:val="28"/>
                <w:szCs w:val="28"/>
              </w:rPr>
              <w:t>редседатель Мирнинского районного Совета депутатов, председатель комиссии по бюджету, налоговой политике, землепользованию, собственности Мирнинского районного Совета депутатов;</w:t>
            </w:r>
          </w:p>
          <w:p w:rsidR="00B82239" w:rsidRPr="00205D88" w:rsidRDefault="00B82239" w:rsidP="00B82239">
            <w:pPr>
              <w:spacing w:after="0" w:line="240" w:lineRule="auto"/>
              <w:ind w:left="-74" w:right="5757"/>
              <w:jc w:val="both"/>
              <w:rPr>
                <w:rFonts w:ascii="Times New Roman" w:hAnsi="Times New Roman"/>
                <w:sz w:val="8"/>
                <w:szCs w:val="8"/>
              </w:rPr>
            </w:pPr>
          </w:p>
        </w:tc>
      </w:tr>
      <w:tr w:rsidR="00B82239" w:rsidRPr="00205D88" w:rsidTr="00814C43">
        <w:trPr>
          <w:trHeight w:val="313"/>
        </w:trPr>
        <w:tc>
          <w:tcPr>
            <w:tcW w:w="2444" w:type="dxa"/>
          </w:tcPr>
          <w:p w:rsidR="00B82239" w:rsidRPr="00205D88" w:rsidRDefault="00B82239" w:rsidP="00306C4C">
            <w:pPr>
              <w:spacing w:before="120" w:after="0" w:line="240" w:lineRule="auto"/>
              <w:rPr>
                <w:rFonts w:ascii="Times New Roman" w:hAnsi="Times New Roman"/>
                <w:b/>
                <w:sz w:val="28"/>
                <w:szCs w:val="28"/>
              </w:rPr>
            </w:pPr>
            <w:r w:rsidRPr="00205D88">
              <w:rPr>
                <w:rFonts w:ascii="Times New Roman" w:hAnsi="Times New Roman"/>
                <w:b/>
                <w:sz w:val="28"/>
                <w:szCs w:val="28"/>
              </w:rPr>
              <w:lastRenderedPageBreak/>
              <w:t>Полякова Е.Г.</w:t>
            </w:r>
          </w:p>
        </w:tc>
        <w:tc>
          <w:tcPr>
            <w:tcW w:w="639" w:type="dxa"/>
          </w:tcPr>
          <w:p w:rsidR="00B82239" w:rsidRPr="00205D88" w:rsidRDefault="00B82239" w:rsidP="007C500D">
            <w:pPr>
              <w:spacing w:before="120" w:after="0" w:line="240" w:lineRule="auto"/>
              <w:jc w:val="center"/>
              <w:rPr>
                <w:rFonts w:ascii="Times New Roman" w:hAnsi="Times New Roman"/>
                <w:sz w:val="28"/>
                <w:szCs w:val="28"/>
              </w:rPr>
            </w:pPr>
            <w:r w:rsidRPr="00205D88">
              <w:rPr>
                <w:rFonts w:ascii="Times New Roman" w:hAnsi="Times New Roman"/>
                <w:sz w:val="28"/>
                <w:szCs w:val="28"/>
              </w:rPr>
              <w:t>–</w:t>
            </w:r>
          </w:p>
        </w:tc>
        <w:tc>
          <w:tcPr>
            <w:tcW w:w="12309" w:type="dxa"/>
            <w:gridSpan w:val="2"/>
          </w:tcPr>
          <w:p w:rsidR="00B82239" w:rsidRPr="00205D88" w:rsidRDefault="00B82239" w:rsidP="00B82239">
            <w:pPr>
              <w:spacing w:after="0" w:line="240" w:lineRule="auto"/>
              <w:ind w:left="-74" w:right="5757"/>
              <w:jc w:val="both"/>
              <w:rPr>
                <w:rFonts w:ascii="Times New Roman" w:hAnsi="Times New Roman"/>
                <w:sz w:val="28"/>
                <w:szCs w:val="28"/>
              </w:rPr>
            </w:pPr>
            <w:r w:rsidRPr="00205D88">
              <w:rPr>
                <w:rFonts w:ascii="Times New Roman" w:hAnsi="Times New Roman"/>
                <w:sz w:val="28"/>
                <w:szCs w:val="28"/>
              </w:rPr>
              <w:t>Председатель Контрольно-счетной Палаты МО «Мирнинский район»;</w:t>
            </w:r>
          </w:p>
          <w:p w:rsidR="00B82239" w:rsidRPr="00205D88" w:rsidRDefault="00B82239" w:rsidP="00B82239">
            <w:pPr>
              <w:spacing w:after="0" w:line="240" w:lineRule="auto"/>
              <w:ind w:left="-74" w:right="5757"/>
              <w:jc w:val="both"/>
              <w:rPr>
                <w:rFonts w:ascii="Times New Roman" w:hAnsi="Times New Roman"/>
                <w:sz w:val="8"/>
                <w:szCs w:val="8"/>
              </w:rPr>
            </w:pPr>
          </w:p>
        </w:tc>
      </w:tr>
      <w:tr w:rsidR="00B82239" w:rsidRPr="00205D88" w:rsidTr="00814C43">
        <w:trPr>
          <w:trHeight w:val="313"/>
        </w:trPr>
        <w:tc>
          <w:tcPr>
            <w:tcW w:w="2444" w:type="dxa"/>
          </w:tcPr>
          <w:p w:rsidR="00B82239" w:rsidRPr="00205D88" w:rsidRDefault="00B82239" w:rsidP="00B82239">
            <w:pPr>
              <w:spacing w:after="0" w:line="240" w:lineRule="auto"/>
              <w:rPr>
                <w:rFonts w:ascii="Times New Roman" w:hAnsi="Times New Roman"/>
                <w:b/>
                <w:sz w:val="28"/>
                <w:szCs w:val="28"/>
              </w:rPr>
            </w:pPr>
            <w:r w:rsidRPr="00205D88">
              <w:rPr>
                <w:rFonts w:ascii="Times New Roman" w:hAnsi="Times New Roman"/>
                <w:b/>
                <w:sz w:val="28"/>
                <w:szCs w:val="28"/>
              </w:rPr>
              <w:t>Чемчоева Я.П.</w:t>
            </w:r>
          </w:p>
          <w:p w:rsidR="00B82239" w:rsidRPr="00205D88" w:rsidRDefault="00B82239" w:rsidP="00B82239">
            <w:pPr>
              <w:spacing w:after="0" w:line="240" w:lineRule="auto"/>
              <w:rPr>
                <w:rFonts w:ascii="Times New Roman" w:hAnsi="Times New Roman"/>
                <w:sz w:val="28"/>
                <w:szCs w:val="28"/>
              </w:rPr>
            </w:pPr>
          </w:p>
        </w:tc>
        <w:tc>
          <w:tcPr>
            <w:tcW w:w="639" w:type="dxa"/>
          </w:tcPr>
          <w:p w:rsidR="00B82239" w:rsidRPr="00205D88" w:rsidRDefault="00B82239" w:rsidP="007C500D">
            <w:pPr>
              <w:spacing w:after="0" w:line="240" w:lineRule="auto"/>
              <w:jc w:val="center"/>
              <w:rPr>
                <w:rFonts w:ascii="Times New Roman" w:hAnsi="Times New Roman"/>
                <w:sz w:val="28"/>
                <w:szCs w:val="28"/>
              </w:rPr>
            </w:pPr>
            <w:r w:rsidRPr="00205D88">
              <w:rPr>
                <w:rFonts w:ascii="Times New Roman" w:hAnsi="Times New Roman"/>
                <w:sz w:val="28"/>
                <w:szCs w:val="28"/>
              </w:rPr>
              <w:t>–</w:t>
            </w:r>
          </w:p>
        </w:tc>
        <w:tc>
          <w:tcPr>
            <w:tcW w:w="12309" w:type="dxa"/>
            <w:gridSpan w:val="2"/>
          </w:tcPr>
          <w:p w:rsidR="00B82239" w:rsidRPr="00205D88" w:rsidRDefault="00B82239" w:rsidP="00B82239">
            <w:pPr>
              <w:spacing w:after="0" w:line="240" w:lineRule="auto"/>
              <w:ind w:left="-74" w:right="5757"/>
              <w:jc w:val="both"/>
              <w:rPr>
                <w:rFonts w:ascii="Times New Roman" w:hAnsi="Times New Roman"/>
                <w:sz w:val="28"/>
                <w:szCs w:val="28"/>
              </w:rPr>
            </w:pPr>
            <w:r w:rsidRPr="00205D88">
              <w:rPr>
                <w:rFonts w:ascii="Times New Roman" w:hAnsi="Times New Roman"/>
                <w:sz w:val="28"/>
                <w:szCs w:val="28"/>
              </w:rPr>
              <w:t>Начальник финансового управления Администрации МО «Мирнинский район»;</w:t>
            </w:r>
          </w:p>
          <w:p w:rsidR="00B82239" w:rsidRPr="00205D88" w:rsidRDefault="00B82239" w:rsidP="00B82239">
            <w:pPr>
              <w:spacing w:after="0" w:line="240" w:lineRule="auto"/>
              <w:ind w:left="-74" w:right="5757"/>
              <w:jc w:val="both"/>
              <w:rPr>
                <w:rFonts w:ascii="Times New Roman" w:hAnsi="Times New Roman"/>
                <w:sz w:val="8"/>
                <w:szCs w:val="8"/>
              </w:rPr>
            </w:pPr>
          </w:p>
        </w:tc>
      </w:tr>
      <w:tr w:rsidR="00B82239" w:rsidRPr="00205D88" w:rsidTr="00814C43">
        <w:trPr>
          <w:trHeight w:val="313"/>
        </w:trPr>
        <w:tc>
          <w:tcPr>
            <w:tcW w:w="2444" w:type="dxa"/>
          </w:tcPr>
          <w:p w:rsidR="00B82239" w:rsidRPr="00205D88" w:rsidRDefault="00B82239" w:rsidP="00B82239">
            <w:pPr>
              <w:spacing w:after="0" w:line="240" w:lineRule="auto"/>
              <w:rPr>
                <w:rFonts w:ascii="Times New Roman" w:hAnsi="Times New Roman"/>
                <w:b/>
                <w:sz w:val="28"/>
                <w:szCs w:val="28"/>
              </w:rPr>
            </w:pPr>
            <w:r w:rsidRPr="00205D88">
              <w:rPr>
                <w:rFonts w:ascii="Times New Roman" w:hAnsi="Times New Roman"/>
                <w:b/>
                <w:sz w:val="28"/>
                <w:szCs w:val="28"/>
              </w:rPr>
              <w:t>Качина М.Е.</w:t>
            </w:r>
          </w:p>
        </w:tc>
        <w:tc>
          <w:tcPr>
            <w:tcW w:w="639" w:type="dxa"/>
          </w:tcPr>
          <w:p w:rsidR="00B82239" w:rsidRPr="00205D88" w:rsidRDefault="00B82239" w:rsidP="007C500D">
            <w:pPr>
              <w:spacing w:after="0" w:line="240" w:lineRule="auto"/>
              <w:jc w:val="center"/>
              <w:rPr>
                <w:rFonts w:ascii="Times New Roman" w:hAnsi="Times New Roman"/>
                <w:sz w:val="28"/>
                <w:szCs w:val="28"/>
              </w:rPr>
            </w:pPr>
            <w:r w:rsidRPr="00205D88">
              <w:rPr>
                <w:rFonts w:ascii="Times New Roman" w:hAnsi="Times New Roman"/>
                <w:sz w:val="28"/>
                <w:szCs w:val="28"/>
              </w:rPr>
              <w:t>–</w:t>
            </w:r>
          </w:p>
        </w:tc>
        <w:tc>
          <w:tcPr>
            <w:tcW w:w="12309" w:type="dxa"/>
            <w:gridSpan w:val="2"/>
          </w:tcPr>
          <w:p w:rsidR="00B82239" w:rsidRPr="00205D88" w:rsidRDefault="00814C43" w:rsidP="00B82239">
            <w:pPr>
              <w:spacing w:after="0" w:line="240" w:lineRule="auto"/>
              <w:ind w:left="-74" w:right="5757"/>
              <w:jc w:val="both"/>
              <w:rPr>
                <w:rFonts w:ascii="Times New Roman" w:hAnsi="Times New Roman"/>
                <w:sz w:val="28"/>
                <w:szCs w:val="28"/>
              </w:rPr>
            </w:pPr>
            <w:r>
              <w:rPr>
                <w:rFonts w:ascii="Times New Roman" w:hAnsi="Times New Roman"/>
                <w:sz w:val="28"/>
                <w:szCs w:val="28"/>
              </w:rPr>
              <w:t>Н</w:t>
            </w:r>
            <w:r w:rsidR="00B82239" w:rsidRPr="00205D88">
              <w:rPr>
                <w:rFonts w:ascii="Times New Roman" w:hAnsi="Times New Roman"/>
                <w:sz w:val="28"/>
                <w:szCs w:val="28"/>
              </w:rPr>
              <w:t>ачальник управления экономического развития Администрации МО «Мирнинский район».</w:t>
            </w:r>
          </w:p>
          <w:p w:rsidR="00B82239" w:rsidRPr="00205D88" w:rsidRDefault="00B82239" w:rsidP="00B82239">
            <w:pPr>
              <w:spacing w:after="0" w:line="240" w:lineRule="auto"/>
              <w:ind w:left="-74" w:right="5757"/>
              <w:jc w:val="both"/>
              <w:rPr>
                <w:rFonts w:ascii="Times New Roman" w:hAnsi="Times New Roman"/>
                <w:sz w:val="8"/>
                <w:szCs w:val="8"/>
              </w:rPr>
            </w:pPr>
          </w:p>
        </w:tc>
      </w:tr>
    </w:tbl>
    <w:p w:rsidR="00704444" w:rsidRPr="001B2021" w:rsidRDefault="00704444" w:rsidP="00A16BFA">
      <w:pPr>
        <w:spacing w:before="120" w:after="0" w:line="240" w:lineRule="auto"/>
        <w:ind w:firstLine="567"/>
        <w:jc w:val="both"/>
        <w:outlineLvl w:val="0"/>
        <w:rPr>
          <w:rFonts w:ascii="Times New Roman" w:hAnsi="Times New Roman"/>
          <w:b/>
          <w:sz w:val="28"/>
          <w:szCs w:val="28"/>
          <w:u w:val="single"/>
        </w:rPr>
      </w:pPr>
      <w:r w:rsidRPr="001B2021">
        <w:rPr>
          <w:rFonts w:ascii="Times New Roman" w:hAnsi="Times New Roman"/>
          <w:b/>
          <w:sz w:val="28"/>
          <w:szCs w:val="28"/>
          <w:u w:val="single"/>
        </w:rPr>
        <w:t>Секретариат:</w:t>
      </w:r>
    </w:p>
    <w:p w:rsidR="00704444" w:rsidRPr="001B2021" w:rsidRDefault="00A16BFA" w:rsidP="006E5C5A">
      <w:pPr>
        <w:spacing w:after="0" w:line="240" w:lineRule="auto"/>
        <w:ind w:firstLine="567"/>
        <w:jc w:val="both"/>
        <w:rPr>
          <w:rFonts w:ascii="Times New Roman" w:hAnsi="Times New Roman"/>
          <w:sz w:val="28"/>
          <w:szCs w:val="28"/>
        </w:rPr>
      </w:pPr>
      <w:r>
        <w:rPr>
          <w:rFonts w:ascii="Times New Roman" w:hAnsi="Times New Roman"/>
          <w:sz w:val="28"/>
          <w:szCs w:val="28"/>
        </w:rPr>
        <w:t>Ил</w:t>
      </w:r>
      <w:r w:rsidR="00C2756A" w:rsidRPr="001B2021">
        <w:rPr>
          <w:rFonts w:ascii="Times New Roman" w:hAnsi="Times New Roman"/>
          <w:sz w:val="28"/>
          <w:szCs w:val="28"/>
        </w:rPr>
        <w:t>ьина Е.И.</w:t>
      </w:r>
      <w:r w:rsidR="00704444" w:rsidRPr="001B2021">
        <w:rPr>
          <w:rFonts w:ascii="Times New Roman" w:hAnsi="Times New Roman"/>
          <w:sz w:val="28"/>
          <w:szCs w:val="28"/>
        </w:rPr>
        <w:t xml:space="preserve"> – </w:t>
      </w:r>
      <w:r w:rsidR="00C2756A" w:rsidRPr="001B2021">
        <w:rPr>
          <w:rFonts w:ascii="Times New Roman" w:hAnsi="Times New Roman"/>
          <w:sz w:val="28"/>
          <w:szCs w:val="28"/>
        </w:rPr>
        <w:t>начальник бюджетного отдела</w:t>
      </w:r>
      <w:r w:rsidR="00704444" w:rsidRPr="001B2021">
        <w:rPr>
          <w:rFonts w:ascii="Times New Roman" w:hAnsi="Times New Roman"/>
          <w:sz w:val="28"/>
          <w:szCs w:val="28"/>
        </w:rPr>
        <w:t xml:space="preserve"> финансового управления Администрации района;</w:t>
      </w:r>
    </w:p>
    <w:p w:rsidR="00704444" w:rsidRPr="001B2021" w:rsidRDefault="00811F22" w:rsidP="006E5C5A">
      <w:pPr>
        <w:spacing w:after="0" w:line="240" w:lineRule="auto"/>
        <w:ind w:firstLine="567"/>
        <w:jc w:val="both"/>
        <w:rPr>
          <w:rFonts w:ascii="Times New Roman" w:hAnsi="Times New Roman"/>
          <w:sz w:val="28"/>
          <w:szCs w:val="28"/>
        </w:rPr>
      </w:pPr>
      <w:r w:rsidRPr="001B2021">
        <w:rPr>
          <w:rFonts w:ascii="Times New Roman" w:hAnsi="Times New Roman"/>
          <w:sz w:val="28"/>
          <w:szCs w:val="28"/>
        </w:rPr>
        <w:t xml:space="preserve">Крылова С.Н. </w:t>
      </w:r>
      <w:r w:rsidR="00704444" w:rsidRPr="001B2021">
        <w:rPr>
          <w:rFonts w:ascii="Times New Roman" w:hAnsi="Times New Roman"/>
          <w:sz w:val="28"/>
          <w:szCs w:val="28"/>
        </w:rPr>
        <w:t xml:space="preserve"> – </w:t>
      </w:r>
      <w:r w:rsidRPr="001B2021">
        <w:rPr>
          <w:rFonts w:ascii="Times New Roman" w:hAnsi="Times New Roman"/>
          <w:sz w:val="28"/>
          <w:szCs w:val="28"/>
        </w:rPr>
        <w:t>начальник</w:t>
      </w:r>
      <w:r w:rsidR="00704444" w:rsidRPr="001B2021">
        <w:rPr>
          <w:rFonts w:ascii="Times New Roman" w:hAnsi="Times New Roman"/>
          <w:sz w:val="28"/>
          <w:szCs w:val="28"/>
        </w:rPr>
        <w:t xml:space="preserve"> отдел</w:t>
      </w:r>
      <w:r w:rsidR="008F3F8F" w:rsidRPr="001B2021">
        <w:rPr>
          <w:rFonts w:ascii="Times New Roman" w:hAnsi="Times New Roman"/>
          <w:sz w:val="28"/>
          <w:szCs w:val="28"/>
        </w:rPr>
        <w:t xml:space="preserve">а планирования и учета доходов </w:t>
      </w:r>
      <w:r w:rsidR="00704444" w:rsidRPr="001B2021">
        <w:rPr>
          <w:rFonts w:ascii="Times New Roman" w:hAnsi="Times New Roman"/>
          <w:sz w:val="28"/>
          <w:szCs w:val="28"/>
        </w:rPr>
        <w:t>финансового управления Администрации района.</w:t>
      </w:r>
    </w:p>
    <w:p w:rsidR="006E5C5A" w:rsidRDefault="003F6022" w:rsidP="00A3173E">
      <w:pPr>
        <w:pStyle w:val="a4"/>
        <w:tabs>
          <w:tab w:val="left" w:pos="1134"/>
        </w:tabs>
        <w:spacing w:before="240" w:after="0" w:line="240" w:lineRule="auto"/>
        <w:ind w:left="0" w:firstLine="567"/>
        <w:jc w:val="both"/>
        <w:rPr>
          <w:rFonts w:ascii="Times New Roman" w:hAnsi="Times New Roman"/>
          <w:sz w:val="28"/>
          <w:szCs w:val="28"/>
        </w:rPr>
      </w:pPr>
      <w:r w:rsidRPr="001B2021">
        <w:rPr>
          <w:rFonts w:ascii="Times New Roman" w:hAnsi="Times New Roman"/>
          <w:sz w:val="28"/>
          <w:szCs w:val="28"/>
        </w:rPr>
        <w:t xml:space="preserve">Постановлением </w:t>
      </w:r>
      <w:r w:rsidR="0027231E" w:rsidRPr="001B2021">
        <w:rPr>
          <w:rFonts w:ascii="Times New Roman" w:hAnsi="Times New Roman"/>
          <w:sz w:val="28"/>
          <w:szCs w:val="28"/>
        </w:rPr>
        <w:t xml:space="preserve">районной Администрации </w:t>
      </w:r>
      <w:r w:rsidRPr="001B2021">
        <w:rPr>
          <w:rFonts w:ascii="Times New Roman" w:hAnsi="Times New Roman"/>
          <w:sz w:val="28"/>
          <w:szCs w:val="28"/>
        </w:rPr>
        <w:t xml:space="preserve">от </w:t>
      </w:r>
      <w:r w:rsidR="00AB1B8E">
        <w:rPr>
          <w:rFonts w:ascii="Times New Roman" w:hAnsi="Times New Roman"/>
          <w:sz w:val="28"/>
          <w:szCs w:val="28"/>
        </w:rPr>
        <w:t>1</w:t>
      </w:r>
      <w:r w:rsidR="00CF10DA">
        <w:rPr>
          <w:rFonts w:ascii="Times New Roman" w:hAnsi="Times New Roman"/>
          <w:sz w:val="28"/>
          <w:szCs w:val="28"/>
        </w:rPr>
        <w:t>3</w:t>
      </w:r>
      <w:r w:rsidR="00AB1B8E">
        <w:rPr>
          <w:rFonts w:ascii="Times New Roman" w:hAnsi="Times New Roman"/>
          <w:sz w:val="28"/>
          <w:szCs w:val="28"/>
        </w:rPr>
        <w:t xml:space="preserve"> октября 202</w:t>
      </w:r>
      <w:r w:rsidR="00CF10DA">
        <w:rPr>
          <w:rFonts w:ascii="Times New Roman" w:hAnsi="Times New Roman"/>
          <w:sz w:val="28"/>
          <w:szCs w:val="28"/>
        </w:rPr>
        <w:t>3</w:t>
      </w:r>
      <w:r w:rsidR="00AB1B8E">
        <w:rPr>
          <w:rFonts w:ascii="Times New Roman" w:hAnsi="Times New Roman"/>
          <w:sz w:val="28"/>
          <w:szCs w:val="28"/>
        </w:rPr>
        <w:t xml:space="preserve"> года №</w:t>
      </w:r>
      <w:r w:rsidR="0027231E" w:rsidRPr="001B2021">
        <w:rPr>
          <w:rFonts w:ascii="Times New Roman" w:hAnsi="Times New Roman"/>
          <w:sz w:val="28"/>
          <w:szCs w:val="28"/>
        </w:rPr>
        <w:t>14</w:t>
      </w:r>
      <w:r w:rsidR="00CF10DA">
        <w:rPr>
          <w:rFonts w:ascii="Times New Roman" w:hAnsi="Times New Roman"/>
          <w:sz w:val="28"/>
          <w:szCs w:val="28"/>
        </w:rPr>
        <w:t>33</w:t>
      </w:r>
      <w:r w:rsidR="00C2756A" w:rsidRPr="001B2021">
        <w:rPr>
          <w:rFonts w:ascii="Times New Roman" w:hAnsi="Times New Roman"/>
          <w:sz w:val="28"/>
          <w:szCs w:val="28"/>
        </w:rPr>
        <w:t xml:space="preserve"> </w:t>
      </w:r>
      <w:r w:rsidRPr="001B2021">
        <w:rPr>
          <w:rFonts w:ascii="Times New Roman" w:hAnsi="Times New Roman"/>
          <w:sz w:val="28"/>
          <w:szCs w:val="28"/>
        </w:rPr>
        <w:t>назначены публичные слушания и общественные обсуждения по проектам муниципальных правовых актов. Извещение о проведении публичных слушаний опубликовано в г</w:t>
      </w:r>
      <w:r w:rsidR="007D4996" w:rsidRPr="001B2021">
        <w:rPr>
          <w:rFonts w:ascii="Times New Roman" w:hAnsi="Times New Roman"/>
          <w:sz w:val="28"/>
          <w:szCs w:val="28"/>
        </w:rPr>
        <w:t>азете «Мирнин</w:t>
      </w:r>
      <w:r w:rsidR="00CF10DA">
        <w:rPr>
          <w:rFonts w:ascii="Times New Roman" w:hAnsi="Times New Roman"/>
          <w:sz w:val="28"/>
          <w:szCs w:val="28"/>
        </w:rPr>
        <w:t xml:space="preserve">ский рабочий» от 20 </w:t>
      </w:r>
      <w:r w:rsidR="0027231E" w:rsidRPr="001B2021">
        <w:rPr>
          <w:rFonts w:ascii="Times New Roman" w:hAnsi="Times New Roman"/>
          <w:sz w:val="28"/>
          <w:szCs w:val="28"/>
        </w:rPr>
        <w:t>октября 202</w:t>
      </w:r>
      <w:r w:rsidR="00CF10DA">
        <w:rPr>
          <w:rFonts w:ascii="Times New Roman" w:hAnsi="Times New Roman"/>
          <w:sz w:val="28"/>
          <w:szCs w:val="28"/>
        </w:rPr>
        <w:t>3</w:t>
      </w:r>
      <w:r w:rsidR="00811F22" w:rsidRPr="001B2021">
        <w:rPr>
          <w:rFonts w:ascii="Times New Roman" w:hAnsi="Times New Roman"/>
          <w:sz w:val="28"/>
          <w:szCs w:val="28"/>
        </w:rPr>
        <w:t xml:space="preserve"> года </w:t>
      </w:r>
      <w:r w:rsidR="0027231E" w:rsidRPr="001B2021">
        <w:rPr>
          <w:rFonts w:ascii="Times New Roman" w:hAnsi="Times New Roman"/>
          <w:sz w:val="28"/>
          <w:szCs w:val="28"/>
        </w:rPr>
        <w:t>№</w:t>
      </w:r>
      <w:r w:rsidR="00CF10DA">
        <w:rPr>
          <w:rFonts w:ascii="Times New Roman" w:hAnsi="Times New Roman"/>
          <w:sz w:val="28"/>
          <w:szCs w:val="28"/>
        </w:rPr>
        <w:t>90 (11665)</w:t>
      </w:r>
      <w:r w:rsidRPr="001B2021">
        <w:rPr>
          <w:rFonts w:ascii="Times New Roman" w:hAnsi="Times New Roman"/>
          <w:sz w:val="28"/>
          <w:szCs w:val="28"/>
        </w:rPr>
        <w:t xml:space="preserve"> и размещено на официальном сайте МО «Мирнинский район» Республики Саха (Якутия) (</w:t>
      </w:r>
      <w:hyperlink r:id="rId6" w:history="1">
        <w:r w:rsidRPr="001B2021">
          <w:rPr>
            <w:rStyle w:val="a5"/>
            <w:rFonts w:ascii="Times New Roman" w:hAnsi="Times New Roman"/>
            <w:color w:val="auto"/>
            <w:sz w:val="28"/>
            <w:szCs w:val="28"/>
          </w:rPr>
          <w:t>www.алмазный-край.рф</w:t>
        </w:r>
      </w:hyperlink>
      <w:r w:rsidRPr="001B2021">
        <w:rPr>
          <w:rFonts w:ascii="Times New Roman" w:hAnsi="Times New Roman"/>
          <w:sz w:val="28"/>
          <w:szCs w:val="28"/>
        </w:rPr>
        <w:t>).</w:t>
      </w:r>
    </w:p>
    <w:p w:rsidR="006E5C5A" w:rsidRPr="00A3173E" w:rsidRDefault="0010540B" w:rsidP="00A3173E">
      <w:pPr>
        <w:spacing w:before="240" w:after="0" w:line="240" w:lineRule="auto"/>
        <w:ind w:firstLine="567"/>
        <w:jc w:val="both"/>
        <w:rPr>
          <w:rFonts w:ascii="Times New Roman" w:hAnsi="Times New Roman"/>
          <w:b/>
          <w:bCs/>
          <w:sz w:val="28"/>
          <w:szCs w:val="28"/>
        </w:rPr>
      </w:pPr>
      <w:r w:rsidRPr="00A3173E">
        <w:rPr>
          <w:rFonts w:ascii="Times New Roman" w:hAnsi="Times New Roman"/>
          <w:b/>
          <w:bCs/>
          <w:sz w:val="28"/>
          <w:szCs w:val="28"/>
          <w:u w:val="single"/>
        </w:rPr>
        <w:t xml:space="preserve">По первому вопросу </w:t>
      </w:r>
      <w:r w:rsidR="00CF10DA" w:rsidRPr="00A3173E">
        <w:rPr>
          <w:rFonts w:ascii="Times New Roman" w:hAnsi="Times New Roman"/>
          <w:b/>
          <w:bCs/>
          <w:sz w:val="28"/>
          <w:szCs w:val="28"/>
        </w:rPr>
        <w:t>«Проект Прогноза социально-экономического развития муниципального образования «Мирнинский район» Республики Саха (Якутия) на период 2024-2026 годов и 2024-2030 годов</w:t>
      </w:r>
      <w:r w:rsidR="00C80964" w:rsidRPr="00A3173E">
        <w:rPr>
          <w:rFonts w:ascii="Times New Roman" w:hAnsi="Times New Roman"/>
          <w:b/>
          <w:bCs/>
          <w:sz w:val="28"/>
          <w:szCs w:val="28"/>
        </w:rPr>
        <w:t>»</w:t>
      </w:r>
      <w:r w:rsidR="00CF10DA" w:rsidRPr="00A3173E">
        <w:rPr>
          <w:rFonts w:ascii="Times New Roman" w:hAnsi="Times New Roman"/>
          <w:b/>
          <w:bCs/>
          <w:sz w:val="28"/>
          <w:szCs w:val="28"/>
        </w:rPr>
        <w:t>:</w:t>
      </w:r>
      <w:r w:rsidR="00A3173E">
        <w:rPr>
          <w:rFonts w:ascii="Times New Roman" w:hAnsi="Times New Roman"/>
          <w:b/>
          <w:bCs/>
          <w:sz w:val="28"/>
          <w:szCs w:val="28"/>
        </w:rPr>
        <w:t xml:space="preserve"> </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С информацией о проектах Прогноза социально-экономического развития МО «Мирнинский район» РС (Я) на 2024-2026 годы и проекте и на период до 2030 года выступил заместитель Главы Администрации МО «Мирнинский район» по экономике и финансам Башарин Г.К.</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Проекты прогнозов социально-экономического развития Мирнинского района Республики Саха (Якутия) на 2024-2026 годы и период до 2030 года (далее – Прогнозы) разработаны во исполнение:</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 xml:space="preserve">положений Бюджетного кодекса Российской Федерации, </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постановления Правительства Республики Саха (Якутия) от 13.07.2015 № 223 «О Порядке разработки и корректировки прогноза социально-экономического развития Республики Саха (Якутия) на среднесрочный и долгосрочный период», на основании:</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положения о бюджетном устройстве и бюджетном процессе МО «Мирнинский район» Республики Саха (Якутия), утвержденного решением сессии Мирнинского районного Совета депутатов от 25.06.2014 III - №6-17,</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 xml:space="preserve">постановления районной Администрации от 21.10.2019 №1486 «Об утверждении Порядка разработки и корректировки прогноза социально-экономического развития на среднесрочный и долгосрочный период МО «Мирнинский район» Республики Саха (Якутия)», </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постановления районной Администрации от 19.05.2023 № 670 «О разработке прогноза социально-экономического развития МО «Мирнинский район» РС (Я) на 2024-2026 годы».</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lastRenderedPageBreak/>
        <w:t>Прогноз на среднесрочный период разрабатывается ежегодно и является основой для разработки проекта бюджета МО «Мирнинский район» РС (Я).</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На основании ежегодного прогноза корректируется прогноз на долгосрочный период.</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Прогнозы разработаны в двух вариантах, исходя из сценарных условий функционирования экономики Российской Федерации и Республики Саха (Якутия) на прогнозный период с учётом текущей геополитической ситуацией:</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 xml:space="preserve">базовый (вариант 1) – описывает наиболее вероятный сценарий развития. Ожидается, что внешние ограничения на российский экспорт, импорт, инвестиционное и технологическое сотрудничество в среднесрочном горизонте сохранятся; </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целевой (вариант 2) – предполагает небольшой рост цен на энергоносители и интенсивную реализацию крупных инвестиционных проектов. Основной импульс в этом сценарии экономика получит за счет более быстрого восстановления внутреннего спроса. В отличие от базового, в этом сценарии вследствие быстрого насыщения рынков как новыми, так и привычными товарами через механизм параллельного импорта, предложения компенсируются гораздо быстрее, чем в базовом.</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Прогноз формируется исходя из:</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 xml:space="preserve">результатов социально-экономического развития за предыдущий год и мониторинга показателей в текущем году (статистика); </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данных о перспективном развитии финансово-хозяйственной деятельности крупных и средних предприятий района;</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параметров сценарных условий функционирования экономики Российской Федерации и Республики Саха (Якутия) на прогнозный период, ежегодно разрабатываемых Министерством экономического развития РФ и Министерством экономики РС (Я), в том числе индексов показателей инфляции (дефлятор).</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Демографические показатели:</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естественное движение населения – по данным статистики в 2021 годы впервые была зафиксирована естественная убыль населения района: смертность превысила рождаемость на 13 человек, в 2022 году естественный прирост населения в районе по данных статистики восстановился (+240 человек), с учетом чего прогнозируется сохранение положительного прироста населения;</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миграция населения – по итогам 2022 года показатель сложился с отрицательным сальдо -419 человек (превышение числа убывших над прибывшими), в последующие годы с учетом реализации крупных промышленных проектов прогнозируется тенденция к миграционному приросту населения;</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w:t>
      </w:r>
      <w:r w:rsidRPr="00A3173E">
        <w:rPr>
          <w:rFonts w:ascii="Times New Roman" w:hAnsi="Times New Roman"/>
          <w:bCs/>
          <w:sz w:val="28"/>
          <w:szCs w:val="28"/>
        </w:rPr>
        <w:tab/>
        <w:t>учитывая предыдущие показатели прогнозируется небольшое увеличение среднегодовой численности населения.</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 xml:space="preserve">Показатели деятельности промышленных предприятий района сформированы на основе статистических данных мониторинга социально-экономического развития района (объем отгруженных товаров, выполненных работ и услуг по «чистым» видам деятельности промышленного производства, факт добычи нефти и газа). По объему отгруженных товаров район занимает второе место в Республики Саха (Якутия) после столицы республики и по добыче нефти – второе после Ленского района. </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Показатели рынка труда и уровня жизни населения: непосредственно влияют на показатели доходной части бюджета района (НДФЛ)</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среднесписочная численность работников – прогнозируется с небольшим приростом относительно данных аза 2022 год;</w:t>
      </w:r>
    </w:p>
    <w:p w:rsidR="00A3173E" w:rsidRPr="00A3173E"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размер среднемесячной начисленной заработной платы – рассчитан с учетом среднесписочной численности работников предприятий района и индекса показателей инфляции (дефлятора);</w:t>
      </w:r>
    </w:p>
    <w:p w:rsidR="00E45489" w:rsidRDefault="00A3173E" w:rsidP="00A3173E">
      <w:pPr>
        <w:spacing w:after="0" w:line="240" w:lineRule="auto"/>
        <w:ind w:firstLine="567"/>
        <w:jc w:val="both"/>
        <w:rPr>
          <w:rFonts w:ascii="Times New Roman" w:hAnsi="Times New Roman"/>
          <w:bCs/>
          <w:sz w:val="28"/>
          <w:szCs w:val="28"/>
        </w:rPr>
      </w:pPr>
      <w:r w:rsidRPr="00A3173E">
        <w:rPr>
          <w:rFonts w:ascii="Times New Roman" w:hAnsi="Times New Roman"/>
          <w:bCs/>
          <w:sz w:val="28"/>
          <w:szCs w:val="28"/>
        </w:rPr>
        <w:t>уровень официально зарегистрированной безработицы – один из самых низких в республике (0,9%).</w:t>
      </w:r>
    </w:p>
    <w:p w:rsidR="006E5C5A" w:rsidRDefault="006031C8" w:rsidP="00A3173E">
      <w:pPr>
        <w:spacing w:before="240" w:after="0" w:line="240" w:lineRule="auto"/>
        <w:ind w:firstLine="567"/>
        <w:jc w:val="both"/>
        <w:rPr>
          <w:rFonts w:ascii="Times New Roman" w:hAnsi="Times New Roman"/>
          <w:b/>
          <w:sz w:val="28"/>
          <w:szCs w:val="28"/>
        </w:rPr>
      </w:pPr>
      <w:r w:rsidRPr="00A16BFA">
        <w:rPr>
          <w:rFonts w:ascii="Times New Roman" w:hAnsi="Times New Roman"/>
          <w:b/>
          <w:bCs/>
          <w:sz w:val="28"/>
          <w:szCs w:val="28"/>
          <w:u w:val="single"/>
        </w:rPr>
        <w:t>По второму</w:t>
      </w:r>
      <w:r w:rsidR="004873C5" w:rsidRPr="00A16BFA">
        <w:rPr>
          <w:rFonts w:ascii="Times New Roman" w:hAnsi="Times New Roman"/>
          <w:b/>
          <w:bCs/>
          <w:sz w:val="28"/>
          <w:szCs w:val="28"/>
          <w:u w:val="single"/>
        </w:rPr>
        <w:t xml:space="preserve"> вопросу</w:t>
      </w:r>
      <w:r w:rsidR="004873C5" w:rsidRPr="006E5C5A">
        <w:rPr>
          <w:rFonts w:ascii="Times New Roman" w:hAnsi="Times New Roman"/>
          <w:b/>
          <w:bCs/>
          <w:sz w:val="28"/>
          <w:szCs w:val="28"/>
          <w:u w:val="single"/>
        </w:rPr>
        <w:t xml:space="preserve"> </w:t>
      </w:r>
      <w:r w:rsidR="00C80964" w:rsidRPr="006E5C5A">
        <w:rPr>
          <w:rFonts w:ascii="Times New Roman" w:hAnsi="Times New Roman"/>
          <w:b/>
          <w:bCs/>
          <w:sz w:val="28"/>
          <w:szCs w:val="28"/>
        </w:rPr>
        <w:t>«</w:t>
      </w:r>
      <w:r w:rsidR="00CF10DA" w:rsidRPr="006E5C5A">
        <w:rPr>
          <w:rFonts w:ascii="Times New Roman" w:hAnsi="Times New Roman"/>
          <w:b/>
          <w:bCs/>
          <w:sz w:val="28"/>
          <w:szCs w:val="28"/>
        </w:rPr>
        <w:t>Проект изменений бюджетного прогноза МО «Мирнинский район» Республики</w:t>
      </w:r>
      <w:r w:rsidR="00CF10DA" w:rsidRPr="006E5C5A">
        <w:rPr>
          <w:rFonts w:ascii="Times New Roman" w:hAnsi="Times New Roman"/>
          <w:b/>
          <w:sz w:val="28"/>
          <w:szCs w:val="28"/>
        </w:rPr>
        <w:t xml:space="preserve"> Саха</w:t>
      </w:r>
      <w:r w:rsidR="00CF10DA" w:rsidRPr="00A16BFA">
        <w:rPr>
          <w:rFonts w:ascii="Times New Roman" w:hAnsi="Times New Roman"/>
          <w:b/>
          <w:sz w:val="28"/>
          <w:szCs w:val="28"/>
        </w:rPr>
        <w:t xml:space="preserve"> (Якутия) на 2022-2027 годы»:</w:t>
      </w:r>
    </w:p>
    <w:p w:rsidR="00CF10DA" w:rsidRPr="00A16BFA" w:rsidRDefault="00CF10DA" w:rsidP="007F48F1">
      <w:pPr>
        <w:pStyle w:val="a4"/>
        <w:tabs>
          <w:tab w:val="left" w:pos="1134"/>
        </w:tabs>
        <w:spacing w:before="120" w:after="0" w:line="240" w:lineRule="auto"/>
        <w:ind w:left="0" w:firstLine="567"/>
        <w:jc w:val="both"/>
        <w:rPr>
          <w:rFonts w:ascii="Times New Roman" w:hAnsi="Times New Roman"/>
          <w:sz w:val="28"/>
          <w:szCs w:val="28"/>
        </w:rPr>
      </w:pPr>
      <w:r w:rsidRPr="00A16BFA">
        <w:rPr>
          <w:rFonts w:ascii="Times New Roman" w:hAnsi="Times New Roman"/>
          <w:bCs/>
          <w:sz w:val="28"/>
          <w:szCs w:val="28"/>
        </w:rPr>
        <w:t>С информацией о проекте</w:t>
      </w:r>
      <w:r w:rsidRPr="00A16BFA">
        <w:rPr>
          <w:rFonts w:ascii="Times New Roman" w:hAnsi="Times New Roman"/>
          <w:sz w:val="28"/>
          <w:szCs w:val="28"/>
        </w:rPr>
        <w:t xml:space="preserve"> изменений бюджетного прогноза МО «Мирнинский район» Республики Саха (Якутия) на 2022-2027 годы</w:t>
      </w:r>
      <w:r w:rsidRPr="00A16BFA">
        <w:rPr>
          <w:rFonts w:ascii="Times New Roman" w:hAnsi="Times New Roman"/>
          <w:bCs/>
          <w:sz w:val="28"/>
          <w:szCs w:val="28"/>
        </w:rPr>
        <w:t xml:space="preserve"> выступил </w:t>
      </w:r>
      <w:r w:rsidRPr="00A16BFA">
        <w:rPr>
          <w:rFonts w:ascii="Times New Roman" w:hAnsi="Times New Roman"/>
          <w:sz w:val="28"/>
          <w:szCs w:val="28"/>
        </w:rPr>
        <w:t>заместитель Главы Администрации МО «Мирнинский район» по экономике и финансам Башарин Г.К. (слайды № 1,2).</w:t>
      </w:r>
    </w:p>
    <w:p w:rsidR="00CF10DA" w:rsidRPr="00A16BFA" w:rsidRDefault="00CF10DA" w:rsidP="00A16BFA">
      <w:pPr>
        <w:pStyle w:val="ConsPlusNormal"/>
        <w:ind w:firstLine="567"/>
        <w:jc w:val="both"/>
      </w:pPr>
      <w:r w:rsidRPr="00A16BFA">
        <w:t>Бюджетн</w:t>
      </w:r>
      <w:r w:rsidR="00520698" w:rsidRPr="00A16BFA">
        <w:t>ый</w:t>
      </w:r>
      <w:r w:rsidRPr="00A16BFA">
        <w:t xml:space="preserve"> прогноз МО «Мирнинский район» на 2022 - 2027 годы разработан в соответствии со </w:t>
      </w:r>
      <w:hyperlink r:id="rId7" w:history="1">
        <w:r w:rsidRPr="00A16BFA">
          <w:t>статьей 170.1</w:t>
        </w:r>
      </w:hyperlink>
      <w:r w:rsidRPr="00A16BFA">
        <w:t xml:space="preserve"> Бюджетного кодекса Российской Федерации, </w:t>
      </w:r>
      <w:hyperlink r:id="rId8" w:history="1">
        <w:r w:rsidRPr="00A16BFA">
          <w:t>статьей 11</w:t>
        </w:r>
      </w:hyperlink>
      <w:r w:rsidRPr="00A16BFA">
        <w:t xml:space="preserve"> Федерального закона от 28 июня 2014 года № 172-ФЗ «О стратегическом планировании в Российской Федерации», постановлением </w:t>
      </w:r>
      <w:r w:rsidR="00520698" w:rsidRPr="00A16BFA">
        <w:t>районной</w:t>
      </w:r>
      <w:r w:rsidRPr="00A16BFA">
        <w:t xml:space="preserve"> Администрации от 26.06.2018 № 0890 «Об утверждении порядка разработки и утверждения бюджетного прогноза МО «Мирнинский район» Республики Саха (Якутия) на долгосрочный период».</w:t>
      </w:r>
    </w:p>
    <w:p w:rsidR="00CF10DA" w:rsidRPr="006E5C5A" w:rsidRDefault="00CF10DA" w:rsidP="00A16BFA">
      <w:pPr>
        <w:pStyle w:val="ConsPlusNormal"/>
        <w:ind w:firstLine="567"/>
        <w:jc w:val="both"/>
      </w:pPr>
      <w:r w:rsidRPr="006E5C5A">
        <w:t>Бюджетный прогноз муниципального образования «Мирнинский район» Республики Саха (Якутия) на 2022-2027 годы (слайд 1) утвержден постановлением районной Администрации от 11 января 2022 № 13 «Об утверждении бюджетного прогноза муниципального образования «Мирнинский район» Республики Саха (Якутия) на 2022-2027 годы».</w:t>
      </w:r>
    </w:p>
    <w:p w:rsidR="00CF10DA" w:rsidRPr="00831227" w:rsidRDefault="00CF10DA" w:rsidP="00A16BFA">
      <w:pPr>
        <w:spacing w:after="0" w:line="240" w:lineRule="auto"/>
        <w:ind w:firstLine="567"/>
        <w:jc w:val="both"/>
        <w:rPr>
          <w:rFonts w:ascii="Times New Roman" w:hAnsi="Times New Roman"/>
          <w:sz w:val="28"/>
          <w:szCs w:val="28"/>
        </w:rPr>
      </w:pPr>
      <w:r w:rsidRPr="00831227">
        <w:rPr>
          <w:rFonts w:ascii="Times New Roman" w:hAnsi="Times New Roman"/>
          <w:sz w:val="28"/>
          <w:szCs w:val="28"/>
        </w:rPr>
        <w:t xml:space="preserve">Основные </w:t>
      </w:r>
      <w:r w:rsidR="008B2755" w:rsidRPr="00831227">
        <w:rPr>
          <w:rFonts w:ascii="Times New Roman" w:hAnsi="Times New Roman"/>
          <w:sz w:val="28"/>
          <w:szCs w:val="28"/>
        </w:rPr>
        <w:t>показатели</w:t>
      </w:r>
      <w:r w:rsidRPr="00831227">
        <w:rPr>
          <w:rFonts w:ascii="Times New Roman" w:hAnsi="Times New Roman"/>
          <w:sz w:val="28"/>
          <w:szCs w:val="28"/>
        </w:rPr>
        <w:t xml:space="preserve"> бюджетного прогноза на 2022 - 2027 годы (слайд 2) откорректирован на основе прогноза социально-экономического развития МО «Мирнинский район» на 202</w:t>
      </w:r>
      <w:r w:rsidR="007F48F1" w:rsidRPr="00831227">
        <w:rPr>
          <w:rFonts w:ascii="Times New Roman" w:hAnsi="Times New Roman"/>
          <w:sz w:val="28"/>
          <w:szCs w:val="28"/>
        </w:rPr>
        <w:t>4-</w:t>
      </w:r>
      <w:r w:rsidRPr="00831227">
        <w:rPr>
          <w:rFonts w:ascii="Times New Roman" w:hAnsi="Times New Roman"/>
          <w:sz w:val="28"/>
          <w:szCs w:val="28"/>
        </w:rPr>
        <w:t>202</w:t>
      </w:r>
      <w:r w:rsidR="007F48F1" w:rsidRPr="00831227">
        <w:rPr>
          <w:rFonts w:ascii="Times New Roman" w:hAnsi="Times New Roman"/>
          <w:sz w:val="28"/>
          <w:szCs w:val="28"/>
        </w:rPr>
        <w:t>6</w:t>
      </w:r>
      <w:r w:rsidRPr="00831227">
        <w:rPr>
          <w:rFonts w:ascii="Times New Roman" w:hAnsi="Times New Roman"/>
          <w:sz w:val="28"/>
          <w:szCs w:val="28"/>
        </w:rPr>
        <w:t xml:space="preserve"> годы, в соответствии с ориентирами и приоритетами, </w:t>
      </w:r>
      <w:r w:rsidRPr="00C51530">
        <w:rPr>
          <w:rFonts w:ascii="Times New Roman" w:hAnsi="Times New Roman"/>
          <w:sz w:val="28"/>
          <w:szCs w:val="28"/>
        </w:rPr>
        <w:t>определенными сценарными условиями прогноза социально-экономического развития Республики Саха (Якутия) до 2035 года, с учетом</w:t>
      </w:r>
      <w:r w:rsidRPr="00831227">
        <w:rPr>
          <w:rFonts w:ascii="Times New Roman" w:hAnsi="Times New Roman"/>
          <w:sz w:val="28"/>
          <w:szCs w:val="28"/>
        </w:rPr>
        <w:t xml:space="preserve"> тенденций и текущей ситуации социально-экономического развития Российской Федерации, Республики Саха (Якутия) и МО «Мирнинский район».</w:t>
      </w:r>
    </w:p>
    <w:p w:rsidR="006E5C5A" w:rsidRDefault="00CF10DA" w:rsidP="006E5C5A">
      <w:pPr>
        <w:spacing w:after="0" w:line="240" w:lineRule="auto"/>
        <w:ind w:firstLine="567"/>
        <w:jc w:val="both"/>
        <w:rPr>
          <w:rFonts w:ascii="Times New Roman" w:hAnsi="Times New Roman"/>
          <w:sz w:val="28"/>
          <w:szCs w:val="28"/>
        </w:rPr>
      </w:pPr>
      <w:r w:rsidRPr="006E5C5A">
        <w:rPr>
          <w:rFonts w:ascii="Times New Roman" w:hAnsi="Times New Roman"/>
          <w:bCs/>
          <w:sz w:val="28"/>
          <w:szCs w:val="28"/>
        </w:rPr>
        <w:t>Целью разработки долгосрочного бюджетного прогноза является оценка основных бюджетных параметров на долгосрочную перспективу, определение ключевых направлений реализации налоговой, бюджетной и долговой политики в долгосрочном периоде, анализ основных рисков, влияющих на сбалансированность бюджета, и выработка механизма их минимизации.</w:t>
      </w:r>
    </w:p>
    <w:p w:rsidR="00C80964" w:rsidRPr="006E5C5A" w:rsidRDefault="003F6022" w:rsidP="00A3173E">
      <w:pPr>
        <w:spacing w:before="240" w:after="0" w:line="240" w:lineRule="auto"/>
        <w:ind w:firstLine="567"/>
        <w:jc w:val="both"/>
        <w:rPr>
          <w:rFonts w:ascii="Times New Roman" w:hAnsi="Times New Roman"/>
          <w:sz w:val="28"/>
          <w:szCs w:val="28"/>
        </w:rPr>
      </w:pPr>
      <w:r w:rsidRPr="001B2021">
        <w:rPr>
          <w:rFonts w:ascii="Times New Roman" w:hAnsi="Times New Roman"/>
          <w:b/>
          <w:bCs/>
          <w:sz w:val="28"/>
          <w:szCs w:val="28"/>
          <w:u w:val="single"/>
        </w:rPr>
        <w:t xml:space="preserve">По </w:t>
      </w:r>
      <w:r w:rsidR="0010540B" w:rsidRPr="001B2021">
        <w:rPr>
          <w:rFonts w:ascii="Times New Roman" w:hAnsi="Times New Roman"/>
          <w:b/>
          <w:bCs/>
          <w:sz w:val="28"/>
          <w:szCs w:val="28"/>
          <w:u w:val="single"/>
        </w:rPr>
        <w:t>третьему</w:t>
      </w:r>
      <w:r w:rsidRPr="001B2021">
        <w:rPr>
          <w:rFonts w:ascii="Times New Roman" w:hAnsi="Times New Roman"/>
          <w:b/>
          <w:bCs/>
          <w:sz w:val="28"/>
          <w:szCs w:val="28"/>
          <w:u w:val="single"/>
        </w:rPr>
        <w:t xml:space="preserve"> вопросу</w:t>
      </w:r>
      <w:r w:rsidRPr="001B2021">
        <w:rPr>
          <w:rFonts w:ascii="Times New Roman" w:hAnsi="Times New Roman"/>
          <w:b/>
          <w:bCs/>
          <w:sz w:val="28"/>
          <w:szCs w:val="28"/>
        </w:rPr>
        <w:t xml:space="preserve"> </w:t>
      </w:r>
      <w:r w:rsidR="00C80964" w:rsidRPr="001B2021">
        <w:rPr>
          <w:rFonts w:ascii="Times New Roman" w:hAnsi="Times New Roman"/>
          <w:b/>
          <w:bCs/>
          <w:sz w:val="28"/>
          <w:szCs w:val="28"/>
        </w:rPr>
        <w:t>«Проект бюджета МО «Мирнинский район»</w:t>
      </w:r>
      <w:r w:rsidR="00412607">
        <w:rPr>
          <w:rFonts w:ascii="Times New Roman" w:hAnsi="Times New Roman"/>
          <w:b/>
          <w:bCs/>
          <w:sz w:val="28"/>
          <w:szCs w:val="28"/>
        </w:rPr>
        <w:t xml:space="preserve"> Республики Саха (Якутия)</w:t>
      </w:r>
      <w:r w:rsidR="00C80964" w:rsidRPr="001B2021">
        <w:rPr>
          <w:rFonts w:ascii="Times New Roman" w:hAnsi="Times New Roman"/>
          <w:b/>
          <w:bCs/>
          <w:sz w:val="28"/>
          <w:szCs w:val="28"/>
        </w:rPr>
        <w:t xml:space="preserve"> на 202</w:t>
      </w:r>
      <w:r w:rsidR="00412607">
        <w:rPr>
          <w:rFonts w:ascii="Times New Roman" w:hAnsi="Times New Roman"/>
          <w:b/>
          <w:bCs/>
          <w:sz w:val="28"/>
          <w:szCs w:val="28"/>
        </w:rPr>
        <w:t>4</w:t>
      </w:r>
      <w:r w:rsidR="00C80964" w:rsidRPr="001B2021">
        <w:rPr>
          <w:rFonts w:ascii="Times New Roman" w:hAnsi="Times New Roman"/>
          <w:b/>
          <w:bCs/>
          <w:sz w:val="28"/>
          <w:szCs w:val="28"/>
        </w:rPr>
        <w:t xml:space="preserve"> год и плановый период 202</w:t>
      </w:r>
      <w:r w:rsidR="00412607">
        <w:rPr>
          <w:rFonts w:ascii="Times New Roman" w:hAnsi="Times New Roman"/>
          <w:b/>
          <w:bCs/>
          <w:sz w:val="28"/>
          <w:szCs w:val="28"/>
        </w:rPr>
        <w:t>5</w:t>
      </w:r>
      <w:r w:rsidR="00C80964" w:rsidRPr="001B2021">
        <w:rPr>
          <w:rFonts w:ascii="Times New Roman" w:hAnsi="Times New Roman"/>
          <w:b/>
          <w:bCs/>
          <w:sz w:val="28"/>
          <w:szCs w:val="28"/>
        </w:rPr>
        <w:t>-202</w:t>
      </w:r>
      <w:r w:rsidR="00412607">
        <w:rPr>
          <w:rFonts w:ascii="Times New Roman" w:hAnsi="Times New Roman"/>
          <w:b/>
          <w:bCs/>
          <w:sz w:val="28"/>
          <w:szCs w:val="28"/>
        </w:rPr>
        <w:t>6</w:t>
      </w:r>
      <w:r w:rsidR="00C80964" w:rsidRPr="001B2021">
        <w:rPr>
          <w:rFonts w:ascii="Times New Roman" w:hAnsi="Times New Roman"/>
          <w:b/>
          <w:bCs/>
          <w:sz w:val="28"/>
          <w:szCs w:val="28"/>
        </w:rPr>
        <w:t xml:space="preserve"> годов»:</w:t>
      </w:r>
    </w:p>
    <w:p w:rsidR="00C80964" w:rsidRPr="001B2021" w:rsidRDefault="00C80964" w:rsidP="00C80964">
      <w:pPr>
        <w:pStyle w:val="a4"/>
        <w:tabs>
          <w:tab w:val="left" w:pos="1134"/>
        </w:tabs>
        <w:spacing w:after="0" w:line="240" w:lineRule="auto"/>
        <w:ind w:left="0" w:firstLine="709"/>
        <w:jc w:val="both"/>
        <w:rPr>
          <w:rFonts w:ascii="Times New Roman" w:hAnsi="Times New Roman"/>
          <w:sz w:val="28"/>
          <w:szCs w:val="28"/>
        </w:rPr>
      </w:pPr>
      <w:r w:rsidRPr="001B2021">
        <w:rPr>
          <w:rFonts w:ascii="Times New Roman" w:hAnsi="Times New Roman"/>
          <w:bCs/>
          <w:sz w:val="28"/>
          <w:szCs w:val="28"/>
        </w:rPr>
        <w:t xml:space="preserve">С информацией о проекте бюджета МО «Мирнинский район» Республики Саха (Якутия) </w:t>
      </w:r>
      <w:r w:rsidRPr="001B2021">
        <w:rPr>
          <w:rFonts w:ascii="Times New Roman" w:hAnsi="Times New Roman"/>
          <w:sz w:val="28"/>
          <w:szCs w:val="28"/>
        </w:rPr>
        <w:t>на 202</w:t>
      </w:r>
      <w:r w:rsidR="00412607">
        <w:rPr>
          <w:rFonts w:ascii="Times New Roman" w:hAnsi="Times New Roman"/>
          <w:sz w:val="28"/>
          <w:szCs w:val="28"/>
        </w:rPr>
        <w:t>4</w:t>
      </w:r>
      <w:r w:rsidRPr="001B2021">
        <w:rPr>
          <w:rFonts w:ascii="Times New Roman" w:hAnsi="Times New Roman"/>
          <w:sz w:val="28"/>
          <w:szCs w:val="28"/>
        </w:rPr>
        <w:t xml:space="preserve"> год и плановый период 202</w:t>
      </w:r>
      <w:r w:rsidR="00412607">
        <w:rPr>
          <w:rFonts w:ascii="Times New Roman" w:hAnsi="Times New Roman"/>
          <w:sz w:val="28"/>
          <w:szCs w:val="28"/>
        </w:rPr>
        <w:t>5</w:t>
      </w:r>
      <w:r w:rsidRPr="001B2021">
        <w:rPr>
          <w:rFonts w:ascii="Times New Roman" w:hAnsi="Times New Roman"/>
          <w:sz w:val="28"/>
          <w:szCs w:val="28"/>
        </w:rPr>
        <w:t xml:space="preserve"> и 202</w:t>
      </w:r>
      <w:r w:rsidR="00412607">
        <w:rPr>
          <w:rFonts w:ascii="Times New Roman" w:hAnsi="Times New Roman"/>
          <w:sz w:val="28"/>
          <w:szCs w:val="28"/>
        </w:rPr>
        <w:t xml:space="preserve">6 </w:t>
      </w:r>
      <w:r w:rsidRPr="001B2021">
        <w:rPr>
          <w:rFonts w:ascii="Times New Roman" w:hAnsi="Times New Roman"/>
          <w:sz w:val="28"/>
          <w:szCs w:val="28"/>
        </w:rPr>
        <w:t xml:space="preserve">годов </w:t>
      </w:r>
      <w:r w:rsidRPr="001B2021">
        <w:rPr>
          <w:rFonts w:ascii="Times New Roman" w:hAnsi="Times New Roman"/>
          <w:bCs/>
          <w:sz w:val="28"/>
          <w:szCs w:val="28"/>
        </w:rPr>
        <w:t xml:space="preserve">выступил </w:t>
      </w:r>
      <w:r w:rsidRPr="001B2021">
        <w:rPr>
          <w:rFonts w:ascii="Times New Roman" w:hAnsi="Times New Roman"/>
          <w:sz w:val="28"/>
          <w:szCs w:val="28"/>
        </w:rPr>
        <w:t>заместитель Главы Администрации МО «Мирнинский район» по экономике и финансам Башарин Г.К.</w:t>
      </w:r>
    </w:p>
    <w:p w:rsidR="00C80964" w:rsidRPr="001B2021" w:rsidRDefault="00C80964" w:rsidP="00C80964">
      <w:pPr>
        <w:pStyle w:val="a4"/>
        <w:tabs>
          <w:tab w:val="left" w:pos="1134"/>
        </w:tabs>
        <w:spacing w:after="0" w:line="240" w:lineRule="auto"/>
        <w:ind w:left="0" w:firstLine="709"/>
        <w:jc w:val="both"/>
        <w:rPr>
          <w:rFonts w:ascii="Times New Roman" w:hAnsi="Times New Roman"/>
          <w:sz w:val="28"/>
          <w:szCs w:val="28"/>
        </w:rPr>
      </w:pPr>
      <w:r w:rsidRPr="001B2021">
        <w:rPr>
          <w:rFonts w:ascii="Times New Roman" w:hAnsi="Times New Roman"/>
          <w:sz w:val="28"/>
          <w:szCs w:val="28"/>
        </w:rPr>
        <w:t>Проект бюджета МО «Мирнинский район» Республики Саха (Якутия) на 202</w:t>
      </w:r>
      <w:r w:rsidR="00412607">
        <w:rPr>
          <w:rFonts w:ascii="Times New Roman" w:hAnsi="Times New Roman"/>
          <w:sz w:val="28"/>
          <w:szCs w:val="28"/>
        </w:rPr>
        <w:t>4</w:t>
      </w:r>
      <w:r w:rsidRPr="001B2021">
        <w:rPr>
          <w:rFonts w:ascii="Times New Roman" w:hAnsi="Times New Roman"/>
          <w:sz w:val="28"/>
          <w:szCs w:val="28"/>
        </w:rPr>
        <w:t xml:space="preserve"> год и плановый период 202</w:t>
      </w:r>
      <w:r w:rsidR="00412607">
        <w:rPr>
          <w:rFonts w:ascii="Times New Roman" w:hAnsi="Times New Roman"/>
          <w:sz w:val="28"/>
          <w:szCs w:val="28"/>
        </w:rPr>
        <w:t xml:space="preserve">5 и </w:t>
      </w:r>
      <w:r w:rsidRPr="001B2021">
        <w:rPr>
          <w:rFonts w:ascii="Times New Roman" w:hAnsi="Times New Roman"/>
          <w:sz w:val="28"/>
          <w:szCs w:val="28"/>
        </w:rPr>
        <w:t>202</w:t>
      </w:r>
      <w:r w:rsidR="00412607">
        <w:rPr>
          <w:rFonts w:ascii="Times New Roman" w:hAnsi="Times New Roman"/>
          <w:sz w:val="28"/>
          <w:szCs w:val="28"/>
        </w:rPr>
        <w:t>6</w:t>
      </w:r>
      <w:r w:rsidRPr="001B2021">
        <w:rPr>
          <w:rFonts w:ascii="Times New Roman" w:hAnsi="Times New Roman"/>
          <w:sz w:val="28"/>
          <w:szCs w:val="28"/>
        </w:rPr>
        <w:t xml:space="preserve"> год</w:t>
      </w:r>
      <w:r w:rsidR="00412607">
        <w:rPr>
          <w:rFonts w:ascii="Times New Roman" w:hAnsi="Times New Roman"/>
          <w:sz w:val="28"/>
          <w:szCs w:val="28"/>
        </w:rPr>
        <w:t>ов</w:t>
      </w:r>
      <w:r>
        <w:rPr>
          <w:rFonts w:ascii="Times New Roman" w:hAnsi="Times New Roman"/>
          <w:sz w:val="28"/>
          <w:szCs w:val="28"/>
        </w:rPr>
        <w:t xml:space="preserve"> </w:t>
      </w:r>
      <w:r w:rsidRPr="001B2021">
        <w:rPr>
          <w:rFonts w:ascii="Times New Roman" w:hAnsi="Times New Roman"/>
          <w:sz w:val="28"/>
          <w:szCs w:val="28"/>
        </w:rPr>
        <w:t xml:space="preserve">подготовлен в соответствии с требованиями, установленными Бюджетным кодексом Российской Федерации, законами Республики Саха (Якутия), положением «О бюджетном устройстве и бюджетном процессе МО «Мирнинский район» Республики Саха (Якутия)». </w:t>
      </w:r>
    </w:p>
    <w:p w:rsidR="00C80964" w:rsidRPr="00831227" w:rsidRDefault="00C80964" w:rsidP="00C80964">
      <w:pPr>
        <w:pStyle w:val="a4"/>
        <w:tabs>
          <w:tab w:val="left" w:pos="1134"/>
        </w:tabs>
        <w:spacing w:after="0" w:line="240" w:lineRule="auto"/>
        <w:ind w:left="0" w:firstLine="709"/>
        <w:jc w:val="both"/>
        <w:rPr>
          <w:rFonts w:ascii="Times New Roman" w:hAnsi="Times New Roman"/>
          <w:sz w:val="28"/>
          <w:szCs w:val="28"/>
        </w:rPr>
      </w:pPr>
      <w:r w:rsidRPr="001B2021">
        <w:rPr>
          <w:rFonts w:ascii="Times New Roman" w:hAnsi="Times New Roman"/>
          <w:sz w:val="28"/>
          <w:szCs w:val="28"/>
        </w:rPr>
        <w:t xml:space="preserve">Проект бюджета МО «Мирнинский район» </w:t>
      </w:r>
      <w:r w:rsidR="00412607">
        <w:rPr>
          <w:rFonts w:ascii="Times New Roman" w:hAnsi="Times New Roman"/>
          <w:sz w:val="28"/>
          <w:szCs w:val="28"/>
        </w:rPr>
        <w:t>Республики Саха (Якутия) на 2024</w:t>
      </w:r>
      <w:r w:rsidRPr="001B2021">
        <w:rPr>
          <w:rFonts w:ascii="Times New Roman" w:hAnsi="Times New Roman"/>
          <w:sz w:val="28"/>
          <w:szCs w:val="28"/>
        </w:rPr>
        <w:t xml:space="preserve"> год и плановый период 202</w:t>
      </w:r>
      <w:r w:rsidR="00412607">
        <w:rPr>
          <w:rFonts w:ascii="Times New Roman" w:hAnsi="Times New Roman"/>
          <w:sz w:val="28"/>
          <w:szCs w:val="28"/>
        </w:rPr>
        <w:t xml:space="preserve">5 и </w:t>
      </w:r>
      <w:r w:rsidRPr="001B2021">
        <w:rPr>
          <w:rFonts w:ascii="Times New Roman" w:hAnsi="Times New Roman"/>
          <w:sz w:val="28"/>
          <w:szCs w:val="28"/>
        </w:rPr>
        <w:t>202</w:t>
      </w:r>
      <w:r w:rsidR="00412607">
        <w:rPr>
          <w:rFonts w:ascii="Times New Roman" w:hAnsi="Times New Roman"/>
          <w:sz w:val="28"/>
          <w:szCs w:val="28"/>
        </w:rPr>
        <w:t>6</w:t>
      </w:r>
      <w:r w:rsidRPr="001B2021">
        <w:rPr>
          <w:rFonts w:ascii="Times New Roman" w:hAnsi="Times New Roman"/>
          <w:sz w:val="28"/>
          <w:szCs w:val="28"/>
        </w:rPr>
        <w:t xml:space="preserve"> год</w:t>
      </w:r>
      <w:r w:rsidR="00412607">
        <w:rPr>
          <w:rFonts w:ascii="Times New Roman" w:hAnsi="Times New Roman"/>
          <w:sz w:val="28"/>
          <w:szCs w:val="28"/>
        </w:rPr>
        <w:t>ов</w:t>
      </w:r>
      <w:r w:rsidRPr="001B2021">
        <w:rPr>
          <w:rFonts w:ascii="Times New Roman" w:hAnsi="Times New Roman"/>
          <w:sz w:val="28"/>
          <w:szCs w:val="28"/>
        </w:rPr>
        <w:t xml:space="preserve"> составлен </w:t>
      </w:r>
      <w:r w:rsidRPr="0096454F">
        <w:rPr>
          <w:rFonts w:ascii="Times New Roman" w:hAnsi="Times New Roman"/>
          <w:sz w:val="28"/>
          <w:szCs w:val="28"/>
        </w:rPr>
        <w:t>на основе основных направлений налоговой и бюджетной политики МО «Мирнинский район РС (Якутия) на 202</w:t>
      </w:r>
      <w:r w:rsidR="00412607" w:rsidRPr="0096454F">
        <w:rPr>
          <w:rFonts w:ascii="Times New Roman" w:hAnsi="Times New Roman"/>
          <w:sz w:val="28"/>
          <w:szCs w:val="28"/>
        </w:rPr>
        <w:t>4</w:t>
      </w:r>
      <w:r w:rsidRPr="0096454F">
        <w:rPr>
          <w:rFonts w:ascii="Times New Roman" w:hAnsi="Times New Roman"/>
          <w:sz w:val="28"/>
          <w:szCs w:val="28"/>
        </w:rPr>
        <w:t xml:space="preserve"> год и плановый период 202</w:t>
      </w:r>
      <w:r w:rsidR="00412607" w:rsidRPr="0096454F">
        <w:rPr>
          <w:rFonts w:ascii="Times New Roman" w:hAnsi="Times New Roman"/>
          <w:sz w:val="28"/>
          <w:szCs w:val="28"/>
        </w:rPr>
        <w:t>5</w:t>
      </w:r>
      <w:r w:rsidRPr="0096454F">
        <w:rPr>
          <w:rFonts w:ascii="Times New Roman" w:hAnsi="Times New Roman"/>
          <w:sz w:val="28"/>
          <w:szCs w:val="28"/>
        </w:rPr>
        <w:t>-202</w:t>
      </w:r>
      <w:r w:rsidR="00412607" w:rsidRPr="0096454F">
        <w:rPr>
          <w:rFonts w:ascii="Times New Roman" w:hAnsi="Times New Roman"/>
          <w:sz w:val="28"/>
          <w:szCs w:val="28"/>
        </w:rPr>
        <w:t>6</w:t>
      </w:r>
      <w:r w:rsidRPr="0096454F">
        <w:rPr>
          <w:rFonts w:ascii="Times New Roman" w:hAnsi="Times New Roman"/>
          <w:sz w:val="28"/>
          <w:szCs w:val="28"/>
        </w:rPr>
        <w:t xml:space="preserve"> годы</w:t>
      </w:r>
      <w:r w:rsidRPr="00831227">
        <w:rPr>
          <w:rFonts w:ascii="Times New Roman" w:hAnsi="Times New Roman"/>
          <w:sz w:val="28"/>
          <w:szCs w:val="28"/>
        </w:rPr>
        <w:t>, прогноза основных экономических показателей социально-экономического развития Мирнинского района на 202</w:t>
      </w:r>
      <w:r w:rsidR="007F48F1" w:rsidRPr="00831227">
        <w:rPr>
          <w:rFonts w:ascii="Times New Roman" w:hAnsi="Times New Roman"/>
          <w:sz w:val="28"/>
          <w:szCs w:val="28"/>
        </w:rPr>
        <w:t>4</w:t>
      </w:r>
      <w:r w:rsidRPr="00831227">
        <w:rPr>
          <w:rFonts w:ascii="Times New Roman" w:hAnsi="Times New Roman"/>
          <w:sz w:val="28"/>
          <w:szCs w:val="28"/>
        </w:rPr>
        <w:t>-202</w:t>
      </w:r>
      <w:r w:rsidR="007F48F1" w:rsidRPr="00831227">
        <w:rPr>
          <w:rFonts w:ascii="Times New Roman" w:hAnsi="Times New Roman"/>
          <w:sz w:val="28"/>
          <w:szCs w:val="28"/>
        </w:rPr>
        <w:t>6</w:t>
      </w:r>
      <w:r w:rsidRPr="00831227">
        <w:rPr>
          <w:rFonts w:ascii="Times New Roman" w:hAnsi="Times New Roman"/>
          <w:sz w:val="28"/>
          <w:szCs w:val="28"/>
        </w:rPr>
        <w:t xml:space="preserve"> годы.</w:t>
      </w:r>
    </w:p>
    <w:p w:rsidR="004972E7" w:rsidRPr="00A840CB" w:rsidRDefault="004972E7" w:rsidP="00A3173E">
      <w:pPr>
        <w:pStyle w:val="a4"/>
        <w:tabs>
          <w:tab w:val="left" w:pos="1134"/>
        </w:tabs>
        <w:spacing w:before="120" w:after="0" w:line="240" w:lineRule="auto"/>
        <w:ind w:left="0"/>
        <w:jc w:val="center"/>
        <w:rPr>
          <w:rFonts w:ascii="Times New Roman" w:hAnsi="Times New Roman"/>
          <w:b/>
          <w:sz w:val="28"/>
          <w:szCs w:val="28"/>
        </w:rPr>
      </w:pPr>
      <w:r w:rsidRPr="00A840CB">
        <w:rPr>
          <w:rFonts w:ascii="Times New Roman" w:hAnsi="Times New Roman"/>
          <w:b/>
          <w:sz w:val="28"/>
          <w:szCs w:val="28"/>
        </w:rPr>
        <w:t>Доходная часть</w:t>
      </w:r>
    </w:p>
    <w:p w:rsidR="00A840CB" w:rsidRPr="00A840CB" w:rsidRDefault="00A840CB" w:rsidP="00A840CB">
      <w:pPr>
        <w:pStyle w:val="a"/>
        <w:numPr>
          <w:ilvl w:val="0"/>
          <w:numId w:val="0"/>
        </w:numPr>
        <w:tabs>
          <w:tab w:val="left" w:pos="1134"/>
        </w:tabs>
        <w:spacing w:before="120"/>
        <w:ind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Доходы бюджета МО «Мирнинский район» на 2024 год и плановый период 2025 и 2026 годов сформированы в соответствии с действующим бюджетным и налоговым законодательством Российской Федерации и Республики Саха (Якутия).</w:t>
      </w:r>
    </w:p>
    <w:p w:rsidR="00A840CB" w:rsidRPr="00A840CB" w:rsidRDefault="00A840CB" w:rsidP="00A840CB">
      <w:pPr>
        <w:pStyle w:val="a"/>
        <w:numPr>
          <w:ilvl w:val="0"/>
          <w:numId w:val="0"/>
        </w:numPr>
        <w:tabs>
          <w:tab w:val="left" w:pos="1134"/>
        </w:tabs>
        <w:ind w:right="-1"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Доходы бюджета МО «Мирнинский район» РС (Я) на 2024 год и плановый период 2025 и 2026 годов (слайд 1) составляют:</w:t>
      </w:r>
    </w:p>
    <w:p w:rsidR="00A840CB" w:rsidRPr="00A840CB" w:rsidRDefault="00A840CB" w:rsidP="00A840CB">
      <w:pPr>
        <w:pStyle w:val="a"/>
        <w:numPr>
          <w:ilvl w:val="0"/>
          <w:numId w:val="0"/>
        </w:numPr>
        <w:tabs>
          <w:tab w:val="left" w:pos="1134"/>
        </w:tabs>
        <w:ind w:right="-1"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уточненный план на 2023 г. – 6 752 млн. руб.;</w:t>
      </w:r>
    </w:p>
    <w:p w:rsidR="00A840CB" w:rsidRPr="00A840CB" w:rsidRDefault="00A840CB" w:rsidP="00A840CB">
      <w:pPr>
        <w:pStyle w:val="a"/>
        <w:numPr>
          <w:ilvl w:val="0"/>
          <w:numId w:val="0"/>
        </w:numPr>
        <w:tabs>
          <w:tab w:val="left" w:pos="1134"/>
        </w:tabs>
        <w:ind w:right="-1"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бюджет на 2024 г. – 5 486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w:t>
      </w:r>
    </w:p>
    <w:p w:rsidR="00A840CB" w:rsidRPr="00A840CB" w:rsidRDefault="00A840CB" w:rsidP="00A840CB">
      <w:pPr>
        <w:pStyle w:val="a"/>
        <w:numPr>
          <w:ilvl w:val="0"/>
          <w:numId w:val="0"/>
        </w:numPr>
        <w:tabs>
          <w:tab w:val="left" w:pos="1134"/>
        </w:tabs>
        <w:ind w:right="-1"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бюджет на 2025 г. – 5 401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w:t>
      </w:r>
    </w:p>
    <w:p w:rsidR="00A840CB" w:rsidRPr="00A840CB" w:rsidRDefault="00A840CB" w:rsidP="00A840CB">
      <w:pPr>
        <w:pStyle w:val="a"/>
        <w:numPr>
          <w:ilvl w:val="0"/>
          <w:numId w:val="0"/>
        </w:numPr>
        <w:tabs>
          <w:tab w:val="left" w:pos="1134"/>
        </w:tabs>
        <w:ind w:right="-1"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бюджет на 2026 г. – 5 678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w:t>
      </w:r>
    </w:p>
    <w:p w:rsidR="00A840CB" w:rsidRPr="00A840CB" w:rsidRDefault="00A840CB" w:rsidP="00A840CB">
      <w:pPr>
        <w:pStyle w:val="a"/>
        <w:numPr>
          <w:ilvl w:val="0"/>
          <w:numId w:val="0"/>
        </w:numPr>
        <w:tabs>
          <w:tab w:val="left" w:pos="709"/>
        </w:tabs>
        <w:ind w:left="142" w:right="-1" w:firstLine="425"/>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Доходная часть бюджета, с учетом безвозмездных поступлений от АК «АЛРОСА» (ПАО), безвозмездных поступлений из федерального и республиканского бюджетов и бюджетов МО поселений прогнозируется на 2024 год в сумме 5 486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 (слайд 2,3)</w:t>
      </w:r>
      <w:r>
        <w:rPr>
          <w:rFonts w:ascii="Times New Roman" w:hAnsi="Times New Roman" w:cs="Times New Roman"/>
          <w:color w:val="auto"/>
          <w:sz w:val="28"/>
          <w:szCs w:val="28"/>
        </w:rPr>
        <w:t>, в том числе:</w:t>
      </w:r>
    </w:p>
    <w:p w:rsidR="00A840CB" w:rsidRPr="00A840CB" w:rsidRDefault="00A840CB" w:rsidP="00A840CB">
      <w:pPr>
        <w:pStyle w:val="a"/>
        <w:numPr>
          <w:ilvl w:val="0"/>
          <w:numId w:val="5"/>
        </w:numPr>
        <w:tabs>
          <w:tab w:val="clear" w:pos="284"/>
          <w:tab w:val="left" w:pos="993"/>
        </w:tabs>
        <w:ind w:left="0" w:right="-1"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Налоговые и неналоговые доходы 3 212 млн. руб.;</w:t>
      </w:r>
    </w:p>
    <w:p w:rsidR="00A840CB" w:rsidRPr="00A840CB" w:rsidRDefault="00A840CB" w:rsidP="00A840CB">
      <w:pPr>
        <w:pStyle w:val="a"/>
        <w:numPr>
          <w:ilvl w:val="0"/>
          <w:numId w:val="5"/>
        </w:numPr>
        <w:tabs>
          <w:tab w:val="clear" w:pos="284"/>
          <w:tab w:val="left" w:pos="567"/>
          <w:tab w:val="left" w:pos="993"/>
        </w:tabs>
        <w:ind w:left="0" w:right="-1" w:firstLine="540"/>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Безвозмездные поступления из федерального и республиканского бюджетов 2 274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w:t>
      </w:r>
    </w:p>
    <w:p w:rsidR="00A840CB" w:rsidRPr="00A840CB" w:rsidRDefault="00A840CB" w:rsidP="00A840CB">
      <w:pPr>
        <w:pStyle w:val="a"/>
        <w:numPr>
          <w:ilvl w:val="0"/>
          <w:numId w:val="5"/>
        </w:numPr>
        <w:tabs>
          <w:tab w:val="clear" w:pos="284"/>
          <w:tab w:val="left" w:pos="567"/>
          <w:tab w:val="left" w:pos="993"/>
        </w:tabs>
        <w:ind w:left="0" w:right="-1" w:firstLine="540"/>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Межбюджетные трансферты, передаваемые бюджетам муниципальных районов из бюджетов муниципальных образований поселений на осуществление части полномочий 16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w:t>
      </w:r>
    </w:p>
    <w:p w:rsidR="00A840CB" w:rsidRPr="00A840CB" w:rsidRDefault="00A840CB" w:rsidP="00A840CB">
      <w:pPr>
        <w:pStyle w:val="a"/>
        <w:numPr>
          <w:ilvl w:val="0"/>
          <w:numId w:val="5"/>
        </w:numPr>
        <w:tabs>
          <w:tab w:val="clear" w:pos="284"/>
          <w:tab w:val="left" w:pos="993"/>
        </w:tabs>
        <w:ind w:left="0" w:right="-1" w:firstLine="540"/>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Средства АК «АЛРОСА» (ПАО) 295 </w:t>
      </w:r>
      <w:proofErr w:type="spellStart"/>
      <w:r w:rsidRPr="00A840CB">
        <w:rPr>
          <w:rFonts w:ascii="Times New Roman" w:hAnsi="Times New Roman" w:cs="Times New Roman"/>
          <w:color w:val="auto"/>
          <w:sz w:val="28"/>
          <w:szCs w:val="28"/>
        </w:rPr>
        <w:t>млн.руб</w:t>
      </w:r>
      <w:proofErr w:type="spellEnd"/>
      <w:r w:rsidRPr="00A840CB">
        <w:rPr>
          <w:rFonts w:ascii="Times New Roman" w:hAnsi="Times New Roman" w:cs="Times New Roman"/>
          <w:color w:val="auto"/>
          <w:sz w:val="28"/>
          <w:szCs w:val="28"/>
        </w:rPr>
        <w:t>.</w:t>
      </w:r>
    </w:p>
    <w:p w:rsidR="00A840CB" w:rsidRPr="00A840CB" w:rsidRDefault="00A840CB" w:rsidP="00A840CB">
      <w:pPr>
        <w:tabs>
          <w:tab w:val="left" w:pos="284"/>
        </w:tabs>
        <w:spacing w:after="0" w:line="240" w:lineRule="auto"/>
        <w:ind w:firstLine="426"/>
        <w:jc w:val="both"/>
        <w:rPr>
          <w:rFonts w:ascii="Times New Roman" w:hAnsi="Times New Roman"/>
          <w:sz w:val="28"/>
          <w:szCs w:val="28"/>
        </w:rPr>
      </w:pPr>
      <w:r w:rsidRPr="00A840CB">
        <w:rPr>
          <w:rFonts w:ascii="Times New Roman" w:hAnsi="Times New Roman"/>
          <w:sz w:val="28"/>
          <w:szCs w:val="28"/>
        </w:rPr>
        <w:t xml:space="preserve">По налоговым доходам поступления прогнозируются с применением индекса-дефлятора. Наблюдается рост по налогу на доходы физических лиц. </w:t>
      </w:r>
    </w:p>
    <w:p w:rsidR="00A840CB" w:rsidRPr="00A840CB" w:rsidRDefault="00A840CB" w:rsidP="008404E6">
      <w:pPr>
        <w:tabs>
          <w:tab w:val="left" w:pos="284"/>
        </w:tabs>
        <w:spacing w:after="0" w:line="240" w:lineRule="auto"/>
        <w:ind w:firstLine="567"/>
        <w:jc w:val="both"/>
        <w:rPr>
          <w:rFonts w:ascii="Times New Roman" w:hAnsi="Times New Roman"/>
          <w:sz w:val="28"/>
          <w:szCs w:val="28"/>
        </w:rPr>
      </w:pPr>
      <w:r w:rsidRPr="00930114">
        <w:rPr>
          <w:rFonts w:ascii="Times New Roman" w:hAnsi="Times New Roman"/>
          <w:b/>
          <w:i/>
          <w:sz w:val="28"/>
          <w:szCs w:val="28"/>
        </w:rPr>
        <w:t>По неналоговым доходам</w:t>
      </w:r>
      <w:r w:rsidRPr="00A840CB">
        <w:rPr>
          <w:rFonts w:ascii="Times New Roman" w:hAnsi="Times New Roman"/>
          <w:sz w:val="28"/>
          <w:szCs w:val="28"/>
        </w:rPr>
        <w:t xml:space="preserve"> наблюдается рост:</w:t>
      </w:r>
    </w:p>
    <w:p w:rsidR="00930114" w:rsidRDefault="00A840CB" w:rsidP="00930114">
      <w:pPr>
        <w:pStyle w:val="a"/>
        <w:numPr>
          <w:ilvl w:val="0"/>
          <w:numId w:val="24"/>
        </w:numPr>
        <w:tabs>
          <w:tab w:val="left" w:pos="709"/>
          <w:tab w:val="left" w:pos="993"/>
        </w:tabs>
        <w:ind w:left="0"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по дивидендам по акциям АК «АЛРОСА» (ПАО) отмечено, что в 2022 году дивиденды по акциям АК «АЛРОСА (ПАО) не поступали. Наблюдательный совет АК «АЛРОСА» (ПАО) рекомендовал общему собранию акционеров не выплачивать (не объявлять) финальные дивиденды по итогам деятельности Компании за 2021 год.</w:t>
      </w:r>
    </w:p>
    <w:p w:rsidR="00A840CB" w:rsidRPr="00A840CB" w:rsidRDefault="00A840CB" w:rsidP="00930114">
      <w:pPr>
        <w:pStyle w:val="a"/>
        <w:numPr>
          <w:ilvl w:val="0"/>
          <w:numId w:val="0"/>
        </w:numPr>
        <w:tabs>
          <w:tab w:val="left" w:pos="709"/>
          <w:tab w:val="left" w:pos="993"/>
        </w:tabs>
        <w:ind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В 2023 году на основании решения внеочередного общего собрания акционеров АК «АЛРОСА» (ПАО), состоявшегося 30 сентября 2023 года, принято решение выплатить дивиденды за 1 полугодие 2023 года. </w:t>
      </w:r>
    </w:p>
    <w:p w:rsidR="00A840CB" w:rsidRPr="00A840CB" w:rsidRDefault="00A840CB" w:rsidP="00930114">
      <w:pPr>
        <w:pStyle w:val="a"/>
        <w:numPr>
          <w:ilvl w:val="0"/>
          <w:numId w:val="0"/>
        </w:numPr>
        <w:tabs>
          <w:tab w:val="left" w:pos="709"/>
          <w:tab w:val="left" w:pos="993"/>
        </w:tabs>
        <w:ind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 xml:space="preserve">В проекте бюджета на 2024 год и плановый период 2025 и 2026 годов прогнозируемые суммы дивидендов по акциям учтены в соответствии с проектом Долгосрочной программы Группы АЛРОСА на период 2023-2027 годов, одобренным Наблюдательным советом АК «АЛРОСА» (ПАО) 16.12.2022г. На 2024 год учтены в сумме 324 млн. руб., на 2025 год  в сумме 338 млн. руб., на 2026 год в сумме 402 млн. руб. </w:t>
      </w:r>
    </w:p>
    <w:p w:rsidR="00930114" w:rsidRDefault="00A840CB" w:rsidP="00930114">
      <w:pPr>
        <w:pStyle w:val="a"/>
        <w:numPr>
          <w:ilvl w:val="0"/>
          <w:numId w:val="0"/>
        </w:numPr>
        <w:tabs>
          <w:tab w:val="clear" w:pos="284"/>
          <w:tab w:val="left" w:pos="0"/>
          <w:tab w:val="left" w:pos="142"/>
          <w:tab w:val="left" w:pos="993"/>
        </w:tabs>
        <w:ind w:firstLine="567"/>
        <w:rPr>
          <w:rFonts w:ascii="Times New Roman" w:hAnsi="Times New Roman" w:cs="Times New Roman"/>
          <w:color w:val="auto"/>
          <w:sz w:val="28"/>
          <w:szCs w:val="28"/>
          <w:shd w:val="clear" w:color="auto" w:fill="FFFFFF"/>
        </w:rPr>
      </w:pPr>
      <w:r w:rsidRPr="00A840CB">
        <w:rPr>
          <w:rFonts w:ascii="Times New Roman" w:hAnsi="Times New Roman" w:cs="Times New Roman"/>
          <w:color w:val="auto"/>
          <w:sz w:val="28"/>
          <w:szCs w:val="28"/>
        </w:rPr>
        <w:t xml:space="preserve">Также отмечено, что </w:t>
      </w:r>
      <w:r w:rsidRPr="00A840CB">
        <w:rPr>
          <w:rFonts w:ascii="Times New Roman" w:hAnsi="Times New Roman" w:cs="Times New Roman"/>
          <w:color w:val="auto"/>
          <w:sz w:val="28"/>
          <w:szCs w:val="28"/>
          <w:shd w:val="clear" w:color="auto" w:fill="FFFFFF"/>
        </w:rPr>
        <w:t>в состав </w:t>
      </w:r>
      <w:r w:rsidRPr="00A840CB">
        <w:rPr>
          <w:rFonts w:ascii="Times New Roman" w:hAnsi="Times New Roman" w:cs="Times New Roman"/>
          <w:bCs/>
          <w:color w:val="auto"/>
          <w:sz w:val="28"/>
          <w:szCs w:val="28"/>
          <w:shd w:val="clear" w:color="auto" w:fill="FFFFFF"/>
        </w:rPr>
        <w:t>улусов</w:t>
      </w:r>
      <w:r w:rsidR="00930114">
        <w:rPr>
          <w:rFonts w:ascii="Times New Roman" w:hAnsi="Times New Roman" w:cs="Times New Roman"/>
          <w:color w:val="auto"/>
          <w:sz w:val="28"/>
          <w:szCs w:val="28"/>
          <w:shd w:val="clear" w:color="auto" w:fill="FFFFFF"/>
        </w:rPr>
        <w:t> «А</w:t>
      </w:r>
      <w:r w:rsidRPr="00A840CB">
        <w:rPr>
          <w:rFonts w:ascii="Times New Roman" w:hAnsi="Times New Roman" w:cs="Times New Roman"/>
          <w:bCs/>
          <w:color w:val="auto"/>
          <w:sz w:val="28"/>
          <w:szCs w:val="28"/>
          <w:shd w:val="clear" w:color="auto" w:fill="FFFFFF"/>
        </w:rPr>
        <w:t>лмазной</w:t>
      </w:r>
      <w:r w:rsidRPr="00A840CB">
        <w:rPr>
          <w:rFonts w:ascii="Times New Roman" w:hAnsi="Times New Roman" w:cs="Times New Roman"/>
          <w:color w:val="auto"/>
          <w:sz w:val="28"/>
          <w:szCs w:val="28"/>
          <w:shd w:val="clear" w:color="auto" w:fill="FFFFFF"/>
        </w:rPr>
        <w:t> </w:t>
      </w:r>
      <w:r w:rsidRPr="00A840CB">
        <w:rPr>
          <w:rFonts w:ascii="Times New Roman" w:hAnsi="Times New Roman" w:cs="Times New Roman"/>
          <w:bCs/>
          <w:color w:val="auto"/>
          <w:sz w:val="28"/>
          <w:szCs w:val="28"/>
          <w:shd w:val="clear" w:color="auto" w:fill="FFFFFF"/>
        </w:rPr>
        <w:t>провинции</w:t>
      </w:r>
      <w:r w:rsidRPr="00A840CB">
        <w:rPr>
          <w:rFonts w:ascii="Times New Roman" w:hAnsi="Times New Roman" w:cs="Times New Roman"/>
          <w:color w:val="auto"/>
          <w:sz w:val="28"/>
          <w:szCs w:val="28"/>
          <w:shd w:val="clear" w:color="auto" w:fill="FFFFFF"/>
        </w:rPr>
        <w:t xml:space="preserve">» - держателями 1% акций АК «Алроса» (ПАО), входят: </w:t>
      </w:r>
      <w:proofErr w:type="spellStart"/>
      <w:r w:rsidRPr="00A840CB">
        <w:rPr>
          <w:rFonts w:ascii="Times New Roman" w:hAnsi="Times New Roman" w:cs="Times New Roman"/>
          <w:color w:val="auto"/>
          <w:sz w:val="28"/>
          <w:szCs w:val="28"/>
          <w:shd w:val="clear" w:color="auto" w:fill="FFFFFF"/>
        </w:rPr>
        <w:t>Анабарский</w:t>
      </w:r>
      <w:proofErr w:type="spellEnd"/>
      <w:r w:rsidRPr="00A840CB">
        <w:rPr>
          <w:rFonts w:ascii="Times New Roman" w:hAnsi="Times New Roman" w:cs="Times New Roman"/>
          <w:color w:val="auto"/>
          <w:sz w:val="28"/>
          <w:szCs w:val="28"/>
          <w:shd w:val="clear" w:color="auto" w:fill="FFFFFF"/>
        </w:rPr>
        <w:t xml:space="preserve"> национальны</w:t>
      </w:r>
      <w:r w:rsidR="00930114">
        <w:rPr>
          <w:rFonts w:ascii="Times New Roman" w:hAnsi="Times New Roman" w:cs="Times New Roman"/>
          <w:color w:val="auto"/>
          <w:sz w:val="28"/>
          <w:szCs w:val="28"/>
          <w:shd w:val="clear" w:color="auto" w:fill="FFFFFF"/>
        </w:rPr>
        <w:t>й</w:t>
      </w:r>
      <w:r w:rsidRPr="00A840CB">
        <w:rPr>
          <w:rFonts w:ascii="Times New Roman" w:hAnsi="Times New Roman" w:cs="Times New Roman"/>
          <w:color w:val="auto"/>
          <w:sz w:val="28"/>
          <w:szCs w:val="28"/>
          <w:shd w:val="clear" w:color="auto" w:fill="FFFFFF"/>
        </w:rPr>
        <w:t xml:space="preserve"> </w:t>
      </w:r>
      <w:r w:rsidR="00930114">
        <w:rPr>
          <w:rFonts w:ascii="Times New Roman" w:hAnsi="Times New Roman" w:cs="Times New Roman"/>
          <w:color w:val="auto"/>
          <w:sz w:val="28"/>
          <w:szCs w:val="28"/>
          <w:shd w:val="clear" w:color="auto" w:fill="FFFFFF"/>
        </w:rPr>
        <w:t>(Д</w:t>
      </w:r>
      <w:r w:rsidRPr="00A840CB">
        <w:rPr>
          <w:rFonts w:ascii="Times New Roman" w:hAnsi="Times New Roman" w:cs="Times New Roman"/>
          <w:color w:val="auto"/>
          <w:sz w:val="28"/>
          <w:szCs w:val="28"/>
          <w:shd w:val="clear" w:color="auto" w:fill="FFFFFF"/>
        </w:rPr>
        <w:t>олгано-эвенкийский) </w:t>
      </w:r>
      <w:r w:rsidRPr="00A840CB">
        <w:rPr>
          <w:rFonts w:ascii="Times New Roman" w:hAnsi="Times New Roman" w:cs="Times New Roman"/>
          <w:bCs/>
          <w:color w:val="auto"/>
          <w:sz w:val="28"/>
          <w:szCs w:val="28"/>
          <w:shd w:val="clear" w:color="auto" w:fill="FFFFFF"/>
        </w:rPr>
        <w:t>улус</w:t>
      </w:r>
      <w:r w:rsidRPr="00A840CB">
        <w:rPr>
          <w:rFonts w:ascii="Times New Roman" w:hAnsi="Times New Roman" w:cs="Times New Roman"/>
          <w:color w:val="auto"/>
          <w:sz w:val="28"/>
          <w:szCs w:val="28"/>
          <w:shd w:val="clear" w:color="auto" w:fill="FFFFFF"/>
        </w:rPr>
        <w:t xml:space="preserve"> (район), </w:t>
      </w:r>
      <w:proofErr w:type="spellStart"/>
      <w:r w:rsidRPr="00A840CB">
        <w:rPr>
          <w:rFonts w:ascii="Times New Roman" w:hAnsi="Times New Roman" w:cs="Times New Roman"/>
          <w:color w:val="auto"/>
          <w:sz w:val="28"/>
          <w:szCs w:val="28"/>
          <w:shd w:val="clear" w:color="auto" w:fill="FFFFFF"/>
        </w:rPr>
        <w:t>Верхневилюйский</w:t>
      </w:r>
      <w:proofErr w:type="spellEnd"/>
      <w:r w:rsidRPr="00A840CB">
        <w:rPr>
          <w:rFonts w:ascii="Times New Roman" w:hAnsi="Times New Roman" w:cs="Times New Roman"/>
          <w:color w:val="auto"/>
          <w:sz w:val="28"/>
          <w:szCs w:val="28"/>
          <w:shd w:val="clear" w:color="auto" w:fill="FFFFFF"/>
        </w:rPr>
        <w:t xml:space="preserve"> улус (район), Вилюйский </w:t>
      </w:r>
      <w:r w:rsidRPr="00A840CB">
        <w:rPr>
          <w:rFonts w:ascii="Times New Roman" w:hAnsi="Times New Roman" w:cs="Times New Roman"/>
          <w:bCs/>
          <w:color w:val="auto"/>
          <w:sz w:val="28"/>
          <w:szCs w:val="28"/>
          <w:shd w:val="clear" w:color="auto" w:fill="FFFFFF"/>
        </w:rPr>
        <w:t>улус</w:t>
      </w:r>
      <w:r w:rsidRPr="00A840CB">
        <w:rPr>
          <w:rFonts w:ascii="Times New Roman" w:hAnsi="Times New Roman" w:cs="Times New Roman"/>
          <w:color w:val="auto"/>
          <w:sz w:val="28"/>
          <w:szCs w:val="28"/>
          <w:shd w:val="clear" w:color="auto" w:fill="FFFFFF"/>
        </w:rPr>
        <w:t xml:space="preserve"> (район), Ленский район, Мирнинский район, </w:t>
      </w:r>
      <w:proofErr w:type="spellStart"/>
      <w:r w:rsidRPr="00A840CB">
        <w:rPr>
          <w:rFonts w:ascii="Times New Roman" w:hAnsi="Times New Roman" w:cs="Times New Roman"/>
          <w:color w:val="auto"/>
          <w:sz w:val="28"/>
          <w:szCs w:val="28"/>
          <w:shd w:val="clear" w:color="auto" w:fill="FFFFFF"/>
        </w:rPr>
        <w:t>Нюрбинский</w:t>
      </w:r>
      <w:proofErr w:type="spellEnd"/>
      <w:r w:rsidRPr="00A840CB">
        <w:rPr>
          <w:rFonts w:ascii="Times New Roman" w:hAnsi="Times New Roman" w:cs="Times New Roman"/>
          <w:color w:val="auto"/>
          <w:sz w:val="28"/>
          <w:szCs w:val="28"/>
          <w:shd w:val="clear" w:color="auto" w:fill="FFFFFF"/>
        </w:rPr>
        <w:t xml:space="preserve"> район, </w:t>
      </w:r>
      <w:proofErr w:type="spellStart"/>
      <w:r w:rsidRPr="00A840CB">
        <w:rPr>
          <w:rFonts w:ascii="Times New Roman" w:hAnsi="Times New Roman" w:cs="Times New Roman"/>
          <w:color w:val="auto"/>
          <w:sz w:val="28"/>
          <w:szCs w:val="28"/>
          <w:shd w:val="clear" w:color="auto" w:fill="FFFFFF"/>
        </w:rPr>
        <w:t>Оленекский</w:t>
      </w:r>
      <w:proofErr w:type="spellEnd"/>
      <w:r w:rsidRPr="00A840CB">
        <w:rPr>
          <w:rFonts w:ascii="Times New Roman" w:hAnsi="Times New Roman" w:cs="Times New Roman"/>
          <w:color w:val="auto"/>
          <w:sz w:val="28"/>
          <w:szCs w:val="28"/>
          <w:shd w:val="clear" w:color="auto" w:fill="FFFFFF"/>
        </w:rPr>
        <w:t xml:space="preserve"> эвенкийский национальный район, </w:t>
      </w:r>
      <w:proofErr w:type="spellStart"/>
      <w:r w:rsidRPr="00A840CB">
        <w:rPr>
          <w:rFonts w:ascii="Times New Roman" w:hAnsi="Times New Roman" w:cs="Times New Roman"/>
          <w:color w:val="auto"/>
          <w:sz w:val="28"/>
          <w:szCs w:val="28"/>
          <w:shd w:val="clear" w:color="auto" w:fill="FFFFFF"/>
        </w:rPr>
        <w:t>Сунтарский</w:t>
      </w:r>
      <w:proofErr w:type="spellEnd"/>
      <w:r w:rsidRPr="00A840CB">
        <w:rPr>
          <w:rFonts w:ascii="Times New Roman" w:hAnsi="Times New Roman" w:cs="Times New Roman"/>
          <w:color w:val="auto"/>
          <w:sz w:val="28"/>
          <w:szCs w:val="28"/>
          <w:shd w:val="clear" w:color="auto" w:fill="FFFFFF"/>
        </w:rPr>
        <w:t> </w:t>
      </w:r>
      <w:r w:rsidRPr="00A840CB">
        <w:rPr>
          <w:rFonts w:ascii="Times New Roman" w:hAnsi="Times New Roman" w:cs="Times New Roman"/>
          <w:bCs/>
          <w:color w:val="auto"/>
          <w:sz w:val="28"/>
          <w:szCs w:val="28"/>
          <w:shd w:val="clear" w:color="auto" w:fill="FFFFFF"/>
        </w:rPr>
        <w:t>улус</w:t>
      </w:r>
      <w:r w:rsidRPr="00A840CB">
        <w:rPr>
          <w:rFonts w:ascii="Times New Roman" w:hAnsi="Times New Roman" w:cs="Times New Roman"/>
          <w:color w:val="auto"/>
          <w:sz w:val="28"/>
          <w:szCs w:val="28"/>
          <w:shd w:val="clear" w:color="auto" w:fill="FFFFFF"/>
        </w:rPr>
        <w:t xml:space="preserve"> (район). </w:t>
      </w:r>
    </w:p>
    <w:p w:rsidR="00930114" w:rsidRPr="00930114" w:rsidRDefault="00A840CB" w:rsidP="00930114">
      <w:pPr>
        <w:pStyle w:val="a"/>
        <w:numPr>
          <w:ilvl w:val="0"/>
          <w:numId w:val="24"/>
        </w:numPr>
        <w:tabs>
          <w:tab w:val="clear" w:pos="284"/>
          <w:tab w:val="left" w:pos="0"/>
          <w:tab w:val="left" w:pos="142"/>
          <w:tab w:val="left" w:pos="993"/>
        </w:tabs>
        <w:ind w:left="0" w:firstLine="567"/>
        <w:rPr>
          <w:rFonts w:ascii="Times New Roman" w:hAnsi="Times New Roman" w:cs="Times New Roman"/>
          <w:color w:val="auto"/>
          <w:sz w:val="28"/>
          <w:szCs w:val="28"/>
          <w:shd w:val="clear" w:color="auto" w:fill="FFFFFF"/>
        </w:rPr>
      </w:pPr>
      <w:r w:rsidRPr="00A840CB">
        <w:rPr>
          <w:rFonts w:ascii="Times New Roman" w:hAnsi="Times New Roman"/>
          <w:color w:val="auto"/>
          <w:sz w:val="28"/>
          <w:szCs w:val="28"/>
          <w:shd w:val="clear" w:color="auto" w:fill="FFFFFF"/>
        </w:rPr>
        <w:t>по арендной плате за землю посту</w:t>
      </w:r>
      <w:r w:rsidR="00930114">
        <w:rPr>
          <w:rFonts w:ascii="Times New Roman" w:hAnsi="Times New Roman"/>
          <w:color w:val="auto"/>
          <w:sz w:val="28"/>
          <w:szCs w:val="28"/>
          <w:shd w:val="clear" w:color="auto" w:fill="FFFFFF"/>
        </w:rPr>
        <w:t>пления прогнозируются на уровне, п</w:t>
      </w:r>
      <w:r w:rsidRPr="00930114">
        <w:rPr>
          <w:rFonts w:ascii="Times New Roman" w:hAnsi="Times New Roman"/>
          <w:color w:val="auto"/>
          <w:sz w:val="28"/>
          <w:szCs w:val="28"/>
          <w:shd w:val="clear" w:color="auto" w:fill="FFFFFF"/>
        </w:rPr>
        <w:t xml:space="preserve">ри этом существует проблема </w:t>
      </w:r>
      <w:r w:rsidRPr="00930114">
        <w:rPr>
          <w:rFonts w:ascii="Times New Roman" w:hAnsi="Times New Roman"/>
          <w:color w:val="auto"/>
          <w:sz w:val="28"/>
          <w:szCs w:val="28"/>
        </w:rPr>
        <w:t xml:space="preserve">ограничения по размеру арендной платы в отношении земельных участков предоставленных для размещения объектов, а также для проведения работ, связанных с пользованием недрами. Учитывая нормы, установленные постановлением Правительства Российской Федерации от 16 июля 2009 года № 582 в отношении земельных участков, находящихся в федеральной собственности, размер арендной платы за земельные участки, находящиеся в государственной и муниципальной собственности, предоставленные на условиях аренды </w:t>
      </w:r>
      <w:proofErr w:type="spellStart"/>
      <w:r w:rsidRPr="00930114">
        <w:rPr>
          <w:rFonts w:ascii="Times New Roman" w:hAnsi="Times New Roman"/>
          <w:color w:val="auto"/>
          <w:sz w:val="28"/>
          <w:szCs w:val="28"/>
          <w:u w:val="single"/>
        </w:rPr>
        <w:t>недропользователям</w:t>
      </w:r>
      <w:proofErr w:type="spellEnd"/>
      <w:r w:rsidRPr="00930114">
        <w:rPr>
          <w:rFonts w:ascii="Times New Roman" w:hAnsi="Times New Roman"/>
          <w:color w:val="auto"/>
          <w:sz w:val="28"/>
          <w:szCs w:val="28"/>
        </w:rPr>
        <w:t xml:space="preserve">, не может превышать 2% от кадастровой стоимости земельного участка. МО «Мирнинский район» выходило с законодательной инициативой, о том, что такое ограничение нарушает самостоятельность органов местного самоуправления. Так, при предоставлении земель крупным компаниям- </w:t>
      </w:r>
      <w:proofErr w:type="spellStart"/>
      <w:r w:rsidRPr="00930114">
        <w:rPr>
          <w:rFonts w:ascii="Times New Roman" w:hAnsi="Times New Roman"/>
          <w:color w:val="auto"/>
          <w:sz w:val="28"/>
          <w:szCs w:val="28"/>
        </w:rPr>
        <w:t>недропользователям</w:t>
      </w:r>
      <w:proofErr w:type="spellEnd"/>
      <w:r w:rsidRPr="00930114">
        <w:rPr>
          <w:rFonts w:ascii="Times New Roman" w:hAnsi="Times New Roman"/>
          <w:color w:val="auto"/>
          <w:sz w:val="28"/>
          <w:szCs w:val="28"/>
        </w:rPr>
        <w:t xml:space="preserve"> нефтегазового комплекса и их дочерним обществам, по 29 земельным участкам, предоставленным для проведения работ, связанных с пользованием недрами в землях промышленности, общей площадью 1 100 949 </w:t>
      </w:r>
      <w:proofErr w:type="spellStart"/>
      <w:r w:rsidRPr="00930114">
        <w:rPr>
          <w:rFonts w:ascii="Times New Roman" w:hAnsi="Times New Roman"/>
          <w:color w:val="auto"/>
          <w:sz w:val="28"/>
          <w:szCs w:val="28"/>
        </w:rPr>
        <w:t>кв.м</w:t>
      </w:r>
      <w:proofErr w:type="spellEnd"/>
      <w:r w:rsidRPr="00930114">
        <w:rPr>
          <w:rFonts w:ascii="Times New Roman" w:hAnsi="Times New Roman"/>
          <w:color w:val="auto"/>
          <w:sz w:val="28"/>
          <w:szCs w:val="28"/>
        </w:rPr>
        <w:t>., составляет 5,0 тыс. руб. Законодательная инициатива поддержана Томской областью, Красноярским краем и еще рядом субъектов РФ. На уровне Российской Федерации данная законодательная инициатива не поддержана, но работа будет продолжена.</w:t>
      </w:r>
    </w:p>
    <w:p w:rsidR="00A840CB" w:rsidRPr="00930114" w:rsidRDefault="00A840CB" w:rsidP="00930114">
      <w:pPr>
        <w:pStyle w:val="a"/>
        <w:numPr>
          <w:ilvl w:val="0"/>
          <w:numId w:val="24"/>
        </w:numPr>
        <w:tabs>
          <w:tab w:val="clear" w:pos="284"/>
          <w:tab w:val="left" w:pos="0"/>
          <w:tab w:val="left" w:pos="142"/>
          <w:tab w:val="left" w:pos="993"/>
        </w:tabs>
        <w:ind w:left="0" w:firstLine="567"/>
        <w:rPr>
          <w:rFonts w:ascii="Times New Roman" w:hAnsi="Times New Roman" w:cs="Times New Roman"/>
          <w:color w:val="auto"/>
          <w:sz w:val="28"/>
          <w:szCs w:val="28"/>
          <w:shd w:val="clear" w:color="auto" w:fill="FFFFFF"/>
        </w:rPr>
      </w:pPr>
      <w:r w:rsidRPr="00930114">
        <w:rPr>
          <w:rFonts w:ascii="Times New Roman" w:hAnsi="Times New Roman"/>
          <w:sz w:val="28"/>
          <w:szCs w:val="28"/>
        </w:rPr>
        <w:t>по плате за негативное воздействие на окружающую среду на 2024-2026 годы наблюдается рост по отношению к уточненному плану 2023 года. Отмечено, что в</w:t>
      </w:r>
      <w:r w:rsidRPr="00930114">
        <w:rPr>
          <w:rFonts w:ascii="Times New Roman" w:eastAsia="TimesNewRomanPSMT" w:hAnsi="Times New Roman"/>
          <w:sz w:val="28"/>
          <w:szCs w:val="28"/>
        </w:rPr>
        <w:t xml:space="preserve"> связи с вступлением в силу Федерального закона от 30.12.2021 № 446-ФЗ «О внесении изменений в Федеральный закон «Об охране окружающей среды» и отдельные законодательные акты Российской Федерации» внесены изменения, касающиеся использования средств от платы за негативное воздействие на окружающую среду, административных штрафов, исков возмещения вреда окружающей среде. Данные денежные средства с 2022 года целевым образом направляются на выявление, оценку объектов накопленного вреда окружающей среде, организацию работ по ликвидации накопленного вреда окружающей среде. План природоохранных мероприятий согласовывается с курирующими ведомствами Республики Саха (Якутия). Перечень мероприятий, утверждённый Постановлением Правительства РФ от 02.08.2022 №1370 «О порядке разработки и согласования плана мероприятий, указанных в пункте 1 статьи 16.6., пункте 1 статьи 78.2 Федерального закона «Об охране окружающей среды», субъекта Российской Федерации», ограничен. МО «Мирнинский район» неоднократно инициирует расширение перечня допустимых к реализации природоохранных мероприятий.</w:t>
      </w:r>
    </w:p>
    <w:p w:rsidR="00A840CB" w:rsidRPr="00A840CB" w:rsidRDefault="00A840CB" w:rsidP="00930114">
      <w:pPr>
        <w:autoSpaceDE w:val="0"/>
        <w:autoSpaceDN w:val="0"/>
        <w:adjustRightInd w:val="0"/>
        <w:spacing w:after="0" w:line="240" w:lineRule="auto"/>
        <w:ind w:firstLine="567"/>
        <w:jc w:val="both"/>
        <w:rPr>
          <w:rFonts w:ascii="Times New Roman" w:hAnsi="Times New Roman"/>
          <w:sz w:val="28"/>
          <w:szCs w:val="28"/>
        </w:rPr>
      </w:pPr>
      <w:r w:rsidRPr="00A840CB">
        <w:rPr>
          <w:rFonts w:ascii="Times New Roman" w:hAnsi="Times New Roman"/>
          <w:b/>
          <w:sz w:val="28"/>
          <w:szCs w:val="28"/>
        </w:rPr>
        <w:t>5.</w:t>
      </w:r>
      <w:r w:rsidRPr="00A840CB">
        <w:rPr>
          <w:rFonts w:ascii="Times New Roman" w:hAnsi="Times New Roman"/>
          <w:sz w:val="28"/>
          <w:szCs w:val="28"/>
        </w:rPr>
        <w:t xml:space="preserve"> Безвозмездные поступления из федерального и республиканского бюджетов будут скорректированы после второго чтения проекта Закона РС (Я) «О государственном бюджете Республики Саха (Якутия) на 2024 год и плановый период 2025 и 2026 годов».</w:t>
      </w:r>
    </w:p>
    <w:p w:rsidR="00A840CB" w:rsidRPr="00A840CB" w:rsidRDefault="008404E6" w:rsidP="008404E6">
      <w:pPr>
        <w:pStyle w:val="a"/>
        <w:numPr>
          <w:ilvl w:val="0"/>
          <w:numId w:val="0"/>
        </w:numPr>
        <w:spacing w:before="120"/>
        <w:ind w:firstLine="567"/>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 </w:t>
      </w:r>
      <w:r w:rsidR="00A840CB" w:rsidRPr="00A840CB">
        <w:rPr>
          <w:rFonts w:ascii="Times New Roman" w:hAnsi="Times New Roman" w:cs="Times New Roman"/>
          <w:bCs/>
          <w:color w:val="auto"/>
          <w:sz w:val="28"/>
          <w:szCs w:val="28"/>
        </w:rPr>
        <w:t>В общей структуре структура доходов бюджета Мирнинского района на 2024 год удельный вес доходов (слайд 4,5) составляет:</w:t>
      </w:r>
    </w:p>
    <w:p w:rsidR="00A840CB" w:rsidRPr="008404E6" w:rsidRDefault="00A840CB" w:rsidP="008404E6">
      <w:pPr>
        <w:pStyle w:val="a"/>
        <w:numPr>
          <w:ilvl w:val="0"/>
          <w:numId w:val="26"/>
        </w:numPr>
        <w:tabs>
          <w:tab w:val="left" w:pos="709"/>
        </w:tabs>
        <w:ind w:right="-1" w:hanging="578"/>
        <w:rPr>
          <w:rFonts w:ascii="Times New Roman" w:hAnsi="Times New Roman" w:cs="Times New Roman"/>
          <w:color w:val="auto"/>
          <w:sz w:val="28"/>
          <w:szCs w:val="28"/>
        </w:rPr>
      </w:pPr>
      <w:r w:rsidRPr="008404E6">
        <w:rPr>
          <w:rFonts w:ascii="Times New Roman" w:hAnsi="Times New Roman" w:cs="Times New Roman"/>
          <w:color w:val="auto"/>
          <w:sz w:val="28"/>
          <w:szCs w:val="28"/>
        </w:rPr>
        <w:t>налог на доходы физических лиц – 72%, наблюдается рост на 2024-2026 годы.</w:t>
      </w:r>
      <w:r w:rsidR="008404E6">
        <w:rPr>
          <w:rFonts w:ascii="Times New Roman" w:hAnsi="Times New Roman" w:cs="Times New Roman"/>
          <w:color w:val="auto"/>
          <w:sz w:val="28"/>
          <w:szCs w:val="28"/>
        </w:rPr>
        <w:t xml:space="preserve"> </w:t>
      </w:r>
      <w:r w:rsidRPr="008404E6">
        <w:rPr>
          <w:rFonts w:ascii="Times New Roman" w:hAnsi="Times New Roman" w:cs="Times New Roman"/>
          <w:i/>
          <w:color w:val="auto"/>
          <w:sz w:val="28"/>
          <w:szCs w:val="28"/>
        </w:rPr>
        <w:t>Норматив отчисления для муниципальных районов установлен в размере 25 процентов, в том числе согласно статьи 61.1. Бюджетного кодекса Российской Федерации – 5 процентов, статьи 8 Закона Республики Саха (Якутия) «О бюджетном устройстве и бюджетном процессе в Республике Саха (Якутия)» - 20 процентов</w:t>
      </w:r>
      <w:r w:rsidRPr="008404E6">
        <w:rPr>
          <w:rFonts w:ascii="Times New Roman" w:hAnsi="Times New Roman" w:cs="Times New Roman"/>
          <w:color w:val="auto"/>
          <w:sz w:val="28"/>
          <w:szCs w:val="28"/>
        </w:rPr>
        <w:t>.</w:t>
      </w:r>
    </w:p>
    <w:p w:rsidR="00A840CB" w:rsidRPr="00A840CB" w:rsidRDefault="00A840CB" w:rsidP="00930114">
      <w:pPr>
        <w:pStyle w:val="a"/>
        <w:numPr>
          <w:ilvl w:val="0"/>
          <w:numId w:val="26"/>
        </w:numPr>
        <w:tabs>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дивиденды по акциям – 10%;</w:t>
      </w:r>
    </w:p>
    <w:p w:rsidR="00A840CB" w:rsidRPr="00A840CB" w:rsidRDefault="00A840CB" w:rsidP="00930114">
      <w:pPr>
        <w:pStyle w:val="a"/>
        <w:numPr>
          <w:ilvl w:val="0"/>
          <w:numId w:val="26"/>
        </w:numPr>
        <w:tabs>
          <w:tab w:val="clear" w:pos="284"/>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налоги на совокупный доход – 7%;</w:t>
      </w:r>
    </w:p>
    <w:p w:rsidR="00A840CB" w:rsidRPr="00A840CB" w:rsidRDefault="00A840CB" w:rsidP="00930114">
      <w:pPr>
        <w:pStyle w:val="a"/>
        <w:numPr>
          <w:ilvl w:val="0"/>
          <w:numId w:val="26"/>
        </w:numPr>
        <w:tabs>
          <w:tab w:val="clear" w:pos="284"/>
          <w:tab w:val="left" w:pos="360"/>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доходы от аренды земельных участков и имущества – 3%;</w:t>
      </w:r>
    </w:p>
    <w:p w:rsidR="00A840CB" w:rsidRPr="00A840CB" w:rsidRDefault="00A840CB" w:rsidP="00930114">
      <w:pPr>
        <w:pStyle w:val="a"/>
        <w:numPr>
          <w:ilvl w:val="0"/>
          <w:numId w:val="26"/>
        </w:numPr>
        <w:tabs>
          <w:tab w:val="clear" w:pos="284"/>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плата за негативное воздействие на окружающую среду – 4%;</w:t>
      </w:r>
    </w:p>
    <w:p w:rsidR="00A840CB" w:rsidRPr="00A840CB" w:rsidRDefault="00A840CB" w:rsidP="00930114">
      <w:pPr>
        <w:pStyle w:val="a"/>
        <w:numPr>
          <w:ilvl w:val="0"/>
          <w:numId w:val="26"/>
        </w:numPr>
        <w:tabs>
          <w:tab w:val="clear" w:pos="284"/>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налог на добычу ОПИ – 2%.</w:t>
      </w:r>
    </w:p>
    <w:p w:rsidR="00A840CB" w:rsidRPr="00A840CB" w:rsidRDefault="00A840CB" w:rsidP="00930114">
      <w:pPr>
        <w:pStyle w:val="a"/>
        <w:numPr>
          <w:ilvl w:val="0"/>
          <w:numId w:val="26"/>
        </w:numPr>
        <w:tabs>
          <w:tab w:val="clear" w:pos="284"/>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доходы от оказания платных услуг и компенсации затрат – 1%;</w:t>
      </w:r>
    </w:p>
    <w:p w:rsidR="00A840CB" w:rsidRPr="00A840CB" w:rsidRDefault="00A840CB" w:rsidP="00930114">
      <w:pPr>
        <w:pStyle w:val="a"/>
        <w:numPr>
          <w:ilvl w:val="0"/>
          <w:numId w:val="26"/>
        </w:numPr>
        <w:tabs>
          <w:tab w:val="clear" w:pos="284"/>
          <w:tab w:val="left" w:pos="709"/>
        </w:tabs>
        <w:ind w:hanging="578"/>
        <w:rPr>
          <w:rFonts w:ascii="Times New Roman" w:hAnsi="Times New Roman" w:cs="Times New Roman"/>
          <w:color w:val="auto"/>
          <w:sz w:val="28"/>
          <w:szCs w:val="28"/>
        </w:rPr>
      </w:pPr>
      <w:r w:rsidRPr="00A840CB">
        <w:rPr>
          <w:rFonts w:ascii="Times New Roman" w:hAnsi="Times New Roman" w:cs="Times New Roman"/>
          <w:color w:val="auto"/>
          <w:sz w:val="28"/>
          <w:szCs w:val="28"/>
        </w:rPr>
        <w:t>прочие доходы (госпошлина, акцизы на нефтепродукты) – 1%.</w:t>
      </w:r>
    </w:p>
    <w:p w:rsidR="00A840CB" w:rsidRPr="00A840CB" w:rsidRDefault="00A840CB" w:rsidP="008404E6">
      <w:pPr>
        <w:pStyle w:val="a"/>
        <w:numPr>
          <w:ilvl w:val="0"/>
          <w:numId w:val="0"/>
        </w:numPr>
        <w:tabs>
          <w:tab w:val="clear" w:pos="284"/>
          <w:tab w:val="left" w:pos="709"/>
        </w:tabs>
        <w:spacing w:before="120"/>
        <w:ind w:firstLine="567"/>
        <w:rPr>
          <w:rFonts w:ascii="Times New Roman" w:hAnsi="Times New Roman" w:cs="Times New Roman"/>
          <w:color w:val="auto"/>
          <w:sz w:val="28"/>
          <w:szCs w:val="28"/>
        </w:rPr>
      </w:pPr>
      <w:r w:rsidRPr="008404E6">
        <w:rPr>
          <w:rFonts w:ascii="Times New Roman" w:hAnsi="Times New Roman" w:cs="Times New Roman"/>
          <w:color w:val="auto"/>
          <w:sz w:val="28"/>
          <w:szCs w:val="28"/>
        </w:rPr>
        <w:t>Неналоговые доходы</w:t>
      </w:r>
      <w:r w:rsidRPr="00A840CB">
        <w:rPr>
          <w:rFonts w:ascii="Times New Roman" w:hAnsi="Times New Roman" w:cs="Times New Roman"/>
          <w:color w:val="auto"/>
          <w:sz w:val="28"/>
          <w:szCs w:val="28"/>
        </w:rPr>
        <w:t xml:space="preserve"> представлены на слайде 6, в том числе поступление дивидендов от акций АК «АЛРОСА» (ПАО).</w:t>
      </w:r>
    </w:p>
    <w:p w:rsidR="00A840CB" w:rsidRPr="00A840CB" w:rsidRDefault="00A840CB" w:rsidP="008404E6">
      <w:pPr>
        <w:pStyle w:val="a"/>
        <w:numPr>
          <w:ilvl w:val="0"/>
          <w:numId w:val="0"/>
        </w:numPr>
        <w:tabs>
          <w:tab w:val="clear" w:pos="284"/>
          <w:tab w:val="left" w:pos="709"/>
        </w:tabs>
        <w:ind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На слайде 7 представлена информация налогу на доходы физических лиц с пособий по временной нетрудоспособности (с больничных листов).</w:t>
      </w:r>
    </w:p>
    <w:p w:rsidR="00A840CB" w:rsidRPr="00A840CB" w:rsidRDefault="00A840CB" w:rsidP="008404E6">
      <w:pPr>
        <w:pStyle w:val="20"/>
        <w:shd w:val="clear" w:color="auto" w:fill="auto"/>
        <w:spacing w:before="0" w:line="240" w:lineRule="auto"/>
        <w:ind w:firstLine="567"/>
        <w:rPr>
          <w:rFonts w:ascii="Times New Roman" w:hAnsi="Times New Roman"/>
        </w:rPr>
      </w:pPr>
      <w:r w:rsidRPr="00A840CB">
        <w:rPr>
          <w:rFonts w:ascii="Times New Roman" w:hAnsi="Times New Roman"/>
        </w:rPr>
        <w:t>В связи с реализацией с 01 января 2020 года проекта Фонда социального страхования Российской Федерации «Прямые выплаты» Администрация МО «Мирнинский район» неоднократно ставит вопрос некорректного зачисления налога на доходы физических лиц с пособий по временной нетрудоспособности.</w:t>
      </w:r>
    </w:p>
    <w:p w:rsidR="00A840CB" w:rsidRPr="00A840CB" w:rsidRDefault="00A840CB" w:rsidP="008404E6">
      <w:pPr>
        <w:pStyle w:val="20"/>
        <w:shd w:val="clear" w:color="auto" w:fill="auto"/>
        <w:spacing w:before="0" w:line="240" w:lineRule="auto"/>
        <w:ind w:firstLine="567"/>
        <w:rPr>
          <w:rFonts w:ascii="Times New Roman" w:hAnsi="Times New Roman"/>
        </w:rPr>
      </w:pPr>
      <w:r w:rsidRPr="00A840CB">
        <w:rPr>
          <w:rFonts w:ascii="Times New Roman" w:hAnsi="Times New Roman"/>
        </w:rPr>
        <w:t>НДФЛ всего населения, постоянно работающего в Мирнинском районе, поступает в соответствии с установленными нормативами в бюджет МО «Мирнинский район» и бюджеты поселений, как этого требует действующее законодательство. Но если работник заболел, то его НДФЛ начинает поступать в бюджет ГО «Город Якутск» - по месту учета налогового агента (Социального фонда России) в связи с централизацией выплат.</w:t>
      </w:r>
    </w:p>
    <w:p w:rsidR="00A840CB" w:rsidRPr="00A840CB" w:rsidRDefault="00A840CB" w:rsidP="008404E6">
      <w:pPr>
        <w:pStyle w:val="20"/>
        <w:tabs>
          <w:tab w:val="left" w:pos="567"/>
        </w:tabs>
        <w:spacing w:before="0" w:line="240" w:lineRule="auto"/>
        <w:ind w:right="-1" w:firstLine="567"/>
        <w:rPr>
          <w:rFonts w:ascii="Times New Roman" w:hAnsi="Times New Roman"/>
        </w:rPr>
      </w:pPr>
      <w:r w:rsidRPr="00A840CB">
        <w:rPr>
          <w:rFonts w:ascii="Times New Roman" w:hAnsi="Times New Roman"/>
        </w:rPr>
        <w:t xml:space="preserve">По сути, в результате организационно-административных мероприятий у администратора данного вида доходов (Фонд социального страхования), произошла парадоксальная ситуация: НДФЛ всего населения, постоянно работающего в Мирнинском районе, поступает в соответствии с установленными нормативами в бюджет МО «Мирнинский район» и бюджеты поселений, как этого требует действующее законодательство. Но если он заболел, то его НДФЛ начинает поступать в бюджет ГО «Город Якутск» лишь на том основании, что ФСС централизовал свою структуру. </w:t>
      </w:r>
    </w:p>
    <w:p w:rsidR="008404E6" w:rsidRDefault="00A840CB" w:rsidP="008404E6">
      <w:pPr>
        <w:pStyle w:val="20"/>
        <w:tabs>
          <w:tab w:val="left" w:pos="567"/>
        </w:tabs>
        <w:spacing w:before="0" w:line="240" w:lineRule="auto"/>
        <w:ind w:right="-1" w:firstLine="567"/>
        <w:rPr>
          <w:rFonts w:ascii="Times New Roman" w:hAnsi="Times New Roman"/>
        </w:rPr>
      </w:pPr>
      <w:r w:rsidRPr="00A840CB">
        <w:rPr>
          <w:rFonts w:ascii="Times New Roman" w:hAnsi="Times New Roman"/>
        </w:rPr>
        <w:t>Подтверждением парадоксальности сложившейся ситуации является тот факт, что до проведения (до 01.01.2020 г.) данной реформы (проект «прямые выплаты») НДФЛ с больничных листов лиц, работающих на территории Мирнинского района, поступал по установленным нормативам в бюджеты МО «Мирнинский район» и поселений, находящихся на территории Мирнинского района, как того требуют нормы Налогового и Бюджетного кодексов РФ. Данный факт свидетельствует о том, что корректное распределение по уровням бюджетов в соответствии с требованиями Налогового и Бюджетного кодексов РФ, возможно.</w:t>
      </w:r>
    </w:p>
    <w:p w:rsidR="00A840CB" w:rsidRPr="00A840CB" w:rsidRDefault="00A840CB" w:rsidP="008404E6">
      <w:pPr>
        <w:pStyle w:val="20"/>
        <w:tabs>
          <w:tab w:val="left" w:pos="567"/>
        </w:tabs>
        <w:spacing w:before="0" w:line="240" w:lineRule="auto"/>
        <w:ind w:right="-1" w:firstLine="567"/>
        <w:rPr>
          <w:rFonts w:ascii="Times New Roman" w:hAnsi="Times New Roman"/>
        </w:rPr>
      </w:pPr>
      <w:r w:rsidRPr="00A840CB">
        <w:rPr>
          <w:rFonts w:ascii="Times New Roman" w:hAnsi="Times New Roman"/>
        </w:rPr>
        <w:t>Так</w:t>
      </w:r>
      <w:r w:rsidR="008404E6">
        <w:rPr>
          <w:rFonts w:ascii="Times New Roman" w:hAnsi="Times New Roman"/>
        </w:rPr>
        <w:t>,</w:t>
      </w:r>
      <w:r w:rsidRPr="00A840CB">
        <w:rPr>
          <w:rFonts w:ascii="Times New Roman" w:hAnsi="Times New Roman"/>
        </w:rPr>
        <w:t xml:space="preserve"> по </w:t>
      </w:r>
      <w:proofErr w:type="spellStart"/>
      <w:r w:rsidRPr="00A840CB">
        <w:rPr>
          <w:rFonts w:ascii="Times New Roman" w:hAnsi="Times New Roman"/>
        </w:rPr>
        <w:t>Мирнинскому</w:t>
      </w:r>
      <w:proofErr w:type="spellEnd"/>
      <w:r w:rsidRPr="00A840CB">
        <w:rPr>
          <w:rFonts w:ascii="Times New Roman" w:hAnsi="Times New Roman"/>
        </w:rPr>
        <w:t xml:space="preserve"> району сумма начисленных пособий по временной нетрудоспособности составила:</w:t>
      </w:r>
    </w:p>
    <w:p w:rsidR="00A840CB" w:rsidRPr="00A840CB" w:rsidRDefault="00A840CB" w:rsidP="00A840CB">
      <w:pPr>
        <w:pStyle w:val="20"/>
        <w:tabs>
          <w:tab w:val="left" w:pos="567"/>
        </w:tabs>
        <w:spacing w:before="0" w:line="240" w:lineRule="auto"/>
        <w:ind w:right="-1" w:firstLine="567"/>
        <w:rPr>
          <w:rFonts w:ascii="Times New Roman" w:hAnsi="Times New Roman"/>
        </w:rPr>
      </w:pPr>
      <w:r w:rsidRPr="00A840CB">
        <w:rPr>
          <w:rFonts w:ascii="Times New Roman" w:hAnsi="Times New Roman"/>
        </w:rPr>
        <w:t xml:space="preserve"> за 2020 год – 931млн. руб., начисленный НДФЛ – 121 млн. руб.;</w:t>
      </w:r>
    </w:p>
    <w:p w:rsidR="00A840CB" w:rsidRPr="00A840CB" w:rsidRDefault="00A840CB" w:rsidP="00A840CB">
      <w:pPr>
        <w:pStyle w:val="20"/>
        <w:tabs>
          <w:tab w:val="left" w:pos="567"/>
        </w:tabs>
        <w:spacing w:before="0" w:line="240" w:lineRule="auto"/>
        <w:ind w:right="-1" w:firstLine="567"/>
        <w:rPr>
          <w:rFonts w:ascii="Times New Roman" w:hAnsi="Times New Roman"/>
        </w:rPr>
      </w:pPr>
      <w:r w:rsidRPr="00A840CB">
        <w:rPr>
          <w:rFonts w:ascii="Times New Roman" w:hAnsi="Times New Roman"/>
        </w:rPr>
        <w:t xml:space="preserve"> за 2021 год - 1 034 млн. руб., начисленный НДФЛ - 134 млн. руб.;</w:t>
      </w:r>
    </w:p>
    <w:p w:rsidR="00A840CB" w:rsidRPr="00A840CB" w:rsidRDefault="00A840CB" w:rsidP="00A840CB">
      <w:pPr>
        <w:pStyle w:val="20"/>
        <w:tabs>
          <w:tab w:val="left" w:pos="567"/>
        </w:tabs>
        <w:spacing w:before="0" w:line="240" w:lineRule="auto"/>
        <w:ind w:right="-1" w:firstLine="567"/>
        <w:rPr>
          <w:rFonts w:ascii="Times New Roman" w:hAnsi="Times New Roman"/>
        </w:rPr>
      </w:pPr>
      <w:r w:rsidRPr="00A840CB">
        <w:rPr>
          <w:rFonts w:ascii="Times New Roman" w:hAnsi="Times New Roman"/>
        </w:rPr>
        <w:t xml:space="preserve"> за 2022 год – 962 млн. руб., начисленный НДФЛ – 125 млн. руб.;</w:t>
      </w:r>
    </w:p>
    <w:p w:rsidR="00A840CB" w:rsidRPr="00A840CB" w:rsidRDefault="00A840CB" w:rsidP="00A840CB">
      <w:pPr>
        <w:pStyle w:val="20"/>
        <w:tabs>
          <w:tab w:val="left" w:pos="567"/>
        </w:tabs>
        <w:spacing w:before="0" w:line="240" w:lineRule="auto"/>
        <w:ind w:right="-1" w:firstLine="0"/>
        <w:rPr>
          <w:rFonts w:ascii="Times New Roman" w:hAnsi="Times New Roman"/>
        </w:rPr>
      </w:pPr>
      <w:r w:rsidRPr="00A840CB">
        <w:rPr>
          <w:rFonts w:ascii="Times New Roman" w:hAnsi="Times New Roman"/>
        </w:rPr>
        <w:t xml:space="preserve">         за 1 полугодие 2023 года – 448 млн. руб., начисленный НДФЛ - 58 млн. руб.</w:t>
      </w:r>
    </w:p>
    <w:p w:rsidR="00A840CB" w:rsidRPr="00A840CB" w:rsidRDefault="00A840CB" w:rsidP="00A840CB">
      <w:pPr>
        <w:widowControl w:val="0"/>
        <w:autoSpaceDE w:val="0"/>
        <w:autoSpaceDN w:val="0"/>
        <w:adjustRightInd w:val="0"/>
        <w:spacing w:after="0" w:line="240" w:lineRule="auto"/>
        <w:ind w:firstLine="567"/>
        <w:jc w:val="both"/>
        <w:rPr>
          <w:rFonts w:ascii="Times New Roman" w:hAnsi="Times New Roman"/>
          <w:sz w:val="28"/>
          <w:szCs w:val="28"/>
        </w:rPr>
      </w:pPr>
      <w:r w:rsidRPr="00A840CB">
        <w:rPr>
          <w:rFonts w:ascii="Times New Roman" w:hAnsi="Times New Roman"/>
          <w:sz w:val="28"/>
          <w:szCs w:val="28"/>
        </w:rPr>
        <w:t>Аналогичный прецедент имеется в нашей практике 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 действующему законодательству суммы налога должны поступать в бюджет того муниципального образования, на территории которого осуществляет свою фактическую деятельность иностранный гражданин. На практике же суммы налога, в основном, поступали в бюджет ГО «Город Якутск».</w:t>
      </w:r>
    </w:p>
    <w:p w:rsidR="00A840CB" w:rsidRPr="00A840CB" w:rsidRDefault="00A840CB" w:rsidP="00A840CB">
      <w:pPr>
        <w:widowControl w:val="0"/>
        <w:autoSpaceDE w:val="0"/>
        <w:autoSpaceDN w:val="0"/>
        <w:adjustRightInd w:val="0"/>
        <w:spacing w:after="0" w:line="240" w:lineRule="auto"/>
        <w:ind w:firstLine="567"/>
        <w:jc w:val="both"/>
        <w:rPr>
          <w:rFonts w:ascii="Times New Roman" w:hAnsi="Times New Roman"/>
          <w:sz w:val="28"/>
          <w:szCs w:val="28"/>
        </w:rPr>
      </w:pPr>
      <w:r w:rsidRPr="00A840CB">
        <w:rPr>
          <w:rFonts w:ascii="Times New Roman" w:hAnsi="Times New Roman"/>
          <w:sz w:val="28"/>
          <w:szCs w:val="28"/>
        </w:rPr>
        <w:t>При анализе сложившейся проблемной ситуации было выявлено, что в Управлении федеральной миграционной службы РФ по РС (Я) в г. Якутске в информационном листке с реквизитами для уплаты налога и бланке квитанции проставлены ОКТМО только г. Якутска, без учета ОКТМО остальных муниципальных образований Республики Саха (Якутия), где осуществляли фактическую деятельность иностранные граждане. В результате проведенной работы с Управлением Федеральной миграционной службы РФ по РС (Я) в г. Якутске и главным администратором Управлением Федеральной налоговой службы России по РС (Я) по правильности указания реквизитов,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зачисляется в бюджеты муниципальных образований по месту осуществления деятельности иностранных граждан.</w:t>
      </w:r>
    </w:p>
    <w:p w:rsidR="00A840CB" w:rsidRPr="00A840CB"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Проведённый мониторинг по данной проблеме Ассоциации Сибирских и Дальневосточных городов (АСДГ) показал, что проблема актуальна не только для Республики Саха (Якутия), но и по другим субъектам РФ.</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На слайде 8 представлена информация по налогу на доходы физических лиц, относящегося к налоговой базе свыше 5 млн. руб.</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В соответствии с Федеральным законом от 15.10.2020 № 327-ФЗ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 налог в 2021 году в бюджет МО «Мирнинский район» зачислялся по нормативу 4 процента.</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 xml:space="preserve">Законом Республики Саха (Якутия) от 30.06.2021 2380-З № 671-VI «О внесении изменений в Закон Республики Саха (Якутия) «О бюджетном устройстве и бюджетном процессе в Республике Саха (Якутия)» принята законодательная инициатива МО «Мирнинский район» в части увеличения с 1 января 2022 года норматива отчислений в бюджеты муниципальных районов с 4% до 25% по налогу на доходы физических лиц в части сумм налога, превышающей 650 тысяч рублей, относящейся к части налоговой базы, превышающей 5 млн. руб. </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В результате поступления составили:</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2021г. – 8 млн. руб. по нормативу 4%</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2022г. – 57 млн. руб. по нормативу 25%</w:t>
      </w:r>
    </w:p>
    <w:p w:rsid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9 месяцев 2023г. – 39 млн. руб. по нормативу 25%.</w:t>
      </w:r>
    </w:p>
    <w:p w:rsidR="00A840CB" w:rsidRPr="008404E6" w:rsidRDefault="00A840CB" w:rsidP="008404E6">
      <w:pPr>
        <w:tabs>
          <w:tab w:val="left" w:pos="0"/>
        </w:tabs>
        <w:spacing w:after="0" w:line="240" w:lineRule="auto"/>
        <w:ind w:firstLine="567"/>
        <w:jc w:val="both"/>
        <w:rPr>
          <w:rFonts w:ascii="Times New Roman" w:hAnsi="Times New Roman"/>
          <w:sz w:val="28"/>
          <w:szCs w:val="28"/>
        </w:rPr>
      </w:pPr>
      <w:r w:rsidRPr="00A840CB">
        <w:rPr>
          <w:rFonts w:ascii="Times New Roman" w:hAnsi="Times New Roman"/>
          <w:sz w:val="28"/>
          <w:szCs w:val="28"/>
        </w:rPr>
        <w:t xml:space="preserve">На слайде 9 представлена информация по налогу, взимаемому в связи с применением упрощенной системы налогообложения в части поступления за 2021-2023 год и пониженных ставок. Отмечено, что ставки устанавливаются субъектом Российской Федерации, в Якутии – Государственное Собрание (Ил </w:t>
      </w:r>
      <w:proofErr w:type="spellStart"/>
      <w:r w:rsidRPr="00A840CB">
        <w:rPr>
          <w:rFonts w:ascii="Times New Roman" w:hAnsi="Times New Roman"/>
          <w:sz w:val="28"/>
          <w:szCs w:val="28"/>
        </w:rPr>
        <w:t>Тумэн</w:t>
      </w:r>
      <w:proofErr w:type="spellEnd"/>
      <w:r w:rsidRPr="00A840CB">
        <w:rPr>
          <w:rFonts w:ascii="Times New Roman" w:hAnsi="Times New Roman"/>
          <w:sz w:val="28"/>
          <w:szCs w:val="28"/>
        </w:rPr>
        <w:t xml:space="preserve">) РС (Я), а не представительным органом местного самоуправления. Инициатива МО «Мирнинский район» была не понижать ставки для налогоплательщиков, </w:t>
      </w:r>
      <w:r w:rsidRPr="00A840CB">
        <w:rPr>
          <w:rFonts w:ascii="Times New Roman" w:hAnsi="Times New Roman"/>
          <w:bCs/>
          <w:sz w:val="28"/>
          <w:szCs w:val="28"/>
        </w:rPr>
        <w:t>применявших отмененный единый налог на вмененный доход, а увеличить максимально возможный доход для применения УСН.</w:t>
      </w:r>
    </w:p>
    <w:p w:rsidR="00A840CB" w:rsidRPr="00A840CB" w:rsidRDefault="00A840CB" w:rsidP="008404E6">
      <w:pPr>
        <w:pStyle w:val="a"/>
        <w:numPr>
          <w:ilvl w:val="0"/>
          <w:numId w:val="0"/>
        </w:numPr>
        <w:ind w:right="-1" w:firstLine="567"/>
        <w:rPr>
          <w:rFonts w:ascii="Times New Roman" w:hAnsi="Times New Roman" w:cs="Times New Roman"/>
          <w:b/>
          <w:color w:val="auto"/>
          <w:sz w:val="28"/>
          <w:szCs w:val="28"/>
        </w:rPr>
      </w:pPr>
      <w:r w:rsidRPr="00A840CB">
        <w:rPr>
          <w:rFonts w:ascii="Times New Roman" w:hAnsi="Times New Roman" w:cs="Times New Roman"/>
          <w:b/>
          <w:color w:val="auto"/>
          <w:sz w:val="28"/>
          <w:szCs w:val="28"/>
        </w:rPr>
        <w:t xml:space="preserve">Основные мероприятия на 2024 год по увеличению доходной части </w:t>
      </w:r>
      <w:r w:rsidRPr="00A840CB">
        <w:rPr>
          <w:rFonts w:ascii="Times New Roman" w:hAnsi="Times New Roman" w:cs="Times New Roman"/>
          <w:color w:val="auto"/>
          <w:sz w:val="28"/>
          <w:szCs w:val="28"/>
        </w:rPr>
        <w:t>(слайд 15)</w:t>
      </w:r>
      <w:r w:rsidRPr="00A840CB">
        <w:rPr>
          <w:rFonts w:ascii="Times New Roman" w:hAnsi="Times New Roman" w:cs="Times New Roman"/>
          <w:b/>
          <w:color w:val="auto"/>
          <w:sz w:val="28"/>
          <w:szCs w:val="28"/>
        </w:rPr>
        <w:t>:</w:t>
      </w:r>
    </w:p>
    <w:p w:rsidR="00A840CB" w:rsidRPr="00A840CB" w:rsidRDefault="00A840CB" w:rsidP="007F48F1">
      <w:pPr>
        <w:pStyle w:val="a"/>
        <w:numPr>
          <w:ilvl w:val="0"/>
          <w:numId w:val="23"/>
        </w:numPr>
        <w:tabs>
          <w:tab w:val="left" w:pos="851"/>
          <w:tab w:val="left" w:pos="993"/>
        </w:tabs>
        <w:ind w:left="0" w:right="-1" w:firstLine="567"/>
        <w:rPr>
          <w:rFonts w:ascii="Times New Roman" w:hAnsi="Times New Roman"/>
          <w:color w:val="auto"/>
          <w:sz w:val="28"/>
          <w:szCs w:val="28"/>
        </w:rPr>
      </w:pPr>
      <w:r w:rsidRPr="00A840CB">
        <w:rPr>
          <w:rFonts w:ascii="Times New Roman" w:hAnsi="Times New Roman"/>
          <w:bCs/>
          <w:color w:val="auto"/>
          <w:sz w:val="28"/>
          <w:szCs w:val="28"/>
        </w:rPr>
        <w:t>Взаимодействие в целях повышения качества налогового администрирования:</w:t>
      </w:r>
    </w:p>
    <w:p w:rsidR="00A840CB" w:rsidRPr="00A840CB" w:rsidRDefault="00A840CB" w:rsidP="00A840CB">
      <w:pPr>
        <w:pStyle w:val="a"/>
        <w:numPr>
          <w:ilvl w:val="0"/>
          <w:numId w:val="22"/>
        </w:numPr>
        <w:tabs>
          <w:tab w:val="left" w:pos="993"/>
        </w:tabs>
        <w:ind w:left="0" w:right="-1" w:firstLine="709"/>
        <w:rPr>
          <w:rFonts w:ascii="Times New Roman" w:hAnsi="Times New Roman"/>
          <w:color w:val="auto"/>
          <w:sz w:val="28"/>
          <w:szCs w:val="28"/>
        </w:rPr>
      </w:pPr>
      <w:r w:rsidRPr="00A840CB">
        <w:rPr>
          <w:rFonts w:ascii="Times New Roman" w:hAnsi="Times New Roman"/>
          <w:i/>
          <w:iCs/>
          <w:color w:val="auto"/>
          <w:sz w:val="28"/>
          <w:szCs w:val="28"/>
        </w:rPr>
        <w:t>организация комплексной работы с Управлением России ФНС по РС (Я) в целях контроля уплаты налоговых доходов на ЕНС (единый налоговый счет), своевременного предоставления уведомлений об исчисленных суммах налогов, авансовых платежей по налогам, страховых взносов налогоплательщиками;</w:t>
      </w:r>
    </w:p>
    <w:p w:rsidR="00A840CB" w:rsidRPr="00A840CB" w:rsidRDefault="00A840CB" w:rsidP="00A840CB">
      <w:pPr>
        <w:pStyle w:val="a"/>
        <w:numPr>
          <w:ilvl w:val="0"/>
          <w:numId w:val="22"/>
        </w:numPr>
        <w:tabs>
          <w:tab w:val="left" w:pos="993"/>
        </w:tabs>
        <w:ind w:left="0" w:right="-1" w:firstLine="709"/>
        <w:rPr>
          <w:rFonts w:ascii="Times New Roman" w:hAnsi="Times New Roman"/>
          <w:color w:val="auto"/>
          <w:sz w:val="28"/>
          <w:szCs w:val="28"/>
        </w:rPr>
      </w:pPr>
      <w:r w:rsidRPr="00A840CB">
        <w:rPr>
          <w:rFonts w:ascii="Times New Roman" w:hAnsi="Times New Roman"/>
          <w:i/>
          <w:iCs/>
          <w:color w:val="auto"/>
          <w:sz w:val="28"/>
          <w:szCs w:val="28"/>
        </w:rPr>
        <w:t>работа комиссий по администрированию доходов, по неналоговым доходам;</w:t>
      </w:r>
    </w:p>
    <w:p w:rsidR="00A840CB" w:rsidRPr="00A840CB" w:rsidRDefault="00A840CB" w:rsidP="00A840CB">
      <w:pPr>
        <w:pStyle w:val="a"/>
        <w:numPr>
          <w:ilvl w:val="0"/>
          <w:numId w:val="22"/>
        </w:numPr>
        <w:tabs>
          <w:tab w:val="left" w:pos="993"/>
        </w:tabs>
        <w:ind w:left="0" w:right="-1" w:firstLine="709"/>
        <w:rPr>
          <w:rFonts w:ascii="Times New Roman" w:hAnsi="Times New Roman"/>
          <w:color w:val="auto"/>
          <w:sz w:val="28"/>
          <w:szCs w:val="28"/>
        </w:rPr>
      </w:pPr>
      <w:r w:rsidRPr="00A840CB">
        <w:rPr>
          <w:rFonts w:ascii="Times New Roman" w:hAnsi="Times New Roman"/>
          <w:i/>
          <w:iCs/>
          <w:color w:val="auto"/>
          <w:sz w:val="28"/>
          <w:szCs w:val="28"/>
        </w:rPr>
        <w:t>работа с организациями-недропользователями по выявлению обособленных подразделений организаций для постановки на налоговый учет.</w:t>
      </w:r>
    </w:p>
    <w:p w:rsidR="00A840CB" w:rsidRPr="00A840CB" w:rsidRDefault="00A840CB" w:rsidP="007F48F1">
      <w:pPr>
        <w:pStyle w:val="a"/>
        <w:numPr>
          <w:ilvl w:val="0"/>
          <w:numId w:val="23"/>
        </w:numPr>
        <w:tabs>
          <w:tab w:val="left" w:pos="709"/>
          <w:tab w:val="left" w:pos="993"/>
        </w:tabs>
        <w:ind w:left="0" w:right="-1" w:firstLine="567"/>
        <w:rPr>
          <w:rFonts w:ascii="Times New Roman" w:hAnsi="Times New Roman"/>
          <w:color w:val="auto"/>
          <w:sz w:val="28"/>
          <w:szCs w:val="28"/>
        </w:rPr>
      </w:pPr>
      <w:r w:rsidRPr="00A840CB">
        <w:rPr>
          <w:rFonts w:ascii="Times New Roman" w:hAnsi="Times New Roman"/>
          <w:bCs/>
          <w:color w:val="auto"/>
          <w:sz w:val="28"/>
          <w:szCs w:val="28"/>
        </w:rPr>
        <w:t>Проведение разъяснительной работы с подрядными организациями о необходимости регистрации обособленного подразделения по месту ведения фактической деятельности и уплаты НДФЛ в бюджет МО «Мирнинский район», а также с организациями (с их подрядными организациями), осуществляющими деятельность при реализации крупных инвестиционных проектов.</w:t>
      </w:r>
    </w:p>
    <w:p w:rsidR="007F48F1" w:rsidRDefault="00A840CB" w:rsidP="007F48F1">
      <w:pPr>
        <w:pStyle w:val="a"/>
        <w:numPr>
          <w:ilvl w:val="0"/>
          <w:numId w:val="23"/>
        </w:numPr>
        <w:tabs>
          <w:tab w:val="left" w:pos="709"/>
          <w:tab w:val="left" w:pos="993"/>
        </w:tabs>
        <w:ind w:left="0" w:right="-1" w:firstLine="567"/>
        <w:rPr>
          <w:rFonts w:ascii="Times New Roman" w:hAnsi="Times New Roman"/>
          <w:color w:val="auto"/>
          <w:sz w:val="28"/>
          <w:szCs w:val="28"/>
        </w:rPr>
      </w:pPr>
      <w:r w:rsidRPr="00A840CB">
        <w:rPr>
          <w:rFonts w:ascii="Times New Roman" w:hAnsi="Times New Roman"/>
          <w:bCs/>
          <w:color w:val="auto"/>
          <w:sz w:val="28"/>
          <w:szCs w:val="28"/>
        </w:rPr>
        <w:t>Ведение мониторинга поступления НДФЛ от АК «АЛРОСА» ПАО, компаний нефтегазового комплекса, подрядных (субподрядных в сравнении с предыдущими периодами).</w:t>
      </w:r>
    </w:p>
    <w:p w:rsidR="00A840CB" w:rsidRPr="007F48F1" w:rsidRDefault="00A840CB" w:rsidP="007F48F1">
      <w:pPr>
        <w:pStyle w:val="a"/>
        <w:numPr>
          <w:ilvl w:val="0"/>
          <w:numId w:val="0"/>
        </w:numPr>
        <w:tabs>
          <w:tab w:val="left" w:pos="993"/>
          <w:tab w:val="left" w:pos="2268"/>
        </w:tabs>
        <w:ind w:right="-1" w:firstLine="567"/>
        <w:rPr>
          <w:rFonts w:ascii="Times New Roman" w:hAnsi="Times New Roman"/>
          <w:color w:val="auto"/>
          <w:sz w:val="28"/>
          <w:szCs w:val="28"/>
        </w:rPr>
      </w:pPr>
      <w:r w:rsidRPr="007F48F1">
        <w:rPr>
          <w:rFonts w:ascii="Times New Roman" w:hAnsi="Times New Roman" w:cs="Times New Roman"/>
          <w:b/>
          <w:color w:val="auto"/>
          <w:sz w:val="28"/>
          <w:szCs w:val="28"/>
        </w:rPr>
        <w:t>Постановочные вопросы МО «Мирнинский район» представлены на слайде 16:</w:t>
      </w:r>
    </w:p>
    <w:p w:rsidR="00A840CB" w:rsidRPr="00A840CB" w:rsidRDefault="00A840CB" w:rsidP="00A96EAD">
      <w:pPr>
        <w:pStyle w:val="a"/>
        <w:tabs>
          <w:tab w:val="clear" w:pos="720"/>
          <w:tab w:val="num" w:pos="993"/>
        </w:tabs>
        <w:ind w:left="0" w:firstLine="567"/>
        <w:rPr>
          <w:rFonts w:ascii="Times New Roman" w:hAnsi="Times New Roman" w:cs="Times New Roman"/>
          <w:color w:val="auto"/>
          <w:sz w:val="28"/>
          <w:szCs w:val="28"/>
        </w:rPr>
      </w:pPr>
      <w:r w:rsidRPr="00A840CB">
        <w:rPr>
          <w:rFonts w:ascii="Times New Roman" w:hAnsi="Times New Roman" w:cs="Times New Roman"/>
          <w:color w:val="auto"/>
          <w:sz w:val="28"/>
          <w:szCs w:val="28"/>
        </w:rPr>
        <w:t>О корректном зачислении налога на доходы физических лиц с пособий по временной нетрудоспособности по месту фактической.</w:t>
      </w:r>
    </w:p>
    <w:p w:rsidR="00A840CB" w:rsidRPr="00A840CB" w:rsidRDefault="00A840CB" w:rsidP="00A96EAD">
      <w:pPr>
        <w:pStyle w:val="a"/>
        <w:tabs>
          <w:tab w:val="clear" w:pos="720"/>
          <w:tab w:val="num" w:pos="993"/>
        </w:tabs>
        <w:ind w:left="0" w:firstLine="567"/>
        <w:rPr>
          <w:rFonts w:ascii="Times New Roman" w:hAnsi="Times New Roman" w:cs="Times New Roman"/>
          <w:color w:val="auto"/>
          <w:sz w:val="28"/>
          <w:szCs w:val="28"/>
        </w:rPr>
      </w:pPr>
      <w:r w:rsidRPr="00A840CB">
        <w:rPr>
          <w:rFonts w:ascii="Times New Roman" w:hAnsi="Times New Roman" w:cs="Times New Roman"/>
          <w:bCs/>
          <w:color w:val="auto"/>
          <w:sz w:val="28"/>
          <w:szCs w:val="28"/>
        </w:rPr>
        <w:t>О правильности зачисления НДФЛ по месту фактического ведения деятельности работников организаций-</w:t>
      </w:r>
      <w:proofErr w:type="spellStart"/>
      <w:r w:rsidRPr="00A840CB">
        <w:rPr>
          <w:rFonts w:ascii="Times New Roman" w:hAnsi="Times New Roman" w:cs="Times New Roman"/>
          <w:bCs/>
          <w:color w:val="auto"/>
          <w:sz w:val="28"/>
          <w:szCs w:val="28"/>
        </w:rPr>
        <w:t>недропользователей</w:t>
      </w:r>
      <w:proofErr w:type="spellEnd"/>
      <w:r w:rsidRPr="00A840CB">
        <w:rPr>
          <w:rFonts w:ascii="Times New Roman" w:hAnsi="Times New Roman" w:cs="Times New Roman"/>
          <w:bCs/>
          <w:color w:val="auto"/>
          <w:sz w:val="28"/>
          <w:szCs w:val="28"/>
        </w:rPr>
        <w:t>, ведущих деятельность на территории Мирнинского района (внесение дополнений в статью 226 Налогового кодекса РФ).</w:t>
      </w:r>
    </w:p>
    <w:p w:rsidR="00A840CB" w:rsidRPr="00A840CB" w:rsidRDefault="00A840CB" w:rsidP="00A96EAD">
      <w:pPr>
        <w:pStyle w:val="a"/>
        <w:tabs>
          <w:tab w:val="clear" w:pos="720"/>
          <w:tab w:val="num" w:pos="993"/>
        </w:tabs>
        <w:ind w:left="0" w:firstLine="567"/>
        <w:rPr>
          <w:rFonts w:ascii="Times New Roman" w:hAnsi="Times New Roman" w:cs="Times New Roman"/>
          <w:color w:val="auto"/>
          <w:sz w:val="28"/>
          <w:szCs w:val="28"/>
        </w:rPr>
      </w:pPr>
      <w:r w:rsidRPr="00A840CB">
        <w:rPr>
          <w:rFonts w:ascii="Times New Roman" w:hAnsi="Times New Roman" w:cs="Times New Roman"/>
          <w:bCs/>
          <w:color w:val="auto"/>
          <w:sz w:val="28"/>
          <w:szCs w:val="28"/>
        </w:rPr>
        <w:t>О снятии установленного ограничения по размеру арендной платы в отношении земельных участков предоставленных для размещения объектов, а также для проведения работ, связанных с пользованием недрами.</w:t>
      </w:r>
    </w:p>
    <w:p w:rsidR="00A840CB" w:rsidRPr="00A840CB" w:rsidRDefault="00A840CB" w:rsidP="00A96EAD">
      <w:pPr>
        <w:pStyle w:val="a"/>
        <w:tabs>
          <w:tab w:val="clear" w:pos="720"/>
          <w:tab w:val="num" w:pos="993"/>
        </w:tabs>
        <w:ind w:left="0" w:firstLine="567"/>
        <w:rPr>
          <w:rFonts w:ascii="Times New Roman" w:hAnsi="Times New Roman" w:cs="Times New Roman"/>
          <w:color w:val="auto"/>
          <w:sz w:val="28"/>
          <w:szCs w:val="28"/>
        </w:rPr>
      </w:pPr>
      <w:r w:rsidRPr="00A840CB">
        <w:rPr>
          <w:rFonts w:ascii="Times New Roman" w:hAnsi="Times New Roman" w:cs="Times New Roman"/>
          <w:bCs/>
          <w:color w:val="auto"/>
          <w:sz w:val="28"/>
          <w:szCs w:val="28"/>
        </w:rPr>
        <w:t>О возврате применения коэффициента 2 для районов Крайнего Севера и приравненных к ним местностей при расчете платы за негативное воздействие на окружающую среду.</w:t>
      </w:r>
    </w:p>
    <w:p w:rsidR="004972E7" w:rsidRPr="001B2021" w:rsidRDefault="004972E7" w:rsidP="00A3173E">
      <w:pPr>
        <w:autoSpaceDE w:val="0"/>
        <w:autoSpaceDN w:val="0"/>
        <w:adjustRightInd w:val="0"/>
        <w:spacing w:before="120" w:after="0" w:line="240" w:lineRule="auto"/>
        <w:jc w:val="center"/>
        <w:rPr>
          <w:rFonts w:ascii="Times New Roman" w:hAnsi="Times New Roman"/>
          <w:b/>
          <w:sz w:val="28"/>
          <w:szCs w:val="28"/>
        </w:rPr>
      </w:pPr>
      <w:r w:rsidRPr="001B2021">
        <w:rPr>
          <w:rFonts w:ascii="Times New Roman" w:hAnsi="Times New Roman"/>
          <w:b/>
          <w:sz w:val="28"/>
          <w:szCs w:val="28"/>
        </w:rPr>
        <w:t>Расходная часть</w:t>
      </w:r>
    </w:p>
    <w:p w:rsidR="005518FD" w:rsidRPr="001B2021" w:rsidRDefault="005518FD" w:rsidP="00A53973">
      <w:pPr>
        <w:tabs>
          <w:tab w:val="left" w:pos="284"/>
        </w:tabs>
        <w:spacing w:before="120" w:after="0" w:line="240" w:lineRule="auto"/>
        <w:ind w:firstLine="567"/>
        <w:jc w:val="both"/>
        <w:rPr>
          <w:rFonts w:ascii="Times New Roman" w:hAnsi="Times New Roman"/>
          <w:sz w:val="28"/>
          <w:szCs w:val="28"/>
          <w:lang w:val="x-none" w:eastAsia="x-none"/>
        </w:rPr>
      </w:pPr>
      <w:r w:rsidRPr="001B2021">
        <w:rPr>
          <w:rFonts w:ascii="Times New Roman" w:hAnsi="Times New Roman"/>
          <w:bCs/>
          <w:sz w:val="28"/>
          <w:szCs w:val="28"/>
          <w:lang w:eastAsia="x-none"/>
        </w:rPr>
        <w:t>Расходная часть бюджета МО «Мирнинский район» на 202</w:t>
      </w:r>
      <w:r w:rsidR="00C91095">
        <w:rPr>
          <w:rFonts w:ascii="Times New Roman" w:hAnsi="Times New Roman"/>
          <w:bCs/>
          <w:sz w:val="28"/>
          <w:szCs w:val="28"/>
          <w:lang w:eastAsia="x-none"/>
        </w:rPr>
        <w:t>4</w:t>
      </w:r>
      <w:r w:rsidRPr="001B2021">
        <w:rPr>
          <w:rFonts w:ascii="Times New Roman" w:hAnsi="Times New Roman"/>
          <w:bCs/>
          <w:sz w:val="28"/>
          <w:szCs w:val="28"/>
          <w:lang w:eastAsia="x-none"/>
        </w:rPr>
        <w:t xml:space="preserve"> год и на плановый период 202</w:t>
      </w:r>
      <w:r w:rsidR="00C91095">
        <w:rPr>
          <w:rFonts w:ascii="Times New Roman" w:hAnsi="Times New Roman"/>
          <w:bCs/>
          <w:sz w:val="28"/>
          <w:szCs w:val="28"/>
          <w:lang w:eastAsia="x-none"/>
        </w:rPr>
        <w:t>5</w:t>
      </w:r>
      <w:r w:rsidRPr="001B2021">
        <w:rPr>
          <w:rFonts w:ascii="Times New Roman" w:hAnsi="Times New Roman"/>
          <w:bCs/>
          <w:sz w:val="28"/>
          <w:szCs w:val="28"/>
          <w:lang w:eastAsia="x-none"/>
        </w:rPr>
        <w:t xml:space="preserve"> и 202</w:t>
      </w:r>
      <w:r w:rsidR="00C91095">
        <w:rPr>
          <w:rFonts w:ascii="Times New Roman" w:hAnsi="Times New Roman"/>
          <w:bCs/>
          <w:sz w:val="28"/>
          <w:szCs w:val="28"/>
          <w:lang w:eastAsia="x-none"/>
        </w:rPr>
        <w:t>6</w:t>
      </w:r>
      <w:r w:rsidRPr="001B2021">
        <w:rPr>
          <w:rFonts w:ascii="Times New Roman" w:hAnsi="Times New Roman"/>
          <w:bCs/>
          <w:sz w:val="28"/>
          <w:szCs w:val="28"/>
          <w:lang w:eastAsia="x-none"/>
        </w:rPr>
        <w:t xml:space="preserve"> годов сформирована</w:t>
      </w:r>
      <w:r w:rsidRPr="001B2021">
        <w:rPr>
          <w:rFonts w:ascii="Times New Roman" w:hAnsi="Times New Roman"/>
          <w:sz w:val="28"/>
          <w:szCs w:val="28"/>
          <w:lang w:val="x-none" w:eastAsia="x-none"/>
        </w:rPr>
        <w:t xml:space="preserve"> в соответствии с предельными прогнозными показателями доходной части бюджета.</w:t>
      </w:r>
    </w:p>
    <w:p w:rsidR="00BF6F22" w:rsidRDefault="00BF6F22" w:rsidP="00A53973">
      <w:pPr>
        <w:pStyle w:val="a"/>
        <w:numPr>
          <w:ilvl w:val="0"/>
          <w:numId w:val="0"/>
        </w:numPr>
        <w:ind w:right="-1" w:firstLine="567"/>
        <w:rPr>
          <w:rFonts w:ascii="Times New Roman" w:hAnsi="Times New Roman" w:cs="Times New Roman"/>
          <w:bCs/>
          <w:color w:val="auto"/>
          <w:sz w:val="28"/>
          <w:szCs w:val="28"/>
        </w:rPr>
      </w:pPr>
      <w:r>
        <w:rPr>
          <w:rFonts w:ascii="Times New Roman" w:hAnsi="Times New Roman" w:cs="Times New Roman"/>
          <w:bCs/>
          <w:color w:val="auto"/>
          <w:sz w:val="28"/>
          <w:szCs w:val="28"/>
        </w:rPr>
        <w:t>Общая структура расходов (в разрезе отраслей) представлена на слайде 10. Из общих расходов бюджета на 2024 год в сумме 6 367 млн.</w:t>
      </w:r>
      <w:r w:rsidR="00AD6C9C">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руб. на отрасль «образование» заложено 4 465 млн. руб.</w:t>
      </w:r>
      <w:r w:rsidR="00924255">
        <w:rPr>
          <w:rFonts w:ascii="Times New Roman" w:hAnsi="Times New Roman" w:cs="Times New Roman"/>
          <w:bCs/>
          <w:color w:val="auto"/>
          <w:sz w:val="28"/>
          <w:szCs w:val="28"/>
        </w:rPr>
        <w:t xml:space="preserve">, что составляет 70% (слайд 11), </w:t>
      </w:r>
      <w:r w:rsidR="00AD6C9C">
        <w:rPr>
          <w:rFonts w:ascii="Times New Roman" w:hAnsi="Times New Roman" w:cs="Times New Roman"/>
          <w:bCs/>
          <w:color w:val="auto"/>
          <w:sz w:val="28"/>
          <w:szCs w:val="28"/>
        </w:rPr>
        <w:t>также большая</w:t>
      </w:r>
      <w:r w:rsidR="00924255">
        <w:rPr>
          <w:rFonts w:ascii="Times New Roman" w:hAnsi="Times New Roman" w:cs="Times New Roman"/>
          <w:bCs/>
          <w:color w:val="auto"/>
          <w:sz w:val="28"/>
          <w:szCs w:val="28"/>
        </w:rPr>
        <w:t xml:space="preserve"> часть расходов заложена н</w:t>
      </w:r>
      <w:r>
        <w:rPr>
          <w:rFonts w:ascii="Times New Roman" w:hAnsi="Times New Roman" w:cs="Times New Roman"/>
          <w:bCs/>
          <w:color w:val="auto"/>
          <w:sz w:val="28"/>
          <w:szCs w:val="28"/>
        </w:rPr>
        <w:t xml:space="preserve">а межбюджетные трансферты </w:t>
      </w:r>
      <w:r w:rsidR="00924255">
        <w:rPr>
          <w:rFonts w:ascii="Times New Roman" w:hAnsi="Times New Roman" w:cs="Times New Roman"/>
          <w:bCs/>
          <w:color w:val="auto"/>
          <w:sz w:val="28"/>
          <w:szCs w:val="28"/>
        </w:rPr>
        <w:t xml:space="preserve">в </w:t>
      </w:r>
      <w:r>
        <w:rPr>
          <w:rFonts w:ascii="Times New Roman" w:hAnsi="Times New Roman" w:cs="Times New Roman"/>
          <w:bCs/>
          <w:color w:val="auto"/>
          <w:sz w:val="28"/>
          <w:szCs w:val="28"/>
        </w:rPr>
        <w:t>сумм</w:t>
      </w:r>
      <w:r w:rsidR="00924255">
        <w:rPr>
          <w:rFonts w:ascii="Times New Roman" w:hAnsi="Times New Roman" w:cs="Times New Roman"/>
          <w:bCs/>
          <w:color w:val="auto"/>
          <w:sz w:val="28"/>
          <w:szCs w:val="28"/>
        </w:rPr>
        <w:t>е</w:t>
      </w:r>
      <w:r>
        <w:rPr>
          <w:rFonts w:ascii="Times New Roman" w:hAnsi="Times New Roman" w:cs="Times New Roman"/>
          <w:bCs/>
          <w:color w:val="auto"/>
          <w:sz w:val="28"/>
          <w:szCs w:val="28"/>
        </w:rPr>
        <w:t xml:space="preserve"> 222 млн. руб. на софинансирование полномочий муниципальных образований поселений</w:t>
      </w:r>
      <w:r w:rsidR="00F1719F">
        <w:rPr>
          <w:rFonts w:ascii="Times New Roman" w:hAnsi="Times New Roman" w:cs="Times New Roman"/>
          <w:bCs/>
          <w:color w:val="auto"/>
          <w:sz w:val="28"/>
          <w:szCs w:val="28"/>
        </w:rPr>
        <w:t>.</w:t>
      </w:r>
    </w:p>
    <w:p w:rsidR="004C5A69" w:rsidRDefault="00F1719F" w:rsidP="00B56CCB">
      <w:pPr>
        <w:pStyle w:val="a"/>
        <w:numPr>
          <w:ilvl w:val="0"/>
          <w:numId w:val="0"/>
        </w:numPr>
        <w:ind w:right="-1" w:firstLine="567"/>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Расходная часть бюджета формируется </w:t>
      </w:r>
      <w:r w:rsidR="00AD6C9C">
        <w:rPr>
          <w:rFonts w:ascii="Times New Roman" w:hAnsi="Times New Roman" w:cs="Times New Roman"/>
          <w:bCs/>
          <w:color w:val="auto"/>
          <w:sz w:val="28"/>
          <w:szCs w:val="28"/>
        </w:rPr>
        <w:t xml:space="preserve">исходя </w:t>
      </w:r>
      <w:r>
        <w:rPr>
          <w:rFonts w:ascii="Times New Roman" w:hAnsi="Times New Roman" w:cs="Times New Roman"/>
          <w:bCs/>
          <w:color w:val="auto"/>
          <w:sz w:val="28"/>
          <w:szCs w:val="28"/>
        </w:rPr>
        <w:t>из полномочий муниципального района, в соответствии с</w:t>
      </w:r>
      <w:r w:rsidR="00C0471B">
        <w:rPr>
          <w:rFonts w:ascii="Times New Roman" w:hAnsi="Times New Roman" w:cs="Times New Roman"/>
          <w:bCs/>
          <w:color w:val="auto"/>
          <w:sz w:val="28"/>
          <w:szCs w:val="28"/>
        </w:rPr>
        <w:t>о ст.15</w:t>
      </w:r>
      <w:r>
        <w:rPr>
          <w:rFonts w:ascii="Times New Roman" w:hAnsi="Times New Roman" w:cs="Times New Roman"/>
          <w:bCs/>
          <w:color w:val="auto"/>
          <w:sz w:val="28"/>
          <w:szCs w:val="28"/>
        </w:rPr>
        <w:t xml:space="preserve"> Федеральн</w:t>
      </w:r>
      <w:r w:rsidR="00C0471B">
        <w:rPr>
          <w:rFonts w:ascii="Times New Roman" w:hAnsi="Times New Roman" w:cs="Times New Roman"/>
          <w:bCs/>
          <w:color w:val="auto"/>
          <w:sz w:val="28"/>
          <w:szCs w:val="28"/>
        </w:rPr>
        <w:t>ого</w:t>
      </w:r>
      <w:r>
        <w:rPr>
          <w:rFonts w:ascii="Times New Roman" w:hAnsi="Times New Roman" w:cs="Times New Roman"/>
          <w:bCs/>
          <w:color w:val="auto"/>
          <w:sz w:val="28"/>
          <w:szCs w:val="28"/>
        </w:rPr>
        <w:t xml:space="preserve"> Закон</w:t>
      </w:r>
      <w:r w:rsidR="00C0471B">
        <w:rPr>
          <w:rFonts w:ascii="Times New Roman" w:hAnsi="Times New Roman" w:cs="Times New Roman"/>
          <w:bCs/>
          <w:color w:val="auto"/>
          <w:sz w:val="28"/>
          <w:szCs w:val="28"/>
        </w:rPr>
        <w:t>а</w:t>
      </w:r>
      <w:r>
        <w:rPr>
          <w:rFonts w:ascii="Times New Roman" w:hAnsi="Times New Roman" w:cs="Times New Roman"/>
          <w:bCs/>
          <w:color w:val="auto"/>
          <w:sz w:val="28"/>
          <w:szCs w:val="28"/>
        </w:rPr>
        <w:t xml:space="preserve"> </w:t>
      </w:r>
      <w:r w:rsidR="00C0471B">
        <w:rPr>
          <w:rFonts w:ascii="Times New Roman" w:hAnsi="Times New Roman" w:cs="Times New Roman"/>
          <w:bCs/>
          <w:color w:val="auto"/>
          <w:sz w:val="28"/>
          <w:szCs w:val="28"/>
        </w:rPr>
        <w:t>от 06.10.</w:t>
      </w:r>
      <w:r>
        <w:rPr>
          <w:rFonts w:ascii="Times New Roman" w:hAnsi="Times New Roman" w:cs="Times New Roman"/>
          <w:bCs/>
          <w:color w:val="auto"/>
          <w:sz w:val="28"/>
          <w:szCs w:val="28"/>
        </w:rPr>
        <w:t>2003 №131-ФЗ «Об общих принципах организации местного самоуправления в Российской Федерации»</w:t>
      </w:r>
      <w:r w:rsidR="00AD6C9C">
        <w:rPr>
          <w:rFonts w:ascii="Times New Roman" w:hAnsi="Times New Roman" w:cs="Times New Roman"/>
          <w:bCs/>
          <w:color w:val="auto"/>
          <w:sz w:val="28"/>
          <w:szCs w:val="28"/>
        </w:rPr>
        <w:t>, о</w:t>
      </w:r>
      <w:r w:rsidR="00B56CCB">
        <w:rPr>
          <w:rFonts w:ascii="Times New Roman" w:hAnsi="Times New Roman" w:cs="Times New Roman"/>
          <w:bCs/>
          <w:color w:val="auto"/>
          <w:sz w:val="28"/>
          <w:szCs w:val="28"/>
        </w:rPr>
        <w:t xml:space="preserve">днако мы можем направлять средства на софинансирование полномочий, не отнесенных к вопросам </w:t>
      </w:r>
      <w:r w:rsidR="004C5A69">
        <w:rPr>
          <w:rFonts w:ascii="Times New Roman" w:hAnsi="Times New Roman" w:cs="Times New Roman"/>
          <w:bCs/>
          <w:color w:val="auto"/>
          <w:sz w:val="28"/>
          <w:szCs w:val="28"/>
        </w:rPr>
        <w:t>муниципального района.</w:t>
      </w:r>
      <w:r w:rsidR="00AD6C9C">
        <w:rPr>
          <w:rFonts w:ascii="Times New Roman" w:hAnsi="Times New Roman" w:cs="Times New Roman"/>
          <w:bCs/>
          <w:color w:val="auto"/>
          <w:sz w:val="28"/>
          <w:szCs w:val="28"/>
        </w:rPr>
        <w:t xml:space="preserve"> Например, в рамках муниципальной программы «Социальная поддержка населения» из бюджета МО «Мирнинский район» выделаются средства на предоставление льготного проезда на пассажирском транспорте между поселениями в границах Мирнинского района</w:t>
      </w:r>
      <w:r w:rsidR="00A5099D">
        <w:rPr>
          <w:rFonts w:ascii="Times New Roman" w:hAnsi="Times New Roman" w:cs="Times New Roman"/>
          <w:bCs/>
          <w:color w:val="auto"/>
          <w:sz w:val="28"/>
          <w:szCs w:val="28"/>
        </w:rPr>
        <w:t xml:space="preserve"> отдельным категориям граждан</w:t>
      </w:r>
      <w:r w:rsidR="00440DDE">
        <w:rPr>
          <w:rFonts w:ascii="Times New Roman" w:hAnsi="Times New Roman" w:cs="Times New Roman"/>
          <w:bCs/>
          <w:color w:val="auto"/>
          <w:sz w:val="28"/>
          <w:szCs w:val="28"/>
        </w:rPr>
        <w:t>.</w:t>
      </w:r>
      <w:r w:rsidR="00440DDE">
        <w:rPr>
          <w:rFonts w:ascii="Times New Roman" w:hAnsi="Times New Roman" w:cs="Times New Roman"/>
          <w:bCs/>
          <w:color w:val="auto"/>
          <w:sz w:val="28"/>
          <w:szCs w:val="28"/>
        </w:rPr>
        <w:tab/>
      </w:r>
      <w:r w:rsidR="00440DDE">
        <w:rPr>
          <w:rFonts w:ascii="Times New Roman" w:hAnsi="Times New Roman" w:cs="Times New Roman"/>
          <w:bCs/>
          <w:color w:val="auto"/>
          <w:sz w:val="28"/>
          <w:szCs w:val="28"/>
        </w:rPr>
        <w:tab/>
      </w:r>
      <w:r w:rsidR="00440DDE">
        <w:rPr>
          <w:rFonts w:ascii="Times New Roman" w:hAnsi="Times New Roman" w:cs="Times New Roman"/>
          <w:bCs/>
          <w:color w:val="auto"/>
          <w:sz w:val="28"/>
          <w:szCs w:val="28"/>
        </w:rPr>
        <w:tab/>
      </w:r>
      <w:r w:rsidR="00AD6C9C">
        <w:rPr>
          <w:rFonts w:ascii="Times New Roman" w:hAnsi="Times New Roman" w:cs="Times New Roman"/>
          <w:bCs/>
          <w:color w:val="auto"/>
          <w:sz w:val="28"/>
          <w:szCs w:val="28"/>
        </w:rPr>
        <w:t>.</w:t>
      </w:r>
    </w:p>
    <w:p w:rsidR="009147D5" w:rsidRDefault="009147D5" w:rsidP="009147D5">
      <w:pPr>
        <w:spacing w:after="0" w:line="240" w:lineRule="auto"/>
        <w:ind w:firstLine="567"/>
        <w:jc w:val="both"/>
        <w:rPr>
          <w:rFonts w:ascii="Times New Roman" w:hAnsi="Times New Roman"/>
          <w:sz w:val="28"/>
          <w:szCs w:val="28"/>
        </w:rPr>
      </w:pPr>
      <w:r w:rsidRPr="001B2021">
        <w:rPr>
          <w:rFonts w:ascii="Times New Roman" w:hAnsi="Times New Roman"/>
          <w:sz w:val="28"/>
          <w:szCs w:val="28"/>
        </w:rPr>
        <w:t>Формирование расходной части проекта бюджета осуществлено с учетом сохранения принципа формирования бюджета по программно-целевому методу.</w:t>
      </w:r>
      <w:r>
        <w:rPr>
          <w:rFonts w:ascii="Times New Roman" w:hAnsi="Times New Roman"/>
          <w:sz w:val="28"/>
          <w:szCs w:val="28"/>
        </w:rPr>
        <w:t xml:space="preserve"> Программные расходы в проекте бюджета МО «Мирнинский район» на 2024 год</w:t>
      </w:r>
      <w:r w:rsidRPr="001B2021">
        <w:rPr>
          <w:rFonts w:ascii="Times New Roman" w:hAnsi="Times New Roman"/>
          <w:sz w:val="28"/>
          <w:szCs w:val="28"/>
        </w:rPr>
        <w:t xml:space="preserve"> </w:t>
      </w:r>
      <w:r>
        <w:rPr>
          <w:rFonts w:ascii="Times New Roman" w:hAnsi="Times New Roman"/>
          <w:sz w:val="28"/>
          <w:szCs w:val="28"/>
        </w:rPr>
        <w:t>составляют 5 429 млн. руб. (более 85% от общего объема расходов) (слайд 12).</w:t>
      </w:r>
    </w:p>
    <w:p w:rsidR="00F1719F" w:rsidRPr="009147D5" w:rsidRDefault="00F1719F" w:rsidP="00B56CCB">
      <w:pPr>
        <w:pStyle w:val="a"/>
        <w:numPr>
          <w:ilvl w:val="0"/>
          <w:numId w:val="0"/>
        </w:numPr>
        <w:ind w:right="-1" w:firstLine="567"/>
        <w:rPr>
          <w:rFonts w:ascii="Times New Roman" w:hAnsi="Times New Roman" w:cs="Times New Roman"/>
          <w:bCs/>
          <w:color w:val="auto"/>
          <w:sz w:val="28"/>
          <w:szCs w:val="28"/>
        </w:rPr>
      </w:pPr>
      <w:r>
        <w:rPr>
          <w:rFonts w:ascii="Times New Roman" w:hAnsi="Times New Roman" w:cs="Times New Roman"/>
          <w:bCs/>
          <w:color w:val="auto"/>
          <w:sz w:val="28"/>
          <w:szCs w:val="28"/>
        </w:rPr>
        <w:t>В 2023 году про</w:t>
      </w:r>
      <w:r w:rsidR="00C0471B">
        <w:rPr>
          <w:rFonts w:ascii="Times New Roman" w:hAnsi="Times New Roman" w:cs="Times New Roman"/>
          <w:bCs/>
          <w:color w:val="auto"/>
          <w:sz w:val="28"/>
          <w:szCs w:val="28"/>
        </w:rPr>
        <w:t>шли</w:t>
      </w:r>
      <w:r>
        <w:rPr>
          <w:rFonts w:ascii="Times New Roman" w:hAnsi="Times New Roman" w:cs="Times New Roman"/>
          <w:bCs/>
          <w:color w:val="auto"/>
          <w:sz w:val="28"/>
          <w:szCs w:val="28"/>
        </w:rPr>
        <w:t xml:space="preserve"> общественные обсуждения</w:t>
      </w:r>
      <w:r w:rsidR="00C0471B">
        <w:rPr>
          <w:rFonts w:ascii="Times New Roman" w:hAnsi="Times New Roman" w:cs="Times New Roman"/>
          <w:bCs/>
          <w:color w:val="auto"/>
          <w:sz w:val="28"/>
          <w:szCs w:val="28"/>
        </w:rPr>
        <w:t xml:space="preserve"> и утверждены</w:t>
      </w:r>
      <w:r>
        <w:rPr>
          <w:rFonts w:ascii="Times New Roman" w:hAnsi="Times New Roman" w:cs="Times New Roman"/>
          <w:bCs/>
          <w:color w:val="auto"/>
          <w:sz w:val="28"/>
          <w:szCs w:val="28"/>
        </w:rPr>
        <w:t xml:space="preserve"> </w:t>
      </w:r>
      <w:r w:rsidR="004C5A69" w:rsidRPr="00A3173E">
        <w:rPr>
          <w:rFonts w:ascii="Times New Roman" w:hAnsi="Times New Roman" w:cs="Times New Roman"/>
          <w:bCs/>
          <w:color w:val="auto"/>
          <w:sz w:val="28"/>
          <w:szCs w:val="28"/>
        </w:rPr>
        <w:t>3</w:t>
      </w:r>
      <w:r w:rsidR="00440DDE" w:rsidRPr="00A3173E">
        <w:rPr>
          <w:rFonts w:ascii="Times New Roman" w:hAnsi="Times New Roman" w:cs="Times New Roman"/>
          <w:bCs/>
          <w:color w:val="auto"/>
          <w:sz w:val="28"/>
          <w:szCs w:val="28"/>
        </w:rPr>
        <w:t>0</w:t>
      </w:r>
      <w:r w:rsidRPr="00A3173E">
        <w:rPr>
          <w:rFonts w:ascii="Times New Roman" w:hAnsi="Times New Roman" w:cs="Times New Roman"/>
          <w:bCs/>
          <w:color w:val="auto"/>
          <w:sz w:val="28"/>
          <w:szCs w:val="28"/>
        </w:rPr>
        <w:t xml:space="preserve"> муниципальны</w:t>
      </w:r>
      <w:r w:rsidR="00A53973" w:rsidRPr="00A3173E">
        <w:rPr>
          <w:rFonts w:ascii="Times New Roman" w:hAnsi="Times New Roman" w:cs="Times New Roman"/>
          <w:bCs/>
          <w:color w:val="auto"/>
          <w:sz w:val="28"/>
          <w:szCs w:val="28"/>
        </w:rPr>
        <w:t>х</w:t>
      </w:r>
      <w:r w:rsidRPr="00A3173E">
        <w:rPr>
          <w:rFonts w:ascii="Times New Roman" w:hAnsi="Times New Roman" w:cs="Times New Roman"/>
          <w:bCs/>
          <w:color w:val="auto"/>
          <w:sz w:val="28"/>
          <w:szCs w:val="28"/>
        </w:rPr>
        <w:t xml:space="preserve"> программ МО «Мирнинский район»</w:t>
      </w:r>
      <w:r w:rsidR="00C0471B" w:rsidRPr="00A3173E">
        <w:rPr>
          <w:rFonts w:ascii="Times New Roman" w:hAnsi="Times New Roman" w:cs="Times New Roman"/>
          <w:bCs/>
          <w:color w:val="auto"/>
          <w:sz w:val="28"/>
          <w:szCs w:val="28"/>
        </w:rPr>
        <w:t xml:space="preserve"> </w:t>
      </w:r>
      <w:r w:rsidR="004C5A69" w:rsidRPr="00A3173E">
        <w:rPr>
          <w:rFonts w:ascii="Times New Roman" w:hAnsi="Times New Roman" w:cs="Times New Roman"/>
          <w:bCs/>
          <w:color w:val="auto"/>
          <w:sz w:val="28"/>
          <w:szCs w:val="28"/>
        </w:rPr>
        <w:t>на период 2024-2028</w:t>
      </w:r>
      <w:r w:rsidR="004C5A69">
        <w:rPr>
          <w:rFonts w:ascii="Times New Roman" w:hAnsi="Times New Roman" w:cs="Times New Roman"/>
          <w:bCs/>
          <w:color w:val="auto"/>
          <w:sz w:val="28"/>
          <w:szCs w:val="28"/>
        </w:rPr>
        <w:t xml:space="preserve"> годов </w:t>
      </w:r>
      <w:r w:rsidR="00C0471B">
        <w:rPr>
          <w:rFonts w:ascii="Times New Roman" w:hAnsi="Times New Roman" w:cs="Times New Roman"/>
          <w:bCs/>
          <w:color w:val="auto"/>
          <w:sz w:val="28"/>
          <w:szCs w:val="28"/>
        </w:rPr>
        <w:t>(слайд 12)</w:t>
      </w:r>
      <w:r w:rsidR="007F66FF">
        <w:rPr>
          <w:rFonts w:ascii="Times New Roman" w:hAnsi="Times New Roman" w:cs="Times New Roman"/>
          <w:bCs/>
          <w:color w:val="auto"/>
          <w:sz w:val="28"/>
          <w:szCs w:val="28"/>
        </w:rPr>
        <w:t xml:space="preserve">. </w:t>
      </w:r>
      <w:r w:rsidR="004C5A69">
        <w:rPr>
          <w:rFonts w:ascii="Times New Roman" w:hAnsi="Times New Roman" w:cs="Times New Roman"/>
          <w:bCs/>
          <w:color w:val="auto"/>
          <w:sz w:val="28"/>
          <w:szCs w:val="28"/>
        </w:rPr>
        <w:t xml:space="preserve">В каждой муниципальной программе </w:t>
      </w:r>
      <w:r w:rsidR="00F64C4A">
        <w:rPr>
          <w:rFonts w:ascii="Times New Roman" w:hAnsi="Times New Roman" w:cs="Times New Roman"/>
          <w:bCs/>
          <w:color w:val="auto"/>
          <w:sz w:val="28"/>
          <w:szCs w:val="28"/>
        </w:rPr>
        <w:t>сформированы</w:t>
      </w:r>
      <w:r w:rsidR="004C5A69">
        <w:rPr>
          <w:rFonts w:ascii="Times New Roman" w:hAnsi="Times New Roman" w:cs="Times New Roman"/>
          <w:bCs/>
          <w:color w:val="auto"/>
          <w:sz w:val="28"/>
          <w:szCs w:val="28"/>
        </w:rPr>
        <w:t xml:space="preserve"> мероприятия, направленные на достижение цел</w:t>
      </w:r>
      <w:r w:rsidR="003A60D6">
        <w:rPr>
          <w:rFonts w:ascii="Times New Roman" w:hAnsi="Times New Roman" w:cs="Times New Roman"/>
          <w:bCs/>
          <w:color w:val="auto"/>
          <w:sz w:val="28"/>
          <w:szCs w:val="28"/>
        </w:rPr>
        <w:t>ей и задач</w:t>
      </w:r>
      <w:r w:rsidR="00F64C4A">
        <w:rPr>
          <w:rFonts w:ascii="Times New Roman" w:hAnsi="Times New Roman" w:cs="Times New Roman"/>
          <w:bCs/>
          <w:color w:val="auto"/>
          <w:sz w:val="28"/>
          <w:szCs w:val="28"/>
        </w:rPr>
        <w:t xml:space="preserve"> социально-экономического развития Мирнинского района</w:t>
      </w:r>
      <w:r w:rsidR="004C5A69">
        <w:rPr>
          <w:rFonts w:ascii="Times New Roman" w:hAnsi="Times New Roman" w:cs="Times New Roman"/>
          <w:bCs/>
          <w:color w:val="auto"/>
          <w:sz w:val="28"/>
          <w:szCs w:val="28"/>
        </w:rPr>
        <w:t xml:space="preserve">. </w:t>
      </w:r>
      <w:r w:rsidR="009147D5">
        <w:rPr>
          <w:rFonts w:ascii="Times New Roman" w:hAnsi="Times New Roman" w:cs="Times New Roman"/>
          <w:bCs/>
          <w:color w:val="auto"/>
          <w:sz w:val="28"/>
          <w:szCs w:val="28"/>
        </w:rPr>
        <w:t xml:space="preserve">Информация об утвержденных муниципальных программах размещена на официальном сайте МО «Мирнинский район» </w:t>
      </w:r>
      <w:r w:rsidR="009147D5">
        <w:rPr>
          <w:rFonts w:ascii="Times New Roman" w:hAnsi="Times New Roman" w:cs="Times New Roman"/>
          <w:bCs/>
          <w:color w:val="auto"/>
          <w:sz w:val="28"/>
          <w:szCs w:val="28"/>
          <w:lang w:val="en-US"/>
        </w:rPr>
        <w:t>www</w:t>
      </w:r>
      <w:r w:rsidR="000A0A07">
        <w:rPr>
          <w:rFonts w:ascii="Times New Roman" w:hAnsi="Times New Roman" w:cs="Times New Roman"/>
          <w:bCs/>
          <w:color w:val="auto"/>
          <w:sz w:val="28"/>
          <w:szCs w:val="28"/>
        </w:rPr>
        <w:t>.алмазный</w:t>
      </w:r>
      <w:r w:rsidR="009147D5">
        <w:rPr>
          <w:rFonts w:ascii="Times New Roman" w:hAnsi="Times New Roman" w:cs="Times New Roman"/>
          <w:bCs/>
          <w:color w:val="auto"/>
          <w:sz w:val="28"/>
          <w:szCs w:val="28"/>
        </w:rPr>
        <w:t>–</w:t>
      </w:r>
      <w:proofErr w:type="spellStart"/>
      <w:r w:rsidR="009147D5">
        <w:rPr>
          <w:rFonts w:ascii="Times New Roman" w:hAnsi="Times New Roman" w:cs="Times New Roman"/>
          <w:bCs/>
          <w:color w:val="auto"/>
          <w:sz w:val="28"/>
          <w:szCs w:val="28"/>
        </w:rPr>
        <w:t>край.рф</w:t>
      </w:r>
      <w:proofErr w:type="spellEnd"/>
      <w:r w:rsidR="009147D5">
        <w:rPr>
          <w:rFonts w:ascii="Times New Roman" w:hAnsi="Times New Roman" w:cs="Times New Roman"/>
          <w:bCs/>
          <w:color w:val="auto"/>
          <w:sz w:val="28"/>
          <w:szCs w:val="28"/>
        </w:rPr>
        <w:t>.</w:t>
      </w:r>
    </w:p>
    <w:p w:rsidR="004C5A69" w:rsidRDefault="004C5A69" w:rsidP="004C5A69">
      <w:pPr>
        <w:spacing w:after="0" w:line="240" w:lineRule="auto"/>
        <w:ind w:firstLine="567"/>
        <w:jc w:val="both"/>
        <w:rPr>
          <w:rFonts w:ascii="Times New Roman" w:hAnsi="Times New Roman"/>
          <w:sz w:val="28"/>
          <w:szCs w:val="28"/>
        </w:rPr>
      </w:pPr>
      <w:r>
        <w:rPr>
          <w:rFonts w:ascii="Times New Roman" w:hAnsi="Times New Roman"/>
          <w:sz w:val="28"/>
          <w:szCs w:val="28"/>
        </w:rPr>
        <w:t>Структура программных расходов на 2024 год представлена на слайде 13 и делится по направлениям:</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Образование – 4 466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Культура – 187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Здравоохранение – 8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Социальная и молодежная политика – 102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Физическая культура и спорт – 27 млн. руб.;</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Жилищная политика – 126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Профилактика правонарушений – 8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Инфраструктура, экология – 274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Сельское хозяйство – 57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Муниципальная собственность – 165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Муниципальные финансы – 1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Предпринимательство и туризм – 5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4C5A69" w:rsidRPr="00953ED7" w:rsidRDefault="004C5A69" w:rsidP="00C51530">
      <w:pPr>
        <w:pStyle w:val="a4"/>
        <w:numPr>
          <w:ilvl w:val="0"/>
          <w:numId w:val="31"/>
        </w:numPr>
        <w:tabs>
          <w:tab w:val="left" w:pos="1276"/>
        </w:tabs>
        <w:spacing w:after="0" w:line="240" w:lineRule="auto"/>
        <w:jc w:val="both"/>
        <w:rPr>
          <w:rFonts w:ascii="Times New Roman" w:hAnsi="Times New Roman"/>
          <w:sz w:val="28"/>
          <w:szCs w:val="28"/>
        </w:rPr>
      </w:pPr>
      <w:r w:rsidRPr="00953ED7">
        <w:rPr>
          <w:rFonts w:ascii="Times New Roman" w:hAnsi="Times New Roman"/>
          <w:sz w:val="28"/>
          <w:szCs w:val="28"/>
        </w:rPr>
        <w:t xml:space="preserve">Информационная политика – 3 </w:t>
      </w:r>
      <w:proofErr w:type="spellStart"/>
      <w:r w:rsidRPr="00953ED7">
        <w:rPr>
          <w:rFonts w:ascii="Times New Roman" w:hAnsi="Times New Roman"/>
          <w:sz w:val="28"/>
          <w:szCs w:val="28"/>
        </w:rPr>
        <w:t>млн.руб</w:t>
      </w:r>
      <w:proofErr w:type="spellEnd"/>
      <w:r w:rsidRPr="00953ED7">
        <w:rPr>
          <w:rFonts w:ascii="Times New Roman" w:hAnsi="Times New Roman"/>
          <w:sz w:val="28"/>
          <w:szCs w:val="28"/>
        </w:rPr>
        <w:t>.</w:t>
      </w:r>
    </w:p>
    <w:p w:rsidR="0033397E" w:rsidRDefault="0009795D" w:rsidP="00831227">
      <w:pPr>
        <w:spacing w:after="0" w:line="240" w:lineRule="auto"/>
        <w:ind w:firstLine="567"/>
        <w:jc w:val="both"/>
        <w:rPr>
          <w:rFonts w:ascii="Times New Roman" w:hAnsi="Times New Roman"/>
          <w:sz w:val="28"/>
          <w:szCs w:val="28"/>
        </w:rPr>
      </w:pPr>
      <w:r w:rsidRPr="0009795D">
        <w:rPr>
          <w:rFonts w:ascii="Times New Roman" w:hAnsi="Times New Roman"/>
          <w:sz w:val="28"/>
          <w:szCs w:val="28"/>
        </w:rPr>
        <w:t>Расходы по разделу «Охрана окружающей среды» (слайд 14) формируются за счет доходов, поступающи</w:t>
      </w:r>
      <w:r w:rsidR="00440DDE">
        <w:rPr>
          <w:rFonts w:ascii="Times New Roman" w:hAnsi="Times New Roman"/>
          <w:sz w:val="28"/>
          <w:szCs w:val="28"/>
        </w:rPr>
        <w:t>х</w:t>
      </w:r>
      <w:r w:rsidRPr="0009795D">
        <w:rPr>
          <w:rFonts w:ascii="Times New Roman" w:hAnsi="Times New Roman"/>
          <w:sz w:val="28"/>
          <w:szCs w:val="28"/>
        </w:rPr>
        <w:t xml:space="preserve"> в бюджет от платы за негативное воздействие на окружающую среду</w:t>
      </w:r>
      <w:r w:rsidR="00440DDE">
        <w:rPr>
          <w:rFonts w:ascii="Times New Roman" w:hAnsi="Times New Roman"/>
          <w:sz w:val="28"/>
          <w:szCs w:val="28"/>
        </w:rPr>
        <w:t xml:space="preserve"> и расходуются только</w:t>
      </w:r>
      <w:r w:rsidR="00FC4C4F">
        <w:rPr>
          <w:rFonts w:ascii="Times New Roman" w:hAnsi="Times New Roman"/>
          <w:sz w:val="28"/>
          <w:szCs w:val="28"/>
        </w:rPr>
        <w:t xml:space="preserve"> на</w:t>
      </w:r>
      <w:r w:rsidR="00440DDE">
        <w:rPr>
          <w:rFonts w:ascii="Times New Roman" w:hAnsi="Times New Roman"/>
          <w:sz w:val="28"/>
          <w:szCs w:val="28"/>
        </w:rPr>
        <w:t xml:space="preserve"> мероприятия</w:t>
      </w:r>
      <w:r w:rsidR="00FC4C4F">
        <w:rPr>
          <w:rFonts w:ascii="Times New Roman" w:hAnsi="Times New Roman"/>
          <w:sz w:val="28"/>
          <w:szCs w:val="28"/>
        </w:rPr>
        <w:t xml:space="preserve"> по ликвидации несанкционированного размещения отходов.</w:t>
      </w:r>
      <w:r w:rsidR="00440DDE">
        <w:rPr>
          <w:rFonts w:ascii="Times New Roman" w:hAnsi="Times New Roman"/>
          <w:sz w:val="28"/>
          <w:szCs w:val="28"/>
        </w:rPr>
        <w:t xml:space="preserve"> </w:t>
      </w:r>
      <w:r w:rsidRPr="0009795D">
        <w:rPr>
          <w:rFonts w:ascii="Times New Roman" w:hAnsi="Times New Roman"/>
          <w:sz w:val="28"/>
          <w:szCs w:val="28"/>
        </w:rPr>
        <w:t xml:space="preserve"> </w:t>
      </w:r>
      <w:r w:rsidR="00FC4C4F">
        <w:rPr>
          <w:rFonts w:ascii="Times New Roman" w:hAnsi="Times New Roman"/>
          <w:sz w:val="28"/>
          <w:szCs w:val="28"/>
        </w:rPr>
        <w:t>В бюджете на</w:t>
      </w:r>
      <w:r w:rsidRPr="0009795D">
        <w:rPr>
          <w:rFonts w:ascii="Times New Roman" w:hAnsi="Times New Roman"/>
          <w:sz w:val="28"/>
          <w:szCs w:val="28"/>
        </w:rPr>
        <w:t xml:space="preserve"> 2024 год запланировано 123 млн. руб. на разработку проектной-сметной документации на объект «Рекультивация свалки в п. Алмазный» и ликвидацию мест несанкционированного размещения отходов на территории Мирнинского района.</w:t>
      </w:r>
      <w:r w:rsidR="009D6EE8">
        <w:rPr>
          <w:rFonts w:ascii="Times New Roman" w:hAnsi="Times New Roman"/>
          <w:sz w:val="28"/>
          <w:szCs w:val="28"/>
        </w:rPr>
        <w:t xml:space="preserve"> </w:t>
      </w:r>
    </w:p>
    <w:p w:rsidR="0033397E" w:rsidRPr="001B2021" w:rsidRDefault="0033397E" w:rsidP="00831227">
      <w:pPr>
        <w:spacing w:after="0" w:line="240" w:lineRule="auto"/>
        <w:ind w:firstLine="567"/>
        <w:jc w:val="both"/>
        <w:rPr>
          <w:rFonts w:ascii="Times New Roman" w:hAnsi="Times New Roman"/>
          <w:sz w:val="28"/>
          <w:szCs w:val="28"/>
        </w:rPr>
      </w:pPr>
      <w:r w:rsidRPr="001B2021">
        <w:rPr>
          <w:rFonts w:ascii="Times New Roman" w:hAnsi="Times New Roman"/>
          <w:sz w:val="28"/>
          <w:szCs w:val="28"/>
        </w:rPr>
        <w:t>Основные направления бюджетной политики МО «Мирнинский район»</w:t>
      </w:r>
      <w:r>
        <w:rPr>
          <w:rFonts w:ascii="Times New Roman" w:hAnsi="Times New Roman"/>
          <w:sz w:val="28"/>
          <w:szCs w:val="28"/>
        </w:rPr>
        <w:t xml:space="preserve"> на 2024 год и плановый период 2025 и 2026 годов представлены на слайде 17</w:t>
      </w:r>
      <w:r w:rsidR="009D6EE8">
        <w:rPr>
          <w:rFonts w:ascii="Times New Roman" w:hAnsi="Times New Roman"/>
          <w:sz w:val="28"/>
          <w:szCs w:val="28"/>
        </w:rPr>
        <w:t xml:space="preserve"> и включают</w:t>
      </w:r>
      <w:r w:rsidRPr="001B2021">
        <w:rPr>
          <w:rFonts w:ascii="Times New Roman" w:hAnsi="Times New Roman"/>
          <w:sz w:val="28"/>
          <w:szCs w:val="28"/>
        </w:rPr>
        <w:t>:</w:t>
      </w:r>
    </w:p>
    <w:p w:rsidR="0033397E" w:rsidRPr="001B2021" w:rsidRDefault="0033397E" w:rsidP="005E73CB">
      <w:pPr>
        <w:numPr>
          <w:ilvl w:val="0"/>
          <w:numId w:val="11"/>
        </w:numPr>
        <w:tabs>
          <w:tab w:val="left" w:pos="1134"/>
        </w:tabs>
        <w:spacing w:after="0" w:line="240" w:lineRule="auto"/>
        <w:ind w:left="0" w:firstLine="567"/>
        <w:jc w:val="both"/>
        <w:rPr>
          <w:rFonts w:ascii="Times New Roman" w:hAnsi="Times New Roman"/>
          <w:sz w:val="28"/>
          <w:szCs w:val="28"/>
        </w:rPr>
      </w:pPr>
      <w:r w:rsidRPr="001B2021">
        <w:rPr>
          <w:rFonts w:ascii="Times New Roman" w:hAnsi="Times New Roman"/>
          <w:sz w:val="28"/>
          <w:szCs w:val="28"/>
        </w:rPr>
        <w:t>100 % обеспечение финансирования в приоритетном порядке первоочередных и обязательных расходов</w:t>
      </w:r>
      <w:r>
        <w:rPr>
          <w:rFonts w:ascii="Times New Roman" w:hAnsi="Times New Roman"/>
          <w:sz w:val="28"/>
          <w:szCs w:val="28"/>
        </w:rPr>
        <w:t xml:space="preserve"> на</w:t>
      </w:r>
      <w:r w:rsidRPr="001B2021">
        <w:rPr>
          <w:rFonts w:ascii="Times New Roman" w:hAnsi="Times New Roman"/>
          <w:sz w:val="28"/>
          <w:szCs w:val="28"/>
        </w:rPr>
        <w:t>:</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464C5B">
        <w:rPr>
          <w:rFonts w:ascii="Times New Roman" w:hAnsi="Times New Roman"/>
          <w:sz w:val="28"/>
          <w:szCs w:val="28"/>
        </w:rPr>
        <w:t>фонда оплаты труда с начислениями;</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464C5B">
        <w:rPr>
          <w:rFonts w:ascii="Times New Roman" w:hAnsi="Times New Roman"/>
          <w:sz w:val="28"/>
          <w:szCs w:val="28"/>
        </w:rPr>
        <w:t>оплату коммунальных услуг</w:t>
      </w:r>
      <w:r>
        <w:rPr>
          <w:rFonts w:ascii="Times New Roman" w:hAnsi="Times New Roman"/>
          <w:sz w:val="28"/>
          <w:szCs w:val="28"/>
        </w:rPr>
        <w:t>;</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464C5B">
        <w:rPr>
          <w:rFonts w:ascii="Times New Roman" w:hAnsi="Times New Roman"/>
          <w:sz w:val="28"/>
          <w:szCs w:val="28"/>
        </w:rPr>
        <w:t>проезд в отпуск работников муниципальных учреждений;</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sidRPr="00464C5B">
        <w:rPr>
          <w:rFonts w:ascii="Times New Roman" w:hAnsi="Times New Roman"/>
          <w:sz w:val="28"/>
          <w:szCs w:val="28"/>
        </w:rPr>
        <w:t xml:space="preserve"> обеспечение принятых обязательств по социальным выплатам;</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464C5B">
        <w:rPr>
          <w:rFonts w:ascii="Times New Roman" w:hAnsi="Times New Roman"/>
          <w:sz w:val="28"/>
          <w:szCs w:val="28"/>
        </w:rPr>
        <w:t>питание обучающихся, в том числе на горячее питание обучающихся 1-4 классов;</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464C5B">
        <w:rPr>
          <w:rFonts w:ascii="Times New Roman" w:hAnsi="Times New Roman"/>
          <w:sz w:val="28"/>
          <w:szCs w:val="28"/>
        </w:rPr>
        <w:t>организаци</w:t>
      </w:r>
      <w:r>
        <w:rPr>
          <w:rFonts w:ascii="Times New Roman" w:hAnsi="Times New Roman"/>
          <w:sz w:val="28"/>
          <w:szCs w:val="28"/>
        </w:rPr>
        <w:t>ю</w:t>
      </w:r>
      <w:r w:rsidRPr="00464C5B">
        <w:rPr>
          <w:rFonts w:ascii="Times New Roman" w:hAnsi="Times New Roman"/>
          <w:sz w:val="28"/>
          <w:szCs w:val="28"/>
        </w:rPr>
        <w:t xml:space="preserve"> отдыха детей в каникулярное время;</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обеспечение </w:t>
      </w:r>
      <w:r w:rsidRPr="00464C5B">
        <w:rPr>
          <w:rFonts w:ascii="Times New Roman" w:hAnsi="Times New Roman"/>
          <w:sz w:val="28"/>
          <w:szCs w:val="28"/>
        </w:rPr>
        <w:t>пожарной и антитеррористической безопасности в образовательных учреждениях;</w:t>
      </w:r>
    </w:p>
    <w:p w:rsidR="0033397E" w:rsidRPr="00464C5B" w:rsidRDefault="0033397E" w:rsidP="0033397E">
      <w:pPr>
        <w:pStyle w:val="a4"/>
        <w:numPr>
          <w:ilvl w:val="0"/>
          <w:numId w:val="21"/>
        </w:numPr>
        <w:tabs>
          <w:tab w:val="left" w:pos="709"/>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уплату налогов на имущество организаций, земельного налога, транспортного налога, страхования муниципального имущества</w:t>
      </w:r>
      <w:r w:rsidRPr="00464C5B">
        <w:rPr>
          <w:rFonts w:ascii="Times New Roman" w:hAnsi="Times New Roman"/>
          <w:sz w:val="28"/>
          <w:szCs w:val="28"/>
        </w:rPr>
        <w:t>.</w:t>
      </w:r>
    </w:p>
    <w:p w:rsidR="00467F56" w:rsidRDefault="0033397E" w:rsidP="005E73CB">
      <w:pPr>
        <w:numPr>
          <w:ilvl w:val="0"/>
          <w:numId w:val="11"/>
        </w:numPr>
        <w:tabs>
          <w:tab w:val="left" w:pos="1134"/>
        </w:tabs>
        <w:spacing w:after="0" w:line="240" w:lineRule="auto"/>
        <w:ind w:left="0" w:firstLine="567"/>
        <w:jc w:val="both"/>
        <w:rPr>
          <w:rFonts w:ascii="Times New Roman" w:hAnsi="Times New Roman"/>
          <w:sz w:val="28"/>
          <w:szCs w:val="28"/>
        </w:rPr>
      </w:pPr>
      <w:r w:rsidRPr="001B2021">
        <w:rPr>
          <w:rFonts w:ascii="Times New Roman" w:hAnsi="Times New Roman"/>
          <w:sz w:val="28"/>
          <w:szCs w:val="28"/>
        </w:rPr>
        <w:t>Величина минимального размера оплаты труда с 1 января 202</w:t>
      </w:r>
      <w:r>
        <w:rPr>
          <w:rFonts w:ascii="Times New Roman" w:hAnsi="Times New Roman"/>
          <w:sz w:val="28"/>
          <w:szCs w:val="28"/>
        </w:rPr>
        <w:t>4</w:t>
      </w:r>
      <w:r w:rsidRPr="001B2021">
        <w:rPr>
          <w:rFonts w:ascii="Times New Roman" w:hAnsi="Times New Roman"/>
          <w:sz w:val="28"/>
          <w:szCs w:val="28"/>
        </w:rPr>
        <w:t xml:space="preserve"> года </w:t>
      </w:r>
      <w:r>
        <w:rPr>
          <w:rFonts w:ascii="Times New Roman" w:hAnsi="Times New Roman"/>
          <w:sz w:val="28"/>
          <w:szCs w:val="28"/>
        </w:rPr>
        <w:t>применена</w:t>
      </w:r>
      <w:r w:rsidRPr="001B2021">
        <w:rPr>
          <w:rFonts w:ascii="Times New Roman" w:hAnsi="Times New Roman"/>
          <w:sz w:val="28"/>
          <w:szCs w:val="28"/>
        </w:rPr>
        <w:t xml:space="preserve"> в соответствии с изменениями Федеральн</w:t>
      </w:r>
      <w:r w:rsidR="009D6EE8">
        <w:rPr>
          <w:rFonts w:ascii="Times New Roman" w:hAnsi="Times New Roman"/>
          <w:sz w:val="28"/>
          <w:szCs w:val="28"/>
        </w:rPr>
        <w:t>ого</w:t>
      </w:r>
      <w:r w:rsidRPr="001B2021">
        <w:rPr>
          <w:rFonts w:ascii="Times New Roman" w:hAnsi="Times New Roman"/>
          <w:sz w:val="28"/>
          <w:szCs w:val="28"/>
        </w:rPr>
        <w:t xml:space="preserve"> закон</w:t>
      </w:r>
      <w:r w:rsidR="009D6EE8">
        <w:rPr>
          <w:rFonts w:ascii="Times New Roman" w:hAnsi="Times New Roman"/>
          <w:sz w:val="28"/>
          <w:szCs w:val="28"/>
        </w:rPr>
        <w:t>а</w:t>
      </w:r>
      <w:r w:rsidRPr="001B2021">
        <w:rPr>
          <w:rFonts w:ascii="Times New Roman" w:hAnsi="Times New Roman"/>
          <w:sz w:val="28"/>
          <w:szCs w:val="28"/>
        </w:rPr>
        <w:t xml:space="preserve"> «О прожиточном минимуме в Российской Федерации» и стать</w:t>
      </w:r>
      <w:r w:rsidR="009D6EE8">
        <w:rPr>
          <w:rFonts w:ascii="Times New Roman" w:hAnsi="Times New Roman"/>
          <w:sz w:val="28"/>
          <w:szCs w:val="28"/>
        </w:rPr>
        <w:t>и</w:t>
      </w:r>
      <w:r w:rsidRPr="001B2021">
        <w:rPr>
          <w:rFonts w:ascii="Times New Roman" w:hAnsi="Times New Roman"/>
          <w:sz w:val="28"/>
          <w:szCs w:val="28"/>
        </w:rPr>
        <w:t xml:space="preserve"> 1 Федерального закона «О ми</w:t>
      </w:r>
      <w:r w:rsidR="008B7ABD">
        <w:rPr>
          <w:rFonts w:ascii="Times New Roman" w:hAnsi="Times New Roman"/>
          <w:sz w:val="28"/>
          <w:szCs w:val="28"/>
        </w:rPr>
        <w:t xml:space="preserve">нимальном размере оплаты труда» и составляет </w:t>
      </w:r>
      <w:r w:rsidR="008B7ABD" w:rsidRPr="008B7ABD">
        <w:rPr>
          <w:rFonts w:ascii="Times New Roman" w:hAnsi="Times New Roman"/>
          <w:sz w:val="28"/>
          <w:szCs w:val="28"/>
        </w:rPr>
        <w:t>19 242 рубля в месяц:</w:t>
      </w:r>
    </w:p>
    <w:p w:rsidR="00467F56" w:rsidRPr="00467F56" w:rsidRDefault="008B7ABD" w:rsidP="00C51530">
      <w:pPr>
        <w:pStyle w:val="a4"/>
        <w:numPr>
          <w:ilvl w:val="0"/>
          <w:numId w:val="32"/>
        </w:numPr>
        <w:tabs>
          <w:tab w:val="left" w:pos="851"/>
          <w:tab w:val="left" w:pos="1134"/>
        </w:tabs>
        <w:spacing w:after="0" w:line="240" w:lineRule="auto"/>
        <w:jc w:val="both"/>
        <w:rPr>
          <w:rFonts w:ascii="Times New Roman" w:hAnsi="Times New Roman"/>
          <w:sz w:val="28"/>
          <w:szCs w:val="28"/>
        </w:rPr>
      </w:pPr>
      <w:r w:rsidRPr="00467F56">
        <w:rPr>
          <w:rFonts w:ascii="Times New Roman" w:hAnsi="Times New Roman"/>
          <w:sz w:val="28"/>
          <w:szCs w:val="28"/>
        </w:rPr>
        <w:t>с районным коэффициентом 1,7 (все населенные пункты, за исключением п. Айхал и г. Удач</w:t>
      </w:r>
      <w:r w:rsidR="00467F56" w:rsidRPr="00467F56">
        <w:rPr>
          <w:rFonts w:ascii="Times New Roman" w:hAnsi="Times New Roman"/>
          <w:sz w:val="28"/>
          <w:szCs w:val="28"/>
        </w:rPr>
        <w:t>ный) – 48 105,0 рублей в месяц;</w:t>
      </w:r>
    </w:p>
    <w:p w:rsidR="0033397E" w:rsidRPr="00467F56" w:rsidRDefault="008B7ABD" w:rsidP="00C51530">
      <w:pPr>
        <w:pStyle w:val="a4"/>
        <w:numPr>
          <w:ilvl w:val="0"/>
          <w:numId w:val="32"/>
        </w:numPr>
        <w:tabs>
          <w:tab w:val="left" w:pos="851"/>
          <w:tab w:val="left" w:pos="1134"/>
        </w:tabs>
        <w:spacing w:after="0" w:line="240" w:lineRule="auto"/>
        <w:jc w:val="both"/>
        <w:rPr>
          <w:rFonts w:ascii="Times New Roman" w:hAnsi="Times New Roman"/>
          <w:sz w:val="28"/>
          <w:szCs w:val="28"/>
        </w:rPr>
      </w:pPr>
      <w:r w:rsidRPr="00467F56">
        <w:rPr>
          <w:rFonts w:ascii="Times New Roman" w:hAnsi="Times New Roman"/>
          <w:sz w:val="28"/>
          <w:szCs w:val="28"/>
        </w:rPr>
        <w:t>с районным коэффициентом – 2,0 (п. Айхал и г. Удачный) – 53 878,0 рублей в месяц.</w:t>
      </w:r>
    </w:p>
    <w:p w:rsidR="004C5A69" w:rsidRPr="00B14B8D" w:rsidRDefault="005E73CB" w:rsidP="005E73CB">
      <w:pPr>
        <w:pStyle w:val="a"/>
        <w:numPr>
          <w:ilvl w:val="0"/>
          <w:numId w:val="11"/>
        </w:numPr>
        <w:tabs>
          <w:tab w:val="clear" w:pos="284"/>
          <w:tab w:val="left" w:pos="1134"/>
        </w:tabs>
        <w:ind w:left="0" w:right="-1" w:firstLine="567"/>
        <w:rPr>
          <w:rFonts w:ascii="Times New Roman" w:hAnsi="Times New Roman" w:cs="Times New Roman"/>
          <w:bCs/>
          <w:color w:val="auto"/>
          <w:sz w:val="28"/>
          <w:szCs w:val="28"/>
        </w:rPr>
      </w:pPr>
      <w:r w:rsidRPr="005E73CB">
        <w:rPr>
          <w:rFonts w:ascii="Times New Roman" w:hAnsi="Times New Roman" w:cs="Times New Roman"/>
          <w:bCs/>
          <w:color w:val="auto"/>
          <w:sz w:val="28"/>
          <w:szCs w:val="28"/>
        </w:rPr>
        <w:t xml:space="preserve">Обеспечение исполнения целевых индикаторов в части повышения оплаты труда отдельных категорий работников бюджетной сферы в соответствии с Указом Главы РС (Я) от 29.12.2018 №310 «О Концепции совершенствования </w:t>
      </w:r>
      <w:r w:rsidRPr="00B14B8D">
        <w:rPr>
          <w:rFonts w:ascii="Times New Roman" w:hAnsi="Times New Roman" w:cs="Times New Roman"/>
          <w:bCs/>
          <w:color w:val="auto"/>
          <w:sz w:val="28"/>
          <w:szCs w:val="28"/>
        </w:rPr>
        <w:t>системы оплаты труда в учреждениях бюджетной сферы РС (Я) на 2019-2024 годы».</w:t>
      </w:r>
    </w:p>
    <w:p w:rsidR="005518FD" w:rsidRPr="00A17E8F" w:rsidRDefault="00204C45" w:rsidP="00737369">
      <w:pPr>
        <w:pStyle w:val="a"/>
        <w:numPr>
          <w:ilvl w:val="0"/>
          <w:numId w:val="11"/>
        </w:numPr>
        <w:tabs>
          <w:tab w:val="clear" w:pos="284"/>
          <w:tab w:val="left" w:pos="1134"/>
        </w:tabs>
        <w:ind w:left="0" w:right="-1" w:firstLine="567"/>
        <w:rPr>
          <w:rFonts w:ascii="Times New Roman" w:hAnsi="Times New Roman" w:cs="Times New Roman"/>
          <w:bCs/>
          <w:color w:val="auto"/>
          <w:sz w:val="28"/>
          <w:szCs w:val="28"/>
        </w:rPr>
      </w:pPr>
      <w:r w:rsidRPr="00B14B8D">
        <w:rPr>
          <w:rFonts w:ascii="Times New Roman" w:hAnsi="Times New Roman" w:cs="Times New Roman"/>
          <w:bCs/>
          <w:color w:val="auto"/>
          <w:sz w:val="28"/>
          <w:szCs w:val="28"/>
        </w:rPr>
        <w:t>Дальнейшая реализация</w:t>
      </w:r>
      <w:r w:rsidRPr="00204C45">
        <w:rPr>
          <w:rFonts w:ascii="Times New Roman" w:hAnsi="Times New Roman" w:cs="Times New Roman"/>
          <w:bCs/>
          <w:color w:val="auto"/>
          <w:sz w:val="28"/>
          <w:szCs w:val="28"/>
        </w:rPr>
        <w:t xml:space="preserve"> приоритетных целей социально-экономического развития МО «Мирнинский район» в части сотрудничества и участия в социально-экономическом развитии Мирнинского района с АК «АЛРОСА</w:t>
      </w:r>
      <w:r w:rsidRPr="008A4655">
        <w:rPr>
          <w:rFonts w:ascii="Times New Roman" w:hAnsi="Times New Roman" w:cs="Times New Roman"/>
          <w:bCs/>
          <w:color w:val="auto"/>
          <w:sz w:val="28"/>
          <w:szCs w:val="28"/>
        </w:rPr>
        <w:t>» (ПАО) и организациями-недропользователями нефтегазовой отрасли.</w:t>
      </w:r>
      <w:r w:rsidR="00B14B8D">
        <w:rPr>
          <w:rFonts w:ascii="Times New Roman" w:hAnsi="Times New Roman" w:cs="Times New Roman"/>
          <w:bCs/>
          <w:color w:val="auto"/>
          <w:sz w:val="28"/>
          <w:szCs w:val="28"/>
        </w:rPr>
        <w:t xml:space="preserve"> </w:t>
      </w:r>
      <w:r w:rsidR="009D6EE8" w:rsidRPr="00A17E8F">
        <w:rPr>
          <w:rFonts w:ascii="Times New Roman" w:hAnsi="Times New Roman" w:cs="Times New Roman"/>
          <w:bCs/>
          <w:color w:val="auto"/>
          <w:sz w:val="28"/>
          <w:szCs w:val="28"/>
        </w:rPr>
        <w:t xml:space="preserve">Указом Главы Республики Саха (Якутия) </w:t>
      </w:r>
      <w:r w:rsidR="00B14B8D" w:rsidRPr="00A17E8F">
        <w:rPr>
          <w:rFonts w:ascii="Times New Roman" w:hAnsi="Times New Roman" w:cs="Times New Roman"/>
          <w:bCs/>
          <w:color w:val="auto"/>
          <w:sz w:val="28"/>
          <w:szCs w:val="28"/>
        </w:rPr>
        <w:t xml:space="preserve">от 21.08.2022 № 2573 </w:t>
      </w:r>
      <w:r w:rsidR="006167EE" w:rsidRPr="00A17E8F">
        <w:rPr>
          <w:rFonts w:ascii="Times New Roman" w:hAnsi="Times New Roman" w:cs="Times New Roman"/>
          <w:bCs/>
          <w:color w:val="auto"/>
          <w:sz w:val="28"/>
          <w:szCs w:val="28"/>
        </w:rPr>
        <w:t xml:space="preserve">«О </w:t>
      </w:r>
      <w:r w:rsidR="009D6EE8" w:rsidRPr="00A17E8F">
        <w:rPr>
          <w:rFonts w:ascii="Times New Roman" w:hAnsi="Times New Roman" w:cs="Times New Roman"/>
          <w:bCs/>
          <w:color w:val="auto"/>
          <w:sz w:val="28"/>
          <w:szCs w:val="28"/>
        </w:rPr>
        <w:t>развити</w:t>
      </w:r>
      <w:r w:rsidR="006167EE" w:rsidRPr="00A17E8F">
        <w:rPr>
          <w:rFonts w:ascii="Times New Roman" w:hAnsi="Times New Roman" w:cs="Times New Roman"/>
          <w:bCs/>
          <w:color w:val="auto"/>
          <w:sz w:val="28"/>
          <w:szCs w:val="28"/>
        </w:rPr>
        <w:t>и</w:t>
      </w:r>
      <w:r w:rsidR="009D6EE8" w:rsidRPr="00A17E8F">
        <w:rPr>
          <w:rFonts w:ascii="Times New Roman" w:hAnsi="Times New Roman" w:cs="Times New Roman"/>
          <w:bCs/>
          <w:color w:val="auto"/>
          <w:sz w:val="28"/>
          <w:szCs w:val="28"/>
        </w:rPr>
        <w:t xml:space="preserve"> Мирнинского района</w:t>
      </w:r>
      <w:r w:rsidR="006167EE" w:rsidRPr="00A17E8F">
        <w:rPr>
          <w:rFonts w:ascii="Times New Roman" w:hAnsi="Times New Roman" w:cs="Times New Roman"/>
          <w:bCs/>
          <w:color w:val="auto"/>
          <w:sz w:val="28"/>
          <w:szCs w:val="28"/>
        </w:rPr>
        <w:t xml:space="preserve"> Республики Саха (Якутия) на период до 2030 года»</w:t>
      </w:r>
      <w:r w:rsidR="000A0A07" w:rsidRPr="00A17E8F">
        <w:rPr>
          <w:rFonts w:ascii="Times New Roman" w:hAnsi="Times New Roman" w:cs="Times New Roman"/>
          <w:bCs/>
          <w:color w:val="auto"/>
          <w:sz w:val="28"/>
          <w:szCs w:val="28"/>
        </w:rPr>
        <w:t xml:space="preserve"> утвержден перечень мероприятий по развитию Мирнинского района</w:t>
      </w:r>
      <w:r w:rsidR="008A4655" w:rsidRPr="00A17E8F">
        <w:rPr>
          <w:rFonts w:ascii="Times New Roman" w:hAnsi="Times New Roman" w:cs="Times New Roman"/>
          <w:bCs/>
          <w:color w:val="auto"/>
          <w:sz w:val="28"/>
          <w:szCs w:val="28"/>
        </w:rPr>
        <w:t>.</w:t>
      </w:r>
      <w:r w:rsidR="009D6EE8" w:rsidRPr="00A17E8F">
        <w:rPr>
          <w:rFonts w:ascii="Times New Roman" w:hAnsi="Times New Roman" w:cs="Times New Roman"/>
          <w:bCs/>
          <w:color w:val="auto"/>
          <w:sz w:val="28"/>
          <w:szCs w:val="28"/>
        </w:rPr>
        <w:t xml:space="preserve"> </w:t>
      </w:r>
      <w:r w:rsidRPr="00A17E8F">
        <w:rPr>
          <w:rFonts w:ascii="Times New Roman" w:hAnsi="Times New Roman" w:cs="Times New Roman"/>
          <w:bCs/>
          <w:color w:val="auto"/>
          <w:sz w:val="28"/>
          <w:szCs w:val="28"/>
        </w:rPr>
        <w:t xml:space="preserve">К </w:t>
      </w:r>
      <w:r w:rsidR="008A4655" w:rsidRPr="00A17E8F">
        <w:rPr>
          <w:rFonts w:ascii="Times New Roman" w:hAnsi="Times New Roman" w:cs="Times New Roman"/>
          <w:bCs/>
          <w:color w:val="auto"/>
          <w:sz w:val="28"/>
          <w:szCs w:val="28"/>
        </w:rPr>
        <w:t>основным инвестиционным проектам</w:t>
      </w:r>
      <w:r w:rsidR="00B14B8D" w:rsidRPr="00A17E8F">
        <w:rPr>
          <w:rFonts w:ascii="Times New Roman" w:hAnsi="Times New Roman" w:cs="Times New Roman"/>
          <w:bCs/>
          <w:color w:val="auto"/>
          <w:sz w:val="28"/>
          <w:szCs w:val="28"/>
        </w:rPr>
        <w:t>, требующими наибольшего объема финансирования</w:t>
      </w:r>
      <w:r w:rsidR="008A4655" w:rsidRPr="00A17E8F">
        <w:rPr>
          <w:rFonts w:ascii="Times New Roman" w:hAnsi="Times New Roman" w:cs="Times New Roman"/>
          <w:bCs/>
          <w:color w:val="auto"/>
          <w:sz w:val="28"/>
          <w:szCs w:val="28"/>
        </w:rPr>
        <w:t xml:space="preserve"> относя</w:t>
      </w:r>
      <w:r w:rsidRPr="00A17E8F">
        <w:rPr>
          <w:rFonts w:ascii="Times New Roman" w:hAnsi="Times New Roman" w:cs="Times New Roman"/>
          <w:bCs/>
          <w:color w:val="auto"/>
          <w:sz w:val="28"/>
          <w:szCs w:val="28"/>
        </w:rPr>
        <w:t>тся объект</w:t>
      </w:r>
      <w:r w:rsidR="008A4655" w:rsidRPr="00A17E8F">
        <w:rPr>
          <w:rFonts w:ascii="Times New Roman" w:hAnsi="Times New Roman" w:cs="Times New Roman"/>
          <w:bCs/>
          <w:color w:val="auto"/>
          <w:sz w:val="28"/>
          <w:szCs w:val="28"/>
        </w:rPr>
        <w:t xml:space="preserve">ы: </w:t>
      </w:r>
      <w:r w:rsidR="00FB2CC6" w:rsidRPr="00A17E8F">
        <w:rPr>
          <w:rFonts w:ascii="Times New Roman" w:hAnsi="Times New Roman" w:cs="Times New Roman"/>
          <w:bCs/>
          <w:color w:val="auto"/>
          <w:sz w:val="28"/>
          <w:szCs w:val="28"/>
        </w:rPr>
        <w:t>строительство объекта дополнительного образования «Детская школа искусств» в г. Мирный, строительство с</w:t>
      </w:r>
      <w:r w:rsidR="008A4655" w:rsidRPr="00A17E8F">
        <w:rPr>
          <w:rFonts w:ascii="Times New Roman" w:hAnsi="Times New Roman" w:cs="Times New Roman"/>
          <w:bCs/>
          <w:color w:val="auto"/>
          <w:sz w:val="28"/>
          <w:szCs w:val="28"/>
        </w:rPr>
        <w:t>портивн</w:t>
      </w:r>
      <w:r w:rsidR="00FB2CC6" w:rsidRPr="00A17E8F">
        <w:rPr>
          <w:rFonts w:ascii="Times New Roman" w:hAnsi="Times New Roman" w:cs="Times New Roman"/>
          <w:bCs/>
          <w:color w:val="auto"/>
          <w:sz w:val="28"/>
          <w:szCs w:val="28"/>
        </w:rPr>
        <w:t>ого</w:t>
      </w:r>
      <w:r w:rsidR="008A4655" w:rsidRPr="00A17E8F">
        <w:rPr>
          <w:rFonts w:ascii="Times New Roman" w:hAnsi="Times New Roman" w:cs="Times New Roman"/>
          <w:bCs/>
          <w:color w:val="auto"/>
          <w:sz w:val="28"/>
          <w:szCs w:val="28"/>
        </w:rPr>
        <w:t xml:space="preserve"> </w:t>
      </w:r>
      <w:r w:rsidR="006167EE" w:rsidRPr="00A17E8F">
        <w:rPr>
          <w:rFonts w:ascii="Times New Roman" w:hAnsi="Times New Roman" w:cs="Times New Roman"/>
          <w:bCs/>
          <w:color w:val="auto"/>
          <w:sz w:val="28"/>
          <w:szCs w:val="28"/>
        </w:rPr>
        <w:t>зал</w:t>
      </w:r>
      <w:r w:rsidR="00FB2CC6" w:rsidRPr="00A17E8F">
        <w:rPr>
          <w:rFonts w:ascii="Times New Roman" w:hAnsi="Times New Roman" w:cs="Times New Roman"/>
          <w:bCs/>
          <w:color w:val="auto"/>
          <w:sz w:val="28"/>
          <w:szCs w:val="28"/>
        </w:rPr>
        <w:t>а</w:t>
      </w:r>
      <w:r w:rsidR="006167EE" w:rsidRPr="00A17E8F">
        <w:rPr>
          <w:rFonts w:ascii="Times New Roman" w:hAnsi="Times New Roman" w:cs="Times New Roman"/>
          <w:bCs/>
          <w:color w:val="auto"/>
          <w:sz w:val="28"/>
          <w:szCs w:val="28"/>
        </w:rPr>
        <w:t xml:space="preserve"> в г. Мирный для отделений художественной гимнастики и спортивных </w:t>
      </w:r>
      <w:r w:rsidR="00B14B8D" w:rsidRPr="00A17E8F">
        <w:rPr>
          <w:rFonts w:ascii="Times New Roman" w:hAnsi="Times New Roman" w:cs="Times New Roman"/>
          <w:bCs/>
          <w:color w:val="auto"/>
          <w:sz w:val="28"/>
          <w:szCs w:val="28"/>
        </w:rPr>
        <w:t>танцев, завершение</w:t>
      </w:r>
      <w:r w:rsidR="00FB2CC6" w:rsidRPr="00A17E8F">
        <w:rPr>
          <w:rFonts w:ascii="Times New Roman" w:hAnsi="Times New Roman" w:cs="Times New Roman"/>
          <w:bCs/>
          <w:color w:val="auto"/>
          <w:sz w:val="28"/>
          <w:szCs w:val="28"/>
        </w:rPr>
        <w:t xml:space="preserve"> строительства Дворца</w:t>
      </w:r>
      <w:r w:rsidR="008A4655" w:rsidRPr="00A17E8F">
        <w:rPr>
          <w:rFonts w:ascii="Times New Roman" w:hAnsi="Times New Roman" w:cs="Times New Roman"/>
          <w:bCs/>
          <w:color w:val="auto"/>
          <w:sz w:val="28"/>
          <w:szCs w:val="28"/>
        </w:rPr>
        <w:t xml:space="preserve"> детства в г. Мирном, </w:t>
      </w:r>
      <w:r w:rsidR="00FB2CC6" w:rsidRPr="00A17E8F">
        <w:rPr>
          <w:rFonts w:ascii="Times New Roman" w:hAnsi="Times New Roman" w:cs="Times New Roman"/>
          <w:bCs/>
          <w:color w:val="auto"/>
          <w:sz w:val="28"/>
          <w:szCs w:val="28"/>
        </w:rPr>
        <w:t>капитальный ремонт и ремонт автомобильных</w:t>
      </w:r>
      <w:r w:rsidR="008A4655" w:rsidRPr="00A17E8F">
        <w:rPr>
          <w:rFonts w:ascii="Times New Roman" w:hAnsi="Times New Roman" w:cs="Times New Roman"/>
          <w:bCs/>
          <w:color w:val="auto"/>
          <w:sz w:val="28"/>
          <w:szCs w:val="28"/>
        </w:rPr>
        <w:t xml:space="preserve"> дорог.</w:t>
      </w:r>
      <w:r w:rsidR="00B14B8D" w:rsidRPr="00A17E8F">
        <w:rPr>
          <w:rFonts w:ascii="Times New Roman" w:hAnsi="Times New Roman" w:cs="Times New Roman"/>
          <w:bCs/>
          <w:color w:val="auto"/>
          <w:sz w:val="28"/>
          <w:szCs w:val="28"/>
        </w:rPr>
        <w:t xml:space="preserve"> Целевая задача по указанным мероприятиям это поиск источников финансирования, участие в государственных программах, муниципальное частное партнерство, концессионные соглашения</w:t>
      </w:r>
      <w:r w:rsidR="00737369" w:rsidRPr="00A17E8F">
        <w:rPr>
          <w:rFonts w:ascii="Times New Roman" w:hAnsi="Times New Roman" w:cs="Times New Roman"/>
          <w:bCs/>
          <w:color w:val="auto"/>
          <w:sz w:val="28"/>
          <w:szCs w:val="28"/>
        </w:rPr>
        <w:t xml:space="preserve"> и в этих направлениях ведется работа на постоянной основе.</w:t>
      </w:r>
    </w:p>
    <w:p w:rsidR="00737369" w:rsidRDefault="00993B4A" w:rsidP="00831227">
      <w:pPr>
        <w:tabs>
          <w:tab w:val="left" w:pos="709"/>
          <w:tab w:val="left" w:pos="1134"/>
        </w:tabs>
        <w:spacing w:before="120" w:after="0" w:line="240" w:lineRule="auto"/>
        <w:jc w:val="both"/>
        <w:rPr>
          <w:rFonts w:ascii="Times New Roman" w:hAnsi="Times New Roman"/>
          <w:bCs/>
          <w:sz w:val="28"/>
          <w:szCs w:val="28"/>
        </w:rPr>
      </w:pPr>
      <w:r w:rsidRPr="001B2021">
        <w:rPr>
          <w:rFonts w:ascii="Times New Roman" w:hAnsi="Times New Roman"/>
          <w:bCs/>
          <w:sz w:val="28"/>
          <w:szCs w:val="28"/>
        </w:rPr>
        <w:t xml:space="preserve">       В ходе обсуждения проекта бюджета МО «Мирнинский район» Республики Саха (Якутия) </w:t>
      </w:r>
      <w:r w:rsidRPr="001B2021">
        <w:rPr>
          <w:rFonts w:ascii="Times New Roman" w:hAnsi="Times New Roman"/>
          <w:sz w:val="28"/>
          <w:szCs w:val="28"/>
        </w:rPr>
        <w:t>на 20</w:t>
      </w:r>
      <w:r w:rsidR="00CF021F" w:rsidRPr="001B2021">
        <w:rPr>
          <w:rFonts w:ascii="Times New Roman" w:hAnsi="Times New Roman"/>
          <w:sz w:val="28"/>
          <w:szCs w:val="28"/>
        </w:rPr>
        <w:t>2</w:t>
      </w:r>
      <w:r w:rsidR="00C373CB">
        <w:rPr>
          <w:rFonts w:ascii="Times New Roman" w:hAnsi="Times New Roman"/>
          <w:sz w:val="28"/>
          <w:szCs w:val="28"/>
        </w:rPr>
        <w:t>4</w:t>
      </w:r>
      <w:r w:rsidRPr="001B2021">
        <w:rPr>
          <w:rFonts w:ascii="Times New Roman" w:hAnsi="Times New Roman"/>
          <w:sz w:val="28"/>
          <w:szCs w:val="28"/>
        </w:rPr>
        <w:t xml:space="preserve"> год и плановый </w:t>
      </w:r>
      <w:r w:rsidR="00C373CB">
        <w:rPr>
          <w:rFonts w:ascii="Times New Roman" w:hAnsi="Times New Roman"/>
          <w:sz w:val="28"/>
          <w:szCs w:val="28"/>
        </w:rPr>
        <w:t>период 20</w:t>
      </w:r>
      <w:r w:rsidR="009006C2">
        <w:rPr>
          <w:rFonts w:ascii="Times New Roman" w:hAnsi="Times New Roman"/>
          <w:sz w:val="28"/>
          <w:szCs w:val="28"/>
        </w:rPr>
        <w:t>25</w:t>
      </w:r>
      <w:r w:rsidR="00CF021F" w:rsidRPr="001B2021">
        <w:rPr>
          <w:rFonts w:ascii="Times New Roman" w:hAnsi="Times New Roman"/>
          <w:sz w:val="28"/>
          <w:szCs w:val="28"/>
        </w:rPr>
        <w:t xml:space="preserve"> и </w:t>
      </w:r>
      <w:r w:rsidR="0027116D" w:rsidRPr="001B2021">
        <w:rPr>
          <w:rFonts w:ascii="Times New Roman" w:hAnsi="Times New Roman"/>
          <w:sz w:val="28"/>
          <w:szCs w:val="28"/>
        </w:rPr>
        <w:t>202</w:t>
      </w:r>
      <w:r w:rsidR="00C373CB">
        <w:rPr>
          <w:rFonts w:ascii="Times New Roman" w:hAnsi="Times New Roman"/>
          <w:sz w:val="28"/>
          <w:szCs w:val="28"/>
        </w:rPr>
        <w:t>6</w:t>
      </w:r>
      <w:r w:rsidRPr="001B2021">
        <w:rPr>
          <w:rFonts w:ascii="Times New Roman" w:hAnsi="Times New Roman"/>
          <w:sz w:val="28"/>
          <w:szCs w:val="28"/>
        </w:rPr>
        <w:t xml:space="preserve"> годов </w:t>
      </w:r>
      <w:r w:rsidRPr="001B2021">
        <w:rPr>
          <w:rFonts w:ascii="Times New Roman" w:hAnsi="Times New Roman"/>
          <w:bCs/>
          <w:sz w:val="28"/>
          <w:szCs w:val="28"/>
        </w:rPr>
        <w:t>поступили следующие вопросы:</w:t>
      </w:r>
    </w:p>
    <w:p w:rsidR="00993B4A" w:rsidRPr="00737369" w:rsidRDefault="00DD59B5" w:rsidP="00737369">
      <w:pPr>
        <w:tabs>
          <w:tab w:val="left" w:pos="709"/>
          <w:tab w:val="left" w:pos="1134"/>
        </w:tabs>
        <w:spacing w:before="120" w:after="0"/>
        <w:ind w:firstLine="567"/>
        <w:jc w:val="both"/>
        <w:rPr>
          <w:rFonts w:ascii="Times New Roman" w:hAnsi="Times New Roman"/>
          <w:bCs/>
          <w:sz w:val="28"/>
          <w:szCs w:val="28"/>
        </w:rPr>
      </w:pPr>
      <w:r w:rsidRPr="00ED518D">
        <w:rPr>
          <w:rFonts w:ascii="Times New Roman" w:hAnsi="Times New Roman"/>
          <w:b/>
          <w:bCs/>
          <w:sz w:val="28"/>
          <w:szCs w:val="28"/>
          <w:u w:val="single"/>
        </w:rPr>
        <w:t>В</w:t>
      </w:r>
      <w:r w:rsidR="00A603FA" w:rsidRPr="00ED518D">
        <w:rPr>
          <w:rFonts w:ascii="Times New Roman" w:hAnsi="Times New Roman"/>
          <w:b/>
          <w:bCs/>
          <w:sz w:val="28"/>
          <w:szCs w:val="28"/>
          <w:u w:val="single"/>
        </w:rPr>
        <w:t xml:space="preserve">опросы </w:t>
      </w:r>
      <w:r w:rsidR="004D1306" w:rsidRPr="00ED518D">
        <w:rPr>
          <w:rFonts w:ascii="Times New Roman" w:hAnsi="Times New Roman"/>
          <w:b/>
          <w:bCs/>
          <w:sz w:val="28"/>
          <w:szCs w:val="28"/>
          <w:u w:val="single"/>
        </w:rPr>
        <w:t>заданные в</w:t>
      </w:r>
      <w:r w:rsidR="00A603FA" w:rsidRPr="00ED518D">
        <w:rPr>
          <w:rFonts w:ascii="Times New Roman" w:hAnsi="Times New Roman"/>
          <w:b/>
          <w:bCs/>
          <w:sz w:val="28"/>
          <w:szCs w:val="28"/>
          <w:u w:val="single"/>
        </w:rPr>
        <w:t xml:space="preserve"> социальной сети В</w:t>
      </w:r>
      <w:r w:rsidRPr="00ED518D">
        <w:rPr>
          <w:rFonts w:ascii="Times New Roman" w:hAnsi="Times New Roman"/>
          <w:b/>
          <w:bCs/>
          <w:sz w:val="28"/>
          <w:szCs w:val="28"/>
          <w:u w:val="single"/>
        </w:rPr>
        <w:t xml:space="preserve">контакте: </w:t>
      </w:r>
    </w:p>
    <w:p w:rsidR="00F00FDD" w:rsidRDefault="00F00FDD" w:rsidP="00A3173E">
      <w:pPr>
        <w:numPr>
          <w:ilvl w:val="0"/>
          <w:numId w:val="10"/>
        </w:numPr>
        <w:tabs>
          <w:tab w:val="left" w:pos="567"/>
          <w:tab w:val="left" w:pos="851"/>
          <w:tab w:val="left" w:pos="993"/>
        </w:tabs>
        <w:spacing w:before="120" w:after="0" w:line="240" w:lineRule="auto"/>
        <w:ind w:left="0" w:firstLine="567"/>
        <w:jc w:val="both"/>
        <w:rPr>
          <w:rFonts w:ascii="Times New Roman" w:hAnsi="Times New Roman"/>
          <w:b/>
          <w:bCs/>
          <w:sz w:val="28"/>
          <w:szCs w:val="28"/>
        </w:rPr>
      </w:pPr>
      <w:r>
        <w:rPr>
          <w:rFonts w:ascii="Times New Roman" w:hAnsi="Times New Roman"/>
          <w:b/>
          <w:bCs/>
          <w:sz w:val="28"/>
          <w:szCs w:val="28"/>
        </w:rPr>
        <w:t>Предусмотрены ли на 2024 год за счет бюджета по укреплению оснований зданий в связи с оттайкой грунтов, так как дома разъезжаются, что создает угрозу жизни населения?</w:t>
      </w:r>
    </w:p>
    <w:p w:rsidR="00AC7F51" w:rsidRPr="00AC7F51" w:rsidRDefault="00F00FDD" w:rsidP="00AC7F51">
      <w:pPr>
        <w:tabs>
          <w:tab w:val="left" w:pos="851"/>
          <w:tab w:val="left" w:pos="993"/>
        </w:tabs>
        <w:spacing w:before="240" w:after="0" w:line="240" w:lineRule="auto"/>
        <w:jc w:val="both"/>
        <w:rPr>
          <w:rFonts w:ascii="Times New Roman" w:hAnsi="Times New Roman"/>
          <w:bCs/>
          <w:i/>
          <w:sz w:val="28"/>
          <w:szCs w:val="28"/>
        </w:rPr>
      </w:pPr>
      <w:r w:rsidRPr="00AC7F51">
        <w:rPr>
          <w:rFonts w:ascii="Times New Roman" w:hAnsi="Times New Roman"/>
          <w:bCs/>
          <w:i/>
          <w:sz w:val="28"/>
          <w:szCs w:val="28"/>
          <w:u w:val="single"/>
        </w:rPr>
        <w:t>Ответ:</w:t>
      </w:r>
      <w:r w:rsidRPr="00AC7F51">
        <w:rPr>
          <w:rFonts w:ascii="Times New Roman" w:hAnsi="Times New Roman"/>
          <w:bCs/>
          <w:i/>
          <w:sz w:val="28"/>
          <w:szCs w:val="28"/>
        </w:rPr>
        <w:t xml:space="preserve"> </w:t>
      </w:r>
      <w:r w:rsidR="00AC7F51" w:rsidRPr="00AC7F51">
        <w:rPr>
          <w:rFonts w:ascii="Times New Roman" w:hAnsi="Times New Roman"/>
          <w:bCs/>
          <w:i/>
          <w:sz w:val="28"/>
          <w:szCs w:val="28"/>
        </w:rPr>
        <w:t>По муниципальной программе «Управление муниципальной собственностью</w:t>
      </w:r>
      <w:r w:rsidR="00AC7F51" w:rsidRPr="00F516F9">
        <w:rPr>
          <w:rFonts w:ascii="Times New Roman" w:hAnsi="Times New Roman"/>
          <w:bCs/>
          <w:i/>
          <w:sz w:val="28"/>
          <w:szCs w:val="28"/>
        </w:rPr>
        <w:t>»</w:t>
      </w:r>
      <w:r w:rsidR="00AC7F51">
        <w:rPr>
          <w:rFonts w:ascii="Times New Roman" w:hAnsi="Times New Roman"/>
          <w:bCs/>
          <w:i/>
          <w:sz w:val="28"/>
          <w:szCs w:val="28"/>
        </w:rPr>
        <w:t xml:space="preserve"> в бюджете МО «Мирнинский район» на 2023 год предусмотрены средства на выполнение работ по мерзлотно-строительному контролю на </w:t>
      </w:r>
      <w:r w:rsidR="00AC7F51" w:rsidRPr="00F516F9">
        <w:rPr>
          <w:rFonts w:ascii="Times New Roman" w:hAnsi="Times New Roman"/>
          <w:b/>
          <w:bCs/>
          <w:i/>
          <w:sz w:val="28"/>
          <w:szCs w:val="28"/>
        </w:rPr>
        <w:t>объектах муниципальной собственности</w:t>
      </w:r>
      <w:r w:rsidR="00AC7F51">
        <w:rPr>
          <w:rFonts w:ascii="Times New Roman" w:hAnsi="Times New Roman"/>
          <w:b/>
          <w:bCs/>
          <w:i/>
          <w:sz w:val="28"/>
          <w:szCs w:val="28"/>
        </w:rPr>
        <w:t xml:space="preserve"> (нежилых)</w:t>
      </w:r>
      <w:r w:rsidR="00AC7F51">
        <w:rPr>
          <w:rFonts w:ascii="Times New Roman" w:hAnsi="Times New Roman"/>
          <w:bCs/>
          <w:i/>
          <w:sz w:val="28"/>
          <w:szCs w:val="28"/>
        </w:rPr>
        <w:t xml:space="preserve">, обследованию и оценке технического состояния объектов, выполнение работ, услуг по обеспечению сохранности зданий, сооружений, также заключен муниципальный контракт на выполнение данных видов работ. На сегодняшний день работы подрядной организацией выполняются и по результатам отчетов </w:t>
      </w:r>
      <w:r w:rsidR="00AC7F51">
        <w:rPr>
          <w:rFonts w:ascii="Times New Roman" w:hAnsi="Times New Roman"/>
          <w:bCs/>
          <w:i/>
          <w:sz w:val="28"/>
          <w:szCs w:val="28"/>
          <w:lang w:val="en-US"/>
        </w:rPr>
        <w:t>II</w:t>
      </w:r>
      <w:r w:rsidR="00AC7F51" w:rsidRPr="00F516F9">
        <w:rPr>
          <w:rFonts w:ascii="Times New Roman" w:hAnsi="Times New Roman"/>
          <w:bCs/>
          <w:i/>
          <w:sz w:val="28"/>
          <w:szCs w:val="28"/>
        </w:rPr>
        <w:t xml:space="preserve"> </w:t>
      </w:r>
      <w:r w:rsidR="00AC7F51">
        <w:rPr>
          <w:rFonts w:ascii="Times New Roman" w:hAnsi="Times New Roman"/>
          <w:bCs/>
          <w:i/>
          <w:sz w:val="28"/>
          <w:szCs w:val="28"/>
        </w:rPr>
        <w:t>цикла, т.е. на основании выданных рекомендаций по проведению комплекса мероприятий, будут предусмотрены средства в бюджете на 2024 г.</w:t>
      </w:r>
    </w:p>
    <w:p w:rsidR="0062181F" w:rsidRDefault="004C29C3" w:rsidP="00737369">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sidRPr="001B2021">
        <w:rPr>
          <w:rFonts w:ascii="Times New Roman" w:hAnsi="Times New Roman"/>
          <w:b/>
          <w:bCs/>
          <w:sz w:val="28"/>
          <w:szCs w:val="28"/>
        </w:rPr>
        <w:t xml:space="preserve"> </w:t>
      </w:r>
      <w:r w:rsidR="0062181F">
        <w:rPr>
          <w:rFonts w:ascii="Times New Roman" w:hAnsi="Times New Roman"/>
          <w:b/>
          <w:bCs/>
          <w:sz w:val="28"/>
          <w:szCs w:val="28"/>
        </w:rPr>
        <w:t>Сумма на борьбу со свалками довольно большая. Почему бы не разрешить тогда бесплатный периодический самостоятельный вывоз отходов на полигон?</w:t>
      </w:r>
    </w:p>
    <w:p w:rsidR="00F1597D" w:rsidRPr="00F1597D" w:rsidRDefault="0062181F" w:rsidP="00F1597D">
      <w:pPr>
        <w:tabs>
          <w:tab w:val="left" w:pos="851"/>
          <w:tab w:val="left" w:pos="993"/>
        </w:tabs>
        <w:spacing w:before="240" w:after="0" w:line="240" w:lineRule="auto"/>
        <w:jc w:val="both"/>
        <w:rPr>
          <w:rFonts w:ascii="Times New Roman" w:hAnsi="Times New Roman"/>
          <w:bCs/>
          <w:i/>
          <w:sz w:val="28"/>
          <w:szCs w:val="28"/>
          <w:highlight w:val="yellow"/>
        </w:rPr>
      </w:pPr>
      <w:r w:rsidRPr="00F1597D">
        <w:rPr>
          <w:rFonts w:ascii="Times New Roman" w:hAnsi="Times New Roman"/>
          <w:bCs/>
          <w:i/>
          <w:sz w:val="28"/>
          <w:szCs w:val="28"/>
          <w:u w:val="single"/>
        </w:rPr>
        <w:t>Ответ:</w:t>
      </w:r>
      <w:r w:rsidRPr="00F1597D">
        <w:rPr>
          <w:rFonts w:ascii="Times New Roman" w:hAnsi="Times New Roman"/>
          <w:bCs/>
          <w:i/>
          <w:sz w:val="28"/>
          <w:szCs w:val="28"/>
        </w:rPr>
        <w:t xml:space="preserve"> </w:t>
      </w:r>
      <w:r w:rsidR="00F1597D" w:rsidRPr="00F1597D">
        <w:rPr>
          <w:rFonts w:ascii="Times New Roman" w:hAnsi="Times New Roman"/>
          <w:bCs/>
          <w:i/>
          <w:sz w:val="28"/>
          <w:szCs w:val="28"/>
        </w:rPr>
        <w:t>Ежегодно в рамках  мероприятий по санитарной очистке, благоустройству и озеленению населенных пунктов Мирнинского района» в весенний период Администрация МО «Город Мирный» производит бесплатный прием мусора на свалку ТКО от жителей города.</w:t>
      </w:r>
    </w:p>
    <w:p w:rsidR="0062181F" w:rsidRDefault="0062181F" w:rsidP="00737369">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Pr>
          <w:rFonts w:ascii="Times New Roman" w:hAnsi="Times New Roman"/>
          <w:b/>
          <w:bCs/>
          <w:sz w:val="28"/>
          <w:szCs w:val="28"/>
        </w:rPr>
        <w:t>Вилюйская территория входит в компанию АЛРОСА?</w:t>
      </w:r>
    </w:p>
    <w:p w:rsidR="0062181F" w:rsidRPr="00ED518D" w:rsidRDefault="0062181F" w:rsidP="00C51530">
      <w:pPr>
        <w:tabs>
          <w:tab w:val="left" w:pos="851"/>
          <w:tab w:val="left" w:pos="993"/>
        </w:tabs>
        <w:spacing w:before="240" w:after="0" w:line="240" w:lineRule="auto"/>
        <w:jc w:val="both"/>
        <w:rPr>
          <w:rFonts w:ascii="Times New Roman" w:hAnsi="Times New Roman"/>
          <w:bCs/>
          <w:sz w:val="28"/>
          <w:szCs w:val="28"/>
        </w:rPr>
      </w:pPr>
      <w:r w:rsidRPr="00361788">
        <w:rPr>
          <w:rFonts w:ascii="Times New Roman" w:hAnsi="Times New Roman"/>
          <w:bCs/>
          <w:i/>
          <w:sz w:val="28"/>
          <w:szCs w:val="28"/>
          <w:u w:val="single"/>
        </w:rPr>
        <w:t>Ответ:</w:t>
      </w:r>
      <w:r w:rsidRPr="00ED518D">
        <w:rPr>
          <w:rFonts w:ascii="Times New Roman" w:hAnsi="Times New Roman"/>
          <w:bCs/>
          <w:i/>
          <w:sz w:val="28"/>
          <w:szCs w:val="28"/>
        </w:rPr>
        <w:t xml:space="preserve"> </w:t>
      </w:r>
      <w:r>
        <w:rPr>
          <w:rFonts w:ascii="Times New Roman" w:hAnsi="Times New Roman"/>
          <w:bCs/>
          <w:i/>
          <w:sz w:val="28"/>
          <w:szCs w:val="28"/>
        </w:rPr>
        <w:t xml:space="preserve">8 улусов «Алмазной провинции» Вилюйский, </w:t>
      </w:r>
      <w:proofErr w:type="spellStart"/>
      <w:r>
        <w:rPr>
          <w:rFonts w:ascii="Times New Roman" w:hAnsi="Times New Roman"/>
          <w:bCs/>
          <w:i/>
          <w:sz w:val="28"/>
          <w:szCs w:val="28"/>
        </w:rPr>
        <w:t>Верхневилюйский</w:t>
      </w:r>
      <w:proofErr w:type="spellEnd"/>
      <w:r>
        <w:rPr>
          <w:rFonts w:ascii="Times New Roman" w:hAnsi="Times New Roman"/>
          <w:bCs/>
          <w:i/>
          <w:sz w:val="28"/>
          <w:szCs w:val="28"/>
        </w:rPr>
        <w:t xml:space="preserve">, </w:t>
      </w:r>
      <w:proofErr w:type="spellStart"/>
      <w:r>
        <w:rPr>
          <w:rFonts w:ascii="Times New Roman" w:hAnsi="Times New Roman"/>
          <w:bCs/>
          <w:i/>
          <w:sz w:val="28"/>
          <w:szCs w:val="28"/>
        </w:rPr>
        <w:t>Нюрбинский</w:t>
      </w:r>
      <w:proofErr w:type="spellEnd"/>
      <w:r>
        <w:rPr>
          <w:rFonts w:ascii="Times New Roman" w:hAnsi="Times New Roman"/>
          <w:bCs/>
          <w:i/>
          <w:sz w:val="28"/>
          <w:szCs w:val="28"/>
        </w:rPr>
        <w:t xml:space="preserve">, </w:t>
      </w:r>
      <w:proofErr w:type="spellStart"/>
      <w:r>
        <w:rPr>
          <w:rFonts w:ascii="Times New Roman" w:hAnsi="Times New Roman"/>
          <w:bCs/>
          <w:i/>
          <w:sz w:val="28"/>
          <w:szCs w:val="28"/>
        </w:rPr>
        <w:t>Сунтарский</w:t>
      </w:r>
      <w:proofErr w:type="spellEnd"/>
      <w:r>
        <w:rPr>
          <w:rFonts w:ascii="Times New Roman" w:hAnsi="Times New Roman"/>
          <w:bCs/>
          <w:i/>
          <w:sz w:val="28"/>
          <w:szCs w:val="28"/>
        </w:rPr>
        <w:t xml:space="preserve">, Мирнинский, Ленский, </w:t>
      </w:r>
      <w:proofErr w:type="spellStart"/>
      <w:r>
        <w:rPr>
          <w:rFonts w:ascii="Times New Roman" w:hAnsi="Times New Roman"/>
          <w:bCs/>
          <w:i/>
          <w:sz w:val="28"/>
          <w:szCs w:val="28"/>
        </w:rPr>
        <w:t>Анабарский</w:t>
      </w:r>
      <w:proofErr w:type="spellEnd"/>
      <w:r>
        <w:rPr>
          <w:rFonts w:ascii="Times New Roman" w:hAnsi="Times New Roman"/>
          <w:bCs/>
          <w:i/>
          <w:sz w:val="28"/>
          <w:szCs w:val="28"/>
        </w:rPr>
        <w:t xml:space="preserve">, </w:t>
      </w:r>
      <w:proofErr w:type="spellStart"/>
      <w:r>
        <w:rPr>
          <w:rFonts w:ascii="Times New Roman" w:hAnsi="Times New Roman"/>
          <w:bCs/>
          <w:i/>
          <w:sz w:val="28"/>
          <w:szCs w:val="28"/>
        </w:rPr>
        <w:t>Оленекский</w:t>
      </w:r>
      <w:proofErr w:type="spellEnd"/>
      <w:r>
        <w:rPr>
          <w:rFonts w:ascii="Times New Roman" w:hAnsi="Times New Roman"/>
          <w:bCs/>
          <w:i/>
          <w:sz w:val="28"/>
          <w:szCs w:val="28"/>
        </w:rPr>
        <w:t xml:space="preserve"> являются акционерами АК «Алроса» (ПАО) и владеют по 1% акций. </w:t>
      </w:r>
    </w:p>
    <w:p w:rsidR="0062181F" w:rsidRDefault="0062181F" w:rsidP="00737369">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Pr>
          <w:rFonts w:ascii="Times New Roman" w:hAnsi="Times New Roman"/>
          <w:b/>
          <w:bCs/>
          <w:sz w:val="28"/>
          <w:szCs w:val="28"/>
        </w:rPr>
        <w:t xml:space="preserve">Рост доходов за НВОС означает увеличение негативного воздействия, планируется ли провести очистку рек и обновить водоочистные сооружения из этих средств? </w:t>
      </w:r>
    </w:p>
    <w:p w:rsidR="000E7873" w:rsidRDefault="0062181F" w:rsidP="000E7873">
      <w:pPr>
        <w:tabs>
          <w:tab w:val="left" w:pos="851"/>
          <w:tab w:val="left" w:pos="993"/>
          <w:tab w:val="left" w:pos="1276"/>
        </w:tabs>
        <w:spacing w:after="0" w:line="240" w:lineRule="auto"/>
        <w:jc w:val="both"/>
        <w:rPr>
          <w:rFonts w:ascii="Times New Roman" w:hAnsi="Times New Roman"/>
          <w:bCs/>
          <w:i/>
          <w:sz w:val="28"/>
          <w:szCs w:val="28"/>
        </w:rPr>
      </w:pPr>
      <w:r w:rsidRPr="000E7873">
        <w:rPr>
          <w:rFonts w:ascii="Times New Roman" w:hAnsi="Times New Roman"/>
          <w:bCs/>
          <w:i/>
          <w:sz w:val="28"/>
          <w:szCs w:val="28"/>
          <w:u w:val="single"/>
        </w:rPr>
        <w:t>Ответ:</w:t>
      </w:r>
      <w:r w:rsidRPr="000E7873">
        <w:rPr>
          <w:rFonts w:ascii="Times New Roman" w:hAnsi="Times New Roman"/>
          <w:bCs/>
          <w:i/>
          <w:sz w:val="28"/>
          <w:szCs w:val="28"/>
        </w:rPr>
        <w:t xml:space="preserve"> </w:t>
      </w:r>
      <w:r w:rsidR="000E7873" w:rsidRPr="000E7873">
        <w:rPr>
          <w:rFonts w:ascii="Times New Roman" w:hAnsi="Times New Roman"/>
          <w:bCs/>
          <w:i/>
          <w:sz w:val="28"/>
          <w:szCs w:val="28"/>
        </w:rPr>
        <w:t>В связи с вступлением в силу Федерального закона от 30.12.2021 № 446-ФЗ «О внесении изменений в Федеральный закон «Об охране окружающей среды» и отдельные законодательные акты Российской Федерации» с 1 сентября 2022 года денежные средства, поступающие в бюджет МО «Мирнинский район» РС(Я) от платы за негативное воздействие на окружающую среду, от платежей по искам о возмещении вреда, причиненного окружающей среде вследствие нарушений обязательных требований, платежей при добровольном возмещении такого вреда, а также административных штрафов в области охраны окружающей среды и природопользования (далее – «экологические платежи») целевым образом направляются на природоохранные мероприятия.</w:t>
      </w:r>
    </w:p>
    <w:p w:rsidR="000E7873" w:rsidRPr="000E7873" w:rsidRDefault="000E7873" w:rsidP="000E7873">
      <w:pPr>
        <w:tabs>
          <w:tab w:val="left" w:pos="851"/>
          <w:tab w:val="left" w:pos="993"/>
          <w:tab w:val="left" w:pos="1276"/>
        </w:tabs>
        <w:spacing w:after="0" w:line="240" w:lineRule="auto"/>
        <w:ind w:firstLine="567"/>
        <w:jc w:val="both"/>
        <w:rPr>
          <w:rFonts w:ascii="Times New Roman" w:hAnsi="Times New Roman"/>
          <w:bCs/>
          <w:i/>
          <w:sz w:val="28"/>
          <w:szCs w:val="28"/>
        </w:rPr>
      </w:pPr>
      <w:r w:rsidRPr="000E7873">
        <w:rPr>
          <w:rFonts w:ascii="Times New Roman" w:hAnsi="Times New Roman"/>
          <w:bCs/>
          <w:i/>
          <w:sz w:val="28"/>
          <w:szCs w:val="28"/>
        </w:rPr>
        <w:t>Перечень соответствующих мероприятий, на которые возможно направлять средства, полученные от экологических платежей утвержден постановлением Правительства РФ от 02.08.2022 №1370 «О порядке разработки и согласования плана мероприятий, указанных в пункте 1 статьи 16.6, пункте 1 статьи 75.1 и пункте 1 статьи 78.2 Федерального закона «Об охране окружающей среды», субъекта Российской Федерации».</w:t>
      </w:r>
    </w:p>
    <w:p w:rsidR="000E7873" w:rsidRDefault="000E7873" w:rsidP="000E7873">
      <w:pPr>
        <w:tabs>
          <w:tab w:val="left" w:pos="851"/>
          <w:tab w:val="left" w:pos="993"/>
          <w:tab w:val="left" w:pos="1276"/>
        </w:tabs>
        <w:spacing w:after="0" w:line="240" w:lineRule="auto"/>
        <w:ind w:firstLine="567"/>
        <w:jc w:val="both"/>
        <w:rPr>
          <w:rFonts w:ascii="Times New Roman" w:hAnsi="Times New Roman"/>
          <w:bCs/>
          <w:i/>
          <w:sz w:val="28"/>
          <w:szCs w:val="28"/>
        </w:rPr>
      </w:pPr>
      <w:r w:rsidRPr="000E7873">
        <w:rPr>
          <w:rFonts w:ascii="Times New Roman" w:hAnsi="Times New Roman"/>
          <w:bCs/>
          <w:i/>
          <w:sz w:val="28"/>
          <w:szCs w:val="28"/>
        </w:rPr>
        <w:t xml:space="preserve">На основе представленного перечня, учитывая полномочия органов местного самоуправления, основным мероприятием на которое возможно направлять финансирование является «Ликвидация мест несанкционированного размещения отходов». В соответствии с разъяснениями Министерства экологии природопользования и лесного хозяйства </w:t>
      </w:r>
      <w:r>
        <w:rPr>
          <w:rFonts w:ascii="Times New Roman" w:hAnsi="Times New Roman"/>
          <w:bCs/>
          <w:i/>
          <w:sz w:val="28"/>
          <w:szCs w:val="28"/>
        </w:rPr>
        <w:t>Р</w:t>
      </w:r>
      <w:r w:rsidRPr="000E7873">
        <w:rPr>
          <w:rFonts w:ascii="Times New Roman" w:hAnsi="Times New Roman"/>
          <w:bCs/>
          <w:i/>
          <w:sz w:val="28"/>
          <w:szCs w:val="28"/>
        </w:rPr>
        <w:t>С(Я) направление средств на иные мероприятия, которые не включены в данный перечень, считается н</w:t>
      </w:r>
      <w:r>
        <w:rPr>
          <w:rFonts w:ascii="Times New Roman" w:hAnsi="Times New Roman"/>
          <w:bCs/>
          <w:i/>
          <w:sz w:val="28"/>
          <w:szCs w:val="28"/>
        </w:rPr>
        <w:t>ецелевым расходованием средств.</w:t>
      </w:r>
    </w:p>
    <w:p w:rsidR="00961C86" w:rsidRDefault="000E7873" w:rsidP="000E7873">
      <w:pPr>
        <w:tabs>
          <w:tab w:val="left" w:pos="851"/>
          <w:tab w:val="left" w:pos="993"/>
          <w:tab w:val="left" w:pos="1276"/>
        </w:tabs>
        <w:spacing w:after="0" w:line="240" w:lineRule="auto"/>
        <w:ind w:firstLine="567"/>
        <w:jc w:val="both"/>
        <w:rPr>
          <w:rFonts w:ascii="Times New Roman" w:hAnsi="Times New Roman"/>
          <w:bCs/>
          <w:i/>
          <w:sz w:val="28"/>
          <w:szCs w:val="28"/>
        </w:rPr>
      </w:pPr>
      <w:r w:rsidRPr="000E7873">
        <w:rPr>
          <w:rFonts w:ascii="Times New Roman" w:hAnsi="Times New Roman"/>
          <w:bCs/>
          <w:i/>
          <w:sz w:val="28"/>
          <w:szCs w:val="28"/>
        </w:rPr>
        <w:t>В 2023 году Администрация МО «Мирнинский район» вышла с законодательной инициативой на уровень Р</w:t>
      </w:r>
      <w:r>
        <w:rPr>
          <w:rFonts w:ascii="Times New Roman" w:hAnsi="Times New Roman"/>
          <w:bCs/>
          <w:i/>
          <w:sz w:val="28"/>
          <w:szCs w:val="28"/>
        </w:rPr>
        <w:t>Ф</w:t>
      </w:r>
      <w:r w:rsidRPr="000E7873">
        <w:rPr>
          <w:rFonts w:ascii="Times New Roman" w:hAnsi="Times New Roman"/>
          <w:bCs/>
          <w:i/>
          <w:sz w:val="28"/>
          <w:szCs w:val="28"/>
        </w:rPr>
        <w:t xml:space="preserve"> по вопросу расширения перечня мероприятий, касающиеся использования средств от платы за негативное воздействие на окружающую среду. Правительство РФ поддерживает инициативу и на сегодняшний день ведется работа по рассмотрению данного вопроса. В муниципальной программе «Охрана окружающей среды» определен план мероприятий на среднесрочную перспективу, который включает работы по рекультивации объекта размещения ТКО и ликвидации несанкционированных свалок ТКО.</w:t>
      </w:r>
    </w:p>
    <w:p w:rsidR="000E7873" w:rsidRPr="000E7873" w:rsidRDefault="000E7873" w:rsidP="00961C86">
      <w:pPr>
        <w:tabs>
          <w:tab w:val="left" w:pos="851"/>
          <w:tab w:val="left" w:pos="993"/>
          <w:tab w:val="left" w:pos="1276"/>
        </w:tabs>
        <w:spacing w:before="120" w:after="0" w:line="240" w:lineRule="auto"/>
        <w:ind w:firstLine="567"/>
        <w:jc w:val="both"/>
        <w:rPr>
          <w:rFonts w:ascii="Times New Roman" w:hAnsi="Times New Roman"/>
          <w:bCs/>
          <w:i/>
          <w:sz w:val="28"/>
          <w:szCs w:val="28"/>
        </w:rPr>
      </w:pPr>
      <w:r w:rsidRPr="000E7873">
        <w:rPr>
          <w:rFonts w:ascii="Times New Roman" w:hAnsi="Times New Roman"/>
          <w:bCs/>
          <w:i/>
          <w:sz w:val="28"/>
          <w:szCs w:val="28"/>
        </w:rPr>
        <w:t>На территории Мирнинского района в рамках проекта планируется реализовать проект «Строительство централизованной системы водоснабжения с устройством водоочистной станции и сооружений с. Арылах» в 2024 - 2025 годах. Учитывая объем и сложность проектно-изыскательских работ, на разработку проектно-сметной документации на строительство централизованной системы водоснабжения с устройством водоочистной станции и водозаборных сооружений МО «Чуонинский наслег» предусмотрено в 2024 г. средств в размере 40 млн. руб.</w:t>
      </w:r>
    </w:p>
    <w:p w:rsidR="000E7873" w:rsidRDefault="000E7873" w:rsidP="001B0356">
      <w:pPr>
        <w:tabs>
          <w:tab w:val="left" w:pos="851"/>
          <w:tab w:val="left" w:pos="993"/>
          <w:tab w:val="left" w:pos="1276"/>
        </w:tabs>
        <w:spacing w:after="0" w:line="240" w:lineRule="auto"/>
        <w:ind w:firstLine="567"/>
        <w:jc w:val="both"/>
        <w:rPr>
          <w:rFonts w:ascii="Times New Roman" w:hAnsi="Times New Roman"/>
          <w:bCs/>
          <w:i/>
          <w:sz w:val="28"/>
          <w:szCs w:val="28"/>
          <w:highlight w:val="yellow"/>
        </w:rPr>
      </w:pPr>
      <w:r w:rsidRPr="000E7873">
        <w:rPr>
          <w:rFonts w:ascii="Times New Roman" w:hAnsi="Times New Roman"/>
          <w:bCs/>
          <w:i/>
          <w:sz w:val="28"/>
          <w:szCs w:val="28"/>
        </w:rPr>
        <w:t>В 2024 году за счёт средств местного бюджета МО «Мирнинский район» планируется разработка проектно-сметной документации и подача повторной заявки для присвоения 3-го, 2-го и 1-го уровня готовности для дальнейшей реализации проектной-документации в рамках региональной программы. Финансирование на реализацию проекта планируется привлечь в рамках концессионного соглашения с ООО «ПТВС» совместно с привлечением дополнительного финансирования в рамках участия в региональной программе «Чистая вода».</w:t>
      </w:r>
      <w:r w:rsidR="00961C86">
        <w:rPr>
          <w:rFonts w:ascii="Times New Roman" w:hAnsi="Times New Roman"/>
          <w:bCs/>
          <w:i/>
          <w:sz w:val="28"/>
          <w:szCs w:val="28"/>
        </w:rPr>
        <w:t xml:space="preserve"> </w:t>
      </w:r>
      <w:r w:rsidRPr="000E7873">
        <w:rPr>
          <w:rFonts w:ascii="Times New Roman" w:hAnsi="Times New Roman"/>
          <w:bCs/>
          <w:i/>
          <w:sz w:val="28"/>
          <w:szCs w:val="28"/>
        </w:rPr>
        <w:t xml:space="preserve">Также планируется разработка проектно-сметной документации централизованной системы водоснабжения МО «Поселок Алмазный» на сумму 20 млн. руб. </w:t>
      </w:r>
      <w:r w:rsidR="00961C86">
        <w:rPr>
          <w:rFonts w:ascii="Times New Roman" w:hAnsi="Times New Roman"/>
          <w:bCs/>
          <w:i/>
          <w:sz w:val="28"/>
          <w:szCs w:val="28"/>
        </w:rPr>
        <w:t>в</w:t>
      </w:r>
      <w:r w:rsidRPr="000E7873">
        <w:rPr>
          <w:rFonts w:ascii="Times New Roman" w:hAnsi="Times New Roman"/>
          <w:bCs/>
          <w:i/>
          <w:sz w:val="28"/>
          <w:szCs w:val="28"/>
        </w:rPr>
        <w:t xml:space="preserve"> 2024 год</w:t>
      </w:r>
      <w:r w:rsidR="00961C86">
        <w:rPr>
          <w:rFonts w:ascii="Times New Roman" w:hAnsi="Times New Roman"/>
          <w:bCs/>
          <w:i/>
          <w:sz w:val="28"/>
          <w:szCs w:val="28"/>
        </w:rPr>
        <w:t>у</w:t>
      </w:r>
      <w:r w:rsidRPr="000E7873">
        <w:rPr>
          <w:rFonts w:ascii="Times New Roman" w:hAnsi="Times New Roman"/>
          <w:bCs/>
          <w:i/>
          <w:sz w:val="28"/>
          <w:szCs w:val="28"/>
        </w:rPr>
        <w:t xml:space="preserve"> с дальнейшей реализацией в рамках концессионного соглашения с ООО «ПТВС» или же с привлечением организаций-</w:t>
      </w:r>
      <w:proofErr w:type="spellStart"/>
      <w:r w:rsidRPr="000E7873">
        <w:rPr>
          <w:rFonts w:ascii="Times New Roman" w:hAnsi="Times New Roman"/>
          <w:bCs/>
          <w:i/>
          <w:sz w:val="28"/>
          <w:szCs w:val="28"/>
        </w:rPr>
        <w:t>недропользователей</w:t>
      </w:r>
      <w:proofErr w:type="spellEnd"/>
      <w:r w:rsidRPr="000E7873">
        <w:rPr>
          <w:rFonts w:ascii="Times New Roman" w:hAnsi="Times New Roman"/>
          <w:bCs/>
          <w:i/>
          <w:sz w:val="28"/>
          <w:szCs w:val="28"/>
        </w:rPr>
        <w:t>. Денежные средства будут направлены в поселение по итогам заключённого соглашения между поселением и Министерством жилищно-коммунального хозяйства и энергетики РС(Я).</w:t>
      </w:r>
      <w:bookmarkStart w:id="0" w:name="_GoBack"/>
      <w:bookmarkEnd w:id="0"/>
    </w:p>
    <w:p w:rsidR="0062181F" w:rsidRDefault="00125D21" w:rsidP="00737369">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Pr>
          <w:rFonts w:ascii="Times New Roman" w:hAnsi="Times New Roman"/>
          <w:b/>
          <w:bCs/>
          <w:sz w:val="28"/>
          <w:szCs w:val="28"/>
        </w:rPr>
        <w:t>Только недропользование получается развивается?</w:t>
      </w:r>
    </w:p>
    <w:p w:rsidR="0062181F" w:rsidRDefault="00125D21" w:rsidP="00C51530">
      <w:pPr>
        <w:tabs>
          <w:tab w:val="left" w:pos="851"/>
          <w:tab w:val="left" w:pos="993"/>
        </w:tabs>
        <w:spacing w:before="240" w:after="0" w:line="240" w:lineRule="auto"/>
        <w:jc w:val="both"/>
        <w:rPr>
          <w:rFonts w:ascii="Times New Roman" w:hAnsi="Times New Roman"/>
          <w:bCs/>
          <w:i/>
          <w:sz w:val="28"/>
          <w:szCs w:val="28"/>
        </w:rPr>
      </w:pPr>
      <w:r w:rsidRPr="00C63496">
        <w:rPr>
          <w:rFonts w:ascii="Times New Roman" w:hAnsi="Times New Roman"/>
          <w:bCs/>
          <w:i/>
          <w:sz w:val="28"/>
          <w:szCs w:val="28"/>
          <w:u w:val="single"/>
        </w:rPr>
        <w:t>Ответ:</w:t>
      </w:r>
      <w:r>
        <w:rPr>
          <w:rFonts w:ascii="Times New Roman" w:hAnsi="Times New Roman"/>
          <w:bCs/>
          <w:i/>
          <w:sz w:val="28"/>
          <w:szCs w:val="28"/>
        </w:rPr>
        <w:t xml:space="preserve"> Основная отрасль экономики в Мирнинском районе это недропользование</w:t>
      </w:r>
      <w:r w:rsidR="004E0CBF">
        <w:rPr>
          <w:rFonts w:ascii="Times New Roman" w:hAnsi="Times New Roman"/>
          <w:bCs/>
          <w:i/>
          <w:sz w:val="28"/>
          <w:szCs w:val="28"/>
        </w:rPr>
        <w:t>, котор</w:t>
      </w:r>
      <w:r w:rsidR="002A3974">
        <w:rPr>
          <w:rFonts w:ascii="Times New Roman" w:hAnsi="Times New Roman"/>
          <w:bCs/>
          <w:i/>
          <w:sz w:val="28"/>
          <w:szCs w:val="28"/>
        </w:rPr>
        <w:t>ое</w:t>
      </w:r>
      <w:r w:rsidR="004E0CBF">
        <w:rPr>
          <w:rFonts w:ascii="Times New Roman" w:hAnsi="Times New Roman"/>
          <w:bCs/>
          <w:i/>
          <w:sz w:val="28"/>
          <w:szCs w:val="28"/>
        </w:rPr>
        <w:t xml:space="preserve"> занимает </w:t>
      </w:r>
      <w:r w:rsidR="00361788">
        <w:rPr>
          <w:rFonts w:ascii="Times New Roman" w:hAnsi="Times New Roman"/>
          <w:bCs/>
          <w:i/>
          <w:sz w:val="28"/>
          <w:szCs w:val="28"/>
        </w:rPr>
        <w:t>наибольши</w:t>
      </w:r>
      <w:r w:rsidR="002A3974">
        <w:rPr>
          <w:rFonts w:ascii="Times New Roman" w:hAnsi="Times New Roman"/>
          <w:bCs/>
          <w:i/>
          <w:sz w:val="28"/>
          <w:szCs w:val="28"/>
        </w:rPr>
        <w:t>й удельный вес в экономике района.</w:t>
      </w:r>
    </w:p>
    <w:p w:rsidR="004E0CBF" w:rsidRDefault="004E0CBF" w:rsidP="00737369">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Pr>
          <w:rFonts w:ascii="Times New Roman" w:hAnsi="Times New Roman"/>
          <w:b/>
          <w:bCs/>
          <w:sz w:val="28"/>
          <w:szCs w:val="28"/>
        </w:rPr>
        <w:t>Через косвенные налоги все приносят доход в бюджет.</w:t>
      </w:r>
    </w:p>
    <w:p w:rsidR="004E0CBF" w:rsidRPr="004E0CBF" w:rsidRDefault="004E0CBF" w:rsidP="00C51530">
      <w:pPr>
        <w:tabs>
          <w:tab w:val="left" w:pos="851"/>
          <w:tab w:val="left" w:pos="993"/>
        </w:tabs>
        <w:spacing w:before="240" w:after="0" w:line="240" w:lineRule="auto"/>
        <w:jc w:val="both"/>
        <w:rPr>
          <w:rFonts w:ascii="Times New Roman" w:hAnsi="Times New Roman"/>
          <w:bCs/>
          <w:i/>
          <w:sz w:val="28"/>
          <w:szCs w:val="28"/>
        </w:rPr>
      </w:pPr>
      <w:r w:rsidRPr="00C63496">
        <w:rPr>
          <w:rFonts w:ascii="Times New Roman" w:hAnsi="Times New Roman"/>
          <w:bCs/>
          <w:i/>
          <w:sz w:val="28"/>
          <w:szCs w:val="28"/>
          <w:u w:val="single"/>
        </w:rPr>
        <w:t>Ответ:</w:t>
      </w:r>
      <w:r w:rsidRPr="004E0CBF">
        <w:rPr>
          <w:rFonts w:ascii="Times New Roman" w:hAnsi="Times New Roman"/>
          <w:bCs/>
          <w:i/>
          <w:sz w:val="28"/>
          <w:szCs w:val="28"/>
        </w:rPr>
        <w:t xml:space="preserve"> </w:t>
      </w:r>
      <w:r w:rsidR="00FE7BC3">
        <w:rPr>
          <w:rFonts w:ascii="Times New Roman" w:hAnsi="Times New Roman"/>
          <w:bCs/>
          <w:i/>
          <w:sz w:val="28"/>
          <w:szCs w:val="28"/>
        </w:rPr>
        <w:t>Под косвенными налогами понимаю</w:t>
      </w:r>
      <w:r>
        <w:rPr>
          <w:rFonts w:ascii="Times New Roman" w:hAnsi="Times New Roman"/>
          <w:bCs/>
          <w:i/>
          <w:sz w:val="28"/>
          <w:szCs w:val="28"/>
        </w:rPr>
        <w:t>тся скрытые налоги,</w:t>
      </w:r>
      <w:r w:rsidR="00C63496">
        <w:rPr>
          <w:rFonts w:ascii="Times New Roman" w:hAnsi="Times New Roman"/>
          <w:bCs/>
          <w:i/>
          <w:sz w:val="28"/>
          <w:szCs w:val="28"/>
        </w:rPr>
        <w:t xml:space="preserve"> которые заложены в составе цены за товар или услугу и оплачивается конечным покупателем.</w:t>
      </w:r>
      <w:r>
        <w:rPr>
          <w:rFonts w:ascii="Times New Roman" w:hAnsi="Times New Roman"/>
          <w:bCs/>
          <w:i/>
          <w:sz w:val="28"/>
          <w:szCs w:val="28"/>
        </w:rPr>
        <w:t xml:space="preserve"> </w:t>
      </w:r>
      <w:r w:rsidR="00C63496">
        <w:rPr>
          <w:rFonts w:ascii="Times New Roman" w:hAnsi="Times New Roman"/>
          <w:bCs/>
          <w:i/>
          <w:sz w:val="28"/>
          <w:szCs w:val="28"/>
        </w:rPr>
        <w:t>Н</w:t>
      </w:r>
      <w:r>
        <w:rPr>
          <w:rFonts w:ascii="Times New Roman" w:hAnsi="Times New Roman"/>
          <w:bCs/>
          <w:i/>
          <w:sz w:val="28"/>
          <w:szCs w:val="28"/>
        </w:rPr>
        <w:t>апример,</w:t>
      </w:r>
      <w:r w:rsidR="00C63496">
        <w:rPr>
          <w:rFonts w:ascii="Times New Roman" w:hAnsi="Times New Roman"/>
          <w:bCs/>
          <w:i/>
          <w:sz w:val="28"/>
          <w:szCs w:val="28"/>
        </w:rPr>
        <w:t xml:space="preserve"> к косвенному налогу относится</w:t>
      </w:r>
      <w:r w:rsidR="0062586C">
        <w:rPr>
          <w:rFonts w:ascii="Times New Roman" w:hAnsi="Times New Roman"/>
          <w:bCs/>
          <w:i/>
          <w:sz w:val="28"/>
          <w:szCs w:val="28"/>
        </w:rPr>
        <w:t xml:space="preserve"> налог на добавленную стоимость.</w:t>
      </w:r>
      <w:r w:rsidR="00C63496">
        <w:rPr>
          <w:rFonts w:ascii="Times New Roman" w:hAnsi="Times New Roman"/>
          <w:bCs/>
          <w:i/>
          <w:sz w:val="28"/>
          <w:szCs w:val="28"/>
        </w:rPr>
        <w:t xml:space="preserve"> </w:t>
      </w:r>
      <w:r>
        <w:rPr>
          <w:rFonts w:ascii="Times New Roman" w:hAnsi="Times New Roman"/>
          <w:bCs/>
          <w:i/>
          <w:sz w:val="28"/>
          <w:szCs w:val="28"/>
        </w:rPr>
        <w:t>Мы все являемся плательщиками НДС</w:t>
      </w:r>
      <w:r w:rsidR="00FE7BC3">
        <w:rPr>
          <w:rFonts w:ascii="Times New Roman" w:hAnsi="Times New Roman"/>
          <w:bCs/>
          <w:i/>
          <w:sz w:val="28"/>
          <w:szCs w:val="28"/>
        </w:rPr>
        <w:t>, но</w:t>
      </w:r>
      <w:r>
        <w:rPr>
          <w:rFonts w:ascii="Times New Roman" w:hAnsi="Times New Roman"/>
          <w:bCs/>
          <w:i/>
          <w:sz w:val="28"/>
          <w:szCs w:val="28"/>
        </w:rPr>
        <w:t xml:space="preserve"> </w:t>
      </w:r>
      <w:r w:rsidR="00FE7BC3">
        <w:rPr>
          <w:rFonts w:ascii="Times New Roman" w:hAnsi="Times New Roman"/>
          <w:bCs/>
          <w:i/>
          <w:sz w:val="28"/>
          <w:szCs w:val="28"/>
        </w:rPr>
        <w:t>данный налог</w:t>
      </w:r>
      <w:r>
        <w:rPr>
          <w:rFonts w:ascii="Times New Roman" w:hAnsi="Times New Roman"/>
          <w:bCs/>
          <w:i/>
          <w:sz w:val="28"/>
          <w:szCs w:val="28"/>
        </w:rPr>
        <w:t xml:space="preserve"> </w:t>
      </w:r>
      <w:r w:rsidR="0062586C">
        <w:rPr>
          <w:rFonts w:ascii="Times New Roman" w:hAnsi="Times New Roman"/>
          <w:bCs/>
          <w:i/>
          <w:sz w:val="28"/>
          <w:szCs w:val="28"/>
        </w:rPr>
        <w:t>п</w:t>
      </w:r>
      <w:r>
        <w:rPr>
          <w:rFonts w:ascii="Times New Roman" w:hAnsi="Times New Roman"/>
          <w:bCs/>
          <w:i/>
          <w:sz w:val="28"/>
          <w:szCs w:val="28"/>
        </w:rPr>
        <w:t>оступает</w:t>
      </w:r>
      <w:r w:rsidR="0062586C">
        <w:rPr>
          <w:rFonts w:ascii="Times New Roman" w:hAnsi="Times New Roman"/>
          <w:bCs/>
          <w:i/>
          <w:sz w:val="28"/>
          <w:szCs w:val="28"/>
        </w:rPr>
        <w:t xml:space="preserve"> не</w:t>
      </w:r>
      <w:r>
        <w:rPr>
          <w:rFonts w:ascii="Times New Roman" w:hAnsi="Times New Roman"/>
          <w:bCs/>
          <w:i/>
          <w:sz w:val="28"/>
          <w:szCs w:val="28"/>
        </w:rPr>
        <w:t xml:space="preserve"> в </w:t>
      </w:r>
      <w:r w:rsidR="00FE7BC3">
        <w:rPr>
          <w:rFonts w:ascii="Times New Roman" w:hAnsi="Times New Roman"/>
          <w:bCs/>
          <w:i/>
          <w:sz w:val="28"/>
          <w:szCs w:val="28"/>
        </w:rPr>
        <w:t xml:space="preserve">доход </w:t>
      </w:r>
      <w:r>
        <w:rPr>
          <w:rFonts w:ascii="Times New Roman" w:hAnsi="Times New Roman"/>
          <w:bCs/>
          <w:i/>
          <w:sz w:val="28"/>
          <w:szCs w:val="28"/>
        </w:rPr>
        <w:t>бюджет</w:t>
      </w:r>
      <w:r w:rsidR="00FE7BC3">
        <w:rPr>
          <w:rFonts w:ascii="Times New Roman" w:hAnsi="Times New Roman"/>
          <w:bCs/>
          <w:i/>
          <w:sz w:val="28"/>
          <w:szCs w:val="28"/>
        </w:rPr>
        <w:t>а</w:t>
      </w:r>
      <w:r>
        <w:rPr>
          <w:rFonts w:ascii="Times New Roman" w:hAnsi="Times New Roman"/>
          <w:bCs/>
          <w:i/>
          <w:sz w:val="28"/>
          <w:szCs w:val="28"/>
        </w:rPr>
        <w:t xml:space="preserve"> Мирнинского района</w:t>
      </w:r>
      <w:r w:rsidR="0062586C">
        <w:rPr>
          <w:rFonts w:ascii="Times New Roman" w:hAnsi="Times New Roman"/>
          <w:bCs/>
          <w:i/>
          <w:sz w:val="28"/>
          <w:szCs w:val="28"/>
        </w:rPr>
        <w:t>, а в</w:t>
      </w:r>
      <w:r w:rsidR="0062586C" w:rsidRPr="0062586C">
        <w:rPr>
          <w:rFonts w:ascii="Times New Roman" w:hAnsi="Times New Roman"/>
          <w:bCs/>
          <w:i/>
          <w:sz w:val="28"/>
          <w:szCs w:val="28"/>
        </w:rPr>
        <w:t xml:space="preserve"> </w:t>
      </w:r>
      <w:r w:rsidR="0062586C">
        <w:rPr>
          <w:rFonts w:ascii="Times New Roman" w:hAnsi="Times New Roman"/>
          <w:bCs/>
          <w:i/>
          <w:sz w:val="28"/>
          <w:szCs w:val="28"/>
        </w:rPr>
        <w:t>доход федерального бюджета РФ.</w:t>
      </w:r>
    </w:p>
    <w:p w:rsidR="00972CED" w:rsidRPr="000F4DEB" w:rsidRDefault="00972CED" w:rsidP="000F4DEB">
      <w:pPr>
        <w:pStyle w:val="a4"/>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sidRPr="000F4DEB">
        <w:rPr>
          <w:rFonts w:ascii="Times New Roman" w:hAnsi="Times New Roman"/>
          <w:b/>
          <w:bCs/>
          <w:sz w:val="28"/>
          <w:szCs w:val="28"/>
        </w:rPr>
        <w:t>Сколько заложено средств на продовольственные и медицинские запасы на случа</w:t>
      </w:r>
      <w:r w:rsidR="00627653" w:rsidRPr="000F4DEB">
        <w:rPr>
          <w:rFonts w:ascii="Times New Roman" w:hAnsi="Times New Roman"/>
          <w:b/>
          <w:bCs/>
          <w:sz w:val="28"/>
          <w:szCs w:val="28"/>
        </w:rPr>
        <w:t>й</w:t>
      </w:r>
      <w:r w:rsidRPr="000F4DEB">
        <w:rPr>
          <w:rFonts w:ascii="Times New Roman" w:hAnsi="Times New Roman"/>
          <w:b/>
          <w:bCs/>
          <w:sz w:val="28"/>
          <w:szCs w:val="28"/>
        </w:rPr>
        <w:t xml:space="preserve"> ЧС природного/техногенного характера?</w:t>
      </w:r>
    </w:p>
    <w:p w:rsidR="00972CED" w:rsidRPr="000F4DEB" w:rsidRDefault="00972CED" w:rsidP="000F4DEB">
      <w:pPr>
        <w:tabs>
          <w:tab w:val="left" w:pos="851"/>
          <w:tab w:val="left" w:pos="993"/>
        </w:tabs>
        <w:spacing w:before="120" w:after="0" w:line="240" w:lineRule="auto"/>
        <w:jc w:val="both"/>
        <w:rPr>
          <w:rFonts w:ascii="Times New Roman" w:hAnsi="Times New Roman"/>
          <w:bCs/>
          <w:sz w:val="28"/>
          <w:szCs w:val="28"/>
        </w:rPr>
      </w:pPr>
      <w:r w:rsidRPr="000F4DEB">
        <w:rPr>
          <w:rFonts w:ascii="Times New Roman" w:hAnsi="Times New Roman"/>
          <w:bCs/>
          <w:i/>
          <w:sz w:val="28"/>
          <w:szCs w:val="28"/>
          <w:u w:val="single"/>
        </w:rPr>
        <w:t>Ответ:</w:t>
      </w:r>
      <w:r w:rsidRPr="000F4DEB">
        <w:rPr>
          <w:rFonts w:ascii="Times New Roman" w:hAnsi="Times New Roman"/>
          <w:bCs/>
          <w:i/>
          <w:sz w:val="28"/>
          <w:szCs w:val="28"/>
        </w:rPr>
        <w:t xml:space="preserve"> На материальный и финансовый резерв по ЧС в бюджете </w:t>
      </w:r>
      <w:r w:rsidR="00763009">
        <w:rPr>
          <w:rFonts w:ascii="Times New Roman" w:hAnsi="Times New Roman"/>
          <w:bCs/>
          <w:i/>
          <w:sz w:val="28"/>
          <w:szCs w:val="28"/>
        </w:rPr>
        <w:t xml:space="preserve">района на 2024 год </w:t>
      </w:r>
      <w:r w:rsidRPr="000F4DEB">
        <w:rPr>
          <w:rFonts w:ascii="Times New Roman" w:hAnsi="Times New Roman"/>
          <w:bCs/>
          <w:i/>
          <w:sz w:val="28"/>
          <w:szCs w:val="28"/>
        </w:rPr>
        <w:t>запланировано 5 млн. рублей, исходя из фактических расходов предыдущих лет. В случае крайней необходимости средства на ликвидацию чрезвычайных ситуаций будут выделены из резервного фонда.</w:t>
      </w:r>
    </w:p>
    <w:p w:rsidR="00972CED" w:rsidRDefault="00972CED" w:rsidP="0055671F">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Pr>
          <w:rFonts w:ascii="Times New Roman" w:hAnsi="Times New Roman"/>
          <w:b/>
          <w:bCs/>
          <w:sz w:val="28"/>
          <w:szCs w:val="28"/>
        </w:rPr>
        <w:t>Сколько заложено средств на дорожный фонд на 2024 год? Очень большое количество аварий с СПС нефтеперевозчиков, частично связано с состоянием дорог, на которые негативно влияет, в том числе оттайка грунтов?</w:t>
      </w:r>
    </w:p>
    <w:p w:rsidR="00972CED" w:rsidRDefault="00972CED" w:rsidP="00C51530">
      <w:pPr>
        <w:tabs>
          <w:tab w:val="left" w:pos="851"/>
          <w:tab w:val="left" w:pos="993"/>
        </w:tabs>
        <w:spacing w:before="120" w:after="0" w:line="240" w:lineRule="auto"/>
        <w:jc w:val="both"/>
        <w:rPr>
          <w:rFonts w:ascii="Times New Roman" w:hAnsi="Times New Roman"/>
          <w:b/>
          <w:bCs/>
          <w:sz w:val="28"/>
          <w:szCs w:val="28"/>
        </w:rPr>
      </w:pPr>
      <w:r w:rsidRPr="004707B6">
        <w:rPr>
          <w:rFonts w:ascii="Times New Roman" w:hAnsi="Times New Roman"/>
          <w:bCs/>
          <w:i/>
          <w:sz w:val="28"/>
          <w:szCs w:val="28"/>
          <w:u w:val="single"/>
        </w:rPr>
        <w:t>Ответ:</w:t>
      </w:r>
      <w:r w:rsidRPr="00ED518D">
        <w:rPr>
          <w:rFonts w:ascii="Times New Roman" w:hAnsi="Times New Roman"/>
          <w:bCs/>
          <w:i/>
          <w:sz w:val="28"/>
          <w:szCs w:val="28"/>
        </w:rPr>
        <w:t xml:space="preserve"> </w:t>
      </w:r>
      <w:r w:rsidR="00063C6B">
        <w:rPr>
          <w:rFonts w:ascii="Times New Roman" w:hAnsi="Times New Roman"/>
          <w:bCs/>
          <w:i/>
          <w:sz w:val="28"/>
          <w:szCs w:val="28"/>
        </w:rPr>
        <w:t xml:space="preserve">В бюджете района на 2024 год запланировано </w:t>
      </w:r>
      <w:r>
        <w:rPr>
          <w:rFonts w:ascii="Times New Roman" w:hAnsi="Times New Roman"/>
          <w:bCs/>
          <w:i/>
          <w:sz w:val="28"/>
          <w:szCs w:val="28"/>
        </w:rPr>
        <w:t>32</w:t>
      </w:r>
      <w:r w:rsidR="00D176B9">
        <w:rPr>
          <w:rFonts w:ascii="Times New Roman" w:hAnsi="Times New Roman"/>
          <w:bCs/>
          <w:i/>
          <w:sz w:val="28"/>
          <w:szCs w:val="28"/>
        </w:rPr>
        <w:t> </w:t>
      </w:r>
      <w:r>
        <w:rPr>
          <w:rFonts w:ascii="Times New Roman" w:hAnsi="Times New Roman"/>
          <w:bCs/>
          <w:i/>
          <w:sz w:val="28"/>
          <w:szCs w:val="28"/>
        </w:rPr>
        <w:t>862</w:t>
      </w:r>
      <w:r w:rsidR="00D176B9">
        <w:rPr>
          <w:rFonts w:ascii="Times New Roman" w:hAnsi="Times New Roman"/>
          <w:bCs/>
          <w:i/>
          <w:sz w:val="28"/>
          <w:szCs w:val="28"/>
        </w:rPr>
        <w:t xml:space="preserve">,5 </w:t>
      </w:r>
      <w:r w:rsidR="00063C6B">
        <w:rPr>
          <w:rFonts w:ascii="Times New Roman" w:hAnsi="Times New Roman"/>
          <w:bCs/>
          <w:i/>
          <w:sz w:val="28"/>
          <w:szCs w:val="28"/>
        </w:rPr>
        <w:t>тыс</w:t>
      </w:r>
      <w:r w:rsidR="00D176B9">
        <w:rPr>
          <w:rFonts w:ascii="Times New Roman" w:hAnsi="Times New Roman"/>
          <w:bCs/>
          <w:i/>
          <w:sz w:val="28"/>
          <w:szCs w:val="28"/>
        </w:rPr>
        <w:t>. руб.</w:t>
      </w:r>
      <w:r w:rsidR="00063C6B">
        <w:rPr>
          <w:rFonts w:ascii="Times New Roman" w:hAnsi="Times New Roman"/>
          <w:bCs/>
          <w:i/>
          <w:sz w:val="28"/>
          <w:szCs w:val="28"/>
        </w:rPr>
        <w:t xml:space="preserve"> Заявка в Дорожный фонд РС (Я) </w:t>
      </w:r>
      <w:r w:rsidR="00E15CEA">
        <w:rPr>
          <w:rFonts w:ascii="Times New Roman" w:hAnsi="Times New Roman"/>
          <w:bCs/>
          <w:i/>
          <w:sz w:val="28"/>
          <w:szCs w:val="28"/>
        </w:rPr>
        <w:t xml:space="preserve">на дополнительное финансирование </w:t>
      </w:r>
      <w:r w:rsidR="00063C6B">
        <w:rPr>
          <w:rFonts w:ascii="Times New Roman" w:hAnsi="Times New Roman"/>
          <w:bCs/>
          <w:i/>
          <w:sz w:val="28"/>
          <w:szCs w:val="28"/>
        </w:rPr>
        <w:t xml:space="preserve">подана, поэтому по итогам 2024 года сумма расходов по дорожному фонду кратно увеличится. В бюджете муниципальных образований поселений (Мирный, Удачный, Айхал, Чернышевский, Светлый) также заложены средства </w:t>
      </w:r>
      <w:r w:rsidR="00627653">
        <w:rPr>
          <w:rFonts w:ascii="Times New Roman" w:hAnsi="Times New Roman"/>
          <w:bCs/>
          <w:i/>
          <w:sz w:val="28"/>
          <w:szCs w:val="28"/>
        </w:rPr>
        <w:t xml:space="preserve">местного бюджета </w:t>
      </w:r>
      <w:r w:rsidR="00063C6B">
        <w:rPr>
          <w:rFonts w:ascii="Times New Roman" w:hAnsi="Times New Roman"/>
          <w:bCs/>
          <w:i/>
          <w:sz w:val="28"/>
          <w:szCs w:val="28"/>
        </w:rPr>
        <w:t>на благоустройство дорог.</w:t>
      </w:r>
    </w:p>
    <w:p w:rsidR="00063C6B" w:rsidRDefault="00063C6B" w:rsidP="004707B6">
      <w:pPr>
        <w:numPr>
          <w:ilvl w:val="0"/>
          <w:numId w:val="10"/>
        </w:numPr>
        <w:tabs>
          <w:tab w:val="left" w:pos="567"/>
          <w:tab w:val="left" w:pos="851"/>
          <w:tab w:val="left" w:pos="993"/>
        </w:tabs>
        <w:spacing w:before="240" w:after="0" w:line="240" w:lineRule="auto"/>
        <w:ind w:left="0" w:firstLine="567"/>
        <w:jc w:val="both"/>
        <w:rPr>
          <w:rFonts w:ascii="Times New Roman" w:hAnsi="Times New Roman"/>
          <w:b/>
          <w:bCs/>
          <w:sz w:val="28"/>
          <w:szCs w:val="28"/>
        </w:rPr>
      </w:pPr>
      <w:r>
        <w:rPr>
          <w:rFonts w:ascii="Times New Roman" w:hAnsi="Times New Roman"/>
          <w:b/>
          <w:bCs/>
          <w:sz w:val="28"/>
          <w:szCs w:val="28"/>
        </w:rPr>
        <w:t>Сколько средств выделено на создание приютов для бездомных животных, набора квалифицированного персонала для работы с бездомными животными?</w:t>
      </w:r>
    </w:p>
    <w:p w:rsidR="00ED518D" w:rsidRDefault="00063C6B" w:rsidP="00C51530">
      <w:pPr>
        <w:tabs>
          <w:tab w:val="left" w:pos="851"/>
          <w:tab w:val="left" w:pos="993"/>
          <w:tab w:val="left" w:pos="1134"/>
        </w:tabs>
        <w:spacing w:before="120" w:after="0" w:line="240" w:lineRule="auto"/>
        <w:jc w:val="both"/>
        <w:rPr>
          <w:rFonts w:ascii="Times New Roman" w:hAnsi="Times New Roman"/>
          <w:b/>
          <w:bCs/>
          <w:sz w:val="28"/>
          <w:szCs w:val="28"/>
        </w:rPr>
      </w:pPr>
      <w:r w:rsidRPr="004707B6">
        <w:rPr>
          <w:rFonts w:ascii="Times New Roman" w:hAnsi="Times New Roman"/>
          <w:bCs/>
          <w:i/>
          <w:sz w:val="28"/>
          <w:szCs w:val="28"/>
          <w:u w:val="single"/>
        </w:rPr>
        <w:t>Ответ</w:t>
      </w:r>
      <w:r w:rsidRPr="00ED518D">
        <w:rPr>
          <w:rFonts w:ascii="Times New Roman" w:hAnsi="Times New Roman"/>
          <w:bCs/>
          <w:i/>
          <w:sz w:val="28"/>
          <w:szCs w:val="28"/>
        </w:rPr>
        <w:t xml:space="preserve">: </w:t>
      </w:r>
      <w:r w:rsidR="00B60621">
        <w:rPr>
          <w:rFonts w:ascii="Times New Roman" w:hAnsi="Times New Roman"/>
          <w:bCs/>
          <w:i/>
          <w:sz w:val="28"/>
          <w:szCs w:val="28"/>
        </w:rPr>
        <w:t>В соответствии с Законом РС (Я) государственные полномочия по организации мероприятий по осуществлению деятельности по обращению с животными без владельцев переданы в муниципальные образования поселений.</w:t>
      </w:r>
      <w:r w:rsidR="00026FA5">
        <w:rPr>
          <w:rFonts w:ascii="Times New Roman" w:hAnsi="Times New Roman"/>
          <w:bCs/>
          <w:i/>
          <w:sz w:val="28"/>
          <w:szCs w:val="28"/>
        </w:rPr>
        <w:t xml:space="preserve"> Бюджет района в данном случае является транзитным звеном.</w:t>
      </w:r>
      <w:r w:rsidR="00CA3252">
        <w:rPr>
          <w:rFonts w:ascii="Times New Roman" w:hAnsi="Times New Roman"/>
          <w:bCs/>
          <w:i/>
          <w:sz w:val="28"/>
          <w:szCs w:val="28"/>
        </w:rPr>
        <w:t xml:space="preserve"> В государственном бюджете РС (Я) в 2024 году запланировано 3 768 тыс.руб.</w:t>
      </w:r>
      <w:r w:rsidR="00392BAC">
        <w:rPr>
          <w:rFonts w:ascii="Times New Roman" w:hAnsi="Times New Roman"/>
          <w:bCs/>
          <w:i/>
          <w:sz w:val="28"/>
          <w:szCs w:val="28"/>
        </w:rPr>
        <w:t xml:space="preserve"> Администрация Мирнинского района ежегодно поднимает вопрос о недостаточности средств субвенции</w:t>
      </w:r>
      <w:r w:rsidR="00354116">
        <w:rPr>
          <w:rFonts w:ascii="Times New Roman" w:hAnsi="Times New Roman"/>
          <w:bCs/>
          <w:i/>
          <w:sz w:val="28"/>
          <w:szCs w:val="28"/>
        </w:rPr>
        <w:t>, но на сегодняшний день вопрос остается открытый.</w:t>
      </w:r>
    </w:p>
    <w:p w:rsidR="00A82617" w:rsidRPr="001B2021" w:rsidRDefault="00A82617" w:rsidP="00A3173E">
      <w:pPr>
        <w:spacing w:before="240" w:after="0" w:line="240" w:lineRule="auto"/>
        <w:ind w:firstLine="567"/>
        <w:jc w:val="both"/>
        <w:rPr>
          <w:rFonts w:ascii="Times New Roman" w:hAnsi="Times New Roman"/>
          <w:b/>
          <w:bCs/>
          <w:sz w:val="28"/>
          <w:szCs w:val="28"/>
        </w:rPr>
      </w:pPr>
      <w:r w:rsidRPr="001B2021">
        <w:rPr>
          <w:rFonts w:ascii="Times New Roman" w:hAnsi="Times New Roman"/>
          <w:b/>
          <w:bCs/>
          <w:sz w:val="28"/>
          <w:szCs w:val="28"/>
        </w:rPr>
        <w:t xml:space="preserve">Вопросы, заданные в </w:t>
      </w:r>
      <w:proofErr w:type="spellStart"/>
      <w:r w:rsidRPr="001B2021">
        <w:rPr>
          <w:rFonts w:ascii="Times New Roman" w:hAnsi="Times New Roman"/>
          <w:b/>
          <w:bCs/>
          <w:sz w:val="28"/>
          <w:szCs w:val="28"/>
        </w:rPr>
        <w:t>конференцзале</w:t>
      </w:r>
      <w:proofErr w:type="spellEnd"/>
      <w:r w:rsidRPr="001B2021">
        <w:rPr>
          <w:rFonts w:ascii="Times New Roman" w:hAnsi="Times New Roman"/>
          <w:b/>
          <w:bCs/>
          <w:sz w:val="28"/>
          <w:szCs w:val="28"/>
        </w:rPr>
        <w:t xml:space="preserve"> Администрации МО «Мирнинский район».</w:t>
      </w:r>
    </w:p>
    <w:p w:rsidR="00A82617" w:rsidRPr="001B2021" w:rsidRDefault="00117D80" w:rsidP="00A3173E">
      <w:pPr>
        <w:spacing w:before="120" w:after="0" w:line="240" w:lineRule="auto"/>
        <w:ind w:firstLine="567"/>
        <w:jc w:val="both"/>
        <w:rPr>
          <w:rFonts w:ascii="Times New Roman" w:hAnsi="Times New Roman"/>
          <w:b/>
          <w:bCs/>
          <w:sz w:val="28"/>
          <w:szCs w:val="28"/>
          <w:u w:val="single"/>
        </w:rPr>
      </w:pPr>
      <w:proofErr w:type="spellStart"/>
      <w:r>
        <w:rPr>
          <w:rFonts w:ascii="Times New Roman" w:hAnsi="Times New Roman"/>
          <w:b/>
          <w:sz w:val="28"/>
          <w:szCs w:val="28"/>
          <w:u w:val="single"/>
        </w:rPr>
        <w:t>Шайкин</w:t>
      </w:r>
      <w:proofErr w:type="spellEnd"/>
      <w:r>
        <w:rPr>
          <w:rFonts w:ascii="Times New Roman" w:hAnsi="Times New Roman"/>
          <w:b/>
          <w:sz w:val="28"/>
          <w:szCs w:val="28"/>
          <w:u w:val="single"/>
        </w:rPr>
        <w:t xml:space="preserve"> В.Д.</w:t>
      </w:r>
      <w:r w:rsidR="00A82617" w:rsidRPr="001B2021">
        <w:rPr>
          <w:rFonts w:ascii="Times New Roman" w:hAnsi="Times New Roman"/>
          <w:sz w:val="28"/>
          <w:szCs w:val="28"/>
          <w:u w:val="single"/>
        </w:rPr>
        <w:t xml:space="preserve"> </w:t>
      </w:r>
      <w:r w:rsidR="00A82617" w:rsidRPr="001B2021">
        <w:rPr>
          <w:rFonts w:ascii="Times New Roman" w:hAnsi="Times New Roman"/>
          <w:b/>
          <w:bCs/>
          <w:sz w:val="28"/>
          <w:szCs w:val="28"/>
          <w:u w:val="single"/>
        </w:rPr>
        <w:t>депутат Мирнинского районного Совета депутатов</w:t>
      </w:r>
    </w:p>
    <w:p w:rsidR="00117D80" w:rsidRDefault="00A82617" w:rsidP="00A96EAD">
      <w:pPr>
        <w:spacing w:before="120" w:after="0" w:line="240" w:lineRule="auto"/>
        <w:ind w:firstLine="567"/>
        <w:jc w:val="both"/>
        <w:rPr>
          <w:rFonts w:ascii="Times New Roman" w:hAnsi="Times New Roman"/>
          <w:b/>
          <w:sz w:val="28"/>
          <w:szCs w:val="28"/>
        </w:rPr>
      </w:pPr>
      <w:r w:rsidRPr="001B2021">
        <w:rPr>
          <w:rFonts w:ascii="Times New Roman" w:hAnsi="Times New Roman"/>
          <w:b/>
          <w:bCs/>
          <w:sz w:val="28"/>
          <w:szCs w:val="28"/>
        </w:rPr>
        <w:t>1.</w:t>
      </w:r>
      <w:r w:rsidRPr="001B2021">
        <w:rPr>
          <w:rFonts w:ascii="Times New Roman" w:hAnsi="Times New Roman"/>
          <w:b/>
          <w:sz w:val="28"/>
          <w:szCs w:val="28"/>
        </w:rPr>
        <w:t xml:space="preserve"> </w:t>
      </w:r>
      <w:r w:rsidR="00ED54DD">
        <w:rPr>
          <w:rFonts w:ascii="Times New Roman" w:hAnsi="Times New Roman"/>
          <w:b/>
          <w:sz w:val="28"/>
          <w:szCs w:val="28"/>
        </w:rPr>
        <w:t>К</w:t>
      </w:r>
      <w:r w:rsidR="00ED54DD" w:rsidRPr="00ED54DD">
        <w:rPr>
          <w:rFonts w:ascii="Times New Roman" w:hAnsi="Times New Roman"/>
          <w:b/>
          <w:sz w:val="28"/>
          <w:szCs w:val="28"/>
        </w:rPr>
        <w:t xml:space="preserve">акая работа ведется в отношении подрядных организаций нефтегазового комплекса </w:t>
      </w:r>
      <w:r w:rsidR="00ED54DD">
        <w:rPr>
          <w:rFonts w:ascii="Times New Roman" w:hAnsi="Times New Roman"/>
          <w:b/>
          <w:sz w:val="28"/>
          <w:szCs w:val="28"/>
        </w:rPr>
        <w:t>по</w:t>
      </w:r>
      <w:r w:rsidR="00ED54DD" w:rsidRPr="00ED54DD">
        <w:rPr>
          <w:rFonts w:ascii="Times New Roman" w:hAnsi="Times New Roman"/>
          <w:b/>
          <w:sz w:val="28"/>
          <w:szCs w:val="28"/>
        </w:rPr>
        <w:t xml:space="preserve"> уплат</w:t>
      </w:r>
      <w:r w:rsidR="00ED54DD">
        <w:rPr>
          <w:rFonts w:ascii="Times New Roman" w:hAnsi="Times New Roman"/>
          <w:b/>
          <w:sz w:val="28"/>
          <w:szCs w:val="28"/>
        </w:rPr>
        <w:t>е</w:t>
      </w:r>
      <w:r w:rsidR="00ED54DD" w:rsidRPr="00ED54DD">
        <w:rPr>
          <w:rFonts w:ascii="Times New Roman" w:hAnsi="Times New Roman"/>
          <w:b/>
          <w:sz w:val="28"/>
          <w:szCs w:val="28"/>
        </w:rPr>
        <w:t xml:space="preserve"> НДФЛ по месту ведения деятельности на территории Мирнинского района и зарегистрированных в других субъектах РФ на период работы до 30 дней? Можно ли обязать их платить НДФЛ в бюджет района?</w:t>
      </w:r>
    </w:p>
    <w:p w:rsidR="00ED54DD" w:rsidRPr="00ED54DD" w:rsidRDefault="00392BAC" w:rsidP="00C51530">
      <w:pPr>
        <w:spacing w:before="120" w:after="0" w:line="240" w:lineRule="auto"/>
        <w:jc w:val="both"/>
        <w:rPr>
          <w:rFonts w:ascii="Times New Roman" w:hAnsi="Times New Roman"/>
          <w:bCs/>
          <w:i/>
          <w:sz w:val="28"/>
          <w:szCs w:val="28"/>
        </w:rPr>
      </w:pPr>
      <w:r w:rsidRPr="004707B6">
        <w:rPr>
          <w:rFonts w:ascii="Times New Roman" w:hAnsi="Times New Roman"/>
          <w:bCs/>
          <w:i/>
          <w:sz w:val="28"/>
          <w:szCs w:val="28"/>
          <w:u w:val="single"/>
        </w:rPr>
        <w:t>Ответ</w:t>
      </w:r>
      <w:r w:rsidRPr="00ED518D">
        <w:rPr>
          <w:rFonts w:ascii="Times New Roman" w:hAnsi="Times New Roman"/>
          <w:bCs/>
          <w:i/>
          <w:sz w:val="28"/>
          <w:szCs w:val="28"/>
        </w:rPr>
        <w:t>:</w:t>
      </w:r>
      <w:r w:rsidR="00AE06FB">
        <w:rPr>
          <w:rFonts w:ascii="Times New Roman" w:hAnsi="Times New Roman"/>
          <w:bCs/>
          <w:i/>
          <w:sz w:val="28"/>
          <w:szCs w:val="28"/>
        </w:rPr>
        <w:t xml:space="preserve"> </w:t>
      </w:r>
      <w:r w:rsidR="00ED54DD">
        <w:rPr>
          <w:rFonts w:ascii="Times New Roman" w:hAnsi="Times New Roman"/>
          <w:bCs/>
          <w:i/>
          <w:sz w:val="28"/>
          <w:szCs w:val="28"/>
        </w:rPr>
        <w:t>С</w:t>
      </w:r>
      <w:r w:rsidR="00ED54DD" w:rsidRPr="00ED54DD">
        <w:rPr>
          <w:rFonts w:ascii="Times New Roman" w:hAnsi="Times New Roman"/>
          <w:bCs/>
          <w:i/>
          <w:sz w:val="28"/>
          <w:szCs w:val="28"/>
        </w:rPr>
        <w:t xml:space="preserve">овместно с УФНС России по РС (Я) ведется работа по направлению информационных писем подрядным (субподрядным) организациям о необходимости осуществления постановки на налоговый учет обособленного подразделения на территории Мирнинского района, уведомив налоговый орган в порядке, установленным пунктом 2 статьи 23 НК РФ. В письмах отмечается, что постановка на налоговый учет по месту фактической деятельности и перечисление сумм НДФЛ в бюджет по месту нахождения каждого своего обособленного подразделения не приведет к дополнительным затратам предприятий и организаций. </w:t>
      </w:r>
    </w:p>
    <w:p w:rsidR="00ED54DD" w:rsidRDefault="006848D5" w:rsidP="00C51530">
      <w:pPr>
        <w:spacing w:before="120" w:after="0" w:line="240" w:lineRule="auto"/>
        <w:jc w:val="both"/>
        <w:rPr>
          <w:rFonts w:ascii="Times New Roman" w:hAnsi="Times New Roman"/>
          <w:bCs/>
          <w:i/>
          <w:sz w:val="28"/>
          <w:szCs w:val="28"/>
        </w:rPr>
      </w:pPr>
      <w:r>
        <w:rPr>
          <w:rFonts w:ascii="Times New Roman" w:hAnsi="Times New Roman"/>
          <w:bCs/>
          <w:i/>
          <w:sz w:val="28"/>
          <w:szCs w:val="28"/>
        </w:rPr>
        <w:t>При этом, с</w:t>
      </w:r>
      <w:r w:rsidR="00ED54DD" w:rsidRPr="00ED54DD">
        <w:rPr>
          <w:rFonts w:ascii="Times New Roman" w:hAnsi="Times New Roman"/>
          <w:bCs/>
          <w:i/>
          <w:sz w:val="28"/>
          <w:szCs w:val="28"/>
        </w:rPr>
        <w:t>уществует проблема</w:t>
      </w:r>
      <w:r>
        <w:rPr>
          <w:rFonts w:ascii="Times New Roman" w:hAnsi="Times New Roman"/>
          <w:bCs/>
          <w:i/>
          <w:sz w:val="28"/>
          <w:szCs w:val="28"/>
        </w:rPr>
        <w:t>,</w:t>
      </w:r>
      <w:r w:rsidR="00ED54DD" w:rsidRPr="00ED54DD">
        <w:rPr>
          <w:rFonts w:ascii="Times New Roman" w:hAnsi="Times New Roman"/>
          <w:bCs/>
          <w:i/>
          <w:sz w:val="28"/>
          <w:szCs w:val="28"/>
        </w:rPr>
        <w:t xml:space="preserve"> в Налоговом кодексе РФ </w:t>
      </w:r>
      <w:r>
        <w:rPr>
          <w:rFonts w:ascii="Times New Roman" w:hAnsi="Times New Roman"/>
          <w:bCs/>
          <w:i/>
          <w:sz w:val="28"/>
          <w:szCs w:val="28"/>
        </w:rPr>
        <w:t>отсутствуют требования</w:t>
      </w:r>
      <w:r w:rsidR="00ED54DD" w:rsidRPr="00ED54DD">
        <w:rPr>
          <w:rFonts w:ascii="Times New Roman" w:hAnsi="Times New Roman"/>
          <w:bCs/>
          <w:i/>
          <w:sz w:val="28"/>
          <w:szCs w:val="28"/>
        </w:rPr>
        <w:t xml:space="preserve"> постановки на налоговый учет в период работы до 30 дней. МО «Мирнинский район» неоднократно ставит вопрос на федеральном уровне о внесении изменений и дополнений в Налоговый кодекс РФ в части уплаты налога на доходы физических лиц без привязки к обязанности постановки на учет обособленного подразделения, а уплаты НДФЛ по месту фактического ведения деятельности работников, где оборудованы рабочие места </w:t>
      </w:r>
      <w:r w:rsidR="002F3263">
        <w:rPr>
          <w:rFonts w:ascii="Times New Roman" w:hAnsi="Times New Roman"/>
          <w:bCs/>
          <w:i/>
          <w:sz w:val="28"/>
          <w:szCs w:val="28"/>
        </w:rPr>
        <w:t>на срок заключения контрактов.</w:t>
      </w:r>
    </w:p>
    <w:p w:rsidR="00ED54DD" w:rsidRPr="00ED54DD" w:rsidRDefault="00A82617" w:rsidP="00ED54DD">
      <w:pPr>
        <w:tabs>
          <w:tab w:val="left" w:pos="284"/>
        </w:tabs>
        <w:spacing w:before="240" w:after="0" w:line="240" w:lineRule="auto"/>
        <w:ind w:firstLine="567"/>
        <w:jc w:val="both"/>
        <w:rPr>
          <w:rFonts w:ascii="Times New Roman" w:hAnsi="Times New Roman"/>
          <w:b/>
          <w:bCs/>
          <w:sz w:val="28"/>
          <w:szCs w:val="28"/>
        </w:rPr>
      </w:pPr>
      <w:r w:rsidRPr="001B2021">
        <w:rPr>
          <w:rFonts w:ascii="Times New Roman" w:hAnsi="Times New Roman"/>
          <w:b/>
          <w:bCs/>
          <w:sz w:val="28"/>
          <w:szCs w:val="28"/>
        </w:rPr>
        <w:t xml:space="preserve">2. </w:t>
      </w:r>
      <w:r w:rsidR="00ED54DD" w:rsidRPr="00ED54DD">
        <w:rPr>
          <w:rFonts w:ascii="Times New Roman" w:hAnsi="Times New Roman"/>
          <w:b/>
          <w:bCs/>
          <w:sz w:val="28"/>
          <w:szCs w:val="28"/>
        </w:rPr>
        <w:t xml:space="preserve">На территории Мирнинского района ведется много работ по ремонтам мостовых переходов и подрядные организации ведут эти работы не один год занимая при этом большие территории, которые прилегают непосредственно к  мостовым переходам, к дорожной сети (например:  реконструкция мостового перехода через реку </w:t>
      </w:r>
      <w:proofErr w:type="spellStart"/>
      <w:r w:rsidR="00ED54DD" w:rsidRPr="00ED54DD">
        <w:rPr>
          <w:rFonts w:ascii="Times New Roman" w:hAnsi="Times New Roman"/>
          <w:b/>
          <w:bCs/>
          <w:sz w:val="28"/>
          <w:szCs w:val="28"/>
        </w:rPr>
        <w:t>Чуоналыр</w:t>
      </w:r>
      <w:proofErr w:type="spellEnd"/>
      <w:r w:rsidR="00ED54DD" w:rsidRPr="00ED54DD">
        <w:rPr>
          <w:rFonts w:ascii="Times New Roman" w:hAnsi="Times New Roman"/>
          <w:b/>
          <w:bCs/>
          <w:sz w:val="28"/>
          <w:szCs w:val="28"/>
        </w:rPr>
        <w:t xml:space="preserve">, через реку </w:t>
      </w:r>
      <w:proofErr w:type="spellStart"/>
      <w:r w:rsidR="00ED54DD" w:rsidRPr="00ED54DD">
        <w:rPr>
          <w:rFonts w:ascii="Times New Roman" w:hAnsi="Times New Roman"/>
          <w:b/>
          <w:bCs/>
          <w:sz w:val="28"/>
          <w:szCs w:val="28"/>
        </w:rPr>
        <w:t>Олгуйдах</w:t>
      </w:r>
      <w:proofErr w:type="spellEnd"/>
      <w:r w:rsidR="00ED54DD" w:rsidRPr="00ED54DD">
        <w:rPr>
          <w:rFonts w:ascii="Times New Roman" w:hAnsi="Times New Roman"/>
          <w:b/>
          <w:bCs/>
          <w:sz w:val="28"/>
          <w:szCs w:val="28"/>
        </w:rPr>
        <w:t xml:space="preserve"> автодороги общего пользования республиканского значения «</w:t>
      </w:r>
      <w:proofErr w:type="spellStart"/>
      <w:r w:rsidR="00ED54DD" w:rsidRPr="00ED54DD">
        <w:rPr>
          <w:rFonts w:ascii="Times New Roman" w:hAnsi="Times New Roman"/>
          <w:b/>
          <w:bCs/>
          <w:sz w:val="28"/>
          <w:szCs w:val="28"/>
        </w:rPr>
        <w:t>Анабар</w:t>
      </w:r>
      <w:proofErr w:type="spellEnd"/>
      <w:r w:rsidR="00ED54DD" w:rsidRPr="00ED54DD">
        <w:rPr>
          <w:rFonts w:ascii="Times New Roman" w:hAnsi="Times New Roman"/>
          <w:b/>
          <w:bCs/>
          <w:sz w:val="28"/>
          <w:szCs w:val="28"/>
        </w:rPr>
        <w:t>». Ведется ли контроль по уплате подрядными организациями арендной платы за земельные участки на которых проводятся ремонтные работы?</w:t>
      </w:r>
    </w:p>
    <w:p w:rsidR="00BE560D" w:rsidRDefault="00ED54DD" w:rsidP="00BE560D">
      <w:pPr>
        <w:tabs>
          <w:tab w:val="left" w:pos="284"/>
        </w:tabs>
        <w:spacing w:before="240" w:after="0" w:line="240" w:lineRule="auto"/>
        <w:jc w:val="both"/>
        <w:rPr>
          <w:rFonts w:ascii="Times New Roman" w:hAnsi="Times New Roman"/>
          <w:bCs/>
          <w:i/>
          <w:sz w:val="28"/>
          <w:szCs w:val="28"/>
        </w:rPr>
      </w:pPr>
      <w:r w:rsidRPr="00ED54DD">
        <w:rPr>
          <w:rFonts w:ascii="Times New Roman" w:hAnsi="Times New Roman"/>
          <w:bCs/>
          <w:i/>
          <w:sz w:val="28"/>
          <w:szCs w:val="28"/>
          <w:u w:val="single"/>
        </w:rPr>
        <w:t>Ответ</w:t>
      </w:r>
      <w:r>
        <w:rPr>
          <w:rFonts w:ascii="Times New Roman" w:hAnsi="Times New Roman"/>
          <w:bCs/>
          <w:i/>
          <w:sz w:val="28"/>
          <w:szCs w:val="28"/>
          <w:u w:val="single"/>
        </w:rPr>
        <w:t>:</w:t>
      </w:r>
      <w:r w:rsidRPr="00ED54DD">
        <w:rPr>
          <w:rFonts w:ascii="Times New Roman" w:hAnsi="Times New Roman"/>
          <w:bCs/>
          <w:i/>
          <w:sz w:val="28"/>
          <w:szCs w:val="28"/>
          <w:u w:val="single"/>
        </w:rPr>
        <w:t xml:space="preserve"> </w:t>
      </w:r>
      <w:r w:rsidR="00BE560D" w:rsidRPr="00BE560D">
        <w:rPr>
          <w:rFonts w:ascii="Times New Roman" w:hAnsi="Times New Roman"/>
          <w:bCs/>
          <w:i/>
          <w:sz w:val="28"/>
          <w:szCs w:val="28"/>
        </w:rPr>
        <w:t xml:space="preserve">Строящийся мостовой переход через реку </w:t>
      </w:r>
      <w:proofErr w:type="spellStart"/>
      <w:r w:rsidR="00BE560D" w:rsidRPr="00BE560D">
        <w:rPr>
          <w:rFonts w:ascii="Times New Roman" w:hAnsi="Times New Roman"/>
          <w:bCs/>
          <w:i/>
          <w:sz w:val="28"/>
          <w:szCs w:val="28"/>
        </w:rPr>
        <w:t>Чуоналыр</w:t>
      </w:r>
      <w:proofErr w:type="spellEnd"/>
      <w:r w:rsidR="00BE560D" w:rsidRPr="00BE560D">
        <w:rPr>
          <w:rFonts w:ascii="Times New Roman" w:hAnsi="Times New Roman"/>
          <w:bCs/>
          <w:i/>
          <w:sz w:val="28"/>
          <w:szCs w:val="28"/>
        </w:rPr>
        <w:t xml:space="preserve"> располагается в землях лесного фонда автомобильной дороги общего пользования республиканского значения «</w:t>
      </w:r>
      <w:proofErr w:type="spellStart"/>
      <w:r w:rsidR="00BE560D" w:rsidRPr="00BE560D">
        <w:rPr>
          <w:rFonts w:ascii="Times New Roman" w:hAnsi="Times New Roman"/>
          <w:bCs/>
          <w:i/>
          <w:sz w:val="28"/>
          <w:szCs w:val="28"/>
        </w:rPr>
        <w:t>Анабар</w:t>
      </w:r>
      <w:proofErr w:type="spellEnd"/>
      <w:r w:rsidR="00BE560D" w:rsidRPr="00BE560D">
        <w:rPr>
          <w:rFonts w:ascii="Times New Roman" w:hAnsi="Times New Roman"/>
          <w:bCs/>
          <w:i/>
          <w:sz w:val="28"/>
          <w:szCs w:val="28"/>
        </w:rPr>
        <w:t xml:space="preserve">». Администрация </w:t>
      </w:r>
      <w:r w:rsidR="00B05999">
        <w:rPr>
          <w:rFonts w:ascii="Times New Roman" w:hAnsi="Times New Roman"/>
          <w:bCs/>
          <w:i/>
          <w:sz w:val="28"/>
          <w:szCs w:val="28"/>
        </w:rPr>
        <w:t>МО</w:t>
      </w:r>
      <w:r w:rsidR="00BE560D" w:rsidRPr="00BE560D">
        <w:rPr>
          <w:rFonts w:ascii="Times New Roman" w:hAnsi="Times New Roman"/>
          <w:bCs/>
          <w:i/>
          <w:sz w:val="28"/>
          <w:szCs w:val="28"/>
        </w:rPr>
        <w:t xml:space="preserve"> «Мирнинский район» не уполномочена проводить земельный контроль в землях лесного фонда. Уполномоченный орган по распоряжению и контролю за земельные участками является Министерство экологии и лесного хозяйства Республики Саха (Якутия). Арендные платежи исчисляются в адрес </w:t>
      </w:r>
      <w:proofErr w:type="spellStart"/>
      <w:r w:rsidR="00BE560D" w:rsidRPr="00BE560D">
        <w:rPr>
          <w:rFonts w:ascii="Times New Roman" w:hAnsi="Times New Roman"/>
          <w:bCs/>
          <w:i/>
          <w:sz w:val="28"/>
          <w:szCs w:val="28"/>
        </w:rPr>
        <w:t>министрества</w:t>
      </w:r>
      <w:proofErr w:type="spellEnd"/>
      <w:r w:rsidR="00BE560D" w:rsidRPr="00BE560D">
        <w:rPr>
          <w:rFonts w:ascii="Times New Roman" w:hAnsi="Times New Roman"/>
          <w:bCs/>
          <w:i/>
          <w:sz w:val="28"/>
          <w:szCs w:val="28"/>
        </w:rPr>
        <w:t>.</w:t>
      </w:r>
    </w:p>
    <w:p w:rsidR="00A82617" w:rsidRPr="001B2021" w:rsidRDefault="00A82617" w:rsidP="00BE560D">
      <w:pPr>
        <w:tabs>
          <w:tab w:val="left" w:pos="284"/>
        </w:tabs>
        <w:spacing w:before="240" w:after="0" w:line="240" w:lineRule="auto"/>
        <w:jc w:val="both"/>
        <w:rPr>
          <w:rFonts w:ascii="Times New Roman" w:hAnsi="Times New Roman"/>
          <w:b/>
          <w:sz w:val="28"/>
          <w:szCs w:val="28"/>
        </w:rPr>
      </w:pPr>
      <w:r w:rsidRPr="001B2021">
        <w:rPr>
          <w:rFonts w:ascii="Times New Roman" w:hAnsi="Times New Roman"/>
          <w:b/>
          <w:sz w:val="28"/>
          <w:szCs w:val="28"/>
        </w:rPr>
        <w:t>По итогам публичных слушаний и общественных обсуждений принято решение:</w:t>
      </w:r>
    </w:p>
    <w:p w:rsidR="00A82617" w:rsidRPr="001B2021" w:rsidRDefault="00A82617" w:rsidP="002F3263">
      <w:pPr>
        <w:pStyle w:val="a4"/>
        <w:numPr>
          <w:ilvl w:val="0"/>
          <w:numId w:val="1"/>
        </w:numPr>
        <w:tabs>
          <w:tab w:val="left" w:pos="1134"/>
        </w:tabs>
        <w:spacing w:before="120" w:after="0" w:line="240" w:lineRule="auto"/>
        <w:ind w:left="0" w:firstLine="567"/>
        <w:jc w:val="both"/>
        <w:rPr>
          <w:rFonts w:ascii="Times New Roman" w:hAnsi="Times New Roman"/>
          <w:sz w:val="28"/>
          <w:szCs w:val="28"/>
        </w:rPr>
      </w:pPr>
      <w:r w:rsidRPr="001B2021">
        <w:rPr>
          <w:rFonts w:ascii="Times New Roman" w:hAnsi="Times New Roman"/>
          <w:sz w:val="28"/>
          <w:szCs w:val="28"/>
        </w:rPr>
        <w:t>Одобрить предложенные:</w:t>
      </w:r>
    </w:p>
    <w:p w:rsidR="00A82617" w:rsidRPr="001B2021" w:rsidRDefault="00A82617" w:rsidP="002F3263">
      <w:pPr>
        <w:pStyle w:val="a4"/>
        <w:numPr>
          <w:ilvl w:val="1"/>
          <w:numId w:val="3"/>
        </w:numPr>
        <w:tabs>
          <w:tab w:val="left" w:pos="1134"/>
        </w:tabs>
        <w:spacing w:after="0" w:line="240" w:lineRule="auto"/>
        <w:ind w:left="0" w:firstLine="567"/>
        <w:jc w:val="both"/>
        <w:rPr>
          <w:rFonts w:ascii="Times New Roman" w:hAnsi="Times New Roman"/>
          <w:sz w:val="28"/>
          <w:szCs w:val="28"/>
        </w:rPr>
      </w:pPr>
      <w:r w:rsidRPr="001B2021">
        <w:rPr>
          <w:rFonts w:ascii="Times New Roman" w:hAnsi="Times New Roman"/>
          <w:sz w:val="28"/>
          <w:szCs w:val="28"/>
        </w:rPr>
        <w:t xml:space="preserve"> проект Прогноза социально-экономического развития МО Мирнинский район» Республики Саха (Якутия) на </w:t>
      </w:r>
      <w:r w:rsidR="00ED54DD">
        <w:rPr>
          <w:rFonts w:ascii="Times New Roman" w:hAnsi="Times New Roman"/>
          <w:sz w:val="28"/>
          <w:szCs w:val="28"/>
        </w:rPr>
        <w:t xml:space="preserve">период </w:t>
      </w:r>
      <w:r w:rsidRPr="001B2021">
        <w:rPr>
          <w:rFonts w:ascii="Times New Roman" w:hAnsi="Times New Roman"/>
          <w:sz w:val="28"/>
          <w:szCs w:val="28"/>
        </w:rPr>
        <w:t>202</w:t>
      </w:r>
      <w:r w:rsidR="00ED54DD">
        <w:rPr>
          <w:rFonts w:ascii="Times New Roman" w:hAnsi="Times New Roman"/>
          <w:sz w:val="28"/>
          <w:szCs w:val="28"/>
        </w:rPr>
        <w:t>4</w:t>
      </w:r>
      <w:r w:rsidRPr="001B2021">
        <w:rPr>
          <w:rFonts w:ascii="Times New Roman" w:hAnsi="Times New Roman"/>
          <w:sz w:val="28"/>
          <w:szCs w:val="28"/>
        </w:rPr>
        <w:t>-202</w:t>
      </w:r>
      <w:r w:rsidR="00ED54DD">
        <w:rPr>
          <w:rFonts w:ascii="Times New Roman" w:hAnsi="Times New Roman"/>
          <w:sz w:val="28"/>
          <w:szCs w:val="28"/>
        </w:rPr>
        <w:t>6</w:t>
      </w:r>
      <w:r w:rsidRPr="001B2021">
        <w:rPr>
          <w:rFonts w:ascii="Times New Roman" w:hAnsi="Times New Roman"/>
          <w:sz w:val="28"/>
          <w:szCs w:val="28"/>
        </w:rPr>
        <w:t xml:space="preserve"> год</w:t>
      </w:r>
      <w:r w:rsidR="00ED54DD">
        <w:rPr>
          <w:rFonts w:ascii="Times New Roman" w:hAnsi="Times New Roman"/>
          <w:sz w:val="28"/>
          <w:szCs w:val="28"/>
        </w:rPr>
        <w:t>ов и 2024-2030 годов</w:t>
      </w:r>
      <w:r w:rsidRPr="001B2021">
        <w:rPr>
          <w:rFonts w:ascii="Times New Roman" w:hAnsi="Times New Roman"/>
          <w:sz w:val="28"/>
          <w:szCs w:val="28"/>
        </w:rPr>
        <w:t xml:space="preserve">; </w:t>
      </w:r>
    </w:p>
    <w:p w:rsidR="00A82617" w:rsidRPr="001B2021" w:rsidRDefault="00A82617" w:rsidP="002F3263">
      <w:pPr>
        <w:pStyle w:val="a4"/>
        <w:numPr>
          <w:ilvl w:val="1"/>
          <w:numId w:val="3"/>
        </w:numPr>
        <w:tabs>
          <w:tab w:val="left" w:pos="1134"/>
        </w:tabs>
        <w:spacing w:after="0" w:line="240" w:lineRule="auto"/>
        <w:ind w:left="0" w:firstLine="567"/>
        <w:jc w:val="both"/>
        <w:rPr>
          <w:rFonts w:ascii="Times New Roman" w:hAnsi="Times New Roman"/>
          <w:sz w:val="28"/>
          <w:szCs w:val="28"/>
        </w:rPr>
      </w:pPr>
      <w:r w:rsidRPr="001B2021">
        <w:rPr>
          <w:rFonts w:ascii="Times New Roman" w:hAnsi="Times New Roman"/>
          <w:sz w:val="28"/>
          <w:szCs w:val="28"/>
        </w:rPr>
        <w:t xml:space="preserve"> </w:t>
      </w:r>
      <w:r w:rsidR="00ED54DD">
        <w:rPr>
          <w:rFonts w:ascii="Times New Roman" w:hAnsi="Times New Roman"/>
          <w:sz w:val="28"/>
          <w:szCs w:val="28"/>
        </w:rPr>
        <w:t>проект изменений</w:t>
      </w:r>
      <w:r w:rsidRPr="001B2021">
        <w:rPr>
          <w:rFonts w:ascii="Times New Roman" w:hAnsi="Times New Roman"/>
          <w:sz w:val="28"/>
          <w:szCs w:val="28"/>
        </w:rPr>
        <w:t xml:space="preserve"> бюджетного прогноза МО Мирнинский район» Республики Саха (Якутия) на 2022-2027 годы; </w:t>
      </w:r>
    </w:p>
    <w:p w:rsidR="002F3263" w:rsidRDefault="00A82617" w:rsidP="002F3263">
      <w:pPr>
        <w:pStyle w:val="a4"/>
        <w:numPr>
          <w:ilvl w:val="1"/>
          <w:numId w:val="3"/>
        </w:numPr>
        <w:tabs>
          <w:tab w:val="left" w:pos="1134"/>
        </w:tabs>
        <w:spacing w:after="240" w:line="240" w:lineRule="auto"/>
        <w:ind w:left="0" w:firstLine="567"/>
        <w:jc w:val="both"/>
        <w:rPr>
          <w:rFonts w:ascii="Times New Roman" w:hAnsi="Times New Roman"/>
          <w:sz w:val="28"/>
          <w:szCs w:val="28"/>
        </w:rPr>
      </w:pPr>
      <w:r w:rsidRPr="001B2021">
        <w:rPr>
          <w:rFonts w:ascii="Times New Roman" w:hAnsi="Times New Roman"/>
          <w:sz w:val="28"/>
          <w:szCs w:val="28"/>
        </w:rPr>
        <w:t xml:space="preserve"> проект бюджета МО «Мирнинский район» Республики Саха (Якутия) на 202</w:t>
      </w:r>
      <w:r w:rsidR="00ED54DD">
        <w:rPr>
          <w:rFonts w:ascii="Times New Roman" w:hAnsi="Times New Roman"/>
          <w:sz w:val="28"/>
          <w:szCs w:val="28"/>
        </w:rPr>
        <w:t>4</w:t>
      </w:r>
      <w:r w:rsidRPr="001B2021">
        <w:rPr>
          <w:rFonts w:ascii="Times New Roman" w:hAnsi="Times New Roman"/>
          <w:sz w:val="28"/>
          <w:szCs w:val="28"/>
        </w:rPr>
        <w:t xml:space="preserve"> год и плановый период 202</w:t>
      </w:r>
      <w:r w:rsidR="00ED54DD">
        <w:rPr>
          <w:rFonts w:ascii="Times New Roman" w:hAnsi="Times New Roman"/>
          <w:sz w:val="28"/>
          <w:szCs w:val="28"/>
        </w:rPr>
        <w:t>5</w:t>
      </w:r>
      <w:r w:rsidRPr="001B2021">
        <w:rPr>
          <w:rFonts w:ascii="Times New Roman" w:hAnsi="Times New Roman"/>
          <w:sz w:val="28"/>
          <w:szCs w:val="28"/>
        </w:rPr>
        <w:t xml:space="preserve"> и 202</w:t>
      </w:r>
      <w:r w:rsidR="00ED54DD">
        <w:rPr>
          <w:rFonts w:ascii="Times New Roman" w:hAnsi="Times New Roman"/>
          <w:sz w:val="28"/>
          <w:szCs w:val="28"/>
        </w:rPr>
        <w:t>6</w:t>
      </w:r>
      <w:r w:rsidR="002F3263">
        <w:rPr>
          <w:rFonts w:ascii="Times New Roman" w:hAnsi="Times New Roman"/>
          <w:sz w:val="28"/>
          <w:szCs w:val="28"/>
        </w:rPr>
        <w:t xml:space="preserve"> годов.</w:t>
      </w:r>
    </w:p>
    <w:p w:rsidR="002F3263" w:rsidRPr="002F3263" w:rsidRDefault="00A82617" w:rsidP="002F3263">
      <w:pPr>
        <w:pStyle w:val="a4"/>
        <w:numPr>
          <w:ilvl w:val="0"/>
          <w:numId w:val="3"/>
        </w:numPr>
        <w:tabs>
          <w:tab w:val="left" w:pos="1134"/>
        </w:tabs>
        <w:spacing w:before="240" w:after="0" w:line="240" w:lineRule="auto"/>
        <w:ind w:left="0" w:firstLine="567"/>
        <w:jc w:val="both"/>
        <w:rPr>
          <w:rFonts w:ascii="Times New Roman" w:hAnsi="Times New Roman"/>
          <w:sz w:val="28"/>
          <w:szCs w:val="28"/>
        </w:rPr>
      </w:pPr>
      <w:r w:rsidRPr="002F3263">
        <w:rPr>
          <w:rFonts w:ascii="Times New Roman" w:hAnsi="Times New Roman"/>
          <w:sz w:val="28"/>
          <w:szCs w:val="28"/>
        </w:rPr>
        <w:t>Администрации МО «Мирнинский район» Республики Саха (Якутия) с учетом проведенных публичных слушаний и общественных обсуждений, итогового документа:</w:t>
      </w:r>
    </w:p>
    <w:p w:rsidR="002F3263" w:rsidRPr="002F3263" w:rsidRDefault="00A82617" w:rsidP="002F3263">
      <w:pPr>
        <w:pStyle w:val="a4"/>
        <w:numPr>
          <w:ilvl w:val="1"/>
          <w:numId w:val="3"/>
        </w:numPr>
        <w:tabs>
          <w:tab w:val="left" w:pos="1134"/>
        </w:tabs>
        <w:spacing w:before="120" w:after="0" w:line="240" w:lineRule="auto"/>
        <w:ind w:left="0" w:firstLine="567"/>
        <w:jc w:val="both"/>
        <w:rPr>
          <w:rFonts w:ascii="Times New Roman" w:hAnsi="Times New Roman"/>
          <w:sz w:val="28"/>
          <w:szCs w:val="28"/>
        </w:rPr>
      </w:pPr>
      <w:r w:rsidRPr="002F3263">
        <w:rPr>
          <w:rFonts w:ascii="Times New Roman" w:hAnsi="Times New Roman"/>
          <w:sz w:val="28"/>
          <w:szCs w:val="28"/>
        </w:rPr>
        <w:t xml:space="preserve">принять за основу Прогноз социально-экономического развития МО Мирнинский район» Республики Саха (Якутия) </w:t>
      </w:r>
      <w:r w:rsidR="002F3263" w:rsidRPr="002F3263">
        <w:rPr>
          <w:rFonts w:ascii="Times New Roman" w:hAnsi="Times New Roman"/>
          <w:sz w:val="28"/>
          <w:szCs w:val="28"/>
        </w:rPr>
        <w:t xml:space="preserve">на период 2024-2026 годов и 2024-2030 годов; </w:t>
      </w:r>
    </w:p>
    <w:p w:rsidR="00A82617" w:rsidRPr="002F3263" w:rsidRDefault="00A82617" w:rsidP="002F3263">
      <w:pPr>
        <w:pStyle w:val="a4"/>
        <w:numPr>
          <w:ilvl w:val="1"/>
          <w:numId w:val="3"/>
        </w:numPr>
        <w:tabs>
          <w:tab w:val="left" w:pos="1134"/>
          <w:tab w:val="left" w:pos="1276"/>
        </w:tabs>
        <w:spacing w:after="0" w:line="240" w:lineRule="auto"/>
        <w:ind w:left="0" w:firstLine="567"/>
        <w:jc w:val="both"/>
        <w:rPr>
          <w:rFonts w:ascii="Times New Roman" w:hAnsi="Times New Roman"/>
          <w:sz w:val="28"/>
          <w:szCs w:val="28"/>
        </w:rPr>
      </w:pPr>
      <w:r w:rsidRPr="002F3263">
        <w:rPr>
          <w:rFonts w:ascii="Times New Roman" w:hAnsi="Times New Roman"/>
          <w:sz w:val="28"/>
          <w:szCs w:val="28"/>
        </w:rPr>
        <w:t xml:space="preserve">принять за основу </w:t>
      </w:r>
      <w:r w:rsidR="002F3263">
        <w:rPr>
          <w:rFonts w:ascii="Times New Roman" w:hAnsi="Times New Roman"/>
          <w:sz w:val="28"/>
          <w:szCs w:val="28"/>
        </w:rPr>
        <w:t>проект изменения</w:t>
      </w:r>
      <w:r w:rsidRPr="002F3263">
        <w:rPr>
          <w:rFonts w:ascii="Times New Roman" w:hAnsi="Times New Roman"/>
          <w:sz w:val="28"/>
          <w:szCs w:val="28"/>
        </w:rPr>
        <w:t xml:space="preserve"> бюджетного прогноза МО Мирнинский район» Республики Саха (Якутия) на 2022-2027 годы;</w:t>
      </w:r>
    </w:p>
    <w:p w:rsidR="00A82617" w:rsidRPr="002F3263" w:rsidRDefault="00A82617" w:rsidP="002F3263">
      <w:pPr>
        <w:pStyle w:val="a4"/>
        <w:numPr>
          <w:ilvl w:val="1"/>
          <w:numId w:val="3"/>
        </w:numPr>
        <w:tabs>
          <w:tab w:val="left" w:pos="1134"/>
        </w:tabs>
        <w:spacing w:after="0" w:line="240" w:lineRule="auto"/>
        <w:ind w:left="0" w:firstLine="567"/>
        <w:jc w:val="both"/>
        <w:rPr>
          <w:rFonts w:ascii="Times New Roman" w:hAnsi="Times New Roman"/>
          <w:sz w:val="28"/>
          <w:szCs w:val="28"/>
        </w:rPr>
      </w:pPr>
      <w:r w:rsidRPr="002F3263">
        <w:rPr>
          <w:rFonts w:ascii="Times New Roman" w:hAnsi="Times New Roman"/>
          <w:sz w:val="28"/>
          <w:szCs w:val="28"/>
        </w:rPr>
        <w:t>направить проект бюджета МО «Мирнинский район» Республики Саха (Якутия) на 202</w:t>
      </w:r>
      <w:r w:rsidR="002F3263">
        <w:rPr>
          <w:rFonts w:ascii="Times New Roman" w:hAnsi="Times New Roman"/>
          <w:sz w:val="28"/>
          <w:szCs w:val="28"/>
        </w:rPr>
        <w:t>4 год и плановый период 2025</w:t>
      </w:r>
      <w:r w:rsidRPr="002F3263">
        <w:rPr>
          <w:rFonts w:ascii="Times New Roman" w:hAnsi="Times New Roman"/>
          <w:sz w:val="28"/>
          <w:szCs w:val="28"/>
        </w:rPr>
        <w:t xml:space="preserve"> и 202</w:t>
      </w:r>
      <w:r w:rsidR="002F3263">
        <w:rPr>
          <w:rFonts w:ascii="Times New Roman" w:hAnsi="Times New Roman"/>
          <w:sz w:val="28"/>
          <w:szCs w:val="28"/>
        </w:rPr>
        <w:t>6</w:t>
      </w:r>
      <w:r w:rsidRPr="002F3263">
        <w:rPr>
          <w:rFonts w:ascii="Times New Roman" w:hAnsi="Times New Roman"/>
          <w:sz w:val="28"/>
          <w:szCs w:val="28"/>
        </w:rPr>
        <w:t xml:space="preserve"> годов на рассмотрение и утверждение депутатами районного Совета депутатов.</w:t>
      </w:r>
    </w:p>
    <w:p w:rsidR="00A82617" w:rsidRPr="002F3263" w:rsidRDefault="00A82617" w:rsidP="002F3263">
      <w:pPr>
        <w:pStyle w:val="a4"/>
        <w:numPr>
          <w:ilvl w:val="0"/>
          <w:numId w:val="3"/>
        </w:numPr>
        <w:tabs>
          <w:tab w:val="left" w:pos="1134"/>
        </w:tabs>
        <w:spacing w:after="0" w:line="240" w:lineRule="auto"/>
        <w:ind w:left="0" w:firstLine="567"/>
        <w:jc w:val="both"/>
        <w:rPr>
          <w:rFonts w:ascii="Times New Roman" w:hAnsi="Times New Roman"/>
          <w:sz w:val="28"/>
          <w:szCs w:val="28"/>
        </w:rPr>
      </w:pPr>
      <w:r w:rsidRPr="002F3263">
        <w:rPr>
          <w:rFonts w:ascii="Times New Roman" w:hAnsi="Times New Roman"/>
          <w:sz w:val="28"/>
          <w:szCs w:val="28"/>
        </w:rPr>
        <w:t xml:space="preserve">Настоящее решение опубликовать в газете «Мирнинский рабочий» и разместить с приложением </w:t>
      </w:r>
      <w:r w:rsidRPr="002F3263">
        <w:rPr>
          <w:rFonts w:ascii="Times New Roman" w:hAnsi="Times New Roman"/>
          <w:bCs/>
          <w:sz w:val="28"/>
          <w:szCs w:val="28"/>
        </w:rPr>
        <w:t>на официальном сайте МО «Мирнинский район» Республики Саха (Якутия) (</w:t>
      </w:r>
      <w:hyperlink r:id="rId9" w:history="1">
        <w:r w:rsidR="00754163" w:rsidRPr="002F3263">
          <w:rPr>
            <w:rStyle w:val="a5"/>
            <w:rFonts w:ascii="Times New Roman" w:hAnsi="Times New Roman"/>
            <w:bCs/>
            <w:color w:val="auto"/>
            <w:sz w:val="28"/>
            <w:szCs w:val="28"/>
            <w:lang w:val="en-US"/>
          </w:rPr>
          <w:t>www</w:t>
        </w:r>
        <w:r w:rsidR="00754163" w:rsidRPr="002F3263">
          <w:rPr>
            <w:rStyle w:val="a5"/>
            <w:rFonts w:ascii="Times New Roman" w:hAnsi="Times New Roman"/>
            <w:bCs/>
            <w:color w:val="auto"/>
            <w:sz w:val="28"/>
            <w:szCs w:val="28"/>
          </w:rPr>
          <w:t>.алмазный-</w:t>
        </w:r>
        <w:proofErr w:type="spellStart"/>
        <w:r w:rsidR="00754163" w:rsidRPr="002F3263">
          <w:rPr>
            <w:rStyle w:val="a5"/>
            <w:rFonts w:ascii="Times New Roman" w:hAnsi="Times New Roman"/>
            <w:bCs/>
            <w:color w:val="auto"/>
            <w:sz w:val="28"/>
            <w:szCs w:val="28"/>
          </w:rPr>
          <w:t>край.рф</w:t>
        </w:r>
        <w:proofErr w:type="spellEnd"/>
      </w:hyperlink>
      <w:r w:rsidRPr="002F3263">
        <w:rPr>
          <w:rFonts w:ascii="Times New Roman" w:hAnsi="Times New Roman"/>
          <w:bCs/>
          <w:sz w:val="28"/>
          <w:szCs w:val="28"/>
        </w:rPr>
        <w:t>).</w:t>
      </w:r>
    </w:p>
    <w:p w:rsidR="00A82617" w:rsidRPr="001B2021" w:rsidRDefault="00A82617" w:rsidP="00A82617">
      <w:pPr>
        <w:tabs>
          <w:tab w:val="left" w:pos="1134"/>
        </w:tabs>
        <w:spacing w:after="0" w:line="240" w:lineRule="auto"/>
        <w:jc w:val="both"/>
        <w:rPr>
          <w:rFonts w:ascii="Times New Roman" w:hAnsi="Times New Roman"/>
          <w:sz w:val="28"/>
          <w:szCs w:val="28"/>
        </w:rPr>
      </w:pPr>
    </w:p>
    <w:p w:rsidR="00A82617" w:rsidRPr="001B2021" w:rsidRDefault="00A82617" w:rsidP="003B266C">
      <w:pPr>
        <w:tabs>
          <w:tab w:val="left" w:pos="1134"/>
        </w:tabs>
        <w:spacing w:after="0" w:line="240" w:lineRule="auto"/>
        <w:rPr>
          <w:rFonts w:ascii="Times New Roman" w:hAnsi="Times New Roman"/>
          <w:b/>
          <w:sz w:val="28"/>
          <w:szCs w:val="28"/>
        </w:rPr>
      </w:pPr>
      <w:r w:rsidRPr="001B2021">
        <w:rPr>
          <w:rFonts w:ascii="Times New Roman" w:hAnsi="Times New Roman"/>
          <w:b/>
          <w:sz w:val="28"/>
          <w:szCs w:val="28"/>
        </w:rPr>
        <w:t xml:space="preserve">Секретариат                                                                      </w:t>
      </w:r>
      <w:r w:rsidR="003B266C">
        <w:rPr>
          <w:rFonts w:ascii="Times New Roman" w:hAnsi="Times New Roman"/>
          <w:b/>
          <w:sz w:val="28"/>
          <w:szCs w:val="28"/>
        </w:rPr>
        <w:t xml:space="preserve"> </w:t>
      </w:r>
      <w:r w:rsidRPr="001B2021">
        <w:rPr>
          <w:rFonts w:ascii="Times New Roman" w:hAnsi="Times New Roman"/>
          <w:b/>
          <w:sz w:val="28"/>
          <w:szCs w:val="28"/>
        </w:rPr>
        <w:t xml:space="preserve">     </w:t>
      </w:r>
      <w:r w:rsidR="003B266C">
        <w:rPr>
          <w:rFonts w:ascii="Times New Roman" w:hAnsi="Times New Roman"/>
          <w:b/>
          <w:sz w:val="28"/>
          <w:szCs w:val="28"/>
        </w:rPr>
        <w:t xml:space="preserve">       </w:t>
      </w:r>
      <w:r w:rsidRPr="001B2021">
        <w:rPr>
          <w:rFonts w:ascii="Times New Roman" w:hAnsi="Times New Roman"/>
          <w:b/>
          <w:sz w:val="28"/>
          <w:szCs w:val="28"/>
        </w:rPr>
        <w:t xml:space="preserve">   С.Н. Крылова</w:t>
      </w:r>
    </w:p>
    <w:p w:rsidR="00A82617" w:rsidRPr="001B2021" w:rsidRDefault="00A82617" w:rsidP="00A82617">
      <w:pPr>
        <w:tabs>
          <w:tab w:val="left" w:pos="1134"/>
        </w:tabs>
        <w:spacing w:after="0" w:line="240" w:lineRule="auto"/>
        <w:jc w:val="both"/>
        <w:rPr>
          <w:rFonts w:ascii="Times New Roman" w:hAnsi="Times New Roman"/>
          <w:b/>
          <w:sz w:val="28"/>
          <w:szCs w:val="28"/>
        </w:rPr>
      </w:pPr>
      <w:r w:rsidRPr="001B2021">
        <w:rPr>
          <w:rFonts w:ascii="Times New Roman" w:hAnsi="Times New Roman"/>
          <w:b/>
          <w:sz w:val="28"/>
          <w:szCs w:val="28"/>
        </w:rPr>
        <w:t xml:space="preserve">                                                                                                     </w:t>
      </w:r>
    </w:p>
    <w:p w:rsidR="008B619F" w:rsidRPr="001B2021" w:rsidRDefault="00A82617" w:rsidP="003B266C">
      <w:pPr>
        <w:tabs>
          <w:tab w:val="left" w:pos="1134"/>
        </w:tabs>
        <w:spacing w:after="0" w:line="240" w:lineRule="auto"/>
        <w:jc w:val="both"/>
        <w:rPr>
          <w:rFonts w:ascii="Times New Roman" w:hAnsi="Times New Roman"/>
          <w:b/>
          <w:sz w:val="28"/>
          <w:szCs w:val="28"/>
        </w:rPr>
      </w:pPr>
      <w:r w:rsidRPr="001B2021">
        <w:rPr>
          <w:rFonts w:ascii="Times New Roman" w:hAnsi="Times New Roman"/>
          <w:b/>
          <w:sz w:val="28"/>
          <w:szCs w:val="28"/>
        </w:rPr>
        <w:t xml:space="preserve">                                                                                             </w:t>
      </w:r>
      <w:r w:rsidR="003B266C">
        <w:rPr>
          <w:rFonts w:ascii="Times New Roman" w:hAnsi="Times New Roman"/>
          <w:b/>
          <w:sz w:val="28"/>
          <w:szCs w:val="28"/>
        </w:rPr>
        <w:t xml:space="preserve"> </w:t>
      </w:r>
      <w:r w:rsidRPr="001B2021">
        <w:rPr>
          <w:rFonts w:ascii="Times New Roman" w:hAnsi="Times New Roman"/>
          <w:b/>
          <w:sz w:val="28"/>
          <w:szCs w:val="28"/>
        </w:rPr>
        <w:t xml:space="preserve">   </w:t>
      </w:r>
      <w:r w:rsidR="003B266C">
        <w:rPr>
          <w:rFonts w:ascii="Times New Roman" w:hAnsi="Times New Roman"/>
          <w:b/>
          <w:sz w:val="28"/>
          <w:szCs w:val="28"/>
        </w:rPr>
        <w:t xml:space="preserve">          </w:t>
      </w:r>
      <w:r w:rsidRPr="001B2021">
        <w:rPr>
          <w:rFonts w:ascii="Times New Roman" w:hAnsi="Times New Roman"/>
          <w:b/>
          <w:sz w:val="28"/>
          <w:szCs w:val="28"/>
        </w:rPr>
        <w:t xml:space="preserve">      Е.И. Ильина</w:t>
      </w:r>
    </w:p>
    <w:sectPr w:rsidR="008B619F" w:rsidRPr="001B2021" w:rsidSect="00A25CBA">
      <w:pgSz w:w="11906" w:h="16838"/>
      <w:pgMar w:top="851" w:right="850"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itka Small">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203" w:usb1="08070000" w:usb2="00000010" w:usb3="00000000" w:csb0="0002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24B9A"/>
    <w:multiLevelType w:val="multilevel"/>
    <w:tmpl w:val="4CA6F97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E4365B2"/>
    <w:multiLevelType w:val="hybridMultilevel"/>
    <w:tmpl w:val="3EF48E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B072D1"/>
    <w:multiLevelType w:val="hybridMultilevel"/>
    <w:tmpl w:val="12D4CB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263A6C"/>
    <w:multiLevelType w:val="hybridMultilevel"/>
    <w:tmpl w:val="74BE1CF2"/>
    <w:lvl w:ilvl="0" w:tplc="C7FC94BA">
      <w:start w:val="1"/>
      <w:numFmt w:val="decimal"/>
      <w:lvlText w:val="%1."/>
      <w:lvlJc w:val="left"/>
      <w:pPr>
        <w:ind w:left="107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39D29E6"/>
    <w:multiLevelType w:val="multilevel"/>
    <w:tmpl w:val="24FAE18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04"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15:restartNumberingAfterBreak="0">
    <w:nsid w:val="17EF551A"/>
    <w:multiLevelType w:val="multilevel"/>
    <w:tmpl w:val="24FAE18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04"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1D7E24D5"/>
    <w:multiLevelType w:val="hybridMultilevel"/>
    <w:tmpl w:val="BC6AAD40"/>
    <w:lvl w:ilvl="0" w:tplc="2FBED4E4">
      <w:start w:val="1"/>
      <w:numFmt w:val="bullet"/>
      <w:pStyle w:val="a"/>
      <w:lvlText w:val=""/>
      <w:lvlJc w:val="left"/>
      <w:pPr>
        <w:tabs>
          <w:tab w:val="num" w:pos="1637"/>
        </w:tabs>
        <w:ind w:left="1637" w:hanging="360"/>
      </w:pPr>
      <w:rPr>
        <w:rFonts w:ascii="Wingdings" w:hAnsi="Wingdings" w:hint="default"/>
      </w:rPr>
    </w:lvl>
    <w:lvl w:ilvl="1" w:tplc="04190005">
      <w:start w:val="1"/>
      <w:numFmt w:val="bullet"/>
      <w:lvlText w:val=""/>
      <w:lvlJc w:val="left"/>
      <w:pPr>
        <w:tabs>
          <w:tab w:val="num" w:pos="2357"/>
        </w:tabs>
        <w:ind w:left="2357" w:hanging="360"/>
      </w:pPr>
      <w:rPr>
        <w:rFonts w:ascii="Wingdings" w:hAnsi="Wingdings"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7" w15:restartNumberingAfterBreak="0">
    <w:nsid w:val="1E487698"/>
    <w:multiLevelType w:val="hybridMultilevel"/>
    <w:tmpl w:val="D7FEAF48"/>
    <w:lvl w:ilvl="0" w:tplc="6838B82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D3C3E"/>
    <w:multiLevelType w:val="hybridMultilevel"/>
    <w:tmpl w:val="908A839A"/>
    <w:lvl w:ilvl="0" w:tplc="BE30E56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C17C10"/>
    <w:multiLevelType w:val="hybridMultilevel"/>
    <w:tmpl w:val="881AE6C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C5047B6"/>
    <w:multiLevelType w:val="hybridMultilevel"/>
    <w:tmpl w:val="B4B618D0"/>
    <w:lvl w:ilvl="0" w:tplc="26CA8958">
      <w:start w:val="1"/>
      <w:numFmt w:val="bullet"/>
      <w:lvlText w:val="−"/>
      <w:lvlJc w:val="left"/>
      <w:pPr>
        <w:tabs>
          <w:tab w:val="num" w:pos="720"/>
        </w:tabs>
        <w:ind w:left="720" w:hanging="360"/>
      </w:pPr>
      <w:rPr>
        <w:rFonts w:ascii="Century Gothic" w:hAnsi="Century Gothic" w:hint="default"/>
      </w:rPr>
    </w:lvl>
    <w:lvl w:ilvl="1" w:tplc="8B46A882" w:tentative="1">
      <w:start w:val="1"/>
      <w:numFmt w:val="bullet"/>
      <w:lvlText w:val="−"/>
      <w:lvlJc w:val="left"/>
      <w:pPr>
        <w:tabs>
          <w:tab w:val="num" w:pos="1440"/>
        </w:tabs>
        <w:ind w:left="1440" w:hanging="360"/>
      </w:pPr>
      <w:rPr>
        <w:rFonts w:ascii="Century Gothic" w:hAnsi="Century Gothic" w:hint="default"/>
      </w:rPr>
    </w:lvl>
    <w:lvl w:ilvl="2" w:tplc="306E5FB0" w:tentative="1">
      <w:start w:val="1"/>
      <w:numFmt w:val="bullet"/>
      <w:lvlText w:val="−"/>
      <w:lvlJc w:val="left"/>
      <w:pPr>
        <w:tabs>
          <w:tab w:val="num" w:pos="2160"/>
        </w:tabs>
        <w:ind w:left="2160" w:hanging="360"/>
      </w:pPr>
      <w:rPr>
        <w:rFonts w:ascii="Century Gothic" w:hAnsi="Century Gothic" w:hint="default"/>
      </w:rPr>
    </w:lvl>
    <w:lvl w:ilvl="3" w:tplc="4D0C2E9E" w:tentative="1">
      <w:start w:val="1"/>
      <w:numFmt w:val="bullet"/>
      <w:lvlText w:val="−"/>
      <w:lvlJc w:val="left"/>
      <w:pPr>
        <w:tabs>
          <w:tab w:val="num" w:pos="2880"/>
        </w:tabs>
        <w:ind w:left="2880" w:hanging="360"/>
      </w:pPr>
      <w:rPr>
        <w:rFonts w:ascii="Century Gothic" w:hAnsi="Century Gothic" w:hint="default"/>
      </w:rPr>
    </w:lvl>
    <w:lvl w:ilvl="4" w:tplc="C0B6B23C" w:tentative="1">
      <w:start w:val="1"/>
      <w:numFmt w:val="bullet"/>
      <w:lvlText w:val="−"/>
      <w:lvlJc w:val="left"/>
      <w:pPr>
        <w:tabs>
          <w:tab w:val="num" w:pos="3600"/>
        </w:tabs>
        <w:ind w:left="3600" w:hanging="360"/>
      </w:pPr>
      <w:rPr>
        <w:rFonts w:ascii="Century Gothic" w:hAnsi="Century Gothic" w:hint="default"/>
      </w:rPr>
    </w:lvl>
    <w:lvl w:ilvl="5" w:tplc="25D24492" w:tentative="1">
      <w:start w:val="1"/>
      <w:numFmt w:val="bullet"/>
      <w:lvlText w:val="−"/>
      <w:lvlJc w:val="left"/>
      <w:pPr>
        <w:tabs>
          <w:tab w:val="num" w:pos="4320"/>
        </w:tabs>
        <w:ind w:left="4320" w:hanging="360"/>
      </w:pPr>
      <w:rPr>
        <w:rFonts w:ascii="Century Gothic" w:hAnsi="Century Gothic" w:hint="default"/>
      </w:rPr>
    </w:lvl>
    <w:lvl w:ilvl="6" w:tplc="05B8B944" w:tentative="1">
      <w:start w:val="1"/>
      <w:numFmt w:val="bullet"/>
      <w:lvlText w:val="−"/>
      <w:lvlJc w:val="left"/>
      <w:pPr>
        <w:tabs>
          <w:tab w:val="num" w:pos="5040"/>
        </w:tabs>
        <w:ind w:left="5040" w:hanging="360"/>
      </w:pPr>
      <w:rPr>
        <w:rFonts w:ascii="Century Gothic" w:hAnsi="Century Gothic" w:hint="default"/>
      </w:rPr>
    </w:lvl>
    <w:lvl w:ilvl="7" w:tplc="1A08E536" w:tentative="1">
      <w:start w:val="1"/>
      <w:numFmt w:val="bullet"/>
      <w:lvlText w:val="−"/>
      <w:lvlJc w:val="left"/>
      <w:pPr>
        <w:tabs>
          <w:tab w:val="num" w:pos="5760"/>
        </w:tabs>
        <w:ind w:left="5760" w:hanging="360"/>
      </w:pPr>
      <w:rPr>
        <w:rFonts w:ascii="Century Gothic" w:hAnsi="Century Gothic" w:hint="default"/>
      </w:rPr>
    </w:lvl>
    <w:lvl w:ilvl="8" w:tplc="F6EAF284" w:tentative="1">
      <w:start w:val="1"/>
      <w:numFmt w:val="bullet"/>
      <w:lvlText w:val="−"/>
      <w:lvlJc w:val="left"/>
      <w:pPr>
        <w:tabs>
          <w:tab w:val="num" w:pos="6480"/>
        </w:tabs>
        <w:ind w:left="6480" w:hanging="360"/>
      </w:pPr>
      <w:rPr>
        <w:rFonts w:ascii="Century Gothic" w:hAnsi="Century Gothic" w:hint="default"/>
      </w:rPr>
    </w:lvl>
  </w:abstractNum>
  <w:abstractNum w:abstractNumId="11" w15:restartNumberingAfterBreak="0">
    <w:nsid w:val="309C0B07"/>
    <w:multiLevelType w:val="hybridMultilevel"/>
    <w:tmpl w:val="F2E83F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A564C"/>
    <w:multiLevelType w:val="multilevel"/>
    <w:tmpl w:val="B6149300"/>
    <w:lvl w:ilvl="0">
      <w:start w:val="1"/>
      <w:numFmt w:val="decimal"/>
      <w:lvlText w:val="%1."/>
      <w:lvlJc w:val="left"/>
      <w:pPr>
        <w:ind w:left="450" w:hanging="450"/>
      </w:pPr>
      <w:rPr>
        <w:rFonts w:hint="default"/>
      </w:rPr>
    </w:lvl>
    <w:lvl w:ilvl="1">
      <w:start w:val="1"/>
      <w:numFmt w:val="bullet"/>
      <w:lvlText w:val="-"/>
      <w:lvlJc w:val="left"/>
      <w:pPr>
        <w:ind w:left="1260" w:hanging="720"/>
      </w:pPr>
      <w:rPr>
        <w:rFonts w:ascii="Sitka Small" w:hAnsi="Sitka Small"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3" w15:restartNumberingAfterBreak="0">
    <w:nsid w:val="32384C2C"/>
    <w:multiLevelType w:val="hybridMultilevel"/>
    <w:tmpl w:val="47AAA5EE"/>
    <w:lvl w:ilvl="0" w:tplc="39943E22">
      <w:start w:val="1"/>
      <w:numFmt w:val="decimal"/>
      <w:lvlText w:val="%1."/>
      <w:lvlJc w:val="left"/>
      <w:pPr>
        <w:ind w:left="720" w:hanging="360"/>
      </w:pPr>
      <w:rPr>
        <w:rFonts w:ascii="Times New Roman" w:hAnsi="Times New Roman" w:cs="Times New Roman" w:hint="default"/>
        <w:b/>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1728FB"/>
    <w:multiLevelType w:val="hybridMultilevel"/>
    <w:tmpl w:val="C622ADDC"/>
    <w:lvl w:ilvl="0" w:tplc="E64A3220">
      <w:start w:val="1"/>
      <w:numFmt w:val="bullet"/>
      <w:lvlText w:val=""/>
      <w:lvlJc w:val="left"/>
      <w:pPr>
        <w:ind w:left="-42" w:hanging="360"/>
      </w:pPr>
      <w:rPr>
        <w:rFonts w:ascii="Symbol" w:hAnsi="Symbol" w:hint="default"/>
      </w:rPr>
    </w:lvl>
    <w:lvl w:ilvl="1" w:tplc="04190003" w:tentative="1">
      <w:start w:val="1"/>
      <w:numFmt w:val="bullet"/>
      <w:lvlText w:val="o"/>
      <w:lvlJc w:val="left"/>
      <w:pPr>
        <w:ind w:left="678" w:hanging="360"/>
      </w:pPr>
      <w:rPr>
        <w:rFonts w:ascii="Courier New" w:hAnsi="Courier New" w:cs="Courier New" w:hint="default"/>
      </w:rPr>
    </w:lvl>
    <w:lvl w:ilvl="2" w:tplc="04190005" w:tentative="1">
      <w:start w:val="1"/>
      <w:numFmt w:val="bullet"/>
      <w:lvlText w:val=""/>
      <w:lvlJc w:val="left"/>
      <w:pPr>
        <w:ind w:left="1398" w:hanging="360"/>
      </w:pPr>
      <w:rPr>
        <w:rFonts w:ascii="Wingdings" w:hAnsi="Wingdings" w:hint="default"/>
      </w:rPr>
    </w:lvl>
    <w:lvl w:ilvl="3" w:tplc="04190001" w:tentative="1">
      <w:start w:val="1"/>
      <w:numFmt w:val="bullet"/>
      <w:lvlText w:val=""/>
      <w:lvlJc w:val="left"/>
      <w:pPr>
        <w:ind w:left="2118" w:hanging="360"/>
      </w:pPr>
      <w:rPr>
        <w:rFonts w:ascii="Symbol" w:hAnsi="Symbol" w:hint="default"/>
      </w:rPr>
    </w:lvl>
    <w:lvl w:ilvl="4" w:tplc="04190003" w:tentative="1">
      <w:start w:val="1"/>
      <w:numFmt w:val="bullet"/>
      <w:lvlText w:val="o"/>
      <w:lvlJc w:val="left"/>
      <w:pPr>
        <w:ind w:left="2838" w:hanging="360"/>
      </w:pPr>
      <w:rPr>
        <w:rFonts w:ascii="Courier New" w:hAnsi="Courier New" w:cs="Courier New" w:hint="default"/>
      </w:rPr>
    </w:lvl>
    <w:lvl w:ilvl="5" w:tplc="04190005" w:tentative="1">
      <w:start w:val="1"/>
      <w:numFmt w:val="bullet"/>
      <w:lvlText w:val=""/>
      <w:lvlJc w:val="left"/>
      <w:pPr>
        <w:ind w:left="3558" w:hanging="360"/>
      </w:pPr>
      <w:rPr>
        <w:rFonts w:ascii="Wingdings" w:hAnsi="Wingdings" w:hint="default"/>
      </w:rPr>
    </w:lvl>
    <w:lvl w:ilvl="6" w:tplc="04190001" w:tentative="1">
      <w:start w:val="1"/>
      <w:numFmt w:val="bullet"/>
      <w:lvlText w:val=""/>
      <w:lvlJc w:val="left"/>
      <w:pPr>
        <w:ind w:left="4278" w:hanging="360"/>
      </w:pPr>
      <w:rPr>
        <w:rFonts w:ascii="Symbol" w:hAnsi="Symbol" w:hint="default"/>
      </w:rPr>
    </w:lvl>
    <w:lvl w:ilvl="7" w:tplc="04190003" w:tentative="1">
      <w:start w:val="1"/>
      <w:numFmt w:val="bullet"/>
      <w:lvlText w:val="o"/>
      <w:lvlJc w:val="left"/>
      <w:pPr>
        <w:ind w:left="4998" w:hanging="360"/>
      </w:pPr>
      <w:rPr>
        <w:rFonts w:ascii="Courier New" w:hAnsi="Courier New" w:cs="Courier New" w:hint="default"/>
      </w:rPr>
    </w:lvl>
    <w:lvl w:ilvl="8" w:tplc="04190005" w:tentative="1">
      <w:start w:val="1"/>
      <w:numFmt w:val="bullet"/>
      <w:lvlText w:val=""/>
      <w:lvlJc w:val="left"/>
      <w:pPr>
        <w:ind w:left="5718" w:hanging="360"/>
      </w:pPr>
      <w:rPr>
        <w:rFonts w:ascii="Wingdings" w:hAnsi="Wingdings" w:hint="default"/>
      </w:rPr>
    </w:lvl>
  </w:abstractNum>
  <w:abstractNum w:abstractNumId="15" w15:restartNumberingAfterBreak="0">
    <w:nsid w:val="3A3F30B4"/>
    <w:multiLevelType w:val="hybridMultilevel"/>
    <w:tmpl w:val="64C09624"/>
    <w:lvl w:ilvl="0" w:tplc="E64A32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A5A44E2"/>
    <w:multiLevelType w:val="hybridMultilevel"/>
    <w:tmpl w:val="AC22067E"/>
    <w:lvl w:ilvl="0" w:tplc="BE30E56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B5E4B2E"/>
    <w:multiLevelType w:val="hybridMultilevel"/>
    <w:tmpl w:val="F66074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C1D771B"/>
    <w:multiLevelType w:val="hybridMultilevel"/>
    <w:tmpl w:val="3DFEA6F4"/>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3D8733A9"/>
    <w:multiLevelType w:val="hybridMultilevel"/>
    <w:tmpl w:val="2BF6E6A2"/>
    <w:lvl w:ilvl="0" w:tplc="7DFA4078">
      <w:start w:val="1"/>
      <w:numFmt w:val="bullet"/>
      <w:lvlText w:val="−"/>
      <w:lvlJc w:val="left"/>
      <w:pPr>
        <w:tabs>
          <w:tab w:val="num" w:pos="720"/>
        </w:tabs>
        <w:ind w:left="720" w:hanging="360"/>
      </w:pPr>
      <w:rPr>
        <w:rFonts w:ascii="Century Gothic" w:hAnsi="Century Gothic" w:hint="default"/>
      </w:rPr>
    </w:lvl>
    <w:lvl w:ilvl="1" w:tplc="94622188" w:tentative="1">
      <w:start w:val="1"/>
      <w:numFmt w:val="bullet"/>
      <w:lvlText w:val="−"/>
      <w:lvlJc w:val="left"/>
      <w:pPr>
        <w:tabs>
          <w:tab w:val="num" w:pos="1440"/>
        </w:tabs>
        <w:ind w:left="1440" w:hanging="360"/>
      </w:pPr>
      <w:rPr>
        <w:rFonts w:ascii="Century Gothic" w:hAnsi="Century Gothic" w:hint="default"/>
      </w:rPr>
    </w:lvl>
    <w:lvl w:ilvl="2" w:tplc="C44C3E9A" w:tentative="1">
      <w:start w:val="1"/>
      <w:numFmt w:val="bullet"/>
      <w:lvlText w:val="−"/>
      <w:lvlJc w:val="left"/>
      <w:pPr>
        <w:tabs>
          <w:tab w:val="num" w:pos="2160"/>
        </w:tabs>
        <w:ind w:left="2160" w:hanging="360"/>
      </w:pPr>
      <w:rPr>
        <w:rFonts w:ascii="Century Gothic" w:hAnsi="Century Gothic" w:hint="default"/>
      </w:rPr>
    </w:lvl>
    <w:lvl w:ilvl="3" w:tplc="1F729D6C" w:tentative="1">
      <w:start w:val="1"/>
      <w:numFmt w:val="bullet"/>
      <w:lvlText w:val="−"/>
      <w:lvlJc w:val="left"/>
      <w:pPr>
        <w:tabs>
          <w:tab w:val="num" w:pos="2880"/>
        </w:tabs>
        <w:ind w:left="2880" w:hanging="360"/>
      </w:pPr>
      <w:rPr>
        <w:rFonts w:ascii="Century Gothic" w:hAnsi="Century Gothic" w:hint="default"/>
      </w:rPr>
    </w:lvl>
    <w:lvl w:ilvl="4" w:tplc="EA00A21C" w:tentative="1">
      <w:start w:val="1"/>
      <w:numFmt w:val="bullet"/>
      <w:lvlText w:val="−"/>
      <w:lvlJc w:val="left"/>
      <w:pPr>
        <w:tabs>
          <w:tab w:val="num" w:pos="3600"/>
        </w:tabs>
        <w:ind w:left="3600" w:hanging="360"/>
      </w:pPr>
      <w:rPr>
        <w:rFonts w:ascii="Century Gothic" w:hAnsi="Century Gothic" w:hint="default"/>
      </w:rPr>
    </w:lvl>
    <w:lvl w:ilvl="5" w:tplc="816EC1D6" w:tentative="1">
      <w:start w:val="1"/>
      <w:numFmt w:val="bullet"/>
      <w:lvlText w:val="−"/>
      <w:lvlJc w:val="left"/>
      <w:pPr>
        <w:tabs>
          <w:tab w:val="num" w:pos="4320"/>
        </w:tabs>
        <w:ind w:left="4320" w:hanging="360"/>
      </w:pPr>
      <w:rPr>
        <w:rFonts w:ascii="Century Gothic" w:hAnsi="Century Gothic" w:hint="default"/>
      </w:rPr>
    </w:lvl>
    <w:lvl w:ilvl="6" w:tplc="D9CAB914" w:tentative="1">
      <w:start w:val="1"/>
      <w:numFmt w:val="bullet"/>
      <w:lvlText w:val="−"/>
      <w:lvlJc w:val="left"/>
      <w:pPr>
        <w:tabs>
          <w:tab w:val="num" w:pos="5040"/>
        </w:tabs>
        <w:ind w:left="5040" w:hanging="360"/>
      </w:pPr>
      <w:rPr>
        <w:rFonts w:ascii="Century Gothic" w:hAnsi="Century Gothic" w:hint="default"/>
      </w:rPr>
    </w:lvl>
    <w:lvl w:ilvl="7" w:tplc="E408B9B6" w:tentative="1">
      <w:start w:val="1"/>
      <w:numFmt w:val="bullet"/>
      <w:lvlText w:val="−"/>
      <w:lvlJc w:val="left"/>
      <w:pPr>
        <w:tabs>
          <w:tab w:val="num" w:pos="5760"/>
        </w:tabs>
        <w:ind w:left="5760" w:hanging="360"/>
      </w:pPr>
      <w:rPr>
        <w:rFonts w:ascii="Century Gothic" w:hAnsi="Century Gothic" w:hint="default"/>
      </w:rPr>
    </w:lvl>
    <w:lvl w:ilvl="8" w:tplc="1B46D06C" w:tentative="1">
      <w:start w:val="1"/>
      <w:numFmt w:val="bullet"/>
      <w:lvlText w:val="−"/>
      <w:lvlJc w:val="left"/>
      <w:pPr>
        <w:tabs>
          <w:tab w:val="num" w:pos="6480"/>
        </w:tabs>
        <w:ind w:left="6480" w:hanging="360"/>
      </w:pPr>
      <w:rPr>
        <w:rFonts w:ascii="Century Gothic" w:hAnsi="Century Gothic" w:hint="default"/>
      </w:rPr>
    </w:lvl>
  </w:abstractNum>
  <w:abstractNum w:abstractNumId="20" w15:restartNumberingAfterBreak="0">
    <w:nsid w:val="427B3ADA"/>
    <w:multiLevelType w:val="multilevel"/>
    <w:tmpl w:val="00ECCE1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8C44B6F"/>
    <w:multiLevelType w:val="hybridMultilevel"/>
    <w:tmpl w:val="BAC4A3F8"/>
    <w:lvl w:ilvl="0" w:tplc="199E17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FA94644"/>
    <w:multiLevelType w:val="hybridMultilevel"/>
    <w:tmpl w:val="8E1AE67A"/>
    <w:lvl w:ilvl="0" w:tplc="77E05B2A">
      <w:start w:val="1"/>
      <w:numFmt w:val="decimal"/>
      <w:lvlText w:val="%1)"/>
      <w:lvlJc w:val="left"/>
      <w:pPr>
        <w:ind w:left="502"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DA0DB4"/>
    <w:multiLevelType w:val="multilevel"/>
    <w:tmpl w:val="396425E4"/>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4" w15:restartNumberingAfterBreak="0">
    <w:nsid w:val="519F17CB"/>
    <w:multiLevelType w:val="hybridMultilevel"/>
    <w:tmpl w:val="FF3C52A4"/>
    <w:lvl w:ilvl="0" w:tplc="E64A322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97221D2"/>
    <w:multiLevelType w:val="hybridMultilevel"/>
    <w:tmpl w:val="661A83C6"/>
    <w:lvl w:ilvl="0" w:tplc="BE30E566">
      <w:start w:val="1"/>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5ED67792"/>
    <w:multiLevelType w:val="hybridMultilevel"/>
    <w:tmpl w:val="E4D2D4B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63A7BB3"/>
    <w:multiLevelType w:val="hybridMultilevel"/>
    <w:tmpl w:val="C5F252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6962135B"/>
    <w:multiLevelType w:val="hybridMultilevel"/>
    <w:tmpl w:val="5DA61EF8"/>
    <w:lvl w:ilvl="0" w:tplc="B60C7B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1CD1EC2"/>
    <w:multiLevelType w:val="hybridMultilevel"/>
    <w:tmpl w:val="483EC056"/>
    <w:lvl w:ilvl="0" w:tplc="F666665A">
      <w:start w:val="1"/>
      <w:numFmt w:val="bullet"/>
      <w:lvlText w:val="-"/>
      <w:lvlJc w:val="left"/>
      <w:pPr>
        <w:ind w:left="1287" w:hanging="360"/>
      </w:pPr>
      <w:rPr>
        <w:rFonts w:ascii="Sitka Small" w:hAnsi="Sitka Smal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84A1065"/>
    <w:multiLevelType w:val="hybridMultilevel"/>
    <w:tmpl w:val="3F168D12"/>
    <w:lvl w:ilvl="0" w:tplc="F666665A">
      <w:start w:val="1"/>
      <w:numFmt w:val="bullet"/>
      <w:lvlText w:val="-"/>
      <w:lvlJc w:val="left"/>
      <w:pPr>
        <w:ind w:left="1429" w:hanging="360"/>
      </w:pPr>
      <w:rPr>
        <w:rFonts w:ascii="Sitka Small" w:hAnsi="Sitka Smal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CD2634F"/>
    <w:multiLevelType w:val="hybridMultilevel"/>
    <w:tmpl w:val="31EA6F46"/>
    <w:lvl w:ilvl="0" w:tplc="2B62B62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7DFA45D4"/>
    <w:multiLevelType w:val="hybridMultilevel"/>
    <w:tmpl w:val="A62C5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EC10302"/>
    <w:multiLevelType w:val="hybridMultilevel"/>
    <w:tmpl w:val="020A97F4"/>
    <w:lvl w:ilvl="0" w:tplc="D4A6605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3"/>
  </w:num>
  <w:num w:numId="2">
    <w:abstractNumId w:val="6"/>
  </w:num>
  <w:num w:numId="3">
    <w:abstractNumId w:val="4"/>
  </w:num>
  <w:num w:numId="4">
    <w:abstractNumId w:val="11"/>
  </w:num>
  <w:num w:numId="5">
    <w:abstractNumId w:val="31"/>
  </w:num>
  <w:num w:numId="6">
    <w:abstractNumId w:val="30"/>
  </w:num>
  <w:num w:numId="7">
    <w:abstractNumId w:val="10"/>
  </w:num>
  <w:num w:numId="8">
    <w:abstractNumId w:val="19"/>
  </w:num>
  <w:num w:numId="9">
    <w:abstractNumId w:val="3"/>
  </w:num>
  <w:num w:numId="10">
    <w:abstractNumId w:val="13"/>
  </w:num>
  <w:num w:numId="11">
    <w:abstractNumId w:val="2"/>
  </w:num>
  <w:num w:numId="12">
    <w:abstractNumId w:val="32"/>
  </w:num>
  <w:num w:numId="13">
    <w:abstractNumId w:val="20"/>
  </w:num>
  <w:num w:numId="14">
    <w:abstractNumId w:val="8"/>
  </w:num>
  <w:num w:numId="15">
    <w:abstractNumId w:val="1"/>
  </w:num>
  <w:num w:numId="16">
    <w:abstractNumId w:val="22"/>
  </w:num>
  <w:num w:numId="17">
    <w:abstractNumId w:val="0"/>
  </w:num>
  <w:num w:numId="18">
    <w:abstractNumId w:val="23"/>
  </w:num>
  <w:num w:numId="19">
    <w:abstractNumId w:val="12"/>
  </w:num>
  <w:num w:numId="20">
    <w:abstractNumId w:val="26"/>
  </w:num>
  <w:num w:numId="21">
    <w:abstractNumId w:val="29"/>
  </w:num>
  <w:num w:numId="22">
    <w:abstractNumId w:val="28"/>
  </w:num>
  <w:num w:numId="23">
    <w:abstractNumId w:val="21"/>
  </w:num>
  <w:num w:numId="24">
    <w:abstractNumId w:val="18"/>
  </w:num>
  <w:num w:numId="25">
    <w:abstractNumId w:val="24"/>
  </w:num>
  <w:num w:numId="26">
    <w:abstractNumId w:val="15"/>
  </w:num>
  <w:num w:numId="27">
    <w:abstractNumId w:val="9"/>
  </w:num>
  <w:num w:numId="28">
    <w:abstractNumId w:val="17"/>
  </w:num>
  <w:num w:numId="29">
    <w:abstractNumId w:val="7"/>
  </w:num>
  <w:num w:numId="30">
    <w:abstractNumId w:val="5"/>
  </w:num>
  <w:num w:numId="31">
    <w:abstractNumId w:val="16"/>
  </w:num>
  <w:num w:numId="32">
    <w:abstractNumId w:val="25"/>
  </w:num>
  <w:num w:numId="33">
    <w:abstractNumId w:val="14"/>
  </w:num>
  <w:num w:numId="34">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DAF"/>
    <w:rsid w:val="00004109"/>
    <w:rsid w:val="000142A7"/>
    <w:rsid w:val="00017541"/>
    <w:rsid w:val="00026D86"/>
    <w:rsid w:val="00026FA5"/>
    <w:rsid w:val="00041474"/>
    <w:rsid w:val="00050E70"/>
    <w:rsid w:val="00052A7E"/>
    <w:rsid w:val="0005748E"/>
    <w:rsid w:val="00063C6B"/>
    <w:rsid w:val="00064D47"/>
    <w:rsid w:val="00065288"/>
    <w:rsid w:val="00067B9B"/>
    <w:rsid w:val="000716B3"/>
    <w:rsid w:val="00073197"/>
    <w:rsid w:val="00096361"/>
    <w:rsid w:val="0009690C"/>
    <w:rsid w:val="0009767A"/>
    <w:rsid w:val="0009795D"/>
    <w:rsid w:val="000A0A07"/>
    <w:rsid w:val="000A712C"/>
    <w:rsid w:val="000A7631"/>
    <w:rsid w:val="000B1DCC"/>
    <w:rsid w:val="000C32F1"/>
    <w:rsid w:val="000E3B5A"/>
    <w:rsid w:val="000E7873"/>
    <w:rsid w:val="000F4DEB"/>
    <w:rsid w:val="000F6569"/>
    <w:rsid w:val="000F6F46"/>
    <w:rsid w:val="000F7ECB"/>
    <w:rsid w:val="0010540B"/>
    <w:rsid w:val="00106A51"/>
    <w:rsid w:val="00107F1D"/>
    <w:rsid w:val="00113776"/>
    <w:rsid w:val="00115BEE"/>
    <w:rsid w:val="00117D80"/>
    <w:rsid w:val="00121B67"/>
    <w:rsid w:val="00125B59"/>
    <w:rsid w:val="00125D21"/>
    <w:rsid w:val="00127667"/>
    <w:rsid w:val="0013741F"/>
    <w:rsid w:val="00157092"/>
    <w:rsid w:val="00163872"/>
    <w:rsid w:val="00164682"/>
    <w:rsid w:val="00166885"/>
    <w:rsid w:val="001708EC"/>
    <w:rsid w:val="00173455"/>
    <w:rsid w:val="001741A6"/>
    <w:rsid w:val="001759BE"/>
    <w:rsid w:val="0017726F"/>
    <w:rsid w:val="00182434"/>
    <w:rsid w:val="00182E5C"/>
    <w:rsid w:val="00187EA6"/>
    <w:rsid w:val="001958D8"/>
    <w:rsid w:val="001A3309"/>
    <w:rsid w:val="001A4FB9"/>
    <w:rsid w:val="001A7CC2"/>
    <w:rsid w:val="001B0356"/>
    <w:rsid w:val="001B2021"/>
    <w:rsid w:val="001B4059"/>
    <w:rsid w:val="001B4A9C"/>
    <w:rsid w:val="001B4C3A"/>
    <w:rsid w:val="001C01F7"/>
    <w:rsid w:val="001C3486"/>
    <w:rsid w:val="001C5A83"/>
    <w:rsid w:val="001D1ED4"/>
    <w:rsid w:val="001D548E"/>
    <w:rsid w:val="001D5A2A"/>
    <w:rsid w:val="001E791F"/>
    <w:rsid w:val="001F392F"/>
    <w:rsid w:val="001F7A99"/>
    <w:rsid w:val="00204C45"/>
    <w:rsid w:val="002111C3"/>
    <w:rsid w:val="0021501E"/>
    <w:rsid w:val="002172E8"/>
    <w:rsid w:val="00227E7C"/>
    <w:rsid w:val="00231EC9"/>
    <w:rsid w:val="00233555"/>
    <w:rsid w:val="002672DA"/>
    <w:rsid w:val="0027116D"/>
    <w:rsid w:val="0027231E"/>
    <w:rsid w:val="0027600F"/>
    <w:rsid w:val="00286FF1"/>
    <w:rsid w:val="002906B7"/>
    <w:rsid w:val="002A013A"/>
    <w:rsid w:val="002A3974"/>
    <w:rsid w:val="002A7913"/>
    <w:rsid w:val="002B2420"/>
    <w:rsid w:val="002C225F"/>
    <w:rsid w:val="002C7524"/>
    <w:rsid w:val="002C7EF1"/>
    <w:rsid w:val="002D5B04"/>
    <w:rsid w:val="002F3263"/>
    <w:rsid w:val="002F70B1"/>
    <w:rsid w:val="002F75E4"/>
    <w:rsid w:val="00300249"/>
    <w:rsid w:val="00303564"/>
    <w:rsid w:val="00306C4C"/>
    <w:rsid w:val="00307DCF"/>
    <w:rsid w:val="00325F42"/>
    <w:rsid w:val="003305A6"/>
    <w:rsid w:val="0033145D"/>
    <w:rsid w:val="0033397E"/>
    <w:rsid w:val="003401B2"/>
    <w:rsid w:val="003444AE"/>
    <w:rsid w:val="003523E4"/>
    <w:rsid w:val="00354116"/>
    <w:rsid w:val="00361788"/>
    <w:rsid w:val="00371707"/>
    <w:rsid w:val="00371FFA"/>
    <w:rsid w:val="003763C4"/>
    <w:rsid w:val="003851FC"/>
    <w:rsid w:val="00390CED"/>
    <w:rsid w:val="00392BAC"/>
    <w:rsid w:val="00397B5D"/>
    <w:rsid w:val="003A5E1B"/>
    <w:rsid w:val="003A60D6"/>
    <w:rsid w:val="003A64A0"/>
    <w:rsid w:val="003A6926"/>
    <w:rsid w:val="003A6B74"/>
    <w:rsid w:val="003B0097"/>
    <w:rsid w:val="003B266C"/>
    <w:rsid w:val="003C19EA"/>
    <w:rsid w:val="003D638F"/>
    <w:rsid w:val="003F0CF7"/>
    <w:rsid w:val="003F6022"/>
    <w:rsid w:val="003F65B5"/>
    <w:rsid w:val="00401E58"/>
    <w:rsid w:val="00402427"/>
    <w:rsid w:val="00410BD5"/>
    <w:rsid w:val="00412607"/>
    <w:rsid w:val="00417C84"/>
    <w:rsid w:val="00423611"/>
    <w:rsid w:val="00424A84"/>
    <w:rsid w:val="00425596"/>
    <w:rsid w:val="0043481B"/>
    <w:rsid w:val="00440D17"/>
    <w:rsid w:val="00440DDE"/>
    <w:rsid w:val="00452B12"/>
    <w:rsid w:val="00453598"/>
    <w:rsid w:val="00453992"/>
    <w:rsid w:val="00461031"/>
    <w:rsid w:val="00464C5B"/>
    <w:rsid w:val="00467061"/>
    <w:rsid w:val="00467F56"/>
    <w:rsid w:val="004707B6"/>
    <w:rsid w:val="00484466"/>
    <w:rsid w:val="0048646C"/>
    <w:rsid w:val="004873C5"/>
    <w:rsid w:val="00492E64"/>
    <w:rsid w:val="004972E7"/>
    <w:rsid w:val="00497587"/>
    <w:rsid w:val="004B0FA3"/>
    <w:rsid w:val="004C29C3"/>
    <w:rsid w:val="004C3F5F"/>
    <w:rsid w:val="004C4C9E"/>
    <w:rsid w:val="004C5A69"/>
    <w:rsid w:val="004C71DA"/>
    <w:rsid w:val="004D1306"/>
    <w:rsid w:val="004E0CBF"/>
    <w:rsid w:val="004F3B94"/>
    <w:rsid w:val="004F6BA0"/>
    <w:rsid w:val="005056EE"/>
    <w:rsid w:val="00505CB4"/>
    <w:rsid w:val="00506688"/>
    <w:rsid w:val="005151E3"/>
    <w:rsid w:val="00520698"/>
    <w:rsid w:val="0052577F"/>
    <w:rsid w:val="0053752B"/>
    <w:rsid w:val="00540786"/>
    <w:rsid w:val="0054120B"/>
    <w:rsid w:val="00541B12"/>
    <w:rsid w:val="0054249A"/>
    <w:rsid w:val="005509CB"/>
    <w:rsid w:val="005518FD"/>
    <w:rsid w:val="00552A89"/>
    <w:rsid w:val="00554751"/>
    <w:rsid w:val="0055530C"/>
    <w:rsid w:val="0055671F"/>
    <w:rsid w:val="005678F8"/>
    <w:rsid w:val="00570BCB"/>
    <w:rsid w:val="00572BA4"/>
    <w:rsid w:val="00575387"/>
    <w:rsid w:val="00582A5E"/>
    <w:rsid w:val="00590588"/>
    <w:rsid w:val="00590BFC"/>
    <w:rsid w:val="00597F9A"/>
    <w:rsid w:val="005B49E8"/>
    <w:rsid w:val="005C50C4"/>
    <w:rsid w:val="005D1980"/>
    <w:rsid w:val="005E2AA4"/>
    <w:rsid w:val="005E73CB"/>
    <w:rsid w:val="00602793"/>
    <w:rsid w:val="00602DD1"/>
    <w:rsid w:val="00603177"/>
    <w:rsid w:val="006031C8"/>
    <w:rsid w:val="00606715"/>
    <w:rsid w:val="00607082"/>
    <w:rsid w:val="00607DE9"/>
    <w:rsid w:val="006167EE"/>
    <w:rsid w:val="00617AB6"/>
    <w:rsid w:val="00621455"/>
    <w:rsid w:val="0062181F"/>
    <w:rsid w:val="00621A1C"/>
    <w:rsid w:val="00623CC9"/>
    <w:rsid w:val="0062586C"/>
    <w:rsid w:val="00627653"/>
    <w:rsid w:val="00637232"/>
    <w:rsid w:val="006414D3"/>
    <w:rsid w:val="00646925"/>
    <w:rsid w:val="006708DA"/>
    <w:rsid w:val="00680BA2"/>
    <w:rsid w:val="0068421F"/>
    <w:rsid w:val="006848D5"/>
    <w:rsid w:val="006851C9"/>
    <w:rsid w:val="00690FF5"/>
    <w:rsid w:val="00695BEF"/>
    <w:rsid w:val="006A0601"/>
    <w:rsid w:val="006A120D"/>
    <w:rsid w:val="006A2363"/>
    <w:rsid w:val="006A4CF2"/>
    <w:rsid w:val="006C1C32"/>
    <w:rsid w:val="006C22AF"/>
    <w:rsid w:val="006D0C7A"/>
    <w:rsid w:val="006D2F4E"/>
    <w:rsid w:val="006E5AB2"/>
    <w:rsid w:val="006E5C5A"/>
    <w:rsid w:val="006F03E4"/>
    <w:rsid w:val="006F147F"/>
    <w:rsid w:val="006F3EF2"/>
    <w:rsid w:val="006F707B"/>
    <w:rsid w:val="00704444"/>
    <w:rsid w:val="007128D1"/>
    <w:rsid w:val="00730957"/>
    <w:rsid w:val="007363D5"/>
    <w:rsid w:val="00736461"/>
    <w:rsid w:val="00737369"/>
    <w:rsid w:val="00745879"/>
    <w:rsid w:val="00751223"/>
    <w:rsid w:val="00754163"/>
    <w:rsid w:val="00754837"/>
    <w:rsid w:val="00763009"/>
    <w:rsid w:val="00764DFD"/>
    <w:rsid w:val="00765B2C"/>
    <w:rsid w:val="0077564D"/>
    <w:rsid w:val="007840E3"/>
    <w:rsid w:val="00791E6E"/>
    <w:rsid w:val="007A1001"/>
    <w:rsid w:val="007B65E0"/>
    <w:rsid w:val="007B7D5D"/>
    <w:rsid w:val="007C23E3"/>
    <w:rsid w:val="007C500D"/>
    <w:rsid w:val="007D4894"/>
    <w:rsid w:val="007D4996"/>
    <w:rsid w:val="007E3C2C"/>
    <w:rsid w:val="007F48F1"/>
    <w:rsid w:val="007F66FF"/>
    <w:rsid w:val="00811F22"/>
    <w:rsid w:val="00812A18"/>
    <w:rsid w:val="00813DC8"/>
    <w:rsid w:val="00814C43"/>
    <w:rsid w:val="00815134"/>
    <w:rsid w:val="00816597"/>
    <w:rsid w:val="00820227"/>
    <w:rsid w:val="00830C25"/>
    <w:rsid w:val="00831227"/>
    <w:rsid w:val="00833757"/>
    <w:rsid w:val="008404E6"/>
    <w:rsid w:val="00841979"/>
    <w:rsid w:val="00841B19"/>
    <w:rsid w:val="00841F16"/>
    <w:rsid w:val="00846705"/>
    <w:rsid w:val="00857082"/>
    <w:rsid w:val="00857B78"/>
    <w:rsid w:val="00873F2B"/>
    <w:rsid w:val="00874866"/>
    <w:rsid w:val="00874C79"/>
    <w:rsid w:val="00877D6F"/>
    <w:rsid w:val="008833D2"/>
    <w:rsid w:val="00887C31"/>
    <w:rsid w:val="00891023"/>
    <w:rsid w:val="008921FF"/>
    <w:rsid w:val="0089524E"/>
    <w:rsid w:val="008A0C8C"/>
    <w:rsid w:val="008A4655"/>
    <w:rsid w:val="008B1A85"/>
    <w:rsid w:val="008B2755"/>
    <w:rsid w:val="008B619F"/>
    <w:rsid w:val="008B6563"/>
    <w:rsid w:val="008B7ABD"/>
    <w:rsid w:val="008C32B4"/>
    <w:rsid w:val="008C38BC"/>
    <w:rsid w:val="008D54E9"/>
    <w:rsid w:val="008D6B31"/>
    <w:rsid w:val="008E1A53"/>
    <w:rsid w:val="008E33BB"/>
    <w:rsid w:val="008F3F8F"/>
    <w:rsid w:val="009006C2"/>
    <w:rsid w:val="00901115"/>
    <w:rsid w:val="009019F3"/>
    <w:rsid w:val="00907AC9"/>
    <w:rsid w:val="0091032C"/>
    <w:rsid w:val="00910BC5"/>
    <w:rsid w:val="00913437"/>
    <w:rsid w:val="00914065"/>
    <w:rsid w:val="009147D5"/>
    <w:rsid w:val="00921D3D"/>
    <w:rsid w:val="00922505"/>
    <w:rsid w:val="00924255"/>
    <w:rsid w:val="00930114"/>
    <w:rsid w:val="009535C4"/>
    <w:rsid w:val="00953ED7"/>
    <w:rsid w:val="00955E69"/>
    <w:rsid w:val="00961C86"/>
    <w:rsid w:val="00962FC0"/>
    <w:rsid w:val="0096454F"/>
    <w:rsid w:val="00964F47"/>
    <w:rsid w:val="00972CED"/>
    <w:rsid w:val="00973A81"/>
    <w:rsid w:val="00974828"/>
    <w:rsid w:val="0097692F"/>
    <w:rsid w:val="00985E2F"/>
    <w:rsid w:val="00986327"/>
    <w:rsid w:val="00993B4A"/>
    <w:rsid w:val="009A1154"/>
    <w:rsid w:val="009A6B1A"/>
    <w:rsid w:val="009B7FE0"/>
    <w:rsid w:val="009C0DBE"/>
    <w:rsid w:val="009C1472"/>
    <w:rsid w:val="009C6280"/>
    <w:rsid w:val="009C6403"/>
    <w:rsid w:val="009D166E"/>
    <w:rsid w:val="009D6EE8"/>
    <w:rsid w:val="009E1CED"/>
    <w:rsid w:val="00A014C5"/>
    <w:rsid w:val="00A0776B"/>
    <w:rsid w:val="00A1521B"/>
    <w:rsid w:val="00A16BFA"/>
    <w:rsid w:val="00A17E8F"/>
    <w:rsid w:val="00A25CBA"/>
    <w:rsid w:val="00A3173E"/>
    <w:rsid w:val="00A41B8A"/>
    <w:rsid w:val="00A47012"/>
    <w:rsid w:val="00A5099D"/>
    <w:rsid w:val="00A53973"/>
    <w:rsid w:val="00A603FA"/>
    <w:rsid w:val="00A635B0"/>
    <w:rsid w:val="00A70EA7"/>
    <w:rsid w:val="00A722D9"/>
    <w:rsid w:val="00A82617"/>
    <w:rsid w:val="00A840CB"/>
    <w:rsid w:val="00A84FFF"/>
    <w:rsid w:val="00A85DC5"/>
    <w:rsid w:val="00A919BB"/>
    <w:rsid w:val="00A96EAD"/>
    <w:rsid w:val="00AA0366"/>
    <w:rsid w:val="00AA4F57"/>
    <w:rsid w:val="00AB1B8E"/>
    <w:rsid w:val="00AB6521"/>
    <w:rsid w:val="00AC7F51"/>
    <w:rsid w:val="00AD01A4"/>
    <w:rsid w:val="00AD239F"/>
    <w:rsid w:val="00AD377C"/>
    <w:rsid w:val="00AD6C9C"/>
    <w:rsid w:val="00AE04A3"/>
    <w:rsid w:val="00AE06FB"/>
    <w:rsid w:val="00AF52A0"/>
    <w:rsid w:val="00B01D80"/>
    <w:rsid w:val="00B05999"/>
    <w:rsid w:val="00B11621"/>
    <w:rsid w:val="00B14B8D"/>
    <w:rsid w:val="00B17DBD"/>
    <w:rsid w:val="00B20087"/>
    <w:rsid w:val="00B20312"/>
    <w:rsid w:val="00B20541"/>
    <w:rsid w:val="00B23BAF"/>
    <w:rsid w:val="00B30AD2"/>
    <w:rsid w:val="00B33033"/>
    <w:rsid w:val="00B34DA6"/>
    <w:rsid w:val="00B37B57"/>
    <w:rsid w:val="00B4240E"/>
    <w:rsid w:val="00B453D2"/>
    <w:rsid w:val="00B53683"/>
    <w:rsid w:val="00B56CCB"/>
    <w:rsid w:val="00B60621"/>
    <w:rsid w:val="00B633AE"/>
    <w:rsid w:val="00B71973"/>
    <w:rsid w:val="00B757D2"/>
    <w:rsid w:val="00B77FA3"/>
    <w:rsid w:val="00B819AE"/>
    <w:rsid w:val="00B82239"/>
    <w:rsid w:val="00BA06F1"/>
    <w:rsid w:val="00BA1668"/>
    <w:rsid w:val="00BA4820"/>
    <w:rsid w:val="00BA5458"/>
    <w:rsid w:val="00BA6BC4"/>
    <w:rsid w:val="00BC0AD0"/>
    <w:rsid w:val="00BC20F1"/>
    <w:rsid w:val="00BE560D"/>
    <w:rsid w:val="00BF4F08"/>
    <w:rsid w:val="00BF6F22"/>
    <w:rsid w:val="00BF72FC"/>
    <w:rsid w:val="00C0017F"/>
    <w:rsid w:val="00C01144"/>
    <w:rsid w:val="00C04135"/>
    <w:rsid w:val="00C042DB"/>
    <w:rsid w:val="00C0471B"/>
    <w:rsid w:val="00C10AA0"/>
    <w:rsid w:val="00C11E4E"/>
    <w:rsid w:val="00C147E2"/>
    <w:rsid w:val="00C1718F"/>
    <w:rsid w:val="00C2756A"/>
    <w:rsid w:val="00C30D03"/>
    <w:rsid w:val="00C36B75"/>
    <w:rsid w:val="00C373CB"/>
    <w:rsid w:val="00C43110"/>
    <w:rsid w:val="00C47696"/>
    <w:rsid w:val="00C47BC6"/>
    <w:rsid w:val="00C51530"/>
    <w:rsid w:val="00C57ACB"/>
    <w:rsid w:val="00C57C80"/>
    <w:rsid w:val="00C62ABD"/>
    <w:rsid w:val="00C63496"/>
    <w:rsid w:val="00C7446B"/>
    <w:rsid w:val="00C7484D"/>
    <w:rsid w:val="00C75071"/>
    <w:rsid w:val="00C75C47"/>
    <w:rsid w:val="00C8064C"/>
    <w:rsid w:val="00C80964"/>
    <w:rsid w:val="00C86C5A"/>
    <w:rsid w:val="00C90C08"/>
    <w:rsid w:val="00C91095"/>
    <w:rsid w:val="00C942EE"/>
    <w:rsid w:val="00C94C59"/>
    <w:rsid w:val="00CA3252"/>
    <w:rsid w:val="00CB08E2"/>
    <w:rsid w:val="00CB411D"/>
    <w:rsid w:val="00CC0DAC"/>
    <w:rsid w:val="00CC0E8B"/>
    <w:rsid w:val="00CC15E0"/>
    <w:rsid w:val="00CD3BE2"/>
    <w:rsid w:val="00CE3D8C"/>
    <w:rsid w:val="00CE663B"/>
    <w:rsid w:val="00CF021F"/>
    <w:rsid w:val="00CF0D7A"/>
    <w:rsid w:val="00CF10DA"/>
    <w:rsid w:val="00CF36DB"/>
    <w:rsid w:val="00CF6D2F"/>
    <w:rsid w:val="00D01925"/>
    <w:rsid w:val="00D12C1E"/>
    <w:rsid w:val="00D17627"/>
    <w:rsid w:val="00D176B9"/>
    <w:rsid w:val="00D20443"/>
    <w:rsid w:val="00D30B0F"/>
    <w:rsid w:val="00D32F36"/>
    <w:rsid w:val="00D346FB"/>
    <w:rsid w:val="00D35EDE"/>
    <w:rsid w:val="00D41D11"/>
    <w:rsid w:val="00D42942"/>
    <w:rsid w:val="00D559C5"/>
    <w:rsid w:val="00D62E1B"/>
    <w:rsid w:val="00D64DAF"/>
    <w:rsid w:val="00D70E9B"/>
    <w:rsid w:val="00D72B31"/>
    <w:rsid w:val="00D76045"/>
    <w:rsid w:val="00D8100F"/>
    <w:rsid w:val="00D97BC2"/>
    <w:rsid w:val="00DB75E2"/>
    <w:rsid w:val="00DB7CDE"/>
    <w:rsid w:val="00DC7FFE"/>
    <w:rsid w:val="00DD276F"/>
    <w:rsid w:val="00DD37F4"/>
    <w:rsid w:val="00DD59B5"/>
    <w:rsid w:val="00DD7451"/>
    <w:rsid w:val="00DE3C90"/>
    <w:rsid w:val="00DE5B23"/>
    <w:rsid w:val="00DF21D7"/>
    <w:rsid w:val="00E15CEA"/>
    <w:rsid w:val="00E17561"/>
    <w:rsid w:val="00E260F4"/>
    <w:rsid w:val="00E35F67"/>
    <w:rsid w:val="00E36B42"/>
    <w:rsid w:val="00E438AC"/>
    <w:rsid w:val="00E4411E"/>
    <w:rsid w:val="00E45489"/>
    <w:rsid w:val="00E5074B"/>
    <w:rsid w:val="00E52DF8"/>
    <w:rsid w:val="00E57AB1"/>
    <w:rsid w:val="00E66281"/>
    <w:rsid w:val="00E71470"/>
    <w:rsid w:val="00E72A45"/>
    <w:rsid w:val="00E74484"/>
    <w:rsid w:val="00E838A3"/>
    <w:rsid w:val="00E9470E"/>
    <w:rsid w:val="00E94A13"/>
    <w:rsid w:val="00E9715B"/>
    <w:rsid w:val="00E973CD"/>
    <w:rsid w:val="00E97D7C"/>
    <w:rsid w:val="00EB3DC9"/>
    <w:rsid w:val="00EC483F"/>
    <w:rsid w:val="00ED106F"/>
    <w:rsid w:val="00ED2C05"/>
    <w:rsid w:val="00ED3F2E"/>
    <w:rsid w:val="00ED518D"/>
    <w:rsid w:val="00ED54DD"/>
    <w:rsid w:val="00ED75ED"/>
    <w:rsid w:val="00EE44C9"/>
    <w:rsid w:val="00EF05D1"/>
    <w:rsid w:val="00EF25F8"/>
    <w:rsid w:val="00EF4066"/>
    <w:rsid w:val="00F00B53"/>
    <w:rsid w:val="00F00FDD"/>
    <w:rsid w:val="00F02D02"/>
    <w:rsid w:val="00F06693"/>
    <w:rsid w:val="00F10538"/>
    <w:rsid w:val="00F1597D"/>
    <w:rsid w:val="00F169CE"/>
    <w:rsid w:val="00F1719F"/>
    <w:rsid w:val="00F3157C"/>
    <w:rsid w:val="00F359ED"/>
    <w:rsid w:val="00F3661F"/>
    <w:rsid w:val="00F36C70"/>
    <w:rsid w:val="00F56C07"/>
    <w:rsid w:val="00F57F51"/>
    <w:rsid w:val="00F6051A"/>
    <w:rsid w:val="00F64C4A"/>
    <w:rsid w:val="00F73BF9"/>
    <w:rsid w:val="00F92C57"/>
    <w:rsid w:val="00FA09C1"/>
    <w:rsid w:val="00FA43A4"/>
    <w:rsid w:val="00FB2BC1"/>
    <w:rsid w:val="00FB2CC6"/>
    <w:rsid w:val="00FC4C4F"/>
    <w:rsid w:val="00FD368C"/>
    <w:rsid w:val="00FD4BCE"/>
    <w:rsid w:val="00FD4BE9"/>
    <w:rsid w:val="00FD7E8C"/>
    <w:rsid w:val="00FE6430"/>
    <w:rsid w:val="00FE7BC3"/>
    <w:rsid w:val="00FF35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29450"/>
  <w15:docId w15:val="{59135B3F-2529-4716-A715-FF9311F2D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10AA0"/>
    <w:pPr>
      <w:spacing w:after="200" w:line="276" w:lineRule="auto"/>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0E3B5A"/>
    <w:pPr>
      <w:ind w:left="720"/>
      <w:contextualSpacing/>
    </w:pPr>
  </w:style>
  <w:style w:type="character" w:styleId="a5">
    <w:name w:val="Hyperlink"/>
    <w:basedOn w:val="a1"/>
    <w:rsid w:val="000E3B5A"/>
    <w:rPr>
      <w:rFonts w:cs="Times New Roman"/>
      <w:color w:val="0000FF"/>
      <w:u w:val="single"/>
    </w:rPr>
  </w:style>
  <w:style w:type="paragraph" w:customStyle="1" w:styleId="ConsPlusNormal">
    <w:name w:val="ConsPlusNormal"/>
    <w:rsid w:val="00A47012"/>
    <w:pPr>
      <w:autoSpaceDE w:val="0"/>
      <w:autoSpaceDN w:val="0"/>
      <w:adjustRightInd w:val="0"/>
    </w:pPr>
    <w:rPr>
      <w:rFonts w:ascii="Times New Roman" w:hAnsi="Times New Roman"/>
      <w:sz w:val="28"/>
      <w:szCs w:val="28"/>
      <w:lang w:eastAsia="en-US"/>
    </w:rPr>
  </w:style>
  <w:style w:type="paragraph" w:styleId="a">
    <w:name w:val="Body Text Indent"/>
    <w:basedOn w:val="a0"/>
    <w:link w:val="a6"/>
    <w:uiPriority w:val="99"/>
    <w:rsid w:val="007C23E3"/>
    <w:pPr>
      <w:numPr>
        <w:numId w:val="2"/>
      </w:numPr>
      <w:tabs>
        <w:tab w:val="left" w:pos="284"/>
        <w:tab w:val="num" w:pos="720"/>
      </w:tabs>
      <w:spacing w:after="0" w:line="240" w:lineRule="auto"/>
      <w:jc w:val="both"/>
    </w:pPr>
    <w:rPr>
      <w:rFonts w:ascii="Arial" w:hAnsi="Arial" w:cs="Arial"/>
      <w:color w:val="000000"/>
      <w:sz w:val="23"/>
      <w:szCs w:val="23"/>
    </w:rPr>
  </w:style>
  <w:style w:type="character" w:customStyle="1" w:styleId="a6">
    <w:name w:val="Основной текст с отступом Знак"/>
    <w:basedOn w:val="a1"/>
    <w:link w:val="a"/>
    <w:uiPriority w:val="99"/>
    <w:locked/>
    <w:rsid w:val="007C23E3"/>
    <w:rPr>
      <w:rFonts w:ascii="Arial" w:hAnsi="Arial" w:cs="Arial"/>
      <w:color w:val="000000"/>
      <w:sz w:val="23"/>
      <w:szCs w:val="23"/>
    </w:rPr>
  </w:style>
  <w:style w:type="paragraph" w:styleId="a7">
    <w:name w:val="Normal (Web)"/>
    <w:basedOn w:val="a0"/>
    <w:uiPriority w:val="99"/>
    <w:rsid w:val="001E791F"/>
    <w:pPr>
      <w:spacing w:before="100" w:beforeAutospacing="1" w:after="100" w:afterAutospacing="1" w:line="240" w:lineRule="auto"/>
    </w:pPr>
    <w:rPr>
      <w:rFonts w:ascii="Times New Roman" w:hAnsi="Times New Roman"/>
      <w:sz w:val="24"/>
      <w:szCs w:val="24"/>
    </w:rPr>
  </w:style>
  <w:style w:type="paragraph" w:styleId="a8">
    <w:name w:val="Balloon Text"/>
    <w:basedOn w:val="a0"/>
    <w:link w:val="a9"/>
    <w:uiPriority w:val="99"/>
    <w:semiHidden/>
    <w:rsid w:val="00C01144"/>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locked/>
    <w:rsid w:val="00C01144"/>
    <w:rPr>
      <w:rFonts w:ascii="Tahoma" w:hAnsi="Tahoma" w:cs="Tahoma"/>
      <w:sz w:val="16"/>
      <w:szCs w:val="16"/>
    </w:rPr>
  </w:style>
  <w:style w:type="character" w:customStyle="1" w:styleId="FontStyle52">
    <w:name w:val="Font Style52"/>
    <w:uiPriority w:val="99"/>
    <w:rsid w:val="00121B67"/>
    <w:rPr>
      <w:rFonts w:ascii="Times New Roman" w:hAnsi="Times New Roman"/>
      <w:sz w:val="18"/>
    </w:rPr>
  </w:style>
  <w:style w:type="table" w:styleId="aa">
    <w:name w:val="Table Grid"/>
    <w:basedOn w:val="a2"/>
    <w:locked/>
    <w:rsid w:val="005056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C75071"/>
    <w:pPr>
      <w:widowControl w:val="0"/>
      <w:autoSpaceDE w:val="0"/>
      <w:autoSpaceDN w:val="0"/>
      <w:adjustRightInd w:val="0"/>
      <w:ind w:right="19772" w:firstLine="720"/>
    </w:pPr>
    <w:rPr>
      <w:rFonts w:ascii="Arial" w:hAnsi="Arial" w:cs="Arial"/>
      <w:sz w:val="16"/>
      <w:szCs w:val="16"/>
    </w:rPr>
  </w:style>
  <w:style w:type="paragraph" w:styleId="ab">
    <w:name w:val="No Spacing"/>
    <w:uiPriority w:val="1"/>
    <w:qFormat/>
    <w:rsid w:val="0048646C"/>
    <w:rPr>
      <w:rFonts w:asciiTheme="minorHAnsi" w:eastAsiaTheme="minorHAnsi" w:hAnsiTheme="minorHAnsi" w:cstheme="minorBidi"/>
      <w:lang w:eastAsia="en-US"/>
    </w:rPr>
  </w:style>
  <w:style w:type="character" w:styleId="ac">
    <w:name w:val="Emphasis"/>
    <w:basedOn w:val="a1"/>
    <w:uiPriority w:val="20"/>
    <w:qFormat/>
    <w:locked/>
    <w:rsid w:val="00F169CE"/>
    <w:rPr>
      <w:i/>
      <w:iCs/>
    </w:rPr>
  </w:style>
  <w:style w:type="paragraph" w:customStyle="1" w:styleId="Style12">
    <w:name w:val="Style12"/>
    <w:basedOn w:val="a0"/>
    <w:uiPriority w:val="99"/>
    <w:rsid w:val="00FD7E8C"/>
    <w:pPr>
      <w:widowControl w:val="0"/>
      <w:autoSpaceDE w:val="0"/>
      <w:autoSpaceDN w:val="0"/>
      <w:adjustRightInd w:val="0"/>
      <w:spacing w:after="0" w:line="323" w:lineRule="exact"/>
      <w:ind w:firstLine="706"/>
      <w:jc w:val="both"/>
    </w:pPr>
    <w:rPr>
      <w:rFonts w:ascii="Cambria" w:hAnsi="Cambria"/>
      <w:sz w:val="24"/>
      <w:szCs w:val="24"/>
    </w:rPr>
  </w:style>
  <w:style w:type="character" w:customStyle="1" w:styleId="2">
    <w:name w:val="Основной текст (2)_"/>
    <w:link w:val="20"/>
    <w:rsid w:val="00A840CB"/>
    <w:rPr>
      <w:sz w:val="28"/>
      <w:szCs w:val="28"/>
      <w:shd w:val="clear" w:color="auto" w:fill="FFFFFF"/>
    </w:rPr>
  </w:style>
  <w:style w:type="paragraph" w:customStyle="1" w:styleId="20">
    <w:name w:val="Основной текст (2)"/>
    <w:basedOn w:val="a0"/>
    <w:link w:val="2"/>
    <w:rsid w:val="00A840CB"/>
    <w:pPr>
      <w:widowControl w:val="0"/>
      <w:shd w:val="clear" w:color="auto" w:fill="FFFFFF"/>
      <w:spacing w:before="360" w:after="0" w:line="475" w:lineRule="exact"/>
      <w:ind w:firstLine="780"/>
      <w:jc w:val="both"/>
    </w:pPr>
    <w:rPr>
      <w:sz w:val="28"/>
      <w:szCs w:val="28"/>
    </w:rPr>
  </w:style>
  <w:style w:type="paragraph" w:styleId="21">
    <w:name w:val="Body Text 2"/>
    <w:basedOn w:val="a0"/>
    <w:link w:val="22"/>
    <w:uiPriority w:val="99"/>
    <w:semiHidden/>
    <w:unhideWhenUsed/>
    <w:rsid w:val="00A840CB"/>
    <w:pPr>
      <w:spacing w:after="120" w:line="480" w:lineRule="auto"/>
    </w:pPr>
  </w:style>
  <w:style w:type="character" w:customStyle="1" w:styleId="22">
    <w:name w:val="Основной текст 2 Знак"/>
    <w:basedOn w:val="a1"/>
    <w:link w:val="21"/>
    <w:uiPriority w:val="99"/>
    <w:semiHidden/>
    <w:rsid w:val="00A84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0506">
      <w:bodyDiv w:val="1"/>
      <w:marLeft w:val="0"/>
      <w:marRight w:val="0"/>
      <w:marTop w:val="0"/>
      <w:marBottom w:val="0"/>
      <w:divBdr>
        <w:top w:val="none" w:sz="0" w:space="0" w:color="auto"/>
        <w:left w:val="none" w:sz="0" w:space="0" w:color="auto"/>
        <w:bottom w:val="none" w:sz="0" w:space="0" w:color="auto"/>
        <w:right w:val="none" w:sz="0" w:space="0" w:color="auto"/>
      </w:divBdr>
      <w:divsChild>
        <w:div w:id="609091818">
          <w:marLeft w:val="547"/>
          <w:marRight w:val="0"/>
          <w:marTop w:val="0"/>
          <w:marBottom w:val="0"/>
          <w:divBdr>
            <w:top w:val="none" w:sz="0" w:space="0" w:color="auto"/>
            <w:left w:val="none" w:sz="0" w:space="0" w:color="auto"/>
            <w:bottom w:val="none" w:sz="0" w:space="0" w:color="auto"/>
            <w:right w:val="none" w:sz="0" w:space="0" w:color="auto"/>
          </w:divBdr>
        </w:div>
      </w:divsChild>
    </w:div>
    <w:div w:id="297339521">
      <w:bodyDiv w:val="1"/>
      <w:marLeft w:val="0"/>
      <w:marRight w:val="0"/>
      <w:marTop w:val="0"/>
      <w:marBottom w:val="0"/>
      <w:divBdr>
        <w:top w:val="none" w:sz="0" w:space="0" w:color="auto"/>
        <w:left w:val="none" w:sz="0" w:space="0" w:color="auto"/>
        <w:bottom w:val="none" w:sz="0" w:space="0" w:color="auto"/>
        <w:right w:val="none" w:sz="0" w:space="0" w:color="auto"/>
      </w:divBdr>
      <w:divsChild>
        <w:div w:id="938103613">
          <w:marLeft w:val="547"/>
          <w:marRight w:val="0"/>
          <w:marTop w:val="0"/>
          <w:marBottom w:val="0"/>
          <w:divBdr>
            <w:top w:val="none" w:sz="0" w:space="0" w:color="auto"/>
            <w:left w:val="none" w:sz="0" w:space="0" w:color="auto"/>
            <w:bottom w:val="none" w:sz="0" w:space="0" w:color="auto"/>
            <w:right w:val="none" w:sz="0" w:space="0" w:color="auto"/>
          </w:divBdr>
        </w:div>
        <w:div w:id="1607694063">
          <w:marLeft w:val="547"/>
          <w:marRight w:val="0"/>
          <w:marTop w:val="0"/>
          <w:marBottom w:val="0"/>
          <w:divBdr>
            <w:top w:val="none" w:sz="0" w:space="0" w:color="auto"/>
            <w:left w:val="none" w:sz="0" w:space="0" w:color="auto"/>
            <w:bottom w:val="none" w:sz="0" w:space="0" w:color="auto"/>
            <w:right w:val="none" w:sz="0" w:space="0" w:color="auto"/>
          </w:divBdr>
        </w:div>
        <w:div w:id="1719011682">
          <w:marLeft w:val="547"/>
          <w:marRight w:val="0"/>
          <w:marTop w:val="0"/>
          <w:marBottom w:val="0"/>
          <w:divBdr>
            <w:top w:val="none" w:sz="0" w:space="0" w:color="auto"/>
            <w:left w:val="none" w:sz="0" w:space="0" w:color="auto"/>
            <w:bottom w:val="none" w:sz="0" w:space="0" w:color="auto"/>
            <w:right w:val="none" w:sz="0" w:space="0" w:color="auto"/>
          </w:divBdr>
        </w:div>
      </w:divsChild>
    </w:div>
    <w:div w:id="413163600">
      <w:bodyDiv w:val="1"/>
      <w:marLeft w:val="0"/>
      <w:marRight w:val="0"/>
      <w:marTop w:val="0"/>
      <w:marBottom w:val="0"/>
      <w:divBdr>
        <w:top w:val="none" w:sz="0" w:space="0" w:color="auto"/>
        <w:left w:val="none" w:sz="0" w:space="0" w:color="auto"/>
        <w:bottom w:val="none" w:sz="0" w:space="0" w:color="auto"/>
        <w:right w:val="none" w:sz="0" w:space="0" w:color="auto"/>
      </w:divBdr>
      <w:divsChild>
        <w:div w:id="1223718000">
          <w:marLeft w:val="547"/>
          <w:marRight w:val="0"/>
          <w:marTop w:val="0"/>
          <w:marBottom w:val="0"/>
          <w:divBdr>
            <w:top w:val="none" w:sz="0" w:space="0" w:color="auto"/>
            <w:left w:val="none" w:sz="0" w:space="0" w:color="auto"/>
            <w:bottom w:val="none" w:sz="0" w:space="0" w:color="auto"/>
            <w:right w:val="none" w:sz="0" w:space="0" w:color="auto"/>
          </w:divBdr>
        </w:div>
      </w:divsChild>
    </w:div>
    <w:div w:id="418866828">
      <w:bodyDiv w:val="1"/>
      <w:marLeft w:val="0"/>
      <w:marRight w:val="0"/>
      <w:marTop w:val="0"/>
      <w:marBottom w:val="0"/>
      <w:divBdr>
        <w:top w:val="none" w:sz="0" w:space="0" w:color="auto"/>
        <w:left w:val="none" w:sz="0" w:space="0" w:color="auto"/>
        <w:bottom w:val="none" w:sz="0" w:space="0" w:color="auto"/>
        <w:right w:val="none" w:sz="0" w:space="0" w:color="auto"/>
      </w:divBdr>
      <w:divsChild>
        <w:div w:id="398133269">
          <w:marLeft w:val="547"/>
          <w:marRight w:val="0"/>
          <w:marTop w:val="0"/>
          <w:marBottom w:val="0"/>
          <w:divBdr>
            <w:top w:val="none" w:sz="0" w:space="0" w:color="auto"/>
            <w:left w:val="none" w:sz="0" w:space="0" w:color="auto"/>
            <w:bottom w:val="none" w:sz="0" w:space="0" w:color="auto"/>
            <w:right w:val="none" w:sz="0" w:space="0" w:color="auto"/>
          </w:divBdr>
        </w:div>
        <w:div w:id="120196267">
          <w:marLeft w:val="547"/>
          <w:marRight w:val="0"/>
          <w:marTop w:val="0"/>
          <w:marBottom w:val="0"/>
          <w:divBdr>
            <w:top w:val="none" w:sz="0" w:space="0" w:color="auto"/>
            <w:left w:val="none" w:sz="0" w:space="0" w:color="auto"/>
            <w:bottom w:val="none" w:sz="0" w:space="0" w:color="auto"/>
            <w:right w:val="none" w:sz="0" w:space="0" w:color="auto"/>
          </w:divBdr>
        </w:div>
      </w:divsChild>
    </w:div>
    <w:div w:id="450133865">
      <w:bodyDiv w:val="1"/>
      <w:marLeft w:val="0"/>
      <w:marRight w:val="0"/>
      <w:marTop w:val="0"/>
      <w:marBottom w:val="0"/>
      <w:divBdr>
        <w:top w:val="none" w:sz="0" w:space="0" w:color="auto"/>
        <w:left w:val="none" w:sz="0" w:space="0" w:color="auto"/>
        <w:bottom w:val="none" w:sz="0" w:space="0" w:color="auto"/>
        <w:right w:val="none" w:sz="0" w:space="0" w:color="auto"/>
      </w:divBdr>
      <w:divsChild>
        <w:div w:id="139736205">
          <w:marLeft w:val="547"/>
          <w:marRight w:val="0"/>
          <w:marTop w:val="0"/>
          <w:marBottom w:val="0"/>
          <w:divBdr>
            <w:top w:val="none" w:sz="0" w:space="0" w:color="auto"/>
            <w:left w:val="none" w:sz="0" w:space="0" w:color="auto"/>
            <w:bottom w:val="none" w:sz="0" w:space="0" w:color="auto"/>
            <w:right w:val="none" w:sz="0" w:space="0" w:color="auto"/>
          </w:divBdr>
        </w:div>
      </w:divsChild>
    </w:div>
    <w:div w:id="517038947">
      <w:bodyDiv w:val="1"/>
      <w:marLeft w:val="0"/>
      <w:marRight w:val="0"/>
      <w:marTop w:val="0"/>
      <w:marBottom w:val="0"/>
      <w:divBdr>
        <w:top w:val="none" w:sz="0" w:space="0" w:color="auto"/>
        <w:left w:val="none" w:sz="0" w:space="0" w:color="auto"/>
        <w:bottom w:val="none" w:sz="0" w:space="0" w:color="auto"/>
        <w:right w:val="none" w:sz="0" w:space="0" w:color="auto"/>
      </w:divBdr>
      <w:divsChild>
        <w:div w:id="1123693893">
          <w:marLeft w:val="547"/>
          <w:marRight w:val="0"/>
          <w:marTop w:val="0"/>
          <w:marBottom w:val="0"/>
          <w:divBdr>
            <w:top w:val="none" w:sz="0" w:space="0" w:color="auto"/>
            <w:left w:val="none" w:sz="0" w:space="0" w:color="auto"/>
            <w:bottom w:val="none" w:sz="0" w:space="0" w:color="auto"/>
            <w:right w:val="none" w:sz="0" w:space="0" w:color="auto"/>
          </w:divBdr>
        </w:div>
      </w:divsChild>
    </w:div>
    <w:div w:id="588582871">
      <w:bodyDiv w:val="1"/>
      <w:marLeft w:val="0"/>
      <w:marRight w:val="0"/>
      <w:marTop w:val="0"/>
      <w:marBottom w:val="0"/>
      <w:divBdr>
        <w:top w:val="none" w:sz="0" w:space="0" w:color="auto"/>
        <w:left w:val="none" w:sz="0" w:space="0" w:color="auto"/>
        <w:bottom w:val="none" w:sz="0" w:space="0" w:color="auto"/>
        <w:right w:val="none" w:sz="0" w:space="0" w:color="auto"/>
      </w:divBdr>
      <w:divsChild>
        <w:div w:id="1799644358">
          <w:marLeft w:val="547"/>
          <w:marRight w:val="0"/>
          <w:marTop w:val="0"/>
          <w:marBottom w:val="0"/>
          <w:divBdr>
            <w:top w:val="none" w:sz="0" w:space="0" w:color="auto"/>
            <w:left w:val="none" w:sz="0" w:space="0" w:color="auto"/>
            <w:bottom w:val="none" w:sz="0" w:space="0" w:color="auto"/>
            <w:right w:val="none" w:sz="0" w:space="0" w:color="auto"/>
          </w:divBdr>
        </w:div>
      </w:divsChild>
    </w:div>
    <w:div w:id="589966506">
      <w:bodyDiv w:val="1"/>
      <w:marLeft w:val="0"/>
      <w:marRight w:val="0"/>
      <w:marTop w:val="0"/>
      <w:marBottom w:val="0"/>
      <w:divBdr>
        <w:top w:val="none" w:sz="0" w:space="0" w:color="auto"/>
        <w:left w:val="none" w:sz="0" w:space="0" w:color="auto"/>
        <w:bottom w:val="none" w:sz="0" w:space="0" w:color="auto"/>
        <w:right w:val="none" w:sz="0" w:space="0" w:color="auto"/>
      </w:divBdr>
      <w:divsChild>
        <w:div w:id="172039497">
          <w:marLeft w:val="547"/>
          <w:marRight w:val="0"/>
          <w:marTop w:val="0"/>
          <w:marBottom w:val="0"/>
          <w:divBdr>
            <w:top w:val="none" w:sz="0" w:space="0" w:color="auto"/>
            <w:left w:val="none" w:sz="0" w:space="0" w:color="auto"/>
            <w:bottom w:val="none" w:sz="0" w:space="0" w:color="auto"/>
            <w:right w:val="none" w:sz="0" w:space="0" w:color="auto"/>
          </w:divBdr>
        </w:div>
        <w:div w:id="157233039">
          <w:marLeft w:val="547"/>
          <w:marRight w:val="0"/>
          <w:marTop w:val="0"/>
          <w:marBottom w:val="0"/>
          <w:divBdr>
            <w:top w:val="none" w:sz="0" w:space="0" w:color="auto"/>
            <w:left w:val="none" w:sz="0" w:space="0" w:color="auto"/>
            <w:bottom w:val="none" w:sz="0" w:space="0" w:color="auto"/>
            <w:right w:val="none" w:sz="0" w:space="0" w:color="auto"/>
          </w:divBdr>
        </w:div>
      </w:divsChild>
    </w:div>
    <w:div w:id="596181360">
      <w:bodyDiv w:val="1"/>
      <w:marLeft w:val="0"/>
      <w:marRight w:val="0"/>
      <w:marTop w:val="0"/>
      <w:marBottom w:val="0"/>
      <w:divBdr>
        <w:top w:val="none" w:sz="0" w:space="0" w:color="auto"/>
        <w:left w:val="none" w:sz="0" w:space="0" w:color="auto"/>
        <w:bottom w:val="none" w:sz="0" w:space="0" w:color="auto"/>
        <w:right w:val="none" w:sz="0" w:space="0" w:color="auto"/>
      </w:divBdr>
    </w:div>
    <w:div w:id="602108494">
      <w:bodyDiv w:val="1"/>
      <w:marLeft w:val="0"/>
      <w:marRight w:val="0"/>
      <w:marTop w:val="0"/>
      <w:marBottom w:val="0"/>
      <w:divBdr>
        <w:top w:val="none" w:sz="0" w:space="0" w:color="auto"/>
        <w:left w:val="none" w:sz="0" w:space="0" w:color="auto"/>
        <w:bottom w:val="none" w:sz="0" w:space="0" w:color="auto"/>
        <w:right w:val="none" w:sz="0" w:space="0" w:color="auto"/>
      </w:divBdr>
    </w:div>
    <w:div w:id="680477310">
      <w:bodyDiv w:val="1"/>
      <w:marLeft w:val="0"/>
      <w:marRight w:val="0"/>
      <w:marTop w:val="0"/>
      <w:marBottom w:val="0"/>
      <w:divBdr>
        <w:top w:val="none" w:sz="0" w:space="0" w:color="auto"/>
        <w:left w:val="none" w:sz="0" w:space="0" w:color="auto"/>
        <w:bottom w:val="none" w:sz="0" w:space="0" w:color="auto"/>
        <w:right w:val="none" w:sz="0" w:space="0" w:color="auto"/>
      </w:divBdr>
    </w:div>
    <w:div w:id="1049036095">
      <w:bodyDiv w:val="1"/>
      <w:marLeft w:val="0"/>
      <w:marRight w:val="0"/>
      <w:marTop w:val="0"/>
      <w:marBottom w:val="0"/>
      <w:divBdr>
        <w:top w:val="none" w:sz="0" w:space="0" w:color="auto"/>
        <w:left w:val="none" w:sz="0" w:space="0" w:color="auto"/>
        <w:bottom w:val="none" w:sz="0" w:space="0" w:color="auto"/>
        <w:right w:val="none" w:sz="0" w:space="0" w:color="auto"/>
      </w:divBdr>
      <w:divsChild>
        <w:div w:id="103036207">
          <w:marLeft w:val="547"/>
          <w:marRight w:val="0"/>
          <w:marTop w:val="0"/>
          <w:marBottom w:val="0"/>
          <w:divBdr>
            <w:top w:val="none" w:sz="0" w:space="0" w:color="auto"/>
            <w:left w:val="none" w:sz="0" w:space="0" w:color="auto"/>
            <w:bottom w:val="none" w:sz="0" w:space="0" w:color="auto"/>
            <w:right w:val="none" w:sz="0" w:space="0" w:color="auto"/>
          </w:divBdr>
        </w:div>
        <w:div w:id="1399939104">
          <w:marLeft w:val="547"/>
          <w:marRight w:val="0"/>
          <w:marTop w:val="0"/>
          <w:marBottom w:val="0"/>
          <w:divBdr>
            <w:top w:val="none" w:sz="0" w:space="0" w:color="auto"/>
            <w:left w:val="none" w:sz="0" w:space="0" w:color="auto"/>
            <w:bottom w:val="none" w:sz="0" w:space="0" w:color="auto"/>
            <w:right w:val="none" w:sz="0" w:space="0" w:color="auto"/>
          </w:divBdr>
        </w:div>
      </w:divsChild>
    </w:div>
    <w:div w:id="1071584254">
      <w:bodyDiv w:val="1"/>
      <w:marLeft w:val="0"/>
      <w:marRight w:val="0"/>
      <w:marTop w:val="0"/>
      <w:marBottom w:val="0"/>
      <w:divBdr>
        <w:top w:val="none" w:sz="0" w:space="0" w:color="auto"/>
        <w:left w:val="none" w:sz="0" w:space="0" w:color="auto"/>
        <w:bottom w:val="none" w:sz="0" w:space="0" w:color="auto"/>
        <w:right w:val="none" w:sz="0" w:space="0" w:color="auto"/>
      </w:divBdr>
      <w:divsChild>
        <w:div w:id="693311882">
          <w:marLeft w:val="547"/>
          <w:marRight w:val="0"/>
          <w:marTop w:val="0"/>
          <w:marBottom w:val="0"/>
          <w:divBdr>
            <w:top w:val="none" w:sz="0" w:space="0" w:color="auto"/>
            <w:left w:val="none" w:sz="0" w:space="0" w:color="auto"/>
            <w:bottom w:val="none" w:sz="0" w:space="0" w:color="auto"/>
            <w:right w:val="none" w:sz="0" w:space="0" w:color="auto"/>
          </w:divBdr>
        </w:div>
      </w:divsChild>
    </w:div>
    <w:div w:id="1185824540">
      <w:bodyDiv w:val="1"/>
      <w:marLeft w:val="0"/>
      <w:marRight w:val="0"/>
      <w:marTop w:val="0"/>
      <w:marBottom w:val="0"/>
      <w:divBdr>
        <w:top w:val="none" w:sz="0" w:space="0" w:color="auto"/>
        <w:left w:val="none" w:sz="0" w:space="0" w:color="auto"/>
        <w:bottom w:val="none" w:sz="0" w:space="0" w:color="auto"/>
        <w:right w:val="none" w:sz="0" w:space="0" w:color="auto"/>
      </w:divBdr>
    </w:div>
    <w:div w:id="1280725645">
      <w:bodyDiv w:val="1"/>
      <w:marLeft w:val="0"/>
      <w:marRight w:val="0"/>
      <w:marTop w:val="0"/>
      <w:marBottom w:val="0"/>
      <w:divBdr>
        <w:top w:val="none" w:sz="0" w:space="0" w:color="auto"/>
        <w:left w:val="none" w:sz="0" w:space="0" w:color="auto"/>
        <w:bottom w:val="none" w:sz="0" w:space="0" w:color="auto"/>
        <w:right w:val="none" w:sz="0" w:space="0" w:color="auto"/>
      </w:divBdr>
    </w:div>
    <w:div w:id="1325629200">
      <w:bodyDiv w:val="1"/>
      <w:marLeft w:val="0"/>
      <w:marRight w:val="0"/>
      <w:marTop w:val="0"/>
      <w:marBottom w:val="0"/>
      <w:divBdr>
        <w:top w:val="none" w:sz="0" w:space="0" w:color="auto"/>
        <w:left w:val="none" w:sz="0" w:space="0" w:color="auto"/>
        <w:bottom w:val="none" w:sz="0" w:space="0" w:color="auto"/>
        <w:right w:val="none" w:sz="0" w:space="0" w:color="auto"/>
      </w:divBdr>
      <w:divsChild>
        <w:div w:id="1989625796">
          <w:marLeft w:val="547"/>
          <w:marRight w:val="0"/>
          <w:marTop w:val="0"/>
          <w:marBottom w:val="0"/>
          <w:divBdr>
            <w:top w:val="none" w:sz="0" w:space="0" w:color="auto"/>
            <w:left w:val="none" w:sz="0" w:space="0" w:color="auto"/>
            <w:bottom w:val="none" w:sz="0" w:space="0" w:color="auto"/>
            <w:right w:val="none" w:sz="0" w:space="0" w:color="auto"/>
          </w:divBdr>
        </w:div>
      </w:divsChild>
    </w:div>
    <w:div w:id="1348094179">
      <w:bodyDiv w:val="1"/>
      <w:marLeft w:val="0"/>
      <w:marRight w:val="0"/>
      <w:marTop w:val="0"/>
      <w:marBottom w:val="0"/>
      <w:divBdr>
        <w:top w:val="none" w:sz="0" w:space="0" w:color="auto"/>
        <w:left w:val="none" w:sz="0" w:space="0" w:color="auto"/>
        <w:bottom w:val="none" w:sz="0" w:space="0" w:color="auto"/>
        <w:right w:val="none" w:sz="0" w:space="0" w:color="auto"/>
      </w:divBdr>
    </w:div>
    <w:div w:id="1413158751">
      <w:bodyDiv w:val="1"/>
      <w:marLeft w:val="0"/>
      <w:marRight w:val="0"/>
      <w:marTop w:val="0"/>
      <w:marBottom w:val="0"/>
      <w:divBdr>
        <w:top w:val="none" w:sz="0" w:space="0" w:color="auto"/>
        <w:left w:val="none" w:sz="0" w:space="0" w:color="auto"/>
        <w:bottom w:val="none" w:sz="0" w:space="0" w:color="auto"/>
        <w:right w:val="none" w:sz="0" w:space="0" w:color="auto"/>
      </w:divBdr>
      <w:divsChild>
        <w:div w:id="1069503786">
          <w:marLeft w:val="547"/>
          <w:marRight w:val="0"/>
          <w:marTop w:val="0"/>
          <w:marBottom w:val="0"/>
          <w:divBdr>
            <w:top w:val="none" w:sz="0" w:space="0" w:color="auto"/>
            <w:left w:val="none" w:sz="0" w:space="0" w:color="auto"/>
            <w:bottom w:val="none" w:sz="0" w:space="0" w:color="auto"/>
            <w:right w:val="none" w:sz="0" w:space="0" w:color="auto"/>
          </w:divBdr>
        </w:div>
      </w:divsChild>
    </w:div>
    <w:div w:id="1437940777">
      <w:bodyDiv w:val="1"/>
      <w:marLeft w:val="0"/>
      <w:marRight w:val="0"/>
      <w:marTop w:val="0"/>
      <w:marBottom w:val="0"/>
      <w:divBdr>
        <w:top w:val="none" w:sz="0" w:space="0" w:color="auto"/>
        <w:left w:val="none" w:sz="0" w:space="0" w:color="auto"/>
        <w:bottom w:val="none" w:sz="0" w:space="0" w:color="auto"/>
        <w:right w:val="none" w:sz="0" w:space="0" w:color="auto"/>
      </w:divBdr>
      <w:divsChild>
        <w:div w:id="142434285">
          <w:marLeft w:val="288"/>
          <w:marRight w:val="0"/>
          <w:marTop w:val="0"/>
          <w:marBottom w:val="0"/>
          <w:divBdr>
            <w:top w:val="none" w:sz="0" w:space="0" w:color="auto"/>
            <w:left w:val="none" w:sz="0" w:space="0" w:color="auto"/>
            <w:bottom w:val="none" w:sz="0" w:space="0" w:color="auto"/>
            <w:right w:val="none" w:sz="0" w:space="0" w:color="auto"/>
          </w:divBdr>
        </w:div>
        <w:div w:id="1016614341">
          <w:marLeft w:val="288"/>
          <w:marRight w:val="0"/>
          <w:marTop w:val="0"/>
          <w:marBottom w:val="0"/>
          <w:divBdr>
            <w:top w:val="none" w:sz="0" w:space="0" w:color="auto"/>
            <w:left w:val="none" w:sz="0" w:space="0" w:color="auto"/>
            <w:bottom w:val="none" w:sz="0" w:space="0" w:color="auto"/>
            <w:right w:val="none" w:sz="0" w:space="0" w:color="auto"/>
          </w:divBdr>
        </w:div>
        <w:div w:id="321928232">
          <w:marLeft w:val="288"/>
          <w:marRight w:val="0"/>
          <w:marTop w:val="0"/>
          <w:marBottom w:val="0"/>
          <w:divBdr>
            <w:top w:val="none" w:sz="0" w:space="0" w:color="auto"/>
            <w:left w:val="none" w:sz="0" w:space="0" w:color="auto"/>
            <w:bottom w:val="none" w:sz="0" w:space="0" w:color="auto"/>
            <w:right w:val="none" w:sz="0" w:space="0" w:color="auto"/>
          </w:divBdr>
        </w:div>
      </w:divsChild>
    </w:div>
    <w:div w:id="1498182155">
      <w:marLeft w:val="0"/>
      <w:marRight w:val="0"/>
      <w:marTop w:val="0"/>
      <w:marBottom w:val="0"/>
      <w:divBdr>
        <w:top w:val="none" w:sz="0" w:space="0" w:color="auto"/>
        <w:left w:val="none" w:sz="0" w:space="0" w:color="auto"/>
        <w:bottom w:val="none" w:sz="0" w:space="0" w:color="auto"/>
        <w:right w:val="none" w:sz="0" w:space="0" w:color="auto"/>
      </w:divBdr>
    </w:div>
    <w:div w:id="1498182156">
      <w:marLeft w:val="0"/>
      <w:marRight w:val="0"/>
      <w:marTop w:val="0"/>
      <w:marBottom w:val="0"/>
      <w:divBdr>
        <w:top w:val="none" w:sz="0" w:space="0" w:color="auto"/>
        <w:left w:val="none" w:sz="0" w:space="0" w:color="auto"/>
        <w:bottom w:val="none" w:sz="0" w:space="0" w:color="auto"/>
        <w:right w:val="none" w:sz="0" w:space="0" w:color="auto"/>
      </w:divBdr>
    </w:div>
    <w:div w:id="1498182157">
      <w:marLeft w:val="0"/>
      <w:marRight w:val="0"/>
      <w:marTop w:val="0"/>
      <w:marBottom w:val="0"/>
      <w:divBdr>
        <w:top w:val="none" w:sz="0" w:space="0" w:color="auto"/>
        <w:left w:val="none" w:sz="0" w:space="0" w:color="auto"/>
        <w:bottom w:val="none" w:sz="0" w:space="0" w:color="auto"/>
        <w:right w:val="none" w:sz="0" w:space="0" w:color="auto"/>
      </w:divBdr>
    </w:div>
    <w:div w:id="1498182158">
      <w:marLeft w:val="0"/>
      <w:marRight w:val="0"/>
      <w:marTop w:val="0"/>
      <w:marBottom w:val="0"/>
      <w:divBdr>
        <w:top w:val="none" w:sz="0" w:space="0" w:color="auto"/>
        <w:left w:val="none" w:sz="0" w:space="0" w:color="auto"/>
        <w:bottom w:val="none" w:sz="0" w:space="0" w:color="auto"/>
        <w:right w:val="none" w:sz="0" w:space="0" w:color="auto"/>
      </w:divBdr>
    </w:div>
    <w:div w:id="1498182159">
      <w:marLeft w:val="0"/>
      <w:marRight w:val="0"/>
      <w:marTop w:val="0"/>
      <w:marBottom w:val="0"/>
      <w:divBdr>
        <w:top w:val="none" w:sz="0" w:space="0" w:color="auto"/>
        <w:left w:val="none" w:sz="0" w:space="0" w:color="auto"/>
        <w:bottom w:val="none" w:sz="0" w:space="0" w:color="auto"/>
        <w:right w:val="none" w:sz="0" w:space="0" w:color="auto"/>
      </w:divBdr>
    </w:div>
    <w:div w:id="1498182160">
      <w:marLeft w:val="0"/>
      <w:marRight w:val="0"/>
      <w:marTop w:val="0"/>
      <w:marBottom w:val="0"/>
      <w:divBdr>
        <w:top w:val="none" w:sz="0" w:space="0" w:color="auto"/>
        <w:left w:val="none" w:sz="0" w:space="0" w:color="auto"/>
        <w:bottom w:val="none" w:sz="0" w:space="0" w:color="auto"/>
        <w:right w:val="none" w:sz="0" w:space="0" w:color="auto"/>
      </w:divBdr>
    </w:div>
    <w:div w:id="1498182161">
      <w:marLeft w:val="0"/>
      <w:marRight w:val="0"/>
      <w:marTop w:val="0"/>
      <w:marBottom w:val="0"/>
      <w:divBdr>
        <w:top w:val="none" w:sz="0" w:space="0" w:color="auto"/>
        <w:left w:val="none" w:sz="0" w:space="0" w:color="auto"/>
        <w:bottom w:val="none" w:sz="0" w:space="0" w:color="auto"/>
        <w:right w:val="none" w:sz="0" w:space="0" w:color="auto"/>
      </w:divBdr>
    </w:div>
    <w:div w:id="1498182162">
      <w:marLeft w:val="0"/>
      <w:marRight w:val="0"/>
      <w:marTop w:val="0"/>
      <w:marBottom w:val="0"/>
      <w:divBdr>
        <w:top w:val="none" w:sz="0" w:space="0" w:color="auto"/>
        <w:left w:val="none" w:sz="0" w:space="0" w:color="auto"/>
        <w:bottom w:val="none" w:sz="0" w:space="0" w:color="auto"/>
        <w:right w:val="none" w:sz="0" w:space="0" w:color="auto"/>
      </w:divBdr>
    </w:div>
    <w:div w:id="1498182163">
      <w:marLeft w:val="0"/>
      <w:marRight w:val="0"/>
      <w:marTop w:val="0"/>
      <w:marBottom w:val="0"/>
      <w:divBdr>
        <w:top w:val="none" w:sz="0" w:space="0" w:color="auto"/>
        <w:left w:val="none" w:sz="0" w:space="0" w:color="auto"/>
        <w:bottom w:val="none" w:sz="0" w:space="0" w:color="auto"/>
        <w:right w:val="none" w:sz="0" w:space="0" w:color="auto"/>
      </w:divBdr>
    </w:div>
    <w:div w:id="1498182164">
      <w:marLeft w:val="0"/>
      <w:marRight w:val="0"/>
      <w:marTop w:val="0"/>
      <w:marBottom w:val="0"/>
      <w:divBdr>
        <w:top w:val="none" w:sz="0" w:space="0" w:color="auto"/>
        <w:left w:val="none" w:sz="0" w:space="0" w:color="auto"/>
        <w:bottom w:val="none" w:sz="0" w:space="0" w:color="auto"/>
        <w:right w:val="none" w:sz="0" w:space="0" w:color="auto"/>
      </w:divBdr>
    </w:div>
    <w:div w:id="1498182165">
      <w:marLeft w:val="0"/>
      <w:marRight w:val="0"/>
      <w:marTop w:val="0"/>
      <w:marBottom w:val="0"/>
      <w:divBdr>
        <w:top w:val="none" w:sz="0" w:space="0" w:color="auto"/>
        <w:left w:val="none" w:sz="0" w:space="0" w:color="auto"/>
        <w:bottom w:val="none" w:sz="0" w:space="0" w:color="auto"/>
        <w:right w:val="none" w:sz="0" w:space="0" w:color="auto"/>
      </w:divBdr>
    </w:div>
    <w:div w:id="1498182166">
      <w:marLeft w:val="0"/>
      <w:marRight w:val="0"/>
      <w:marTop w:val="0"/>
      <w:marBottom w:val="0"/>
      <w:divBdr>
        <w:top w:val="none" w:sz="0" w:space="0" w:color="auto"/>
        <w:left w:val="none" w:sz="0" w:space="0" w:color="auto"/>
        <w:bottom w:val="none" w:sz="0" w:space="0" w:color="auto"/>
        <w:right w:val="none" w:sz="0" w:space="0" w:color="auto"/>
      </w:divBdr>
    </w:div>
    <w:div w:id="1498182167">
      <w:marLeft w:val="0"/>
      <w:marRight w:val="0"/>
      <w:marTop w:val="0"/>
      <w:marBottom w:val="0"/>
      <w:divBdr>
        <w:top w:val="none" w:sz="0" w:space="0" w:color="auto"/>
        <w:left w:val="none" w:sz="0" w:space="0" w:color="auto"/>
        <w:bottom w:val="none" w:sz="0" w:space="0" w:color="auto"/>
        <w:right w:val="none" w:sz="0" w:space="0" w:color="auto"/>
      </w:divBdr>
    </w:div>
    <w:div w:id="1498182168">
      <w:marLeft w:val="0"/>
      <w:marRight w:val="0"/>
      <w:marTop w:val="0"/>
      <w:marBottom w:val="0"/>
      <w:divBdr>
        <w:top w:val="none" w:sz="0" w:space="0" w:color="auto"/>
        <w:left w:val="none" w:sz="0" w:space="0" w:color="auto"/>
        <w:bottom w:val="none" w:sz="0" w:space="0" w:color="auto"/>
        <w:right w:val="none" w:sz="0" w:space="0" w:color="auto"/>
      </w:divBdr>
    </w:div>
    <w:div w:id="1498182169">
      <w:marLeft w:val="0"/>
      <w:marRight w:val="0"/>
      <w:marTop w:val="0"/>
      <w:marBottom w:val="0"/>
      <w:divBdr>
        <w:top w:val="none" w:sz="0" w:space="0" w:color="auto"/>
        <w:left w:val="none" w:sz="0" w:space="0" w:color="auto"/>
        <w:bottom w:val="none" w:sz="0" w:space="0" w:color="auto"/>
        <w:right w:val="none" w:sz="0" w:space="0" w:color="auto"/>
      </w:divBdr>
    </w:div>
    <w:div w:id="1498182170">
      <w:marLeft w:val="0"/>
      <w:marRight w:val="0"/>
      <w:marTop w:val="0"/>
      <w:marBottom w:val="0"/>
      <w:divBdr>
        <w:top w:val="none" w:sz="0" w:space="0" w:color="auto"/>
        <w:left w:val="none" w:sz="0" w:space="0" w:color="auto"/>
        <w:bottom w:val="none" w:sz="0" w:space="0" w:color="auto"/>
        <w:right w:val="none" w:sz="0" w:space="0" w:color="auto"/>
      </w:divBdr>
    </w:div>
    <w:div w:id="1498182171">
      <w:marLeft w:val="0"/>
      <w:marRight w:val="0"/>
      <w:marTop w:val="0"/>
      <w:marBottom w:val="0"/>
      <w:divBdr>
        <w:top w:val="none" w:sz="0" w:space="0" w:color="auto"/>
        <w:left w:val="none" w:sz="0" w:space="0" w:color="auto"/>
        <w:bottom w:val="none" w:sz="0" w:space="0" w:color="auto"/>
        <w:right w:val="none" w:sz="0" w:space="0" w:color="auto"/>
      </w:divBdr>
    </w:div>
    <w:div w:id="1498182172">
      <w:marLeft w:val="0"/>
      <w:marRight w:val="0"/>
      <w:marTop w:val="0"/>
      <w:marBottom w:val="0"/>
      <w:divBdr>
        <w:top w:val="none" w:sz="0" w:space="0" w:color="auto"/>
        <w:left w:val="none" w:sz="0" w:space="0" w:color="auto"/>
        <w:bottom w:val="none" w:sz="0" w:space="0" w:color="auto"/>
        <w:right w:val="none" w:sz="0" w:space="0" w:color="auto"/>
      </w:divBdr>
    </w:div>
    <w:div w:id="1498182173">
      <w:marLeft w:val="0"/>
      <w:marRight w:val="0"/>
      <w:marTop w:val="0"/>
      <w:marBottom w:val="0"/>
      <w:divBdr>
        <w:top w:val="none" w:sz="0" w:space="0" w:color="auto"/>
        <w:left w:val="none" w:sz="0" w:space="0" w:color="auto"/>
        <w:bottom w:val="none" w:sz="0" w:space="0" w:color="auto"/>
        <w:right w:val="none" w:sz="0" w:space="0" w:color="auto"/>
      </w:divBdr>
    </w:div>
    <w:div w:id="1498182174">
      <w:marLeft w:val="0"/>
      <w:marRight w:val="0"/>
      <w:marTop w:val="0"/>
      <w:marBottom w:val="0"/>
      <w:divBdr>
        <w:top w:val="none" w:sz="0" w:space="0" w:color="auto"/>
        <w:left w:val="none" w:sz="0" w:space="0" w:color="auto"/>
        <w:bottom w:val="none" w:sz="0" w:space="0" w:color="auto"/>
        <w:right w:val="none" w:sz="0" w:space="0" w:color="auto"/>
      </w:divBdr>
    </w:div>
    <w:div w:id="1498182175">
      <w:marLeft w:val="0"/>
      <w:marRight w:val="0"/>
      <w:marTop w:val="0"/>
      <w:marBottom w:val="0"/>
      <w:divBdr>
        <w:top w:val="none" w:sz="0" w:space="0" w:color="auto"/>
        <w:left w:val="none" w:sz="0" w:space="0" w:color="auto"/>
        <w:bottom w:val="none" w:sz="0" w:space="0" w:color="auto"/>
        <w:right w:val="none" w:sz="0" w:space="0" w:color="auto"/>
      </w:divBdr>
    </w:div>
    <w:div w:id="1498182176">
      <w:marLeft w:val="0"/>
      <w:marRight w:val="0"/>
      <w:marTop w:val="0"/>
      <w:marBottom w:val="0"/>
      <w:divBdr>
        <w:top w:val="none" w:sz="0" w:space="0" w:color="auto"/>
        <w:left w:val="none" w:sz="0" w:space="0" w:color="auto"/>
        <w:bottom w:val="none" w:sz="0" w:space="0" w:color="auto"/>
        <w:right w:val="none" w:sz="0" w:space="0" w:color="auto"/>
      </w:divBdr>
    </w:div>
    <w:div w:id="1498182177">
      <w:marLeft w:val="0"/>
      <w:marRight w:val="0"/>
      <w:marTop w:val="0"/>
      <w:marBottom w:val="0"/>
      <w:divBdr>
        <w:top w:val="none" w:sz="0" w:space="0" w:color="auto"/>
        <w:left w:val="none" w:sz="0" w:space="0" w:color="auto"/>
        <w:bottom w:val="none" w:sz="0" w:space="0" w:color="auto"/>
        <w:right w:val="none" w:sz="0" w:space="0" w:color="auto"/>
      </w:divBdr>
    </w:div>
    <w:div w:id="1524784796">
      <w:bodyDiv w:val="1"/>
      <w:marLeft w:val="0"/>
      <w:marRight w:val="0"/>
      <w:marTop w:val="0"/>
      <w:marBottom w:val="0"/>
      <w:divBdr>
        <w:top w:val="none" w:sz="0" w:space="0" w:color="auto"/>
        <w:left w:val="none" w:sz="0" w:space="0" w:color="auto"/>
        <w:bottom w:val="none" w:sz="0" w:space="0" w:color="auto"/>
        <w:right w:val="none" w:sz="0" w:space="0" w:color="auto"/>
      </w:divBdr>
      <w:divsChild>
        <w:div w:id="1220556339">
          <w:marLeft w:val="547"/>
          <w:marRight w:val="0"/>
          <w:marTop w:val="0"/>
          <w:marBottom w:val="0"/>
          <w:divBdr>
            <w:top w:val="none" w:sz="0" w:space="0" w:color="auto"/>
            <w:left w:val="none" w:sz="0" w:space="0" w:color="auto"/>
            <w:bottom w:val="none" w:sz="0" w:space="0" w:color="auto"/>
            <w:right w:val="none" w:sz="0" w:space="0" w:color="auto"/>
          </w:divBdr>
        </w:div>
      </w:divsChild>
    </w:div>
    <w:div w:id="1530685660">
      <w:bodyDiv w:val="1"/>
      <w:marLeft w:val="0"/>
      <w:marRight w:val="0"/>
      <w:marTop w:val="0"/>
      <w:marBottom w:val="0"/>
      <w:divBdr>
        <w:top w:val="none" w:sz="0" w:space="0" w:color="auto"/>
        <w:left w:val="none" w:sz="0" w:space="0" w:color="auto"/>
        <w:bottom w:val="none" w:sz="0" w:space="0" w:color="auto"/>
        <w:right w:val="none" w:sz="0" w:space="0" w:color="auto"/>
      </w:divBdr>
      <w:divsChild>
        <w:div w:id="1086002242">
          <w:marLeft w:val="547"/>
          <w:marRight w:val="0"/>
          <w:marTop w:val="0"/>
          <w:marBottom w:val="0"/>
          <w:divBdr>
            <w:top w:val="none" w:sz="0" w:space="0" w:color="auto"/>
            <w:left w:val="none" w:sz="0" w:space="0" w:color="auto"/>
            <w:bottom w:val="none" w:sz="0" w:space="0" w:color="auto"/>
            <w:right w:val="none" w:sz="0" w:space="0" w:color="auto"/>
          </w:divBdr>
        </w:div>
        <w:div w:id="819465666">
          <w:marLeft w:val="547"/>
          <w:marRight w:val="0"/>
          <w:marTop w:val="0"/>
          <w:marBottom w:val="0"/>
          <w:divBdr>
            <w:top w:val="none" w:sz="0" w:space="0" w:color="auto"/>
            <w:left w:val="none" w:sz="0" w:space="0" w:color="auto"/>
            <w:bottom w:val="none" w:sz="0" w:space="0" w:color="auto"/>
            <w:right w:val="none" w:sz="0" w:space="0" w:color="auto"/>
          </w:divBdr>
        </w:div>
        <w:div w:id="150755309">
          <w:marLeft w:val="547"/>
          <w:marRight w:val="0"/>
          <w:marTop w:val="0"/>
          <w:marBottom w:val="0"/>
          <w:divBdr>
            <w:top w:val="none" w:sz="0" w:space="0" w:color="auto"/>
            <w:left w:val="none" w:sz="0" w:space="0" w:color="auto"/>
            <w:bottom w:val="none" w:sz="0" w:space="0" w:color="auto"/>
            <w:right w:val="none" w:sz="0" w:space="0" w:color="auto"/>
          </w:divBdr>
        </w:div>
        <w:div w:id="763722067">
          <w:marLeft w:val="547"/>
          <w:marRight w:val="0"/>
          <w:marTop w:val="0"/>
          <w:marBottom w:val="0"/>
          <w:divBdr>
            <w:top w:val="none" w:sz="0" w:space="0" w:color="auto"/>
            <w:left w:val="none" w:sz="0" w:space="0" w:color="auto"/>
            <w:bottom w:val="none" w:sz="0" w:space="0" w:color="auto"/>
            <w:right w:val="none" w:sz="0" w:space="0" w:color="auto"/>
          </w:divBdr>
        </w:div>
        <w:div w:id="5519148">
          <w:marLeft w:val="547"/>
          <w:marRight w:val="0"/>
          <w:marTop w:val="0"/>
          <w:marBottom w:val="0"/>
          <w:divBdr>
            <w:top w:val="none" w:sz="0" w:space="0" w:color="auto"/>
            <w:left w:val="none" w:sz="0" w:space="0" w:color="auto"/>
            <w:bottom w:val="none" w:sz="0" w:space="0" w:color="auto"/>
            <w:right w:val="none" w:sz="0" w:space="0" w:color="auto"/>
          </w:divBdr>
        </w:div>
        <w:div w:id="1579828229">
          <w:marLeft w:val="547"/>
          <w:marRight w:val="0"/>
          <w:marTop w:val="0"/>
          <w:marBottom w:val="0"/>
          <w:divBdr>
            <w:top w:val="none" w:sz="0" w:space="0" w:color="auto"/>
            <w:left w:val="none" w:sz="0" w:space="0" w:color="auto"/>
            <w:bottom w:val="none" w:sz="0" w:space="0" w:color="auto"/>
            <w:right w:val="none" w:sz="0" w:space="0" w:color="auto"/>
          </w:divBdr>
        </w:div>
        <w:div w:id="1155530891">
          <w:marLeft w:val="547"/>
          <w:marRight w:val="0"/>
          <w:marTop w:val="0"/>
          <w:marBottom w:val="0"/>
          <w:divBdr>
            <w:top w:val="none" w:sz="0" w:space="0" w:color="auto"/>
            <w:left w:val="none" w:sz="0" w:space="0" w:color="auto"/>
            <w:bottom w:val="none" w:sz="0" w:space="0" w:color="auto"/>
            <w:right w:val="none" w:sz="0" w:space="0" w:color="auto"/>
          </w:divBdr>
        </w:div>
        <w:div w:id="1429234386">
          <w:marLeft w:val="547"/>
          <w:marRight w:val="0"/>
          <w:marTop w:val="0"/>
          <w:marBottom w:val="0"/>
          <w:divBdr>
            <w:top w:val="none" w:sz="0" w:space="0" w:color="auto"/>
            <w:left w:val="none" w:sz="0" w:space="0" w:color="auto"/>
            <w:bottom w:val="none" w:sz="0" w:space="0" w:color="auto"/>
            <w:right w:val="none" w:sz="0" w:space="0" w:color="auto"/>
          </w:divBdr>
        </w:div>
        <w:div w:id="582495560">
          <w:marLeft w:val="547"/>
          <w:marRight w:val="0"/>
          <w:marTop w:val="0"/>
          <w:marBottom w:val="0"/>
          <w:divBdr>
            <w:top w:val="none" w:sz="0" w:space="0" w:color="auto"/>
            <w:left w:val="none" w:sz="0" w:space="0" w:color="auto"/>
            <w:bottom w:val="none" w:sz="0" w:space="0" w:color="auto"/>
            <w:right w:val="none" w:sz="0" w:space="0" w:color="auto"/>
          </w:divBdr>
        </w:div>
        <w:div w:id="889078220">
          <w:marLeft w:val="547"/>
          <w:marRight w:val="0"/>
          <w:marTop w:val="0"/>
          <w:marBottom w:val="0"/>
          <w:divBdr>
            <w:top w:val="none" w:sz="0" w:space="0" w:color="auto"/>
            <w:left w:val="none" w:sz="0" w:space="0" w:color="auto"/>
            <w:bottom w:val="none" w:sz="0" w:space="0" w:color="auto"/>
            <w:right w:val="none" w:sz="0" w:space="0" w:color="auto"/>
          </w:divBdr>
        </w:div>
        <w:div w:id="1685396471">
          <w:marLeft w:val="547"/>
          <w:marRight w:val="0"/>
          <w:marTop w:val="0"/>
          <w:marBottom w:val="0"/>
          <w:divBdr>
            <w:top w:val="none" w:sz="0" w:space="0" w:color="auto"/>
            <w:left w:val="none" w:sz="0" w:space="0" w:color="auto"/>
            <w:bottom w:val="none" w:sz="0" w:space="0" w:color="auto"/>
            <w:right w:val="none" w:sz="0" w:space="0" w:color="auto"/>
          </w:divBdr>
        </w:div>
      </w:divsChild>
    </w:div>
    <w:div w:id="1950816017">
      <w:bodyDiv w:val="1"/>
      <w:marLeft w:val="0"/>
      <w:marRight w:val="0"/>
      <w:marTop w:val="0"/>
      <w:marBottom w:val="0"/>
      <w:divBdr>
        <w:top w:val="none" w:sz="0" w:space="0" w:color="auto"/>
        <w:left w:val="none" w:sz="0" w:space="0" w:color="auto"/>
        <w:bottom w:val="none" w:sz="0" w:space="0" w:color="auto"/>
        <w:right w:val="none" w:sz="0" w:space="0" w:color="auto"/>
      </w:divBdr>
    </w:div>
    <w:div w:id="2010788414">
      <w:bodyDiv w:val="1"/>
      <w:marLeft w:val="0"/>
      <w:marRight w:val="0"/>
      <w:marTop w:val="0"/>
      <w:marBottom w:val="0"/>
      <w:divBdr>
        <w:top w:val="none" w:sz="0" w:space="0" w:color="auto"/>
        <w:left w:val="none" w:sz="0" w:space="0" w:color="auto"/>
        <w:bottom w:val="none" w:sz="0" w:space="0" w:color="auto"/>
        <w:right w:val="none" w:sz="0" w:space="0" w:color="auto"/>
      </w:divBdr>
      <w:divsChild>
        <w:div w:id="47533783">
          <w:marLeft w:val="547"/>
          <w:marRight w:val="0"/>
          <w:marTop w:val="0"/>
          <w:marBottom w:val="0"/>
          <w:divBdr>
            <w:top w:val="none" w:sz="0" w:space="0" w:color="auto"/>
            <w:left w:val="none" w:sz="0" w:space="0" w:color="auto"/>
            <w:bottom w:val="none" w:sz="0" w:space="0" w:color="auto"/>
            <w:right w:val="none" w:sz="0" w:space="0" w:color="auto"/>
          </w:divBdr>
        </w:div>
        <w:div w:id="548609601">
          <w:marLeft w:val="547"/>
          <w:marRight w:val="0"/>
          <w:marTop w:val="0"/>
          <w:marBottom w:val="0"/>
          <w:divBdr>
            <w:top w:val="none" w:sz="0" w:space="0" w:color="auto"/>
            <w:left w:val="none" w:sz="0" w:space="0" w:color="auto"/>
            <w:bottom w:val="none" w:sz="0" w:space="0" w:color="auto"/>
            <w:right w:val="none" w:sz="0" w:space="0" w:color="auto"/>
          </w:divBdr>
        </w:div>
        <w:div w:id="732628267">
          <w:marLeft w:val="547"/>
          <w:marRight w:val="0"/>
          <w:marTop w:val="0"/>
          <w:marBottom w:val="0"/>
          <w:divBdr>
            <w:top w:val="none" w:sz="0" w:space="0" w:color="auto"/>
            <w:left w:val="none" w:sz="0" w:space="0" w:color="auto"/>
            <w:bottom w:val="none" w:sz="0" w:space="0" w:color="auto"/>
            <w:right w:val="none" w:sz="0" w:space="0" w:color="auto"/>
          </w:divBdr>
        </w:div>
        <w:div w:id="1454792266">
          <w:marLeft w:val="547"/>
          <w:marRight w:val="0"/>
          <w:marTop w:val="0"/>
          <w:marBottom w:val="0"/>
          <w:divBdr>
            <w:top w:val="none" w:sz="0" w:space="0" w:color="auto"/>
            <w:left w:val="none" w:sz="0" w:space="0" w:color="auto"/>
            <w:bottom w:val="none" w:sz="0" w:space="0" w:color="auto"/>
            <w:right w:val="none" w:sz="0" w:space="0" w:color="auto"/>
          </w:divBdr>
        </w:div>
        <w:div w:id="1392653369">
          <w:marLeft w:val="547"/>
          <w:marRight w:val="0"/>
          <w:marTop w:val="0"/>
          <w:marBottom w:val="0"/>
          <w:divBdr>
            <w:top w:val="none" w:sz="0" w:space="0" w:color="auto"/>
            <w:left w:val="none" w:sz="0" w:space="0" w:color="auto"/>
            <w:bottom w:val="none" w:sz="0" w:space="0" w:color="auto"/>
            <w:right w:val="none" w:sz="0" w:space="0" w:color="auto"/>
          </w:divBdr>
        </w:div>
      </w:divsChild>
    </w:div>
    <w:div w:id="2100447463">
      <w:bodyDiv w:val="1"/>
      <w:marLeft w:val="0"/>
      <w:marRight w:val="0"/>
      <w:marTop w:val="0"/>
      <w:marBottom w:val="0"/>
      <w:divBdr>
        <w:top w:val="none" w:sz="0" w:space="0" w:color="auto"/>
        <w:left w:val="none" w:sz="0" w:space="0" w:color="auto"/>
        <w:bottom w:val="none" w:sz="0" w:space="0" w:color="auto"/>
        <w:right w:val="none" w:sz="0" w:space="0" w:color="auto"/>
      </w:divBdr>
      <w:divsChild>
        <w:div w:id="246615121">
          <w:marLeft w:val="547"/>
          <w:marRight w:val="0"/>
          <w:marTop w:val="0"/>
          <w:marBottom w:val="0"/>
          <w:divBdr>
            <w:top w:val="none" w:sz="0" w:space="0" w:color="auto"/>
            <w:left w:val="none" w:sz="0" w:space="0" w:color="auto"/>
            <w:bottom w:val="none" w:sz="0" w:space="0" w:color="auto"/>
            <w:right w:val="none" w:sz="0" w:space="0" w:color="auto"/>
          </w:divBdr>
        </w:div>
        <w:div w:id="29170987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824&amp;date=09.04.2021&amp;dst=100221&amp;fld=134" TargetMode="External"/><Relationship Id="rId3" Type="http://schemas.openxmlformats.org/officeDocument/2006/relationships/styles" Target="styles.xml"/><Relationship Id="rId7" Type="http://schemas.openxmlformats.org/officeDocument/2006/relationships/hyperlink" Target="https://login.consultant.ru/link/?req=doc&amp;base=LAW&amp;n=355977&amp;date=09.04.2021&amp;dst=3834&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1072;&#1083;&#1084;&#1072;&#1079;&#1085;&#1099;&#1081;-&#1082;&#1088;&#1072;&#1081;.&#1088;&#109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1072;&#1083;&#1084;&#1072;&#1079;&#1085;&#1099;&#1081;-&#1082;&#1088;&#1072;&#1081;.&#1088;&#1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002AB-2D3A-402C-9344-37C177367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17</Pages>
  <Words>6238</Words>
  <Characters>35558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Ремпель Вероника Олеговна</cp:lastModifiedBy>
  <cp:revision>44</cp:revision>
  <cp:lastPrinted>2023-11-14T23:51:00Z</cp:lastPrinted>
  <dcterms:created xsi:type="dcterms:W3CDTF">2023-11-12T23:27:00Z</dcterms:created>
  <dcterms:modified xsi:type="dcterms:W3CDTF">2023-11-14T23:56:00Z</dcterms:modified>
</cp:coreProperties>
</file>