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0035BF" w:rsidRPr="0062320A" w:rsidTr="00E913E9">
        <w:trPr>
          <w:trHeight w:val="1313"/>
          <w:jc w:val="center"/>
        </w:trPr>
        <w:tc>
          <w:tcPr>
            <w:tcW w:w="4390" w:type="dxa"/>
            <w:tcBorders>
              <w:bottom w:val="thinThickMediumGap" w:sz="18" w:space="0" w:color="auto"/>
            </w:tcBorders>
          </w:tcPr>
          <w:p w:rsidR="000035BF" w:rsidRPr="005D4A56" w:rsidRDefault="000035BF" w:rsidP="00E913E9">
            <w:pPr>
              <w:jc w:val="center"/>
            </w:pPr>
            <w:bookmarkStart w:id="0" w:name="_Toc117009049"/>
            <w:bookmarkStart w:id="1" w:name="_GoBack"/>
            <w:bookmarkEnd w:id="1"/>
            <w:r w:rsidRPr="005D4A56">
              <w:t>Российская Федерация</w:t>
            </w:r>
            <w:bookmarkEnd w:id="0"/>
          </w:p>
          <w:p w:rsidR="000035BF" w:rsidRPr="005D4A56" w:rsidRDefault="000035BF" w:rsidP="00E913E9">
            <w:pPr>
              <w:jc w:val="center"/>
            </w:pPr>
            <w:r w:rsidRPr="005D4A56">
              <w:t>Республика Саха (Якутия)</w:t>
            </w:r>
          </w:p>
          <w:p w:rsidR="000035BF" w:rsidRPr="005D4A56" w:rsidRDefault="000035BF" w:rsidP="00E913E9">
            <w:pPr>
              <w:jc w:val="center"/>
            </w:pPr>
            <w:bookmarkStart w:id="2" w:name="_Toc117009050"/>
            <w:r w:rsidRPr="005D4A56">
              <w:t>АДМИНИСТРАЦИЯ</w:t>
            </w:r>
            <w:bookmarkEnd w:id="2"/>
          </w:p>
          <w:p w:rsidR="000035BF" w:rsidRPr="005D4A56" w:rsidRDefault="000035BF" w:rsidP="00E913E9">
            <w:pPr>
              <w:jc w:val="center"/>
            </w:pPr>
            <w:r w:rsidRPr="005D4A56">
              <w:t>МУНИЦИПАЛЬНОГО ОБРАЗОВАНИЯ</w:t>
            </w:r>
          </w:p>
          <w:p w:rsidR="000035BF" w:rsidRPr="005D4A56" w:rsidRDefault="000035BF" w:rsidP="00E913E9">
            <w:pPr>
              <w:jc w:val="center"/>
            </w:pPr>
            <w:r w:rsidRPr="005D4A56">
              <w:t>«Мирнинский район»</w:t>
            </w:r>
          </w:p>
        </w:tc>
        <w:tc>
          <w:tcPr>
            <w:tcW w:w="1200" w:type="dxa"/>
            <w:tcBorders>
              <w:bottom w:val="thinThickMediumGap" w:sz="18" w:space="0" w:color="auto"/>
            </w:tcBorders>
          </w:tcPr>
          <w:p w:rsidR="000035BF" w:rsidRPr="005D4A56" w:rsidRDefault="000035BF" w:rsidP="00E913E9">
            <w:pPr>
              <w:jc w:val="center"/>
            </w:pPr>
            <w:r w:rsidRPr="005D4A56">
              <w:rPr>
                <w:noProof/>
              </w:rPr>
              <w:drawing>
                <wp:inline distT="0" distB="0" distL="0" distR="0" wp14:anchorId="169D9062" wp14:editId="35B8ACA2">
                  <wp:extent cx="454660" cy="621030"/>
                  <wp:effectExtent l="0" t="0" r="254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0035BF" w:rsidRPr="005D4A56" w:rsidRDefault="000035BF" w:rsidP="00E913E9">
            <w:pPr>
              <w:jc w:val="center"/>
            </w:pPr>
            <w:bookmarkStart w:id="3" w:name="_Toc117009051"/>
            <w:r w:rsidRPr="005D4A56">
              <w:t>Россия Федерацията</w:t>
            </w:r>
            <w:bookmarkEnd w:id="3"/>
          </w:p>
          <w:p w:rsidR="000035BF" w:rsidRPr="005D4A56" w:rsidRDefault="000035BF" w:rsidP="00E913E9">
            <w:pPr>
              <w:jc w:val="center"/>
            </w:pPr>
            <w:bookmarkStart w:id="4" w:name="_Toc117009052"/>
            <w:r w:rsidRPr="005D4A56">
              <w:t>Саха Өрөспүүбүлүкэтэ</w:t>
            </w:r>
            <w:bookmarkEnd w:id="4"/>
          </w:p>
          <w:p w:rsidR="000035BF" w:rsidRPr="005D4A56" w:rsidRDefault="000035BF" w:rsidP="00E913E9">
            <w:pPr>
              <w:jc w:val="center"/>
            </w:pPr>
            <w:bookmarkStart w:id="5" w:name="_Toc117009053"/>
            <w:r w:rsidRPr="005D4A56">
              <w:t>«Мииринэй оройуона»</w:t>
            </w:r>
            <w:bookmarkEnd w:id="5"/>
          </w:p>
          <w:p w:rsidR="000035BF" w:rsidRPr="005D4A56" w:rsidRDefault="000035BF" w:rsidP="00E913E9">
            <w:pPr>
              <w:jc w:val="center"/>
            </w:pPr>
            <w:bookmarkStart w:id="6" w:name="_Toc117009054"/>
            <w:r w:rsidRPr="005D4A56">
              <w:t>МУНИЦИПАЛЬНАЙ ТЭРИЛЛИИ</w:t>
            </w:r>
            <w:bookmarkEnd w:id="6"/>
          </w:p>
          <w:p w:rsidR="000035BF" w:rsidRPr="005D4A56" w:rsidRDefault="000035BF" w:rsidP="00E913E9">
            <w:pPr>
              <w:jc w:val="center"/>
            </w:pPr>
            <w:bookmarkStart w:id="7" w:name="_Toc117009055"/>
            <w:r w:rsidRPr="005D4A56">
              <w:t>ДЬАhАЛТАТА</w:t>
            </w:r>
            <w:bookmarkEnd w:id="7"/>
          </w:p>
        </w:tc>
      </w:tr>
    </w:tbl>
    <w:p w:rsidR="000035BF" w:rsidRPr="0062320A" w:rsidRDefault="000035BF" w:rsidP="000035BF">
      <w:pPr>
        <w:rPr>
          <w:sz w:val="28"/>
          <w:szCs w:val="28"/>
        </w:rPr>
      </w:pPr>
    </w:p>
    <w:p w:rsidR="000035BF" w:rsidRPr="0062320A" w:rsidRDefault="000035BF" w:rsidP="000035BF">
      <w:pPr>
        <w:jc w:val="center"/>
        <w:rPr>
          <w:b/>
          <w:sz w:val="28"/>
          <w:szCs w:val="28"/>
        </w:rPr>
      </w:pPr>
      <w:r w:rsidRPr="0062320A">
        <w:rPr>
          <w:b/>
          <w:sz w:val="28"/>
          <w:szCs w:val="28"/>
        </w:rPr>
        <w:t>П О С Т А Н О В Л Е Н И Е</w:t>
      </w:r>
    </w:p>
    <w:p w:rsidR="000035BF" w:rsidRPr="0062320A" w:rsidRDefault="000035BF" w:rsidP="000035BF">
      <w:pPr>
        <w:rPr>
          <w:b/>
          <w:sz w:val="28"/>
          <w:szCs w:val="28"/>
        </w:rPr>
      </w:pPr>
    </w:p>
    <w:p w:rsidR="000035BF" w:rsidRDefault="000035BF" w:rsidP="000035BF">
      <w:pPr>
        <w:tabs>
          <w:tab w:val="right" w:pos="9638"/>
        </w:tabs>
        <w:rPr>
          <w:sz w:val="28"/>
          <w:szCs w:val="28"/>
        </w:rPr>
      </w:pPr>
    </w:p>
    <w:p w:rsidR="000035BF" w:rsidRPr="0062320A" w:rsidRDefault="000035BF" w:rsidP="000035BF">
      <w:pPr>
        <w:tabs>
          <w:tab w:val="right" w:pos="9638"/>
        </w:tabs>
        <w:rPr>
          <w:sz w:val="28"/>
          <w:szCs w:val="28"/>
        </w:rPr>
      </w:pPr>
      <w:r w:rsidRPr="0062320A">
        <w:rPr>
          <w:sz w:val="28"/>
          <w:szCs w:val="28"/>
        </w:rPr>
        <w:t>г. Мирный</w:t>
      </w:r>
      <w:r w:rsidRPr="0062320A">
        <w:rPr>
          <w:sz w:val="28"/>
          <w:szCs w:val="28"/>
        </w:rPr>
        <w:tab/>
        <w:t>от «____»</w:t>
      </w:r>
      <w:r>
        <w:rPr>
          <w:sz w:val="28"/>
          <w:szCs w:val="28"/>
        </w:rPr>
        <w:t>___</w:t>
      </w:r>
      <w:r w:rsidRPr="0062320A">
        <w:rPr>
          <w:sz w:val="28"/>
          <w:szCs w:val="28"/>
        </w:rPr>
        <w:t>_____ 20</w:t>
      </w:r>
      <w:r>
        <w:rPr>
          <w:sz w:val="28"/>
          <w:szCs w:val="28"/>
        </w:rPr>
        <w:t>__</w:t>
      </w:r>
      <w:r w:rsidRPr="0062320A">
        <w:rPr>
          <w:sz w:val="28"/>
          <w:szCs w:val="28"/>
        </w:rPr>
        <w:t>__ г. №_______</w:t>
      </w:r>
    </w:p>
    <w:p w:rsidR="000035BF" w:rsidRPr="0062320A" w:rsidRDefault="000035BF" w:rsidP="000035BF">
      <w:pPr>
        <w:rPr>
          <w:sz w:val="28"/>
          <w:szCs w:val="28"/>
        </w:rPr>
      </w:pPr>
    </w:p>
    <w:p w:rsidR="000035BF" w:rsidRPr="0062320A" w:rsidRDefault="000035BF" w:rsidP="000035BF">
      <w:pPr>
        <w:rPr>
          <w:b/>
          <w:sz w:val="28"/>
          <w:szCs w:val="28"/>
        </w:rPr>
      </w:pPr>
    </w:p>
    <w:p w:rsidR="00925D30" w:rsidRPr="00532C94" w:rsidRDefault="00925D30" w:rsidP="00532C94">
      <w:pPr>
        <w:spacing w:line="276" w:lineRule="auto"/>
        <w:rPr>
          <w:sz w:val="28"/>
          <w:szCs w:val="28"/>
        </w:rPr>
      </w:pPr>
    </w:p>
    <w:p w:rsidR="00925D30" w:rsidRPr="00532C94" w:rsidRDefault="00925D30" w:rsidP="00532C94">
      <w:pPr>
        <w:spacing w:line="276" w:lineRule="auto"/>
        <w:rPr>
          <w:sz w:val="28"/>
          <w:szCs w:val="28"/>
        </w:rPr>
      </w:pPr>
    </w:p>
    <w:tbl>
      <w:tblPr>
        <w:tblStyle w:val="a8"/>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5E735B" w:rsidRPr="00532C94" w:rsidTr="00B96A6C">
        <w:tc>
          <w:tcPr>
            <w:tcW w:w="5954" w:type="dxa"/>
          </w:tcPr>
          <w:p w:rsidR="0034047C" w:rsidRPr="00532C94" w:rsidRDefault="00395321" w:rsidP="00532C94">
            <w:pPr>
              <w:widowControl w:val="0"/>
              <w:tabs>
                <w:tab w:val="left" w:pos="1134"/>
              </w:tabs>
              <w:autoSpaceDE w:val="0"/>
              <w:autoSpaceDN w:val="0"/>
              <w:adjustRightInd w:val="0"/>
              <w:spacing w:line="276" w:lineRule="auto"/>
              <w:ind w:firstLine="34"/>
              <w:outlineLvl w:val="0"/>
              <w:rPr>
                <w:rFonts w:eastAsia="Calibri"/>
                <w:b/>
                <w:bCs/>
                <w:sz w:val="28"/>
                <w:szCs w:val="28"/>
              </w:rPr>
            </w:pPr>
            <w:r w:rsidRPr="00532C94">
              <w:rPr>
                <w:rFonts w:eastAsia="Calibri"/>
                <w:b/>
                <w:bCs/>
                <w:sz w:val="28"/>
                <w:szCs w:val="28"/>
              </w:rPr>
              <w:t xml:space="preserve">Об </w:t>
            </w:r>
            <w:r w:rsidR="00EE3E02" w:rsidRPr="00532C94">
              <w:rPr>
                <w:rFonts w:eastAsia="Calibri"/>
                <w:b/>
                <w:bCs/>
                <w:sz w:val="28"/>
                <w:szCs w:val="28"/>
              </w:rPr>
              <w:t xml:space="preserve">утверждении Порядка </w:t>
            </w:r>
            <w:r w:rsidRPr="00532C94">
              <w:rPr>
                <w:rFonts w:eastAsia="Calibri"/>
                <w:b/>
                <w:bCs/>
                <w:sz w:val="28"/>
                <w:szCs w:val="28"/>
              </w:rPr>
              <w:t>организации и осуществлени</w:t>
            </w:r>
            <w:r w:rsidR="00BF3560" w:rsidRPr="00532C94">
              <w:rPr>
                <w:rFonts w:eastAsia="Calibri"/>
                <w:b/>
                <w:bCs/>
                <w:sz w:val="28"/>
                <w:szCs w:val="28"/>
              </w:rPr>
              <w:t>я</w:t>
            </w:r>
            <w:r w:rsidRPr="00532C94">
              <w:rPr>
                <w:rFonts w:eastAsia="Calibri"/>
                <w:b/>
                <w:bCs/>
                <w:sz w:val="28"/>
                <w:szCs w:val="28"/>
              </w:rPr>
              <w:t xml:space="preserve"> внутреннего финансового аудита</w:t>
            </w:r>
            <w:r w:rsidR="00EE3E02" w:rsidRPr="00532C94">
              <w:rPr>
                <w:rFonts w:eastAsia="Calibri"/>
                <w:b/>
                <w:bCs/>
                <w:sz w:val="28"/>
                <w:szCs w:val="28"/>
              </w:rPr>
              <w:t xml:space="preserve"> </w:t>
            </w:r>
            <w:r w:rsidRPr="00532C94">
              <w:rPr>
                <w:rFonts w:eastAsia="Calibri"/>
                <w:b/>
                <w:bCs/>
                <w:sz w:val="28"/>
                <w:szCs w:val="28"/>
              </w:rPr>
              <w:t xml:space="preserve">в </w:t>
            </w:r>
            <w:r w:rsidRPr="00532C94">
              <w:rPr>
                <w:b/>
                <w:sz w:val="28"/>
                <w:szCs w:val="28"/>
              </w:rPr>
              <w:t xml:space="preserve">Администрации </w:t>
            </w:r>
            <w:r w:rsidR="006669DF" w:rsidRPr="00532C94">
              <w:rPr>
                <w:b/>
                <w:sz w:val="28"/>
                <w:szCs w:val="28"/>
              </w:rPr>
              <w:t>МО</w:t>
            </w:r>
            <w:r w:rsidRPr="00532C94">
              <w:rPr>
                <w:b/>
                <w:sz w:val="28"/>
                <w:szCs w:val="28"/>
              </w:rPr>
              <w:t xml:space="preserve"> «Мирнинский район»</w:t>
            </w:r>
          </w:p>
        </w:tc>
        <w:tc>
          <w:tcPr>
            <w:tcW w:w="3685" w:type="dxa"/>
          </w:tcPr>
          <w:p w:rsidR="006649B6" w:rsidRPr="00532C94" w:rsidRDefault="006649B6" w:rsidP="00532C94">
            <w:pPr>
              <w:widowControl w:val="0"/>
              <w:tabs>
                <w:tab w:val="left" w:pos="1134"/>
              </w:tabs>
              <w:autoSpaceDE w:val="0"/>
              <w:autoSpaceDN w:val="0"/>
              <w:adjustRightInd w:val="0"/>
              <w:spacing w:line="276" w:lineRule="auto"/>
              <w:ind w:right="544"/>
              <w:jc w:val="both"/>
              <w:outlineLvl w:val="0"/>
              <w:rPr>
                <w:rFonts w:eastAsia="Calibri"/>
                <w:b/>
                <w:bCs/>
                <w:sz w:val="28"/>
                <w:szCs w:val="28"/>
              </w:rPr>
            </w:pPr>
          </w:p>
        </w:tc>
      </w:tr>
    </w:tbl>
    <w:p w:rsidR="00D643CE" w:rsidRPr="00532C94" w:rsidRDefault="00D643CE" w:rsidP="00532C94">
      <w:pPr>
        <w:tabs>
          <w:tab w:val="left" w:pos="851"/>
        </w:tabs>
        <w:spacing w:line="276" w:lineRule="auto"/>
        <w:ind w:firstLine="709"/>
        <w:jc w:val="both"/>
        <w:rPr>
          <w:rFonts w:eastAsia="Calibri"/>
          <w:sz w:val="28"/>
          <w:szCs w:val="28"/>
          <w:lang w:eastAsia="en-US"/>
        </w:rPr>
      </w:pPr>
    </w:p>
    <w:p w:rsidR="00D643CE" w:rsidRPr="00532C94" w:rsidRDefault="00D643CE" w:rsidP="00532C94">
      <w:pPr>
        <w:tabs>
          <w:tab w:val="left" w:pos="851"/>
        </w:tabs>
        <w:spacing w:line="276" w:lineRule="auto"/>
        <w:ind w:firstLine="709"/>
        <w:jc w:val="both"/>
        <w:rPr>
          <w:rFonts w:eastAsia="Calibri"/>
          <w:sz w:val="28"/>
          <w:szCs w:val="28"/>
          <w:lang w:eastAsia="en-US"/>
        </w:rPr>
      </w:pPr>
    </w:p>
    <w:p w:rsidR="00925D30" w:rsidRPr="00532C94" w:rsidRDefault="00925D30" w:rsidP="00532C94">
      <w:pPr>
        <w:tabs>
          <w:tab w:val="left" w:pos="851"/>
        </w:tabs>
        <w:spacing w:line="276" w:lineRule="auto"/>
        <w:ind w:firstLine="709"/>
        <w:jc w:val="both"/>
        <w:rPr>
          <w:rFonts w:eastAsia="Calibri"/>
          <w:sz w:val="28"/>
          <w:szCs w:val="28"/>
          <w:lang w:eastAsia="en-US"/>
        </w:rPr>
      </w:pPr>
    </w:p>
    <w:p w:rsidR="00291359" w:rsidRPr="00532C94" w:rsidRDefault="00585513" w:rsidP="00532C94">
      <w:pPr>
        <w:tabs>
          <w:tab w:val="left" w:pos="851"/>
        </w:tabs>
        <w:spacing w:line="276" w:lineRule="auto"/>
        <w:ind w:firstLine="709"/>
        <w:jc w:val="both"/>
        <w:rPr>
          <w:rFonts w:eastAsia="Calibri"/>
          <w:sz w:val="28"/>
          <w:szCs w:val="28"/>
        </w:rPr>
      </w:pPr>
      <w:r w:rsidRPr="00532C94">
        <w:rPr>
          <w:sz w:val="28"/>
          <w:szCs w:val="28"/>
        </w:rPr>
        <w:t>В соответствии с абзацем третьим пункта 5 статьи 160.2-1 Бюджетного кодекса Российской Федерации</w:t>
      </w:r>
      <w:r w:rsidR="00750FE4" w:rsidRPr="00532C94">
        <w:rPr>
          <w:sz w:val="28"/>
          <w:szCs w:val="28"/>
        </w:rPr>
        <w:t>,</w:t>
      </w:r>
      <w:r w:rsidR="00750FE4" w:rsidRPr="00532C94">
        <w:rPr>
          <w:rFonts w:eastAsia="Calibri"/>
          <w:sz w:val="28"/>
          <w:szCs w:val="28"/>
        </w:rPr>
        <w:t xml:space="preserve"> </w:t>
      </w:r>
      <w:r w:rsidR="00CA4225" w:rsidRPr="00532C94">
        <w:rPr>
          <w:rFonts w:eastAsia="Calibri"/>
          <w:sz w:val="28"/>
          <w:szCs w:val="28"/>
        </w:rPr>
        <w:t xml:space="preserve">в </w:t>
      </w:r>
      <w:r w:rsidR="00291359" w:rsidRPr="00532C94">
        <w:rPr>
          <w:rFonts w:eastAsia="Calibri"/>
          <w:sz w:val="28"/>
          <w:szCs w:val="28"/>
        </w:rPr>
        <w:t>целях обеспечения осуществления внутреннего финансового аудита</w:t>
      </w:r>
      <w:r w:rsidR="00291359" w:rsidRPr="00532C94">
        <w:rPr>
          <w:rFonts w:eastAsia="Calibri"/>
          <w:iCs/>
          <w:sz w:val="28"/>
          <w:szCs w:val="28"/>
        </w:rPr>
        <w:t>:</w:t>
      </w:r>
      <w:r w:rsidR="00942A13" w:rsidRPr="00532C94">
        <w:rPr>
          <w:sz w:val="28"/>
          <w:szCs w:val="28"/>
        </w:rPr>
        <w:t xml:space="preserve"> </w:t>
      </w:r>
    </w:p>
    <w:p w:rsidR="006A5218" w:rsidRPr="00532C94" w:rsidRDefault="006A5218" w:rsidP="00532C94">
      <w:pPr>
        <w:widowControl w:val="0"/>
        <w:autoSpaceDE w:val="0"/>
        <w:autoSpaceDN w:val="0"/>
        <w:adjustRightInd w:val="0"/>
        <w:spacing w:line="276" w:lineRule="auto"/>
        <w:ind w:firstLine="851"/>
        <w:jc w:val="both"/>
        <w:rPr>
          <w:sz w:val="28"/>
          <w:szCs w:val="28"/>
        </w:rPr>
      </w:pPr>
    </w:p>
    <w:p w:rsidR="00FD26F7" w:rsidRPr="00532C94" w:rsidRDefault="00FD26F7" w:rsidP="00532C94">
      <w:pPr>
        <w:pStyle w:val="a3"/>
        <w:widowControl w:val="0"/>
        <w:numPr>
          <w:ilvl w:val="0"/>
          <w:numId w:val="1"/>
        </w:numPr>
        <w:tabs>
          <w:tab w:val="left" w:pos="709"/>
          <w:tab w:val="left" w:pos="993"/>
        </w:tabs>
        <w:autoSpaceDE w:val="0"/>
        <w:autoSpaceDN w:val="0"/>
        <w:adjustRightInd w:val="0"/>
        <w:spacing w:line="276" w:lineRule="auto"/>
        <w:ind w:left="0" w:firstLine="709"/>
        <w:jc w:val="both"/>
        <w:outlineLvl w:val="0"/>
        <w:rPr>
          <w:sz w:val="28"/>
          <w:szCs w:val="28"/>
        </w:rPr>
      </w:pPr>
      <w:r w:rsidRPr="00532C94">
        <w:rPr>
          <w:sz w:val="28"/>
          <w:szCs w:val="28"/>
        </w:rPr>
        <w:t>Утвердить Порядок организации и осуществления внутреннего финансового аудита</w:t>
      </w:r>
      <w:r w:rsidR="00314FDA" w:rsidRPr="00532C94">
        <w:rPr>
          <w:sz w:val="28"/>
          <w:szCs w:val="28"/>
        </w:rPr>
        <w:t xml:space="preserve"> в</w:t>
      </w:r>
      <w:r w:rsidR="00695583" w:rsidRPr="00532C94">
        <w:rPr>
          <w:sz w:val="28"/>
          <w:szCs w:val="28"/>
        </w:rPr>
        <w:t xml:space="preserve"> Администрации </w:t>
      </w:r>
      <w:r w:rsidR="006669DF" w:rsidRPr="00532C94">
        <w:rPr>
          <w:sz w:val="28"/>
          <w:szCs w:val="28"/>
        </w:rPr>
        <w:t>МО</w:t>
      </w:r>
      <w:r w:rsidR="00695583" w:rsidRPr="00532C94">
        <w:rPr>
          <w:sz w:val="28"/>
          <w:szCs w:val="28"/>
        </w:rPr>
        <w:t xml:space="preserve"> «Мирнинский район»</w:t>
      </w:r>
      <w:r w:rsidR="00024FA8" w:rsidRPr="00532C94">
        <w:rPr>
          <w:sz w:val="28"/>
          <w:szCs w:val="28"/>
        </w:rPr>
        <w:t xml:space="preserve"> согласно приложению, к настоящему постановлению</w:t>
      </w:r>
      <w:r w:rsidR="00695583" w:rsidRPr="00532C94">
        <w:rPr>
          <w:sz w:val="28"/>
          <w:szCs w:val="28"/>
        </w:rPr>
        <w:t>.</w:t>
      </w:r>
    </w:p>
    <w:p w:rsidR="00C96371" w:rsidRPr="00532C94" w:rsidRDefault="00C96371" w:rsidP="00532C94">
      <w:pPr>
        <w:pStyle w:val="a3"/>
        <w:widowControl w:val="0"/>
        <w:tabs>
          <w:tab w:val="left" w:pos="709"/>
          <w:tab w:val="left" w:pos="993"/>
        </w:tabs>
        <w:autoSpaceDE w:val="0"/>
        <w:autoSpaceDN w:val="0"/>
        <w:adjustRightInd w:val="0"/>
        <w:spacing w:line="276" w:lineRule="auto"/>
        <w:ind w:left="709"/>
        <w:jc w:val="both"/>
        <w:outlineLvl w:val="0"/>
        <w:rPr>
          <w:sz w:val="28"/>
          <w:szCs w:val="28"/>
        </w:rPr>
      </w:pPr>
    </w:p>
    <w:p w:rsidR="00FD26F7" w:rsidRPr="00532C94" w:rsidRDefault="00E87D1E" w:rsidP="00532C94">
      <w:pPr>
        <w:pStyle w:val="a3"/>
        <w:widowControl w:val="0"/>
        <w:numPr>
          <w:ilvl w:val="0"/>
          <w:numId w:val="1"/>
        </w:numPr>
        <w:tabs>
          <w:tab w:val="left" w:pos="709"/>
          <w:tab w:val="left" w:pos="993"/>
        </w:tabs>
        <w:autoSpaceDE w:val="0"/>
        <w:autoSpaceDN w:val="0"/>
        <w:adjustRightInd w:val="0"/>
        <w:spacing w:line="276" w:lineRule="auto"/>
        <w:ind w:left="0" w:firstLine="709"/>
        <w:jc w:val="both"/>
        <w:outlineLvl w:val="0"/>
        <w:rPr>
          <w:sz w:val="28"/>
          <w:szCs w:val="28"/>
        </w:rPr>
      </w:pPr>
      <w:r w:rsidRPr="00532C94">
        <w:rPr>
          <w:sz w:val="28"/>
          <w:szCs w:val="28"/>
        </w:rPr>
        <w:t>Действие н</w:t>
      </w:r>
      <w:r w:rsidR="00FD26F7" w:rsidRPr="00532C94">
        <w:rPr>
          <w:sz w:val="28"/>
          <w:szCs w:val="28"/>
        </w:rPr>
        <w:t>астоящ</w:t>
      </w:r>
      <w:r w:rsidR="00B94181" w:rsidRPr="00532C94">
        <w:rPr>
          <w:sz w:val="28"/>
          <w:szCs w:val="28"/>
        </w:rPr>
        <w:t>е</w:t>
      </w:r>
      <w:r w:rsidRPr="00532C94">
        <w:rPr>
          <w:sz w:val="28"/>
          <w:szCs w:val="28"/>
        </w:rPr>
        <w:t>го</w:t>
      </w:r>
      <w:r w:rsidR="00FD26F7" w:rsidRPr="00532C94">
        <w:rPr>
          <w:sz w:val="28"/>
          <w:szCs w:val="28"/>
        </w:rPr>
        <w:t xml:space="preserve"> </w:t>
      </w:r>
      <w:r w:rsidR="00B94181" w:rsidRPr="00532C94">
        <w:rPr>
          <w:sz w:val="28"/>
          <w:szCs w:val="28"/>
        </w:rPr>
        <w:t>постановлени</w:t>
      </w:r>
      <w:r w:rsidRPr="00532C94">
        <w:rPr>
          <w:sz w:val="28"/>
          <w:szCs w:val="28"/>
        </w:rPr>
        <w:t>я распространяется на правоотношения, возникшие</w:t>
      </w:r>
      <w:r w:rsidR="00B94181" w:rsidRPr="00532C94">
        <w:rPr>
          <w:sz w:val="28"/>
          <w:szCs w:val="28"/>
        </w:rPr>
        <w:t xml:space="preserve"> </w:t>
      </w:r>
      <w:r w:rsidR="00D13865" w:rsidRPr="00532C94">
        <w:rPr>
          <w:sz w:val="28"/>
          <w:szCs w:val="28"/>
        </w:rPr>
        <w:t>с 1 января 2024</w:t>
      </w:r>
      <w:r w:rsidRPr="00532C94">
        <w:rPr>
          <w:sz w:val="28"/>
          <w:szCs w:val="28"/>
        </w:rPr>
        <w:t>г.</w:t>
      </w:r>
      <w:r w:rsidR="00D13865" w:rsidRPr="00532C94">
        <w:rPr>
          <w:sz w:val="28"/>
          <w:szCs w:val="28"/>
        </w:rPr>
        <w:t xml:space="preserve"> и </w:t>
      </w:r>
      <w:r w:rsidR="00FD26F7" w:rsidRPr="00532C94">
        <w:rPr>
          <w:sz w:val="28"/>
          <w:szCs w:val="28"/>
        </w:rPr>
        <w:t>применяется при осуществлении внутреннего финансового ау</w:t>
      </w:r>
      <w:r w:rsidR="00B94181" w:rsidRPr="00532C94">
        <w:rPr>
          <w:sz w:val="28"/>
          <w:szCs w:val="28"/>
        </w:rPr>
        <w:t>дита</w:t>
      </w:r>
      <w:r w:rsidR="00532C94">
        <w:rPr>
          <w:sz w:val="28"/>
          <w:szCs w:val="28"/>
        </w:rPr>
        <w:t>.</w:t>
      </w:r>
      <w:r w:rsidR="00B94181" w:rsidRPr="00532C94">
        <w:rPr>
          <w:sz w:val="28"/>
          <w:szCs w:val="28"/>
        </w:rPr>
        <w:t xml:space="preserve"> </w:t>
      </w:r>
    </w:p>
    <w:p w:rsidR="00C96371" w:rsidRPr="00532C94" w:rsidRDefault="00C96371" w:rsidP="00532C94">
      <w:pPr>
        <w:widowControl w:val="0"/>
        <w:tabs>
          <w:tab w:val="left" w:pos="709"/>
          <w:tab w:val="left" w:pos="993"/>
        </w:tabs>
        <w:autoSpaceDE w:val="0"/>
        <w:autoSpaceDN w:val="0"/>
        <w:adjustRightInd w:val="0"/>
        <w:spacing w:line="276" w:lineRule="auto"/>
        <w:jc w:val="both"/>
        <w:outlineLvl w:val="0"/>
        <w:rPr>
          <w:sz w:val="28"/>
          <w:szCs w:val="28"/>
        </w:rPr>
      </w:pPr>
    </w:p>
    <w:p w:rsidR="00C96371" w:rsidRPr="00532C94" w:rsidRDefault="00FD26F7" w:rsidP="00532C94">
      <w:pPr>
        <w:pStyle w:val="a3"/>
        <w:widowControl w:val="0"/>
        <w:numPr>
          <w:ilvl w:val="0"/>
          <w:numId w:val="1"/>
        </w:numPr>
        <w:tabs>
          <w:tab w:val="left" w:pos="709"/>
          <w:tab w:val="left" w:pos="993"/>
        </w:tabs>
        <w:autoSpaceDE w:val="0"/>
        <w:autoSpaceDN w:val="0"/>
        <w:adjustRightInd w:val="0"/>
        <w:spacing w:line="276" w:lineRule="auto"/>
        <w:ind w:left="0" w:firstLine="709"/>
        <w:jc w:val="both"/>
        <w:outlineLvl w:val="0"/>
        <w:rPr>
          <w:sz w:val="28"/>
          <w:szCs w:val="28"/>
        </w:rPr>
      </w:pPr>
      <w:r w:rsidRPr="00532C94">
        <w:rPr>
          <w:sz w:val="28"/>
          <w:szCs w:val="28"/>
        </w:rPr>
        <w:t>Признать утратившими силу с 1 января 2024 г</w:t>
      </w:r>
      <w:r w:rsidR="00B94181" w:rsidRPr="00532C94">
        <w:rPr>
          <w:sz w:val="28"/>
          <w:szCs w:val="28"/>
        </w:rPr>
        <w:t xml:space="preserve">. постановление районной Администрации от 14.10.2020 № 1509 </w:t>
      </w:r>
      <w:r w:rsidR="00B94181" w:rsidRPr="00532C94">
        <w:rPr>
          <w:rFonts w:eastAsia="Calibri"/>
          <w:bCs/>
          <w:sz w:val="28"/>
          <w:szCs w:val="28"/>
        </w:rPr>
        <w:t xml:space="preserve">«Об утверждении Порядка организации и </w:t>
      </w:r>
      <w:r w:rsidR="00B94181" w:rsidRPr="00532C94">
        <w:rPr>
          <w:sz w:val="28"/>
          <w:szCs w:val="28"/>
        </w:rPr>
        <w:t xml:space="preserve">осуществления внутреннего финансового аудита, </w:t>
      </w:r>
      <w:r w:rsidR="00B94181" w:rsidRPr="00532C94">
        <w:rPr>
          <w:rFonts w:eastAsia="Calibri"/>
          <w:sz w:val="28"/>
          <w:szCs w:val="28"/>
        </w:rPr>
        <w:t>принятия и</w:t>
      </w:r>
      <w:r w:rsidR="00B94181" w:rsidRPr="00532C94">
        <w:rPr>
          <w:sz w:val="28"/>
          <w:szCs w:val="28"/>
        </w:rPr>
        <w:t xml:space="preserve"> </w:t>
      </w:r>
      <w:r w:rsidR="00B94181" w:rsidRPr="00532C94">
        <w:rPr>
          <w:rFonts w:eastAsia="Calibri"/>
          <w:sz w:val="28"/>
          <w:szCs w:val="28"/>
        </w:rPr>
        <w:t xml:space="preserve">исполнения переданных полномочий по осуществлению </w:t>
      </w:r>
      <w:r w:rsidR="00B94181" w:rsidRPr="00532C94">
        <w:rPr>
          <w:sz w:val="28"/>
          <w:szCs w:val="28"/>
        </w:rPr>
        <w:t>в</w:t>
      </w:r>
      <w:r w:rsidR="00B94181" w:rsidRPr="00532C94">
        <w:rPr>
          <w:rFonts w:eastAsia="Calibri"/>
          <w:sz w:val="28"/>
          <w:szCs w:val="28"/>
        </w:rPr>
        <w:t>нутреннего финансового аудита»</w:t>
      </w:r>
      <w:r w:rsidR="002F4F7E" w:rsidRPr="00532C94">
        <w:rPr>
          <w:rFonts w:eastAsia="Calibri"/>
          <w:sz w:val="28"/>
          <w:szCs w:val="28"/>
        </w:rPr>
        <w:t>, от</w:t>
      </w:r>
      <w:r w:rsidR="009052A7" w:rsidRPr="00532C94">
        <w:rPr>
          <w:sz w:val="28"/>
          <w:szCs w:val="28"/>
        </w:rPr>
        <w:t xml:space="preserve"> 29</w:t>
      </w:r>
      <w:r w:rsidR="00637217" w:rsidRPr="00532C94">
        <w:rPr>
          <w:sz w:val="28"/>
          <w:szCs w:val="28"/>
        </w:rPr>
        <w:t>.06.</w:t>
      </w:r>
      <w:r w:rsidR="009052A7" w:rsidRPr="00532C94">
        <w:rPr>
          <w:sz w:val="28"/>
          <w:szCs w:val="28"/>
        </w:rPr>
        <w:t xml:space="preserve">2021г. №1009 </w:t>
      </w:r>
      <w:r w:rsidR="00C55E40" w:rsidRPr="00532C94">
        <w:rPr>
          <w:sz w:val="28"/>
          <w:szCs w:val="28"/>
        </w:rPr>
        <w:t>«</w:t>
      </w:r>
      <w:r w:rsidR="009052A7" w:rsidRPr="00532C94">
        <w:rPr>
          <w:sz w:val="28"/>
          <w:szCs w:val="28"/>
        </w:rPr>
        <w:t>О внесении изменений и дополнений в постановление районной Администрации от 14.10.2020 №1509 «Об утверждении Порядка организации и осуществления внутреннего финансового аудита, принятия и исполнения переданных полномочий по осуществлению внутреннего финансового аудита»</w:t>
      </w:r>
      <w:r w:rsidR="00C55E40" w:rsidRPr="00532C94">
        <w:rPr>
          <w:sz w:val="28"/>
          <w:szCs w:val="28"/>
        </w:rPr>
        <w:t>, от</w:t>
      </w:r>
      <w:r w:rsidR="00637217" w:rsidRPr="00532C94">
        <w:rPr>
          <w:sz w:val="28"/>
          <w:szCs w:val="28"/>
        </w:rPr>
        <w:t xml:space="preserve"> 28.10.2022 №1516 «О внесении изменений и дополнений в постановление районной Администрации от 14.10.2020 №1509 «Об утверждении </w:t>
      </w:r>
      <w:r w:rsidR="00637217" w:rsidRPr="00532C94">
        <w:rPr>
          <w:sz w:val="28"/>
          <w:szCs w:val="28"/>
        </w:rPr>
        <w:lastRenderedPageBreak/>
        <w:t>Порядка организации и осуществления внутреннего финансового аудита, принятия и исполнения переданных полномочий по осуществлению внутреннего финансового аудита»</w:t>
      </w:r>
      <w:r w:rsidR="00DA3565" w:rsidRPr="00532C94">
        <w:rPr>
          <w:sz w:val="28"/>
          <w:szCs w:val="28"/>
        </w:rPr>
        <w:t>, от 25.11.2022 №1664 «О внесении дополнений в постановление районной Администрации от 14.10.2020 №1509 «Об утверждении Порядка организации и осуществления внутреннего финансового аудита, принятия и исполнения переданных полномочий по осуществлению внутреннего финансового аудита»</w:t>
      </w:r>
      <w:r w:rsidR="00CB252C" w:rsidRPr="00532C94">
        <w:rPr>
          <w:sz w:val="28"/>
          <w:szCs w:val="28"/>
        </w:rPr>
        <w:t>.</w:t>
      </w:r>
    </w:p>
    <w:p w:rsidR="00CB252C" w:rsidRPr="00532C94" w:rsidRDefault="00CB252C" w:rsidP="00532C94">
      <w:pPr>
        <w:pStyle w:val="a3"/>
        <w:widowControl w:val="0"/>
        <w:tabs>
          <w:tab w:val="left" w:pos="709"/>
          <w:tab w:val="left" w:pos="993"/>
        </w:tabs>
        <w:autoSpaceDE w:val="0"/>
        <w:autoSpaceDN w:val="0"/>
        <w:adjustRightInd w:val="0"/>
        <w:spacing w:line="276" w:lineRule="auto"/>
        <w:ind w:left="709"/>
        <w:jc w:val="both"/>
        <w:outlineLvl w:val="0"/>
        <w:rPr>
          <w:sz w:val="28"/>
          <w:szCs w:val="28"/>
        </w:rPr>
      </w:pPr>
    </w:p>
    <w:p w:rsidR="006F5B8D" w:rsidRPr="00532C94" w:rsidRDefault="00334630" w:rsidP="00532C94">
      <w:pPr>
        <w:pStyle w:val="a3"/>
        <w:widowControl w:val="0"/>
        <w:numPr>
          <w:ilvl w:val="0"/>
          <w:numId w:val="1"/>
        </w:numPr>
        <w:tabs>
          <w:tab w:val="left" w:pos="993"/>
        </w:tabs>
        <w:autoSpaceDE w:val="0"/>
        <w:autoSpaceDN w:val="0"/>
        <w:adjustRightInd w:val="0"/>
        <w:spacing w:line="276" w:lineRule="auto"/>
        <w:ind w:left="0" w:firstLine="709"/>
        <w:jc w:val="both"/>
        <w:rPr>
          <w:sz w:val="28"/>
          <w:szCs w:val="28"/>
        </w:rPr>
      </w:pPr>
      <w:r w:rsidRPr="00532C94">
        <w:rPr>
          <w:sz w:val="28"/>
          <w:szCs w:val="28"/>
        </w:rPr>
        <w:t>Р</w:t>
      </w:r>
      <w:r w:rsidR="00383D51" w:rsidRPr="00532C94">
        <w:rPr>
          <w:sz w:val="28"/>
          <w:szCs w:val="28"/>
        </w:rPr>
        <w:t>азместить настоящее постановление на официальном сайте МО «Мирнинский район» Республики Саха (Якутия) (</w:t>
      </w:r>
      <w:hyperlink r:id="rId9" w:history="1">
        <w:r w:rsidR="00383D51" w:rsidRPr="00532C94">
          <w:rPr>
            <w:rStyle w:val="ae"/>
            <w:color w:val="auto"/>
            <w:sz w:val="28"/>
            <w:szCs w:val="28"/>
            <w:u w:val="none"/>
            <w:lang w:val="en-US"/>
          </w:rPr>
          <w:t>www</w:t>
        </w:r>
        <w:r w:rsidR="00383D51" w:rsidRPr="00532C94">
          <w:rPr>
            <w:rStyle w:val="ae"/>
            <w:color w:val="auto"/>
            <w:sz w:val="28"/>
            <w:szCs w:val="28"/>
            <w:u w:val="none"/>
          </w:rPr>
          <w:t>.алмазный</w:t>
        </w:r>
      </w:hyperlink>
      <w:r w:rsidR="00383D51" w:rsidRPr="00532C94">
        <w:rPr>
          <w:sz w:val="28"/>
          <w:szCs w:val="28"/>
        </w:rPr>
        <w:t xml:space="preserve"> - край.рф).</w:t>
      </w:r>
    </w:p>
    <w:p w:rsidR="002B1FB9" w:rsidRPr="00532C94" w:rsidRDefault="002B1FB9" w:rsidP="00532C94">
      <w:pPr>
        <w:widowControl w:val="0"/>
        <w:tabs>
          <w:tab w:val="left" w:pos="993"/>
        </w:tabs>
        <w:autoSpaceDE w:val="0"/>
        <w:autoSpaceDN w:val="0"/>
        <w:adjustRightInd w:val="0"/>
        <w:spacing w:line="276" w:lineRule="auto"/>
        <w:jc w:val="both"/>
        <w:rPr>
          <w:sz w:val="28"/>
          <w:szCs w:val="28"/>
        </w:rPr>
      </w:pPr>
    </w:p>
    <w:p w:rsidR="006A7FBF" w:rsidRPr="00532C94" w:rsidRDefault="006A7FBF" w:rsidP="00532C94">
      <w:pPr>
        <w:numPr>
          <w:ilvl w:val="0"/>
          <w:numId w:val="1"/>
        </w:numPr>
        <w:tabs>
          <w:tab w:val="left" w:pos="851"/>
          <w:tab w:val="left" w:pos="993"/>
          <w:tab w:val="left" w:pos="1134"/>
        </w:tabs>
        <w:spacing w:line="276" w:lineRule="auto"/>
        <w:ind w:left="0" w:firstLine="709"/>
        <w:jc w:val="both"/>
        <w:rPr>
          <w:sz w:val="28"/>
          <w:szCs w:val="28"/>
        </w:rPr>
      </w:pPr>
      <w:r w:rsidRPr="00532C94">
        <w:rPr>
          <w:sz w:val="28"/>
          <w:szCs w:val="28"/>
        </w:rPr>
        <w:t>Контроль исполнения настоящего постановления оставляю за собой.</w:t>
      </w:r>
    </w:p>
    <w:p w:rsidR="006A5218" w:rsidRPr="00532C94" w:rsidRDefault="006A5218" w:rsidP="00532C94">
      <w:pPr>
        <w:pStyle w:val="a3"/>
        <w:widowControl w:val="0"/>
        <w:tabs>
          <w:tab w:val="left" w:pos="993"/>
        </w:tabs>
        <w:autoSpaceDE w:val="0"/>
        <w:autoSpaceDN w:val="0"/>
        <w:adjustRightInd w:val="0"/>
        <w:spacing w:line="276" w:lineRule="auto"/>
        <w:ind w:left="709"/>
        <w:jc w:val="both"/>
        <w:rPr>
          <w:sz w:val="28"/>
          <w:szCs w:val="28"/>
        </w:rPr>
      </w:pPr>
    </w:p>
    <w:p w:rsidR="006F5B8D" w:rsidRPr="00532C94" w:rsidRDefault="006F5B8D" w:rsidP="00532C94">
      <w:pPr>
        <w:tabs>
          <w:tab w:val="left" w:pos="1134"/>
        </w:tabs>
        <w:autoSpaceDE w:val="0"/>
        <w:autoSpaceDN w:val="0"/>
        <w:adjustRightInd w:val="0"/>
        <w:spacing w:line="276" w:lineRule="auto"/>
        <w:jc w:val="both"/>
        <w:rPr>
          <w:b/>
          <w:bCs/>
          <w:sz w:val="28"/>
          <w:szCs w:val="28"/>
        </w:rPr>
      </w:pPr>
    </w:p>
    <w:p w:rsidR="000F5E58" w:rsidRPr="00532C94" w:rsidRDefault="000F5E58" w:rsidP="00532C94">
      <w:pPr>
        <w:tabs>
          <w:tab w:val="left" w:pos="1134"/>
        </w:tabs>
        <w:autoSpaceDE w:val="0"/>
        <w:autoSpaceDN w:val="0"/>
        <w:adjustRightInd w:val="0"/>
        <w:spacing w:line="276" w:lineRule="auto"/>
        <w:jc w:val="both"/>
        <w:rPr>
          <w:b/>
          <w:bCs/>
          <w:sz w:val="28"/>
          <w:szCs w:val="28"/>
        </w:rPr>
      </w:pPr>
    </w:p>
    <w:p w:rsidR="00D47049" w:rsidRPr="00532C94" w:rsidRDefault="00DE7897" w:rsidP="00532C94">
      <w:pPr>
        <w:autoSpaceDE w:val="0"/>
        <w:autoSpaceDN w:val="0"/>
        <w:adjustRightInd w:val="0"/>
        <w:spacing w:line="276" w:lineRule="auto"/>
        <w:jc w:val="both"/>
        <w:rPr>
          <w:b/>
          <w:bCs/>
          <w:sz w:val="28"/>
          <w:szCs w:val="28"/>
        </w:rPr>
      </w:pPr>
      <w:bookmarkStart w:id="8" w:name="OLE_LINK1"/>
      <w:r w:rsidRPr="00532C94">
        <w:rPr>
          <w:b/>
          <w:bCs/>
          <w:sz w:val="28"/>
          <w:szCs w:val="28"/>
        </w:rPr>
        <w:t>Глава</w:t>
      </w:r>
      <w:r w:rsidR="0042789A" w:rsidRPr="00532C94">
        <w:rPr>
          <w:b/>
          <w:bCs/>
          <w:sz w:val="28"/>
          <w:szCs w:val="28"/>
        </w:rPr>
        <w:t xml:space="preserve"> Администрации</w:t>
      </w:r>
      <w:r w:rsidR="009971CA" w:rsidRPr="00532C94">
        <w:rPr>
          <w:b/>
          <w:bCs/>
          <w:sz w:val="28"/>
          <w:szCs w:val="28"/>
        </w:rPr>
        <w:t xml:space="preserve"> </w:t>
      </w:r>
      <w:r w:rsidR="005B5E5C" w:rsidRPr="00532C94">
        <w:rPr>
          <w:b/>
          <w:bCs/>
          <w:sz w:val="28"/>
          <w:szCs w:val="28"/>
        </w:rPr>
        <w:t>района</w:t>
      </w:r>
      <w:r w:rsidR="006A5218" w:rsidRPr="00532C94">
        <w:rPr>
          <w:b/>
          <w:bCs/>
          <w:sz w:val="28"/>
          <w:szCs w:val="28"/>
        </w:rPr>
        <w:tab/>
      </w:r>
      <w:r w:rsidR="006A5218" w:rsidRPr="00532C94">
        <w:rPr>
          <w:b/>
          <w:bCs/>
          <w:sz w:val="28"/>
          <w:szCs w:val="28"/>
        </w:rPr>
        <w:tab/>
      </w:r>
      <w:r w:rsidR="006A5218" w:rsidRPr="00532C94">
        <w:rPr>
          <w:b/>
          <w:bCs/>
          <w:sz w:val="28"/>
          <w:szCs w:val="28"/>
        </w:rPr>
        <w:tab/>
      </w:r>
      <w:r w:rsidR="006F5B8D" w:rsidRPr="00532C94">
        <w:rPr>
          <w:b/>
          <w:bCs/>
          <w:sz w:val="28"/>
          <w:szCs w:val="28"/>
        </w:rPr>
        <w:tab/>
      </w:r>
      <w:bookmarkEnd w:id="8"/>
      <w:r w:rsidR="006F7245" w:rsidRPr="00532C94">
        <w:rPr>
          <w:b/>
          <w:bCs/>
          <w:sz w:val="28"/>
          <w:szCs w:val="28"/>
        </w:rPr>
        <w:tab/>
      </w:r>
      <w:r w:rsidR="00532D21" w:rsidRPr="00532C94">
        <w:rPr>
          <w:b/>
          <w:bCs/>
          <w:sz w:val="28"/>
          <w:szCs w:val="28"/>
        </w:rPr>
        <w:tab/>
        <w:t>А.В. Басыров</w:t>
      </w:r>
    </w:p>
    <w:p w:rsidR="0075604D" w:rsidRPr="00532C94" w:rsidRDefault="0075604D" w:rsidP="00532C94">
      <w:pPr>
        <w:autoSpaceDE w:val="0"/>
        <w:autoSpaceDN w:val="0"/>
        <w:adjustRightInd w:val="0"/>
        <w:spacing w:line="276" w:lineRule="auto"/>
        <w:jc w:val="both"/>
        <w:rPr>
          <w:b/>
          <w:bCs/>
          <w:sz w:val="28"/>
          <w:szCs w:val="28"/>
        </w:rPr>
      </w:pPr>
    </w:p>
    <w:p w:rsidR="00DB5186" w:rsidRPr="00532C94" w:rsidRDefault="00DB5186" w:rsidP="00532C94">
      <w:pPr>
        <w:autoSpaceDE w:val="0"/>
        <w:autoSpaceDN w:val="0"/>
        <w:adjustRightInd w:val="0"/>
        <w:spacing w:line="276" w:lineRule="auto"/>
        <w:jc w:val="both"/>
        <w:rPr>
          <w:b/>
          <w:bCs/>
          <w:sz w:val="28"/>
          <w:szCs w:val="28"/>
        </w:rPr>
      </w:pPr>
    </w:p>
    <w:p w:rsidR="00CB252C" w:rsidRPr="00532C94" w:rsidRDefault="00CB252C" w:rsidP="00532C94">
      <w:pPr>
        <w:spacing w:line="276" w:lineRule="auto"/>
        <w:rPr>
          <w:sz w:val="28"/>
          <w:szCs w:val="28"/>
        </w:rPr>
      </w:pPr>
      <w:r w:rsidRPr="00532C94">
        <w:rPr>
          <w:sz w:val="28"/>
          <w:szCs w:val="28"/>
        </w:rPr>
        <w:br w:type="page"/>
      </w:r>
    </w:p>
    <w:p w:rsidR="0075604D" w:rsidRPr="00532C94" w:rsidRDefault="00DB5186" w:rsidP="00532C94">
      <w:pPr>
        <w:tabs>
          <w:tab w:val="left" w:pos="7800"/>
        </w:tabs>
        <w:spacing w:line="276" w:lineRule="auto"/>
        <w:rPr>
          <w:sz w:val="28"/>
          <w:szCs w:val="28"/>
        </w:rPr>
      </w:pPr>
      <w:r w:rsidRPr="00532C94">
        <w:rPr>
          <w:sz w:val="28"/>
          <w:szCs w:val="28"/>
        </w:rPr>
        <w:lastRenderedPageBreak/>
        <w:tab/>
      </w:r>
    </w:p>
    <w:tbl>
      <w:tblPr>
        <w:tblStyle w:val="13"/>
        <w:tblW w:w="5670"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07F0A" w:rsidRPr="00532C94" w:rsidTr="00150D0A">
        <w:trPr>
          <w:trHeight w:val="1860"/>
        </w:trPr>
        <w:tc>
          <w:tcPr>
            <w:tcW w:w="5670" w:type="dxa"/>
          </w:tcPr>
          <w:p w:rsidR="00607F0A" w:rsidRPr="00532C94" w:rsidRDefault="00607F0A" w:rsidP="00DE3192">
            <w:pPr>
              <w:widowControl w:val="0"/>
              <w:tabs>
                <w:tab w:val="left" w:pos="1134"/>
              </w:tabs>
              <w:autoSpaceDE w:val="0"/>
              <w:autoSpaceDN w:val="0"/>
              <w:adjustRightInd w:val="0"/>
              <w:spacing w:line="276" w:lineRule="auto"/>
              <w:jc w:val="right"/>
              <w:outlineLvl w:val="0"/>
              <w:rPr>
                <w:sz w:val="28"/>
                <w:szCs w:val="28"/>
              </w:rPr>
            </w:pPr>
            <w:r w:rsidRPr="00532C94">
              <w:rPr>
                <w:sz w:val="28"/>
                <w:szCs w:val="28"/>
              </w:rPr>
              <w:t>Приложение</w:t>
            </w:r>
          </w:p>
          <w:p w:rsidR="00607F0A" w:rsidRPr="00532C94" w:rsidRDefault="00150D0A" w:rsidP="00150D0A">
            <w:pPr>
              <w:widowControl w:val="0"/>
              <w:tabs>
                <w:tab w:val="left" w:pos="1134"/>
              </w:tabs>
              <w:autoSpaceDE w:val="0"/>
              <w:autoSpaceDN w:val="0"/>
              <w:adjustRightInd w:val="0"/>
              <w:spacing w:line="276" w:lineRule="auto"/>
              <w:outlineLvl w:val="0"/>
              <w:rPr>
                <w:sz w:val="28"/>
                <w:szCs w:val="28"/>
              </w:rPr>
            </w:pPr>
            <w:r>
              <w:rPr>
                <w:sz w:val="28"/>
                <w:szCs w:val="28"/>
              </w:rPr>
              <w:t xml:space="preserve">к постановлению районной </w:t>
            </w:r>
            <w:r w:rsidR="00607F0A" w:rsidRPr="00532C94">
              <w:rPr>
                <w:sz w:val="28"/>
                <w:szCs w:val="28"/>
              </w:rPr>
              <w:t>Администрации</w:t>
            </w:r>
          </w:p>
          <w:p w:rsidR="00607F0A" w:rsidRPr="00532C94" w:rsidRDefault="00C61383" w:rsidP="00BE5D3B">
            <w:pPr>
              <w:widowControl w:val="0"/>
              <w:tabs>
                <w:tab w:val="left" w:pos="1134"/>
              </w:tabs>
              <w:autoSpaceDE w:val="0"/>
              <w:autoSpaceDN w:val="0"/>
              <w:adjustRightInd w:val="0"/>
              <w:spacing w:line="276" w:lineRule="auto"/>
              <w:outlineLvl w:val="0"/>
              <w:rPr>
                <w:sz w:val="28"/>
                <w:szCs w:val="28"/>
              </w:rPr>
            </w:pPr>
            <w:r w:rsidRPr="00532C94">
              <w:rPr>
                <w:sz w:val="28"/>
                <w:szCs w:val="28"/>
              </w:rPr>
              <w:t xml:space="preserve"> от «____» ____________202</w:t>
            </w:r>
            <w:r w:rsidR="0013485E" w:rsidRPr="00532C94">
              <w:rPr>
                <w:sz w:val="28"/>
                <w:szCs w:val="28"/>
              </w:rPr>
              <w:t>4г.</w:t>
            </w:r>
            <w:r w:rsidR="00BE5D3B">
              <w:rPr>
                <w:sz w:val="28"/>
                <w:szCs w:val="28"/>
              </w:rPr>
              <w:t xml:space="preserve"> </w:t>
            </w:r>
            <w:r w:rsidR="00607F0A" w:rsidRPr="00532C94">
              <w:rPr>
                <w:sz w:val="28"/>
                <w:szCs w:val="28"/>
              </w:rPr>
              <w:t>№_________</w:t>
            </w:r>
          </w:p>
        </w:tc>
      </w:tr>
    </w:tbl>
    <w:p w:rsidR="00607F0A" w:rsidRPr="00532C94" w:rsidRDefault="00620638" w:rsidP="00532C94">
      <w:pPr>
        <w:widowControl w:val="0"/>
        <w:tabs>
          <w:tab w:val="left" w:pos="426"/>
          <w:tab w:val="left" w:pos="851"/>
          <w:tab w:val="left" w:pos="1134"/>
        </w:tabs>
        <w:autoSpaceDE w:val="0"/>
        <w:autoSpaceDN w:val="0"/>
        <w:adjustRightInd w:val="0"/>
        <w:spacing w:line="276" w:lineRule="auto"/>
        <w:ind w:firstLine="709"/>
        <w:jc w:val="center"/>
        <w:rPr>
          <w:b/>
          <w:sz w:val="28"/>
          <w:szCs w:val="28"/>
          <w:lang w:bidi="ru-RU"/>
        </w:rPr>
      </w:pPr>
      <w:r w:rsidRPr="00532C94">
        <w:rPr>
          <w:b/>
          <w:sz w:val="28"/>
          <w:szCs w:val="28"/>
          <w:lang w:bidi="ru-RU"/>
        </w:rPr>
        <w:t xml:space="preserve">Порядок организации и осуществления внутреннего финансового аудита в Администрации </w:t>
      </w:r>
      <w:r w:rsidR="006669DF" w:rsidRPr="00532C94">
        <w:rPr>
          <w:b/>
          <w:sz w:val="28"/>
          <w:szCs w:val="28"/>
          <w:lang w:bidi="ru-RU"/>
        </w:rPr>
        <w:t>МО</w:t>
      </w:r>
      <w:r w:rsidRPr="00532C94">
        <w:rPr>
          <w:b/>
          <w:sz w:val="28"/>
          <w:szCs w:val="28"/>
          <w:lang w:bidi="ru-RU"/>
        </w:rPr>
        <w:t xml:space="preserve"> «Мирнинский район»</w:t>
      </w:r>
      <w:r w:rsidR="00136415" w:rsidRPr="00532C94">
        <w:rPr>
          <w:b/>
          <w:sz w:val="28"/>
          <w:szCs w:val="28"/>
          <w:lang w:bidi="ru-RU"/>
        </w:rPr>
        <w:t xml:space="preserve"> </w:t>
      </w:r>
    </w:p>
    <w:p w:rsidR="00136415" w:rsidRPr="00AE506B" w:rsidRDefault="00136415" w:rsidP="00532C94">
      <w:pPr>
        <w:widowControl w:val="0"/>
        <w:tabs>
          <w:tab w:val="left" w:pos="426"/>
          <w:tab w:val="left" w:pos="851"/>
          <w:tab w:val="left" w:pos="1134"/>
        </w:tabs>
        <w:autoSpaceDE w:val="0"/>
        <w:autoSpaceDN w:val="0"/>
        <w:adjustRightInd w:val="0"/>
        <w:spacing w:line="276" w:lineRule="auto"/>
        <w:ind w:firstLine="709"/>
        <w:jc w:val="center"/>
        <w:rPr>
          <w:sz w:val="20"/>
          <w:szCs w:val="28"/>
        </w:rPr>
      </w:pPr>
    </w:p>
    <w:p w:rsidR="00607F0A" w:rsidRPr="00BE5D3B" w:rsidRDefault="00607F0A" w:rsidP="00532C94">
      <w:pPr>
        <w:widowControl w:val="0"/>
        <w:numPr>
          <w:ilvl w:val="0"/>
          <w:numId w:val="2"/>
        </w:numPr>
        <w:tabs>
          <w:tab w:val="left" w:pos="284"/>
          <w:tab w:val="left" w:pos="426"/>
          <w:tab w:val="left" w:pos="851"/>
          <w:tab w:val="left" w:pos="1134"/>
        </w:tabs>
        <w:autoSpaceDE w:val="0"/>
        <w:autoSpaceDN w:val="0"/>
        <w:adjustRightInd w:val="0"/>
        <w:spacing w:line="276" w:lineRule="auto"/>
        <w:ind w:firstLine="709"/>
        <w:contextualSpacing/>
        <w:jc w:val="center"/>
        <w:rPr>
          <w:b/>
          <w:sz w:val="28"/>
          <w:szCs w:val="28"/>
        </w:rPr>
      </w:pPr>
      <w:r w:rsidRPr="00532C94">
        <w:rPr>
          <w:b/>
          <w:sz w:val="28"/>
          <w:szCs w:val="28"/>
        </w:rPr>
        <w:t>Общие положения</w:t>
      </w:r>
    </w:p>
    <w:p w:rsidR="008B04CF" w:rsidRPr="00AE506B" w:rsidRDefault="008B04CF" w:rsidP="00532C94">
      <w:pPr>
        <w:widowControl w:val="0"/>
        <w:tabs>
          <w:tab w:val="left" w:pos="284"/>
          <w:tab w:val="left" w:pos="426"/>
          <w:tab w:val="left" w:pos="851"/>
          <w:tab w:val="left" w:pos="1134"/>
        </w:tabs>
        <w:autoSpaceDE w:val="0"/>
        <w:autoSpaceDN w:val="0"/>
        <w:adjustRightInd w:val="0"/>
        <w:spacing w:line="276" w:lineRule="auto"/>
        <w:ind w:left="1159"/>
        <w:contextualSpacing/>
        <w:rPr>
          <w:b/>
          <w:sz w:val="20"/>
          <w:szCs w:val="28"/>
        </w:rPr>
      </w:pPr>
    </w:p>
    <w:p w:rsidR="00D707E2" w:rsidRPr="00532C94" w:rsidRDefault="00136415" w:rsidP="00532C94">
      <w:pPr>
        <w:pStyle w:val="25"/>
        <w:numPr>
          <w:ilvl w:val="0"/>
          <w:numId w:val="6"/>
        </w:numPr>
        <w:shd w:val="clear" w:color="auto" w:fill="auto"/>
        <w:tabs>
          <w:tab w:val="left" w:pos="1023"/>
          <w:tab w:val="left" w:pos="1276"/>
        </w:tabs>
        <w:spacing w:before="0" w:line="276" w:lineRule="auto"/>
        <w:ind w:left="0" w:firstLine="709"/>
      </w:pPr>
      <w:r w:rsidRPr="00532C94">
        <w:rPr>
          <w:color w:val="000000"/>
          <w:lang w:eastAsia="ru-RU" w:bidi="ru-RU"/>
        </w:rPr>
        <w:t>Настоящий Порядок</w:t>
      </w:r>
      <w:r w:rsidR="0049489E" w:rsidRPr="00532C94">
        <w:rPr>
          <w:color w:val="000000"/>
          <w:lang w:eastAsia="ru-RU" w:bidi="ru-RU"/>
        </w:rPr>
        <w:t xml:space="preserve"> </w:t>
      </w:r>
      <w:r w:rsidR="0049489E" w:rsidRPr="00532C94">
        <w:rPr>
          <w:color w:val="000000"/>
          <w:lang w:bidi="ru-RU"/>
        </w:rPr>
        <w:t xml:space="preserve">организации и осуществления внутреннего финансового аудита в Администрации </w:t>
      </w:r>
      <w:r w:rsidR="00A90FFD" w:rsidRPr="00532C94">
        <w:rPr>
          <w:color w:val="000000"/>
          <w:lang w:bidi="ru-RU"/>
        </w:rPr>
        <w:t>МО</w:t>
      </w:r>
      <w:r w:rsidR="0049489E" w:rsidRPr="00532C94">
        <w:rPr>
          <w:color w:val="000000"/>
          <w:lang w:bidi="ru-RU"/>
        </w:rPr>
        <w:t xml:space="preserve"> «Мирнинский район» (далее по тексту – Порядок)</w:t>
      </w:r>
      <w:r w:rsidR="00555CDE" w:rsidRPr="00532C94">
        <w:rPr>
          <w:color w:val="000000"/>
          <w:lang w:bidi="ru-RU"/>
        </w:rPr>
        <w:t xml:space="preserve"> </w:t>
      </w:r>
      <w:r w:rsidRPr="00532C94">
        <w:rPr>
          <w:color w:val="000000"/>
          <w:lang w:eastAsia="ru-RU" w:bidi="ru-RU"/>
        </w:rPr>
        <w:t xml:space="preserve">содержит положения, определяющие особенности применения федеральных стандартов внутреннего финансового аудита при организации и осуществлении внутреннего финансового аудита в </w:t>
      </w:r>
      <w:r w:rsidRPr="00532C94">
        <w:rPr>
          <w:rFonts w:eastAsiaTheme="minorHAnsi"/>
        </w:rPr>
        <w:t>Администрации МО «Мирнинский район»</w:t>
      </w:r>
      <w:r w:rsidRPr="00532C94">
        <w:rPr>
          <w:color w:val="000000"/>
          <w:lang w:eastAsia="ru-RU" w:bidi="ru-RU"/>
        </w:rPr>
        <w:t xml:space="preserve">, а также положения, касающиеся принятия и исполнения, переданных от </w:t>
      </w:r>
      <w:r w:rsidR="00C34762" w:rsidRPr="00532C94">
        <w:rPr>
          <w:color w:val="000000"/>
          <w:lang w:eastAsia="ru-RU" w:bidi="ru-RU"/>
        </w:rPr>
        <w:t>муниципальных</w:t>
      </w:r>
      <w:r w:rsidRPr="00532C94">
        <w:rPr>
          <w:color w:val="000000"/>
          <w:lang w:eastAsia="ru-RU" w:bidi="ru-RU"/>
        </w:rPr>
        <w:t xml:space="preserve"> казенных учреждений, подведомственных </w:t>
      </w:r>
      <w:r w:rsidR="00C34762" w:rsidRPr="00532C94">
        <w:rPr>
          <w:rFonts w:eastAsiaTheme="minorHAnsi"/>
        </w:rPr>
        <w:t>Администрации МО «Мирнинский район»</w:t>
      </w:r>
      <w:r w:rsidRPr="00532C94">
        <w:rPr>
          <w:color w:val="000000"/>
          <w:lang w:eastAsia="ru-RU" w:bidi="ru-RU"/>
        </w:rPr>
        <w:t>, полномочий по осуществлению внутреннего финансового аудита.</w:t>
      </w:r>
    </w:p>
    <w:p w:rsidR="00D707E2" w:rsidRPr="00532C94" w:rsidRDefault="00C34762" w:rsidP="00532C94">
      <w:pPr>
        <w:pStyle w:val="25"/>
        <w:numPr>
          <w:ilvl w:val="0"/>
          <w:numId w:val="6"/>
        </w:numPr>
        <w:shd w:val="clear" w:color="auto" w:fill="auto"/>
        <w:tabs>
          <w:tab w:val="left" w:pos="1038"/>
          <w:tab w:val="left" w:pos="1276"/>
        </w:tabs>
        <w:spacing w:before="0" w:line="276" w:lineRule="auto"/>
        <w:ind w:left="0" w:firstLine="709"/>
      </w:pPr>
      <w:r w:rsidRPr="00532C94">
        <w:rPr>
          <w:color w:val="000000"/>
          <w:lang w:eastAsia="ru-RU" w:bidi="ru-RU"/>
        </w:rPr>
        <w:t>Термины, определения которым даны в федеральных стандартах внутреннего финансового аудита, используются в настоящем Порядке в том же значении, в каком они используются в таких нормативных правовых актах.</w:t>
      </w:r>
    </w:p>
    <w:p w:rsidR="00D707E2" w:rsidRPr="00532C94" w:rsidRDefault="00D707E2" w:rsidP="00532C94">
      <w:pPr>
        <w:pStyle w:val="25"/>
        <w:numPr>
          <w:ilvl w:val="0"/>
          <w:numId w:val="6"/>
        </w:numPr>
        <w:shd w:val="clear" w:color="auto" w:fill="auto"/>
        <w:tabs>
          <w:tab w:val="left" w:pos="1038"/>
          <w:tab w:val="left" w:pos="1276"/>
        </w:tabs>
        <w:spacing w:before="0" w:line="276" w:lineRule="auto"/>
        <w:ind w:left="0" w:firstLine="709"/>
      </w:pPr>
      <w:r w:rsidRPr="00532C94">
        <w:rPr>
          <w:color w:val="000000"/>
          <w:lang w:eastAsia="ru-RU" w:bidi="ru-RU"/>
        </w:rPr>
        <w:t xml:space="preserve">В случае передачи муниципальным казенным учреждением, подведомственным </w:t>
      </w:r>
      <w:r w:rsidRPr="00532C94">
        <w:rPr>
          <w:rFonts w:eastAsiaTheme="minorHAnsi"/>
        </w:rPr>
        <w:t>Администрации МО «Мирнинский район»</w:t>
      </w:r>
      <w:r w:rsidRPr="00532C94">
        <w:rPr>
          <w:color w:val="000000"/>
          <w:lang w:eastAsia="ru-RU" w:bidi="ru-RU"/>
        </w:rPr>
        <w:t xml:space="preserve">, полномочий по осуществлению внутреннего финансового аудита </w:t>
      </w:r>
      <w:r w:rsidR="005F1C55" w:rsidRPr="00532C94">
        <w:rPr>
          <w:rFonts w:eastAsiaTheme="minorHAnsi"/>
        </w:rPr>
        <w:t>Администрации МО «Мирнинский район»</w:t>
      </w:r>
      <w:r w:rsidRPr="00532C94">
        <w:rPr>
          <w:color w:val="000000"/>
          <w:lang w:eastAsia="ru-RU" w:bidi="ru-RU"/>
        </w:rPr>
        <w:t>, внутренний финансовый аудит осуществляется в порядке, аналогичном настоящему Порядку, с учетом Положени</w:t>
      </w:r>
      <w:r w:rsidR="003449AB" w:rsidRPr="00532C94">
        <w:rPr>
          <w:color w:val="000000"/>
          <w:lang w:eastAsia="ru-RU" w:bidi="ru-RU"/>
        </w:rPr>
        <w:t>я</w:t>
      </w:r>
      <w:r w:rsidRPr="00532C94">
        <w:rPr>
          <w:color w:val="000000"/>
          <w:lang w:eastAsia="ru-RU" w:bidi="ru-RU"/>
        </w:rPr>
        <w:t xml:space="preserve"> о принятии и исполнении переданных от </w:t>
      </w:r>
      <w:r w:rsidR="005F1C55" w:rsidRPr="00532C94">
        <w:rPr>
          <w:color w:val="000000"/>
          <w:lang w:eastAsia="ru-RU" w:bidi="ru-RU"/>
        </w:rPr>
        <w:t>муниципальных</w:t>
      </w:r>
      <w:r w:rsidRPr="00532C94">
        <w:rPr>
          <w:color w:val="000000"/>
          <w:lang w:eastAsia="ru-RU" w:bidi="ru-RU"/>
        </w:rPr>
        <w:t xml:space="preserve"> казенных учреждений, подведомственных </w:t>
      </w:r>
      <w:r w:rsidR="005F1C55" w:rsidRPr="00532C94">
        <w:rPr>
          <w:rFonts w:eastAsiaTheme="minorHAnsi"/>
        </w:rPr>
        <w:t>Администрации МО «Мирнинский район»</w:t>
      </w:r>
      <w:r w:rsidRPr="00532C94">
        <w:rPr>
          <w:color w:val="000000"/>
          <w:lang w:eastAsia="ru-RU" w:bidi="ru-RU"/>
        </w:rPr>
        <w:t>, полномочий по осуществлению внутреннего финансового аудита согласно приложени</w:t>
      </w:r>
      <w:r w:rsidR="007B5DDB" w:rsidRPr="00532C94">
        <w:rPr>
          <w:color w:val="000000"/>
          <w:lang w:eastAsia="ru-RU" w:bidi="ru-RU"/>
        </w:rPr>
        <w:t xml:space="preserve">ю </w:t>
      </w:r>
      <w:r w:rsidRPr="00532C94">
        <w:rPr>
          <w:color w:val="000000"/>
          <w:lang w:eastAsia="ru-RU" w:bidi="ru-RU"/>
        </w:rPr>
        <w:t>к настоящему Порядку.</w:t>
      </w:r>
    </w:p>
    <w:p w:rsidR="005078FD" w:rsidRPr="00AE506B" w:rsidRDefault="005078FD" w:rsidP="00532C94">
      <w:pPr>
        <w:tabs>
          <w:tab w:val="left" w:pos="426"/>
          <w:tab w:val="left" w:pos="567"/>
          <w:tab w:val="left" w:pos="851"/>
          <w:tab w:val="left" w:pos="1134"/>
          <w:tab w:val="left" w:pos="1276"/>
        </w:tabs>
        <w:autoSpaceDE w:val="0"/>
        <w:autoSpaceDN w:val="0"/>
        <w:adjustRightInd w:val="0"/>
        <w:spacing w:line="276" w:lineRule="auto"/>
        <w:contextualSpacing/>
        <w:jc w:val="both"/>
        <w:rPr>
          <w:rFonts w:eastAsiaTheme="minorHAnsi"/>
          <w:sz w:val="20"/>
          <w:szCs w:val="28"/>
        </w:rPr>
      </w:pPr>
    </w:p>
    <w:p w:rsidR="007B4065" w:rsidRPr="00532C94" w:rsidRDefault="00DC04DE" w:rsidP="00532C94">
      <w:pPr>
        <w:pStyle w:val="a3"/>
        <w:numPr>
          <w:ilvl w:val="0"/>
          <w:numId w:val="2"/>
        </w:numPr>
        <w:tabs>
          <w:tab w:val="left" w:pos="851"/>
          <w:tab w:val="left" w:pos="1134"/>
          <w:tab w:val="left" w:pos="1276"/>
          <w:tab w:val="left" w:pos="2127"/>
          <w:tab w:val="left" w:pos="2410"/>
          <w:tab w:val="left" w:pos="2552"/>
        </w:tabs>
        <w:autoSpaceDE w:val="0"/>
        <w:autoSpaceDN w:val="0"/>
        <w:adjustRightInd w:val="0"/>
        <w:spacing w:line="276" w:lineRule="auto"/>
        <w:ind w:left="284" w:hanging="284"/>
        <w:jc w:val="center"/>
        <w:rPr>
          <w:rFonts w:eastAsiaTheme="minorHAnsi"/>
          <w:b/>
          <w:sz w:val="28"/>
          <w:szCs w:val="28"/>
        </w:rPr>
      </w:pPr>
      <w:r w:rsidRPr="00532C94">
        <w:rPr>
          <w:rFonts w:eastAsiaTheme="minorHAnsi"/>
          <w:b/>
          <w:sz w:val="28"/>
          <w:szCs w:val="28"/>
        </w:rPr>
        <w:t>Формирование и ведение (актуализация)</w:t>
      </w:r>
    </w:p>
    <w:p w:rsidR="00DC04DE" w:rsidRPr="00532C94" w:rsidRDefault="00DC04DE" w:rsidP="00532C94">
      <w:pPr>
        <w:pStyle w:val="a3"/>
        <w:tabs>
          <w:tab w:val="left" w:pos="709"/>
          <w:tab w:val="left" w:pos="851"/>
          <w:tab w:val="left" w:pos="1134"/>
          <w:tab w:val="left" w:pos="1276"/>
        </w:tabs>
        <w:autoSpaceDE w:val="0"/>
        <w:autoSpaceDN w:val="0"/>
        <w:adjustRightInd w:val="0"/>
        <w:spacing w:line="276" w:lineRule="auto"/>
        <w:ind w:left="709"/>
        <w:jc w:val="center"/>
        <w:rPr>
          <w:rFonts w:eastAsiaTheme="minorHAnsi"/>
          <w:b/>
          <w:sz w:val="28"/>
          <w:szCs w:val="28"/>
        </w:rPr>
      </w:pPr>
      <w:r w:rsidRPr="00532C94">
        <w:rPr>
          <w:rFonts w:eastAsiaTheme="minorHAnsi"/>
          <w:b/>
          <w:sz w:val="28"/>
          <w:szCs w:val="28"/>
        </w:rPr>
        <w:t>реестра бюджетных рисков</w:t>
      </w:r>
    </w:p>
    <w:p w:rsidR="00867A43" w:rsidRPr="00AE506B" w:rsidRDefault="00867A43" w:rsidP="00532C94">
      <w:pPr>
        <w:pStyle w:val="a3"/>
        <w:tabs>
          <w:tab w:val="left" w:pos="709"/>
          <w:tab w:val="left" w:pos="851"/>
          <w:tab w:val="left" w:pos="1134"/>
          <w:tab w:val="left" w:pos="1276"/>
        </w:tabs>
        <w:autoSpaceDE w:val="0"/>
        <w:autoSpaceDN w:val="0"/>
        <w:adjustRightInd w:val="0"/>
        <w:spacing w:line="276" w:lineRule="auto"/>
        <w:ind w:left="709"/>
        <w:jc w:val="center"/>
        <w:rPr>
          <w:rFonts w:eastAsiaTheme="minorHAnsi"/>
          <w:b/>
          <w:sz w:val="20"/>
          <w:szCs w:val="28"/>
        </w:rPr>
      </w:pPr>
    </w:p>
    <w:p w:rsidR="00C374F6" w:rsidRPr="00532C94" w:rsidRDefault="003021F4" w:rsidP="00532C94">
      <w:pPr>
        <w:pStyle w:val="afc"/>
        <w:numPr>
          <w:ilvl w:val="0"/>
          <w:numId w:val="7"/>
        </w:numPr>
        <w:tabs>
          <w:tab w:val="left" w:pos="426"/>
          <w:tab w:val="left" w:pos="851"/>
          <w:tab w:val="left" w:pos="993"/>
          <w:tab w:val="left" w:pos="1134"/>
        </w:tabs>
        <w:spacing w:before="0" w:beforeAutospacing="0" w:after="0" w:afterAutospacing="0" w:line="276" w:lineRule="auto"/>
        <w:ind w:left="0" w:firstLine="709"/>
        <w:jc w:val="both"/>
        <w:rPr>
          <w:rFonts w:eastAsiaTheme="minorHAnsi"/>
          <w:sz w:val="28"/>
          <w:szCs w:val="28"/>
        </w:rPr>
      </w:pPr>
      <w:r w:rsidRPr="00532C94">
        <w:rPr>
          <w:rFonts w:eastAsiaTheme="minorHAnsi"/>
          <w:sz w:val="28"/>
          <w:szCs w:val="28"/>
        </w:rPr>
        <w:t xml:space="preserve"> </w:t>
      </w:r>
      <w:r w:rsidR="00AD5D63" w:rsidRPr="00532C94">
        <w:rPr>
          <w:rFonts w:eastAsiaTheme="minorHAnsi"/>
          <w:sz w:val="28"/>
          <w:szCs w:val="28"/>
        </w:rPr>
        <w:t xml:space="preserve">При формировании и ведении (актуализации) реестра бюджетных рисков бюджетные риски выявляются во взаимосвязи с операциями (действиями) по выполнению бюджетных процедур, в том числе сгруппированными в однотипные операции (действия) по выполнению бюджетных процедур (далее </w:t>
      </w:r>
      <w:r w:rsidR="00037CE5" w:rsidRPr="00532C94">
        <w:rPr>
          <w:rFonts w:eastAsiaTheme="minorHAnsi"/>
          <w:sz w:val="28"/>
          <w:szCs w:val="28"/>
        </w:rPr>
        <w:t xml:space="preserve">по тексту </w:t>
      </w:r>
      <w:r w:rsidR="00AD5D63" w:rsidRPr="00532C94">
        <w:rPr>
          <w:rFonts w:eastAsiaTheme="minorHAnsi"/>
          <w:sz w:val="28"/>
          <w:szCs w:val="28"/>
        </w:rPr>
        <w:t>- однотипная операция) исходя из идентичности алгоритмов их осуществления.</w:t>
      </w:r>
    </w:p>
    <w:p w:rsidR="00423720" w:rsidRPr="00532C94" w:rsidRDefault="003021F4" w:rsidP="00532C94">
      <w:pPr>
        <w:pStyle w:val="afc"/>
        <w:numPr>
          <w:ilvl w:val="0"/>
          <w:numId w:val="7"/>
        </w:numPr>
        <w:tabs>
          <w:tab w:val="left" w:pos="426"/>
          <w:tab w:val="left" w:pos="851"/>
          <w:tab w:val="left" w:pos="993"/>
          <w:tab w:val="left" w:pos="1134"/>
        </w:tabs>
        <w:spacing w:before="0" w:beforeAutospacing="0" w:after="0" w:afterAutospacing="0" w:line="276" w:lineRule="auto"/>
        <w:ind w:left="0" w:firstLine="709"/>
        <w:jc w:val="both"/>
        <w:rPr>
          <w:rFonts w:eastAsiaTheme="minorHAnsi"/>
          <w:sz w:val="28"/>
          <w:szCs w:val="28"/>
        </w:rPr>
      </w:pPr>
      <w:r w:rsidRPr="00532C94">
        <w:rPr>
          <w:rFonts w:eastAsiaTheme="minorHAnsi"/>
          <w:sz w:val="28"/>
          <w:szCs w:val="28"/>
        </w:rPr>
        <w:t xml:space="preserve"> </w:t>
      </w:r>
      <w:r w:rsidR="00C374F6" w:rsidRPr="00532C94">
        <w:rPr>
          <w:rFonts w:eastAsiaTheme="minorHAnsi"/>
          <w:sz w:val="28"/>
          <w:szCs w:val="28"/>
        </w:rPr>
        <w:t xml:space="preserve">При описании причин бюджетного риска в отношении однотипной операции указывается структурное подразделение Администрации МО </w:t>
      </w:r>
      <w:r w:rsidR="00C374F6" w:rsidRPr="00532C94">
        <w:rPr>
          <w:rFonts w:eastAsiaTheme="minorHAnsi"/>
          <w:sz w:val="28"/>
          <w:szCs w:val="28"/>
        </w:rPr>
        <w:lastRenderedPageBreak/>
        <w:t>«Мирнинский район», ответственного за организацию (обеспечение выполнения) и (или) выполнение такой однотипной операции.</w:t>
      </w:r>
    </w:p>
    <w:p w:rsidR="00746E04" w:rsidRPr="00532C94" w:rsidRDefault="00444D7F"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 xml:space="preserve">В случае, если в соответствии с абзацем первым настоящего пункта по одной причине бюджетного риска требуется указание всех структурных подразделений </w:t>
      </w:r>
      <w:r w:rsidR="0026419D" w:rsidRPr="00532C94">
        <w:rPr>
          <w:rFonts w:eastAsiaTheme="minorHAnsi"/>
          <w:sz w:val="28"/>
          <w:szCs w:val="28"/>
        </w:rPr>
        <w:t>Администрации МО «Мирнинский район»</w:t>
      </w:r>
      <w:r w:rsidRPr="00532C94">
        <w:rPr>
          <w:rFonts w:eastAsiaTheme="minorHAnsi"/>
          <w:sz w:val="28"/>
          <w:szCs w:val="28"/>
        </w:rPr>
        <w:t xml:space="preserve">, ответственных за организацию (обеспечение выполнения) и (или) выполнение однотипной операции, </w:t>
      </w:r>
      <w:r w:rsidR="00CA1AA5" w:rsidRPr="00532C94">
        <w:rPr>
          <w:rFonts w:eastAsiaTheme="minorHAnsi"/>
          <w:sz w:val="28"/>
          <w:szCs w:val="28"/>
        </w:rPr>
        <w:t>все структурные подразделения не указываются</w:t>
      </w:r>
      <w:r w:rsidRPr="00532C94">
        <w:rPr>
          <w:rFonts w:eastAsiaTheme="minorHAnsi"/>
          <w:sz w:val="28"/>
          <w:szCs w:val="28"/>
        </w:rPr>
        <w:t>.</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2.3.</w:t>
      </w:r>
      <w:r w:rsidRPr="00532C94">
        <w:rPr>
          <w:rFonts w:eastAsiaTheme="minorHAnsi"/>
          <w:sz w:val="28"/>
          <w:szCs w:val="28"/>
        </w:rPr>
        <w:tab/>
      </w:r>
      <w:r w:rsidR="00F1225E" w:rsidRPr="00532C94">
        <w:rPr>
          <w:rFonts w:eastAsiaTheme="minorHAnsi"/>
          <w:sz w:val="28"/>
          <w:szCs w:val="28"/>
        </w:rPr>
        <w:t xml:space="preserve"> </w:t>
      </w:r>
      <w:r w:rsidRPr="00532C94">
        <w:rPr>
          <w:rFonts w:eastAsiaTheme="minorHAnsi"/>
          <w:sz w:val="28"/>
          <w:szCs w:val="28"/>
        </w:rPr>
        <w:t>Значение критерия «степень влияния» оценивается с учетом результатов анализа возможных последств</w:t>
      </w:r>
      <w:r w:rsidR="00D83E5E" w:rsidRPr="00532C94">
        <w:rPr>
          <w:rFonts w:eastAsiaTheme="minorHAnsi"/>
          <w:sz w:val="28"/>
          <w:szCs w:val="28"/>
        </w:rPr>
        <w:t>ий реализации бюджетного риска</w:t>
      </w:r>
      <w:r w:rsidRPr="00532C94">
        <w:rPr>
          <w:rFonts w:eastAsiaTheme="minorHAnsi"/>
          <w:sz w:val="28"/>
          <w:szCs w:val="28"/>
        </w:rPr>
        <w:t>, в том числе путем суммирования баллов оценки возможных последствий реализации бюджетного риска по каждому бюджетному риску (за исключением рисков искажения бюджетной отчетности) как:</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а)</w:t>
      </w:r>
      <w:r w:rsidRPr="00532C94">
        <w:rPr>
          <w:rFonts w:eastAsiaTheme="minorHAnsi"/>
          <w:sz w:val="28"/>
          <w:szCs w:val="28"/>
        </w:rPr>
        <w:tab/>
        <w:t>высокое, в случае если сумма баллов возможных последствий реализации бюджетного риска принимает значение более 80;</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б)</w:t>
      </w:r>
      <w:r w:rsidRPr="00532C94">
        <w:rPr>
          <w:rFonts w:eastAsiaTheme="minorHAnsi"/>
          <w:sz w:val="28"/>
          <w:szCs w:val="28"/>
        </w:rPr>
        <w:tab/>
        <w:t>среднее, в случае если сумма баллов возможных последствий реализации бюджетного риска принимает значение более 45 и не более 80;</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в)</w:t>
      </w:r>
      <w:r w:rsidRPr="00532C94">
        <w:rPr>
          <w:rFonts w:eastAsiaTheme="minorHAnsi"/>
          <w:sz w:val="28"/>
          <w:szCs w:val="28"/>
        </w:rPr>
        <w:tab/>
        <w:t>низкое, в случае если сумма баллов возможных последствий реализации бюджетного риска принимает значение не более 45.</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Возможная максимальная сумма баллов составляет 100 баллов.</w:t>
      </w:r>
    </w:p>
    <w:p w:rsidR="00746E04" w:rsidRPr="00532C94" w:rsidRDefault="00361818"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2.4</w:t>
      </w:r>
      <w:r w:rsidR="009A4F4B">
        <w:rPr>
          <w:rFonts w:eastAsiaTheme="minorHAnsi"/>
          <w:sz w:val="28"/>
          <w:szCs w:val="28"/>
        </w:rPr>
        <w:t>.</w:t>
      </w:r>
      <w:r w:rsidR="009A4F4B">
        <w:rPr>
          <w:rFonts w:eastAsiaTheme="minorHAnsi"/>
          <w:sz w:val="28"/>
          <w:szCs w:val="28"/>
        </w:rPr>
        <w:tab/>
        <w:t xml:space="preserve"> </w:t>
      </w:r>
      <w:r w:rsidR="00746E04" w:rsidRPr="00532C94">
        <w:rPr>
          <w:rFonts w:eastAsiaTheme="minorHAnsi"/>
          <w:sz w:val="28"/>
          <w:szCs w:val="28"/>
        </w:rPr>
        <w:t>Возможные последствия реализации бюджетного риска оцениваются по каждому бюджетному риску (за исключением рисков искажения бюджетной отчетности) в случае наличия:</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а)</w:t>
      </w:r>
      <w:r w:rsidRPr="00532C94">
        <w:rPr>
          <w:rFonts w:eastAsiaTheme="minorHAnsi"/>
          <w:sz w:val="28"/>
          <w:szCs w:val="28"/>
        </w:rPr>
        <w:tab/>
        <w:t>влияния реализации бюджетного риска на значение не менее одного показателя качества финансового менеджмента, в том числе достижение одного из целевых значений показателей качества финансового менеджмента, определенных в соответствии с порядком проведения мониторинга качества финансового менеджмента, предусмотренным пунктом 6 статьи 160.2-1 Бюджетного кодекса Российской Федерации, в размере 30 баллов;</w:t>
      </w:r>
    </w:p>
    <w:p w:rsidR="00F14E2B"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б)</w:t>
      </w:r>
      <w:r w:rsidRPr="00532C94">
        <w:rPr>
          <w:rFonts w:eastAsiaTheme="minorHAnsi"/>
          <w:sz w:val="28"/>
          <w:szCs w:val="28"/>
        </w:rPr>
        <w:tab/>
        <w:t>возможности выявления при проведении мероприятий, касающихся организации (обеспечения выполнения), выполнения бюджетных процедур, в том числе операций (действий) по выполнению бюджетных процедур, органами государственного</w:t>
      </w:r>
      <w:r w:rsidR="00F14E2B" w:rsidRPr="00532C94">
        <w:rPr>
          <w:rFonts w:eastAsiaTheme="minorHAnsi"/>
          <w:sz w:val="28"/>
          <w:szCs w:val="28"/>
        </w:rPr>
        <w:t xml:space="preserve"> (муниципального)</w:t>
      </w:r>
      <w:r w:rsidRPr="00532C94">
        <w:rPr>
          <w:rFonts w:eastAsiaTheme="minorHAnsi"/>
          <w:sz w:val="28"/>
          <w:szCs w:val="28"/>
        </w:rPr>
        <w:t xml:space="preserve"> финансового контроля не менее одного нарушения, являющегося последствием реализации бюджетного риска, в размере 15 баллов, </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в)</w:t>
      </w:r>
      <w:r w:rsidRPr="00532C94">
        <w:rPr>
          <w:rFonts w:eastAsiaTheme="minorHAnsi"/>
          <w:sz w:val="28"/>
          <w:szCs w:val="28"/>
        </w:rPr>
        <w:tab/>
        <w:t>возможности применения не менее одного административного наказания к виновным должностным лицам за совершение административного правонарушения, являющегося последствием реализации бюджетного риска, в размере 10 баллов;</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г)</w:t>
      </w:r>
      <w:r w:rsidRPr="00532C94">
        <w:rPr>
          <w:rFonts w:eastAsiaTheme="minorHAnsi"/>
          <w:sz w:val="28"/>
          <w:szCs w:val="28"/>
        </w:rPr>
        <w:tab/>
        <w:t xml:space="preserve">возможного негативного воздействия на результат выполнения другой операции (действия) по выполнению бюджетной процедуры в размере 10 баллов </w:t>
      </w:r>
      <w:r w:rsidRPr="00532C94">
        <w:rPr>
          <w:rFonts w:eastAsiaTheme="minorHAnsi"/>
          <w:sz w:val="28"/>
          <w:szCs w:val="28"/>
        </w:rPr>
        <w:lastRenderedPageBreak/>
        <w:t>или на исполнение бюджетных полномочий в целом в размере 30 баллов, в том числе в части:</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 xml:space="preserve">искажения годовой </w:t>
      </w:r>
      <w:r w:rsidR="00F804EB" w:rsidRPr="00532C94">
        <w:rPr>
          <w:rFonts w:eastAsiaTheme="minorHAnsi"/>
          <w:sz w:val="28"/>
          <w:szCs w:val="28"/>
        </w:rPr>
        <w:t>консолидированной (</w:t>
      </w:r>
      <w:r w:rsidRPr="00532C94">
        <w:rPr>
          <w:rFonts w:eastAsiaTheme="minorHAnsi"/>
          <w:sz w:val="28"/>
          <w:szCs w:val="28"/>
        </w:rPr>
        <w:t>индивидуальной</w:t>
      </w:r>
      <w:r w:rsidR="00F804EB" w:rsidRPr="00532C94">
        <w:rPr>
          <w:rFonts w:eastAsiaTheme="minorHAnsi"/>
          <w:sz w:val="28"/>
          <w:szCs w:val="28"/>
        </w:rPr>
        <w:t>)</w:t>
      </w:r>
      <w:r w:rsidRPr="00532C94">
        <w:rPr>
          <w:rFonts w:eastAsiaTheme="minorHAnsi"/>
          <w:sz w:val="28"/>
          <w:szCs w:val="28"/>
        </w:rPr>
        <w:t xml:space="preserve"> бюджетной отчетности;</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причинения ущерба публично-правовому образованию;</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отклонения о</w:t>
      </w:r>
      <w:r w:rsidR="009D2898" w:rsidRPr="00532C94">
        <w:rPr>
          <w:rFonts w:eastAsiaTheme="minorHAnsi"/>
          <w:sz w:val="28"/>
          <w:szCs w:val="28"/>
        </w:rPr>
        <w:t>т целевых значений показателей муниципальных</w:t>
      </w:r>
      <w:r w:rsidRPr="00532C94">
        <w:rPr>
          <w:rFonts w:eastAsiaTheme="minorHAnsi"/>
          <w:sz w:val="28"/>
          <w:szCs w:val="28"/>
        </w:rPr>
        <w:t xml:space="preserve"> программ;</w:t>
      </w:r>
    </w:p>
    <w:p w:rsidR="009D2898"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 xml:space="preserve">негативного воздействия на репутацию </w:t>
      </w:r>
      <w:r w:rsidR="009D2898" w:rsidRPr="00532C94">
        <w:rPr>
          <w:rFonts w:eastAsiaTheme="minorHAnsi"/>
          <w:sz w:val="28"/>
          <w:szCs w:val="28"/>
        </w:rPr>
        <w:t>Администрации МО «Мирнинский район»;</w:t>
      </w:r>
    </w:p>
    <w:p w:rsidR="009D2898"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реализации принципов бюджетной системы Российской Федерации, в том числе снижения результативности и экономности и</w:t>
      </w:r>
      <w:r w:rsidR="009D2898" w:rsidRPr="00532C94">
        <w:rPr>
          <w:rFonts w:eastAsiaTheme="minorHAnsi"/>
          <w:sz w:val="28"/>
          <w:szCs w:val="28"/>
        </w:rPr>
        <w:t>спользования бюджетных средств;</w:t>
      </w:r>
    </w:p>
    <w:p w:rsidR="00977316"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увеличения количества совершаемых операций (действий) по</w:t>
      </w:r>
      <w:r w:rsidR="00977316" w:rsidRPr="00532C94">
        <w:rPr>
          <w:rFonts w:eastAsiaTheme="minorHAnsi"/>
          <w:sz w:val="28"/>
          <w:szCs w:val="28"/>
        </w:rPr>
        <w:t xml:space="preserve"> выполнению бюджетных процедур;</w:t>
      </w:r>
    </w:p>
    <w:p w:rsidR="00977316"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соблюдения законодательства Российской Федерации, в том чи</w:t>
      </w:r>
      <w:r w:rsidR="00977316" w:rsidRPr="00532C94">
        <w:rPr>
          <w:rFonts w:eastAsiaTheme="minorHAnsi"/>
          <w:sz w:val="28"/>
          <w:szCs w:val="28"/>
        </w:rPr>
        <w:t>сле трудового законодательства;</w:t>
      </w:r>
    </w:p>
    <w:p w:rsidR="00C81354" w:rsidRPr="00532C94" w:rsidRDefault="00977316"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рост</w:t>
      </w:r>
      <w:r w:rsidR="00746E04" w:rsidRPr="00532C94">
        <w:rPr>
          <w:rFonts w:eastAsiaTheme="minorHAnsi"/>
          <w:sz w:val="28"/>
          <w:szCs w:val="28"/>
        </w:rPr>
        <w:t xml:space="preserve"> кредиторской и (</w:t>
      </w:r>
      <w:r w:rsidR="00C81354" w:rsidRPr="00532C94">
        <w:rPr>
          <w:rFonts w:eastAsiaTheme="minorHAnsi"/>
          <w:sz w:val="28"/>
          <w:szCs w:val="28"/>
        </w:rPr>
        <w:t>или) дебиторской задолженности.</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В случае отсутствия возможных последствий реализации бюджетного риска оценка возможных последствий составляет 0 баллов.</w:t>
      </w:r>
    </w:p>
    <w:p w:rsidR="00746E04" w:rsidRPr="00532C94" w:rsidRDefault="00EA4329"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2.5.</w:t>
      </w:r>
      <w:r w:rsidRPr="00532C94">
        <w:rPr>
          <w:rFonts w:eastAsiaTheme="minorHAnsi"/>
          <w:sz w:val="28"/>
          <w:szCs w:val="28"/>
        </w:rPr>
        <w:tab/>
      </w:r>
      <w:r w:rsidR="007400F0" w:rsidRPr="00532C94">
        <w:rPr>
          <w:rFonts w:eastAsiaTheme="minorHAnsi"/>
          <w:sz w:val="28"/>
          <w:szCs w:val="28"/>
        </w:rPr>
        <w:t xml:space="preserve"> </w:t>
      </w:r>
      <w:r w:rsidR="00746E04" w:rsidRPr="00532C94">
        <w:rPr>
          <w:rFonts w:eastAsiaTheme="minorHAnsi"/>
          <w:sz w:val="28"/>
          <w:szCs w:val="28"/>
        </w:rPr>
        <w:t>Значение критерия «вероятность» оценивается на основании суждения субъекта внутреннего финансового аудита с учетом анализа имеющихся причин бюджетного риска и условий (обстоятельств), которые могут привести к реализации бюджетного риска, в том числе о наличии (отсутствии) которых свидетельствует изменение:</w:t>
      </w:r>
    </w:p>
    <w:p w:rsidR="00746E04"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а)</w:t>
      </w:r>
      <w:r w:rsidRPr="00532C94">
        <w:rPr>
          <w:rFonts w:eastAsiaTheme="minorHAnsi"/>
          <w:sz w:val="28"/>
          <w:szCs w:val="28"/>
        </w:rPr>
        <w:tab/>
        <w:t>количества нарушений, выявленных по результатам мероприятий органов государственного</w:t>
      </w:r>
      <w:r w:rsidR="00EA4329" w:rsidRPr="00532C94">
        <w:rPr>
          <w:rFonts w:eastAsiaTheme="minorHAnsi"/>
          <w:sz w:val="28"/>
          <w:szCs w:val="28"/>
        </w:rPr>
        <w:t xml:space="preserve"> (муниципального)</w:t>
      </w:r>
      <w:r w:rsidRPr="00532C94">
        <w:rPr>
          <w:rFonts w:eastAsiaTheme="minorHAnsi"/>
          <w:sz w:val="28"/>
          <w:szCs w:val="28"/>
        </w:rPr>
        <w:t xml:space="preserve"> финансового контроля, касающихся организации (обеспечения выполнения), выполнения бюджетных процедур, в том числе операций (действий) по выполнению бюджетных процедур, в отчетном финансовом году по сравнению с предшествующим отчетному финансовым годом;</w:t>
      </w:r>
    </w:p>
    <w:p w:rsidR="00E95E82" w:rsidRPr="00532C94" w:rsidRDefault="00746E04" w:rsidP="00532C94">
      <w:pPr>
        <w:pStyle w:val="afc"/>
        <w:tabs>
          <w:tab w:val="left" w:pos="426"/>
          <w:tab w:val="left" w:pos="851"/>
          <w:tab w:val="left" w:pos="993"/>
          <w:tab w:val="left" w:pos="1134"/>
        </w:tabs>
        <w:spacing w:before="0" w:beforeAutospacing="0" w:after="0" w:afterAutospacing="0" w:line="276" w:lineRule="auto"/>
        <w:ind w:firstLine="709"/>
        <w:jc w:val="both"/>
        <w:rPr>
          <w:rFonts w:eastAsiaTheme="minorHAnsi"/>
          <w:sz w:val="28"/>
          <w:szCs w:val="28"/>
        </w:rPr>
      </w:pPr>
      <w:r w:rsidRPr="00532C94">
        <w:rPr>
          <w:rFonts w:eastAsiaTheme="minorHAnsi"/>
          <w:sz w:val="28"/>
          <w:szCs w:val="28"/>
        </w:rPr>
        <w:t>б)</w:t>
      </w:r>
      <w:r w:rsidRPr="00532C94">
        <w:rPr>
          <w:rFonts w:eastAsiaTheme="minorHAnsi"/>
          <w:sz w:val="28"/>
          <w:szCs w:val="28"/>
        </w:rPr>
        <w:tab/>
        <w:t>значений показателей годового мониторинга качества финансового менеджмента, рассчитываемых в соответствии с порядком проведения мониторинга качества финансового менеджмента, предусмотренным пунктом 6 статьи 160.2-1 Бюджетного кодекса Российской Федерации, в отчетном финансовом году по сравнению с предшествующим отчетному финансовым годом или максимальным возможным значением в случае отсутствия значения за предшествующий отчетному финансовый год.</w:t>
      </w:r>
    </w:p>
    <w:p w:rsidR="00964883" w:rsidRPr="00AE506B" w:rsidRDefault="00BD4813" w:rsidP="00532C94">
      <w:pPr>
        <w:pStyle w:val="25"/>
        <w:numPr>
          <w:ilvl w:val="1"/>
          <w:numId w:val="2"/>
        </w:numPr>
        <w:shd w:val="clear" w:color="auto" w:fill="auto"/>
        <w:tabs>
          <w:tab w:val="left" w:pos="567"/>
          <w:tab w:val="left" w:pos="1172"/>
        </w:tabs>
        <w:spacing w:before="0" w:line="276" w:lineRule="auto"/>
        <w:ind w:left="0" w:firstLine="709"/>
      </w:pPr>
      <w:r w:rsidRPr="00532C94">
        <w:rPr>
          <w:color w:val="000000"/>
          <w:lang w:eastAsia="ru-RU" w:bidi="ru-RU"/>
        </w:rPr>
        <w:t xml:space="preserve"> </w:t>
      </w:r>
      <w:r w:rsidR="00E95E82" w:rsidRPr="00532C94">
        <w:rPr>
          <w:color w:val="000000"/>
          <w:lang w:eastAsia="ru-RU" w:bidi="ru-RU"/>
        </w:rPr>
        <w:t xml:space="preserve">Реестр бюджетных рисков </w:t>
      </w:r>
      <w:r w:rsidR="00E515B8" w:rsidRPr="00532C94">
        <w:rPr>
          <w:color w:val="000000"/>
          <w:lang w:eastAsia="ru-RU" w:bidi="ru-RU"/>
        </w:rPr>
        <w:t xml:space="preserve">Администрации МО «Мирнинский район» </w:t>
      </w:r>
      <w:r w:rsidR="00767AD1" w:rsidRPr="00532C94">
        <w:rPr>
          <w:color w:val="000000"/>
          <w:lang w:eastAsia="ru-RU" w:bidi="ru-RU"/>
        </w:rPr>
        <w:t>направляется</w:t>
      </w:r>
      <w:r w:rsidR="00E95E82" w:rsidRPr="00532C94">
        <w:rPr>
          <w:color w:val="000000"/>
          <w:lang w:eastAsia="ru-RU" w:bidi="ru-RU"/>
        </w:rPr>
        <w:t xml:space="preserve"> субъектам бюджетных процедур </w:t>
      </w:r>
      <w:r w:rsidR="00767AD1" w:rsidRPr="00532C94">
        <w:rPr>
          <w:color w:val="000000"/>
          <w:lang w:eastAsia="ru-RU" w:bidi="ru-RU"/>
        </w:rPr>
        <w:t xml:space="preserve">с </w:t>
      </w:r>
      <w:r w:rsidR="00341DF5" w:rsidRPr="00532C94">
        <w:rPr>
          <w:color w:val="000000"/>
          <w:lang w:eastAsia="ru-RU" w:bidi="ru-RU"/>
        </w:rPr>
        <w:t xml:space="preserve">использованием системы </w:t>
      </w:r>
      <w:r w:rsidR="00341DF5" w:rsidRPr="00532C94">
        <w:rPr>
          <w:rFonts w:eastAsiaTheme="minorHAnsi"/>
        </w:rPr>
        <w:t>электронного документооборота (1С: Предприятие)</w:t>
      </w:r>
      <w:r w:rsidR="00341DF5" w:rsidRPr="00532C94">
        <w:rPr>
          <w:color w:val="000000"/>
          <w:lang w:eastAsia="ru-RU" w:bidi="ru-RU"/>
        </w:rPr>
        <w:t xml:space="preserve"> Администрации МО «Мирнинский район»</w:t>
      </w:r>
      <w:r w:rsidR="00341DF5" w:rsidRPr="00532C94">
        <w:rPr>
          <w:rFonts w:eastAsiaTheme="minorHAnsi"/>
        </w:rPr>
        <w:t>.</w:t>
      </w:r>
    </w:p>
    <w:p w:rsidR="00AE506B" w:rsidRDefault="00AE506B" w:rsidP="00AE506B">
      <w:pPr>
        <w:pStyle w:val="25"/>
        <w:shd w:val="clear" w:color="auto" w:fill="auto"/>
        <w:tabs>
          <w:tab w:val="left" w:pos="567"/>
          <w:tab w:val="left" w:pos="1172"/>
        </w:tabs>
        <w:spacing w:before="0" w:line="276" w:lineRule="auto"/>
        <w:rPr>
          <w:rFonts w:eastAsiaTheme="minorHAnsi"/>
        </w:rPr>
      </w:pPr>
    </w:p>
    <w:p w:rsidR="00AE506B" w:rsidRPr="00532C94" w:rsidRDefault="00AE506B" w:rsidP="00AE506B">
      <w:pPr>
        <w:pStyle w:val="25"/>
        <w:shd w:val="clear" w:color="auto" w:fill="auto"/>
        <w:tabs>
          <w:tab w:val="left" w:pos="567"/>
          <w:tab w:val="left" w:pos="1172"/>
        </w:tabs>
        <w:spacing w:before="0" w:line="276" w:lineRule="auto"/>
      </w:pPr>
    </w:p>
    <w:p w:rsidR="00003CE7" w:rsidRPr="00532C94" w:rsidRDefault="0026281E" w:rsidP="00532C94">
      <w:pPr>
        <w:pStyle w:val="afc"/>
        <w:numPr>
          <w:ilvl w:val="0"/>
          <w:numId w:val="11"/>
        </w:numPr>
        <w:tabs>
          <w:tab w:val="left" w:pos="851"/>
          <w:tab w:val="left" w:pos="1134"/>
          <w:tab w:val="left" w:pos="1276"/>
          <w:tab w:val="left" w:pos="2127"/>
        </w:tabs>
        <w:spacing w:before="0" w:beforeAutospacing="0" w:after="0" w:afterAutospacing="0" w:line="276" w:lineRule="auto"/>
        <w:ind w:left="0" w:firstLine="567"/>
        <w:jc w:val="center"/>
        <w:rPr>
          <w:rStyle w:val="afd"/>
          <w:rFonts w:eastAsiaTheme="minorHAnsi"/>
          <w:b w:val="0"/>
          <w:bCs w:val="0"/>
          <w:color w:val="000000" w:themeColor="text1"/>
          <w:sz w:val="28"/>
          <w:szCs w:val="28"/>
        </w:rPr>
      </w:pPr>
      <w:r w:rsidRPr="00532C94">
        <w:rPr>
          <w:rStyle w:val="afd"/>
          <w:color w:val="000000" w:themeColor="text1"/>
          <w:sz w:val="28"/>
          <w:szCs w:val="28"/>
          <w:shd w:val="clear" w:color="auto" w:fill="FFFFFF"/>
        </w:rPr>
        <w:lastRenderedPageBreak/>
        <w:t>Планирование внутреннего финансового аудита</w:t>
      </w:r>
    </w:p>
    <w:p w:rsidR="008B04CF" w:rsidRPr="00AE506B" w:rsidRDefault="008B04CF" w:rsidP="00532C94">
      <w:pPr>
        <w:pStyle w:val="afc"/>
        <w:tabs>
          <w:tab w:val="left" w:pos="851"/>
          <w:tab w:val="left" w:pos="1134"/>
          <w:tab w:val="left" w:pos="1276"/>
          <w:tab w:val="left" w:pos="2127"/>
        </w:tabs>
        <w:spacing w:before="0" w:beforeAutospacing="0" w:after="0" w:afterAutospacing="0" w:line="276" w:lineRule="auto"/>
        <w:ind w:left="567"/>
        <w:rPr>
          <w:rFonts w:eastAsiaTheme="minorHAnsi"/>
          <w:color w:val="000000" w:themeColor="text1"/>
          <w:sz w:val="20"/>
          <w:szCs w:val="28"/>
        </w:rPr>
      </w:pPr>
    </w:p>
    <w:p w:rsidR="0045581F" w:rsidRPr="00532C94" w:rsidRDefault="00B93828" w:rsidP="00532C94">
      <w:pPr>
        <w:pStyle w:val="25"/>
        <w:numPr>
          <w:ilvl w:val="1"/>
          <w:numId w:val="11"/>
        </w:numPr>
        <w:shd w:val="clear" w:color="auto" w:fill="auto"/>
        <w:tabs>
          <w:tab w:val="left" w:pos="1172"/>
        </w:tabs>
        <w:spacing w:before="0" w:line="276" w:lineRule="auto"/>
        <w:ind w:left="0" w:firstLine="709"/>
      </w:pPr>
      <w:r w:rsidRPr="00532C94">
        <w:rPr>
          <w:color w:val="000000"/>
          <w:lang w:eastAsia="ru-RU" w:bidi="ru-RU"/>
        </w:rPr>
        <w:t xml:space="preserve">Проект Плана проведения аудиторских мероприятий (далее </w:t>
      </w:r>
      <w:r w:rsidR="00CB3BFA" w:rsidRPr="00532C94">
        <w:rPr>
          <w:color w:val="000000"/>
          <w:lang w:eastAsia="ru-RU" w:bidi="ru-RU"/>
        </w:rPr>
        <w:t xml:space="preserve">по тексту </w:t>
      </w:r>
      <w:r w:rsidR="00194496" w:rsidRPr="00532C94">
        <w:rPr>
          <w:color w:val="000000"/>
          <w:lang w:eastAsia="ru-RU" w:bidi="ru-RU"/>
        </w:rPr>
        <w:t>–</w:t>
      </w:r>
      <w:r w:rsidRPr="00532C94">
        <w:rPr>
          <w:color w:val="000000"/>
          <w:lang w:eastAsia="ru-RU" w:bidi="ru-RU"/>
        </w:rPr>
        <w:t xml:space="preserve"> </w:t>
      </w:r>
      <w:r w:rsidR="00194496" w:rsidRPr="00532C94">
        <w:rPr>
          <w:color w:val="000000"/>
          <w:lang w:eastAsia="ru-RU" w:bidi="ru-RU"/>
        </w:rPr>
        <w:t xml:space="preserve">проект </w:t>
      </w:r>
      <w:r w:rsidRPr="00532C94">
        <w:rPr>
          <w:color w:val="000000"/>
          <w:lang w:eastAsia="ru-RU" w:bidi="ru-RU"/>
        </w:rPr>
        <w:t>План</w:t>
      </w:r>
      <w:r w:rsidR="00194496" w:rsidRPr="00532C94">
        <w:rPr>
          <w:color w:val="000000"/>
          <w:lang w:eastAsia="ru-RU" w:bidi="ru-RU"/>
        </w:rPr>
        <w:t>а</w:t>
      </w:r>
      <w:r w:rsidRPr="00532C94">
        <w:rPr>
          <w:color w:val="000000"/>
          <w:lang w:eastAsia="ru-RU" w:bidi="ru-RU"/>
        </w:rPr>
        <w:t>) составляется субъектом внутреннего финансового аудита не позднее 25 декабря текущего финансового года.</w:t>
      </w:r>
    </w:p>
    <w:p w:rsidR="0045581F" w:rsidRPr="00532C94" w:rsidRDefault="0045581F" w:rsidP="00532C94">
      <w:pPr>
        <w:pStyle w:val="25"/>
        <w:numPr>
          <w:ilvl w:val="1"/>
          <w:numId w:val="11"/>
        </w:numPr>
        <w:shd w:val="clear" w:color="auto" w:fill="auto"/>
        <w:tabs>
          <w:tab w:val="left" w:pos="1177"/>
        </w:tabs>
        <w:spacing w:before="0" w:line="276" w:lineRule="auto"/>
        <w:ind w:left="0" w:firstLine="709"/>
      </w:pPr>
      <w:r w:rsidRPr="00532C94">
        <w:rPr>
          <w:color w:val="000000"/>
          <w:lang w:eastAsia="ru-RU" w:bidi="ru-RU"/>
        </w:rPr>
        <w:t xml:space="preserve">Подписанный субъектом внутреннего финансового аудита </w:t>
      </w:r>
      <w:r w:rsidR="00264352" w:rsidRPr="00532C94">
        <w:rPr>
          <w:color w:val="000000"/>
          <w:lang w:eastAsia="ru-RU" w:bidi="ru-RU"/>
        </w:rPr>
        <w:t>П</w:t>
      </w:r>
      <w:r w:rsidR="00B93828" w:rsidRPr="00532C94">
        <w:rPr>
          <w:color w:val="000000"/>
          <w:lang w:eastAsia="ru-RU" w:bidi="ru-RU"/>
        </w:rPr>
        <w:t>лан</w:t>
      </w:r>
      <w:r w:rsidRPr="00532C94">
        <w:rPr>
          <w:color w:val="000000"/>
          <w:lang w:eastAsia="ru-RU" w:bidi="ru-RU"/>
        </w:rPr>
        <w:t xml:space="preserve"> проведения аудиторских мероприятий (далее по тексту – План)</w:t>
      </w:r>
      <w:r w:rsidR="00B93828" w:rsidRPr="00532C94">
        <w:rPr>
          <w:color w:val="000000"/>
          <w:lang w:eastAsia="ru-RU" w:bidi="ru-RU"/>
        </w:rPr>
        <w:t xml:space="preserve"> </w:t>
      </w:r>
      <w:r w:rsidRPr="00532C94">
        <w:rPr>
          <w:color w:val="000000"/>
          <w:lang w:bidi="ru-RU"/>
        </w:rPr>
        <w:t xml:space="preserve">направляется </w:t>
      </w:r>
      <w:r w:rsidR="00250360" w:rsidRPr="00532C94">
        <w:rPr>
          <w:color w:val="000000"/>
          <w:lang w:bidi="ru-RU"/>
        </w:rPr>
        <w:t xml:space="preserve">на </w:t>
      </w:r>
      <w:r w:rsidR="00273A20" w:rsidRPr="00532C94">
        <w:rPr>
          <w:color w:val="000000"/>
          <w:lang w:bidi="ru-RU"/>
        </w:rPr>
        <w:t xml:space="preserve">утверждение </w:t>
      </w:r>
      <w:r w:rsidRPr="00532C94">
        <w:rPr>
          <w:color w:val="000000"/>
          <w:lang w:eastAsia="ru-RU" w:bidi="ru-RU"/>
        </w:rPr>
        <w:t>Глав</w:t>
      </w:r>
      <w:r w:rsidR="00273A20" w:rsidRPr="00532C94">
        <w:rPr>
          <w:color w:val="000000"/>
          <w:lang w:eastAsia="ru-RU" w:bidi="ru-RU"/>
        </w:rPr>
        <w:t xml:space="preserve">е </w:t>
      </w:r>
      <w:r w:rsidRPr="00532C94">
        <w:rPr>
          <w:color w:val="000000"/>
          <w:lang w:eastAsia="ru-RU" w:bidi="ru-RU"/>
        </w:rPr>
        <w:t>Администрации МО «Мирнинский район»</w:t>
      </w:r>
      <w:r w:rsidR="00250360" w:rsidRPr="00532C94">
        <w:rPr>
          <w:color w:val="000000"/>
          <w:lang w:eastAsia="ru-RU" w:bidi="ru-RU"/>
        </w:rPr>
        <w:t>.</w:t>
      </w:r>
    </w:p>
    <w:p w:rsidR="00137D9E" w:rsidRPr="00532C94" w:rsidRDefault="00250360" w:rsidP="00532C94">
      <w:pPr>
        <w:pStyle w:val="25"/>
        <w:numPr>
          <w:ilvl w:val="1"/>
          <w:numId w:val="11"/>
        </w:numPr>
        <w:shd w:val="clear" w:color="auto" w:fill="auto"/>
        <w:tabs>
          <w:tab w:val="left" w:pos="1177"/>
        </w:tabs>
        <w:spacing w:before="0" w:line="276" w:lineRule="auto"/>
        <w:ind w:left="0" w:firstLine="709"/>
      </w:pPr>
      <w:r w:rsidRPr="00532C94">
        <w:rPr>
          <w:color w:val="000000"/>
          <w:lang w:eastAsia="ru-RU" w:bidi="ru-RU"/>
        </w:rPr>
        <w:t xml:space="preserve">План </w:t>
      </w:r>
      <w:r w:rsidR="00B93828" w:rsidRPr="00532C94">
        <w:rPr>
          <w:color w:val="000000"/>
          <w:lang w:eastAsia="ru-RU" w:bidi="ru-RU"/>
        </w:rPr>
        <w:t xml:space="preserve">не позднее </w:t>
      </w:r>
      <w:r w:rsidR="001C5ECA" w:rsidRPr="00532C94">
        <w:rPr>
          <w:color w:val="000000"/>
          <w:lang w:eastAsia="ru-RU" w:bidi="ru-RU"/>
        </w:rPr>
        <w:t>7</w:t>
      </w:r>
      <w:r w:rsidR="00B93828" w:rsidRPr="00532C94">
        <w:rPr>
          <w:color w:val="000000"/>
          <w:lang w:eastAsia="ru-RU" w:bidi="ru-RU"/>
        </w:rPr>
        <w:t xml:space="preserve"> рабочих дней со дня его утверждения </w:t>
      </w:r>
      <w:r w:rsidR="002614F4" w:rsidRPr="00532C94">
        <w:rPr>
          <w:color w:val="000000"/>
          <w:lang w:eastAsia="ru-RU" w:bidi="ru-RU"/>
        </w:rPr>
        <w:t>Главой Администрации МО «Мирнинский район»</w:t>
      </w:r>
      <w:r w:rsidR="00B93828" w:rsidRPr="00532C94">
        <w:rPr>
          <w:color w:val="000000"/>
          <w:lang w:eastAsia="ru-RU" w:bidi="ru-RU"/>
        </w:rPr>
        <w:t xml:space="preserve"> </w:t>
      </w:r>
      <w:r w:rsidR="002B5198" w:rsidRPr="00532C94">
        <w:rPr>
          <w:rFonts w:eastAsiaTheme="minorHAnsi"/>
          <w:color w:val="000000" w:themeColor="text1"/>
        </w:rPr>
        <w:t xml:space="preserve">доводится до субъектов бюджетных процедур посредством его размещения на </w:t>
      </w:r>
      <w:r w:rsidR="002B5198" w:rsidRPr="00532C94">
        <w:rPr>
          <w:color w:val="000000" w:themeColor="text1"/>
        </w:rPr>
        <w:t>официальном сайте МО «Мирнинский район» (</w:t>
      </w:r>
      <w:hyperlink r:id="rId10" w:history="1">
        <w:r w:rsidR="002B5198" w:rsidRPr="00532C94">
          <w:rPr>
            <w:color w:val="000000" w:themeColor="text1"/>
            <w:lang w:val="en-US"/>
          </w:rPr>
          <w:t>www</w:t>
        </w:r>
        <w:r w:rsidR="002B5198" w:rsidRPr="00532C94">
          <w:rPr>
            <w:color w:val="000000" w:themeColor="text1"/>
          </w:rPr>
          <w:t>.алмазный</w:t>
        </w:r>
      </w:hyperlink>
      <w:r w:rsidR="002B5198" w:rsidRPr="00532C94">
        <w:rPr>
          <w:color w:val="000000" w:themeColor="text1"/>
        </w:rPr>
        <w:t xml:space="preserve"> - край.рф).</w:t>
      </w:r>
    </w:p>
    <w:p w:rsidR="00137D9E" w:rsidRPr="00532C94" w:rsidRDefault="00C470B4" w:rsidP="00532C94">
      <w:pPr>
        <w:pStyle w:val="25"/>
        <w:numPr>
          <w:ilvl w:val="1"/>
          <w:numId w:val="11"/>
        </w:numPr>
        <w:shd w:val="clear" w:color="auto" w:fill="auto"/>
        <w:tabs>
          <w:tab w:val="left" w:pos="1177"/>
        </w:tabs>
        <w:spacing w:before="0" w:line="276" w:lineRule="auto"/>
        <w:ind w:left="0" w:firstLine="709"/>
      </w:pPr>
      <w:r>
        <w:rPr>
          <w:color w:val="000000"/>
          <w:lang w:eastAsia="ru-RU" w:bidi="ru-RU"/>
        </w:rPr>
        <w:t xml:space="preserve"> </w:t>
      </w:r>
      <w:r w:rsidR="00B93828" w:rsidRPr="00532C94">
        <w:rPr>
          <w:color w:val="000000"/>
          <w:lang w:eastAsia="ru-RU" w:bidi="ru-RU"/>
        </w:rPr>
        <w:t xml:space="preserve">Внесение изменений в План осуществляется путем утверждения </w:t>
      </w:r>
      <w:r w:rsidR="000B7EF9" w:rsidRPr="00532C94">
        <w:rPr>
          <w:color w:val="000000"/>
          <w:lang w:eastAsia="ru-RU" w:bidi="ru-RU"/>
        </w:rPr>
        <w:t xml:space="preserve">Главой </w:t>
      </w:r>
      <w:r w:rsidR="00976490" w:rsidRPr="00532C94">
        <w:rPr>
          <w:color w:val="000000"/>
          <w:lang w:eastAsia="ru-RU" w:bidi="ru-RU"/>
        </w:rPr>
        <w:t xml:space="preserve">Администрации МО «Мирнинский район» </w:t>
      </w:r>
      <w:r w:rsidR="00B93828" w:rsidRPr="00532C94">
        <w:rPr>
          <w:color w:val="000000"/>
          <w:lang w:eastAsia="ru-RU" w:bidi="ru-RU"/>
        </w:rPr>
        <w:t>решения об изменении (исключении, дополнении) отдельных тем и дат (месяцев) окончания аудиторских мероприятий.</w:t>
      </w:r>
    </w:p>
    <w:p w:rsidR="00137D9E" w:rsidRPr="00532C94" w:rsidRDefault="00C470B4" w:rsidP="00532C94">
      <w:pPr>
        <w:pStyle w:val="25"/>
        <w:numPr>
          <w:ilvl w:val="1"/>
          <w:numId w:val="11"/>
        </w:numPr>
        <w:shd w:val="clear" w:color="auto" w:fill="auto"/>
        <w:tabs>
          <w:tab w:val="left" w:pos="567"/>
          <w:tab w:val="left" w:pos="1177"/>
        </w:tabs>
        <w:spacing w:before="0" w:line="276" w:lineRule="auto"/>
        <w:ind w:left="0" w:firstLine="709"/>
      </w:pPr>
      <w:r>
        <w:rPr>
          <w:color w:val="000000"/>
          <w:lang w:eastAsia="ru-RU" w:bidi="ru-RU"/>
        </w:rPr>
        <w:t xml:space="preserve"> </w:t>
      </w:r>
      <w:r w:rsidR="00B93828" w:rsidRPr="00532C94">
        <w:rPr>
          <w:color w:val="000000"/>
          <w:lang w:eastAsia="ru-RU" w:bidi="ru-RU"/>
        </w:rPr>
        <w:t xml:space="preserve">Решение об изменении (исключении, дополнении) отдельных тем и дат (месяцев) окончания аудиторских мероприятий Плана, указанное в пункте </w:t>
      </w:r>
      <w:r w:rsidR="00CB7C3B" w:rsidRPr="00532C94">
        <w:rPr>
          <w:color w:val="000000"/>
          <w:lang w:eastAsia="ru-RU" w:bidi="ru-RU"/>
        </w:rPr>
        <w:t>3.4.</w:t>
      </w:r>
      <w:r w:rsidR="00B93828" w:rsidRPr="00532C94">
        <w:rPr>
          <w:color w:val="000000"/>
          <w:lang w:eastAsia="ru-RU" w:bidi="ru-RU"/>
        </w:rPr>
        <w:t xml:space="preserve"> настоящего Порядка, и План с изменениями согласно принятому решению направляются субъектом внутреннего финансового аудита субъектам бюджетных процедур, являющимся руководителями структурных подразделений </w:t>
      </w:r>
      <w:r w:rsidR="0028313D" w:rsidRPr="00532C94">
        <w:rPr>
          <w:color w:val="000000"/>
          <w:lang w:eastAsia="ru-RU" w:bidi="ru-RU"/>
        </w:rPr>
        <w:t>Администрации МО «Мирнинский район»</w:t>
      </w:r>
      <w:r w:rsidR="00B93828" w:rsidRPr="00532C94">
        <w:rPr>
          <w:color w:val="000000"/>
          <w:lang w:eastAsia="ru-RU" w:bidi="ru-RU"/>
        </w:rPr>
        <w:t xml:space="preserve">, не позднее </w:t>
      </w:r>
      <w:r w:rsidR="002B6820" w:rsidRPr="00532C94">
        <w:rPr>
          <w:color w:val="000000"/>
          <w:lang w:eastAsia="ru-RU" w:bidi="ru-RU"/>
        </w:rPr>
        <w:t>7</w:t>
      </w:r>
      <w:r w:rsidR="00B93828" w:rsidRPr="00532C94">
        <w:rPr>
          <w:color w:val="000000"/>
          <w:lang w:eastAsia="ru-RU" w:bidi="ru-RU"/>
        </w:rPr>
        <w:t xml:space="preserve"> рабочих дней со дня его утверждения </w:t>
      </w:r>
      <w:r w:rsidR="00F32C1F" w:rsidRPr="00532C94">
        <w:rPr>
          <w:color w:val="000000"/>
          <w:lang w:eastAsia="ru-RU" w:bidi="ru-RU"/>
        </w:rPr>
        <w:t xml:space="preserve">Главой Администрации МО «Мирнинский район» </w:t>
      </w:r>
      <w:r w:rsidR="00474990" w:rsidRPr="00532C94">
        <w:rPr>
          <w:color w:val="000000"/>
          <w:lang w:eastAsia="ru-RU" w:bidi="ru-RU"/>
        </w:rPr>
        <w:t xml:space="preserve">с </w:t>
      </w:r>
      <w:r w:rsidR="002C0359" w:rsidRPr="00532C94">
        <w:rPr>
          <w:color w:val="000000"/>
          <w:lang w:eastAsia="ru-RU" w:bidi="ru-RU"/>
        </w:rPr>
        <w:t xml:space="preserve">использованием системы </w:t>
      </w:r>
      <w:r w:rsidR="002C0359" w:rsidRPr="00532C94">
        <w:rPr>
          <w:rFonts w:eastAsiaTheme="minorHAnsi"/>
        </w:rPr>
        <w:t>электронного документооборота (1С: Предприятие)</w:t>
      </w:r>
      <w:r w:rsidR="002C0359" w:rsidRPr="00532C94">
        <w:rPr>
          <w:color w:val="000000"/>
          <w:lang w:eastAsia="ru-RU" w:bidi="ru-RU"/>
        </w:rPr>
        <w:t xml:space="preserve"> Администрации МО «Мирнинский район»</w:t>
      </w:r>
      <w:r w:rsidR="00C27561" w:rsidRPr="00532C94">
        <w:rPr>
          <w:rFonts w:eastAsiaTheme="minorHAnsi"/>
        </w:rPr>
        <w:t>.</w:t>
      </w:r>
      <w:r w:rsidR="00376903" w:rsidRPr="00532C94">
        <w:rPr>
          <w:rFonts w:eastAsiaTheme="minorHAnsi"/>
        </w:rPr>
        <w:t xml:space="preserve"> </w:t>
      </w:r>
      <w:r w:rsidR="00C27561" w:rsidRPr="00532C94">
        <w:rPr>
          <w:color w:val="000000"/>
          <w:lang w:eastAsia="ru-RU" w:bidi="ru-RU"/>
        </w:rPr>
        <w:t xml:space="preserve">План с изменениями </w:t>
      </w:r>
      <w:r w:rsidR="00C27561" w:rsidRPr="00532C94">
        <w:rPr>
          <w:rFonts w:eastAsiaTheme="minorHAnsi"/>
          <w:color w:val="000000" w:themeColor="text1"/>
        </w:rPr>
        <w:t xml:space="preserve">размещается </w:t>
      </w:r>
      <w:r w:rsidR="00771461" w:rsidRPr="00532C94">
        <w:rPr>
          <w:rFonts w:eastAsiaTheme="minorHAnsi"/>
          <w:color w:val="000000" w:themeColor="text1"/>
        </w:rPr>
        <w:t xml:space="preserve">на </w:t>
      </w:r>
      <w:r w:rsidR="00771461" w:rsidRPr="00532C94">
        <w:rPr>
          <w:color w:val="000000" w:themeColor="text1"/>
        </w:rPr>
        <w:t>официальном сайте МО «Мирнинский район» (</w:t>
      </w:r>
      <w:hyperlink r:id="rId11" w:history="1">
        <w:r w:rsidR="00771461" w:rsidRPr="00532C94">
          <w:rPr>
            <w:color w:val="000000" w:themeColor="text1"/>
            <w:lang w:val="en-US"/>
          </w:rPr>
          <w:t>www</w:t>
        </w:r>
        <w:r w:rsidR="00771461" w:rsidRPr="00532C94">
          <w:rPr>
            <w:color w:val="000000" w:themeColor="text1"/>
          </w:rPr>
          <w:t>.алмазный</w:t>
        </w:r>
      </w:hyperlink>
      <w:r w:rsidR="00771461" w:rsidRPr="00532C94">
        <w:rPr>
          <w:color w:val="000000" w:themeColor="text1"/>
        </w:rPr>
        <w:t xml:space="preserve"> - край.рф).</w:t>
      </w:r>
    </w:p>
    <w:p w:rsidR="00137D9E" w:rsidRPr="00532C94" w:rsidRDefault="002B6820" w:rsidP="00532C94">
      <w:pPr>
        <w:pStyle w:val="25"/>
        <w:numPr>
          <w:ilvl w:val="1"/>
          <w:numId w:val="11"/>
        </w:numPr>
        <w:shd w:val="clear" w:color="auto" w:fill="auto"/>
        <w:tabs>
          <w:tab w:val="left" w:pos="1177"/>
        </w:tabs>
        <w:spacing w:before="0" w:line="276" w:lineRule="auto"/>
        <w:ind w:left="0" w:firstLine="709"/>
      </w:pPr>
      <w:r w:rsidRPr="00532C94">
        <w:rPr>
          <w:color w:val="000000"/>
          <w:lang w:eastAsia="ru-RU" w:bidi="ru-RU"/>
        </w:rPr>
        <w:t xml:space="preserve"> </w:t>
      </w:r>
      <w:r w:rsidR="00B93828" w:rsidRPr="00532C94">
        <w:rPr>
          <w:color w:val="000000"/>
          <w:lang w:eastAsia="ru-RU" w:bidi="ru-RU"/>
        </w:rPr>
        <w:t xml:space="preserve">Внеплановое аудиторское мероприятие проводится по решению </w:t>
      </w:r>
      <w:r w:rsidR="000F7DEA" w:rsidRPr="00532C94">
        <w:rPr>
          <w:color w:val="000000"/>
          <w:lang w:eastAsia="ru-RU" w:bidi="ru-RU"/>
        </w:rPr>
        <w:t>Главы Администрации МО «Мирнинский район»</w:t>
      </w:r>
      <w:r w:rsidR="00B93828" w:rsidRPr="00532C94">
        <w:rPr>
          <w:color w:val="000000"/>
          <w:lang w:eastAsia="ru-RU" w:bidi="ru-RU"/>
        </w:rPr>
        <w:t>, принятому в том числе на основании служебной записки, представленной субъектом внутреннего финанс</w:t>
      </w:r>
      <w:r w:rsidR="00A058E5" w:rsidRPr="00532C94">
        <w:rPr>
          <w:color w:val="000000"/>
          <w:lang w:eastAsia="ru-RU" w:bidi="ru-RU"/>
        </w:rPr>
        <w:t xml:space="preserve">ового аудита и содержащей тему </w:t>
      </w:r>
      <w:r w:rsidR="00B93828" w:rsidRPr="00532C94">
        <w:rPr>
          <w:color w:val="000000"/>
          <w:lang w:eastAsia="ru-RU" w:bidi="ru-RU"/>
        </w:rPr>
        <w:t>и сроки проведения внепланового аудиторского мероприятия.</w:t>
      </w:r>
    </w:p>
    <w:p w:rsidR="00360139" w:rsidRPr="00532C94" w:rsidRDefault="00B925C5" w:rsidP="00532C94">
      <w:pPr>
        <w:pStyle w:val="25"/>
        <w:numPr>
          <w:ilvl w:val="1"/>
          <w:numId w:val="11"/>
        </w:numPr>
        <w:shd w:val="clear" w:color="auto" w:fill="auto"/>
        <w:tabs>
          <w:tab w:val="left" w:pos="1177"/>
        </w:tabs>
        <w:spacing w:before="0" w:line="276" w:lineRule="auto"/>
        <w:ind w:left="0" w:firstLine="709"/>
      </w:pPr>
      <w:r w:rsidRPr="00532C94">
        <w:rPr>
          <w:color w:val="000000"/>
          <w:lang w:eastAsia="ru-RU" w:bidi="ru-RU"/>
        </w:rPr>
        <w:t xml:space="preserve"> </w:t>
      </w:r>
      <w:r w:rsidR="00A6141C" w:rsidRPr="00532C94">
        <w:rPr>
          <w:color w:val="000000"/>
          <w:lang w:eastAsia="ru-RU" w:bidi="ru-RU"/>
        </w:rPr>
        <w:t>П</w:t>
      </w:r>
      <w:r w:rsidR="00E228DD" w:rsidRPr="00532C94">
        <w:rPr>
          <w:color w:val="000000"/>
          <w:lang w:eastAsia="ru-RU" w:bidi="ru-RU"/>
        </w:rPr>
        <w:t xml:space="preserve">рограмма аудиторского мероприятия утверждается субъектом внутреннего финансового аудита как уполномоченным должностным лицом по осуществлению в </w:t>
      </w:r>
      <w:r w:rsidR="00360139" w:rsidRPr="00532C94">
        <w:rPr>
          <w:color w:val="000000"/>
          <w:lang w:eastAsia="ru-RU" w:bidi="ru-RU"/>
        </w:rPr>
        <w:t xml:space="preserve">Администрации МО «Мирнинский район» </w:t>
      </w:r>
      <w:r w:rsidR="00E228DD" w:rsidRPr="00532C94">
        <w:rPr>
          <w:color w:val="000000"/>
          <w:lang w:eastAsia="ru-RU" w:bidi="ru-RU"/>
        </w:rPr>
        <w:t>внутреннего финансового аудита.</w:t>
      </w:r>
    </w:p>
    <w:p w:rsidR="006C0EA1" w:rsidRPr="00532C94" w:rsidRDefault="00360139" w:rsidP="00532C94">
      <w:pPr>
        <w:pStyle w:val="25"/>
        <w:shd w:val="clear" w:color="auto" w:fill="auto"/>
        <w:tabs>
          <w:tab w:val="left" w:pos="9475"/>
        </w:tabs>
        <w:spacing w:before="0" w:line="276" w:lineRule="auto"/>
        <w:ind w:firstLine="760"/>
        <w:rPr>
          <w:color w:val="000000"/>
          <w:lang w:eastAsia="ru-RU" w:bidi="ru-RU"/>
        </w:rPr>
      </w:pPr>
      <w:r w:rsidRPr="00532C94">
        <w:rPr>
          <w:color w:val="000000"/>
          <w:lang w:eastAsia="ru-RU" w:bidi="ru-RU"/>
        </w:rPr>
        <w:t xml:space="preserve">В программе </w:t>
      </w:r>
      <w:r w:rsidR="00B93828" w:rsidRPr="00532C94">
        <w:rPr>
          <w:color w:val="000000"/>
          <w:lang w:eastAsia="ru-RU" w:bidi="ru-RU"/>
        </w:rPr>
        <w:t>допускается выделение отдельных фрагментов текста, в том числе заголовков, подзаголовков, полужирным шрифтом, курсивом и</w:t>
      </w:r>
      <w:r w:rsidRPr="00532C94">
        <w:rPr>
          <w:color w:val="000000"/>
          <w:lang w:eastAsia="ru-RU" w:bidi="ru-RU"/>
        </w:rPr>
        <w:t xml:space="preserve"> </w:t>
      </w:r>
      <w:r w:rsidR="00B93828" w:rsidRPr="00532C94">
        <w:rPr>
          <w:color w:val="000000"/>
          <w:lang w:eastAsia="ru-RU" w:bidi="ru-RU"/>
        </w:rPr>
        <w:t>(или) под</w:t>
      </w:r>
      <w:r w:rsidRPr="00532C94">
        <w:rPr>
          <w:color w:val="000000"/>
          <w:lang w:eastAsia="ru-RU" w:bidi="ru-RU"/>
        </w:rPr>
        <w:t>черкиванием.</w:t>
      </w:r>
    </w:p>
    <w:p w:rsidR="00B93828" w:rsidRPr="00532C94" w:rsidRDefault="00B93828" w:rsidP="00532C94">
      <w:pPr>
        <w:pStyle w:val="25"/>
        <w:numPr>
          <w:ilvl w:val="1"/>
          <w:numId w:val="11"/>
        </w:numPr>
        <w:shd w:val="clear" w:color="auto" w:fill="auto"/>
        <w:tabs>
          <w:tab w:val="left" w:pos="1276"/>
        </w:tabs>
        <w:spacing w:before="0" w:line="276" w:lineRule="auto"/>
        <w:ind w:left="0" w:firstLine="709"/>
      </w:pPr>
      <w:r w:rsidRPr="00532C94">
        <w:rPr>
          <w:color w:val="000000"/>
          <w:lang w:eastAsia="ru-RU" w:bidi="ru-RU"/>
        </w:rPr>
        <w:t xml:space="preserve">Утвержденная субъектом внутреннего финансового аудита программа аудиторского мероприятия направляется субъектом внутреннего финансового аудита (руководителем аудиторской группы) субъектам бюджетных процедур </w:t>
      </w:r>
      <w:r w:rsidR="002A4E0A" w:rsidRPr="00532C94">
        <w:t>(</w:t>
      </w:r>
      <w:r w:rsidR="000C25EB" w:rsidRPr="00532C94">
        <w:rPr>
          <w:color w:val="000000"/>
          <w:lang w:eastAsia="ru-RU" w:bidi="ru-RU"/>
        </w:rPr>
        <w:t>субъект</w:t>
      </w:r>
      <w:r w:rsidR="007537EE" w:rsidRPr="00532C94">
        <w:rPr>
          <w:color w:val="000000"/>
          <w:lang w:eastAsia="ru-RU" w:bidi="ru-RU"/>
        </w:rPr>
        <w:t>ов</w:t>
      </w:r>
      <w:r w:rsidR="00851189" w:rsidRPr="00532C94">
        <w:rPr>
          <w:color w:val="000000"/>
          <w:lang w:eastAsia="ru-RU" w:bidi="ru-RU"/>
        </w:rPr>
        <w:t xml:space="preserve"> бюджетных процедур, которым необходимо направить программу аудиторского мероприятия</w:t>
      </w:r>
      <w:r w:rsidR="002A4E0A" w:rsidRPr="00532C94">
        <w:rPr>
          <w:color w:val="000000"/>
          <w:lang w:eastAsia="ru-RU" w:bidi="ru-RU"/>
        </w:rPr>
        <w:t xml:space="preserve"> </w:t>
      </w:r>
      <w:r w:rsidR="000C25EB" w:rsidRPr="00532C94">
        <w:rPr>
          <w:color w:val="000000"/>
          <w:lang w:eastAsia="ru-RU" w:bidi="ru-RU"/>
        </w:rPr>
        <w:t xml:space="preserve">определяет </w:t>
      </w:r>
      <w:r w:rsidR="00F657C8" w:rsidRPr="00532C94">
        <w:rPr>
          <w:color w:val="000000"/>
          <w:lang w:eastAsia="ru-RU" w:bidi="ru-RU"/>
        </w:rPr>
        <w:t xml:space="preserve">субъект внутреннего финансового аудита </w:t>
      </w:r>
      <w:r w:rsidR="00F657C8" w:rsidRPr="00532C94">
        <w:rPr>
          <w:color w:val="000000"/>
          <w:lang w:eastAsia="ru-RU" w:bidi="ru-RU"/>
        </w:rPr>
        <w:lastRenderedPageBreak/>
        <w:t>(руководител</w:t>
      </w:r>
      <w:r w:rsidR="000C25EB" w:rsidRPr="00532C94">
        <w:rPr>
          <w:color w:val="000000"/>
          <w:lang w:eastAsia="ru-RU" w:bidi="ru-RU"/>
        </w:rPr>
        <w:t>ь</w:t>
      </w:r>
      <w:r w:rsidR="00F657C8" w:rsidRPr="00532C94">
        <w:rPr>
          <w:color w:val="000000"/>
          <w:lang w:eastAsia="ru-RU" w:bidi="ru-RU"/>
        </w:rPr>
        <w:t xml:space="preserve"> аудиторской группы)</w:t>
      </w:r>
      <w:r w:rsidR="00851189" w:rsidRPr="00532C94">
        <w:rPr>
          <w:color w:val="000000"/>
          <w:lang w:eastAsia="ru-RU" w:bidi="ru-RU"/>
        </w:rPr>
        <w:t>,</w:t>
      </w:r>
      <w:r w:rsidR="006C0EA1" w:rsidRPr="00532C94">
        <w:rPr>
          <w:color w:val="000000"/>
          <w:lang w:eastAsia="ru-RU" w:bidi="ru-RU"/>
        </w:rPr>
        <w:t xml:space="preserve"> </w:t>
      </w:r>
      <w:r w:rsidRPr="00532C94">
        <w:rPr>
          <w:color w:val="000000"/>
          <w:lang w:eastAsia="ru-RU" w:bidi="ru-RU"/>
        </w:rPr>
        <w:t xml:space="preserve">до даты начала проведения аудиторского мероприятия </w:t>
      </w:r>
      <w:r w:rsidR="00505991" w:rsidRPr="00532C94">
        <w:rPr>
          <w:color w:val="000000"/>
          <w:lang w:eastAsia="ru-RU" w:bidi="ru-RU"/>
        </w:rPr>
        <w:t>с использованием</w:t>
      </w:r>
      <w:r w:rsidR="00341DF5" w:rsidRPr="00532C94">
        <w:rPr>
          <w:color w:val="000000"/>
          <w:lang w:eastAsia="ru-RU" w:bidi="ru-RU"/>
        </w:rPr>
        <w:t xml:space="preserve"> системы</w:t>
      </w:r>
      <w:r w:rsidR="00505991" w:rsidRPr="00532C94">
        <w:rPr>
          <w:color w:val="000000"/>
          <w:lang w:eastAsia="ru-RU" w:bidi="ru-RU"/>
        </w:rPr>
        <w:t xml:space="preserve"> </w:t>
      </w:r>
      <w:r w:rsidR="00341DF5" w:rsidRPr="00532C94">
        <w:rPr>
          <w:rFonts w:eastAsiaTheme="minorHAnsi"/>
        </w:rPr>
        <w:t>электронного документооборота (1С: Предприятие)</w:t>
      </w:r>
      <w:r w:rsidR="00341DF5" w:rsidRPr="00532C94">
        <w:rPr>
          <w:color w:val="000000"/>
          <w:lang w:eastAsia="ru-RU" w:bidi="ru-RU"/>
        </w:rPr>
        <w:t xml:space="preserve"> Администрации МО «Мирнинский район»</w:t>
      </w:r>
      <w:r w:rsidR="00341DF5" w:rsidRPr="00532C94">
        <w:rPr>
          <w:rFonts w:eastAsiaTheme="minorHAnsi"/>
        </w:rPr>
        <w:t>.</w:t>
      </w:r>
    </w:p>
    <w:p w:rsidR="00266AD1" w:rsidRPr="00C470B4" w:rsidRDefault="00266AD1" w:rsidP="00C470B4">
      <w:pPr>
        <w:pStyle w:val="25"/>
        <w:shd w:val="clear" w:color="auto" w:fill="auto"/>
        <w:tabs>
          <w:tab w:val="left" w:pos="1134"/>
        </w:tabs>
        <w:spacing w:before="0" w:line="276" w:lineRule="auto"/>
        <w:ind w:right="142"/>
        <w:rPr>
          <w:color w:val="000000"/>
          <w:sz w:val="20"/>
          <w:lang w:eastAsia="ru-RU" w:bidi="ru-RU"/>
        </w:rPr>
      </w:pPr>
    </w:p>
    <w:p w:rsidR="00123BE6" w:rsidRPr="00532C94" w:rsidRDefault="003B76E9" w:rsidP="00532C94">
      <w:pPr>
        <w:pStyle w:val="15"/>
        <w:keepNext/>
        <w:keepLines/>
        <w:numPr>
          <w:ilvl w:val="0"/>
          <w:numId w:val="11"/>
        </w:numPr>
        <w:shd w:val="clear" w:color="auto" w:fill="auto"/>
        <w:tabs>
          <w:tab w:val="left" w:pos="1276"/>
        </w:tabs>
        <w:spacing w:before="0" w:after="0" w:line="276" w:lineRule="auto"/>
        <w:ind w:left="0" w:firstLine="993"/>
      </w:pPr>
      <w:bookmarkStart w:id="9" w:name="bookmark8"/>
      <w:r w:rsidRPr="00532C94">
        <w:rPr>
          <w:color w:val="000000"/>
          <w:lang w:eastAsia="ru-RU" w:bidi="ru-RU"/>
        </w:rPr>
        <w:t>Проведение внутреннего финансового аудит</w:t>
      </w:r>
      <w:bookmarkEnd w:id="9"/>
      <w:r w:rsidR="00123BE6" w:rsidRPr="00532C94">
        <w:rPr>
          <w:color w:val="000000"/>
          <w:lang w:eastAsia="ru-RU" w:bidi="ru-RU"/>
        </w:rPr>
        <w:t>а</w:t>
      </w:r>
    </w:p>
    <w:p w:rsidR="00123BE6" w:rsidRPr="00C470B4" w:rsidRDefault="00123BE6" w:rsidP="00532C94">
      <w:pPr>
        <w:pStyle w:val="15"/>
        <w:keepNext/>
        <w:keepLines/>
        <w:shd w:val="clear" w:color="auto" w:fill="auto"/>
        <w:tabs>
          <w:tab w:val="left" w:pos="1276"/>
        </w:tabs>
        <w:spacing w:before="0" w:after="0" w:line="276" w:lineRule="auto"/>
        <w:jc w:val="left"/>
        <w:rPr>
          <w:sz w:val="20"/>
        </w:rPr>
      </w:pPr>
    </w:p>
    <w:p w:rsidR="0068529E" w:rsidRPr="00532C94" w:rsidRDefault="003B76E9" w:rsidP="00532C94">
      <w:pPr>
        <w:pStyle w:val="25"/>
        <w:numPr>
          <w:ilvl w:val="0"/>
          <w:numId w:val="8"/>
        </w:numPr>
        <w:shd w:val="clear" w:color="auto" w:fill="auto"/>
        <w:tabs>
          <w:tab w:val="left" w:pos="1193"/>
        </w:tabs>
        <w:spacing w:before="0" w:line="276" w:lineRule="auto"/>
        <w:ind w:left="0" w:firstLine="709"/>
      </w:pPr>
      <w:r w:rsidRPr="00532C94">
        <w:rPr>
          <w:color w:val="000000"/>
          <w:lang w:eastAsia="ru-RU" w:bidi="ru-RU"/>
        </w:rPr>
        <w:t>В случае</w:t>
      </w:r>
      <w:r w:rsidR="0068529E" w:rsidRPr="00532C94">
        <w:rPr>
          <w:color w:val="000000"/>
          <w:lang w:eastAsia="ru-RU" w:bidi="ru-RU"/>
        </w:rPr>
        <w:t>:</w:t>
      </w:r>
    </w:p>
    <w:p w:rsidR="003B76E9" w:rsidRPr="00532C94" w:rsidRDefault="003B76E9" w:rsidP="00532C94">
      <w:pPr>
        <w:pStyle w:val="25"/>
        <w:numPr>
          <w:ilvl w:val="0"/>
          <w:numId w:val="13"/>
        </w:numPr>
        <w:shd w:val="clear" w:color="auto" w:fill="auto"/>
        <w:tabs>
          <w:tab w:val="left" w:pos="851"/>
          <w:tab w:val="left" w:pos="993"/>
        </w:tabs>
        <w:spacing w:before="0" w:line="276" w:lineRule="auto"/>
        <w:ind w:left="0" w:firstLine="709"/>
      </w:pPr>
      <w:r w:rsidRPr="00532C94">
        <w:rPr>
          <w:color w:val="000000"/>
          <w:lang w:eastAsia="ru-RU" w:bidi="ru-RU"/>
        </w:rPr>
        <w:t>необходимости внесения изменений в программу аудиторского</w:t>
      </w:r>
    </w:p>
    <w:p w:rsidR="002D3CAC" w:rsidRPr="00532C94" w:rsidRDefault="003B76E9" w:rsidP="00532C94">
      <w:pPr>
        <w:pStyle w:val="25"/>
        <w:shd w:val="clear" w:color="auto" w:fill="auto"/>
        <w:tabs>
          <w:tab w:val="left" w:pos="1172"/>
        </w:tabs>
        <w:spacing w:before="0" w:line="276" w:lineRule="auto"/>
        <w:rPr>
          <w:color w:val="000000"/>
          <w:lang w:eastAsia="ru-RU" w:bidi="ru-RU"/>
        </w:rPr>
      </w:pPr>
      <w:r w:rsidRPr="00532C94">
        <w:rPr>
          <w:color w:val="000000"/>
          <w:lang w:eastAsia="ru-RU" w:bidi="ru-RU"/>
        </w:rPr>
        <w:t xml:space="preserve">мероприятия при проведении аудиторского мероприятия, предусмотренном абзацем третьим пункта 30 федерального стандарта внутреннего финансового аудита «Планирование и проведение внутреннего финансового </w:t>
      </w:r>
      <w:r w:rsidR="00391373" w:rsidRPr="00532C94">
        <w:rPr>
          <w:color w:val="000000"/>
          <w:lang w:eastAsia="ru-RU" w:bidi="ru-RU"/>
        </w:rPr>
        <w:t xml:space="preserve">аудита», утвержденного приказом Министерства финансов Российской </w:t>
      </w:r>
      <w:r w:rsidRPr="00532C94">
        <w:rPr>
          <w:color w:val="000000"/>
          <w:lang w:eastAsia="ru-RU" w:bidi="ru-RU"/>
        </w:rPr>
        <w:t>Федерации</w:t>
      </w:r>
      <w:r w:rsidR="00391373" w:rsidRPr="00532C94">
        <w:t xml:space="preserve"> </w:t>
      </w:r>
      <w:r w:rsidR="005965AB" w:rsidRPr="00532C94">
        <w:rPr>
          <w:color w:val="000000"/>
          <w:lang w:eastAsia="ru-RU" w:bidi="ru-RU"/>
        </w:rPr>
        <w:t>от 5 августа 2020</w:t>
      </w:r>
      <w:r w:rsidR="000F2CB2" w:rsidRPr="00532C94">
        <w:rPr>
          <w:color w:val="000000"/>
          <w:lang w:eastAsia="ru-RU" w:bidi="ru-RU"/>
        </w:rPr>
        <w:t>г. №</w:t>
      </w:r>
      <w:r w:rsidRPr="00532C94">
        <w:rPr>
          <w:color w:val="000000"/>
          <w:lang w:eastAsia="ru-RU" w:bidi="ru-RU"/>
        </w:rPr>
        <w:t>160н</w:t>
      </w:r>
      <w:r w:rsidRPr="00532C94">
        <w:rPr>
          <w:color w:val="000000"/>
          <w:vertAlign w:val="superscript"/>
          <w:lang w:eastAsia="ru-RU" w:bidi="ru-RU"/>
        </w:rPr>
        <w:footnoteReference w:id="1"/>
      </w:r>
      <w:r w:rsidRPr="00532C94">
        <w:rPr>
          <w:color w:val="000000"/>
          <w:lang w:eastAsia="ru-RU" w:bidi="ru-RU"/>
        </w:rPr>
        <w:t xml:space="preserve">, программа аудиторского мероприятия актуализируется и направляется субъектом внутреннего финансового аудита (руководителем аудиторской группы) субъектам бюджетных процедур путем замены неактуальной программы аудиторского мероприятия </w:t>
      </w:r>
      <w:r w:rsidR="002C754D" w:rsidRPr="00532C94">
        <w:rPr>
          <w:color w:val="000000"/>
          <w:lang w:eastAsia="ru-RU" w:bidi="ru-RU"/>
        </w:rPr>
        <w:t xml:space="preserve">с </w:t>
      </w:r>
      <w:r w:rsidR="00FF2AE9" w:rsidRPr="00532C94">
        <w:rPr>
          <w:color w:val="000000"/>
          <w:lang w:eastAsia="ru-RU" w:bidi="ru-RU"/>
        </w:rPr>
        <w:t xml:space="preserve">использованием системы </w:t>
      </w:r>
      <w:r w:rsidR="00FF2AE9" w:rsidRPr="00532C94">
        <w:rPr>
          <w:rFonts w:eastAsiaTheme="minorHAnsi"/>
        </w:rPr>
        <w:t>электронного документооборота (1С: Предприятие)</w:t>
      </w:r>
      <w:r w:rsidR="00FF2AE9" w:rsidRPr="00532C94">
        <w:rPr>
          <w:color w:val="000000"/>
          <w:lang w:eastAsia="ru-RU" w:bidi="ru-RU"/>
        </w:rPr>
        <w:t xml:space="preserve"> Администрации МО «Мирнинский район»</w:t>
      </w:r>
      <w:r w:rsidR="002C754D" w:rsidRPr="00532C94">
        <w:rPr>
          <w:color w:val="000000"/>
          <w:lang w:eastAsia="ru-RU" w:bidi="ru-RU"/>
        </w:rPr>
        <w:t xml:space="preserve"> </w:t>
      </w:r>
      <w:r w:rsidRPr="00532C94">
        <w:rPr>
          <w:color w:val="000000"/>
          <w:lang w:eastAsia="ru-RU" w:bidi="ru-RU"/>
        </w:rPr>
        <w:t>не позднее 5 рабочих</w:t>
      </w:r>
      <w:r w:rsidR="00EA292E" w:rsidRPr="00532C94">
        <w:t xml:space="preserve"> </w:t>
      </w:r>
      <w:r w:rsidRPr="00532C94">
        <w:rPr>
          <w:color w:val="000000"/>
          <w:lang w:eastAsia="ru-RU" w:bidi="ru-RU"/>
        </w:rPr>
        <w:t>дней до дня око</w:t>
      </w:r>
      <w:r w:rsidR="00EA292E" w:rsidRPr="00532C94">
        <w:rPr>
          <w:color w:val="000000"/>
          <w:lang w:eastAsia="ru-RU" w:bidi="ru-RU"/>
        </w:rPr>
        <w:t>нчания аудиторского мероприятия</w:t>
      </w:r>
      <w:r w:rsidR="002D3CAC" w:rsidRPr="00532C94">
        <w:rPr>
          <w:color w:val="000000"/>
          <w:lang w:eastAsia="ru-RU" w:bidi="ru-RU"/>
        </w:rPr>
        <w:t>;</w:t>
      </w:r>
    </w:p>
    <w:p w:rsidR="0068529E" w:rsidRPr="00532C94" w:rsidRDefault="0068529E" w:rsidP="00532C94">
      <w:pPr>
        <w:pStyle w:val="25"/>
        <w:numPr>
          <w:ilvl w:val="0"/>
          <w:numId w:val="13"/>
        </w:numPr>
        <w:shd w:val="clear" w:color="auto" w:fill="auto"/>
        <w:tabs>
          <w:tab w:val="left" w:pos="993"/>
        </w:tabs>
        <w:spacing w:before="0" w:line="276" w:lineRule="auto"/>
        <w:ind w:left="0" w:firstLine="709"/>
        <w:rPr>
          <w:color w:val="000000"/>
          <w:lang w:eastAsia="ru-RU" w:bidi="ru-RU"/>
        </w:rPr>
      </w:pPr>
      <w:r w:rsidRPr="00532C94">
        <w:rPr>
          <w:color w:val="000000"/>
          <w:lang w:eastAsia="ru-RU" w:bidi="ru-RU"/>
        </w:rPr>
        <w:t>о</w:t>
      </w:r>
      <w:r w:rsidRPr="00532C94">
        <w:t>тсутствия возможности выполнения субъектом внутреннего финансового аудита полномочий в период проведения аудиторского мероприятия в связи с временной нетрудоспособностью, нахождением в отпуске, служебной командировке и по иным причинам, которые могут быть подтверждены документально, аудиторское мероприятие (при необходимости) считается приостановленным на период отсутствия субъекта внутреннего финансового аудита на рабочем месте, изменения в план и программу аудиторского мероприятия не вносятся (актуальные сроки проведения аудиторского мероприятия включаются в заключение, документы, подтверждающие такие события прикладывается к заключению).</w:t>
      </w:r>
    </w:p>
    <w:p w:rsidR="003B76E9" w:rsidRPr="00532C94" w:rsidRDefault="00DF2F96" w:rsidP="00532C94">
      <w:pPr>
        <w:pStyle w:val="25"/>
        <w:shd w:val="clear" w:color="auto" w:fill="auto"/>
        <w:tabs>
          <w:tab w:val="left" w:pos="1134"/>
          <w:tab w:val="left" w:pos="4594"/>
          <w:tab w:val="left" w:pos="6605"/>
          <w:tab w:val="left" w:pos="8880"/>
        </w:tabs>
        <w:spacing w:before="0" w:line="276" w:lineRule="auto"/>
        <w:ind w:firstLine="709"/>
        <w:rPr>
          <w:color w:val="000000"/>
          <w:lang w:eastAsia="ru-RU" w:bidi="ru-RU"/>
        </w:rPr>
      </w:pPr>
      <w:r w:rsidRPr="00532C94">
        <w:rPr>
          <w:color w:val="000000"/>
          <w:lang w:eastAsia="ru-RU" w:bidi="ru-RU"/>
        </w:rPr>
        <w:t>4.2.</w:t>
      </w:r>
      <w:r w:rsidRPr="00532C94">
        <w:rPr>
          <w:color w:val="000000"/>
          <w:lang w:eastAsia="ru-RU" w:bidi="ru-RU"/>
        </w:rPr>
        <w:tab/>
      </w:r>
      <w:r w:rsidR="006D50E4" w:rsidRPr="00532C94">
        <w:rPr>
          <w:color w:val="000000"/>
          <w:lang w:eastAsia="ru-RU" w:bidi="ru-RU"/>
        </w:rPr>
        <w:t xml:space="preserve"> </w:t>
      </w:r>
      <w:r w:rsidR="003B76E9" w:rsidRPr="00532C94">
        <w:rPr>
          <w:color w:val="000000"/>
          <w:lang w:eastAsia="ru-RU" w:bidi="ru-RU"/>
        </w:rPr>
        <w:t>Рабочая документация аудиторского мероприятия, которую подготавливает субъект внутреннего финансового аудита или аудиторская группа, заключение (проект заключения), аналитические записки (проекты аналитических записок), исправления к первоначальному варианту заключения, формируемые в виде дополнения к заключению о внесении изменений в заключение (далее</w:t>
      </w:r>
      <w:r w:rsidR="001D6889" w:rsidRPr="00532C94">
        <w:rPr>
          <w:color w:val="000000"/>
          <w:lang w:eastAsia="ru-RU" w:bidi="ru-RU"/>
        </w:rPr>
        <w:t xml:space="preserve"> по тексту</w:t>
      </w:r>
      <w:r w:rsidR="003B76E9" w:rsidRPr="00532C94">
        <w:rPr>
          <w:color w:val="000000"/>
          <w:lang w:eastAsia="ru-RU" w:bidi="ru-RU"/>
        </w:rPr>
        <w:t xml:space="preserve"> - дополнение к заключению), мотивированная позиция субъекта </w:t>
      </w:r>
      <w:r w:rsidR="003B76E9" w:rsidRPr="00532C94">
        <w:rPr>
          <w:color w:val="000000"/>
          <w:lang w:eastAsia="ru-RU" w:bidi="ru-RU"/>
        </w:rPr>
        <w:lastRenderedPageBreak/>
        <w:t>внутреннего финансового аудита в ответ на возражения (предложения) субъектов бюджетных процедур, проект плана мероприятий по минимизации (устранению) бюджетных рисков, по устранению выявленных нарушений и (или) недостатков, планам мероприятий по минимизации (устранению) бюджетных рисков, по устранению выявленных</w:t>
      </w:r>
      <w:r w:rsidR="00066928" w:rsidRPr="00532C94">
        <w:rPr>
          <w:color w:val="000000"/>
          <w:lang w:eastAsia="ru-RU" w:bidi="ru-RU"/>
        </w:rPr>
        <w:t xml:space="preserve"> нарушений и (или) недостатков</w:t>
      </w:r>
      <w:r w:rsidR="003B76E9" w:rsidRPr="00532C94">
        <w:rPr>
          <w:color w:val="000000"/>
          <w:lang w:eastAsia="ru-RU" w:bidi="ru-RU"/>
        </w:rPr>
        <w:t>, иные документы, связанные с проведением аудито</w:t>
      </w:r>
      <w:r w:rsidR="00B232EB" w:rsidRPr="00532C94">
        <w:rPr>
          <w:color w:val="000000"/>
          <w:lang w:eastAsia="ru-RU" w:bidi="ru-RU"/>
        </w:rPr>
        <w:t xml:space="preserve">рского мероприятия, оформляются, в том числе и </w:t>
      </w:r>
      <w:r w:rsidR="003B76E9" w:rsidRPr="00532C94">
        <w:rPr>
          <w:color w:val="000000"/>
          <w:lang w:eastAsia="ru-RU" w:bidi="ru-RU"/>
        </w:rPr>
        <w:t>с учетом следующего:</w:t>
      </w:r>
    </w:p>
    <w:p w:rsidR="003B76E9" w:rsidRPr="00532C94" w:rsidRDefault="00B232EB" w:rsidP="00532C94">
      <w:pPr>
        <w:pStyle w:val="25"/>
        <w:shd w:val="clear" w:color="auto" w:fill="auto"/>
        <w:tabs>
          <w:tab w:val="left" w:pos="851"/>
          <w:tab w:val="left" w:pos="993"/>
        </w:tabs>
        <w:spacing w:before="0" w:line="276" w:lineRule="auto"/>
        <w:ind w:firstLine="709"/>
      </w:pPr>
      <w:r w:rsidRPr="00532C94">
        <w:rPr>
          <w:color w:val="000000"/>
          <w:lang w:eastAsia="ru-RU" w:bidi="ru-RU"/>
        </w:rPr>
        <w:t>а)</w:t>
      </w:r>
      <w:r w:rsidR="00812A6A" w:rsidRPr="00532C94">
        <w:rPr>
          <w:color w:val="000000"/>
          <w:lang w:eastAsia="ru-RU" w:bidi="ru-RU"/>
        </w:rPr>
        <w:tab/>
        <w:t xml:space="preserve"> </w:t>
      </w:r>
      <w:r w:rsidRPr="00532C94">
        <w:rPr>
          <w:color w:val="000000"/>
          <w:lang w:eastAsia="ru-RU" w:bidi="ru-RU"/>
        </w:rPr>
        <w:t>п</w:t>
      </w:r>
      <w:r w:rsidR="003B76E9" w:rsidRPr="00532C94">
        <w:rPr>
          <w:color w:val="000000"/>
          <w:lang w:eastAsia="ru-RU" w:bidi="ru-RU"/>
        </w:rPr>
        <w:t>ри оформлении таблиц, приложений, аналитических записок (проектов аналитических записок) допускается использование размеров полей не менее: 5 мм - левое; 5 мм - правое; 10 мм - верхнее; 10 мм - нижнее;</w:t>
      </w:r>
    </w:p>
    <w:p w:rsidR="003B76E9" w:rsidRPr="00532C94" w:rsidRDefault="003B76E9" w:rsidP="00532C94">
      <w:pPr>
        <w:pStyle w:val="25"/>
        <w:shd w:val="clear" w:color="auto" w:fill="auto"/>
        <w:tabs>
          <w:tab w:val="left" w:pos="961"/>
        </w:tabs>
        <w:spacing w:before="0" w:line="276" w:lineRule="auto"/>
        <w:ind w:firstLine="709"/>
        <w:rPr>
          <w:lang w:val="en-US"/>
        </w:rPr>
      </w:pPr>
      <w:r w:rsidRPr="00532C94">
        <w:rPr>
          <w:color w:val="000000"/>
          <w:lang w:eastAsia="ru-RU" w:bidi="ru-RU"/>
        </w:rPr>
        <w:t>б</w:t>
      </w:r>
      <w:r w:rsidRPr="00532C94">
        <w:rPr>
          <w:color w:val="000000"/>
          <w:lang w:val="en-US" w:eastAsia="ru-RU" w:bidi="ru-RU"/>
        </w:rPr>
        <w:t>)</w:t>
      </w:r>
      <w:r w:rsidRPr="00532C94">
        <w:rPr>
          <w:color w:val="000000"/>
          <w:lang w:val="en-US" w:eastAsia="ru-RU" w:bidi="ru-RU"/>
        </w:rPr>
        <w:tab/>
      </w:r>
      <w:r w:rsidR="006072A2" w:rsidRPr="00532C94">
        <w:rPr>
          <w:color w:val="000000"/>
          <w:lang w:val="en-US" w:eastAsia="ru-RU" w:bidi="ru-RU"/>
        </w:rPr>
        <w:t xml:space="preserve"> </w:t>
      </w:r>
      <w:r w:rsidRPr="00532C94">
        <w:rPr>
          <w:color w:val="000000"/>
          <w:lang w:eastAsia="ru-RU" w:bidi="ru-RU"/>
        </w:rPr>
        <w:t>применение</w:t>
      </w:r>
      <w:r w:rsidRPr="00532C94">
        <w:rPr>
          <w:color w:val="000000"/>
          <w:lang w:val="en-US" w:eastAsia="ru-RU" w:bidi="ru-RU"/>
        </w:rPr>
        <w:t xml:space="preserve"> </w:t>
      </w:r>
      <w:r w:rsidRPr="00532C94">
        <w:rPr>
          <w:color w:val="000000"/>
          <w:lang w:eastAsia="ru-RU" w:bidi="ru-RU"/>
        </w:rPr>
        <w:t>шрифта</w:t>
      </w:r>
      <w:r w:rsidRPr="00532C94">
        <w:rPr>
          <w:color w:val="000000"/>
          <w:lang w:val="en-US" w:eastAsia="ru-RU" w:bidi="ru-RU"/>
        </w:rPr>
        <w:t xml:space="preserve"> </w:t>
      </w:r>
      <w:r w:rsidRPr="00532C94">
        <w:rPr>
          <w:color w:val="000000"/>
          <w:lang w:val="en-US" w:bidi="en-US"/>
        </w:rPr>
        <w:t>Times New Roman</w:t>
      </w:r>
      <w:r w:rsidRPr="00532C94">
        <w:rPr>
          <w:color w:val="000000"/>
          <w:lang w:val="en-US" w:eastAsia="ru-RU" w:bidi="ru-RU"/>
        </w:rPr>
        <w:t>.</w:t>
      </w:r>
    </w:p>
    <w:p w:rsidR="003B76E9" w:rsidRPr="00532C94" w:rsidRDefault="00650663" w:rsidP="00532C94">
      <w:pPr>
        <w:pStyle w:val="25"/>
        <w:shd w:val="clear" w:color="auto" w:fill="auto"/>
        <w:tabs>
          <w:tab w:val="left" w:pos="990"/>
        </w:tabs>
        <w:spacing w:before="0" w:line="276" w:lineRule="auto"/>
        <w:ind w:firstLine="709"/>
      </w:pPr>
      <w:r w:rsidRPr="00532C94">
        <w:rPr>
          <w:color w:val="000000"/>
          <w:lang w:eastAsia="ru-RU" w:bidi="ru-RU"/>
        </w:rPr>
        <w:t>в</w:t>
      </w:r>
      <w:r w:rsidR="003B76E9" w:rsidRPr="00532C94">
        <w:rPr>
          <w:color w:val="000000"/>
          <w:lang w:eastAsia="ru-RU" w:bidi="ru-RU"/>
        </w:rPr>
        <w:t>)</w:t>
      </w:r>
      <w:r w:rsidR="003B76E9" w:rsidRPr="00532C94">
        <w:rPr>
          <w:color w:val="000000"/>
          <w:lang w:eastAsia="ru-RU" w:bidi="ru-RU"/>
        </w:rPr>
        <w:tab/>
        <w:t>допускается выделение отдельных фрагментов текста, в том числе заголовков, подзаголовков, названий таблиц, инфографики, нарушений и (или) недостатков, иных текстовых описаний, полужирным шрифтом, курсивом, подчеркиванием и (или) цветом;</w:t>
      </w:r>
    </w:p>
    <w:p w:rsidR="003B76E9" w:rsidRPr="00532C94" w:rsidRDefault="00650663" w:rsidP="00532C94">
      <w:pPr>
        <w:pStyle w:val="25"/>
        <w:shd w:val="clear" w:color="auto" w:fill="auto"/>
        <w:tabs>
          <w:tab w:val="left" w:pos="990"/>
        </w:tabs>
        <w:spacing w:before="0" w:line="276" w:lineRule="auto"/>
        <w:ind w:firstLine="709"/>
      </w:pPr>
      <w:r w:rsidRPr="00532C94">
        <w:rPr>
          <w:color w:val="000000"/>
          <w:lang w:eastAsia="ru-RU" w:bidi="ru-RU"/>
        </w:rPr>
        <w:t>г</w:t>
      </w:r>
      <w:r w:rsidR="003B76E9" w:rsidRPr="00532C94">
        <w:rPr>
          <w:color w:val="000000"/>
          <w:lang w:eastAsia="ru-RU" w:bidi="ru-RU"/>
        </w:rPr>
        <w:t>)</w:t>
      </w:r>
      <w:r w:rsidR="003B76E9" w:rsidRPr="00532C94">
        <w:rPr>
          <w:color w:val="000000"/>
          <w:lang w:eastAsia="ru-RU" w:bidi="ru-RU"/>
        </w:rPr>
        <w:tab/>
        <w:t>при оформлении приложений к заключению (проекту заключения), аналитическим запискам (проектам аналитических записок) на первом листе указывается порядковый номер приложения и соответствующие реквизиты (дата и номер) заклю</w:t>
      </w:r>
      <w:r w:rsidR="00054067" w:rsidRPr="00532C94">
        <w:rPr>
          <w:color w:val="000000"/>
          <w:lang w:eastAsia="ru-RU" w:bidi="ru-RU"/>
        </w:rPr>
        <w:t>чения или аналитической записки.</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Заключение подписывается субъектом внутреннего финансового аудита как уполномоченным должностным лицом по осуществлению в </w:t>
      </w:r>
      <w:r w:rsidR="0093739D" w:rsidRPr="00532C94">
        <w:rPr>
          <w:color w:val="000000"/>
          <w:lang w:eastAsia="ru-RU" w:bidi="ru-RU"/>
        </w:rPr>
        <w:t>Администрации МО «Мирнинский район»</w:t>
      </w:r>
      <w:r w:rsidRPr="00532C94">
        <w:rPr>
          <w:color w:val="000000"/>
          <w:lang w:eastAsia="ru-RU" w:bidi="ru-RU"/>
        </w:rPr>
        <w:t xml:space="preserve"> внутреннего финансового аудита (руководителем аудиторской группы) с указанием его должности.</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Иные документы, которые подготавливает субъект внутреннего финансового аудита или аудиторская группа, подписываются субъектом внутреннего финансового аудита как уполномоченным должностным лицом по осуществлению в </w:t>
      </w:r>
      <w:r w:rsidR="00C473A3" w:rsidRPr="00532C94">
        <w:rPr>
          <w:color w:val="000000"/>
          <w:lang w:eastAsia="ru-RU" w:bidi="ru-RU"/>
        </w:rPr>
        <w:t xml:space="preserve">Администрации МО «Мирнинский район» </w:t>
      </w:r>
      <w:r w:rsidRPr="00532C94">
        <w:rPr>
          <w:color w:val="000000"/>
          <w:lang w:eastAsia="ru-RU" w:bidi="ru-RU"/>
        </w:rPr>
        <w:t>внутреннего финансового аудита.</w:t>
      </w:r>
    </w:p>
    <w:p w:rsidR="00DF2F96" w:rsidRPr="00532C94" w:rsidRDefault="00294C5E" w:rsidP="00532C94">
      <w:pPr>
        <w:pStyle w:val="25"/>
        <w:numPr>
          <w:ilvl w:val="1"/>
          <w:numId w:val="9"/>
        </w:numPr>
        <w:shd w:val="clear" w:color="auto" w:fill="auto"/>
        <w:tabs>
          <w:tab w:val="left" w:pos="1033"/>
          <w:tab w:val="left" w:pos="1134"/>
        </w:tabs>
        <w:spacing w:before="0" w:line="276" w:lineRule="auto"/>
        <w:ind w:left="0" w:firstLine="709"/>
      </w:pPr>
      <w:r w:rsidRPr="00532C94">
        <w:rPr>
          <w:color w:val="000000"/>
          <w:lang w:eastAsia="ru-RU" w:bidi="ru-RU"/>
        </w:rPr>
        <w:t xml:space="preserve"> </w:t>
      </w:r>
      <w:r w:rsidR="003B76E9" w:rsidRPr="00532C94">
        <w:rPr>
          <w:color w:val="000000"/>
          <w:lang w:eastAsia="ru-RU" w:bidi="ru-RU"/>
        </w:rPr>
        <w:t xml:space="preserve">Хранение рабочей документации аудиторского мероприятия обеспечивается субъектом внутреннего финансового аудита не менее </w:t>
      </w:r>
      <w:r w:rsidR="00A8547E" w:rsidRPr="00532C94">
        <w:rPr>
          <w:color w:val="000000"/>
          <w:lang w:eastAsia="ru-RU" w:bidi="ru-RU"/>
        </w:rPr>
        <w:t>5 лет</w:t>
      </w:r>
      <w:r w:rsidR="003B76E9" w:rsidRPr="00532C94">
        <w:rPr>
          <w:color w:val="000000"/>
          <w:lang w:eastAsia="ru-RU" w:bidi="ru-RU"/>
        </w:rPr>
        <w:t>. По истечении указанного срока субъект внутреннего финансового аудита обеспечивает передачу рабочей документации аудиторского мероприятия в архив</w:t>
      </w:r>
      <w:r w:rsidR="00A8547E" w:rsidRPr="00532C94">
        <w:rPr>
          <w:color w:val="000000"/>
          <w:lang w:eastAsia="ru-RU" w:bidi="ru-RU"/>
        </w:rPr>
        <w:t xml:space="preserve"> с </w:t>
      </w:r>
      <w:r w:rsidR="006F4AC3" w:rsidRPr="00532C94">
        <w:rPr>
          <w:color w:val="000000"/>
          <w:lang w:eastAsia="ru-RU" w:bidi="ru-RU"/>
        </w:rPr>
        <w:t>указанием сроков их хранения.</w:t>
      </w:r>
    </w:p>
    <w:p w:rsidR="003B76E9" w:rsidRPr="00532C94" w:rsidRDefault="00294C5E" w:rsidP="00532C94">
      <w:pPr>
        <w:pStyle w:val="25"/>
        <w:numPr>
          <w:ilvl w:val="1"/>
          <w:numId w:val="9"/>
        </w:numPr>
        <w:shd w:val="clear" w:color="auto" w:fill="auto"/>
        <w:tabs>
          <w:tab w:val="left" w:pos="1033"/>
          <w:tab w:val="left" w:pos="1134"/>
        </w:tabs>
        <w:spacing w:before="0" w:line="276" w:lineRule="auto"/>
        <w:ind w:left="0" w:firstLine="709"/>
      </w:pPr>
      <w:r w:rsidRPr="00532C94">
        <w:rPr>
          <w:color w:val="000000"/>
          <w:lang w:eastAsia="ru-RU" w:bidi="ru-RU"/>
        </w:rPr>
        <w:t xml:space="preserve"> </w:t>
      </w:r>
      <w:r w:rsidR="003B76E9" w:rsidRPr="00532C94">
        <w:rPr>
          <w:color w:val="000000"/>
          <w:lang w:eastAsia="ru-RU" w:bidi="ru-RU"/>
        </w:rPr>
        <w:t xml:space="preserve">Доступ к рабочей документации аудиторского мероприятия специалистам структурных подразделений </w:t>
      </w:r>
      <w:r w:rsidR="0055055B" w:rsidRPr="00532C94">
        <w:rPr>
          <w:color w:val="000000"/>
          <w:lang w:eastAsia="ru-RU" w:bidi="ru-RU"/>
        </w:rPr>
        <w:t>Администрации МО «Мирнинский район»</w:t>
      </w:r>
      <w:r w:rsidR="003B76E9" w:rsidRPr="00532C94">
        <w:rPr>
          <w:color w:val="000000"/>
          <w:lang w:eastAsia="ru-RU" w:bidi="ru-RU"/>
        </w:rPr>
        <w:t xml:space="preserve">, должностным лицам (работникам) подведомственных </w:t>
      </w:r>
      <w:r w:rsidR="00F338A1" w:rsidRPr="00532C94">
        <w:rPr>
          <w:color w:val="000000"/>
          <w:lang w:eastAsia="ru-RU" w:bidi="ru-RU"/>
        </w:rPr>
        <w:t>Администрации МО «Мирнинский район»</w:t>
      </w:r>
      <w:r w:rsidR="003B76E9" w:rsidRPr="00532C94">
        <w:rPr>
          <w:color w:val="000000"/>
          <w:lang w:eastAsia="ru-RU" w:bidi="ru-RU"/>
        </w:rPr>
        <w:t xml:space="preserve"> </w:t>
      </w:r>
      <w:r w:rsidR="00F338A1" w:rsidRPr="00532C94">
        <w:rPr>
          <w:color w:val="000000"/>
          <w:lang w:eastAsia="ru-RU" w:bidi="ru-RU"/>
        </w:rPr>
        <w:t>муниципальных</w:t>
      </w:r>
      <w:r w:rsidR="003B76E9" w:rsidRPr="00532C94">
        <w:rPr>
          <w:color w:val="000000"/>
          <w:lang w:eastAsia="ru-RU" w:bidi="ru-RU"/>
        </w:rPr>
        <w:t xml:space="preserve"> казенных учреждений, привлеченным в состав аудиторских групп, или должностным лицам (специалистам, работникам) структурных подразделений </w:t>
      </w:r>
      <w:r w:rsidR="00F338A1" w:rsidRPr="00532C94">
        <w:rPr>
          <w:color w:val="000000"/>
          <w:lang w:eastAsia="ru-RU" w:bidi="ru-RU"/>
        </w:rPr>
        <w:t>Администрации МО «Мирнинский район»</w:t>
      </w:r>
      <w:r w:rsidR="003B76E9" w:rsidRPr="00532C94">
        <w:rPr>
          <w:color w:val="000000"/>
          <w:lang w:eastAsia="ru-RU" w:bidi="ru-RU"/>
        </w:rPr>
        <w:t xml:space="preserve">, подведомственных </w:t>
      </w:r>
      <w:r w:rsidR="000820EC" w:rsidRPr="00532C94">
        <w:rPr>
          <w:color w:val="000000"/>
          <w:lang w:eastAsia="ru-RU" w:bidi="ru-RU"/>
        </w:rPr>
        <w:t>Администрации МО «Мирнинский район» муниципальных</w:t>
      </w:r>
      <w:r w:rsidR="003B76E9" w:rsidRPr="00532C94">
        <w:rPr>
          <w:color w:val="000000"/>
          <w:lang w:eastAsia="ru-RU" w:bidi="ru-RU"/>
        </w:rPr>
        <w:t xml:space="preserve"> казенных учреждений, в отношении деятельности которых (в части организации (обеспечения выполнения), выполнения бюджетных процедур) получена </w:t>
      </w:r>
      <w:r w:rsidR="003B76E9" w:rsidRPr="00532C94">
        <w:rPr>
          <w:color w:val="000000"/>
          <w:lang w:eastAsia="ru-RU" w:bidi="ru-RU"/>
        </w:rPr>
        <w:lastRenderedPageBreak/>
        <w:t>информация о выявленных (реализованных) бюджетных рисках, о нарушениях и (или) недостатках, а также разработаны предложения и рекомендации о повышении качества финансового менеджмента, обеспечивается на постоянной основе до расторжения с такими должностными лицами (специалистами, работниками) контрактов (трудовых договоров).</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Доступ к рабочей документации аудиторского мероприятия экспертам или должностным лицам (работникам) иного главного распорядителя (распорядителя) бюджетных средств, получателя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не находящегося в ведении </w:t>
      </w:r>
      <w:r w:rsidR="00431B6E" w:rsidRPr="00532C94">
        <w:rPr>
          <w:color w:val="000000"/>
          <w:lang w:eastAsia="ru-RU" w:bidi="ru-RU"/>
        </w:rPr>
        <w:t>Администрации МО «Мирнинский район»</w:t>
      </w:r>
      <w:r w:rsidRPr="00532C94">
        <w:rPr>
          <w:color w:val="000000"/>
          <w:lang w:eastAsia="ru-RU" w:bidi="ru-RU"/>
        </w:rPr>
        <w:t xml:space="preserve">, которые одновременно не являются должностными лицами органа государственного (муниципального) финансового контроля, привлеченным в состав аудиторских групп, обеспечивается путем предоставления рабочего места на территории </w:t>
      </w:r>
      <w:r w:rsidR="0090429F" w:rsidRPr="00532C94">
        <w:rPr>
          <w:color w:val="000000"/>
          <w:lang w:eastAsia="ru-RU" w:bidi="ru-RU"/>
        </w:rPr>
        <w:t xml:space="preserve">Администрации МО «Мирнинский район» </w:t>
      </w:r>
      <w:r w:rsidRPr="00532C94">
        <w:rPr>
          <w:color w:val="000000"/>
          <w:lang w:eastAsia="ru-RU" w:bidi="ru-RU"/>
        </w:rPr>
        <w:t>на период проведения аудиторского мероприятия.</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По завершению аудиторского мероприятия доступ к рабочей документации лицам, указанным в абзаце втором настоящего пункта, не предоставляется.</w:t>
      </w:r>
    </w:p>
    <w:p w:rsidR="003B76E9" w:rsidRPr="00532C94" w:rsidRDefault="003B618D" w:rsidP="00532C94">
      <w:pPr>
        <w:pStyle w:val="25"/>
        <w:numPr>
          <w:ilvl w:val="1"/>
          <w:numId w:val="9"/>
        </w:numPr>
        <w:shd w:val="clear" w:color="auto" w:fill="auto"/>
        <w:tabs>
          <w:tab w:val="left" w:pos="1033"/>
          <w:tab w:val="left" w:pos="1134"/>
        </w:tabs>
        <w:spacing w:before="0" w:line="276" w:lineRule="auto"/>
        <w:ind w:left="0" w:firstLine="709"/>
      </w:pPr>
      <w:r w:rsidRPr="00532C94">
        <w:rPr>
          <w:color w:val="000000"/>
          <w:lang w:eastAsia="ru-RU" w:bidi="ru-RU"/>
        </w:rPr>
        <w:t xml:space="preserve"> </w:t>
      </w:r>
      <w:r w:rsidR="003B76E9" w:rsidRPr="00532C94">
        <w:rPr>
          <w:color w:val="000000"/>
          <w:lang w:eastAsia="ru-RU" w:bidi="ru-RU"/>
        </w:rPr>
        <w:t xml:space="preserve">Субъекты бюджетных процедур имеют право представить субъекту внутреннего финансового аудита возражения (предложения) в течение </w:t>
      </w:r>
      <w:r w:rsidR="00836CE7" w:rsidRPr="00532C94">
        <w:rPr>
          <w:color w:val="000000"/>
          <w:lang w:eastAsia="ru-RU" w:bidi="ru-RU"/>
        </w:rPr>
        <w:t>2</w:t>
      </w:r>
      <w:r w:rsidR="003B76E9" w:rsidRPr="00532C94">
        <w:rPr>
          <w:color w:val="000000"/>
          <w:lang w:eastAsia="ru-RU" w:bidi="ru-RU"/>
        </w:rPr>
        <w:t xml:space="preserve"> рабочих дней со дня получения промежуточных и (или) предварительных результатов аудиторского мероприятия, включая проекты аналитических записок, проект</w:t>
      </w:r>
      <w:r w:rsidR="00B62DBB" w:rsidRPr="00532C94">
        <w:rPr>
          <w:color w:val="000000"/>
          <w:lang w:eastAsia="ru-RU" w:bidi="ru-RU"/>
        </w:rPr>
        <w:t>а</w:t>
      </w:r>
      <w:r w:rsidR="003B76E9" w:rsidRPr="00532C94">
        <w:rPr>
          <w:color w:val="000000"/>
          <w:lang w:eastAsia="ru-RU" w:bidi="ru-RU"/>
        </w:rPr>
        <w:t xml:space="preserve"> заключения, и (или) заключени</w:t>
      </w:r>
      <w:r w:rsidR="00347F3B" w:rsidRPr="00532C94">
        <w:rPr>
          <w:color w:val="000000"/>
          <w:lang w:eastAsia="ru-RU" w:bidi="ru-RU"/>
        </w:rPr>
        <w:t>я</w:t>
      </w:r>
      <w:r w:rsidR="003B76E9" w:rsidRPr="00532C94">
        <w:rPr>
          <w:color w:val="000000"/>
          <w:lang w:eastAsia="ru-RU" w:bidi="ru-RU"/>
        </w:rPr>
        <w:t>.</w:t>
      </w:r>
    </w:p>
    <w:p w:rsidR="002864C5" w:rsidRPr="00C470B4" w:rsidRDefault="002864C5" w:rsidP="00532C94">
      <w:pPr>
        <w:pStyle w:val="25"/>
        <w:shd w:val="clear" w:color="auto" w:fill="auto"/>
        <w:tabs>
          <w:tab w:val="left" w:pos="1033"/>
          <w:tab w:val="left" w:pos="1134"/>
        </w:tabs>
        <w:spacing w:before="0" w:line="276" w:lineRule="auto"/>
        <w:ind w:left="709"/>
        <w:rPr>
          <w:sz w:val="20"/>
        </w:rPr>
      </w:pPr>
    </w:p>
    <w:p w:rsidR="003B76E9" w:rsidRPr="00532C94" w:rsidRDefault="003B76E9" w:rsidP="00532C94">
      <w:pPr>
        <w:pStyle w:val="15"/>
        <w:keepNext/>
        <w:keepLines/>
        <w:numPr>
          <w:ilvl w:val="0"/>
          <w:numId w:val="9"/>
        </w:numPr>
        <w:shd w:val="clear" w:color="auto" w:fill="auto"/>
        <w:tabs>
          <w:tab w:val="left" w:pos="709"/>
          <w:tab w:val="left" w:pos="1276"/>
          <w:tab w:val="left" w:pos="1418"/>
          <w:tab w:val="left" w:pos="1701"/>
        </w:tabs>
        <w:spacing w:before="0" w:after="0" w:line="276" w:lineRule="auto"/>
        <w:ind w:left="0" w:firstLine="426"/>
      </w:pPr>
      <w:bookmarkStart w:id="10" w:name="bookmark9"/>
      <w:r w:rsidRPr="00532C94">
        <w:rPr>
          <w:color w:val="000000"/>
          <w:lang w:eastAsia="ru-RU" w:bidi="ru-RU"/>
        </w:rPr>
        <w:t>Реализация результатов аудиторских мероприятий</w:t>
      </w:r>
      <w:bookmarkEnd w:id="10"/>
    </w:p>
    <w:p w:rsidR="002864C5" w:rsidRPr="00C470B4" w:rsidRDefault="002864C5" w:rsidP="00532C94">
      <w:pPr>
        <w:pStyle w:val="15"/>
        <w:keepNext/>
        <w:keepLines/>
        <w:shd w:val="clear" w:color="auto" w:fill="auto"/>
        <w:tabs>
          <w:tab w:val="left" w:pos="709"/>
          <w:tab w:val="left" w:pos="1276"/>
          <w:tab w:val="left" w:pos="1418"/>
        </w:tabs>
        <w:spacing w:before="0" w:after="0" w:line="276" w:lineRule="auto"/>
        <w:jc w:val="left"/>
        <w:rPr>
          <w:sz w:val="20"/>
        </w:rPr>
      </w:pPr>
    </w:p>
    <w:p w:rsidR="000425AB" w:rsidRPr="00532C94" w:rsidRDefault="002212B0" w:rsidP="00532C94">
      <w:pPr>
        <w:pStyle w:val="25"/>
        <w:numPr>
          <w:ilvl w:val="1"/>
          <w:numId w:val="10"/>
        </w:numPr>
        <w:shd w:val="clear" w:color="auto" w:fill="auto"/>
        <w:tabs>
          <w:tab w:val="left" w:pos="1033"/>
          <w:tab w:val="left" w:pos="1134"/>
        </w:tabs>
        <w:spacing w:before="0" w:line="276" w:lineRule="auto"/>
        <w:ind w:left="0" w:firstLine="709"/>
      </w:pPr>
      <w:r w:rsidRPr="00532C94">
        <w:rPr>
          <w:color w:val="000000"/>
          <w:lang w:eastAsia="ru-RU" w:bidi="ru-RU"/>
        </w:rPr>
        <w:t xml:space="preserve"> </w:t>
      </w:r>
      <w:r w:rsidR="003B76E9" w:rsidRPr="00532C94">
        <w:rPr>
          <w:color w:val="000000"/>
          <w:lang w:eastAsia="ru-RU" w:bidi="ru-RU"/>
        </w:rPr>
        <w:t>Субъект внутреннего финансового аудита в случае несогласия с представлен</w:t>
      </w:r>
      <w:r w:rsidR="000425AB" w:rsidRPr="00532C94">
        <w:rPr>
          <w:color w:val="000000"/>
          <w:lang w:eastAsia="ru-RU" w:bidi="ru-RU"/>
        </w:rPr>
        <w:t xml:space="preserve">ными </w:t>
      </w:r>
      <w:r w:rsidR="003B76E9" w:rsidRPr="00532C94">
        <w:rPr>
          <w:color w:val="000000"/>
          <w:lang w:eastAsia="ru-RU" w:bidi="ru-RU"/>
        </w:rPr>
        <w:t xml:space="preserve">возражениями (предложениями) представляет субъектам бюджетных процедур, направившим их, мотивированную позицию в течение </w:t>
      </w:r>
      <w:r w:rsidR="000425AB" w:rsidRPr="00532C94">
        <w:rPr>
          <w:color w:val="000000"/>
          <w:lang w:eastAsia="ru-RU" w:bidi="ru-RU"/>
        </w:rPr>
        <w:t>7</w:t>
      </w:r>
      <w:r w:rsidR="003B76E9" w:rsidRPr="00532C94">
        <w:rPr>
          <w:color w:val="000000"/>
          <w:lang w:eastAsia="ru-RU" w:bidi="ru-RU"/>
        </w:rPr>
        <w:t xml:space="preserve"> рабочих дней со дня получения последнего возражения (предложения) по аудиторскому мероприятию.</w:t>
      </w:r>
    </w:p>
    <w:p w:rsidR="003B76E9" w:rsidRPr="00532C94" w:rsidRDefault="00903FDD" w:rsidP="00532C94">
      <w:pPr>
        <w:pStyle w:val="25"/>
        <w:numPr>
          <w:ilvl w:val="1"/>
          <w:numId w:val="10"/>
        </w:numPr>
        <w:shd w:val="clear" w:color="auto" w:fill="auto"/>
        <w:tabs>
          <w:tab w:val="left" w:pos="1033"/>
          <w:tab w:val="left" w:pos="1134"/>
        </w:tabs>
        <w:spacing w:before="0" w:line="276" w:lineRule="auto"/>
        <w:ind w:left="0" w:firstLine="709"/>
      </w:pPr>
      <w:r w:rsidRPr="00532C94">
        <w:rPr>
          <w:color w:val="000000"/>
          <w:lang w:eastAsia="ru-RU" w:bidi="ru-RU"/>
        </w:rPr>
        <w:t xml:space="preserve"> </w:t>
      </w:r>
      <w:r w:rsidR="003B76E9" w:rsidRPr="00532C94">
        <w:rPr>
          <w:color w:val="000000"/>
          <w:lang w:eastAsia="ru-RU" w:bidi="ru-RU"/>
        </w:rPr>
        <w:t>Дополнение к заключению формируется в случаях, определенных в пункте 15 федерального стандарта внутреннего финансового аудита «Реализация результатов внутреннего финансового аудита», утвержденного приказом Министерства финансов Росс</w:t>
      </w:r>
      <w:r w:rsidR="00A06B33" w:rsidRPr="00532C94">
        <w:rPr>
          <w:color w:val="000000"/>
          <w:lang w:eastAsia="ru-RU" w:bidi="ru-RU"/>
        </w:rPr>
        <w:t>ийской Федерации от 22 мая 2020г. №</w:t>
      </w:r>
      <w:r w:rsidR="003B76E9" w:rsidRPr="00532C94">
        <w:rPr>
          <w:color w:val="000000"/>
          <w:lang w:eastAsia="ru-RU" w:bidi="ru-RU"/>
        </w:rPr>
        <w:t>91н</w:t>
      </w:r>
      <w:r w:rsidR="003B76E9" w:rsidRPr="00532C94">
        <w:rPr>
          <w:color w:val="000000"/>
          <w:vertAlign w:val="superscript"/>
          <w:lang w:eastAsia="ru-RU" w:bidi="ru-RU"/>
        </w:rPr>
        <w:footnoteReference w:id="2"/>
      </w:r>
      <w:r w:rsidR="00E74BB6" w:rsidRPr="00532C94">
        <w:t xml:space="preserve"> </w:t>
      </w:r>
      <w:r w:rsidR="003B76E9" w:rsidRPr="00532C94">
        <w:rPr>
          <w:color w:val="000000"/>
          <w:lang w:eastAsia="ru-RU" w:bidi="ru-RU"/>
        </w:rPr>
        <w:t xml:space="preserve">(далее </w:t>
      </w:r>
      <w:r w:rsidR="001D6889" w:rsidRPr="00532C94">
        <w:rPr>
          <w:color w:val="000000"/>
          <w:lang w:eastAsia="ru-RU" w:bidi="ru-RU"/>
        </w:rPr>
        <w:t xml:space="preserve">по тексту </w:t>
      </w:r>
      <w:r w:rsidR="003B76E9" w:rsidRPr="00532C94">
        <w:rPr>
          <w:color w:val="000000"/>
          <w:lang w:eastAsia="ru-RU" w:bidi="ru-RU"/>
        </w:rPr>
        <w:t>- СВФА «Реализация результатов»).</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Ошибки (искажения) определяются как существенные в случае, если такие </w:t>
      </w:r>
      <w:r w:rsidRPr="00532C94">
        <w:rPr>
          <w:color w:val="000000"/>
          <w:lang w:eastAsia="ru-RU" w:bidi="ru-RU"/>
        </w:rPr>
        <w:lastRenderedPageBreak/>
        <w:t>ошибки (искажения) влияют на выводы о достижении цели (целей) осуществления внутреннего финансового аудита, установленной</w:t>
      </w:r>
      <w:r w:rsidR="00455475" w:rsidRPr="00532C94">
        <w:rPr>
          <w:color w:val="000000"/>
          <w:lang w:eastAsia="ru-RU" w:bidi="ru-RU"/>
        </w:rPr>
        <w:t xml:space="preserve"> </w:t>
      </w:r>
      <w:r w:rsidRPr="00532C94">
        <w:rPr>
          <w:color w:val="000000"/>
          <w:lang w:eastAsia="ru-RU" w:bidi="ru-RU"/>
        </w:rPr>
        <w:t>(ых) пунктом 2 статьи 160.2-1 Бюджетного кодекса Российской Федерации.</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Существенность влияния информации, которая не была доступна на дату окончания аудиторского мероприятия, на выводы, предложения и рекомендации, указанные в заключении, определяется исходя из суждения субъекта внутреннего финансового аудита о необходимости их последующего включения в годовую отчетность о результатах деятельности субъекта внутреннего финансового аудита как наиболее значимых результатов деятельности субъекта внутреннего финансового аудита.</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Субъекты бюджетных процедур имеют право представить субъекту внутреннего финансового аудита </w:t>
      </w:r>
      <w:r w:rsidR="00DD5D35" w:rsidRPr="00532C94">
        <w:rPr>
          <w:color w:val="000000"/>
          <w:lang w:eastAsia="ru-RU" w:bidi="ru-RU"/>
        </w:rPr>
        <w:t xml:space="preserve">письменные оформленные в свободной форме </w:t>
      </w:r>
      <w:r w:rsidRPr="00532C94">
        <w:rPr>
          <w:color w:val="000000"/>
          <w:lang w:eastAsia="ru-RU" w:bidi="ru-RU"/>
        </w:rPr>
        <w:t xml:space="preserve">возражения (предложения) в течение </w:t>
      </w:r>
      <w:r w:rsidR="007B470E" w:rsidRPr="00532C94">
        <w:rPr>
          <w:color w:val="000000"/>
          <w:lang w:eastAsia="ru-RU" w:bidi="ru-RU"/>
        </w:rPr>
        <w:t>2</w:t>
      </w:r>
      <w:r w:rsidRPr="00532C94">
        <w:rPr>
          <w:color w:val="000000"/>
          <w:lang w:eastAsia="ru-RU" w:bidi="ru-RU"/>
        </w:rPr>
        <w:t xml:space="preserve"> рабочих дней со дня получения проекта дополнения к заключению.</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Субъект внутреннего финансового аудита в случае несогласия с представленными в соответствии с абзацем четвертым настоящего пункта возражениями (предложениями) представляет субъектам бюджетных процедур, направившим их, мотивированную позицию в течение </w:t>
      </w:r>
      <w:r w:rsidR="00D96942" w:rsidRPr="00532C94">
        <w:rPr>
          <w:color w:val="000000"/>
          <w:lang w:eastAsia="ru-RU" w:bidi="ru-RU"/>
        </w:rPr>
        <w:t>7</w:t>
      </w:r>
      <w:r w:rsidRPr="00532C94">
        <w:rPr>
          <w:color w:val="000000"/>
          <w:lang w:eastAsia="ru-RU" w:bidi="ru-RU"/>
        </w:rPr>
        <w:t xml:space="preserve"> рабочих дней со дня получения последнего возражения (предложения) к проекту дополнения к заключению.</w:t>
      </w:r>
    </w:p>
    <w:p w:rsidR="003B76E9" w:rsidRPr="00532C94" w:rsidRDefault="003B76E9" w:rsidP="00532C94">
      <w:pPr>
        <w:pStyle w:val="25"/>
        <w:shd w:val="clear" w:color="auto" w:fill="auto"/>
        <w:spacing w:before="0" w:line="276" w:lineRule="auto"/>
        <w:ind w:firstLine="709"/>
      </w:pPr>
      <w:r w:rsidRPr="00532C94">
        <w:rPr>
          <w:color w:val="000000"/>
          <w:lang w:eastAsia="ru-RU" w:bidi="ru-RU"/>
        </w:rPr>
        <w:t xml:space="preserve">Дополнение к заключению доводится субъектом внутреннего финансового аудита (руководителем аудиторской группы) до всех сторон, получивших первоначальный вариант заключения, </w:t>
      </w:r>
      <w:r w:rsidR="00623636" w:rsidRPr="00532C94">
        <w:rPr>
          <w:color w:val="000000"/>
          <w:lang w:eastAsia="ru-RU" w:bidi="ru-RU"/>
        </w:rPr>
        <w:t>с использованием системы электронного документооборота (1С: Предприятие) Администрации МО «Мирнинский район».</w:t>
      </w:r>
      <w:r w:rsidR="0029288A" w:rsidRPr="00532C94">
        <w:rPr>
          <w:color w:val="000000"/>
          <w:lang w:eastAsia="ru-RU" w:bidi="ru-RU"/>
        </w:rPr>
        <w:t xml:space="preserve"> </w:t>
      </w:r>
      <w:r w:rsidRPr="00532C94">
        <w:rPr>
          <w:color w:val="000000"/>
          <w:lang w:eastAsia="ru-RU" w:bidi="ru-RU"/>
        </w:rPr>
        <w:t xml:space="preserve">не позднее </w:t>
      </w:r>
      <w:r w:rsidR="0029288A" w:rsidRPr="00532C94">
        <w:rPr>
          <w:color w:val="000000"/>
          <w:lang w:eastAsia="ru-RU" w:bidi="ru-RU"/>
        </w:rPr>
        <w:t>7</w:t>
      </w:r>
      <w:r w:rsidRPr="00532C94">
        <w:rPr>
          <w:color w:val="000000"/>
          <w:lang w:eastAsia="ru-RU" w:bidi="ru-RU"/>
        </w:rPr>
        <w:t xml:space="preserve"> рабочих дней со дня принятия </w:t>
      </w:r>
      <w:r w:rsidR="0029288A" w:rsidRPr="00532C94">
        <w:rPr>
          <w:color w:val="000000"/>
          <w:lang w:eastAsia="ru-RU" w:bidi="ru-RU"/>
        </w:rPr>
        <w:t>Администрацией МО «Мирнинский район»</w:t>
      </w:r>
      <w:r w:rsidRPr="00532C94">
        <w:rPr>
          <w:color w:val="000000"/>
          <w:lang w:eastAsia="ru-RU" w:bidi="ru-RU"/>
        </w:rPr>
        <w:t xml:space="preserve"> решения по результатам рассмотрения дополнения к заключению.</w:t>
      </w:r>
    </w:p>
    <w:p w:rsidR="003B76E9" w:rsidRPr="00532C94" w:rsidRDefault="00DF02C4" w:rsidP="00532C94">
      <w:pPr>
        <w:pStyle w:val="25"/>
        <w:numPr>
          <w:ilvl w:val="1"/>
          <w:numId w:val="10"/>
        </w:numPr>
        <w:shd w:val="clear" w:color="auto" w:fill="auto"/>
        <w:tabs>
          <w:tab w:val="left" w:pos="1028"/>
          <w:tab w:val="left" w:pos="1134"/>
        </w:tabs>
        <w:spacing w:before="0" w:line="276" w:lineRule="auto"/>
        <w:ind w:left="0" w:firstLine="709"/>
      </w:pPr>
      <w:r w:rsidRPr="00532C94">
        <w:rPr>
          <w:color w:val="000000"/>
          <w:lang w:eastAsia="ru-RU" w:bidi="ru-RU"/>
        </w:rPr>
        <w:t xml:space="preserve"> </w:t>
      </w:r>
      <w:r w:rsidR="003B76E9" w:rsidRPr="00532C94">
        <w:rPr>
          <w:color w:val="000000"/>
          <w:lang w:eastAsia="ru-RU" w:bidi="ru-RU"/>
        </w:rPr>
        <w:t>Мониторинг реализации мер по минимизации (устранению) бюджетных рисков проводится в сроки и с периодичностью, определяемой субъектом внутреннего финансов</w:t>
      </w:r>
      <w:r w:rsidR="009E3F63" w:rsidRPr="00532C94">
        <w:rPr>
          <w:color w:val="000000"/>
          <w:lang w:eastAsia="ru-RU" w:bidi="ru-RU"/>
        </w:rPr>
        <w:t>ого аудита.</w:t>
      </w:r>
    </w:p>
    <w:p w:rsidR="00C22FA8" w:rsidRPr="00532C94" w:rsidRDefault="00A06B33" w:rsidP="00532C94">
      <w:pPr>
        <w:pStyle w:val="25"/>
        <w:shd w:val="clear" w:color="auto" w:fill="auto"/>
        <w:tabs>
          <w:tab w:val="left" w:pos="2347"/>
        </w:tabs>
        <w:spacing w:before="0" w:line="276" w:lineRule="auto"/>
        <w:ind w:firstLine="760"/>
      </w:pPr>
      <w:r w:rsidRPr="00532C94">
        <w:tab/>
      </w:r>
    </w:p>
    <w:p w:rsidR="004E7748" w:rsidRPr="00532C94" w:rsidRDefault="00C22FA8" w:rsidP="00532C94">
      <w:pPr>
        <w:spacing w:line="276" w:lineRule="auto"/>
        <w:jc w:val="right"/>
        <w:rPr>
          <w:sz w:val="28"/>
          <w:szCs w:val="28"/>
        </w:rPr>
      </w:pPr>
      <w:r w:rsidRPr="00532C94">
        <w:rPr>
          <w:sz w:val="28"/>
          <w:szCs w:val="28"/>
        </w:rPr>
        <w:br w:type="page"/>
      </w:r>
      <w:r w:rsidR="004E7748" w:rsidRPr="00532C94">
        <w:rPr>
          <w:color w:val="000000"/>
          <w:sz w:val="28"/>
          <w:szCs w:val="28"/>
          <w:lang w:bidi="ru-RU"/>
        </w:rPr>
        <w:lastRenderedPageBreak/>
        <w:t>Приложение</w:t>
      </w:r>
    </w:p>
    <w:p w:rsidR="004E7748" w:rsidRPr="00532C94" w:rsidRDefault="004E7748" w:rsidP="00532C94">
      <w:pPr>
        <w:pStyle w:val="33"/>
        <w:shd w:val="clear" w:color="auto" w:fill="auto"/>
        <w:tabs>
          <w:tab w:val="left" w:pos="7421"/>
        </w:tabs>
        <w:spacing w:before="0" w:after="0" w:line="276" w:lineRule="auto"/>
        <w:ind w:left="4320"/>
        <w:rPr>
          <w:color w:val="000000"/>
          <w:lang w:eastAsia="ru-RU" w:bidi="ru-RU"/>
        </w:rPr>
      </w:pPr>
      <w:r w:rsidRPr="00532C94">
        <w:rPr>
          <w:color w:val="000000"/>
          <w:lang w:eastAsia="ru-RU" w:bidi="ru-RU"/>
        </w:rPr>
        <w:t>к Порядку организации и осуществления внутреннего финансового аудита в Администрации МО «Мирнинский район»</w:t>
      </w:r>
    </w:p>
    <w:p w:rsidR="000D7E2E" w:rsidRPr="00532C94" w:rsidRDefault="000D7E2E" w:rsidP="00532C94">
      <w:pPr>
        <w:pStyle w:val="33"/>
        <w:shd w:val="clear" w:color="auto" w:fill="auto"/>
        <w:tabs>
          <w:tab w:val="left" w:pos="7421"/>
        </w:tabs>
        <w:spacing w:before="0" w:after="0" w:line="276" w:lineRule="auto"/>
        <w:ind w:left="4320"/>
      </w:pPr>
    </w:p>
    <w:p w:rsidR="004E7748" w:rsidRPr="00532C94" w:rsidRDefault="004E7748" w:rsidP="00532C94">
      <w:pPr>
        <w:pStyle w:val="15"/>
        <w:keepNext/>
        <w:keepLines/>
        <w:shd w:val="clear" w:color="auto" w:fill="auto"/>
        <w:spacing w:before="0" w:after="0" w:line="276" w:lineRule="auto"/>
        <w:ind w:left="220"/>
        <w:rPr>
          <w:color w:val="000000"/>
          <w:lang w:eastAsia="ru-RU" w:bidi="ru-RU"/>
        </w:rPr>
      </w:pPr>
      <w:bookmarkStart w:id="11" w:name="bookmark10"/>
      <w:r w:rsidRPr="00532C94">
        <w:rPr>
          <w:color w:val="000000"/>
          <w:lang w:eastAsia="ru-RU" w:bidi="ru-RU"/>
        </w:rPr>
        <w:t>Положени</w:t>
      </w:r>
      <w:r w:rsidR="0029394B" w:rsidRPr="00532C94">
        <w:rPr>
          <w:color w:val="000000"/>
          <w:lang w:eastAsia="ru-RU" w:bidi="ru-RU"/>
        </w:rPr>
        <w:t>я</w:t>
      </w:r>
      <w:r w:rsidRPr="00532C94">
        <w:rPr>
          <w:color w:val="000000"/>
          <w:lang w:eastAsia="ru-RU" w:bidi="ru-RU"/>
        </w:rPr>
        <w:t xml:space="preserve"> о принятии и исполнении переданных от муниципальных казенных</w:t>
      </w:r>
      <w:bookmarkEnd w:id="11"/>
      <w:r w:rsidRPr="00532C94">
        <w:rPr>
          <w:color w:val="000000"/>
          <w:lang w:eastAsia="ru-RU" w:bidi="ru-RU"/>
        </w:rPr>
        <w:t xml:space="preserve"> учреждений, подведомственных Администрации МО «Мирнинский район», полномочий по осуществлению внутреннего финансового аудита</w:t>
      </w:r>
    </w:p>
    <w:p w:rsidR="001A6504" w:rsidRPr="00AE506B" w:rsidRDefault="001A6504" w:rsidP="00532C94">
      <w:pPr>
        <w:pStyle w:val="15"/>
        <w:keepNext/>
        <w:keepLines/>
        <w:shd w:val="clear" w:color="auto" w:fill="auto"/>
        <w:spacing w:before="0" w:after="0" w:line="276" w:lineRule="auto"/>
        <w:ind w:left="220"/>
        <w:rPr>
          <w:sz w:val="20"/>
        </w:rPr>
      </w:pPr>
    </w:p>
    <w:p w:rsidR="004E7748" w:rsidRPr="00532C94" w:rsidRDefault="004E7748" w:rsidP="00532C94">
      <w:pPr>
        <w:pStyle w:val="25"/>
        <w:numPr>
          <w:ilvl w:val="0"/>
          <w:numId w:val="12"/>
        </w:numPr>
        <w:shd w:val="clear" w:color="auto" w:fill="auto"/>
        <w:tabs>
          <w:tab w:val="left" w:pos="1033"/>
        </w:tabs>
        <w:spacing w:before="0" w:line="276" w:lineRule="auto"/>
        <w:ind w:firstLine="709"/>
      </w:pPr>
      <w:r w:rsidRPr="00532C94">
        <w:rPr>
          <w:color w:val="000000"/>
          <w:lang w:eastAsia="ru-RU" w:bidi="ru-RU"/>
        </w:rPr>
        <w:t xml:space="preserve">Передача Администрации МО «Мирнинский район» полномочий по осуществлению внутреннего финансового аудита </w:t>
      </w:r>
      <w:r w:rsidR="000D7E2E" w:rsidRPr="00532C94">
        <w:rPr>
          <w:color w:val="000000"/>
          <w:lang w:eastAsia="ru-RU" w:bidi="ru-RU"/>
        </w:rPr>
        <w:t>муниципальным</w:t>
      </w:r>
      <w:r w:rsidRPr="00532C94">
        <w:rPr>
          <w:color w:val="000000"/>
          <w:lang w:eastAsia="ru-RU" w:bidi="ru-RU"/>
        </w:rPr>
        <w:t xml:space="preserve"> казенным учреждением, подведомственным </w:t>
      </w:r>
      <w:r w:rsidR="000D7E2E" w:rsidRPr="00532C94">
        <w:rPr>
          <w:color w:val="000000"/>
          <w:lang w:eastAsia="ru-RU" w:bidi="ru-RU"/>
        </w:rPr>
        <w:t>Администрации МО «Мирнинский район»</w:t>
      </w:r>
      <w:r w:rsidRPr="00532C94">
        <w:rPr>
          <w:color w:val="000000"/>
          <w:lang w:eastAsia="ru-RU" w:bidi="ru-RU"/>
        </w:rPr>
        <w:t xml:space="preserve">, осуществляется на основании соглашения о передаче полномочий по осуществлению внутреннего финансового аудита, заключенного между </w:t>
      </w:r>
      <w:r w:rsidR="008165AF" w:rsidRPr="00532C94">
        <w:rPr>
          <w:color w:val="000000"/>
          <w:lang w:eastAsia="ru-RU" w:bidi="ru-RU"/>
        </w:rPr>
        <w:t xml:space="preserve">муниципальным </w:t>
      </w:r>
      <w:r w:rsidR="00893D73" w:rsidRPr="00532C94">
        <w:rPr>
          <w:color w:val="000000"/>
          <w:lang w:eastAsia="ru-RU" w:bidi="ru-RU"/>
        </w:rPr>
        <w:t>казенным учреждением</w:t>
      </w:r>
      <w:r w:rsidRPr="00532C94">
        <w:rPr>
          <w:color w:val="000000"/>
          <w:lang w:eastAsia="ru-RU" w:bidi="ru-RU"/>
        </w:rPr>
        <w:t xml:space="preserve"> подведомственным </w:t>
      </w:r>
      <w:r w:rsidR="008165AF" w:rsidRPr="00532C94">
        <w:rPr>
          <w:color w:val="000000"/>
          <w:lang w:eastAsia="ru-RU" w:bidi="ru-RU"/>
        </w:rPr>
        <w:t>Администрации МО «Мирнинский район»</w:t>
      </w:r>
      <w:r w:rsidRPr="00532C94">
        <w:rPr>
          <w:color w:val="000000"/>
          <w:lang w:eastAsia="ru-RU" w:bidi="ru-RU"/>
        </w:rPr>
        <w:t xml:space="preserve">, и </w:t>
      </w:r>
      <w:r w:rsidR="008165AF" w:rsidRPr="00532C94">
        <w:rPr>
          <w:color w:val="000000"/>
          <w:lang w:eastAsia="ru-RU" w:bidi="ru-RU"/>
        </w:rPr>
        <w:t xml:space="preserve">Администрацией МО «Мирнинский район» </w:t>
      </w:r>
      <w:r w:rsidRPr="00532C94">
        <w:rPr>
          <w:color w:val="000000"/>
          <w:lang w:eastAsia="ru-RU" w:bidi="ru-RU"/>
        </w:rPr>
        <w:t>(далее</w:t>
      </w:r>
      <w:r w:rsidR="001D6889" w:rsidRPr="00532C94">
        <w:rPr>
          <w:color w:val="000000"/>
          <w:lang w:eastAsia="ru-RU" w:bidi="ru-RU"/>
        </w:rPr>
        <w:t xml:space="preserve"> по тексту</w:t>
      </w:r>
      <w:r w:rsidRPr="00532C94">
        <w:rPr>
          <w:color w:val="000000"/>
          <w:lang w:eastAsia="ru-RU" w:bidi="ru-RU"/>
        </w:rPr>
        <w:t xml:space="preserve"> - Соглашение).</w:t>
      </w:r>
    </w:p>
    <w:p w:rsidR="004E7748" w:rsidRPr="00532C94" w:rsidRDefault="004E7748" w:rsidP="00532C94">
      <w:pPr>
        <w:pStyle w:val="25"/>
        <w:numPr>
          <w:ilvl w:val="0"/>
          <w:numId w:val="12"/>
        </w:numPr>
        <w:shd w:val="clear" w:color="auto" w:fill="auto"/>
        <w:tabs>
          <w:tab w:val="left" w:pos="1028"/>
        </w:tabs>
        <w:spacing w:before="0" w:line="276" w:lineRule="auto"/>
        <w:ind w:firstLine="709"/>
      </w:pPr>
      <w:r w:rsidRPr="00532C94">
        <w:rPr>
          <w:color w:val="000000"/>
          <w:lang w:eastAsia="ru-RU" w:bidi="ru-RU"/>
        </w:rPr>
        <w:t>Полномочия по осуществлению внутреннего финансового аудита передаются на неопределенный срок с даты заключения Соглашения.</w:t>
      </w:r>
    </w:p>
    <w:p w:rsidR="004E7748" w:rsidRPr="00532C94" w:rsidRDefault="004E7748" w:rsidP="00532C94">
      <w:pPr>
        <w:pStyle w:val="25"/>
        <w:numPr>
          <w:ilvl w:val="0"/>
          <w:numId w:val="12"/>
        </w:numPr>
        <w:shd w:val="clear" w:color="auto" w:fill="auto"/>
        <w:tabs>
          <w:tab w:val="left" w:pos="1038"/>
        </w:tabs>
        <w:spacing w:before="0" w:line="276" w:lineRule="auto"/>
        <w:ind w:firstLine="709"/>
      </w:pPr>
      <w:r w:rsidRPr="00532C94">
        <w:rPr>
          <w:color w:val="000000"/>
          <w:lang w:eastAsia="ru-RU" w:bidi="ru-RU"/>
        </w:rPr>
        <w:t>Изменение Соглашения осуществля</w:t>
      </w:r>
      <w:r w:rsidR="00BA2DE7" w:rsidRPr="00532C94">
        <w:rPr>
          <w:color w:val="000000"/>
          <w:lang w:eastAsia="ru-RU" w:bidi="ru-RU"/>
        </w:rPr>
        <w:t xml:space="preserve">ется по инициативе руководителя муниципального </w:t>
      </w:r>
      <w:r w:rsidRPr="00532C94">
        <w:rPr>
          <w:color w:val="000000"/>
          <w:lang w:eastAsia="ru-RU" w:bidi="ru-RU"/>
        </w:rPr>
        <w:t xml:space="preserve">казенного учреждения, подведомственного </w:t>
      </w:r>
      <w:r w:rsidR="00BA2DE7" w:rsidRPr="00532C94">
        <w:rPr>
          <w:color w:val="000000"/>
          <w:lang w:eastAsia="ru-RU" w:bidi="ru-RU"/>
        </w:rPr>
        <w:t>Администрации МО «Мирнинский район»</w:t>
      </w:r>
      <w:r w:rsidRPr="00532C94">
        <w:rPr>
          <w:color w:val="000000"/>
          <w:lang w:eastAsia="ru-RU" w:bidi="ru-RU"/>
        </w:rPr>
        <w:t xml:space="preserve">, передавшего полномочия по осуществлению внутреннего финансового аудита на основании Соглашения (далее </w:t>
      </w:r>
      <w:r w:rsidR="00AB62BF" w:rsidRPr="00532C94">
        <w:rPr>
          <w:color w:val="000000"/>
          <w:lang w:eastAsia="ru-RU" w:bidi="ru-RU"/>
        </w:rPr>
        <w:t xml:space="preserve">по тексту </w:t>
      </w:r>
      <w:r w:rsidRPr="00532C94">
        <w:rPr>
          <w:color w:val="000000"/>
          <w:lang w:eastAsia="ru-RU" w:bidi="ru-RU"/>
        </w:rPr>
        <w:t xml:space="preserve">- Аудируемое учреждение), и (или) </w:t>
      </w:r>
      <w:r w:rsidR="00BA2DE7" w:rsidRPr="00532C94">
        <w:rPr>
          <w:color w:val="000000"/>
          <w:lang w:eastAsia="ru-RU" w:bidi="ru-RU"/>
        </w:rPr>
        <w:t>Главы Администрации МО «Мирнинский район»</w:t>
      </w:r>
      <w:r w:rsidRPr="00532C94">
        <w:rPr>
          <w:color w:val="000000"/>
          <w:lang w:eastAsia="ru-RU" w:bidi="ru-RU"/>
        </w:rPr>
        <w:t xml:space="preserve"> </w:t>
      </w:r>
      <w:r w:rsidR="00AB62BF" w:rsidRPr="00532C94">
        <w:rPr>
          <w:color w:val="000000"/>
          <w:lang w:eastAsia="ru-RU" w:bidi="ru-RU"/>
        </w:rPr>
        <w:t>(далее по тексту – Орган Аудита</w:t>
      </w:r>
      <w:r w:rsidR="00B82E99" w:rsidRPr="00532C94">
        <w:rPr>
          <w:color w:val="000000"/>
          <w:lang w:eastAsia="ru-RU" w:bidi="ru-RU"/>
        </w:rPr>
        <w:t>)</w:t>
      </w:r>
      <w:r w:rsidR="00AB62BF" w:rsidRPr="00532C94">
        <w:rPr>
          <w:color w:val="000000"/>
          <w:lang w:eastAsia="ru-RU" w:bidi="ru-RU"/>
        </w:rPr>
        <w:t xml:space="preserve"> </w:t>
      </w:r>
      <w:r w:rsidRPr="00532C94">
        <w:rPr>
          <w:color w:val="000000"/>
          <w:lang w:eastAsia="ru-RU" w:bidi="ru-RU"/>
        </w:rPr>
        <w:t>и оформляется в виде Дополнительного соглашения к Соглашению, которое является его неотъемлемой частью.</w:t>
      </w:r>
    </w:p>
    <w:p w:rsidR="004E7748" w:rsidRPr="00532C94" w:rsidRDefault="004E7748" w:rsidP="00532C94">
      <w:pPr>
        <w:pStyle w:val="25"/>
        <w:numPr>
          <w:ilvl w:val="0"/>
          <w:numId w:val="12"/>
        </w:numPr>
        <w:shd w:val="clear" w:color="auto" w:fill="auto"/>
        <w:tabs>
          <w:tab w:val="left" w:pos="1028"/>
        </w:tabs>
        <w:spacing w:before="0" w:line="276" w:lineRule="auto"/>
        <w:ind w:firstLine="709"/>
      </w:pPr>
      <w:r w:rsidRPr="00532C94">
        <w:rPr>
          <w:color w:val="000000"/>
          <w:lang w:eastAsia="ru-RU" w:bidi="ru-RU"/>
        </w:rPr>
        <w:t xml:space="preserve">Соглашение прекращает действие на основании письменного обращения руководителя Аудируемого учреждения в </w:t>
      </w:r>
      <w:r w:rsidR="00B82E99" w:rsidRPr="00532C94">
        <w:rPr>
          <w:color w:val="000000"/>
          <w:lang w:eastAsia="ru-RU" w:bidi="ru-RU"/>
        </w:rPr>
        <w:t>Администрацию МО «Мирнинский район»</w:t>
      </w:r>
      <w:r w:rsidRPr="00532C94">
        <w:rPr>
          <w:color w:val="000000"/>
          <w:lang w:eastAsia="ru-RU" w:bidi="ru-RU"/>
        </w:rPr>
        <w:t xml:space="preserve"> или письменного обращения </w:t>
      </w:r>
      <w:r w:rsidR="00B82E99" w:rsidRPr="00532C94">
        <w:rPr>
          <w:color w:val="000000"/>
          <w:lang w:eastAsia="ru-RU" w:bidi="ru-RU"/>
        </w:rPr>
        <w:t>Главы Администрации МО «Мирнинский район»</w:t>
      </w:r>
      <w:r w:rsidR="00C22FA8" w:rsidRPr="00532C94">
        <w:rPr>
          <w:color w:val="000000"/>
          <w:lang w:eastAsia="ru-RU" w:bidi="ru-RU"/>
        </w:rPr>
        <w:t xml:space="preserve"> </w:t>
      </w:r>
      <w:r w:rsidRPr="00532C94">
        <w:rPr>
          <w:color w:val="000000"/>
          <w:lang w:eastAsia="ru-RU" w:bidi="ru-RU"/>
        </w:rPr>
        <w:t>в Аудируемое учреждение.</w:t>
      </w:r>
      <w:r w:rsidR="00A35A12" w:rsidRPr="00532C94">
        <w:rPr>
          <w:color w:val="000000"/>
          <w:lang w:eastAsia="ru-RU" w:bidi="ru-RU"/>
        </w:rPr>
        <w:t xml:space="preserve"> </w:t>
      </w:r>
      <w:r w:rsidRPr="00532C94">
        <w:rPr>
          <w:color w:val="000000"/>
          <w:lang w:eastAsia="ru-RU" w:bidi="ru-RU"/>
        </w:rPr>
        <w:t>Расторжение Соглашения оформляется в виде Дополнительного соглашения к Соглашению.</w:t>
      </w:r>
    </w:p>
    <w:p w:rsidR="004E7748" w:rsidRPr="00532C94" w:rsidRDefault="004E7748" w:rsidP="00532C94">
      <w:pPr>
        <w:pStyle w:val="25"/>
        <w:numPr>
          <w:ilvl w:val="0"/>
          <w:numId w:val="12"/>
        </w:numPr>
        <w:shd w:val="clear" w:color="auto" w:fill="auto"/>
        <w:tabs>
          <w:tab w:val="left" w:pos="1028"/>
        </w:tabs>
        <w:spacing w:before="0" w:line="276" w:lineRule="auto"/>
        <w:ind w:firstLine="709"/>
      </w:pPr>
      <w:r w:rsidRPr="00532C94">
        <w:rPr>
          <w:color w:val="000000"/>
          <w:lang w:eastAsia="ru-RU" w:bidi="ru-RU"/>
        </w:rPr>
        <w:t>Реестр бюджетных рисков Аудируемого учреждения формируется, ведется (актуализируется) и направляется субъектом внутреннего финансового аудита руководителю Аудируемого учреждения не реже раза в год.</w:t>
      </w:r>
    </w:p>
    <w:p w:rsidR="004E7748" w:rsidRPr="00532C94" w:rsidRDefault="004E7748" w:rsidP="00532C94">
      <w:pPr>
        <w:pStyle w:val="25"/>
        <w:shd w:val="clear" w:color="auto" w:fill="auto"/>
        <w:spacing w:before="0" w:line="276" w:lineRule="auto"/>
        <w:ind w:firstLine="709"/>
      </w:pPr>
      <w:r w:rsidRPr="00532C94">
        <w:rPr>
          <w:color w:val="000000"/>
          <w:lang w:eastAsia="ru-RU" w:bidi="ru-RU"/>
        </w:rPr>
        <w:t>Субъектами бюджетных процедур Аудируемого учреждения направляются субъекту внутреннего финансового аудита предложения по ведению реестра бюджетных рисков по результатам проведенной ими оценки бюджетных рисков и анализа способов их минимизации, а также анализа выявленных нарушений и (или) недостатков.</w:t>
      </w:r>
    </w:p>
    <w:p w:rsidR="00E94008" w:rsidRPr="00532C94" w:rsidRDefault="004E7748" w:rsidP="00532C94">
      <w:pPr>
        <w:pStyle w:val="25"/>
        <w:numPr>
          <w:ilvl w:val="0"/>
          <w:numId w:val="12"/>
        </w:numPr>
        <w:shd w:val="clear" w:color="auto" w:fill="auto"/>
        <w:tabs>
          <w:tab w:val="left" w:pos="1033"/>
        </w:tabs>
        <w:spacing w:before="0" w:line="276" w:lineRule="auto"/>
        <w:ind w:firstLine="709"/>
      </w:pPr>
      <w:r w:rsidRPr="00532C94">
        <w:rPr>
          <w:color w:val="000000"/>
          <w:lang w:eastAsia="ru-RU" w:bidi="ru-RU"/>
        </w:rPr>
        <w:t xml:space="preserve">Руководитель Аудируемого учреждения вправе направить субъекту </w:t>
      </w:r>
      <w:r w:rsidRPr="00532C94">
        <w:rPr>
          <w:color w:val="000000"/>
          <w:lang w:eastAsia="ru-RU" w:bidi="ru-RU"/>
        </w:rPr>
        <w:lastRenderedPageBreak/>
        <w:t>внутреннего финансового аудита в срок до 1 декабря текущего финансового года пр</w:t>
      </w:r>
      <w:r w:rsidR="00E94008" w:rsidRPr="00532C94">
        <w:rPr>
          <w:color w:val="000000"/>
          <w:lang w:eastAsia="ru-RU" w:bidi="ru-RU"/>
        </w:rPr>
        <w:t>едложения по формированию Плана.</w:t>
      </w:r>
    </w:p>
    <w:p w:rsidR="004E7748" w:rsidRPr="00532C94" w:rsidRDefault="004E7748" w:rsidP="00532C94">
      <w:pPr>
        <w:pStyle w:val="25"/>
        <w:numPr>
          <w:ilvl w:val="0"/>
          <w:numId w:val="12"/>
        </w:numPr>
        <w:shd w:val="clear" w:color="auto" w:fill="auto"/>
        <w:tabs>
          <w:tab w:val="left" w:pos="1033"/>
        </w:tabs>
        <w:spacing w:before="0" w:line="276" w:lineRule="auto"/>
        <w:ind w:firstLine="709"/>
      </w:pPr>
      <w:r w:rsidRPr="00532C94">
        <w:rPr>
          <w:color w:val="000000"/>
          <w:lang w:eastAsia="ru-RU" w:bidi="ru-RU"/>
        </w:rPr>
        <w:t>Руководитель Аудируемого учреждения вправе направить субъекту внутреннего финансового аудита в срок до 1 сентября текущего финансового года предложения по внесению изменений в План.</w:t>
      </w:r>
    </w:p>
    <w:p w:rsidR="004E7748" w:rsidRPr="00532C94" w:rsidRDefault="00F946F8" w:rsidP="00532C94">
      <w:pPr>
        <w:pStyle w:val="25"/>
        <w:numPr>
          <w:ilvl w:val="0"/>
          <w:numId w:val="12"/>
        </w:numPr>
        <w:shd w:val="clear" w:color="auto" w:fill="auto"/>
        <w:tabs>
          <w:tab w:val="left" w:pos="1033"/>
        </w:tabs>
        <w:spacing w:before="0" w:line="276" w:lineRule="auto"/>
        <w:ind w:firstLine="709"/>
      </w:pPr>
      <w:r w:rsidRPr="00532C94">
        <w:rPr>
          <w:color w:val="000000"/>
          <w:lang w:eastAsia="ru-RU" w:bidi="ru-RU"/>
        </w:rPr>
        <w:t xml:space="preserve">Копия утвержденного </w:t>
      </w:r>
      <w:r w:rsidR="004E7748" w:rsidRPr="00532C94">
        <w:rPr>
          <w:color w:val="000000"/>
          <w:lang w:eastAsia="ru-RU" w:bidi="ru-RU"/>
        </w:rPr>
        <w:t xml:space="preserve">Плана (решение об изменении (исключении, дополнении) отдельных тем и дат (месяцев) окончания аудиторских мероприятий </w:t>
      </w:r>
      <w:r w:rsidRPr="00532C94">
        <w:rPr>
          <w:color w:val="000000"/>
          <w:lang w:eastAsia="ru-RU" w:bidi="ru-RU"/>
        </w:rPr>
        <w:t xml:space="preserve">Плана и </w:t>
      </w:r>
      <w:r w:rsidR="004E7748" w:rsidRPr="00532C94">
        <w:rPr>
          <w:color w:val="000000"/>
          <w:lang w:eastAsia="ru-RU" w:bidi="ru-RU"/>
        </w:rPr>
        <w:t xml:space="preserve">План с изменениями согласно принятому решению) направляется субъектом внутреннего финансового аудита руководителю Аудируемого учреждения не позднее </w:t>
      </w:r>
      <w:r w:rsidR="002D0A19" w:rsidRPr="00532C94">
        <w:rPr>
          <w:color w:val="000000"/>
          <w:lang w:eastAsia="ru-RU" w:bidi="ru-RU"/>
        </w:rPr>
        <w:t>7</w:t>
      </w:r>
      <w:r w:rsidR="004E7748" w:rsidRPr="00532C94">
        <w:rPr>
          <w:color w:val="000000"/>
          <w:lang w:eastAsia="ru-RU" w:bidi="ru-RU"/>
        </w:rPr>
        <w:t xml:space="preserve"> рабочих дней со дня утверждения </w:t>
      </w:r>
      <w:r w:rsidR="00E4118A" w:rsidRPr="00532C94">
        <w:rPr>
          <w:color w:val="000000"/>
          <w:lang w:eastAsia="ru-RU" w:bidi="ru-RU"/>
        </w:rPr>
        <w:t>Главой Администрации МО «Мирнинский район»</w:t>
      </w:r>
      <w:r w:rsidR="004E7748" w:rsidRPr="00532C94">
        <w:rPr>
          <w:color w:val="000000"/>
          <w:lang w:eastAsia="ru-RU" w:bidi="ru-RU"/>
        </w:rPr>
        <w:t>.</w:t>
      </w:r>
    </w:p>
    <w:p w:rsidR="004E7748" w:rsidRPr="00532C94" w:rsidRDefault="004E7748" w:rsidP="00532C94">
      <w:pPr>
        <w:pStyle w:val="25"/>
        <w:numPr>
          <w:ilvl w:val="0"/>
          <w:numId w:val="12"/>
        </w:numPr>
        <w:shd w:val="clear" w:color="auto" w:fill="auto"/>
        <w:tabs>
          <w:tab w:val="left" w:pos="1023"/>
        </w:tabs>
        <w:spacing w:before="0" w:line="276" w:lineRule="auto"/>
        <w:ind w:firstLine="709"/>
      </w:pPr>
      <w:r w:rsidRPr="00532C94">
        <w:rPr>
          <w:color w:val="000000"/>
          <w:lang w:eastAsia="ru-RU" w:bidi="ru-RU"/>
        </w:rPr>
        <w:t>Аудируемое учреждение вправе направить субъекту внутреннего финансового аудита предложения по проведению внеплановых аудиторских</w:t>
      </w:r>
      <w:r w:rsidR="00A148A5" w:rsidRPr="00532C94">
        <w:t xml:space="preserve"> </w:t>
      </w:r>
      <w:r w:rsidRPr="00532C94">
        <w:rPr>
          <w:color w:val="000000"/>
          <w:lang w:eastAsia="ru-RU" w:bidi="ru-RU"/>
        </w:rPr>
        <w:t>мероприятий не позднее 1 сентября текущего финансового года.</w:t>
      </w:r>
    </w:p>
    <w:p w:rsidR="004E7748" w:rsidRPr="00532C94" w:rsidRDefault="004E7748" w:rsidP="00532C94">
      <w:pPr>
        <w:pStyle w:val="25"/>
        <w:shd w:val="clear" w:color="auto" w:fill="auto"/>
        <w:spacing w:before="0" w:line="276" w:lineRule="auto"/>
        <w:ind w:firstLine="709"/>
      </w:pPr>
      <w:r w:rsidRPr="00532C94">
        <w:rPr>
          <w:color w:val="000000"/>
          <w:lang w:eastAsia="ru-RU" w:bidi="ru-RU"/>
        </w:rPr>
        <w:t>В предложении по проведению внеплановых аудиторских мероприятий указывается тема, обоснование проведения и сроки проведения внепланового аудиторского мероприятия.</w:t>
      </w:r>
    </w:p>
    <w:p w:rsidR="004E7748" w:rsidRPr="00532C94" w:rsidRDefault="00202282" w:rsidP="00532C94">
      <w:pPr>
        <w:pStyle w:val="25"/>
        <w:numPr>
          <w:ilvl w:val="0"/>
          <w:numId w:val="12"/>
        </w:numPr>
        <w:shd w:val="clear" w:color="auto" w:fill="auto"/>
        <w:tabs>
          <w:tab w:val="left" w:pos="1063"/>
        </w:tabs>
        <w:spacing w:before="0" w:line="276" w:lineRule="auto"/>
        <w:ind w:firstLine="709"/>
      </w:pPr>
      <w:r w:rsidRPr="00532C94">
        <w:rPr>
          <w:color w:val="000000"/>
          <w:lang w:eastAsia="ru-RU" w:bidi="ru-RU"/>
        </w:rPr>
        <w:t xml:space="preserve"> </w:t>
      </w:r>
      <w:r w:rsidR="004E7748" w:rsidRPr="00532C94">
        <w:rPr>
          <w:color w:val="000000"/>
          <w:lang w:eastAsia="ru-RU" w:bidi="ru-RU"/>
        </w:rPr>
        <w:t>Субъект внутреннего финансового аудита в случае направления Аудируемым учреждением предложений по проведению внеплановых аудиторских мероприятий:</w:t>
      </w:r>
    </w:p>
    <w:p w:rsidR="00C5602E" w:rsidRPr="00532C94" w:rsidRDefault="004E7748" w:rsidP="00532C94">
      <w:pPr>
        <w:pStyle w:val="25"/>
        <w:numPr>
          <w:ilvl w:val="0"/>
          <w:numId w:val="13"/>
        </w:numPr>
        <w:shd w:val="clear" w:color="auto" w:fill="auto"/>
        <w:tabs>
          <w:tab w:val="left" w:pos="993"/>
        </w:tabs>
        <w:spacing w:before="0" w:line="276" w:lineRule="auto"/>
        <w:ind w:left="0" w:firstLine="709"/>
      </w:pPr>
      <w:r w:rsidRPr="00532C94">
        <w:rPr>
          <w:color w:val="000000"/>
          <w:lang w:eastAsia="ru-RU" w:bidi="ru-RU"/>
        </w:rPr>
        <w:t>рассматривает предложения Аудируемого учреждения по проведению внеплановых аудиторских мероприятий, в том числе с учетом степени обеспеченности субъекта внутреннего финансового аудита ресурсами (временными, трудовыми, материальными, финансовыми и иными ресурсами, которые способны оказать влияние на качество осуществления внутреннего финансового аудита), необходимыми для проведения внепланового аудиторского мероприятия;</w:t>
      </w:r>
    </w:p>
    <w:p w:rsidR="00C5602E" w:rsidRPr="00532C94" w:rsidRDefault="004E7748" w:rsidP="00532C94">
      <w:pPr>
        <w:pStyle w:val="25"/>
        <w:numPr>
          <w:ilvl w:val="0"/>
          <w:numId w:val="13"/>
        </w:numPr>
        <w:shd w:val="clear" w:color="auto" w:fill="auto"/>
        <w:tabs>
          <w:tab w:val="left" w:pos="993"/>
        </w:tabs>
        <w:spacing w:before="0" w:line="276" w:lineRule="auto"/>
        <w:ind w:left="0" w:firstLine="709"/>
      </w:pPr>
      <w:r w:rsidRPr="00532C94">
        <w:rPr>
          <w:color w:val="000000"/>
          <w:lang w:eastAsia="ru-RU" w:bidi="ru-RU"/>
        </w:rPr>
        <w:t>принимает решение о возможности (целесообразности) проведения внепланового аудиторского мероприятия;</w:t>
      </w:r>
    </w:p>
    <w:p w:rsidR="00C5602E" w:rsidRPr="00532C94" w:rsidRDefault="004E7748" w:rsidP="00532C94">
      <w:pPr>
        <w:pStyle w:val="25"/>
        <w:numPr>
          <w:ilvl w:val="0"/>
          <w:numId w:val="13"/>
        </w:numPr>
        <w:shd w:val="clear" w:color="auto" w:fill="auto"/>
        <w:tabs>
          <w:tab w:val="left" w:pos="993"/>
        </w:tabs>
        <w:spacing w:before="0" w:line="276" w:lineRule="auto"/>
        <w:ind w:left="0" w:firstLine="709"/>
      </w:pPr>
      <w:r w:rsidRPr="00532C94">
        <w:rPr>
          <w:color w:val="000000"/>
          <w:lang w:eastAsia="ru-RU" w:bidi="ru-RU"/>
        </w:rPr>
        <w:t>представляет руководителю Аудируемого учреждения служебную записку с предложением о проведении внепланового аудиторского мероприятия (в случае принятия положительного решения о возможности (целесообразности) проведения внепланового аудиторского мероприятия);</w:t>
      </w:r>
    </w:p>
    <w:p w:rsidR="004E7748" w:rsidRPr="00532C94" w:rsidRDefault="004E7748" w:rsidP="00532C94">
      <w:pPr>
        <w:pStyle w:val="25"/>
        <w:numPr>
          <w:ilvl w:val="0"/>
          <w:numId w:val="13"/>
        </w:numPr>
        <w:shd w:val="clear" w:color="auto" w:fill="auto"/>
        <w:tabs>
          <w:tab w:val="left" w:pos="993"/>
        </w:tabs>
        <w:spacing w:before="0" w:line="276" w:lineRule="auto"/>
        <w:ind w:left="0" w:firstLine="709"/>
      </w:pPr>
      <w:r w:rsidRPr="00532C94">
        <w:rPr>
          <w:color w:val="000000"/>
          <w:lang w:eastAsia="ru-RU" w:bidi="ru-RU"/>
        </w:rPr>
        <w:t>уведомляет Аудируемое учреждение не позднее 20 рабочих дней с даты получения предложений о проведении внепланового аудиторского мероприятия об отсутствии возможности (нецелесообразности) проведения внепланового аудиторского мероприятия (в случае принятия отрицательного решения о возможности (целесообразности) проведения внепланового аудиторского мероприятия).</w:t>
      </w:r>
    </w:p>
    <w:p w:rsidR="004E7748" w:rsidRPr="00532C94" w:rsidRDefault="004E7748" w:rsidP="00532C94">
      <w:pPr>
        <w:pStyle w:val="25"/>
        <w:numPr>
          <w:ilvl w:val="0"/>
          <w:numId w:val="12"/>
        </w:numPr>
        <w:shd w:val="clear" w:color="auto" w:fill="auto"/>
        <w:tabs>
          <w:tab w:val="left" w:pos="1172"/>
        </w:tabs>
        <w:spacing w:before="0" w:line="276" w:lineRule="auto"/>
        <w:ind w:firstLine="709"/>
      </w:pPr>
      <w:r w:rsidRPr="00532C94">
        <w:rPr>
          <w:color w:val="000000"/>
          <w:lang w:eastAsia="ru-RU" w:bidi="ru-RU"/>
        </w:rPr>
        <w:t xml:space="preserve">Внеплановое аудиторское мероприятие проводится по решению руководителя Аудируемого учреждения, принятому в том числе на основании </w:t>
      </w:r>
      <w:r w:rsidRPr="00532C94">
        <w:rPr>
          <w:color w:val="000000"/>
          <w:lang w:eastAsia="ru-RU" w:bidi="ru-RU"/>
        </w:rPr>
        <w:lastRenderedPageBreak/>
        <w:t>служебной записки, представленной субъектом внутреннего финанс</w:t>
      </w:r>
      <w:r w:rsidR="00380162" w:rsidRPr="00532C94">
        <w:rPr>
          <w:color w:val="000000"/>
          <w:lang w:eastAsia="ru-RU" w:bidi="ru-RU"/>
        </w:rPr>
        <w:t xml:space="preserve">ового аудита и содержащей тему, </w:t>
      </w:r>
      <w:r w:rsidRPr="00532C94">
        <w:rPr>
          <w:color w:val="000000"/>
          <w:lang w:eastAsia="ru-RU" w:bidi="ru-RU"/>
        </w:rPr>
        <w:t>сроки проведения внепланового аудиторского мероприятия.</w:t>
      </w:r>
    </w:p>
    <w:p w:rsidR="004E7748" w:rsidRPr="00532C94" w:rsidRDefault="004E7748" w:rsidP="00532C94">
      <w:pPr>
        <w:pStyle w:val="25"/>
        <w:numPr>
          <w:ilvl w:val="0"/>
          <w:numId w:val="12"/>
        </w:numPr>
        <w:shd w:val="clear" w:color="auto" w:fill="auto"/>
        <w:tabs>
          <w:tab w:val="left" w:pos="1177"/>
        </w:tabs>
        <w:spacing w:before="0" w:line="276" w:lineRule="auto"/>
        <w:ind w:firstLine="709"/>
      </w:pPr>
      <w:r w:rsidRPr="00532C94">
        <w:rPr>
          <w:color w:val="000000"/>
          <w:lang w:eastAsia="ru-RU" w:bidi="ru-RU"/>
        </w:rPr>
        <w:t>Утвержденная субъектом внутреннего финансового аудита программа аудиторского мероприятия направляется субъектом внутреннего финансового аудита (руководителем аудиторской группы) субъектам бюджетных процедур Аудируемого учреждения путем представления ее руководителю Аудируемого учреждения.</w:t>
      </w:r>
    </w:p>
    <w:p w:rsidR="004E7748" w:rsidRPr="00532C94" w:rsidRDefault="004E7748" w:rsidP="00532C94">
      <w:pPr>
        <w:pStyle w:val="25"/>
        <w:shd w:val="clear" w:color="auto" w:fill="auto"/>
        <w:spacing w:before="0" w:line="276" w:lineRule="auto"/>
        <w:ind w:firstLine="709"/>
      </w:pPr>
      <w:r w:rsidRPr="00532C94">
        <w:rPr>
          <w:color w:val="000000"/>
          <w:lang w:eastAsia="ru-RU" w:bidi="ru-RU"/>
        </w:rPr>
        <w:t>В случае необходимости внесения изменений в программу аудиторского мероприятия в ходе осуществления аудиторского мероприятия программа аудиторского мероприятия актуализируется и направляется субъектом внутреннего финансового аудита (руководителем аудиторской группы) субъектам бюджетных процедур путем представления ее руководителю Аудируемого учреждения не позднее 5 рабочих дней до даты окончания аудиторского мероприятия.</w:t>
      </w:r>
    </w:p>
    <w:p w:rsidR="004E7748" w:rsidRPr="00532C94" w:rsidRDefault="004E7748" w:rsidP="00532C94">
      <w:pPr>
        <w:pStyle w:val="25"/>
        <w:numPr>
          <w:ilvl w:val="0"/>
          <w:numId w:val="12"/>
        </w:numPr>
        <w:shd w:val="clear" w:color="auto" w:fill="auto"/>
        <w:tabs>
          <w:tab w:val="left" w:pos="1177"/>
        </w:tabs>
        <w:spacing w:before="0" w:line="276" w:lineRule="auto"/>
        <w:ind w:firstLine="709"/>
      </w:pPr>
      <w:r w:rsidRPr="00532C94">
        <w:rPr>
          <w:color w:val="000000"/>
          <w:lang w:eastAsia="ru-RU" w:bidi="ru-RU"/>
        </w:rPr>
        <w:t xml:space="preserve">Субъект внутреннего финансового аудита (руководитель аудиторской группы) направляет заключение (дополнение к заключению) руководителю Аудируемого учреждения не позднее </w:t>
      </w:r>
      <w:r w:rsidR="00461639" w:rsidRPr="00532C94">
        <w:rPr>
          <w:color w:val="000000"/>
          <w:lang w:eastAsia="ru-RU" w:bidi="ru-RU"/>
        </w:rPr>
        <w:t>7</w:t>
      </w:r>
      <w:r w:rsidRPr="00532C94">
        <w:rPr>
          <w:color w:val="000000"/>
          <w:lang w:eastAsia="ru-RU" w:bidi="ru-RU"/>
        </w:rPr>
        <w:t xml:space="preserve"> рабочих дней после дня его подписания.</w:t>
      </w:r>
    </w:p>
    <w:p w:rsidR="004E7748" w:rsidRPr="00532C94" w:rsidRDefault="004E7748" w:rsidP="00532C94">
      <w:pPr>
        <w:pStyle w:val="25"/>
        <w:numPr>
          <w:ilvl w:val="0"/>
          <w:numId w:val="12"/>
        </w:numPr>
        <w:shd w:val="clear" w:color="auto" w:fill="auto"/>
        <w:tabs>
          <w:tab w:val="left" w:pos="1172"/>
        </w:tabs>
        <w:spacing w:before="0" w:line="276" w:lineRule="auto"/>
        <w:ind w:firstLine="709"/>
      </w:pPr>
      <w:r w:rsidRPr="00532C94">
        <w:rPr>
          <w:color w:val="000000"/>
          <w:lang w:eastAsia="ru-RU" w:bidi="ru-RU"/>
        </w:rPr>
        <w:t xml:space="preserve">Руководитель Аудируемого учреждения обеспечивает направление субъекту </w:t>
      </w:r>
      <w:r w:rsidR="00243C6C" w:rsidRPr="00532C94">
        <w:rPr>
          <w:color w:val="000000"/>
          <w:lang w:eastAsia="ru-RU" w:bidi="ru-RU"/>
        </w:rPr>
        <w:t>внутреннего финансового аудита,</w:t>
      </w:r>
      <w:r w:rsidRPr="00532C94">
        <w:rPr>
          <w:color w:val="000000"/>
          <w:lang w:eastAsia="ru-RU" w:bidi="ru-RU"/>
        </w:rPr>
        <w:t xml:space="preserve"> принятого им решения об исполнении (с указанием сроков исполнения) мер по повышению качества финансового менеджмента не позднее </w:t>
      </w:r>
      <w:r w:rsidR="00561ABE" w:rsidRPr="00532C94">
        <w:rPr>
          <w:color w:val="000000"/>
          <w:lang w:eastAsia="ru-RU" w:bidi="ru-RU"/>
        </w:rPr>
        <w:t>2</w:t>
      </w:r>
      <w:r w:rsidRPr="00532C94">
        <w:rPr>
          <w:color w:val="000000"/>
          <w:lang w:eastAsia="ru-RU" w:bidi="ru-RU"/>
        </w:rPr>
        <w:t xml:space="preserve"> рабочих дней после даты принятия такого решения.</w:t>
      </w:r>
    </w:p>
    <w:p w:rsidR="008F7161" w:rsidRPr="00532C94" w:rsidRDefault="004E7748" w:rsidP="00532C94">
      <w:pPr>
        <w:pStyle w:val="25"/>
        <w:numPr>
          <w:ilvl w:val="0"/>
          <w:numId w:val="12"/>
        </w:numPr>
        <w:shd w:val="clear" w:color="auto" w:fill="auto"/>
        <w:tabs>
          <w:tab w:val="left" w:pos="1193"/>
        </w:tabs>
        <w:spacing w:before="0" w:line="276" w:lineRule="auto"/>
        <w:ind w:firstLine="709"/>
      </w:pPr>
      <w:r w:rsidRPr="00532C94">
        <w:rPr>
          <w:color w:val="000000"/>
          <w:lang w:eastAsia="ru-RU" w:bidi="ru-RU"/>
        </w:rPr>
        <w:t>На основании решений, принятых руководителем Аудируемого</w:t>
      </w:r>
      <w:r w:rsidR="00AE3209" w:rsidRPr="00532C94">
        <w:t xml:space="preserve"> </w:t>
      </w:r>
      <w:r w:rsidRPr="00532C94">
        <w:rPr>
          <w:color w:val="000000"/>
          <w:lang w:eastAsia="ru-RU" w:bidi="ru-RU"/>
        </w:rPr>
        <w:t xml:space="preserve">учреждения, и (или) решений, принятых субъектами </w:t>
      </w:r>
      <w:r w:rsidR="00BE5460" w:rsidRPr="00532C94">
        <w:rPr>
          <w:color w:val="000000"/>
          <w:lang w:eastAsia="ru-RU" w:bidi="ru-RU"/>
        </w:rPr>
        <w:t xml:space="preserve">бюджетных процедур, являющимися </w:t>
      </w:r>
      <w:r w:rsidRPr="00532C94">
        <w:rPr>
          <w:color w:val="000000"/>
          <w:lang w:eastAsia="ru-RU" w:bidi="ru-RU"/>
        </w:rPr>
        <w:t>руководит</w:t>
      </w:r>
      <w:r w:rsidR="00BE5460" w:rsidRPr="00532C94">
        <w:rPr>
          <w:color w:val="000000"/>
          <w:lang w:eastAsia="ru-RU" w:bidi="ru-RU"/>
        </w:rPr>
        <w:t xml:space="preserve">елями </w:t>
      </w:r>
      <w:r w:rsidR="00CB413A" w:rsidRPr="00532C94">
        <w:rPr>
          <w:color w:val="000000"/>
          <w:lang w:eastAsia="ru-RU" w:bidi="ru-RU"/>
        </w:rPr>
        <w:t xml:space="preserve">структурных подразделений </w:t>
      </w:r>
      <w:r w:rsidRPr="00532C94">
        <w:rPr>
          <w:color w:val="000000"/>
          <w:lang w:eastAsia="ru-RU" w:bidi="ru-RU"/>
        </w:rPr>
        <w:t>Аудируемого</w:t>
      </w:r>
      <w:r w:rsidR="00BE5460" w:rsidRPr="00532C94">
        <w:t xml:space="preserve"> </w:t>
      </w:r>
      <w:r w:rsidRPr="00532C94">
        <w:rPr>
          <w:color w:val="000000"/>
          <w:lang w:eastAsia="ru-RU" w:bidi="ru-RU"/>
        </w:rPr>
        <w:t>у</w:t>
      </w:r>
      <w:r w:rsidR="00CB413A" w:rsidRPr="00532C94">
        <w:rPr>
          <w:color w:val="000000"/>
          <w:lang w:eastAsia="ru-RU" w:bidi="ru-RU"/>
        </w:rPr>
        <w:t xml:space="preserve">чреждения, направленных письмом </w:t>
      </w:r>
      <w:r w:rsidRPr="00532C94">
        <w:rPr>
          <w:color w:val="000000"/>
          <w:lang w:eastAsia="ru-RU" w:bidi="ru-RU"/>
        </w:rPr>
        <w:t>Аудируемого учреждения</w:t>
      </w:r>
      <w:r w:rsidR="00CB413A" w:rsidRPr="00532C94">
        <w:t xml:space="preserve"> </w:t>
      </w:r>
      <w:r w:rsidRPr="00532C94">
        <w:rPr>
          <w:color w:val="000000"/>
          <w:lang w:eastAsia="ru-RU" w:bidi="ru-RU"/>
        </w:rPr>
        <w:t xml:space="preserve">(далее </w:t>
      </w:r>
      <w:r w:rsidR="00A73A67" w:rsidRPr="00532C94">
        <w:rPr>
          <w:color w:val="000000"/>
          <w:lang w:eastAsia="ru-RU" w:bidi="ru-RU"/>
        </w:rPr>
        <w:t xml:space="preserve">по тексту </w:t>
      </w:r>
      <w:r w:rsidRPr="00532C94">
        <w:rPr>
          <w:color w:val="000000"/>
          <w:lang w:eastAsia="ru-RU" w:bidi="ru-RU"/>
        </w:rPr>
        <w:t>- решение субъекта бюджетных процедур Аудируемого учреждения), в соответствии с пунктами 17 - 19 федерального стандарта внутреннего финансового аудита «Реализация результатов внутреннего финансового аудита», утвержденного приказом Министерства финансов Российской Федера</w:t>
      </w:r>
      <w:r w:rsidR="00AE3209" w:rsidRPr="00532C94">
        <w:rPr>
          <w:color w:val="000000"/>
          <w:lang w:eastAsia="ru-RU" w:bidi="ru-RU"/>
        </w:rPr>
        <w:t>ции от 22 мая 2020г. №</w:t>
      </w:r>
      <w:r w:rsidRPr="00532C94">
        <w:rPr>
          <w:color w:val="000000"/>
          <w:lang w:eastAsia="ru-RU" w:bidi="ru-RU"/>
        </w:rPr>
        <w:t>91н</w:t>
      </w:r>
      <w:r w:rsidRPr="00532C94">
        <w:rPr>
          <w:color w:val="000000"/>
          <w:lang w:eastAsia="ru-RU" w:bidi="ru-RU"/>
        </w:rPr>
        <w:footnoteReference w:id="3"/>
      </w:r>
      <w:r w:rsidRPr="00532C94">
        <w:rPr>
          <w:color w:val="000000"/>
          <w:lang w:eastAsia="ru-RU" w:bidi="ru-RU"/>
        </w:rPr>
        <w:t xml:space="preserve"> (далее</w:t>
      </w:r>
      <w:r w:rsidR="00AE3209" w:rsidRPr="00532C94">
        <w:rPr>
          <w:color w:val="000000"/>
          <w:lang w:eastAsia="ru-RU" w:bidi="ru-RU"/>
        </w:rPr>
        <w:t xml:space="preserve"> по тексту</w:t>
      </w:r>
      <w:r w:rsidRPr="00532C94">
        <w:rPr>
          <w:color w:val="000000"/>
          <w:lang w:eastAsia="ru-RU" w:bidi="ru-RU"/>
        </w:rPr>
        <w:t xml:space="preserve"> - Решение о совершенствовании качества финансового менеджмента</w:t>
      </w:r>
      <w:r w:rsidR="00AE3209" w:rsidRPr="00532C94">
        <w:t xml:space="preserve"> </w:t>
      </w:r>
      <w:r w:rsidRPr="00532C94">
        <w:rPr>
          <w:color w:val="000000"/>
          <w:lang w:eastAsia="ru-RU" w:bidi="ru-RU"/>
        </w:rPr>
        <w:t xml:space="preserve">Аудируемого учреждения), субъектом внутреннего финансового аудита составляется и ведется план мероприятий по минимизации (устранению) бюджетных рисков, по устранению выявленных нарушений и (или) недостатков </w:t>
      </w:r>
      <w:r w:rsidR="00646E31" w:rsidRPr="00532C94">
        <w:rPr>
          <w:color w:val="000000"/>
          <w:lang w:eastAsia="ru-RU" w:bidi="ru-RU"/>
        </w:rPr>
        <w:t>(далее по тексту – план мероприятий)</w:t>
      </w:r>
      <w:r w:rsidRPr="00532C94">
        <w:rPr>
          <w:color w:val="000000"/>
          <w:lang w:eastAsia="ru-RU" w:bidi="ru-RU"/>
        </w:rPr>
        <w:t xml:space="preserve"> Аудируемого учреждения</w:t>
      </w:r>
      <w:r w:rsidR="001A142E" w:rsidRPr="00532C94">
        <w:rPr>
          <w:color w:val="000000"/>
          <w:lang w:eastAsia="ru-RU" w:bidi="ru-RU"/>
        </w:rPr>
        <w:t>.</w:t>
      </w:r>
    </w:p>
    <w:p w:rsidR="00205F2E" w:rsidRPr="00532C94" w:rsidRDefault="004E7748" w:rsidP="00532C94">
      <w:pPr>
        <w:pStyle w:val="25"/>
        <w:shd w:val="clear" w:color="auto" w:fill="auto"/>
        <w:tabs>
          <w:tab w:val="left" w:pos="6307"/>
        </w:tabs>
        <w:spacing w:before="0" w:line="276" w:lineRule="auto"/>
        <w:ind w:firstLine="709"/>
        <w:rPr>
          <w:color w:val="000000"/>
          <w:lang w:eastAsia="ru-RU" w:bidi="ru-RU"/>
        </w:rPr>
      </w:pPr>
      <w:r w:rsidRPr="00532C94">
        <w:rPr>
          <w:color w:val="000000"/>
          <w:lang w:eastAsia="ru-RU" w:bidi="ru-RU"/>
        </w:rPr>
        <w:t xml:space="preserve">Информация о достигнутом (конечном, промежуточном) результате реализации мер по повышению качества финансового менеджмента </w:t>
      </w:r>
      <w:r w:rsidRPr="00532C94">
        <w:rPr>
          <w:color w:val="000000"/>
          <w:lang w:eastAsia="ru-RU" w:bidi="ru-RU"/>
        </w:rPr>
        <w:lastRenderedPageBreak/>
        <w:t>представляется Аудируемым учреждением субъекту</w:t>
      </w:r>
      <w:r w:rsidR="007F0D00" w:rsidRPr="00532C94">
        <w:rPr>
          <w:color w:val="000000"/>
          <w:lang w:eastAsia="ru-RU" w:bidi="ru-RU"/>
        </w:rPr>
        <w:t xml:space="preserve"> внутреннего финансового аудита</w:t>
      </w:r>
      <w:r w:rsidR="00205F2E" w:rsidRPr="00532C94">
        <w:rPr>
          <w:color w:val="000000"/>
          <w:lang w:eastAsia="ru-RU" w:bidi="ru-RU"/>
        </w:rPr>
        <w:t xml:space="preserve"> в сроки,</w:t>
      </w:r>
      <w:r w:rsidR="00692037" w:rsidRPr="00532C94">
        <w:rPr>
          <w:color w:val="000000"/>
          <w:lang w:eastAsia="ru-RU" w:bidi="ru-RU"/>
        </w:rPr>
        <w:t xml:space="preserve"> установленные в заключении</w:t>
      </w:r>
      <w:r w:rsidR="00683434" w:rsidRPr="00532C94">
        <w:rPr>
          <w:color w:val="000000"/>
          <w:lang w:eastAsia="ru-RU" w:bidi="ru-RU"/>
        </w:rPr>
        <w:t xml:space="preserve"> </w:t>
      </w:r>
      <w:r w:rsidR="00E87B29" w:rsidRPr="00532C94">
        <w:rPr>
          <w:color w:val="000000"/>
          <w:lang w:eastAsia="ru-RU" w:bidi="ru-RU"/>
        </w:rPr>
        <w:t>или запросу субъекта внутреннего финансового аудита (</w:t>
      </w:r>
      <w:r w:rsidR="00683434" w:rsidRPr="00532C94">
        <w:rPr>
          <w:color w:val="000000"/>
          <w:lang w:eastAsia="ru-RU" w:bidi="ru-RU"/>
        </w:rPr>
        <w:t>устному</w:t>
      </w:r>
      <w:r w:rsidR="00205F2E" w:rsidRPr="00532C94">
        <w:rPr>
          <w:color w:val="000000"/>
          <w:lang w:eastAsia="ru-RU" w:bidi="ru-RU"/>
        </w:rPr>
        <w:t xml:space="preserve"> или письменному</w:t>
      </w:r>
      <w:r w:rsidR="00683434" w:rsidRPr="00532C94">
        <w:rPr>
          <w:color w:val="000000"/>
          <w:lang w:eastAsia="ru-RU" w:bidi="ru-RU"/>
        </w:rPr>
        <w:t>)</w:t>
      </w:r>
      <w:r w:rsidR="00692037" w:rsidRPr="00532C94">
        <w:rPr>
          <w:color w:val="000000"/>
          <w:lang w:eastAsia="ru-RU" w:bidi="ru-RU"/>
        </w:rPr>
        <w:t xml:space="preserve"> </w:t>
      </w:r>
      <w:r w:rsidR="00692037" w:rsidRPr="00532C94">
        <w:rPr>
          <w:lang w:eastAsia="ru-RU"/>
        </w:rPr>
        <w:t>в свободной письменной форме и (или) по форме, установленной в заключении</w:t>
      </w:r>
      <w:r w:rsidR="00B613D5" w:rsidRPr="00532C94">
        <w:rPr>
          <w:lang w:eastAsia="ru-RU"/>
        </w:rPr>
        <w:t xml:space="preserve"> и (или) </w:t>
      </w:r>
      <w:r w:rsidR="00400977" w:rsidRPr="00532C94">
        <w:rPr>
          <w:lang w:eastAsia="ru-RU"/>
        </w:rPr>
        <w:t xml:space="preserve">по форме, установленной в </w:t>
      </w:r>
      <w:r w:rsidR="00FB137D" w:rsidRPr="00532C94">
        <w:rPr>
          <w:lang w:eastAsia="ru-RU"/>
        </w:rPr>
        <w:t xml:space="preserve">письменном </w:t>
      </w:r>
      <w:r w:rsidR="00400977" w:rsidRPr="00532C94">
        <w:rPr>
          <w:lang w:eastAsia="ru-RU"/>
        </w:rPr>
        <w:t>запросе</w:t>
      </w:r>
      <w:r w:rsidR="00205F2E" w:rsidRPr="00532C94">
        <w:rPr>
          <w:color w:val="000000"/>
          <w:lang w:eastAsia="ru-RU" w:bidi="ru-RU"/>
        </w:rPr>
        <w:t>.</w:t>
      </w:r>
    </w:p>
    <w:p w:rsidR="004E7748" w:rsidRPr="00532C94" w:rsidRDefault="004E7748" w:rsidP="00532C94">
      <w:pPr>
        <w:pStyle w:val="25"/>
        <w:shd w:val="clear" w:color="auto" w:fill="auto"/>
        <w:tabs>
          <w:tab w:val="left" w:pos="6307"/>
        </w:tabs>
        <w:spacing w:before="0" w:line="276" w:lineRule="auto"/>
        <w:ind w:firstLine="709"/>
      </w:pPr>
      <w:r w:rsidRPr="00532C94">
        <w:rPr>
          <w:color w:val="000000"/>
          <w:lang w:eastAsia="ru-RU" w:bidi="ru-RU"/>
        </w:rPr>
        <w:t>В случае выявления в рамках анализа информации о ходе и (или) результатах выполнения Решений о совершенствовании качества финансового менеджмента Аудируемого учреждения неисполненных мер по повышению качества финансового менеджмента с истекшим сроком исполнения:</w:t>
      </w:r>
    </w:p>
    <w:p w:rsidR="004E7748" w:rsidRPr="00532C94" w:rsidRDefault="004E7748" w:rsidP="00532C94">
      <w:pPr>
        <w:pStyle w:val="25"/>
        <w:shd w:val="clear" w:color="auto" w:fill="auto"/>
        <w:tabs>
          <w:tab w:val="left" w:pos="1062"/>
        </w:tabs>
        <w:spacing w:before="0" w:line="276" w:lineRule="auto"/>
        <w:ind w:firstLine="709"/>
      </w:pPr>
      <w:r w:rsidRPr="00532C94">
        <w:rPr>
          <w:color w:val="000000"/>
          <w:lang w:eastAsia="ru-RU" w:bidi="ru-RU"/>
        </w:rPr>
        <w:t>а)</w:t>
      </w:r>
      <w:r w:rsidRPr="00532C94">
        <w:rPr>
          <w:color w:val="000000"/>
          <w:lang w:eastAsia="ru-RU" w:bidi="ru-RU"/>
        </w:rPr>
        <w:tab/>
        <w:t>сроки исполнения мер по повышению качества финансового менеджмента, установленные в соответствии с решениями субъектов бюджетных процедур Аудируемого учреждения, могут быть изменены не более одного раза по письменному обращению Аудируемого учреждения на период, не превышающий 12 месяцев, при представлении обоснований необходимости переноса сроков исполнения с описанием причин неисполнения;</w:t>
      </w:r>
    </w:p>
    <w:p w:rsidR="004E7748" w:rsidRPr="00532C94" w:rsidRDefault="004E7748" w:rsidP="00532C94">
      <w:pPr>
        <w:pStyle w:val="25"/>
        <w:shd w:val="clear" w:color="auto" w:fill="auto"/>
        <w:spacing w:before="0" w:line="276" w:lineRule="auto"/>
        <w:ind w:firstLine="709"/>
      </w:pPr>
      <w:r w:rsidRPr="00532C94">
        <w:rPr>
          <w:color w:val="000000"/>
          <w:lang w:eastAsia="ru-RU" w:bidi="ru-RU"/>
        </w:rPr>
        <w:t>б) в случае выявления неисполненных мер по повышению качества финансового менеджмента, срок исполнения которых определен в соответствии с подпунктом «а» настоящего пункта, Аудируемым учреждением субъекту внутреннего финансового аудита представляется доклад</w:t>
      </w:r>
      <w:r w:rsidR="00617BD6" w:rsidRPr="00532C94">
        <w:rPr>
          <w:color w:val="000000"/>
          <w:lang w:eastAsia="ru-RU" w:bidi="ru-RU"/>
        </w:rPr>
        <w:t xml:space="preserve"> или </w:t>
      </w:r>
      <w:r w:rsidR="00403A0C" w:rsidRPr="00532C94">
        <w:rPr>
          <w:color w:val="000000"/>
          <w:lang w:eastAsia="ru-RU" w:bidi="ru-RU"/>
        </w:rPr>
        <w:t>информаци</w:t>
      </w:r>
      <w:r w:rsidR="00D271FA" w:rsidRPr="00532C94">
        <w:rPr>
          <w:color w:val="000000"/>
          <w:lang w:eastAsia="ru-RU" w:bidi="ru-RU"/>
        </w:rPr>
        <w:t xml:space="preserve">я </w:t>
      </w:r>
      <w:r w:rsidR="00617BD6" w:rsidRPr="00532C94">
        <w:rPr>
          <w:color w:val="000000"/>
          <w:lang w:eastAsia="ru-RU" w:bidi="ru-RU"/>
        </w:rPr>
        <w:t>(</w:t>
      </w:r>
      <w:r w:rsidR="00D271FA" w:rsidRPr="00532C94">
        <w:rPr>
          <w:color w:val="000000"/>
          <w:lang w:eastAsia="ru-RU" w:bidi="ru-RU"/>
        </w:rPr>
        <w:t>в письменном виде</w:t>
      </w:r>
      <w:r w:rsidR="00403A0C" w:rsidRPr="00532C94">
        <w:rPr>
          <w:color w:val="000000"/>
          <w:lang w:eastAsia="ru-RU" w:bidi="ru-RU"/>
        </w:rPr>
        <w:t>)</w:t>
      </w:r>
      <w:r w:rsidRPr="00532C94">
        <w:rPr>
          <w:color w:val="000000"/>
          <w:lang w:eastAsia="ru-RU" w:bidi="ru-RU"/>
        </w:rPr>
        <w:t xml:space="preserve"> о ходе исполнения и причинах неисполнения мер по повышению качества финансового менеджмента в целях включения указанного доклада </w:t>
      </w:r>
      <w:r w:rsidR="006C10DB" w:rsidRPr="00532C94">
        <w:rPr>
          <w:color w:val="000000"/>
          <w:lang w:eastAsia="ru-RU" w:bidi="ru-RU"/>
        </w:rPr>
        <w:t xml:space="preserve">или </w:t>
      </w:r>
      <w:r w:rsidR="00403A0C" w:rsidRPr="00532C94">
        <w:rPr>
          <w:color w:val="000000"/>
          <w:lang w:eastAsia="ru-RU" w:bidi="ru-RU"/>
        </w:rPr>
        <w:t>информации</w:t>
      </w:r>
      <w:r w:rsidR="00D271FA" w:rsidRPr="00532C94">
        <w:rPr>
          <w:color w:val="000000"/>
          <w:lang w:eastAsia="ru-RU" w:bidi="ru-RU"/>
        </w:rPr>
        <w:t xml:space="preserve"> </w:t>
      </w:r>
      <w:r w:rsidR="006C10DB" w:rsidRPr="00532C94">
        <w:rPr>
          <w:color w:val="000000"/>
          <w:lang w:eastAsia="ru-RU" w:bidi="ru-RU"/>
        </w:rPr>
        <w:t>(</w:t>
      </w:r>
      <w:r w:rsidR="00D271FA" w:rsidRPr="00532C94">
        <w:rPr>
          <w:color w:val="000000"/>
          <w:lang w:eastAsia="ru-RU" w:bidi="ru-RU"/>
        </w:rPr>
        <w:t>в письменном виде</w:t>
      </w:r>
      <w:r w:rsidR="00403A0C" w:rsidRPr="00532C94">
        <w:rPr>
          <w:color w:val="000000"/>
          <w:lang w:eastAsia="ru-RU" w:bidi="ru-RU"/>
        </w:rPr>
        <w:t xml:space="preserve">) </w:t>
      </w:r>
      <w:r w:rsidRPr="00532C94">
        <w:rPr>
          <w:color w:val="000000"/>
          <w:lang w:eastAsia="ru-RU" w:bidi="ru-RU"/>
        </w:rPr>
        <w:t>в годовую отчетность о результатах деятельности субъекта внутреннего финансового аудита для представления руководителю Аудируемого учреждения;</w:t>
      </w:r>
    </w:p>
    <w:p w:rsidR="004E7748" w:rsidRPr="00532C94" w:rsidRDefault="004E7748" w:rsidP="00532C94">
      <w:pPr>
        <w:pStyle w:val="25"/>
        <w:shd w:val="clear" w:color="auto" w:fill="auto"/>
        <w:spacing w:before="0" w:line="276" w:lineRule="auto"/>
        <w:ind w:firstLine="760"/>
      </w:pPr>
      <w:r w:rsidRPr="00532C94">
        <w:rPr>
          <w:color w:val="000000"/>
          <w:lang w:eastAsia="ru-RU" w:bidi="ru-RU"/>
        </w:rPr>
        <w:t>в) в случае мотивированного отказа субъектов бюджетных процедур от исполнения мер по повышению качества финансового менеджмента, ранее определенных ими при принятии решений субъектов бюджетных процедур Аудируемого учреждения, по согласованию с субъектом внутреннего финансового аудита указанная мера исключается из плана мероприятий Аудируемого учреждения и признается не требующей исполнения;</w:t>
      </w:r>
    </w:p>
    <w:p w:rsidR="004E7748" w:rsidRPr="00532C94" w:rsidRDefault="004E7748" w:rsidP="00532C94">
      <w:pPr>
        <w:pStyle w:val="25"/>
        <w:shd w:val="clear" w:color="auto" w:fill="auto"/>
        <w:tabs>
          <w:tab w:val="left" w:pos="1076"/>
        </w:tabs>
        <w:spacing w:before="0" w:line="276" w:lineRule="auto"/>
        <w:ind w:firstLine="760"/>
      </w:pPr>
      <w:r w:rsidRPr="00532C94">
        <w:rPr>
          <w:color w:val="000000"/>
          <w:lang w:eastAsia="ru-RU" w:bidi="ru-RU"/>
        </w:rPr>
        <w:t>г)</w:t>
      </w:r>
      <w:r w:rsidRPr="00532C94">
        <w:rPr>
          <w:color w:val="000000"/>
          <w:lang w:eastAsia="ru-RU" w:bidi="ru-RU"/>
        </w:rPr>
        <w:tab/>
        <w:t>в случае нецелесообразности (невозможности) исполнения мер по повышению качества финансового менеджмента в связи с изменением законодательства Российской Федерации (нормативных правовых актов), регулирующего организацию (обеспечение выполнения), выполнение операций (действий) по выполнению бюджетных процедур, указанная мера исключается из плана мероприятий Аудируемого учреждения и признается не требующей исполнения.</w:t>
      </w:r>
    </w:p>
    <w:p w:rsidR="00302325" w:rsidRPr="00532C94" w:rsidRDefault="004E7748" w:rsidP="00532C94">
      <w:pPr>
        <w:pStyle w:val="25"/>
        <w:numPr>
          <w:ilvl w:val="0"/>
          <w:numId w:val="12"/>
        </w:numPr>
        <w:shd w:val="clear" w:color="auto" w:fill="auto"/>
        <w:tabs>
          <w:tab w:val="left" w:pos="1172"/>
        </w:tabs>
        <w:spacing w:before="0" w:line="276" w:lineRule="auto"/>
        <w:ind w:firstLine="709"/>
      </w:pPr>
      <w:r w:rsidRPr="00532C94">
        <w:rPr>
          <w:color w:val="000000"/>
          <w:lang w:eastAsia="ru-RU" w:bidi="ru-RU"/>
        </w:rPr>
        <w:t>По результатам рассмотрения руководителем Аудируемого учреждения годовой отчетности о результатах деятельности субъекта внутреннего финансового аудита реализованные меры по повышению качества финансового менеджмента исключаются субъектом внутреннего финансового аудита из плана</w:t>
      </w:r>
      <w:r w:rsidR="007D7E4B" w:rsidRPr="00532C94">
        <w:rPr>
          <w:color w:val="000000"/>
          <w:lang w:eastAsia="ru-RU" w:bidi="ru-RU"/>
        </w:rPr>
        <w:t xml:space="preserve"> </w:t>
      </w:r>
      <w:r w:rsidRPr="00532C94">
        <w:rPr>
          <w:color w:val="000000"/>
          <w:lang w:eastAsia="ru-RU" w:bidi="ru-RU"/>
        </w:rPr>
        <w:t>мероп</w:t>
      </w:r>
      <w:r w:rsidR="00302325" w:rsidRPr="00532C94">
        <w:rPr>
          <w:color w:val="000000"/>
          <w:lang w:eastAsia="ru-RU" w:bidi="ru-RU"/>
        </w:rPr>
        <w:t xml:space="preserve">риятий </w:t>
      </w:r>
      <w:r w:rsidR="00302325" w:rsidRPr="00532C94">
        <w:rPr>
          <w:color w:val="000000"/>
          <w:lang w:eastAsia="ru-RU" w:bidi="ru-RU"/>
        </w:rPr>
        <w:lastRenderedPageBreak/>
        <w:t>Аудируемого учреждения.</w:t>
      </w:r>
    </w:p>
    <w:p w:rsidR="004E7748" w:rsidRPr="00532C94" w:rsidRDefault="004E7748" w:rsidP="00532C94">
      <w:pPr>
        <w:pStyle w:val="25"/>
        <w:numPr>
          <w:ilvl w:val="0"/>
          <w:numId w:val="12"/>
        </w:numPr>
        <w:shd w:val="clear" w:color="auto" w:fill="auto"/>
        <w:tabs>
          <w:tab w:val="left" w:pos="1172"/>
        </w:tabs>
        <w:spacing w:before="0" w:line="276" w:lineRule="auto"/>
        <w:ind w:firstLine="709"/>
      </w:pPr>
      <w:r w:rsidRPr="00532C94">
        <w:rPr>
          <w:color w:val="000000"/>
          <w:lang w:eastAsia="ru-RU" w:bidi="ru-RU"/>
        </w:rPr>
        <w:t>Субъект внутреннего финансового аудита при выполнении переданного полномочия Аудируемого учреждения несет ответственность за:</w:t>
      </w:r>
    </w:p>
    <w:p w:rsidR="004E7748" w:rsidRPr="00532C94" w:rsidRDefault="004E7748" w:rsidP="00532C94">
      <w:pPr>
        <w:pStyle w:val="25"/>
        <w:shd w:val="clear" w:color="auto" w:fill="auto"/>
        <w:tabs>
          <w:tab w:val="left" w:pos="1102"/>
        </w:tabs>
        <w:spacing w:before="0" w:line="276" w:lineRule="auto"/>
        <w:ind w:firstLine="760"/>
      </w:pPr>
      <w:r w:rsidRPr="00532C94">
        <w:rPr>
          <w:color w:val="000000"/>
          <w:lang w:eastAsia="ru-RU" w:bidi="ru-RU"/>
        </w:rPr>
        <w:t>а)</w:t>
      </w:r>
      <w:r w:rsidRPr="00532C94">
        <w:rPr>
          <w:color w:val="000000"/>
          <w:lang w:eastAsia="ru-RU" w:bidi="ru-RU"/>
        </w:rPr>
        <w:tab/>
        <w:t>составление и ведение Плана;</w:t>
      </w:r>
    </w:p>
    <w:p w:rsidR="004E7748" w:rsidRPr="00532C94" w:rsidRDefault="004E7748" w:rsidP="00532C94">
      <w:pPr>
        <w:pStyle w:val="25"/>
        <w:shd w:val="clear" w:color="auto" w:fill="auto"/>
        <w:tabs>
          <w:tab w:val="left" w:pos="1121"/>
        </w:tabs>
        <w:spacing w:before="0" w:line="276" w:lineRule="auto"/>
        <w:ind w:firstLine="760"/>
      </w:pPr>
      <w:r w:rsidRPr="00532C94">
        <w:rPr>
          <w:color w:val="000000"/>
          <w:lang w:eastAsia="ru-RU" w:bidi="ru-RU"/>
        </w:rPr>
        <w:t>б)</w:t>
      </w:r>
      <w:r w:rsidRPr="00532C94">
        <w:rPr>
          <w:color w:val="000000"/>
          <w:lang w:eastAsia="ru-RU" w:bidi="ru-RU"/>
        </w:rPr>
        <w:tab/>
        <w:t>проведение аудиторских мероприятий;</w:t>
      </w:r>
    </w:p>
    <w:p w:rsidR="004E7748" w:rsidRPr="00532C94" w:rsidRDefault="004E7748" w:rsidP="00532C94">
      <w:pPr>
        <w:pStyle w:val="25"/>
        <w:shd w:val="clear" w:color="auto" w:fill="auto"/>
        <w:tabs>
          <w:tab w:val="left" w:pos="1092"/>
        </w:tabs>
        <w:spacing w:before="0" w:line="276" w:lineRule="auto"/>
        <w:ind w:firstLine="740"/>
      </w:pPr>
      <w:r w:rsidRPr="00532C94">
        <w:rPr>
          <w:color w:val="000000"/>
          <w:lang w:eastAsia="ru-RU" w:bidi="ru-RU"/>
        </w:rPr>
        <w:t>в)</w:t>
      </w:r>
      <w:r w:rsidRPr="00532C94">
        <w:rPr>
          <w:color w:val="000000"/>
          <w:lang w:eastAsia="ru-RU" w:bidi="ru-RU"/>
        </w:rPr>
        <w:tab/>
        <w:t>формирование и направление заключений;</w:t>
      </w:r>
    </w:p>
    <w:p w:rsidR="004E7748" w:rsidRPr="00532C94" w:rsidRDefault="004E7748" w:rsidP="00532C94">
      <w:pPr>
        <w:pStyle w:val="25"/>
        <w:shd w:val="clear" w:color="auto" w:fill="auto"/>
        <w:tabs>
          <w:tab w:val="left" w:pos="1068"/>
        </w:tabs>
        <w:spacing w:before="0" w:line="276" w:lineRule="auto"/>
        <w:ind w:firstLine="740"/>
      </w:pPr>
      <w:r w:rsidRPr="00532C94">
        <w:rPr>
          <w:color w:val="000000"/>
          <w:lang w:eastAsia="ru-RU" w:bidi="ru-RU"/>
        </w:rPr>
        <w:t>г)</w:t>
      </w:r>
      <w:r w:rsidRPr="00532C94">
        <w:rPr>
          <w:color w:val="000000"/>
          <w:lang w:eastAsia="ru-RU" w:bidi="ru-RU"/>
        </w:rPr>
        <w:tab/>
        <w:t>ведение (актуализацию) реестра бюджетных рисков Аудируемого учреждения;</w:t>
      </w:r>
    </w:p>
    <w:p w:rsidR="00302325" w:rsidRPr="00532C94" w:rsidRDefault="004E7748" w:rsidP="00532C94">
      <w:pPr>
        <w:pStyle w:val="25"/>
        <w:shd w:val="clear" w:color="auto" w:fill="auto"/>
        <w:tabs>
          <w:tab w:val="left" w:pos="1072"/>
        </w:tabs>
        <w:spacing w:before="0" w:line="276" w:lineRule="auto"/>
        <w:ind w:firstLine="740"/>
      </w:pPr>
      <w:r w:rsidRPr="00532C94">
        <w:rPr>
          <w:color w:val="000000"/>
          <w:lang w:eastAsia="ru-RU" w:bidi="ru-RU"/>
        </w:rPr>
        <w:t>д)</w:t>
      </w:r>
      <w:r w:rsidRPr="00532C94">
        <w:rPr>
          <w:color w:val="000000"/>
          <w:lang w:eastAsia="ru-RU" w:bidi="ru-RU"/>
        </w:rPr>
        <w:tab/>
        <w:t>составление и представление годовой отчетности о результатах деятельности субъекта внутреннего финансового аудита.</w:t>
      </w:r>
    </w:p>
    <w:p w:rsidR="004E7748" w:rsidRPr="00532C94" w:rsidRDefault="00302325" w:rsidP="00532C94">
      <w:pPr>
        <w:pStyle w:val="25"/>
        <w:shd w:val="clear" w:color="auto" w:fill="auto"/>
        <w:tabs>
          <w:tab w:val="left" w:pos="1072"/>
          <w:tab w:val="left" w:pos="1134"/>
        </w:tabs>
        <w:spacing w:before="0" w:line="276" w:lineRule="auto"/>
        <w:ind w:firstLine="740"/>
      </w:pPr>
      <w:r w:rsidRPr="00532C94">
        <w:t>17.</w:t>
      </w:r>
      <w:r w:rsidRPr="00532C94">
        <w:tab/>
        <w:t xml:space="preserve"> </w:t>
      </w:r>
      <w:r w:rsidR="004E7748" w:rsidRPr="00532C94">
        <w:rPr>
          <w:color w:val="000000"/>
          <w:lang w:eastAsia="ru-RU" w:bidi="ru-RU"/>
        </w:rPr>
        <w:t>Руководитель Аудируемого учреждения несет ответственность за:</w:t>
      </w:r>
    </w:p>
    <w:p w:rsidR="004E7748" w:rsidRPr="00532C94" w:rsidRDefault="004E7748" w:rsidP="00532C94">
      <w:pPr>
        <w:pStyle w:val="25"/>
        <w:shd w:val="clear" w:color="auto" w:fill="auto"/>
        <w:tabs>
          <w:tab w:val="left" w:pos="1058"/>
        </w:tabs>
        <w:spacing w:before="0" w:line="276" w:lineRule="auto"/>
        <w:ind w:firstLine="740"/>
      </w:pPr>
      <w:r w:rsidRPr="00532C94">
        <w:rPr>
          <w:color w:val="000000"/>
          <w:lang w:eastAsia="ru-RU" w:bidi="ru-RU"/>
        </w:rPr>
        <w:t>а)</w:t>
      </w:r>
      <w:r w:rsidRPr="00532C94">
        <w:rPr>
          <w:color w:val="000000"/>
          <w:lang w:eastAsia="ru-RU" w:bidi="ru-RU"/>
        </w:rPr>
        <w:tab/>
        <w:t>подготовку предложений по формированию Плана, предложений по внесению изменений в План;</w:t>
      </w:r>
    </w:p>
    <w:p w:rsidR="004E7748" w:rsidRPr="00532C94" w:rsidRDefault="004E7748" w:rsidP="00532C94">
      <w:pPr>
        <w:pStyle w:val="25"/>
        <w:shd w:val="clear" w:color="auto" w:fill="auto"/>
        <w:tabs>
          <w:tab w:val="left" w:pos="1102"/>
        </w:tabs>
        <w:spacing w:before="0" w:line="276" w:lineRule="auto"/>
        <w:ind w:firstLine="740"/>
      </w:pPr>
      <w:r w:rsidRPr="00532C94">
        <w:rPr>
          <w:color w:val="000000"/>
          <w:lang w:eastAsia="ru-RU" w:bidi="ru-RU"/>
        </w:rPr>
        <w:t>б)</w:t>
      </w:r>
      <w:r w:rsidRPr="00532C94">
        <w:rPr>
          <w:color w:val="000000"/>
          <w:lang w:eastAsia="ru-RU" w:bidi="ru-RU"/>
        </w:rPr>
        <w:tab/>
        <w:t>принятие и реализацию решений по итогам рассмотрения заключений;</w:t>
      </w:r>
    </w:p>
    <w:p w:rsidR="004E7748" w:rsidRPr="00532C94" w:rsidRDefault="004E7748" w:rsidP="00532C94">
      <w:pPr>
        <w:pStyle w:val="25"/>
        <w:shd w:val="clear" w:color="auto" w:fill="auto"/>
        <w:tabs>
          <w:tab w:val="left" w:pos="1077"/>
        </w:tabs>
        <w:spacing w:before="0" w:line="276" w:lineRule="auto"/>
        <w:ind w:firstLine="740"/>
      </w:pPr>
      <w:r w:rsidRPr="00532C94">
        <w:rPr>
          <w:color w:val="000000"/>
          <w:lang w:eastAsia="ru-RU" w:bidi="ru-RU"/>
        </w:rPr>
        <w:t>в)</w:t>
      </w:r>
      <w:r w:rsidRPr="00532C94">
        <w:rPr>
          <w:color w:val="000000"/>
          <w:lang w:eastAsia="ru-RU" w:bidi="ru-RU"/>
        </w:rPr>
        <w:tab/>
        <w:t>предложений по формированию реестра бюджетных рисков Аудируемого учреждения;</w:t>
      </w:r>
    </w:p>
    <w:p w:rsidR="007D7E4B" w:rsidRPr="00532C94" w:rsidRDefault="004E7748" w:rsidP="00532C94">
      <w:pPr>
        <w:pStyle w:val="25"/>
        <w:shd w:val="clear" w:color="auto" w:fill="auto"/>
        <w:tabs>
          <w:tab w:val="left" w:pos="1072"/>
        </w:tabs>
        <w:spacing w:before="0" w:line="276" w:lineRule="auto"/>
        <w:ind w:firstLine="740"/>
        <w:rPr>
          <w:color w:val="000000"/>
          <w:lang w:eastAsia="ru-RU" w:bidi="ru-RU"/>
        </w:rPr>
      </w:pPr>
      <w:r w:rsidRPr="00532C94">
        <w:rPr>
          <w:color w:val="000000"/>
          <w:lang w:eastAsia="ru-RU" w:bidi="ru-RU"/>
        </w:rPr>
        <w:t>г)</w:t>
      </w:r>
      <w:r w:rsidRPr="00532C94">
        <w:rPr>
          <w:color w:val="000000"/>
          <w:lang w:eastAsia="ru-RU" w:bidi="ru-RU"/>
        </w:rPr>
        <w:tab/>
        <w:t>организацию работы по повышению качества осуществления бюджетных процедур и (или) операций (действий) п</w:t>
      </w:r>
      <w:r w:rsidR="00DF2CF3" w:rsidRPr="00532C94">
        <w:rPr>
          <w:color w:val="000000"/>
          <w:lang w:eastAsia="ru-RU" w:bidi="ru-RU"/>
        </w:rPr>
        <w:t>о выполнению бюджетных процедур;</w:t>
      </w:r>
    </w:p>
    <w:p w:rsidR="00DF2CF3" w:rsidRPr="00532C94" w:rsidRDefault="007D7E4B" w:rsidP="00532C94">
      <w:pPr>
        <w:pStyle w:val="25"/>
        <w:shd w:val="clear" w:color="auto" w:fill="auto"/>
        <w:tabs>
          <w:tab w:val="left" w:pos="1072"/>
        </w:tabs>
        <w:spacing w:before="0" w:line="276" w:lineRule="auto"/>
        <w:ind w:firstLine="740"/>
        <w:rPr>
          <w:color w:val="000000"/>
          <w:lang w:eastAsia="ru-RU" w:bidi="ru-RU"/>
        </w:rPr>
      </w:pPr>
      <w:r w:rsidRPr="00532C94">
        <w:rPr>
          <w:color w:val="000000"/>
          <w:lang w:eastAsia="ru-RU" w:bidi="ru-RU"/>
        </w:rPr>
        <w:t>д)</w:t>
      </w:r>
      <w:r w:rsidRPr="00532C94">
        <w:rPr>
          <w:color w:val="000000"/>
          <w:lang w:eastAsia="ru-RU" w:bidi="ru-RU"/>
        </w:rPr>
        <w:tab/>
        <w:t xml:space="preserve">за своевременное </w:t>
      </w:r>
      <w:r w:rsidRPr="00532C94">
        <w:rPr>
          <w:lang w:eastAsia="ru-RU"/>
        </w:rPr>
        <w:t xml:space="preserve">представление на основании запроса субъекта внутреннего финансового аудита документов (материалов) и (или) информации, необходимых для проведения аудиторского мероприятия, в том числе и для проведения анализа в целях подготовки программы, в том числе информации об организации и о результатах проведения внутреннего финансового контроля Аудируемым </w:t>
      </w:r>
      <w:r w:rsidRPr="00532C94">
        <w:rPr>
          <w:iCs/>
          <w:lang w:eastAsia="ru-RU"/>
        </w:rPr>
        <w:t>учреждением</w:t>
      </w:r>
      <w:r w:rsidRPr="00532C94">
        <w:rPr>
          <w:lang w:eastAsia="ru-RU"/>
        </w:rPr>
        <w:t>, в свободной письменной форме и (или) по форме, установленной в запросе документов (материалов) и (или) информации.</w:t>
      </w:r>
    </w:p>
    <w:p w:rsidR="004E7748" w:rsidRPr="00532C94" w:rsidRDefault="004E7748" w:rsidP="00532C94">
      <w:pPr>
        <w:pStyle w:val="25"/>
        <w:numPr>
          <w:ilvl w:val="0"/>
          <w:numId w:val="12"/>
        </w:numPr>
        <w:shd w:val="clear" w:color="auto" w:fill="auto"/>
        <w:tabs>
          <w:tab w:val="left" w:pos="1173"/>
        </w:tabs>
        <w:spacing w:before="0" w:line="276" w:lineRule="auto"/>
        <w:ind w:firstLine="709"/>
      </w:pPr>
      <w:r w:rsidRPr="00532C94">
        <w:rPr>
          <w:color w:val="000000"/>
          <w:lang w:eastAsia="ru-RU" w:bidi="ru-RU"/>
        </w:rPr>
        <w:t xml:space="preserve">Информация о типовых нарушениях и (или) недостатках, условиях, причинах и предлагаемых мерах по их предотвращению, а также о значимых бюджетных рисках и мерах по их минимизации (устранению) направляется субъектом внутреннего финансового аудита Аудируемому учреждению в случае передачи </w:t>
      </w:r>
      <w:r w:rsidR="002361F0" w:rsidRPr="00532C94">
        <w:rPr>
          <w:color w:val="000000"/>
          <w:lang w:eastAsia="ru-RU" w:bidi="ru-RU"/>
        </w:rPr>
        <w:t>Администрации МО «Мирнинский район»</w:t>
      </w:r>
      <w:r w:rsidRPr="00532C94">
        <w:rPr>
          <w:color w:val="000000"/>
          <w:lang w:eastAsia="ru-RU" w:bidi="ru-RU"/>
        </w:rPr>
        <w:t xml:space="preserve"> полномочий по осуществлению внутреннего финансового аудита не менее трех </w:t>
      </w:r>
      <w:r w:rsidR="002361F0" w:rsidRPr="00532C94">
        <w:rPr>
          <w:color w:val="000000"/>
          <w:lang w:eastAsia="ru-RU" w:bidi="ru-RU"/>
        </w:rPr>
        <w:t xml:space="preserve">муниципальных </w:t>
      </w:r>
      <w:r w:rsidRPr="00532C94">
        <w:rPr>
          <w:color w:val="000000"/>
          <w:lang w:eastAsia="ru-RU" w:bidi="ru-RU"/>
        </w:rPr>
        <w:t xml:space="preserve">казенных учреждений, подведомственных </w:t>
      </w:r>
      <w:r w:rsidR="002361F0" w:rsidRPr="00532C94">
        <w:rPr>
          <w:color w:val="000000"/>
          <w:lang w:eastAsia="ru-RU" w:bidi="ru-RU"/>
        </w:rPr>
        <w:t>Администрации МО «Мирнинский район»</w:t>
      </w:r>
      <w:r w:rsidRPr="00532C94">
        <w:rPr>
          <w:color w:val="000000"/>
          <w:lang w:eastAsia="ru-RU" w:bidi="ru-RU"/>
        </w:rPr>
        <w:t>, на основании поступления запроса от Аудируемого учреждения не позднее 31 декабря текущего финансового года.</w:t>
      </w:r>
    </w:p>
    <w:p w:rsidR="003B76E9" w:rsidRPr="00532C94" w:rsidRDefault="003B76E9" w:rsidP="00532C94">
      <w:pPr>
        <w:pStyle w:val="25"/>
        <w:shd w:val="clear" w:color="auto" w:fill="auto"/>
        <w:tabs>
          <w:tab w:val="left" w:pos="9475"/>
        </w:tabs>
        <w:spacing w:before="0" w:line="276" w:lineRule="auto"/>
      </w:pPr>
    </w:p>
    <w:sectPr w:rsidR="003B76E9" w:rsidRPr="00532C94" w:rsidSect="0075604D">
      <w:footerReference w:type="default" r:id="rId12"/>
      <w:pgSz w:w="11906" w:h="16838" w:code="9"/>
      <w:pgMar w:top="568" w:right="707" w:bottom="993" w:left="1276" w:header="568" w:footer="26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1D7" w:rsidRDefault="00E461D7" w:rsidP="00EC70E9">
      <w:r>
        <w:separator/>
      </w:r>
    </w:p>
  </w:endnote>
  <w:endnote w:type="continuationSeparator" w:id="0">
    <w:p w:rsidR="00E461D7" w:rsidRDefault="00E461D7" w:rsidP="00EC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05033635"/>
      <w:docPartObj>
        <w:docPartGallery w:val="Page Numbers (Bottom of Page)"/>
        <w:docPartUnique/>
      </w:docPartObj>
    </w:sdtPr>
    <w:sdtEndPr/>
    <w:sdtContent>
      <w:p w:rsidR="003B76E9" w:rsidRPr="00477C22" w:rsidRDefault="003B76E9">
        <w:pPr>
          <w:pStyle w:val="a6"/>
          <w:jc w:val="right"/>
          <w:rPr>
            <w:sz w:val="22"/>
          </w:rPr>
        </w:pPr>
        <w:r w:rsidRPr="00477C22">
          <w:rPr>
            <w:sz w:val="22"/>
          </w:rPr>
          <w:fldChar w:fldCharType="begin"/>
        </w:r>
        <w:r w:rsidRPr="00477C22">
          <w:rPr>
            <w:sz w:val="22"/>
          </w:rPr>
          <w:instrText>PAGE   \* MERGEFORMAT</w:instrText>
        </w:r>
        <w:r w:rsidRPr="00477C22">
          <w:rPr>
            <w:sz w:val="22"/>
          </w:rPr>
          <w:fldChar w:fldCharType="separate"/>
        </w:r>
        <w:r w:rsidR="003B72CB">
          <w:rPr>
            <w:noProof/>
            <w:sz w:val="22"/>
          </w:rPr>
          <w:t>15</w:t>
        </w:r>
        <w:r w:rsidRPr="00477C22">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1D7" w:rsidRDefault="00E461D7" w:rsidP="00EC70E9">
      <w:r>
        <w:separator/>
      </w:r>
    </w:p>
  </w:footnote>
  <w:footnote w:type="continuationSeparator" w:id="0">
    <w:p w:rsidR="00E461D7" w:rsidRDefault="00E461D7" w:rsidP="00EC70E9">
      <w:r>
        <w:continuationSeparator/>
      </w:r>
    </w:p>
  </w:footnote>
  <w:footnote w:id="1">
    <w:p w:rsidR="003B76E9" w:rsidRPr="0073486B" w:rsidRDefault="003B76E9" w:rsidP="00525C77">
      <w:pPr>
        <w:pStyle w:val="aff"/>
        <w:shd w:val="clear" w:color="auto" w:fill="auto"/>
        <w:tabs>
          <w:tab w:val="left" w:pos="7138"/>
        </w:tabs>
        <w:spacing w:line="276" w:lineRule="auto"/>
        <w:rPr>
          <w:b w:val="0"/>
          <w:sz w:val="20"/>
        </w:rPr>
      </w:pPr>
      <w:r>
        <w:rPr>
          <w:color w:val="000000"/>
          <w:vertAlign w:val="superscript"/>
          <w:lang w:eastAsia="ru-RU" w:bidi="ru-RU"/>
        </w:rPr>
        <w:footnoteRef/>
      </w:r>
      <w:r>
        <w:rPr>
          <w:color w:val="000000"/>
          <w:lang w:eastAsia="ru-RU" w:bidi="ru-RU"/>
        </w:rPr>
        <w:t xml:space="preserve"> </w:t>
      </w:r>
      <w:r w:rsidRPr="0073486B">
        <w:rPr>
          <w:b w:val="0"/>
          <w:color w:val="000000"/>
          <w:sz w:val="20"/>
          <w:lang w:eastAsia="ru-RU" w:bidi="ru-RU"/>
        </w:rPr>
        <w:t>Зарегистрирован Министерством юстиции Российской Федерации 31 авг</w:t>
      </w:r>
      <w:r w:rsidR="00AD4689" w:rsidRPr="0073486B">
        <w:rPr>
          <w:b w:val="0"/>
          <w:color w:val="000000"/>
          <w:sz w:val="20"/>
          <w:lang w:eastAsia="ru-RU" w:bidi="ru-RU"/>
        </w:rPr>
        <w:t>уста 2020г., регистрационный №</w:t>
      </w:r>
      <w:r w:rsidRPr="0073486B">
        <w:rPr>
          <w:b w:val="0"/>
          <w:color w:val="000000"/>
          <w:sz w:val="20"/>
          <w:lang w:eastAsia="ru-RU" w:bidi="ru-RU"/>
        </w:rPr>
        <w:t>59596, с изменениями, внесенными приказами Министерства финансов Российской Ф</w:t>
      </w:r>
      <w:r w:rsidR="00AD4689" w:rsidRPr="0073486B">
        <w:rPr>
          <w:b w:val="0"/>
          <w:color w:val="000000"/>
          <w:sz w:val="20"/>
          <w:lang w:eastAsia="ru-RU" w:bidi="ru-RU"/>
        </w:rPr>
        <w:t>едерации от 11 ноября 2020г. №</w:t>
      </w:r>
      <w:r w:rsidRPr="0073486B">
        <w:rPr>
          <w:b w:val="0"/>
          <w:color w:val="000000"/>
          <w:sz w:val="20"/>
          <w:lang w:eastAsia="ru-RU" w:bidi="ru-RU"/>
        </w:rPr>
        <w:t>263н (зарегистрирован Министерством юстиции Российской Федерации 9 декабря 2020 г., регистрационный № 61364), от 1 сентября 2021</w:t>
      </w:r>
      <w:r w:rsidR="00AD4689" w:rsidRPr="0073486B">
        <w:rPr>
          <w:b w:val="0"/>
          <w:color w:val="000000"/>
          <w:sz w:val="20"/>
          <w:lang w:eastAsia="ru-RU" w:bidi="ru-RU"/>
        </w:rPr>
        <w:t>г. №</w:t>
      </w:r>
      <w:r w:rsidRPr="0073486B">
        <w:rPr>
          <w:b w:val="0"/>
          <w:color w:val="000000"/>
          <w:sz w:val="20"/>
          <w:lang w:eastAsia="ru-RU" w:bidi="ru-RU"/>
        </w:rPr>
        <w:t>120н (зарегистрирован Министерством юстиции Российской Федерации 30 сентября 2021 г., регистрационн</w:t>
      </w:r>
      <w:r w:rsidR="00AD4689" w:rsidRPr="0073486B">
        <w:rPr>
          <w:b w:val="0"/>
          <w:color w:val="000000"/>
          <w:sz w:val="20"/>
          <w:lang w:eastAsia="ru-RU" w:bidi="ru-RU"/>
        </w:rPr>
        <w:t>ый № 65208), от 1 сентября 2022г. №</w:t>
      </w:r>
      <w:r w:rsidRPr="0073486B">
        <w:rPr>
          <w:b w:val="0"/>
          <w:color w:val="000000"/>
          <w:sz w:val="20"/>
          <w:lang w:eastAsia="ru-RU" w:bidi="ru-RU"/>
        </w:rPr>
        <w:t>134н (зарегистрирован Министерством юстиции Российской Федерации 29 сент</w:t>
      </w:r>
      <w:r w:rsidR="00CB4365">
        <w:rPr>
          <w:b w:val="0"/>
          <w:color w:val="000000"/>
          <w:sz w:val="20"/>
          <w:lang w:eastAsia="ru-RU" w:bidi="ru-RU"/>
        </w:rPr>
        <w:t>ября 2022</w:t>
      </w:r>
      <w:r w:rsidR="00AD4689" w:rsidRPr="0073486B">
        <w:rPr>
          <w:b w:val="0"/>
          <w:color w:val="000000"/>
          <w:sz w:val="20"/>
          <w:lang w:eastAsia="ru-RU" w:bidi="ru-RU"/>
        </w:rPr>
        <w:t>г., регистрационный №70293), от 18 июля 2023г. №</w:t>
      </w:r>
      <w:r w:rsidRPr="0073486B">
        <w:rPr>
          <w:b w:val="0"/>
          <w:color w:val="000000"/>
          <w:sz w:val="20"/>
          <w:lang w:eastAsia="ru-RU" w:bidi="ru-RU"/>
        </w:rPr>
        <w:t>118н (зарегистрирован Министерством юстиции Росси</w:t>
      </w:r>
      <w:r w:rsidR="00B3141A" w:rsidRPr="0073486B">
        <w:rPr>
          <w:b w:val="0"/>
          <w:color w:val="000000"/>
          <w:sz w:val="20"/>
          <w:lang w:eastAsia="ru-RU" w:bidi="ru-RU"/>
        </w:rPr>
        <w:t>йской Федерации 5 сентября 2023</w:t>
      </w:r>
      <w:r w:rsidRPr="0073486B">
        <w:rPr>
          <w:b w:val="0"/>
          <w:color w:val="000000"/>
          <w:sz w:val="20"/>
          <w:lang w:eastAsia="ru-RU" w:bidi="ru-RU"/>
        </w:rPr>
        <w:t>г., регистрационный № 75108),</w:t>
      </w:r>
      <w:r w:rsidR="00B3141A" w:rsidRPr="0073486B">
        <w:rPr>
          <w:b w:val="0"/>
          <w:sz w:val="20"/>
        </w:rPr>
        <w:t xml:space="preserve"> </w:t>
      </w:r>
      <w:r w:rsidR="00CB4365">
        <w:rPr>
          <w:b w:val="0"/>
          <w:color w:val="000000"/>
          <w:sz w:val="20"/>
          <w:lang w:eastAsia="ru-RU" w:bidi="ru-RU"/>
        </w:rPr>
        <w:t>от 4 октября 2023</w:t>
      </w:r>
      <w:r w:rsidR="00AD4689" w:rsidRPr="0073486B">
        <w:rPr>
          <w:b w:val="0"/>
          <w:color w:val="000000"/>
          <w:sz w:val="20"/>
          <w:lang w:eastAsia="ru-RU" w:bidi="ru-RU"/>
        </w:rPr>
        <w:t>г. №</w:t>
      </w:r>
      <w:r w:rsidRPr="0073486B">
        <w:rPr>
          <w:b w:val="0"/>
          <w:color w:val="000000"/>
          <w:sz w:val="20"/>
          <w:lang w:eastAsia="ru-RU" w:bidi="ru-RU"/>
        </w:rPr>
        <w:t>158н (зарегистрирован Министерством юстиции Рос</w:t>
      </w:r>
      <w:r w:rsidR="00AD4689" w:rsidRPr="0073486B">
        <w:rPr>
          <w:b w:val="0"/>
          <w:color w:val="000000"/>
          <w:sz w:val="20"/>
          <w:lang w:eastAsia="ru-RU" w:bidi="ru-RU"/>
        </w:rPr>
        <w:t>сийской Федерации 2 ноября 2023</w:t>
      </w:r>
      <w:r w:rsidRPr="0073486B">
        <w:rPr>
          <w:b w:val="0"/>
          <w:color w:val="000000"/>
          <w:sz w:val="20"/>
          <w:lang w:eastAsia="ru-RU" w:bidi="ru-RU"/>
        </w:rPr>
        <w:t>г., регистрационный №75833).</w:t>
      </w:r>
    </w:p>
  </w:footnote>
  <w:footnote w:id="2">
    <w:p w:rsidR="003B76E9" w:rsidRPr="00525C77" w:rsidRDefault="003B76E9" w:rsidP="00525C77">
      <w:pPr>
        <w:pStyle w:val="aff"/>
        <w:shd w:val="clear" w:color="auto" w:fill="auto"/>
        <w:spacing w:line="276" w:lineRule="auto"/>
        <w:rPr>
          <w:b w:val="0"/>
          <w:sz w:val="20"/>
        </w:rPr>
      </w:pPr>
      <w:r>
        <w:rPr>
          <w:color w:val="000000"/>
          <w:vertAlign w:val="superscript"/>
          <w:lang w:eastAsia="ru-RU" w:bidi="ru-RU"/>
        </w:rPr>
        <w:footnoteRef/>
      </w:r>
      <w:r>
        <w:rPr>
          <w:color w:val="000000"/>
          <w:lang w:eastAsia="ru-RU" w:bidi="ru-RU"/>
        </w:rPr>
        <w:t xml:space="preserve"> </w:t>
      </w:r>
      <w:r w:rsidRPr="00525C77">
        <w:rPr>
          <w:b w:val="0"/>
          <w:color w:val="000000"/>
          <w:sz w:val="20"/>
          <w:lang w:eastAsia="ru-RU" w:bidi="ru-RU"/>
        </w:rPr>
        <w:t>Зарегистрирован Министерством юстиции Ро</w:t>
      </w:r>
      <w:r w:rsidR="00812A6A" w:rsidRPr="00525C77">
        <w:rPr>
          <w:b w:val="0"/>
          <w:color w:val="000000"/>
          <w:sz w:val="20"/>
          <w:lang w:eastAsia="ru-RU" w:bidi="ru-RU"/>
        </w:rPr>
        <w:t>ссийской Федерации 23 июня 2020г., регистрационный №</w:t>
      </w:r>
      <w:r w:rsidRPr="00525C77">
        <w:rPr>
          <w:b w:val="0"/>
          <w:color w:val="000000"/>
          <w:sz w:val="20"/>
          <w:lang w:eastAsia="ru-RU" w:bidi="ru-RU"/>
        </w:rPr>
        <w:t>58746, с изменениями, внесенными приказами Министерства финансов Российск</w:t>
      </w:r>
      <w:r w:rsidR="00812A6A" w:rsidRPr="00525C77">
        <w:rPr>
          <w:b w:val="0"/>
          <w:color w:val="000000"/>
          <w:sz w:val="20"/>
          <w:lang w:eastAsia="ru-RU" w:bidi="ru-RU"/>
        </w:rPr>
        <w:t>ой Федерации от 1 сентября 2021г. №</w:t>
      </w:r>
      <w:r w:rsidRPr="00525C77">
        <w:rPr>
          <w:b w:val="0"/>
          <w:color w:val="000000"/>
          <w:sz w:val="20"/>
          <w:lang w:eastAsia="ru-RU" w:bidi="ru-RU"/>
        </w:rPr>
        <w:t>120н (зарегистрирован Министерством юстиции Россий</w:t>
      </w:r>
      <w:r w:rsidR="00812A6A" w:rsidRPr="00525C77">
        <w:rPr>
          <w:b w:val="0"/>
          <w:color w:val="000000"/>
          <w:sz w:val="20"/>
          <w:lang w:eastAsia="ru-RU" w:bidi="ru-RU"/>
        </w:rPr>
        <w:t>ской Федерации 30 сентября 2021</w:t>
      </w:r>
      <w:r w:rsidRPr="00525C77">
        <w:rPr>
          <w:b w:val="0"/>
          <w:color w:val="000000"/>
          <w:sz w:val="20"/>
          <w:lang w:eastAsia="ru-RU" w:bidi="ru-RU"/>
        </w:rPr>
        <w:t>г., регистрационный</w:t>
      </w:r>
      <w:r w:rsidR="00812A6A" w:rsidRPr="00525C77">
        <w:rPr>
          <w:b w:val="0"/>
          <w:color w:val="000000"/>
          <w:sz w:val="20"/>
          <w:lang w:eastAsia="ru-RU" w:bidi="ru-RU"/>
        </w:rPr>
        <w:t xml:space="preserve"> № 65208), от 18 июля 2023г. №</w:t>
      </w:r>
      <w:r w:rsidRPr="00525C77">
        <w:rPr>
          <w:b w:val="0"/>
          <w:color w:val="000000"/>
          <w:sz w:val="20"/>
          <w:lang w:eastAsia="ru-RU" w:bidi="ru-RU"/>
        </w:rPr>
        <w:t>118н (зарегистрирован Министерством юстиции Российской Федерации 5 се</w:t>
      </w:r>
      <w:r w:rsidR="00812A6A" w:rsidRPr="00525C77">
        <w:rPr>
          <w:b w:val="0"/>
          <w:color w:val="000000"/>
          <w:sz w:val="20"/>
          <w:lang w:eastAsia="ru-RU" w:bidi="ru-RU"/>
        </w:rPr>
        <w:t>нтября 2023г., регистрационный №75108), от 4 октября 2023г. №</w:t>
      </w:r>
      <w:r w:rsidRPr="00525C77">
        <w:rPr>
          <w:b w:val="0"/>
          <w:color w:val="000000"/>
          <w:sz w:val="20"/>
          <w:lang w:eastAsia="ru-RU" w:bidi="ru-RU"/>
        </w:rPr>
        <w:t>158н (зарегистрирован Министерством юстиции Российской Федерации 2 но</w:t>
      </w:r>
      <w:r w:rsidR="00594BA5" w:rsidRPr="00525C77">
        <w:rPr>
          <w:b w:val="0"/>
          <w:color w:val="000000"/>
          <w:sz w:val="20"/>
          <w:lang w:eastAsia="ru-RU" w:bidi="ru-RU"/>
        </w:rPr>
        <w:t>ября 2023г., регистрационный №</w:t>
      </w:r>
      <w:r w:rsidRPr="00525C77">
        <w:rPr>
          <w:b w:val="0"/>
          <w:color w:val="000000"/>
          <w:sz w:val="20"/>
          <w:lang w:eastAsia="ru-RU" w:bidi="ru-RU"/>
        </w:rPr>
        <w:t>75833).</w:t>
      </w:r>
    </w:p>
  </w:footnote>
  <w:footnote w:id="3">
    <w:p w:rsidR="004E7748" w:rsidRPr="00525C77" w:rsidRDefault="004E7748" w:rsidP="009A4733">
      <w:pPr>
        <w:pStyle w:val="aff"/>
        <w:shd w:val="clear" w:color="auto" w:fill="auto"/>
        <w:spacing w:line="276" w:lineRule="auto"/>
        <w:rPr>
          <w:b w:val="0"/>
          <w:sz w:val="20"/>
          <w:szCs w:val="20"/>
        </w:rPr>
      </w:pPr>
      <w:r w:rsidRPr="00525C77">
        <w:rPr>
          <w:b w:val="0"/>
          <w:color w:val="000000"/>
          <w:sz w:val="20"/>
          <w:szCs w:val="20"/>
          <w:lang w:eastAsia="ru-RU" w:bidi="ru-RU"/>
        </w:rPr>
        <w:footnoteRef/>
      </w:r>
      <w:r w:rsidRPr="00525C77">
        <w:rPr>
          <w:b w:val="0"/>
          <w:color w:val="000000"/>
          <w:sz w:val="20"/>
          <w:szCs w:val="20"/>
          <w:lang w:eastAsia="ru-RU" w:bidi="ru-RU"/>
        </w:rPr>
        <w:t xml:space="preserve"> Зарегистрирован Министерством юстиции Ро</w:t>
      </w:r>
      <w:r w:rsidR="00403A0C" w:rsidRPr="00525C77">
        <w:rPr>
          <w:b w:val="0"/>
          <w:color w:val="000000"/>
          <w:sz w:val="20"/>
          <w:szCs w:val="20"/>
          <w:lang w:eastAsia="ru-RU" w:bidi="ru-RU"/>
        </w:rPr>
        <w:t>ссийской Федерации 23 июня 2020</w:t>
      </w:r>
      <w:r w:rsidRPr="00525C77">
        <w:rPr>
          <w:b w:val="0"/>
          <w:color w:val="000000"/>
          <w:sz w:val="20"/>
          <w:szCs w:val="20"/>
          <w:lang w:eastAsia="ru-RU" w:bidi="ru-RU"/>
        </w:rPr>
        <w:t>г., регистрационный №58746, с изменениями, внесенными приказами Министерства финансов Российск</w:t>
      </w:r>
      <w:r w:rsidR="00403A0C" w:rsidRPr="00525C77">
        <w:rPr>
          <w:b w:val="0"/>
          <w:color w:val="000000"/>
          <w:sz w:val="20"/>
          <w:szCs w:val="20"/>
          <w:lang w:eastAsia="ru-RU" w:bidi="ru-RU"/>
        </w:rPr>
        <w:t>ой Федерации от 1 сентября 2021г. №</w:t>
      </w:r>
      <w:r w:rsidRPr="00525C77">
        <w:rPr>
          <w:b w:val="0"/>
          <w:color w:val="000000"/>
          <w:sz w:val="20"/>
          <w:szCs w:val="20"/>
          <w:lang w:eastAsia="ru-RU" w:bidi="ru-RU"/>
        </w:rPr>
        <w:t>120н (зарегистрирован Министерством юстиции Российс</w:t>
      </w:r>
      <w:r w:rsidR="00403A0C" w:rsidRPr="00525C77">
        <w:rPr>
          <w:b w:val="0"/>
          <w:color w:val="000000"/>
          <w:sz w:val="20"/>
          <w:szCs w:val="20"/>
          <w:lang w:eastAsia="ru-RU" w:bidi="ru-RU"/>
        </w:rPr>
        <w:t>кой Федерации 30 сентября 2021</w:t>
      </w:r>
      <w:r w:rsidRPr="00525C77">
        <w:rPr>
          <w:b w:val="0"/>
          <w:color w:val="000000"/>
          <w:sz w:val="20"/>
          <w:szCs w:val="20"/>
          <w:lang w:eastAsia="ru-RU" w:bidi="ru-RU"/>
        </w:rPr>
        <w:t>г., регистраци</w:t>
      </w:r>
      <w:r w:rsidR="00403A0C" w:rsidRPr="00525C77">
        <w:rPr>
          <w:b w:val="0"/>
          <w:color w:val="000000"/>
          <w:sz w:val="20"/>
          <w:szCs w:val="20"/>
          <w:lang w:eastAsia="ru-RU" w:bidi="ru-RU"/>
        </w:rPr>
        <w:t>онный №65208), от 18 июля 2023г. №</w:t>
      </w:r>
      <w:r w:rsidRPr="00525C77">
        <w:rPr>
          <w:b w:val="0"/>
          <w:color w:val="000000"/>
          <w:sz w:val="20"/>
          <w:szCs w:val="20"/>
          <w:lang w:eastAsia="ru-RU" w:bidi="ru-RU"/>
        </w:rPr>
        <w:t>118н (зарегистрирован Министерством юстиции Российской Федерации 5 сентября 2023 г., регистрационный №</w:t>
      </w:r>
      <w:r w:rsidR="00403A0C" w:rsidRPr="00525C77">
        <w:rPr>
          <w:b w:val="0"/>
          <w:color w:val="000000"/>
          <w:sz w:val="20"/>
          <w:szCs w:val="20"/>
          <w:lang w:eastAsia="ru-RU" w:bidi="ru-RU"/>
        </w:rPr>
        <w:t>75108), от 4 октября 2023г. №</w:t>
      </w:r>
      <w:r w:rsidRPr="00525C77">
        <w:rPr>
          <w:b w:val="0"/>
          <w:color w:val="000000"/>
          <w:sz w:val="20"/>
          <w:szCs w:val="20"/>
          <w:lang w:eastAsia="ru-RU" w:bidi="ru-RU"/>
        </w:rPr>
        <w:t>158н (зарегистрирован Министерством юстиции Российской Федерации 2 но</w:t>
      </w:r>
      <w:r w:rsidR="00403A0C" w:rsidRPr="00525C77">
        <w:rPr>
          <w:b w:val="0"/>
          <w:color w:val="000000"/>
          <w:sz w:val="20"/>
          <w:szCs w:val="20"/>
          <w:lang w:eastAsia="ru-RU" w:bidi="ru-RU"/>
        </w:rPr>
        <w:t>ября 2023 г., регистрационный №</w:t>
      </w:r>
      <w:r w:rsidRPr="00525C77">
        <w:rPr>
          <w:b w:val="0"/>
          <w:color w:val="000000"/>
          <w:sz w:val="20"/>
          <w:szCs w:val="20"/>
          <w:lang w:eastAsia="ru-RU" w:bidi="ru-RU"/>
        </w:rPr>
        <w:t>75833).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AF1"/>
    <w:multiLevelType w:val="multilevel"/>
    <w:tmpl w:val="2BB06646"/>
    <w:lvl w:ilvl="0">
      <w:start w:val="3"/>
      <w:numFmt w:val="decimal"/>
      <w:lvlText w:val="%1."/>
      <w:lvlJc w:val="left"/>
      <w:pPr>
        <w:ind w:left="450" w:hanging="450"/>
      </w:pPr>
      <w:rPr>
        <w:rFonts w:hint="default"/>
        <w:b/>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 w15:restartNumberingAfterBreak="0">
    <w:nsid w:val="19131EEB"/>
    <w:multiLevelType w:val="multilevel"/>
    <w:tmpl w:val="61C67C8E"/>
    <w:styleLink w:val="3"/>
    <w:lvl w:ilvl="0">
      <w:start w:val="5"/>
      <w:numFmt w:val="decimal"/>
      <w:lvlText w:val="%1."/>
      <w:lvlJc w:val="left"/>
      <w:pPr>
        <w:ind w:left="450" w:hanging="450"/>
      </w:pPr>
      <w:rPr>
        <w:rFonts w:hint="default"/>
      </w:rPr>
    </w:lvl>
    <w:lvl w:ilvl="1">
      <w:start w:val="3"/>
      <w:numFmt w:val="decimal"/>
      <w:lvlText w:val="%1.%2."/>
      <w:lvlJc w:val="left"/>
      <w:pPr>
        <w:ind w:left="256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4A043EE"/>
    <w:multiLevelType w:val="multilevel"/>
    <w:tmpl w:val="4FEC7CB4"/>
    <w:lvl w:ilvl="0">
      <w:start w:val="1"/>
      <w:numFmt w:val="decimal"/>
      <w:lvlText w:val="%1."/>
      <w:lvlJc w:val="left"/>
      <w:pPr>
        <w:ind w:left="1495" w:hanging="360"/>
      </w:pPr>
      <w:rPr>
        <w:rFonts w:hint="default"/>
      </w:rPr>
    </w:lvl>
    <w:lvl w:ilvl="1">
      <w:start w:val="1"/>
      <w:numFmt w:val="decimal"/>
      <w:lvlText w:val="%2.1."/>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3" w15:restartNumberingAfterBreak="0">
    <w:nsid w:val="2E250A41"/>
    <w:multiLevelType w:val="multilevel"/>
    <w:tmpl w:val="9438AC3A"/>
    <w:lvl w:ilvl="0">
      <w:start w:val="1"/>
      <w:numFmt w:val="decimal"/>
      <w:lvlText w:val="%1."/>
      <w:lvlJc w:val="left"/>
      <w:pPr>
        <w:ind w:left="450" w:hanging="450"/>
      </w:pPr>
      <w:rPr>
        <w:rFonts w:ascii="Times New Roman" w:eastAsia="Calibri" w:hAnsi="Times New Roman" w:cs="Times New Roman" w:hint="default"/>
        <w:b/>
        <w:sz w:val="28"/>
      </w:rPr>
    </w:lvl>
    <w:lvl w:ilvl="1">
      <w:start w:val="6"/>
      <w:numFmt w:val="decimal"/>
      <w:lvlText w:val="%1.%2."/>
      <w:lvlJc w:val="left"/>
      <w:pPr>
        <w:ind w:left="1443" w:hanging="450"/>
      </w:pPr>
      <w:rPr>
        <w:rFonts w:ascii="Times New Roman" w:eastAsia="Calibri" w:hAnsi="Times New Roman" w:cs="Times New Roman" w:hint="default"/>
        <w:color w:val="auto"/>
        <w:sz w:val="28"/>
      </w:rPr>
    </w:lvl>
    <w:lvl w:ilvl="2">
      <w:start w:val="1"/>
      <w:numFmt w:val="decimal"/>
      <w:lvlText w:val="%1.%2.%3."/>
      <w:lvlJc w:val="left"/>
      <w:pPr>
        <w:ind w:left="3294" w:hanging="720"/>
      </w:pPr>
      <w:rPr>
        <w:rFonts w:ascii="Times New Roman" w:eastAsia="Calibri" w:hAnsi="Times New Roman" w:cs="Times New Roman" w:hint="default"/>
        <w:sz w:val="28"/>
      </w:rPr>
    </w:lvl>
    <w:lvl w:ilvl="3">
      <w:start w:val="1"/>
      <w:numFmt w:val="decimal"/>
      <w:lvlText w:val="%1.%2.%3.%4."/>
      <w:lvlJc w:val="left"/>
      <w:pPr>
        <w:ind w:left="4581" w:hanging="720"/>
      </w:pPr>
      <w:rPr>
        <w:rFonts w:ascii="Times New Roman" w:eastAsia="Calibri" w:hAnsi="Times New Roman" w:cs="Times New Roman" w:hint="default"/>
        <w:sz w:val="28"/>
      </w:rPr>
    </w:lvl>
    <w:lvl w:ilvl="4">
      <w:start w:val="1"/>
      <w:numFmt w:val="decimal"/>
      <w:lvlText w:val="%1.%2.%3.%4.%5."/>
      <w:lvlJc w:val="left"/>
      <w:pPr>
        <w:ind w:left="6228" w:hanging="1080"/>
      </w:pPr>
      <w:rPr>
        <w:rFonts w:ascii="Times New Roman" w:eastAsia="Calibri" w:hAnsi="Times New Roman" w:cs="Times New Roman" w:hint="default"/>
        <w:sz w:val="28"/>
      </w:rPr>
    </w:lvl>
    <w:lvl w:ilvl="5">
      <w:start w:val="1"/>
      <w:numFmt w:val="decimal"/>
      <w:lvlText w:val="%1.%2.%3.%4.%5.%6."/>
      <w:lvlJc w:val="left"/>
      <w:pPr>
        <w:ind w:left="7515" w:hanging="1080"/>
      </w:pPr>
      <w:rPr>
        <w:rFonts w:ascii="Times New Roman" w:eastAsia="Calibri" w:hAnsi="Times New Roman" w:cs="Times New Roman" w:hint="default"/>
        <w:sz w:val="28"/>
      </w:rPr>
    </w:lvl>
    <w:lvl w:ilvl="6">
      <w:start w:val="1"/>
      <w:numFmt w:val="decimal"/>
      <w:lvlText w:val="%1.%2.%3.%4.%5.%6.%7."/>
      <w:lvlJc w:val="left"/>
      <w:pPr>
        <w:ind w:left="8802" w:hanging="1080"/>
      </w:pPr>
      <w:rPr>
        <w:rFonts w:ascii="Times New Roman" w:eastAsia="Calibri" w:hAnsi="Times New Roman" w:cs="Times New Roman" w:hint="default"/>
        <w:sz w:val="28"/>
      </w:rPr>
    </w:lvl>
    <w:lvl w:ilvl="7">
      <w:start w:val="1"/>
      <w:numFmt w:val="decimal"/>
      <w:lvlText w:val="%1.%2.%3.%4.%5.%6.%7.%8."/>
      <w:lvlJc w:val="left"/>
      <w:pPr>
        <w:ind w:left="10449" w:hanging="1440"/>
      </w:pPr>
      <w:rPr>
        <w:rFonts w:ascii="Times New Roman" w:eastAsia="Calibri" w:hAnsi="Times New Roman" w:cs="Times New Roman" w:hint="default"/>
        <w:sz w:val="28"/>
      </w:rPr>
    </w:lvl>
    <w:lvl w:ilvl="8">
      <w:start w:val="1"/>
      <w:numFmt w:val="decimal"/>
      <w:lvlText w:val="%1.%2.%3.%4.%5.%6.%7.%8.%9."/>
      <w:lvlJc w:val="left"/>
      <w:pPr>
        <w:ind w:left="11736" w:hanging="1440"/>
      </w:pPr>
      <w:rPr>
        <w:rFonts w:ascii="Times New Roman" w:eastAsia="Calibri" w:hAnsi="Times New Roman" w:cs="Times New Roman" w:hint="default"/>
        <w:sz w:val="28"/>
      </w:rPr>
    </w:lvl>
  </w:abstractNum>
  <w:abstractNum w:abstractNumId="4" w15:restartNumberingAfterBreak="0">
    <w:nsid w:val="325820B5"/>
    <w:multiLevelType w:val="multilevel"/>
    <w:tmpl w:val="1400A6D0"/>
    <w:lvl w:ilvl="0">
      <w:start w:val="5"/>
      <w:numFmt w:val="decimal"/>
      <w:lvlText w:val="%1."/>
      <w:lvlJc w:val="left"/>
      <w:pPr>
        <w:ind w:left="450" w:hanging="450"/>
      </w:pPr>
      <w:rPr>
        <w:rFonts w:hint="default"/>
        <w:color w:val="000000"/>
      </w:rPr>
    </w:lvl>
    <w:lvl w:ilvl="1">
      <w:start w:val="1"/>
      <w:numFmt w:val="decimal"/>
      <w:lvlText w:val="%1.%2."/>
      <w:lvlJc w:val="left"/>
      <w:pPr>
        <w:ind w:left="1170" w:hanging="720"/>
      </w:pPr>
      <w:rPr>
        <w:rFonts w:hint="default"/>
        <w:color w:val="000000"/>
      </w:rPr>
    </w:lvl>
    <w:lvl w:ilvl="2">
      <w:start w:val="1"/>
      <w:numFmt w:val="decimal"/>
      <w:lvlText w:val="%1.%2.%3."/>
      <w:lvlJc w:val="left"/>
      <w:pPr>
        <w:ind w:left="1620" w:hanging="720"/>
      </w:pPr>
      <w:rPr>
        <w:rFonts w:hint="default"/>
        <w:color w:val="000000"/>
      </w:rPr>
    </w:lvl>
    <w:lvl w:ilvl="3">
      <w:start w:val="1"/>
      <w:numFmt w:val="decimal"/>
      <w:lvlText w:val="%1.%2.%3.%4."/>
      <w:lvlJc w:val="left"/>
      <w:pPr>
        <w:ind w:left="2430" w:hanging="1080"/>
      </w:pPr>
      <w:rPr>
        <w:rFonts w:hint="default"/>
        <w:color w:val="000000"/>
      </w:rPr>
    </w:lvl>
    <w:lvl w:ilvl="4">
      <w:start w:val="1"/>
      <w:numFmt w:val="decimal"/>
      <w:lvlText w:val="%1.%2.%3.%4.%5."/>
      <w:lvlJc w:val="left"/>
      <w:pPr>
        <w:ind w:left="2880" w:hanging="1080"/>
      </w:pPr>
      <w:rPr>
        <w:rFonts w:hint="default"/>
        <w:color w:val="000000"/>
      </w:rPr>
    </w:lvl>
    <w:lvl w:ilvl="5">
      <w:start w:val="1"/>
      <w:numFmt w:val="decimal"/>
      <w:lvlText w:val="%1.%2.%3.%4.%5.%6."/>
      <w:lvlJc w:val="left"/>
      <w:pPr>
        <w:ind w:left="3690" w:hanging="1440"/>
      </w:pPr>
      <w:rPr>
        <w:rFonts w:hint="default"/>
        <w:color w:val="000000"/>
      </w:rPr>
    </w:lvl>
    <w:lvl w:ilvl="6">
      <w:start w:val="1"/>
      <w:numFmt w:val="decimal"/>
      <w:lvlText w:val="%1.%2.%3.%4.%5.%6.%7."/>
      <w:lvlJc w:val="left"/>
      <w:pPr>
        <w:ind w:left="4500" w:hanging="1800"/>
      </w:pPr>
      <w:rPr>
        <w:rFonts w:hint="default"/>
        <w:color w:val="000000"/>
      </w:rPr>
    </w:lvl>
    <w:lvl w:ilvl="7">
      <w:start w:val="1"/>
      <w:numFmt w:val="decimal"/>
      <w:lvlText w:val="%1.%2.%3.%4.%5.%6.%7.%8."/>
      <w:lvlJc w:val="left"/>
      <w:pPr>
        <w:ind w:left="4950" w:hanging="1800"/>
      </w:pPr>
      <w:rPr>
        <w:rFonts w:hint="default"/>
        <w:color w:val="000000"/>
      </w:rPr>
    </w:lvl>
    <w:lvl w:ilvl="8">
      <w:start w:val="1"/>
      <w:numFmt w:val="decimal"/>
      <w:lvlText w:val="%1.%2.%3.%4.%5.%6.%7.%8.%9."/>
      <w:lvlJc w:val="left"/>
      <w:pPr>
        <w:ind w:left="5760" w:hanging="2160"/>
      </w:pPr>
      <w:rPr>
        <w:rFonts w:hint="default"/>
        <w:color w:val="000000"/>
      </w:rPr>
    </w:lvl>
  </w:abstractNum>
  <w:abstractNum w:abstractNumId="5" w15:restartNumberingAfterBreak="0">
    <w:nsid w:val="35263A88"/>
    <w:multiLevelType w:val="multilevel"/>
    <w:tmpl w:val="6F90473C"/>
    <w:lvl w:ilvl="0">
      <w:start w:val="4"/>
      <w:numFmt w:val="decimal"/>
      <w:lvlText w:val="%1."/>
      <w:lvlJc w:val="left"/>
      <w:pPr>
        <w:ind w:left="450" w:hanging="450"/>
      </w:pPr>
      <w:rPr>
        <w:rFonts w:hint="default"/>
        <w:color w:val="000000"/>
      </w:rPr>
    </w:lvl>
    <w:lvl w:ilvl="1">
      <w:start w:val="3"/>
      <w:numFmt w:val="decimal"/>
      <w:lvlText w:val="%1.%2."/>
      <w:lvlJc w:val="left"/>
      <w:pPr>
        <w:ind w:left="1855" w:hanging="720"/>
      </w:pPr>
      <w:rPr>
        <w:rFonts w:hint="default"/>
        <w:color w:val="000000"/>
      </w:rPr>
    </w:lvl>
    <w:lvl w:ilvl="2">
      <w:start w:val="1"/>
      <w:numFmt w:val="decimal"/>
      <w:lvlText w:val="%1.%2.%3."/>
      <w:lvlJc w:val="left"/>
      <w:pPr>
        <w:ind w:left="2990" w:hanging="720"/>
      </w:pPr>
      <w:rPr>
        <w:rFonts w:hint="default"/>
        <w:color w:val="000000"/>
      </w:rPr>
    </w:lvl>
    <w:lvl w:ilvl="3">
      <w:start w:val="1"/>
      <w:numFmt w:val="decimal"/>
      <w:lvlText w:val="%1.%2.%3.%4."/>
      <w:lvlJc w:val="left"/>
      <w:pPr>
        <w:ind w:left="4485" w:hanging="108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7115" w:hanging="1440"/>
      </w:pPr>
      <w:rPr>
        <w:rFonts w:hint="default"/>
        <w:color w:val="000000"/>
      </w:rPr>
    </w:lvl>
    <w:lvl w:ilvl="6">
      <w:start w:val="1"/>
      <w:numFmt w:val="decimal"/>
      <w:lvlText w:val="%1.%2.%3.%4.%5.%6.%7."/>
      <w:lvlJc w:val="left"/>
      <w:pPr>
        <w:ind w:left="8610" w:hanging="1800"/>
      </w:pPr>
      <w:rPr>
        <w:rFonts w:hint="default"/>
        <w:color w:val="000000"/>
      </w:rPr>
    </w:lvl>
    <w:lvl w:ilvl="7">
      <w:start w:val="1"/>
      <w:numFmt w:val="decimal"/>
      <w:lvlText w:val="%1.%2.%3.%4.%5.%6.%7.%8."/>
      <w:lvlJc w:val="left"/>
      <w:pPr>
        <w:ind w:left="9745" w:hanging="1800"/>
      </w:pPr>
      <w:rPr>
        <w:rFonts w:hint="default"/>
        <w:color w:val="000000"/>
      </w:rPr>
    </w:lvl>
    <w:lvl w:ilvl="8">
      <w:start w:val="1"/>
      <w:numFmt w:val="decimal"/>
      <w:lvlText w:val="%1.%2.%3.%4.%5.%6.%7.%8.%9."/>
      <w:lvlJc w:val="left"/>
      <w:pPr>
        <w:ind w:left="11240" w:hanging="2160"/>
      </w:pPr>
      <w:rPr>
        <w:rFonts w:hint="default"/>
        <w:color w:val="000000"/>
      </w:rPr>
    </w:lvl>
  </w:abstractNum>
  <w:abstractNum w:abstractNumId="6" w15:restartNumberingAfterBreak="0">
    <w:nsid w:val="39B773BB"/>
    <w:multiLevelType w:val="hybridMultilevel"/>
    <w:tmpl w:val="78AAAE8A"/>
    <w:lvl w:ilvl="0" w:tplc="32568C9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4FCB5AD7"/>
    <w:multiLevelType w:val="multilevel"/>
    <w:tmpl w:val="70725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193F8F"/>
    <w:multiLevelType w:val="hybridMultilevel"/>
    <w:tmpl w:val="2926E5C6"/>
    <w:lvl w:ilvl="0" w:tplc="E104D4E4">
      <w:start w:val="1"/>
      <w:numFmt w:val="decimal"/>
      <w:lvlText w:val="2.%1."/>
      <w:lvlJc w:val="left"/>
      <w:pPr>
        <w:ind w:left="2964" w:hanging="360"/>
      </w:pPr>
      <w:rPr>
        <w:rFonts w:hint="default"/>
      </w:rPr>
    </w:lvl>
    <w:lvl w:ilvl="1" w:tplc="04190019" w:tentative="1">
      <w:start w:val="1"/>
      <w:numFmt w:val="lowerLetter"/>
      <w:lvlText w:val="%2."/>
      <w:lvlJc w:val="left"/>
      <w:pPr>
        <w:ind w:left="3684" w:hanging="360"/>
      </w:pPr>
    </w:lvl>
    <w:lvl w:ilvl="2" w:tplc="0419001B" w:tentative="1">
      <w:start w:val="1"/>
      <w:numFmt w:val="lowerRoman"/>
      <w:lvlText w:val="%3."/>
      <w:lvlJc w:val="right"/>
      <w:pPr>
        <w:ind w:left="4404" w:hanging="180"/>
      </w:pPr>
    </w:lvl>
    <w:lvl w:ilvl="3" w:tplc="0419000F" w:tentative="1">
      <w:start w:val="1"/>
      <w:numFmt w:val="decimal"/>
      <w:lvlText w:val="%4."/>
      <w:lvlJc w:val="left"/>
      <w:pPr>
        <w:ind w:left="5124" w:hanging="360"/>
      </w:pPr>
    </w:lvl>
    <w:lvl w:ilvl="4" w:tplc="04190019" w:tentative="1">
      <w:start w:val="1"/>
      <w:numFmt w:val="lowerLetter"/>
      <w:lvlText w:val="%5."/>
      <w:lvlJc w:val="left"/>
      <w:pPr>
        <w:ind w:left="5844" w:hanging="360"/>
      </w:pPr>
    </w:lvl>
    <w:lvl w:ilvl="5" w:tplc="0419001B" w:tentative="1">
      <w:start w:val="1"/>
      <w:numFmt w:val="lowerRoman"/>
      <w:lvlText w:val="%6."/>
      <w:lvlJc w:val="right"/>
      <w:pPr>
        <w:ind w:left="6564" w:hanging="180"/>
      </w:pPr>
    </w:lvl>
    <w:lvl w:ilvl="6" w:tplc="0419000F" w:tentative="1">
      <w:start w:val="1"/>
      <w:numFmt w:val="decimal"/>
      <w:lvlText w:val="%7."/>
      <w:lvlJc w:val="left"/>
      <w:pPr>
        <w:ind w:left="7284" w:hanging="360"/>
      </w:pPr>
    </w:lvl>
    <w:lvl w:ilvl="7" w:tplc="04190019" w:tentative="1">
      <w:start w:val="1"/>
      <w:numFmt w:val="lowerLetter"/>
      <w:lvlText w:val="%8."/>
      <w:lvlJc w:val="left"/>
      <w:pPr>
        <w:ind w:left="8004" w:hanging="360"/>
      </w:pPr>
    </w:lvl>
    <w:lvl w:ilvl="8" w:tplc="0419001B" w:tentative="1">
      <w:start w:val="1"/>
      <w:numFmt w:val="lowerRoman"/>
      <w:lvlText w:val="%9."/>
      <w:lvlJc w:val="right"/>
      <w:pPr>
        <w:ind w:left="8724" w:hanging="180"/>
      </w:pPr>
    </w:lvl>
  </w:abstractNum>
  <w:abstractNum w:abstractNumId="9" w15:restartNumberingAfterBreak="0">
    <w:nsid w:val="57DB33DB"/>
    <w:multiLevelType w:val="hybridMultilevel"/>
    <w:tmpl w:val="14D0DE4A"/>
    <w:lvl w:ilvl="0" w:tplc="32E00854">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DF1BD2"/>
    <w:multiLevelType w:val="hybridMultilevel"/>
    <w:tmpl w:val="5C0C9144"/>
    <w:lvl w:ilvl="0" w:tplc="8EA4A198">
      <w:start w:val="1"/>
      <w:numFmt w:val="decimal"/>
      <w:lvlText w:val="1.%1."/>
      <w:lvlJc w:val="left"/>
      <w:pPr>
        <w:ind w:left="2138" w:hanging="360"/>
      </w:pPr>
      <w:rPr>
        <w:rFonts w:hint="default"/>
      </w:rPr>
    </w:lvl>
    <w:lvl w:ilvl="1" w:tplc="7C1014CA">
      <w:start w:val="1"/>
      <w:numFmt w:val="decimal"/>
      <w:lvlText w:val="1.%2."/>
      <w:lvlJc w:val="left"/>
      <w:pPr>
        <w:ind w:left="1353" w:hanging="360"/>
      </w:pPr>
      <w:rPr>
        <w:rFonts w:hint="default"/>
      </w:rPr>
    </w:lvl>
    <w:lvl w:ilvl="2" w:tplc="41862340">
      <w:start w:val="8"/>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427851"/>
    <w:multiLevelType w:val="multilevel"/>
    <w:tmpl w:val="0419001D"/>
    <w:styleLink w:val="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C17701"/>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12"/>
  </w:num>
  <w:num w:numId="4">
    <w:abstractNumId w:val="11"/>
  </w:num>
  <w:num w:numId="5">
    <w:abstractNumId w:val="1"/>
  </w:num>
  <w:num w:numId="6">
    <w:abstractNumId w:val="10"/>
  </w:num>
  <w:num w:numId="7">
    <w:abstractNumId w:val="8"/>
  </w:num>
  <w:num w:numId="8">
    <w:abstractNumId w:val="9"/>
  </w:num>
  <w:num w:numId="9">
    <w:abstractNumId w:val="5"/>
  </w:num>
  <w:num w:numId="10">
    <w:abstractNumId w:val="4"/>
  </w:num>
  <w:num w:numId="11">
    <w:abstractNumId w:val="0"/>
  </w:num>
  <w:num w:numId="12">
    <w:abstractNumId w:val="7"/>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D1"/>
    <w:rsid w:val="00002369"/>
    <w:rsid w:val="000030A1"/>
    <w:rsid w:val="000035BF"/>
    <w:rsid w:val="00003CE7"/>
    <w:rsid w:val="00004836"/>
    <w:rsid w:val="0000744A"/>
    <w:rsid w:val="00011386"/>
    <w:rsid w:val="00012941"/>
    <w:rsid w:val="00013827"/>
    <w:rsid w:val="00014AE3"/>
    <w:rsid w:val="00015067"/>
    <w:rsid w:val="00015CF6"/>
    <w:rsid w:val="000171C3"/>
    <w:rsid w:val="0001721C"/>
    <w:rsid w:val="0002135A"/>
    <w:rsid w:val="000228E9"/>
    <w:rsid w:val="0002335C"/>
    <w:rsid w:val="00023F65"/>
    <w:rsid w:val="00024FA8"/>
    <w:rsid w:val="00027AF7"/>
    <w:rsid w:val="00030ED8"/>
    <w:rsid w:val="0003262E"/>
    <w:rsid w:val="00032843"/>
    <w:rsid w:val="00032D4B"/>
    <w:rsid w:val="00034088"/>
    <w:rsid w:val="00036087"/>
    <w:rsid w:val="00037CE5"/>
    <w:rsid w:val="00041A4E"/>
    <w:rsid w:val="000425AB"/>
    <w:rsid w:val="000425DB"/>
    <w:rsid w:val="00042CB6"/>
    <w:rsid w:val="00042F28"/>
    <w:rsid w:val="0004367C"/>
    <w:rsid w:val="00044E94"/>
    <w:rsid w:val="00045606"/>
    <w:rsid w:val="000468B1"/>
    <w:rsid w:val="00050D8C"/>
    <w:rsid w:val="0005192F"/>
    <w:rsid w:val="0005206B"/>
    <w:rsid w:val="00053BFE"/>
    <w:rsid w:val="00054067"/>
    <w:rsid w:val="00054940"/>
    <w:rsid w:val="00054F84"/>
    <w:rsid w:val="000576C7"/>
    <w:rsid w:val="00057AAE"/>
    <w:rsid w:val="00060F88"/>
    <w:rsid w:val="0006481F"/>
    <w:rsid w:val="00064D53"/>
    <w:rsid w:val="000662F2"/>
    <w:rsid w:val="00066928"/>
    <w:rsid w:val="00066F89"/>
    <w:rsid w:val="000713CB"/>
    <w:rsid w:val="00071E76"/>
    <w:rsid w:val="0007275F"/>
    <w:rsid w:val="00073E97"/>
    <w:rsid w:val="00076222"/>
    <w:rsid w:val="00080ED5"/>
    <w:rsid w:val="00081A9C"/>
    <w:rsid w:val="000820EC"/>
    <w:rsid w:val="0008231F"/>
    <w:rsid w:val="00083E7B"/>
    <w:rsid w:val="000852ED"/>
    <w:rsid w:val="00085A91"/>
    <w:rsid w:val="00086714"/>
    <w:rsid w:val="0008695A"/>
    <w:rsid w:val="00090870"/>
    <w:rsid w:val="00092E5E"/>
    <w:rsid w:val="00093B0F"/>
    <w:rsid w:val="0009555E"/>
    <w:rsid w:val="00096A23"/>
    <w:rsid w:val="000A05B1"/>
    <w:rsid w:val="000A125F"/>
    <w:rsid w:val="000A204C"/>
    <w:rsid w:val="000A35CB"/>
    <w:rsid w:val="000A3875"/>
    <w:rsid w:val="000A62E5"/>
    <w:rsid w:val="000A6346"/>
    <w:rsid w:val="000B1ECD"/>
    <w:rsid w:val="000B63B2"/>
    <w:rsid w:val="000B6553"/>
    <w:rsid w:val="000B7EF9"/>
    <w:rsid w:val="000C143A"/>
    <w:rsid w:val="000C25EB"/>
    <w:rsid w:val="000C365F"/>
    <w:rsid w:val="000C3F22"/>
    <w:rsid w:val="000D121D"/>
    <w:rsid w:val="000D15D6"/>
    <w:rsid w:val="000D2DC5"/>
    <w:rsid w:val="000D45FF"/>
    <w:rsid w:val="000D7341"/>
    <w:rsid w:val="000D7E2E"/>
    <w:rsid w:val="000E0214"/>
    <w:rsid w:val="000E07F6"/>
    <w:rsid w:val="000E0D73"/>
    <w:rsid w:val="000E13DD"/>
    <w:rsid w:val="000E2445"/>
    <w:rsid w:val="000E26A4"/>
    <w:rsid w:val="000E2E10"/>
    <w:rsid w:val="000E471E"/>
    <w:rsid w:val="000E7107"/>
    <w:rsid w:val="000E7563"/>
    <w:rsid w:val="000E7882"/>
    <w:rsid w:val="000F20B4"/>
    <w:rsid w:val="000F2150"/>
    <w:rsid w:val="000F24D8"/>
    <w:rsid w:val="000F2CB2"/>
    <w:rsid w:val="000F304C"/>
    <w:rsid w:val="000F4841"/>
    <w:rsid w:val="000F4B97"/>
    <w:rsid w:val="000F5E58"/>
    <w:rsid w:val="000F6514"/>
    <w:rsid w:val="000F79E6"/>
    <w:rsid w:val="000F7B31"/>
    <w:rsid w:val="000F7DB2"/>
    <w:rsid w:val="000F7DEA"/>
    <w:rsid w:val="00100F3B"/>
    <w:rsid w:val="00102425"/>
    <w:rsid w:val="00103659"/>
    <w:rsid w:val="00105DBC"/>
    <w:rsid w:val="00107FCA"/>
    <w:rsid w:val="00110C6F"/>
    <w:rsid w:val="00111FBD"/>
    <w:rsid w:val="00111FD6"/>
    <w:rsid w:val="00115493"/>
    <w:rsid w:val="00115680"/>
    <w:rsid w:val="00116711"/>
    <w:rsid w:val="0011737C"/>
    <w:rsid w:val="00120EA0"/>
    <w:rsid w:val="00121A2D"/>
    <w:rsid w:val="00123BE6"/>
    <w:rsid w:val="001248C8"/>
    <w:rsid w:val="0012582C"/>
    <w:rsid w:val="001273AE"/>
    <w:rsid w:val="001277BB"/>
    <w:rsid w:val="00127BA1"/>
    <w:rsid w:val="00133DEB"/>
    <w:rsid w:val="0013485E"/>
    <w:rsid w:val="00135765"/>
    <w:rsid w:val="00135CA0"/>
    <w:rsid w:val="00136371"/>
    <w:rsid w:val="00136415"/>
    <w:rsid w:val="00136D33"/>
    <w:rsid w:val="001377EB"/>
    <w:rsid w:val="00137D9E"/>
    <w:rsid w:val="001403A5"/>
    <w:rsid w:val="0014298D"/>
    <w:rsid w:val="00143970"/>
    <w:rsid w:val="00143E1D"/>
    <w:rsid w:val="00144134"/>
    <w:rsid w:val="001445F5"/>
    <w:rsid w:val="001452A3"/>
    <w:rsid w:val="0014544A"/>
    <w:rsid w:val="0014551C"/>
    <w:rsid w:val="001462CC"/>
    <w:rsid w:val="00146C3B"/>
    <w:rsid w:val="00146F68"/>
    <w:rsid w:val="001475E5"/>
    <w:rsid w:val="001500D0"/>
    <w:rsid w:val="00150817"/>
    <w:rsid w:val="00150D0A"/>
    <w:rsid w:val="00150EB2"/>
    <w:rsid w:val="00151334"/>
    <w:rsid w:val="0015142A"/>
    <w:rsid w:val="00152263"/>
    <w:rsid w:val="00153EB3"/>
    <w:rsid w:val="001543C7"/>
    <w:rsid w:val="00154495"/>
    <w:rsid w:val="00156539"/>
    <w:rsid w:val="001566B3"/>
    <w:rsid w:val="00160786"/>
    <w:rsid w:val="0016195D"/>
    <w:rsid w:val="00162D44"/>
    <w:rsid w:val="00162ECF"/>
    <w:rsid w:val="00163CD2"/>
    <w:rsid w:val="00164C3B"/>
    <w:rsid w:val="00170D83"/>
    <w:rsid w:val="00171CF8"/>
    <w:rsid w:val="00172269"/>
    <w:rsid w:val="00174E04"/>
    <w:rsid w:val="001757ED"/>
    <w:rsid w:val="0017716A"/>
    <w:rsid w:val="00177D20"/>
    <w:rsid w:val="00180CCF"/>
    <w:rsid w:val="00181042"/>
    <w:rsid w:val="001830BA"/>
    <w:rsid w:val="001832BA"/>
    <w:rsid w:val="00183FF6"/>
    <w:rsid w:val="00184CD5"/>
    <w:rsid w:val="0018523A"/>
    <w:rsid w:val="00185395"/>
    <w:rsid w:val="001907AD"/>
    <w:rsid w:val="001916B5"/>
    <w:rsid w:val="00191CC7"/>
    <w:rsid w:val="001931FF"/>
    <w:rsid w:val="00194496"/>
    <w:rsid w:val="00195EAB"/>
    <w:rsid w:val="0019737D"/>
    <w:rsid w:val="001A0D47"/>
    <w:rsid w:val="001A142E"/>
    <w:rsid w:val="001A4B05"/>
    <w:rsid w:val="001A6504"/>
    <w:rsid w:val="001A75CF"/>
    <w:rsid w:val="001B097C"/>
    <w:rsid w:val="001B19F7"/>
    <w:rsid w:val="001B22A8"/>
    <w:rsid w:val="001B2FCF"/>
    <w:rsid w:val="001B350B"/>
    <w:rsid w:val="001B4712"/>
    <w:rsid w:val="001B48B2"/>
    <w:rsid w:val="001B48E3"/>
    <w:rsid w:val="001B4C76"/>
    <w:rsid w:val="001B6048"/>
    <w:rsid w:val="001B644B"/>
    <w:rsid w:val="001B6476"/>
    <w:rsid w:val="001B75E1"/>
    <w:rsid w:val="001B7945"/>
    <w:rsid w:val="001C182C"/>
    <w:rsid w:val="001C1A01"/>
    <w:rsid w:val="001C28A6"/>
    <w:rsid w:val="001C5ECA"/>
    <w:rsid w:val="001C6B0E"/>
    <w:rsid w:val="001D3458"/>
    <w:rsid w:val="001D6017"/>
    <w:rsid w:val="001D6889"/>
    <w:rsid w:val="001D6F1C"/>
    <w:rsid w:val="001D7F41"/>
    <w:rsid w:val="001E00B2"/>
    <w:rsid w:val="001E05F7"/>
    <w:rsid w:val="001E080A"/>
    <w:rsid w:val="001E137B"/>
    <w:rsid w:val="001E19B5"/>
    <w:rsid w:val="001E2184"/>
    <w:rsid w:val="001E2E98"/>
    <w:rsid w:val="001E2F68"/>
    <w:rsid w:val="001E7F8F"/>
    <w:rsid w:val="001F13E0"/>
    <w:rsid w:val="001F13FF"/>
    <w:rsid w:val="001F1601"/>
    <w:rsid w:val="001F3C5E"/>
    <w:rsid w:val="001F4323"/>
    <w:rsid w:val="001F4476"/>
    <w:rsid w:val="001F493E"/>
    <w:rsid w:val="001F6F24"/>
    <w:rsid w:val="001F711C"/>
    <w:rsid w:val="00200413"/>
    <w:rsid w:val="002004DD"/>
    <w:rsid w:val="00202282"/>
    <w:rsid w:val="002043E1"/>
    <w:rsid w:val="00205AD5"/>
    <w:rsid w:val="00205F2E"/>
    <w:rsid w:val="0020783E"/>
    <w:rsid w:val="00210FE0"/>
    <w:rsid w:val="0021176C"/>
    <w:rsid w:val="002126FF"/>
    <w:rsid w:val="002131F8"/>
    <w:rsid w:val="00214E74"/>
    <w:rsid w:val="00215236"/>
    <w:rsid w:val="00217347"/>
    <w:rsid w:val="00220537"/>
    <w:rsid w:val="002212B0"/>
    <w:rsid w:val="0022223C"/>
    <w:rsid w:val="00225D90"/>
    <w:rsid w:val="00227371"/>
    <w:rsid w:val="00230D4C"/>
    <w:rsid w:val="002313BD"/>
    <w:rsid w:val="00231F97"/>
    <w:rsid w:val="00233F46"/>
    <w:rsid w:val="00234DB2"/>
    <w:rsid w:val="002352C9"/>
    <w:rsid w:val="00235A70"/>
    <w:rsid w:val="002361F0"/>
    <w:rsid w:val="002362A1"/>
    <w:rsid w:val="00237B61"/>
    <w:rsid w:val="00237E53"/>
    <w:rsid w:val="0024041B"/>
    <w:rsid w:val="00241648"/>
    <w:rsid w:val="00243C6C"/>
    <w:rsid w:val="00244561"/>
    <w:rsid w:val="00245AE6"/>
    <w:rsid w:val="0024698F"/>
    <w:rsid w:val="002479C4"/>
    <w:rsid w:val="00247B7D"/>
    <w:rsid w:val="002502BA"/>
    <w:rsid w:val="00250360"/>
    <w:rsid w:val="0025129E"/>
    <w:rsid w:val="00251E5D"/>
    <w:rsid w:val="00252801"/>
    <w:rsid w:val="00253803"/>
    <w:rsid w:val="0025752C"/>
    <w:rsid w:val="002614F4"/>
    <w:rsid w:val="00262732"/>
    <w:rsid w:val="0026281E"/>
    <w:rsid w:val="00263703"/>
    <w:rsid w:val="00263CB0"/>
    <w:rsid w:val="002640DA"/>
    <w:rsid w:val="0026419D"/>
    <w:rsid w:val="00264352"/>
    <w:rsid w:val="00264D7C"/>
    <w:rsid w:val="002657EB"/>
    <w:rsid w:val="00266490"/>
    <w:rsid w:val="002667C0"/>
    <w:rsid w:val="00266AD1"/>
    <w:rsid w:val="002701BD"/>
    <w:rsid w:val="002712FA"/>
    <w:rsid w:val="00273442"/>
    <w:rsid w:val="00273A20"/>
    <w:rsid w:val="00275032"/>
    <w:rsid w:val="00275F80"/>
    <w:rsid w:val="00280CAD"/>
    <w:rsid w:val="00281CFA"/>
    <w:rsid w:val="00282145"/>
    <w:rsid w:val="00282B5F"/>
    <w:rsid w:val="0028313D"/>
    <w:rsid w:val="00284E3E"/>
    <w:rsid w:val="002864C5"/>
    <w:rsid w:val="00286ADF"/>
    <w:rsid w:val="002900BD"/>
    <w:rsid w:val="00290AE0"/>
    <w:rsid w:val="00290BC6"/>
    <w:rsid w:val="00291359"/>
    <w:rsid w:val="00291486"/>
    <w:rsid w:val="002915BC"/>
    <w:rsid w:val="002924ED"/>
    <w:rsid w:val="0029288A"/>
    <w:rsid w:val="002936B7"/>
    <w:rsid w:val="0029394B"/>
    <w:rsid w:val="00294C5E"/>
    <w:rsid w:val="00296353"/>
    <w:rsid w:val="00296890"/>
    <w:rsid w:val="00296CE5"/>
    <w:rsid w:val="002974DF"/>
    <w:rsid w:val="00297D08"/>
    <w:rsid w:val="002A024E"/>
    <w:rsid w:val="002A067B"/>
    <w:rsid w:val="002A1865"/>
    <w:rsid w:val="002A1CC8"/>
    <w:rsid w:val="002A28C9"/>
    <w:rsid w:val="002A30A4"/>
    <w:rsid w:val="002A4E0A"/>
    <w:rsid w:val="002A538A"/>
    <w:rsid w:val="002A5E68"/>
    <w:rsid w:val="002A617E"/>
    <w:rsid w:val="002A6444"/>
    <w:rsid w:val="002A74D3"/>
    <w:rsid w:val="002A7EB7"/>
    <w:rsid w:val="002B1418"/>
    <w:rsid w:val="002B1D92"/>
    <w:rsid w:val="002B1FB9"/>
    <w:rsid w:val="002B2203"/>
    <w:rsid w:val="002B408F"/>
    <w:rsid w:val="002B5198"/>
    <w:rsid w:val="002B5F0A"/>
    <w:rsid w:val="002B6820"/>
    <w:rsid w:val="002B7C3A"/>
    <w:rsid w:val="002C0359"/>
    <w:rsid w:val="002C5641"/>
    <w:rsid w:val="002C668D"/>
    <w:rsid w:val="002C754D"/>
    <w:rsid w:val="002C7EEB"/>
    <w:rsid w:val="002D0A19"/>
    <w:rsid w:val="002D267D"/>
    <w:rsid w:val="002D3CAC"/>
    <w:rsid w:val="002D5D00"/>
    <w:rsid w:val="002D6E02"/>
    <w:rsid w:val="002D772B"/>
    <w:rsid w:val="002E49E7"/>
    <w:rsid w:val="002E4AAC"/>
    <w:rsid w:val="002E4E63"/>
    <w:rsid w:val="002E5F54"/>
    <w:rsid w:val="002E640B"/>
    <w:rsid w:val="002E6BBD"/>
    <w:rsid w:val="002F0E94"/>
    <w:rsid w:val="002F1831"/>
    <w:rsid w:val="002F2062"/>
    <w:rsid w:val="002F47F9"/>
    <w:rsid w:val="002F4F7E"/>
    <w:rsid w:val="002F5F5E"/>
    <w:rsid w:val="002F71C8"/>
    <w:rsid w:val="002F7208"/>
    <w:rsid w:val="002F7C8B"/>
    <w:rsid w:val="00301226"/>
    <w:rsid w:val="003021F4"/>
    <w:rsid w:val="00302325"/>
    <w:rsid w:val="0030417F"/>
    <w:rsid w:val="0030483D"/>
    <w:rsid w:val="003053BB"/>
    <w:rsid w:val="0030781A"/>
    <w:rsid w:val="00307908"/>
    <w:rsid w:val="003124AE"/>
    <w:rsid w:val="003141B7"/>
    <w:rsid w:val="00314FDA"/>
    <w:rsid w:val="00315443"/>
    <w:rsid w:val="0032167D"/>
    <w:rsid w:val="003229F5"/>
    <w:rsid w:val="00323F5F"/>
    <w:rsid w:val="0033124C"/>
    <w:rsid w:val="00333522"/>
    <w:rsid w:val="00334630"/>
    <w:rsid w:val="00334EA1"/>
    <w:rsid w:val="00337492"/>
    <w:rsid w:val="0034047C"/>
    <w:rsid w:val="00340E12"/>
    <w:rsid w:val="00341431"/>
    <w:rsid w:val="00341DF5"/>
    <w:rsid w:val="003421B2"/>
    <w:rsid w:val="003449AB"/>
    <w:rsid w:val="00344F5D"/>
    <w:rsid w:val="00345018"/>
    <w:rsid w:val="00345927"/>
    <w:rsid w:val="00347F3B"/>
    <w:rsid w:val="0035062F"/>
    <w:rsid w:val="00351E39"/>
    <w:rsid w:val="00352307"/>
    <w:rsid w:val="003523E0"/>
    <w:rsid w:val="00353EE6"/>
    <w:rsid w:val="00354524"/>
    <w:rsid w:val="003553B7"/>
    <w:rsid w:val="003556AC"/>
    <w:rsid w:val="00356CDD"/>
    <w:rsid w:val="00360095"/>
    <w:rsid w:val="00360139"/>
    <w:rsid w:val="00361818"/>
    <w:rsid w:val="00361CB9"/>
    <w:rsid w:val="00364E52"/>
    <w:rsid w:val="003663D2"/>
    <w:rsid w:val="00370480"/>
    <w:rsid w:val="0037096E"/>
    <w:rsid w:val="003726E0"/>
    <w:rsid w:val="0037620A"/>
    <w:rsid w:val="003766E6"/>
    <w:rsid w:val="00376903"/>
    <w:rsid w:val="00380162"/>
    <w:rsid w:val="003807AF"/>
    <w:rsid w:val="00382AC3"/>
    <w:rsid w:val="00383D51"/>
    <w:rsid w:val="00383F47"/>
    <w:rsid w:val="00384811"/>
    <w:rsid w:val="00384F0C"/>
    <w:rsid w:val="00387E8D"/>
    <w:rsid w:val="00390D1D"/>
    <w:rsid w:val="00390EB2"/>
    <w:rsid w:val="00391373"/>
    <w:rsid w:val="0039394A"/>
    <w:rsid w:val="00393C1B"/>
    <w:rsid w:val="00394781"/>
    <w:rsid w:val="00395321"/>
    <w:rsid w:val="00395BB6"/>
    <w:rsid w:val="003A06F0"/>
    <w:rsid w:val="003A1DF0"/>
    <w:rsid w:val="003A2890"/>
    <w:rsid w:val="003A337D"/>
    <w:rsid w:val="003A3505"/>
    <w:rsid w:val="003A37E5"/>
    <w:rsid w:val="003A3D92"/>
    <w:rsid w:val="003A5EDF"/>
    <w:rsid w:val="003A6527"/>
    <w:rsid w:val="003A658D"/>
    <w:rsid w:val="003A7829"/>
    <w:rsid w:val="003A7A6A"/>
    <w:rsid w:val="003B027E"/>
    <w:rsid w:val="003B0A06"/>
    <w:rsid w:val="003B1484"/>
    <w:rsid w:val="003B19F2"/>
    <w:rsid w:val="003B1B92"/>
    <w:rsid w:val="003B1EF5"/>
    <w:rsid w:val="003B3660"/>
    <w:rsid w:val="003B3C25"/>
    <w:rsid w:val="003B5342"/>
    <w:rsid w:val="003B618D"/>
    <w:rsid w:val="003B6484"/>
    <w:rsid w:val="003B72CB"/>
    <w:rsid w:val="003B7561"/>
    <w:rsid w:val="003B76E9"/>
    <w:rsid w:val="003C1F1C"/>
    <w:rsid w:val="003C3DE3"/>
    <w:rsid w:val="003C655F"/>
    <w:rsid w:val="003D58E5"/>
    <w:rsid w:val="003D6CC7"/>
    <w:rsid w:val="003E00F5"/>
    <w:rsid w:val="003E0CFC"/>
    <w:rsid w:val="003E1B4A"/>
    <w:rsid w:val="003E3543"/>
    <w:rsid w:val="003E45F0"/>
    <w:rsid w:val="003E4DC5"/>
    <w:rsid w:val="003E56CB"/>
    <w:rsid w:val="003E5B26"/>
    <w:rsid w:val="003E7AF8"/>
    <w:rsid w:val="003F2BC2"/>
    <w:rsid w:val="003F2F7B"/>
    <w:rsid w:val="003F3C69"/>
    <w:rsid w:val="003F63FC"/>
    <w:rsid w:val="003F6A25"/>
    <w:rsid w:val="00400977"/>
    <w:rsid w:val="00400FDD"/>
    <w:rsid w:val="0040160C"/>
    <w:rsid w:val="0040188D"/>
    <w:rsid w:val="00401C2B"/>
    <w:rsid w:val="0040349A"/>
    <w:rsid w:val="00403A0C"/>
    <w:rsid w:val="00405A64"/>
    <w:rsid w:val="004060B5"/>
    <w:rsid w:val="004100B1"/>
    <w:rsid w:val="00410AFD"/>
    <w:rsid w:val="00411C06"/>
    <w:rsid w:val="0041322A"/>
    <w:rsid w:val="004139E0"/>
    <w:rsid w:val="00417933"/>
    <w:rsid w:val="00417C1F"/>
    <w:rsid w:val="00417ECD"/>
    <w:rsid w:val="00420E74"/>
    <w:rsid w:val="0042218F"/>
    <w:rsid w:val="0042280D"/>
    <w:rsid w:val="00422B6B"/>
    <w:rsid w:val="004230CB"/>
    <w:rsid w:val="00423720"/>
    <w:rsid w:val="00423A30"/>
    <w:rsid w:val="0042759F"/>
    <w:rsid w:val="0042789A"/>
    <w:rsid w:val="00427E70"/>
    <w:rsid w:val="00431907"/>
    <w:rsid w:val="00431B6E"/>
    <w:rsid w:val="0043213A"/>
    <w:rsid w:val="00432982"/>
    <w:rsid w:val="0043638E"/>
    <w:rsid w:val="0043678D"/>
    <w:rsid w:val="00436EDA"/>
    <w:rsid w:val="0043711B"/>
    <w:rsid w:val="004375A5"/>
    <w:rsid w:val="00437E7F"/>
    <w:rsid w:val="00440C25"/>
    <w:rsid w:val="00441107"/>
    <w:rsid w:val="00442189"/>
    <w:rsid w:val="004421E9"/>
    <w:rsid w:val="004426BE"/>
    <w:rsid w:val="004430CE"/>
    <w:rsid w:val="00443805"/>
    <w:rsid w:val="0044407A"/>
    <w:rsid w:val="00444124"/>
    <w:rsid w:val="00444D7F"/>
    <w:rsid w:val="00445D64"/>
    <w:rsid w:val="004474A8"/>
    <w:rsid w:val="0045452F"/>
    <w:rsid w:val="00455475"/>
    <w:rsid w:val="0045581F"/>
    <w:rsid w:val="00455BE0"/>
    <w:rsid w:val="00456574"/>
    <w:rsid w:val="00456893"/>
    <w:rsid w:val="00461639"/>
    <w:rsid w:val="00465D6D"/>
    <w:rsid w:val="00466997"/>
    <w:rsid w:val="00466EEE"/>
    <w:rsid w:val="00470D19"/>
    <w:rsid w:val="00474990"/>
    <w:rsid w:val="00477B15"/>
    <w:rsid w:val="00477C22"/>
    <w:rsid w:val="0048023B"/>
    <w:rsid w:val="004815A2"/>
    <w:rsid w:val="0048167D"/>
    <w:rsid w:val="00482858"/>
    <w:rsid w:val="004841C1"/>
    <w:rsid w:val="0048488F"/>
    <w:rsid w:val="0048539F"/>
    <w:rsid w:val="00485562"/>
    <w:rsid w:val="00485E55"/>
    <w:rsid w:val="00486284"/>
    <w:rsid w:val="00486A71"/>
    <w:rsid w:val="00487757"/>
    <w:rsid w:val="0048792C"/>
    <w:rsid w:val="004905E7"/>
    <w:rsid w:val="00490E82"/>
    <w:rsid w:val="00490F3F"/>
    <w:rsid w:val="004947B1"/>
    <w:rsid w:val="0049489E"/>
    <w:rsid w:val="0049496F"/>
    <w:rsid w:val="00496C6B"/>
    <w:rsid w:val="004A0294"/>
    <w:rsid w:val="004A041F"/>
    <w:rsid w:val="004A11DD"/>
    <w:rsid w:val="004A1218"/>
    <w:rsid w:val="004A33DD"/>
    <w:rsid w:val="004A6022"/>
    <w:rsid w:val="004A62FB"/>
    <w:rsid w:val="004B0958"/>
    <w:rsid w:val="004B09D5"/>
    <w:rsid w:val="004B0AFD"/>
    <w:rsid w:val="004B1411"/>
    <w:rsid w:val="004B30C8"/>
    <w:rsid w:val="004B36D3"/>
    <w:rsid w:val="004B37C3"/>
    <w:rsid w:val="004B37FF"/>
    <w:rsid w:val="004B525C"/>
    <w:rsid w:val="004B5C92"/>
    <w:rsid w:val="004B65E6"/>
    <w:rsid w:val="004C0744"/>
    <w:rsid w:val="004C0B06"/>
    <w:rsid w:val="004C304D"/>
    <w:rsid w:val="004C5D93"/>
    <w:rsid w:val="004C7792"/>
    <w:rsid w:val="004D0504"/>
    <w:rsid w:val="004D0B3C"/>
    <w:rsid w:val="004D1F53"/>
    <w:rsid w:val="004D275A"/>
    <w:rsid w:val="004D30D7"/>
    <w:rsid w:val="004D36AD"/>
    <w:rsid w:val="004D40D1"/>
    <w:rsid w:val="004D4767"/>
    <w:rsid w:val="004D485B"/>
    <w:rsid w:val="004D54C0"/>
    <w:rsid w:val="004D5740"/>
    <w:rsid w:val="004E0F2C"/>
    <w:rsid w:val="004E3084"/>
    <w:rsid w:val="004E32C8"/>
    <w:rsid w:val="004E5223"/>
    <w:rsid w:val="004E58C0"/>
    <w:rsid w:val="004E59EB"/>
    <w:rsid w:val="004E7748"/>
    <w:rsid w:val="004E7E6D"/>
    <w:rsid w:val="004E7ED2"/>
    <w:rsid w:val="004F26C2"/>
    <w:rsid w:val="004F4787"/>
    <w:rsid w:val="004F4B7F"/>
    <w:rsid w:val="004F501D"/>
    <w:rsid w:val="004F56B4"/>
    <w:rsid w:val="004F5752"/>
    <w:rsid w:val="004F64FB"/>
    <w:rsid w:val="004F7056"/>
    <w:rsid w:val="00500DC6"/>
    <w:rsid w:val="00500E3C"/>
    <w:rsid w:val="005033AC"/>
    <w:rsid w:val="00505991"/>
    <w:rsid w:val="005062F9"/>
    <w:rsid w:val="005078FD"/>
    <w:rsid w:val="00510D6D"/>
    <w:rsid w:val="005120F9"/>
    <w:rsid w:val="005142C8"/>
    <w:rsid w:val="005146B7"/>
    <w:rsid w:val="00515A8A"/>
    <w:rsid w:val="005214B2"/>
    <w:rsid w:val="00521EB4"/>
    <w:rsid w:val="0052326A"/>
    <w:rsid w:val="00523BBB"/>
    <w:rsid w:val="00524C94"/>
    <w:rsid w:val="00524FCC"/>
    <w:rsid w:val="00525846"/>
    <w:rsid w:val="00525C77"/>
    <w:rsid w:val="0052670D"/>
    <w:rsid w:val="00526903"/>
    <w:rsid w:val="005315C6"/>
    <w:rsid w:val="005326AB"/>
    <w:rsid w:val="00532C94"/>
    <w:rsid w:val="00532CF6"/>
    <w:rsid w:val="00532D21"/>
    <w:rsid w:val="005332C1"/>
    <w:rsid w:val="0053391E"/>
    <w:rsid w:val="00533BDD"/>
    <w:rsid w:val="00535A6E"/>
    <w:rsid w:val="005367BC"/>
    <w:rsid w:val="00536F71"/>
    <w:rsid w:val="005372D8"/>
    <w:rsid w:val="00540B2A"/>
    <w:rsid w:val="005425D4"/>
    <w:rsid w:val="00543B32"/>
    <w:rsid w:val="00545A4E"/>
    <w:rsid w:val="005474C0"/>
    <w:rsid w:val="0055055B"/>
    <w:rsid w:val="005525E2"/>
    <w:rsid w:val="005525F3"/>
    <w:rsid w:val="005537CE"/>
    <w:rsid w:val="00554C1A"/>
    <w:rsid w:val="00554EDC"/>
    <w:rsid w:val="005554C9"/>
    <w:rsid w:val="00555817"/>
    <w:rsid w:val="00555841"/>
    <w:rsid w:val="00555CDE"/>
    <w:rsid w:val="0055624F"/>
    <w:rsid w:val="00556440"/>
    <w:rsid w:val="00557BCF"/>
    <w:rsid w:val="0056091D"/>
    <w:rsid w:val="00560E8F"/>
    <w:rsid w:val="00561ABE"/>
    <w:rsid w:val="005623DE"/>
    <w:rsid w:val="00564478"/>
    <w:rsid w:val="00564EE1"/>
    <w:rsid w:val="00566F3C"/>
    <w:rsid w:val="00567788"/>
    <w:rsid w:val="00567BD5"/>
    <w:rsid w:val="0057046C"/>
    <w:rsid w:val="0057309D"/>
    <w:rsid w:val="00575A32"/>
    <w:rsid w:val="00576F02"/>
    <w:rsid w:val="0058083A"/>
    <w:rsid w:val="00581377"/>
    <w:rsid w:val="0058153C"/>
    <w:rsid w:val="005848C3"/>
    <w:rsid w:val="00585513"/>
    <w:rsid w:val="00585635"/>
    <w:rsid w:val="00586BB0"/>
    <w:rsid w:val="00590620"/>
    <w:rsid w:val="0059213C"/>
    <w:rsid w:val="0059320D"/>
    <w:rsid w:val="00594BA5"/>
    <w:rsid w:val="00595B01"/>
    <w:rsid w:val="00596255"/>
    <w:rsid w:val="005964B0"/>
    <w:rsid w:val="005965AB"/>
    <w:rsid w:val="005A068F"/>
    <w:rsid w:val="005A17D5"/>
    <w:rsid w:val="005A2B07"/>
    <w:rsid w:val="005A32A9"/>
    <w:rsid w:val="005A3ABC"/>
    <w:rsid w:val="005A432A"/>
    <w:rsid w:val="005A4E3B"/>
    <w:rsid w:val="005A793B"/>
    <w:rsid w:val="005A7AC8"/>
    <w:rsid w:val="005A7F58"/>
    <w:rsid w:val="005B2768"/>
    <w:rsid w:val="005B2903"/>
    <w:rsid w:val="005B375D"/>
    <w:rsid w:val="005B44C6"/>
    <w:rsid w:val="005B5960"/>
    <w:rsid w:val="005B5E5C"/>
    <w:rsid w:val="005B6CEE"/>
    <w:rsid w:val="005B7431"/>
    <w:rsid w:val="005C117C"/>
    <w:rsid w:val="005C2A4E"/>
    <w:rsid w:val="005C5279"/>
    <w:rsid w:val="005C5E27"/>
    <w:rsid w:val="005D03BE"/>
    <w:rsid w:val="005D08AC"/>
    <w:rsid w:val="005D307A"/>
    <w:rsid w:val="005D3192"/>
    <w:rsid w:val="005D4B16"/>
    <w:rsid w:val="005D5B14"/>
    <w:rsid w:val="005E383A"/>
    <w:rsid w:val="005E3A27"/>
    <w:rsid w:val="005E3D4A"/>
    <w:rsid w:val="005E51A8"/>
    <w:rsid w:val="005E53D7"/>
    <w:rsid w:val="005E6313"/>
    <w:rsid w:val="005E735B"/>
    <w:rsid w:val="005E7F3E"/>
    <w:rsid w:val="005F07A2"/>
    <w:rsid w:val="005F10FC"/>
    <w:rsid w:val="005F1C55"/>
    <w:rsid w:val="005F25F5"/>
    <w:rsid w:val="005F2718"/>
    <w:rsid w:val="005F4B5F"/>
    <w:rsid w:val="005F5403"/>
    <w:rsid w:val="005F7423"/>
    <w:rsid w:val="006013F1"/>
    <w:rsid w:val="00601EFD"/>
    <w:rsid w:val="006025E2"/>
    <w:rsid w:val="006048F5"/>
    <w:rsid w:val="0060491F"/>
    <w:rsid w:val="00604949"/>
    <w:rsid w:val="006072A2"/>
    <w:rsid w:val="00607F0A"/>
    <w:rsid w:val="0061088A"/>
    <w:rsid w:val="00611738"/>
    <w:rsid w:val="00611D70"/>
    <w:rsid w:val="00612C54"/>
    <w:rsid w:val="00612C74"/>
    <w:rsid w:val="006134D5"/>
    <w:rsid w:val="00616880"/>
    <w:rsid w:val="00616F42"/>
    <w:rsid w:val="00617BD6"/>
    <w:rsid w:val="00620638"/>
    <w:rsid w:val="00620B38"/>
    <w:rsid w:val="006231C6"/>
    <w:rsid w:val="006232E5"/>
    <w:rsid w:val="00623636"/>
    <w:rsid w:val="0062609D"/>
    <w:rsid w:val="00626C61"/>
    <w:rsid w:val="0063025B"/>
    <w:rsid w:val="0063054F"/>
    <w:rsid w:val="0063060C"/>
    <w:rsid w:val="00630F54"/>
    <w:rsid w:val="00633580"/>
    <w:rsid w:val="00633D8F"/>
    <w:rsid w:val="00637217"/>
    <w:rsid w:val="00640B30"/>
    <w:rsid w:val="00641704"/>
    <w:rsid w:val="00641A97"/>
    <w:rsid w:val="00644250"/>
    <w:rsid w:val="00645583"/>
    <w:rsid w:val="006460E7"/>
    <w:rsid w:val="006469AD"/>
    <w:rsid w:val="00646E31"/>
    <w:rsid w:val="00646FD0"/>
    <w:rsid w:val="006476A1"/>
    <w:rsid w:val="00650663"/>
    <w:rsid w:val="0065074F"/>
    <w:rsid w:val="006515C5"/>
    <w:rsid w:val="00652487"/>
    <w:rsid w:val="00653197"/>
    <w:rsid w:val="00655C61"/>
    <w:rsid w:val="0065729B"/>
    <w:rsid w:val="00657409"/>
    <w:rsid w:val="00662710"/>
    <w:rsid w:val="00664198"/>
    <w:rsid w:val="006649B6"/>
    <w:rsid w:val="00664CAE"/>
    <w:rsid w:val="00664EFD"/>
    <w:rsid w:val="006669DF"/>
    <w:rsid w:val="0066768C"/>
    <w:rsid w:val="006734B1"/>
    <w:rsid w:val="00674886"/>
    <w:rsid w:val="006754F5"/>
    <w:rsid w:val="00676358"/>
    <w:rsid w:val="00676375"/>
    <w:rsid w:val="006809FF"/>
    <w:rsid w:val="00680C75"/>
    <w:rsid w:val="00683434"/>
    <w:rsid w:val="00684977"/>
    <w:rsid w:val="0068529E"/>
    <w:rsid w:val="006905B4"/>
    <w:rsid w:val="006916A0"/>
    <w:rsid w:val="00691733"/>
    <w:rsid w:val="00692037"/>
    <w:rsid w:val="00692597"/>
    <w:rsid w:val="006954AE"/>
    <w:rsid w:val="00695583"/>
    <w:rsid w:val="006959C8"/>
    <w:rsid w:val="00696286"/>
    <w:rsid w:val="006A14C4"/>
    <w:rsid w:val="006A1B3E"/>
    <w:rsid w:val="006A23EF"/>
    <w:rsid w:val="006A2411"/>
    <w:rsid w:val="006A380E"/>
    <w:rsid w:val="006A5218"/>
    <w:rsid w:val="006A55C5"/>
    <w:rsid w:val="006A56C1"/>
    <w:rsid w:val="006A7FB6"/>
    <w:rsid w:val="006A7FBF"/>
    <w:rsid w:val="006B0E57"/>
    <w:rsid w:val="006B1485"/>
    <w:rsid w:val="006B1829"/>
    <w:rsid w:val="006B1BB6"/>
    <w:rsid w:val="006B247D"/>
    <w:rsid w:val="006B32EE"/>
    <w:rsid w:val="006B55D3"/>
    <w:rsid w:val="006B737F"/>
    <w:rsid w:val="006C0EA1"/>
    <w:rsid w:val="006C10DB"/>
    <w:rsid w:val="006C2378"/>
    <w:rsid w:val="006C2C72"/>
    <w:rsid w:val="006C38C9"/>
    <w:rsid w:val="006C47B3"/>
    <w:rsid w:val="006C5129"/>
    <w:rsid w:val="006C5853"/>
    <w:rsid w:val="006C5F73"/>
    <w:rsid w:val="006C636A"/>
    <w:rsid w:val="006C64F5"/>
    <w:rsid w:val="006C6675"/>
    <w:rsid w:val="006C74BA"/>
    <w:rsid w:val="006D0F11"/>
    <w:rsid w:val="006D166B"/>
    <w:rsid w:val="006D1B72"/>
    <w:rsid w:val="006D2970"/>
    <w:rsid w:val="006D3565"/>
    <w:rsid w:val="006D36A5"/>
    <w:rsid w:val="006D50E4"/>
    <w:rsid w:val="006D6098"/>
    <w:rsid w:val="006E0EF1"/>
    <w:rsid w:val="006E1BF2"/>
    <w:rsid w:val="006E2E38"/>
    <w:rsid w:val="006E4B08"/>
    <w:rsid w:val="006E562E"/>
    <w:rsid w:val="006E5F92"/>
    <w:rsid w:val="006E7C92"/>
    <w:rsid w:val="006F211B"/>
    <w:rsid w:val="006F397B"/>
    <w:rsid w:val="006F4AC3"/>
    <w:rsid w:val="006F5943"/>
    <w:rsid w:val="006F5B8D"/>
    <w:rsid w:val="006F6F66"/>
    <w:rsid w:val="006F7245"/>
    <w:rsid w:val="00700343"/>
    <w:rsid w:val="00700F6A"/>
    <w:rsid w:val="00703811"/>
    <w:rsid w:val="00703BF6"/>
    <w:rsid w:val="00703D83"/>
    <w:rsid w:val="00704275"/>
    <w:rsid w:val="00704F94"/>
    <w:rsid w:val="00706E69"/>
    <w:rsid w:val="00707440"/>
    <w:rsid w:val="007114EA"/>
    <w:rsid w:val="00711E1B"/>
    <w:rsid w:val="007121D4"/>
    <w:rsid w:val="007121F5"/>
    <w:rsid w:val="00712619"/>
    <w:rsid w:val="00713651"/>
    <w:rsid w:val="007147A9"/>
    <w:rsid w:val="0071487F"/>
    <w:rsid w:val="007155F4"/>
    <w:rsid w:val="00716482"/>
    <w:rsid w:val="00716677"/>
    <w:rsid w:val="00720162"/>
    <w:rsid w:val="0072138B"/>
    <w:rsid w:val="0072177F"/>
    <w:rsid w:val="00721CDA"/>
    <w:rsid w:val="00722BA3"/>
    <w:rsid w:val="007235E5"/>
    <w:rsid w:val="00723640"/>
    <w:rsid w:val="0072384A"/>
    <w:rsid w:val="00731953"/>
    <w:rsid w:val="00732D0E"/>
    <w:rsid w:val="00733142"/>
    <w:rsid w:val="0073486B"/>
    <w:rsid w:val="00734AF7"/>
    <w:rsid w:val="00734DDE"/>
    <w:rsid w:val="00734EEB"/>
    <w:rsid w:val="00736C93"/>
    <w:rsid w:val="007376CF"/>
    <w:rsid w:val="0073770F"/>
    <w:rsid w:val="007400F0"/>
    <w:rsid w:val="007449CB"/>
    <w:rsid w:val="00744D64"/>
    <w:rsid w:val="00745AA8"/>
    <w:rsid w:val="007462F3"/>
    <w:rsid w:val="007465EF"/>
    <w:rsid w:val="00746E04"/>
    <w:rsid w:val="00747273"/>
    <w:rsid w:val="00747586"/>
    <w:rsid w:val="00747CAA"/>
    <w:rsid w:val="007508E8"/>
    <w:rsid w:val="00750B06"/>
    <w:rsid w:val="00750E19"/>
    <w:rsid w:val="00750FE4"/>
    <w:rsid w:val="00752864"/>
    <w:rsid w:val="007537EE"/>
    <w:rsid w:val="0075604D"/>
    <w:rsid w:val="0075681A"/>
    <w:rsid w:val="00756BCE"/>
    <w:rsid w:val="00757470"/>
    <w:rsid w:val="00760714"/>
    <w:rsid w:val="00760E1A"/>
    <w:rsid w:val="007633E3"/>
    <w:rsid w:val="00763C0B"/>
    <w:rsid w:val="00763DB8"/>
    <w:rsid w:val="00763F76"/>
    <w:rsid w:val="0076428F"/>
    <w:rsid w:val="00764F5E"/>
    <w:rsid w:val="007651F7"/>
    <w:rsid w:val="00766CF4"/>
    <w:rsid w:val="00767AD1"/>
    <w:rsid w:val="00771461"/>
    <w:rsid w:val="00772072"/>
    <w:rsid w:val="007803F0"/>
    <w:rsid w:val="00780585"/>
    <w:rsid w:val="00780D7D"/>
    <w:rsid w:val="00781147"/>
    <w:rsid w:val="00782E12"/>
    <w:rsid w:val="00785AA5"/>
    <w:rsid w:val="00785BDC"/>
    <w:rsid w:val="00785DCB"/>
    <w:rsid w:val="00786523"/>
    <w:rsid w:val="00786AB3"/>
    <w:rsid w:val="00790A42"/>
    <w:rsid w:val="0079138D"/>
    <w:rsid w:val="00791968"/>
    <w:rsid w:val="00791C0B"/>
    <w:rsid w:val="007923DE"/>
    <w:rsid w:val="007931A8"/>
    <w:rsid w:val="007937BD"/>
    <w:rsid w:val="0079423F"/>
    <w:rsid w:val="007962BF"/>
    <w:rsid w:val="00796B5D"/>
    <w:rsid w:val="00796B77"/>
    <w:rsid w:val="00796BE6"/>
    <w:rsid w:val="00797566"/>
    <w:rsid w:val="007A0C25"/>
    <w:rsid w:val="007A183F"/>
    <w:rsid w:val="007A1CD1"/>
    <w:rsid w:val="007A1DD5"/>
    <w:rsid w:val="007A2574"/>
    <w:rsid w:val="007A2B14"/>
    <w:rsid w:val="007A376F"/>
    <w:rsid w:val="007A3C30"/>
    <w:rsid w:val="007A3F88"/>
    <w:rsid w:val="007A6CDB"/>
    <w:rsid w:val="007B285F"/>
    <w:rsid w:val="007B3772"/>
    <w:rsid w:val="007B39E0"/>
    <w:rsid w:val="007B4065"/>
    <w:rsid w:val="007B470E"/>
    <w:rsid w:val="007B5DDB"/>
    <w:rsid w:val="007B6D77"/>
    <w:rsid w:val="007B6E9E"/>
    <w:rsid w:val="007C0339"/>
    <w:rsid w:val="007C0752"/>
    <w:rsid w:val="007C3B4C"/>
    <w:rsid w:val="007C3D97"/>
    <w:rsid w:val="007C440E"/>
    <w:rsid w:val="007C45C7"/>
    <w:rsid w:val="007C55E1"/>
    <w:rsid w:val="007C5B65"/>
    <w:rsid w:val="007C691C"/>
    <w:rsid w:val="007C7D0F"/>
    <w:rsid w:val="007D1132"/>
    <w:rsid w:val="007D1149"/>
    <w:rsid w:val="007D1CFF"/>
    <w:rsid w:val="007D2AF9"/>
    <w:rsid w:val="007D38B0"/>
    <w:rsid w:val="007D59F8"/>
    <w:rsid w:val="007D7E4B"/>
    <w:rsid w:val="007E075D"/>
    <w:rsid w:val="007E0A43"/>
    <w:rsid w:val="007E0C25"/>
    <w:rsid w:val="007E2930"/>
    <w:rsid w:val="007E375D"/>
    <w:rsid w:val="007E3A5A"/>
    <w:rsid w:val="007E4212"/>
    <w:rsid w:val="007E4641"/>
    <w:rsid w:val="007E4884"/>
    <w:rsid w:val="007E57C8"/>
    <w:rsid w:val="007E678C"/>
    <w:rsid w:val="007F0D00"/>
    <w:rsid w:val="007F21B6"/>
    <w:rsid w:val="007F260E"/>
    <w:rsid w:val="007F2D3C"/>
    <w:rsid w:val="007F395B"/>
    <w:rsid w:val="007F3CF9"/>
    <w:rsid w:val="007F4628"/>
    <w:rsid w:val="007F4AEF"/>
    <w:rsid w:val="007F4FBB"/>
    <w:rsid w:val="007F6145"/>
    <w:rsid w:val="007F6562"/>
    <w:rsid w:val="007F76F3"/>
    <w:rsid w:val="0080010E"/>
    <w:rsid w:val="008002DD"/>
    <w:rsid w:val="008015E6"/>
    <w:rsid w:val="00801E0A"/>
    <w:rsid w:val="008106BF"/>
    <w:rsid w:val="00810CF6"/>
    <w:rsid w:val="0081122F"/>
    <w:rsid w:val="008114C0"/>
    <w:rsid w:val="00812A6A"/>
    <w:rsid w:val="00813FD1"/>
    <w:rsid w:val="00814453"/>
    <w:rsid w:val="00814682"/>
    <w:rsid w:val="00815B81"/>
    <w:rsid w:val="008161A4"/>
    <w:rsid w:val="008165AF"/>
    <w:rsid w:val="0081725A"/>
    <w:rsid w:val="00817503"/>
    <w:rsid w:val="008209BF"/>
    <w:rsid w:val="00820E39"/>
    <w:rsid w:val="0082217F"/>
    <w:rsid w:val="0082275E"/>
    <w:rsid w:val="008228BA"/>
    <w:rsid w:val="0082330F"/>
    <w:rsid w:val="008246FE"/>
    <w:rsid w:val="0082503D"/>
    <w:rsid w:val="00825261"/>
    <w:rsid w:val="00826D39"/>
    <w:rsid w:val="00831761"/>
    <w:rsid w:val="008324BF"/>
    <w:rsid w:val="008337FF"/>
    <w:rsid w:val="00833F7D"/>
    <w:rsid w:val="00834833"/>
    <w:rsid w:val="008360B5"/>
    <w:rsid w:val="00836665"/>
    <w:rsid w:val="00836CE7"/>
    <w:rsid w:val="00836D3E"/>
    <w:rsid w:val="00836EFF"/>
    <w:rsid w:val="008370A6"/>
    <w:rsid w:val="008377B3"/>
    <w:rsid w:val="008412E2"/>
    <w:rsid w:val="0084170D"/>
    <w:rsid w:val="008425E5"/>
    <w:rsid w:val="008436A6"/>
    <w:rsid w:val="0084410D"/>
    <w:rsid w:val="00844F28"/>
    <w:rsid w:val="008457FA"/>
    <w:rsid w:val="00846112"/>
    <w:rsid w:val="00850966"/>
    <w:rsid w:val="00851189"/>
    <w:rsid w:val="008525F0"/>
    <w:rsid w:val="008535D2"/>
    <w:rsid w:val="00854AB7"/>
    <w:rsid w:val="008551CD"/>
    <w:rsid w:val="00855447"/>
    <w:rsid w:val="00855CA2"/>
    <w:rsid w:val="00857A2D"/>
    <w:rsid w:val="00860ADE"/>
    <w:rsid w:val="00860C05"/>
    <w:rsid w:val="008612BC"/>
    <w:rsid w:val="008620A9"/>
    <w:rsid w:val="00862925"/>
    <w:rsid w:val="00863CF3"/>
    <w:rsid w:val="00863EE2"/>
    <w:rsid w:val="00865DF7"/>
    <w:rsid w:val="00866839"/>
    <w:rsid w:val="0086697A"/>
    <w:rsid w:val="00867713"/>
    <w:rsid w:val="008677F6"/>
    <w:rsid w:val="00867A43"/>
    <w:rsid w:val="00872B35"/>
    <w:rsid w:val="0087547D"/>
    <w:rsid w:val="0087637D"/>
    <w:rsid w:val="0088050C"/>
    <w:rsid w:val="008825F7"/>
    <w:rsid w:val="00884E3A"/>
    <w:rsid w:val="0088504D"/>
    <w:rsid w:val="00891CC2"/>
    <w:rsid w:val="00891FFC"/>
    <w:rsid w:val="00893D73"/>
    <w:rsid w:val="0089499B"/>
    <w:rsid w:val="00896074"/>
    <w:rsid w:val="008A1C98"/>
    <w:rsid w:val="008A4800"/>
    <w:rsid w:val="008A7496"/>
    <w:rsid w:val="008A7B61"/>
    <w:rsid w:val="008B04CF"/>
    <w:rsid w:val="008B2319"/>
    <w:rsid w:val="008B2AC7"/>
    <w:rsid w:val="008B3ED8"/>
    <w:rsid w:val="008B492C"/>
    <w:rsid w:val="008B598D"/>
    <w:rsid w:val="008B7E86"/>
    <w:rsid w:val="008C10BF"/>
    <w:rsid w:val="008C1171"/>
    <w:rsid w:val="008C3B1A"/>
    <w:rsid w:val="008C3B6D"/>
    <w:rsid w:val="008C5726"/>
    <w:rsid w:val="008C6460"/>
    <w:rsid w:val="008C665F"/>
    <w:rsid w:val="008C67C4"/>
    <w:rsid w:val="008C7F94"/>
    <w:rsid w:val="008D62E3"/>
    <w:rsid w:val="008E2668"/>
    <w:rsid w:val="008E2B41"/>
    <w:rsid w:val="008E369D"/>
    <w:rsid w:val="008E4AB7"/>
    <w:rsid w:val="008E6B25"/>
    <w:rsid w:val="008E7FE5"/>
    <w:rsid w:val="008F118B"/>
    <w:rsid w:val="008F2C83"/>
    <w:rsid w:val="008F5225"/>
    <w:rsid w:val="008F6708"/>
    <w:rsid w:val="008F7161"/>
    <w:rsid w:val="008F77B7"/>
    <w:rsid w:val="008F77BB"/>
    <w:rsid w:val="008F7CE9"/>
    <w:rsid w:val="00900ED9"/>
    <w:rsid w:val="00901A7A"/>
    <w:rsid w:val="00903C64"/>
    <w:rsid w:val="00903FDD"/>
    <w:rsid w:val="0090429F"/>
    <w:rsid w:val="00904D96"/>
    <w:rsid w:val="00904DF8"/>
    <w:rsid w:val="009051E1"/>
    <w:rsid w:val="009052A7"/>
    <w:rsid w:val="00905A38"/>
    <w:rsid w:val="00906310"/>
    <w:rsid w:val="009069DF"/>
    <w:rsid w:val="00907A91"/>
    <w:rsid w:val="00907E3F"/>
    <w:rsid w:val="009153F3"/>
    <w:rsid w:val="0091571D"/>
    <w:rsid w:val="00916880"/>
    <w:rsid w:val="00916993"/>
    <w:rsid w:val="00917C0B"/>
    <w:rsid w:val="00920A5C"/>
    <w:rsid w:val="009229B2"/>
    <w:rsid w:val="0092319F"/>
    <w:rsid w:val="0092348F"/>
    <w:rsid w:val="00924D9B"/>
    <w:rsid w:val="00925C05"/>
    <w:rsid w:val="00925D30"/>
    <w:rsid w:val="0092600C"/>
    <w:rsid w:val="00926D6D"/>
    <w:rsid w:val="00927799"/>
    <w:rsid w:val="00930920"/>
    <w:rsid w:val="00930BC6"/>
    <w:rsid w:val="00932604"/>
    <w:rsid w:val="00934C28"/>
    <w:rsid w:val="00935368"/>
    <w:rsid w:val="009353B9"/>
    <w:rsid w:val="00935C5B"/>
    <w:rsid w:val="00936AA1"/>
    <w:rsid w:val="0093739D"/>
    <w:rsid w:val="00937583"/>
    <w:rsid w:val="00940B3A"/>
    <w:rsid w:val="00941D2D"/>
    <w:rsid w:val="00941F94"/>
    <w:rsid w:val="00942A13"/>
    <w:rsid w:val="00942AD2"/>
    <w:rsid w:val="00945BD2"/>
    <w:rsid w:val="00946209"/>
    <w:rsid w:val="00946EDA"/>
    <w:rsid w:val="0094795C"/>
    <w:rsid w:val="00950C7B"/>
    <w:rsid w:val="00951130"/>
    <w:rsid w:val="00953C2F"/>
    <w:rsid w:val="009552DE"/>
    <w:rsid w:val="00955ECC"/>
    <w:rsid w:val="00956D2A"/>
    <w:rsid w:val="009626BF"/>
    <w:rsid w:val="00962BB2"/>
    <w:rsid w:val="00964883"/>
    <w:rsid w:val="00965BCE"/>
    <w:rsid w:val="009675F9"/>
    <w:rsid w:val="009707E4"/>
    <w:rsid w:val="009712E3"/>
    <w:rsid w:val="0097509B"/>
    <w:rsid w:val="00976490"/>
    <w:rsid w:val="009767E8"/>
    <w:rsid w:val="00977316"/>
    <w:rsid w:val="0098278E"/>
    <w:rsid w:val="009836F6"/>
    <w:rsid w:val="009839B8"/>
    <w:rsid w:val="00984DD3"/>
    <w:rsid w:val="00986325"/>
    <w:rsid w:val="00987136"/>
    <w:rsid w:val="00993C77"/>
    <w:rsid w:val="00996C47"/>
    <w:rsid w:val="009971CA"/>
    <w:rsid w:val="009A2423"/>
    <w:rsid w:val="009A2503"/>
    <w:rsid w:val="009A3175"/>
    <w:rsid w:val="009A4161"/>
    <w:rsid w:val="009A43AB"/>
    <w:rsid w:val="009A4733"/>
    <w:rsid w:val="009A4CF7"/>
    <w:rsid w:val="009A4F4B"/>
    <w:rsid w:val="009A7681"/>
    <w:rsid w:val="009B0F68"/>
    <w:rsid w:val="009B3C44"/>
    <w:rsid w:val="009B5AE9"/>
    <w:rsid w:val="009B6746"/>
    <w:rsid w:val="009C1154"/>
    <w:rsid w:val="009C1887"/>
    <w:rsid w:val="009C24CF"/>
    <w:rsid w:val="009C3831"/>
    <w:rsid w:val="009C73A7"/>
    <w:rsid w:val="009C75E2"/>
    <w:rsid w:val="009D0605"/>
    <w:rsid w:val="009D18C8"/>
    <w:rsid w:val="009D2898"/>
    <w:rsid w:val="009D4A0A"/>
    <w:rsid w:val="009D4C59"/>
    <w:rsid w:val="009D69A2"/>
    <w:rsid w:val="009D79C5"/>
    <w:rsid w:val="009E17FF"/>
    <w:rsid w:val="009E1C51"/>
    <w:rsid w:val="009E3F63"/>
    <w:rsid w:val="009E5C54"/>
    <w:rsid w:val="009E66F8"/>
    <w:rsid w:val="009F52DC"/>
    <w:rsid w:val="009F56A0"/>
    <w:rsid w:val="009F7A2A"/>
    <w:rsid w:val="00A00D68"/>
    <w:rsid w:val="00A049F9"/>
    <w:rsid w:val="00A058E5"/>
    <w:rsid w:val="00A05C3B"/>
    <w:rsid w:val="00A066B6"/>
    <w:rsid w:val="00A06826"/>
    <w:rsid w:val="00A06B33"/>
    <w:rsid w:val="00A06CDA"/>
    <w:rsid w:val="00A10591"/>
    <w:rsid w:val="00A106D5"/>
    <w:rsid w:val="00A10BD4"/>
    <w:rsid w:val="00A1185A"/>
    <w:rsid w:val="00A1283C"/>
    <w:rsid w:val="00A148A5"/>
    <w:rsid w:val="00A148D5"/>
    <w:rsid w:val="00A15558"/>
    <w:rsid w:val="00A17124"/>
    <w:rsid w:val="00A17D80"/>
    <w:rsid w:val="00A20486"/>
    <w:rsid w:val="00A20C46"/>
    <w:rsid w:val="00A226AC"/>
    <w:rsid w:val="00A22D30"/>
    <w:rsid w:val="00A245F6"/>
    <w:rsid w:val="00A31B62"/>
    <w:rsid w:val="00A31B63"/>
    <w:rsid w:val="00A34893"/>
    <w:rsid w:val="00A35A12"/>
    <w:rsid w:val="00A3609C"/>
    <w:rsid w:val="00A371D6"/>
    <w:rsid w:val="00A421DC"/>
    <w:rsid w:val="00A44AA6"/>
    <w:rsid w:val="00A44C5D"/>
    <w:rsid w:val="00A45245"/>
    <w:rsid w:val="00A469F6"/>
    <w:rsid w:val="00A47672"/>
    <w:rsid w:val="00A47AFE"/>
    <w:rsid w:val="00A50931"/>
    <w:rsid w:val="00A51354"/>
    <w:rsid w:val="00A55687"/>
    <w:rsid w:val="00A56AED"/>
    <w:rsid w:val="00A56EEB"/>
    <w:rsid w:val="00A5719D"/>
    <w:rsid w:val="00A6141C"/>
    <w:rsid w:val="00A61752"/>
    <w:rsid w:val="00A61A3B"/>
    <w:rsid w:val="00A62BF8"/>
    <w:rsid w:val="00A6500C"/>
    <w:rsid w:val="00A6532A"/>
    <w:rsid w:val="00A66CC0"/>
    <w:rsid w:val="00A66DEB"/>
    <w:rsid w:val="00A67500"/>
    <w:rsid w:val="00A67851"/>
    <w:rsid w:val="00A67FE7"/>
    <w:rsid w:val="00A7057A"/>
    <w:rsid w:val="00A70AE4"/>
    <w:rsid w:val="00A71326"/>
    <w:rsid w:val="00A721C9"/>
    <w:rsid w:val="00A72751"/>
    <w:rsid w:val="00A73A67"/>
    <w:rsid w:val="00A75ABF"/>
    <w:rsid w:val="00A75B9F"/>
    <w:rsid w:val="00A765D8"/>
    <w:rsid w:val="00A8178A"/>
    <w:rsid w:val="00A8376F"/>
    <w:rsid w:val="00A839B7"/>
    <w:rsid w:val="00A8547E"/>
    <w:rsid w:val="00A85A92"/>
    <w:rsid w:val="00A86DD2"/>
    <w:rsid w:val="00A87134"/>
    <w:rsid w:val="00A878EF"/>
    <w:rsid w:val="00A90A27"/>
    <w:rsid w:val="00A90FFD"/>
    <w:rsid w:val="00A91F2E"/>
    <w:rsid w:val="00A95992"/>
    <w:rsid w:val="00A976AC"/>
    <w:rsid w:val="00AA22C2"/>
    <w:rsid w:val="00AA550E"/>
    <w:rsid w:val="00AA6C53"/>
    <w:rsid w:val="00AA6E8C"/>
    <w:rsid w:val="00AA7249"/>
    <w:rsid w:val="00AB5150"/>
    <w:rsid w:val="00AB62BF"/>
    <w:rsid w:val="00AC08D0"/>
    <w:rsid w:val="00AC3258"/>
    <w:rsid w:val="00AC3E64"/>
    <w:rsid w:val="00AC4082"/>
    <w:rsid w:val="00AC6A80"/>
    <w:rsid w:val="00AD237B"/>
    <w:rsid w:val="00AD2868"/>
    <w:rsid w:val="00AD4689"/>
    <w:rsid w:val="00AD52E5"/>
    <w:rsid w:val="00AD5D63"/>
    <w:rsid w:val="00AD7087"/>
    <w:rsid w:val="00AD7980"/>
    <w:rsid w:val="00AE0436"/>
    <w:rsid w:val="00AE19C4"/>
    <w:rsid w:val="00AE29FC"/>
    <w:rsid w:val="00AE30CC"/>
    <w:rsid w:val="00AE3209"/>
    <w:rsid w:val="00AE353A"/>
    <w:rsid w:val="00AE44A2"/>
    <w:rsid w:val="00AE506B"/>
    <w:rsid w:val="00AE5F84"/>
    <w:rsid w:val="00AF00FA"/>
    <w:rsid w:val="00AF0206"/>
    <w:rsid w:val="00AF1731"/>
    <w:rsid w:val="00AF5778"/>
    <w:rsid w:val="00AF6C1D"/>
    <w:rsid w:val="00B021BB"/>
    <w:rsid w:val="00B0315A"/>
    <w:rsid w:val="00B03C6F"/>
    <w:rsid w:val="00B048BA"/>
    <w:rsid w:val="00B053AD"/>
    <w:rsid w:val="00B062B2"/>
    <w:rsid w:val="00B06E02"/>
    <w:rsid w:val="00B07973"/>
    <w:rsid w:val="00B10EB7"/>
    <w:rsid w:val="00B10F13"/>
    <w:rsid w:val="00B10F91"/>
    <w:rsid w:val="00B12A70"/>
    <w:rsid w:val="00B13B7B"/>
    <w:rsid w:val="00B20AA9"/>
    <w:rsid w:val="00B21107"/>
    <w:rsid w:val="00B213EE"/>
    <w:rsid w:val="00B22846"/>
    <w:rsid w:val="00B232EB"/>
    <w:rsid w:val="00B247FE"/>
    <w:rsid w:val="00B26AAC"/>
    <w:rsid w:val="00B26B75"/>
    <w:rsid w:val="00B30577"/>
    <w:rsid w:val="00B309DA"/>
    <w:rsid w:val="00B3141A"/>
    <w:rsid w:val="00B34750"/>
    <w:rsid w:val="00B418C7"/>
    <w:rsid w:val="00B433DF"/>
    <w:rsid w:val="00B435B8"/>
    <w:rsid w:val="00B440A5"/>
    <w:rsid w:val="00B445F0"/>
    <w:rsid w:val="00B448B7"/>
    <w:rsid w:val="00B45C4D"/>
    <w:rsid w:val="00B45FA5"/>
    <w:rsid w:val="00B461E5"/>
    <w:rsid w:val="00B463DF"/>
    <w:rsid w:val="00B46C90"/>
    <w:rsid w:val="00B46DDB"/>
    <w:rsid w:val="00B47D09"/>
    <w:rsid w:val="00B518AF"/>
    <w:rsid w:val="00B51D7A"/>
    <w:rsid w:val="00B54304"/>
    <w:rsid w:val="00B57EFB"/>
    <w:rsid w:val="00B60BF2"/>
    <w:rsid w:val="00B613D5"/>
    <w:rsid w:val="00B62DBB"/>
    <w:rsid w:val="00B62F67"/>
    <w:rsid w:val="00B62F9E"/>
    <w:rsid w:val="00B63840"/>
    <w:rsid w:val="00B63937"/>
    <w:rsid w:val="00B63BD6"/>
    <w:rsid w:val="00B643C9"/>
    <w:rsid w:val="00B644B4"/>
    <w:rsid w:val="00B64A01"/>
    <w:rsid w:val="00B702E1"/>
    <w:rsid w:val="00B749D5"/>
    <w:rsid w:val="00B74EAD"/>
    <w:rsid w:val="00B7610C"/>
    <w:rsid w:val="00B802A4"/>
    <w:rsid w:val="00B80332"/>
    <w:rsid w:val="00B819AB"/>
    <w:rsid w:val="00B82A66"/>
    <w:rsid w:val="00B82E99"/>
    <w:rsid w:val="00B832BF"/>
    <w:rsid w:val="00B84353"/>
    <w:rsid w:val="00B86523"/>
    <w:rsid w:val="00B86994"/>
    <w:rsid w:val="00B875EB"/>
    <w:rsid w:val="00B87D3F"/>
    <w:rsid w:val="00B925C5"/>
    <w:rsid w:val="00B92AD3"/>
    <w:rsid w:val="00B93828"/>
    <w:rsid w:val="00B94181"/>
    <w:rsid w:val="00B94C19"/>
    <w:rsid w:val="00B968F1"/>
    <w:rsid w:val="00B96A6C"/>
    <w:rsid w:val="00B96C6B"/>
    <w:rsid w:val="00B97367"/>
    <w:rsid w:val="00BA03AA"/>
    <w:rsid w:val="00BA094D"/>
    <w:rsid w:val="00BA0F34"/>
    <w:rsid w:val="00BA149E"/>
    <w:rsid w:val="00BA14E1"/>
    <w:rsid w:val="00BA2DE7"/>
    <w:rsid w:val="00BA3196"/>
    <w:rsid w:val="00BA38C7"/>
    <w:rsid w:val="00BA42AD"/>
    <w:rsid w:val="00BA60D6"/>
    <w:rsid w:val="00BA741F"/>
    <w:rsid w:val="00BA79AD"/>
    <w:rsid w:val="00BA7CC2"/>
    <w:rsid w:val="00BA7F48"/>
    <w:rsid w:val="00BB06EE"/>
    <w:rsid w:val="00BB1E29"/>
    <w:rsid w:val="00BB2AF5"/>
    <w:rsid w:val="00BB35DE"/>
    <w:rsid w:val="00BB6AB4"/>
    <w:rsid w:val="00BB749E"/>
    <w:rsid w:val="00BC06D1"/>
    <w:rsid w:val="00BC08CB"/>
    <w:rsid w:val="00BC2729"/>
    <w:rsid w:val="00BC2BA6"/>
    <w:rsid w:val="00BC408C"/>
    <w:rsid w:val="00BC6D70"/>
    <w:rsid w:val="00BD0765"/>
    <w:rsid w:val="00BD23ED"/>
    <w:rsid w:val="00BD34CE"/>
    <w:rsid w:val="00BD4813"/>
    <w:rsid w:val="00BD4D98"/>
    <w:rsid w:val="00BD5E7C"/>
    <w:rsid w:val="00BD7F20"/>
    <w:rsid w:val="00BE1257"/>
    <w:rsid w:val="00BE3F95"/>
    <w:rsid w:val="00BE5460"/>
    <w:rsid w:val="00BE5509"/>
    <w:rsid w:val="00BE5D3B"/>
    <w:rsid w:val="00BE637C"/>
    <w:rsid w:val="00BE6BED"/>
    <w:rsid w:val="00BE7944"/>
    <w:rsid w:val="00BE7C48"/>
    <w:rsid w:val="00BF1387"/>
    <w:rsid w:val="00BF1AD1"/>
    <w:rsid w:val="00BF3560"/>
    <w:rsid w:val="00BF4544"/>
    <w:rsid w:val="00BF662D"/>
    <w:rsid w:val="00BF68C4"/>
    <w:rsid w:val="00BF7321"/>
    <w:rsid w:val="00C00E4D"/>
    <w:rsid w:val="00C017A5"/>
    <w:rsid w:val="00C01AE4"/>
    <w:rsid w:val="00C05464"/>
    <w:rsid w:val="00C0669D"/>
    <w:rsid w:val="00C06B77"/>
    <w:rsid w:val="00C07AB9"/>
    <w:rsid w:val="00C12976"/>
    <w:rsid w:val="00C15881"/>
    <w:rsid w:val="00C15EDE"/>
    <w:rsid w:val="00C16373"/>
    <w:rsid w:val="00C16772"/>
    <w:rsid w:val="00C16A69"/>
    <w:rsid w:val="00C1733B"/>
    <w:rsid w:val="00C17F01"/>
    <w:rsid w:val="00C20A97"/>
    <w:rsid w:val="00C2171E"/>
    <w:rsid w:val="00C217D1"/>
    <w:rsid w:val="00C22805"/>
    <w:rsid w:val="00C22FA8"/>
    <w:rsid w:val="00C23990"/>
    <w:rsid w:val="00C24DBE"/>
    <w:rsid w:val="00C252F8"/>
    <w:rsid w:val="00C26C2C"/>
    <w:rsid w:val="00C273FF"/>
    <w:rsid w:val="00C27561"/>
    <w:rsid w:val="00C27724"/>
    <w:rsid w:val="00C30664"/>
    <w:rsid w:val="00C318E8"/>
    <w:rsid w:val="00C34762"/>
    <w:rsid w:val="00C35707"/>
    <w:rsid w:val="00C37214"/>
    <w:rsid w:val="00C37449"/>
    <w:rsid w:val="00C374F6"/>
    <w:rsid w:val="00C40E6B"/>
    <w:rsid w:val="00C41114"/>
    <w:rsid w:val="00C4152E"/>
    <w:rsid w:val="00C42D05"/>
    <w:rsid w:val="00C4318F"/>
    <w:rsid w:val="00C44CE4"/>
    <w:rsid w:val="00C454AD"/>
    <w:rsid w:val="00C4633F"/>
    <w:rsid w:val="00C46755"/>
    <w:rsid w:val="00C470B4"/>
    <w:rsid w:val="00C473A3"/>
    <w:rsid w:val="00C50810"/>
    <w:rsid w:val="00C5455D"/>
    <w:rsid w:val="00C550E4"/>
    <w:rsid w:val="00C55425"/>
    <w:rsid w:val="00C55E40"/>
    <w:rsid w:val="00C5602E"/>
    <w:rsid w:val="00C61383"/>
    <w:rsid w:val="00C63A54"/>
    <w:rsid w:val="00C64BD3"/>
    <w:rsid w:val="00C64C25"/>
    <w:rsid w:val="00C66619"/>
    <w:rsid w:val="00C66811"/>
    <w:rsid w:val="00C6775F"/>
    <w:rsid w:val="00C67A3C"/>
    <w:rsid w:val="00C7002C"/>
    <w:rsid w:val="00C70EE8"/>
    <w:rsid w:val="00C71941"/>
    <w:rsid w:val="00C7358A"/>
    <w:rsid w:val="00C741BE"/>
    <w:rsid w:val="00C74EB4"/>
    <w:rsid w:val="00C75847"/>
    <w:rsid w:val="00C7589C"/>
    <w:rsid w:val="00C77052"/>
    <w:rsid w:val="00C77157"/>
    <w:rsid w:val="00C778B3"/>
    <w:rsid w:val="00C77CA0"/>
    <w:rsid w:val="00C80DD3"/>
    <w:rsid w:val="00C81354"/>
    <w:rsid w:val="00C81977"/>
    <w:rsid w:val="00C82BA4"/>
    <w:rsid w:val="00C83278"/>
    <w:rsid w:val="00C84BF8"/>
    <w:rsid w:val="00C876F4"/>
    <w:rsid w:val="00C87709"/>
    <w:rsid w:val="00C87A81"/>
    <w:rsid w:val="00C90156"/>
    <w:rsid w:val="00C90AA1"/>
    <w:rsid w:val="00C914AA"/>
    <w:rsid w:val="00C92240"/>
    <w:rsid w:val="00C94B7D"/>
    <w:rsid w:val="00C95818"/>
    <w:rsid w:val="00C959C4"/>
    <w:rsid w:val="00C95A52"/>
    <w:rsid w:val="00C96371"/>
    <w:rsid w:val="00C96D84"/>
    <w:rsid w:val="00C97D72"/>
    <w:rsid w:val="00CA1641"/>
    <w:rsid w:val="00CA1AA5"/>
    <w:rsid w:val="00CA4225"/>
    <w:rsid w:val="00CA51C3"/>
    <w:rsid w:val="00CB1FFE"/>
    <w:rsid w:val="00CB252C"/>
    <w:rsid w:val="00CB2E58"/>
    <w:rsid w:val="00CB3BFA"/>
    <w:rsid w:val="00CB413A"/>
    <w:rsid w:val="00CB4365"/>
    <w:rsid w:val="00CB439E"/>
    <w:rsid w:val="00CB5641"/>
    <w:rsid w:val="00CB6D8F"/>
    <w:rsid w:val="00CB72EE"/>
    <w:rsid w:val="00CB7B9A"/>
    <w:rsid w:val="00CB7C3B"/>
    <w:rsid w:val="00CB7CEE"/>
    <w:rsid w:val="00CC07B2"/>
    <w:rsid w:val="00CC1513"/>
    <w:rsid w:val="00CC17D7"/>
    <w:rsid w:val="00CC42EA"/>
    <w:rsid w:val="00CC5A26"/>
    <w:rsid w:val="00CC6D5D"/>
    <w:rsid w:val="00CD0F0D"/>
    <w:rsid w:val="00CD19D7"/>
    <w:rsid w:val="00CD2C8E"/>
    <w:rsid w:val="00CD4E58"/>
    <w:rsid w:val="00CD5092"/>
    <w:rsid w:val="00CD7FE7"/>
    <w:rsid w:val="00CE160D"/>
    <w:rsid w:val="00CE481A"/>
    <w:rsid w:val="00CE53A8"/>
    <w:rsid w:val="00CE5590"/>
    <w:rsid w:val="00CE7A38"/>
    <w:rsid w:val="00CE7FD0"/>
    <w:rsid w:val="00CF149B"/>
    <w:rsid w:val="00CF335F"/>
    <w:rsid w:val="00CF34E5"/>
    <w:rsid w:val="00CF3E6F"/>
    <w:rsid w:val="00CF492B"/>
    <w:rsid w:val="00CF4F7F"/>
    <w:rsid w:val="00CF5C17"/>
    <w:rsid w:val="00CF5D38"/>
    <w:rsid w:val="00CF68F4"/>
    <w:rsid w:val="00D003A7"/>
    <w:rsid w:val="00D007B4"/>
    <w:rsid w:val="00D008AD"/>
    <w:rsid w:val="00D00C99"/>
    <w:rsid w:val="00D01484"/>
    <w:rsid w:val="00D01FC6"/>
    <w:rsid w:val="00D02E6D"/>
    <w:rsid w:val="00D030BD"/>
    <w:rsid w:val="00D041F2"/>
    <w:rsid w:val="00D0424D"/>
    <w:rsid w:val="00D044AE"/>
    <w:rsid w:val="00D055A8"/>
    <w:rsid w:val="00D113AE"/>
    <w:rsid w:val="00D115B2"/>
    <w:rsid w:val="00D122A5"/>
    <w:rsid w:val="00D13865"/>
    <w:rsid w:val="00D15846"/>
    <w:rsid w:val="00D16565"/>
    <w:rsid w:val="00D175EC"/>
    <w:rsid w:val="00D17F24"/>
    <w:rsid w:val="00D20370"/>
    <w:rsid w:val="00D208FB"/>
    <w:rsid w:val="00D2313A"/>
    <w:rsid w:val="00D23187"/>
    <w:rsid w:val="00D23CFD"/>
    <w:rsid w:val="00D24000"/>
    <w:rsid w:val="00D26CB4"/>
    <w:rsid w:val="00D26EA1"/>
    <w:rsid w:val="00D271FA"/>
    <w:rsid w:val="00D30E0D"/>
    <w:rsid w:val="00D317E5"/>
    <w:rsid w:val="00D31B12"/>
    <w:rsid w:val="00D35330"/>
    <w:rsid w:val="00D35350"/>
    <w:rsid w:val="00D35FCA"/>
    <w:rsid w:val="00D36F68"/>
    <w:rsid w:val="00D43898"/>
    <w:rsid w:val="00D438F3"/>
    <w:rsid w:val="00D45B67"/>
    <w:rsid w:val="00D47049"/>
    <w:rsid w:val="00D532D5"/>
    <w:rsid w:val="00D554F3"/>
    <w:rsid w:val="00D55860"/>
    <w:rsid w:val="00D558C2"/>
    <w:rsid w:val="00D56DD2"/>
    <w:rsid w:val="00D5744D"/>
    <w:rsid w:val="00D57829"/>
    <w:rsid w:val="00D57A47"/>
    <w:rsid w:val="00D57DDA"/>
    <w:rsid w:val="00D60A40"/>
    <w:rsid w:val="00D6218C"/>
    <w:rsid w:val="00D62C49"/>
    <w:rsid w:val="00D63251"/>
    <w:rsid w:val="00D63C1E"/>
    <w:rsid w:val="00D643CE"/>
    <w:rsid w:val="00D661D7"/>
    <w:rsid w:val="00D67044"/>
    <w:rsid w:val="00D678C1"/>
    <w:rsid w:val="00D707E2"/>
    <w:rsid w:val="00D70FDF"/>
    <w:rsid w:val="00D732E7"/>
    <w:rsid w:val="00D73765"/>
    <w:rsid w:val="00D74FCE"/>
    <w:rsid w:val="00D75505"/>
    <w:rsid w:val="00D763C4"/>
    <w:rsid w:val="00D77C64"/>
    <w:rsid w:val="00D80144"/>
    <w:rsid w:val="00D80609"/>
    <w:rsid w:val="00D8103E"/>
    <w:rsid w:val="00D8254A"/>
    <w:rsid w:val="00D83AB3"/>
    <w:rsid w:val="00D83E5E"/>
    <w:rsid w:val="00D84330"/>
    <w:rsid w:val="00D84835"/>
    <w:rsid w:val="00D85D29"/>
    <w:rsid w:val="00D91D8A"/>
    <w:rsid w:val="00D927D6"/>
    <w:rsid w:val="00D929F5"/>
    <w:rsid w:val="00D92B17"/>
    <w:rsid w:val="00D930CD"/>
    <w:rsid w:val="00D9591C"/>
    <w:rsid w:val="00D96942"/>
    <w:rsid w:val="00D97030"/>
    <w:rsid w:val="00DA1298"/>
    <w:rsid w:val="00DA1BCC"/>
    <w:rsid w:val="00DA30F9"/>
    <w:rsid w:val="00DA3252"/>
    <w:rsid w:val="00DA3565"/>
    <w:rsid w:val="00DA39DC"/>
    <w:rsid w:val="00DA443B"/>
    <w:rsid w:val="00DA58F8"/>
    <w:rsid w:val="00DA683B"/>
    <w:rsid w:val="00DA6FBF"/>
    <w:rsid w:val="00DA713A"/>
    <w:rsid w:val="00DA721C"/>
    <w:rsid w:val="00DA7923"/>
    <w:rsid w:val="00DB1104"/>
    <w:rsid w:val="00DB1201"/>
    <w:rsid w:val="00DB5186"/>
    <w:rsid w:val="00DB5299"/>
    <w:rsid w:val="00DB66E9"/>
    <w:rsid w:val="00DB6E68"/>
    <w:rsid w:val="00DC00DF"/>
    <w:rsid w:val="00DC04DE"/>
    <w:rsid w:val="00DC261C"/>
    <w:rsid w:val="00DC3995"/>
    <w:rsid w:val="00DC39C0"/>
    <w:rsid w:val="00DC45AD"/>
    <w:rsid w:val="00DC5201"/>
    <w:rsid w:val="00DC5B03"/>
    <w:rsid w:val="00DC6688"/>
    <w:rsid w:val="00DD0018"/>
    <w:rsid w:val="00DD15A0"/>
    <w:rsid w:val="00DD50D4"/>
    <w:rsid w:val="00DD5D35"/>
    <w:rsid w:val="00DD61EF"/>
    <w:rsid w:val="00DD6F1E"/>
    <w:rsid w:val="00DE04B7"/>
    <w:rsid w:val="00DE05B4"/>
    <w:rsid w:val="00DE3192"/>
    <w:rsid w:val="00DE3939"/>
    <w:rsid w:val="00DE7897"/>
    <w:rsid w:val="00DF02C4"/>
    <w:rsid w:val="00DF0951"/>
    <w:rsid w:val="00DF127F"/>
    <w:rsid w:val="00DF1933"/>
    <w:rsid w:val="00DF2CF3"/>
    <w:rsid w:val="00DF2DA9"/>
    <w:rsid w:val="00DF2F96"/>
    <w:rsid w:val="00DF4541"/>
    <w:rsid w:val="00DF4734"/>
    <w:rsid w:val="00DF53E2"/>
    <w:rsid w:val="00DF58C7"/>
    <w:rsid w:val="00DF69A1"/>
    <w:rsid w:val="00DF7EC4"/>
    <w:rsid w:val="00E01840"/>
    <w:rsid w:val="00E01B0B"/>
    <w:rsid w:val="00E01C92"/>
    <w:rsid w:val="00E01D7A"/>
    <w:rsid w:val="00E03BF6"/>
    <w:rsid w:val="00E048D8"/>
    <w:rsid w:val="00E101DA"/>
    <w:rsid w:val="00E1060B"/>
    <w:rsid w:val="00E114CC"/>
    <w:rsid w:val="00E117C6"/>
    <w:rsid w:val="00E1190B"/>
    <w:rsid w:val="00E12E7E"/>
    <w:rsid w:val="00E13137"/>
    <w:rsid w:val="00E158AB"/>
    <w:rsid w:val="00E15D0E"/>
    <w:rsid w:val="00E16061"/>
    <w:rsid w:val="00E16FE9"/>
    <w:rsid w:val="00E1719E"/>
    <w:rsid w:val="00E17702"/>
    <w:rsid w:val="00E208C5"/>
    <w:rsid w:val="00E21369"/>
    <w:rsid w:val="00E21CA4"/>
    <w:rsid w:val="00E228DD"/>
    <w:rsid w:val="00E23677"/>
    <w:rsid w:val="00E24FBA"/>
    <w:rsid w:val="00E25958"/>
    <w:rsid w:val="00E259E1"/>
    <w:rsid w:val="00E25C89"/>
    <w:rsid w:val="00E26758"/>
    <w:rsid w:val="00E26A51"/>
    <w:rsid w:val="00E27E31"/>
    <w:rsid w:val="00E27EE2"/>
    <w:rsid w:val="00E30421"/>
    <w:rsid w:val="00E30AB8"/>
    <w:rsid w:val="00E30AC8"/>
    <w:rsid w:val="00E32077"/>
    <w:rsid w:val="00E3580A"/>
    <w:rsid w:val="00E360A9"/>
    <w:rsid w:val="00E4118A"/>
    <w:rsid w:val="00E41F20"/>
    <w:rsid w:val="00E445D9"/>
    <w:rsid w:val="00E45230"/>
    <w:rsid w:val="00E461D7"/>
    <w:rsid w:val="00E4695C"/>
    <w:rsid w:val="00E501C7"/>
    <w:rsid w:val="00E5056F"/>
    <w:rsid w:val="00E50FC4"/>
    <w:rsid w:val="00E515B8"/>
    <w:rsid w:val="00E51D8F"/>
    <w:rsid w:val="00E52639"/>
    <w:rsid w:val="00E52B10"/>
    <w:rsid w:val="00E52D48"/>
    <w:rsid w:val="00E548FB"/>
    <w:rsid w:val="00E54C63"/>
    <w:rsid w:val="00E55FC7"/>
    <w:rsid w:val="00E56417"/>
    <w:rsid w:val="00E5705E"/>
    <w:rsid w:val="00E57AB5"/>
    <w:rsid w:val="00E60E5D"/>
    <w:rsid w:val="00E6192B"/>
    <w:rsid w:val="00E61C2E"/>
    <w:rsid w:val="00E631CF"/>
    <w:rsid w:val="00E6398B"/>
    <w:rsid w:val="00E64BAC"/>
    <w:rsid w:val="00E6595A"/>
    <w:rsid w:val="00E65C4F"/>
    <w:rsid w:val="00E65D0C"/>
    <w:rsid w:val="00E666B6"/>
    <w:rsid w:val="00E71DE0"/>
    <w:rsid w:val="00E7232A"/>
    <w:rsid w:val="00E73691"/>
    <w:rsid w:val="00E74BB6"/>
    <w:rsid w:val="00E7555C"/>
    <w:rsid w:val="00E75EF9"/>
    <w:rsid w:val="00E828FD"/>
    <w:rsid w:val="00E8353D"/>
    <w:rsid w:val="00E8387B"/>
    <w:rsid w:val="00E83AB2"/>
    <w:rsid w:val="00E84C16"/>
    <w:rsid w:val="00E8581E"/>
    <w:rsid w:val="00E8706C"/>
    <w:rsid w:val="00E87557"/>
    <w:rsid w:val="00E87B29"/>
    <w:rsid w:val="00E87D1E"/>
    <w:rsid w:val="00E87E7A"/>
    <w:rsid w:val="00E913E5"/>
    <w:rsid w:val="00E91A56"/>
    <w:rsid w:val="00E94008"/>
    <w:rsid w:val="00E94152"/>
    <w:rsid w:val="00E94D92"/>
    <w:rsid w:val="00E9532E"/>
    <w:rsid w:val="00E95E82"/>
    <w:rsid w:val="00E960EB"/>
    <w:rsid w:val="00E96654"/>
    <w:rsid w:val="00E9712C"/>
    <w:rsid w:val="00EA0F91"/>
    <w:rsid w:val="00EA1A19"/>
    <w:rsid w:val="00EA1B46"/>
    <w:rsid w:val="00EA1C26"/>
    <w:rsid w:val="00EA2278"/>
    <w:rsid w:val="00EA292E"/>
    <w:rsid w:val="00EA2F8B"/>
    <w:rsid w:val="00EA320B"/>
    <w:rsid w:val="00EA3852"/>
    <w:rsid w:val="00EA3F8B"/>
    <w:rsid w:val="00EA4329"/>
    <w:rsid w:val="00EA4D75"/>
    <w:rsid w:val="00EA64BB"/>
    <w:rsid w:val="00EA6A57"/>
    <w:rsid w:val="00EB1299"/>
    <w:rsid w:val="00EB42BD"/>
    <w:rsid w:val="00EC35A3"/>
    <w:rsid w:val="00EC3D62"/>
    <w:rsid w:val="00EC4146"/>
    <w:rsid w:val="00EC70E9"/>
    <w:rsid w:val="00EC7AB6"/>
    <w:rsid w:val="00EC7F9C"/>
    <w:rsid w:val="00ED087B"/>
    <w:rsid w:val="00ED16E9"/>
    <w:rsid w:val="00ED2D45"/>
    <w:rsid w:val="00ED7814"/>
    <w:rsid w:val="00EE1656"/>
    <w:rsid w:val="00EE1C89"/>
    <w:rsid w:val="00EE3E02"/>
    <w:rsid w:val="00EE428E"/>
    <w:rsid w:val="00EE484F"/>
    <w:rsid w:val="00EE4E3B"/>
    <w:rsid w:val="00EE6606"/>
    <w:rsid w:val="00EF6BCB"/>
    <w:rsid w:val="00EF7524"/>
    <w:rsid w:val="00EF7B15"/>
    <w:rsid w:val="00EF7D82"/>
    <w:rsid w:val="00F0064E"/>
    <w:rsid w:val="00F00680"/>
    <w:rsid w:val="00F00E1A"/>
    <w:rsid w:val="00F00FFA"/>
    <w:rsid w:val="00F01236"/>
    <w:rsid w:val="00F012C7"/>
    <w:rsid w:val="00F01917"/>
    <w:rsid w:val="00F02E98"/>
    <w:rsid w:val="00F02ED9"/>
    <w:rsid w:val="00F05981"/>
    <w:rsid w:val="00F065B8"/>
    <w:rsid w:val="00F06756"/>
    <w:rsid w:val="00F076D8"/>
    <w:rsid w:val="00F11861"/>
    <w:rsid w:val="00F12167"/>
    <w:rsid w:val="00F1225E"/>
    <w:rsid w:val="00F12AE4"/>
    <w:rsid w:val="00F13597"/>
    <w:rsid w:val="00F14E2B"/>
    <w:rsid w:val="00F156F6"/>
    <w:rsid w:val="00F17749"/>
    <w:rsid w:val="00F20571"/>
    <w:rsid w:val="00F20CEB"/>
    <w:rsid w:val="00F214C0"/>
    <w:rsid w:val="00F226F8"/>
    <w:rsid w:val="00F230EA"/>
    <w:rsid w:val="00F231DC"/>
    <w:rsid w:val="00F23C7A"/>
    <w:rsid w:val="00F249B7"/>
    <w:rsid w:val="00F25A82"/>
    <w:rsid w:val="00F26563"/>
    <w:rsid w:val="00F31801"/>
    <w:rsid w:val="00F31C97"/>
    <w:rsid w:val="00F32C1F"/>
    <w:rsid w:val="00F3367D"/>
    <w:rsid w:val="00F338A1"/>
    <w:rsid w:val="00F3672C"/>
    <w:rsid w:val="00F37E0A"/>
    <w:rsid w:val="00F40668"/>
    <w:rsid w:val="00F40ED9"/>
    <w:rsid w:val="00F4235D"/>
    <w:rsid w:val="00F444FA"/>
    <w:rsid w:val="00F4538C"/>
    <w:rsid w:val="00F45593"/>
    <w:rsid w:val="00F472E7"/>
    <w:rsid w:val="00F51B22"/>
    <w:rsid w:val="00F53545"/>
    <w:rsid w:val="00F57955"/>
    <w:rsid w:val="00F610E2"/>
    <w:rsid w:val="00F643F0"/>
    <w:rsid w:val="00F657C8"/>
    <w:rsid w:val="00F65DAA"/>
    <w:rsid w:val="00F67211"/>
    <w:rsid w:val="00F7035C"/>
    <w:rsid w:val="00F71071"/>
    <w:rsid w:val="00F716A0"/>
    <w:rsid w:val="00F72691"/>
    <w:rsid w:val="00F7417A"/>
    <w:rsid w:val="00F74EE5"/>
    <w:rsid w:val="00F75187"/>
    <w:rsid w:val="00F76187"/>
    <w:rsid w:val="00F7674D"/>
    <w:rsid w:val="00F76D3B"/>
    <w:rsid w:val="00F76E12"/>
    <w:rsid w:val="00F77C5A"/>
    <w:rsid w:val="00F804EB"/>
    <w:rsid w:val="00F8128F"/>
    <w:rsid w:val="00F815E3"/>
    <w:rsid w:val="00F83074"/>
    <w:rsid w:val="00F837DC"/>
    <w:rsid w:val="00F83D97"/>
    <w:rsid w:val="00F84031"/>
    <w:rsid w:val="00F84432"/>
    <w:rsid w:val="00F84987"/>
    <w:rsid w:val="00F84B58"/>
    <w:rsid w:val="00F859AA"/>
    <w:rsid w:val="00F859CB"/>
    <w:rsid w:val="00F903AD"/>
    <w:rsid w:val="00F90C84"/>
    <w:rsid w:val="00F91463"/>
    <w:rsid w:val="00F91DB4"/>
    <w:rsid w:val="00F92B35"/>
    <w:rsid w:val="00F93172"/>
    <w:rsid w:val="00F938AA"/>
    <w:rsid w:val="00F946F8"/>
    <w:rsid w:val="00F95D98"/>
    <w:rsid w:val="00F967D6"/>
    <w:rsid w:val="00FA01C9"/>
    <w:rsid w:val="00FA0617"/>
    <w:rsid w:val="00FA0E1E"/>
    <w:rsid w:val="00FA19E3"/>
    <w:rsid w:val="00FA2544"/>
    <w:rsid w:val="00FA2F90"/>
    <w:rsid w:val="00FA5AFB"/>
    <w:rsid w:val="00FA74D4"/>
    <w:rsid w:val="00FA766F"/>
    <w:rsid w:val="00FB0672"/>
    <w:rsid w:val="00FB1055"/>
    <w:rsid w:val="00FB137D"/>
    <w:rsid w:val="00FB230C"/>
    <w:rsid w:val="00FB3CD0"/>
    <w:rsid w:val="00FB4386"/>
    <w:rsid w:val="00FB75E4"/>
    <w:rsid w:val="00FC044D"/>
    <w:rsid w:val="00FC1412"/>
    <w:rsid w:val="00FC1E69"/>
    <w:rsid w:val="00FC26C9"/>
    <w:rsid w:val="00FC2C9D"/>
    <w:rsid w:val="00FC3B56"/>
    <w:rsid w:val="00FC467C"/>
    <w:rsid w:val="00FC5708"/>
    <w:rsid w:val="00FD06EF"/>
    <w:rsid w:val="00FD0F4E"/>
    <w:rsid w:val="00FD1BC0"/>
    <w:rsid w:val="00FD1C2C"/>
    <w:rsid w:val="00FD1D2E"/>
    <w:rsid w:val="00FD26F7"/>
    <w:rsid w:val="00FD6839"/>
    <w:rsid w:val="00FE030A"/>
    <w:rsid w:val="00FE0C98"/>
    <w:rsid w:val="00FE27CA"/>
    <w:rsid w:val="00FE2EE9"/>
    <w:rsid w:val="00FE306C"/>
    <w:rsid w:val="00FE5741"/>
    <w:rsid w:val="00FE6E0C"/>
    <w:rsid w:val="00FF18D9"/>
    <w:rsid w:val="00FF2AE9"/>
    <w:rsid w:val="00FF3362"/>
    <w:rsid w:val="00FF3908"/>
    <w:rsid w:val="00FF629D"/>
    <w:rsid w:val="00FF6554"/>
    <w:rsid w:val="00FF7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4C84D-07C4-4348-BB63-71076C81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89E"/>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576F02"/>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20">
    <w:name w:val="heading 2"/>
    <w:basedOn w:val="a"/>
    <w:next w:val="a"/>
    <w:link w:val="21"/>
    <w:uiPriority w:val="9"/>
    <w:semiHidden/>
    <w:unhideWhenUsed/>
    <w:qFormat/>
    <w:rsid w:val="00576F0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
    <w:next w:val="a"/>
    <w:link w:val="31"/>
    <w:qFormat/>
    <w:rsid w:val="00EE4E3B"/>
    <w:pPr>
      <w:keepNext/>
      <w:jc w:val="both"/>
      <w:outlineLvl w:val="2"/>
    </w:pPr>
    <w:rPr>
      <w:rFonts w:ascii="Arial" w:hAnsi="Arial"/>
      <w:b/>
      <w:iCs/>
      <w:szCs w:val="20"/>
    </w:rPr>
  </w:style>
  <w:style w:type="paragraph" w:styleId="4">
    <w:name w:val="heading 4"/>
    <w:basedOn w:val="a"/>
    <w:next w:val="a"/>
    <w:link w:val="40"/>
    <w:qFormat/>
    <w:rsid w:val="00EE4E3B"/>
    <w:pPr>
      <w:keepNext/>
      <w:jc w:val="center"/>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D40D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rsid w:val="004D40D1"/>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List Paragraph"/>
    <w:basedOn w:val="a"/>
    <w:uiPriority w:val="34"/>
    <w:qFormat/>
    <w:rsid w:val="004D40D1"/>
    <w:pPr>
      <w:ind w:left="720"/>
      <w:contextualSpacing/>
    </w:pPr>
  </w:style>
  <w:style w:type="paragraph" w:styleId="a4">
    <w:name w:val="header"/>
    <w:basedOn w:val="a"/>
    <w:link w:val="a5"/>
    <w:uiPriority w:val="99"/>
    <w:unhideWhenUsed/>
    <w:rsid w:val="004D40D1"/>
    <w:pPr>
      <w:tabs>
        <w:tab w:val="center" w:pos="4677"/>
        <w:tab w:val="right" w:pos="9355"/>
      </w:tabs>
    </w:pPr>
  </w:style>
  <w:style w:type="character" w:customStyle="1" w:styleId="a5">
    <w:name w:val="Верхний колонтитул Знак"/>
    <w:basedOn w:val="a0"/>
    <w:link w:val="a4"/>
    <w:uiPriority w:val="99"/>
    <w:rsid w:val="004D40D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D40D1"/>
    <w:pPr>
      <w:tabs>
        <w:tab w:val="center" w:pos="4677"/>
        <w:tab w:val="right" w:pos="9355"/>
      </w:tabs>
    </w:pPr>
  </w:style>
  <w:style w:type="character" w:customStyle="1" w:styleId="a7">
    <w:name w:val="Нижний колонтитул Знак"/>
    <w:basedOn w:val="a0"/>
    <w:link w:val="a6"/>
    <w:uiPriority w:val="99"/>
    <w:rsid w:val="004D40D1"/>
    <w:rPr>
      <w:rFonts w:ascii="Times New Roman" w:eastAsia="Times New Roman" w:hAnsi="Times New Roman" w:cs="Times New Roman"/>
      <w:sz w:val="24"/>
      <w:szCs w:val="24"/>
      <w:lang w:eastAsia="ru-RU"/>
    </w:rPr>
  </w:style>
  <w:style w:type="table" w:styleId="a8">
    <w:name w:val="Table Grid"/>
    <w:basedOn w:val="a1"/>
    <w:uiPriority w:val="59"/>
    <w:rsid w:val="004D40D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3252"/>
    <w:rPr>
      <w:rFonts w:ascii="Tahoma" w:hAnsi="Tahoma" w:cs="Tahoma"/>
      <w:sz w:val="16"/>
      <w:szCs w:val="16"/>
    </w:rPr>
  </w:style>
  <w:style w:type="character" w:customStyle="1" w:styleId="aa">
    <w:name w:val="Текст выноски Знак"/>
    <w:basedOn w:val="a0"/>
    <w:link w:val="a9"/>
    <w:uiPriority w:val="99"/>
    <w:semiHidden/>
    <w:rsid w:val="00DA3252"/>
    <w:rPr>
      <w:rFonts w:ascii="Tahoma" w:eastAsia="Times New Roman" w:hAnsi="Tahoma" w:cs="Tahoma"/>
      <w:sz w:val="16"/>
      <w:szCs w:val="16"/>
      <w:lang w:eastAsia="ru-RU"/>
    </w:rPr>
  </w:style>
  <w:style w:type="paragraph" w:customStyle="1" w:styleId="12">
    <w:name w:val="Обычный1"/>
    <w:rsid w:val="007A376F"/>
    <w:pPr>
      <w:spacing w:after="0" w:line="240" w:lineRule="auto"/>
    </w:pPr>
    <w:rPr>
      <w:rFonts w:ascii="Times New Roman" w:eastAsia="Times New Roman" w:hAnsi="Times New Roman" w:cs="Times New Roman"/>
      <w:b/>
      <w:sz w:val="28"/>
      <w:szCs w:val="20"/>
      <w:lang w:eastAsia="ru-RU"/>
    </w:rPr>
  </w:style>
  <w:style w:type="paragraph" w:customStyle="1" w:styleId="ab">
    <w:name w:val="название"/>
    <w:basedOn w:val="12"/>
    <w:rsid w:val="007A376F"/>
    <w:pPr>
      <w:jc w:val="center"/>
    </w:pPr>
    <w:rPr>
      <w:sz w:val="24"/>
    </w:rPr>
  </w:style>
  <w:style w:type="paragraph" w:styleId="ac">
    <w:name w:val="Subtitle"/>
    <w:basedOn w:val="12"/>
    <w:link w:val="ad"/>
    <w:qFormat/>
    <w:rsid w:val="007A376F"/>
    <w:pPr>
      <w:jc w:val="center"/>
    </w:pPr>
    <w:rPr>
      <w:sz w:val="44"/>
    </w:rPr>
  </w:style>
  <w:style w:type="character" w:customStyle="1" w:styleId="ad">
    <w:name w:val="Подзаголовок Знак"/>
    <w:basedOn w:val="a0"/>
    <w:link w:val="ac"/>
    <w:rsid w:val="007A376F"/>
    <w:rPr>
      <w:rFonts w:ascii="Times New Roman" w:eastAsia="Times New Roman" w:hAnsi="Times New Roman" w:cs="Times New Roman"/>
      <w:b/>
      <w:sz w:val="44"/>
      <w:szCs w:val="20"/>
      <w:lang w:eastAsia="ru-RU"/>
    </w:rPr>
  </w:style>
  <w:style w:type="character" w:customStyle="1" w:styleId="31">
    <w:name w:val="Заголовок 3 Знак"/>
    <w:basedOn w:val="a0"/>
    <w:link w:val="30"/>
    <w:rsid w:val="00EE4E3B"/>
    <w:rPr>
      <w:rFonts w:ascii="Arial" w:eastAsia="Times New Roman" w:hAnsi="Arial" w:cs="Times New Roman"/>
      <w:b/>
      <w:iCs/>
      <w:sz w:val="24"/>
      <w:szCs w:val="20"/>
      <w:lang w:eastAsia="ru-RU"/>
    </w:rPr>
  </w:style>
  <w:style w:type="character" w:customStyle="1" w:styleId="40">
    <w:name w:val="Заголовок 4 Знак"/>
    <w:basedOn w:val="a0"/>
    <w:link w:val="4"/>
    <w:rsid w:val="00EE4E3B"/>
    <w:rPr>
      <w:rFonts w:ascii="Arial" w:eastAsia="Times New Roman" w:hAnsi="Arial" w:cs="Times New Roman"/>
      <w:b/>
      <w:sz w:val="24"/>
      <w:szCs w:val="20"/>
      <w:lang w:eastAsia="ru-RU"/>
    </w:rPr>
  </w:style>
  <w:style w:type="paragraph" w:styleId="22">
    <w:name w:val="Body Text 2"/>
    <w:basedOn w:val="a"/>
    <w:link w:val="23"/>
    <w:rsid w:val="00EE4E3B"/>
    <w:pPr>
      <w:jc w:val="center"/>
    </w:pPr>
    <w:rPr>
      <w:rFonts w:ascii="Arial" w:hAnsi="Arial"/>
      <w:b/>
      <w:sz w:val="20"/>
      <w:szCs w:val="20"/>
      <w:lang w:val="x-none" w:eastAsia="x-none"/>
    </w:rPr>
  </w:style>
  <w:style w:type="character" w:customStyle="1" w:styleId="23">
    <w:name w:val="Основной текст 2 Знак"/>
    <w:basedOn w:val="a0"/>
    <w:link w:val="22"/>
    <w:rsid w:val="00EE4E3B"/>
    <w:rPr>
      <w:rFonts w:ascii="Arial" w:eastAsia="Times New Roman" w:hAnsi="Arial" w:cs="Times New Roman"/>
      <w:b/>
      <w:sz w:val="20"/>
      <w:szCs w:val="20"/>
      <w:lang w:val="x-none" w:eastAsia="x-none"/>
    </w:rPr>
  </w:style>
  <w:style w:type="character" w:styleId="ae">
    <w:name w:val="Hyperlink"/>
    <w:basedOn w:val="a0"/>
    <w:uiPriority w:val="99"/>
    <w:unhideWhenUsed/>
    <w:rsid w:val="00B84353"/>
    <w:rPr>
      <w:color w:val="0000FF" w:themeColor="hyperlink"/>
      <w:u w:val="single"/>
    </w:rPr>
  </w:style>
  <w:style w:type="character" w:customStyle="1" w:styleId="11">
    <w:name w:val="Заголовок 1 Знак"/>
    <w:basedOn w:val="a0"/>
    <w:link w:val="10"/>
    <w:uiPriority w:val="9"/>
    <w:rsid w:val="00576F02"/>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0"/>
    <w:link w:val="20"/>
    <w:uiPriority w:val="9"/>
    <w:semiHidden/>
    <w:rsid w:val="00576F02"/>
    <w:rPr>
      <w:rFonts w:asciiTheme="majorHAnsi" w:eastAsiaTheme="majorEastAsia" w:hAnsiTheme="majorHAnsi" w:cstheme="majorBidi"/>
      <w:color w:val="365F91" w:themeColor="accent1" w:themeShade="BF"/>
      <w:sz w:val="26"/>
      <w:szCs w:val="26"/>
    </w:rPr>
  </w:style>
  <w:style w:type="paragraph" w:customStyle="1" w:styleId="ConsPlusNonformat">
    <w:name w:val="ConsPlusNonformat"/>
    <w:rsid w:val="00576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76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6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6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6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6F02"/>
    <w:pPr>
      <w:widowControl w:val="0"/>
      <w:autoSpaceDE w:val="0"/>
      <w:autoSpaceDN w:val="0"/>
      <w:spacing w:after="0" w:line="240" w:lineRule="auto"/>
    </w:pPr>
    <w:rPr>
      <w:rFonts w:ascii="Arial" w:eastAsia="Times New Roman" w:hAnsi="Arial" w:cs="Arial"/>
      <w:sz w:val="20"/>
      <w:szCs w:val="20"/>
      <w:lang w:eastAsia="ru-RU"/>
    </w:rPr>
  </w:style>
  <w:style w:type="character" w:styleId="af">
    <w:name w:val="annotation reference"/>
    <w:basedOn w:val="a0"/>
    <w:uiPriority w:val="99"/>
    <w:semiHidden/>
    <w:unhideWhenUsed/>
    <w:rsid w:val="00576F02"/>
    <w:rPr>
      <w:sz w:val="16"/>
      <w:szCs w:val="16"/>
    </w:rPr>
  </w:style>
  <w:style w:type="paragraph" w:styleId="af0">
    <w:name w:val="annotation text"/>
    <w:basedOn w:val="a"/>
    <w:link w:val="af1"/>
    <w:uiPriority w:val="99"/>
    <w:semiHidden/>
    <w:unhideWhenUsed/>
    <w:rsid w:val="00576F02"/>
    <w:pPr>
      <w:spacing w:after="200"/>
    </w:pPr>
    <w:rPr>
      <w:rFonts w:ascii="Calibri" w:eastAsia="Calibri" w:hAnsi="Calibri"/>
      <w:sz w:val="20"/>
      <w:szCs w:val="20"/>
      <w:lang w:eastAsia="en-US"/>
    </w:rPr>
  </w:style>
  <w:style w:type="character" w:customStyle="1" w:styleId="af1">
    <w:name w:val="Текст примечания Знак"/>
    <w:basedOn w:val="a0"/>
    <w:link w:val="af0"/>
    <w:uiPriority w:val="99"/>
    <w:semiHidden/>
    <w:rsid w:val="00576F02"/>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576F02"/>
    <w:rPr>
      <w:b/>
      <w:bCs/>
    </w:rPr>
  </w:style>
  <w:style w:type="character" w:customStyle="1" w:styleId="af3">
    <w:name w:val="Тема примечания Знак"/>
    <w:basedOn w:val="af1"/>
    <w:link w:val="af2"/>
    <w:uiPriority w:val="99"/>
    <w:semiHidden/>
    <w:rsid w:val="00576F02"/>
    <w:rPr>
      <w:rFonts w:ascii="Calibri" w:eastAsia="Calibri" w:hAnsi="Calibri" w:cs="Times New Roman"/>
      <w:b/>
      <w:bCs/>
      <w:sz w:val="20"/>
      <w:szCs w:val="20"/>
    </w:rPr>
  </w:style>
  <w:style w:type="paragraph" w:styleId="af4">
    <w:name w:val="footnote text"/>
    <w:basedOn w:val="a"/>
    <w:link w:val="af5"/>
    <w:uiPriority w:val="99"/>
    <w:unhideWhenUsed/>
    <w:rsid w:val="00576F02"/>
    <w:rPr>
      <w:rFonts w:ascii="Calibri" w:eastAsia="Calibri" w:hAnsi="Calibri"/>
      <w:sz w:val="20"/>
      <w:szCs w:val="20"/>
      <w:lang w:eastAsia="en-US"/>
    </w:rPr>
  </w:style>
  <w:style w:type="character" w:customStyle="1" w:styleId="af5">
    <w:name w:val="Текст сноски Знак"/>
    <w:basedOn w:val="a0"/>
    <w:link w:val="af4"/>
    <w:uiPriority w:val="99"/>
    <w:rsid w:val="00576F02"/>
    <w:rPr>
      <w:rFonts w:ascii="Calibri" w:eastAsia="Calibri" w:hAnsi="Calibri" w:cs="Times New Roman"/>
      <w:sz w:val="20"/>
      <w:szCs w:val="20"/>
    </w:rPr>
  </w:style>
  <w:style w:type="character" w:styleId="af6">
    <w:name w:val="footnote reference"/>
    <w:uiPriority w:val="99"/>
    <w:semiHidden/>
    <w:unhideWhenUsed/>
    <w:rsid w:val="00576F02"/>
    <w:rPr>
      <w:vertAlign w:val="superscript"/>
    </w:rPr>
  </w:style>
  <w:style w:type="paragraph" w:styleId="af7">
    <w:name w:val="endnote text"/>
    <w:basedOn w:val="a"/>
    <w:link w:val="af8"/>
    <w:uiPriority w:val="99"/>
    <w:semiHidden/>
    <w:unhideWhenUsed/>
    <w:rsid w:val="00576F02"/>
    <w:rPr>
      <w:rFonts w:ascii="Calibri" w:eastAsia="Calibri" w:hAnsi="Calibri"/>
      <w:sz w:val="20"/>
      <w:szCs w:val="20"/>
      <w:lang w:eastAsia="en-US"/>
    </w:rPr>
  </w:style>
  <w:style w:type="character" w:customStyle="1" w:styleId="af8">
    <w:name w:val="Текст концевой сноски Знак"/>
    <w:basedOn w:val="a0"/>
    <w:link w:val="af7"/>
    <w:uiPriority w:val="99"/>
    <w:semiHidden/>
    <w:rsid w:val="00576F02"/>
    <w:rPr>
      <w:rFonts w:ascii="Calibri" w:eastAsia="Calibri" w:hAnsi="Calibri" w:cs="Times New Roman"/>
      <w:sz w:val="20"/>
      <w:szCs w:val="20"/>
    </w:rPr>
  </w:style>
  <w:style w:type="character" w:styleId="af9">
    <w:name w:val="endnote reference"/>
    <w:basedOn w:val="a0"/>
    <w:uiPriority w:val="99"/>
    <w:semiHidden/>
    <w:unhideWhenUsed/>
    <w:rsid w:val="00576F02"/>
    <w:rPr>
      <w:vertAlign w:val="superscript"/>
    </w:rPr>
  </w:style>
  <w:style w:type="character" w:customStyle="1" w:styleId="afa">
    <w:name w:val="Гипертекстовая ссылка"/>
    <w:basedOn w:val="a0"/>
    <w:uiPriority w:val="99"/>
    <w:rsid w:val="00576F02"/>
    <w:rPr>
      <w:b w:val="0"/>
      <w:bCs w:val="0"/>
      <w:color w:val="106BBE"/>
    </w:rPr>
  </w:style>
  <w:style w:type="paragraph" w:customStyle="1" w:styleId="Default">
    <w:name w:val="Default"/>
    <w:rsid w:val="00576F02"/>
    <w:pPr>
      <w:autoSpaceDE w:val="0"/>
      <w:autoSpaceDN w:val="0"/>
      <w:adjustRightInd w:val="0"/>
      <w:spacing w:after="0" w:line="240" w:lineRule="auto"/>
    </w:pPr>
    <w:rPr>
      <w:rFonts w:ascii="Arial" w:hAnsi="Arial" w:cs="Arial"/>
      <w:color w:val="000000"/>
      <w:sz w:val="24"/>
      <w:szCs w:val="24"/>
    </w:rPr>
  </w:style>
  <w:style w:type="paragraph" w:styleId="afb">
    <w:name w:val="No Spacing"/>
    <w:uiPriority w:val="1"/>
    <w:qFormat/>
    <w:rsid w:val="00576F02"/>
    <w:pPr>
      <w:spacing w:after="0" w:line="240" w:lineRule="auto"/>
    </w:pPr>
  </w:style>
  <w:style w:type="character" w:customStyle="1" w:styleId="FontStyle13">
    <w:name w:val="Font Style13"/>
    <w:basedOn w:val="a0"/>
    <w:uiPriority w:val="99"/>
    <w:rsid w:val="00576F02"/>
    <w:rPr>
      <w:rFonts w:ascii="Times New Roman" w:hAnsi="Times New Roman" w:cs="Times New Roman"/>
      <w:sz w:val="16"/>
      <w:szCs w:val="16"/>
    </w:rPr>
  </w:style>
  <w:style w:type="numbering" w:customStyle="1" w:styleId="1">
    <w:name w:val="Стиль1"/>
    <w:uiPriority w:val="99"/>
    <w:rsid w:val="00576F02"/>
    <w:pPr>
      <w:numPr>
        <w:numId w:val="3"/>
      </w:numPr>
    </w:pPr>
  </w:style>
  <w:style w:type="numbering" w:customStyle="1" w:styleId="2">
    <w:name w:val="Стиль2"/>
    <w:uiPriority w:val="99"/>
    <w:rsid w:val="00576F02"/>
    <w:pPr>
      <w:numPr>
        <w:numId w:val="4"/>
      </w:numPr>
    </w:pPr>
  </w:style>
  <w:style w:type="numbering" w:customStyle="1" w:styleId="3">
    <w:name w:val="Стиль3"/>
    <w:uiPriority w:val="99"/>
    <w:rsid w:val="00291486"/>
    <w:pPr>
      <w:numPr>
        <w:numId w:val="5"/>
      </w:numPr>
    </w:pPr>
  </w:style>
  <w:style w:type="table" w:customStyle="1" w:styleId="13">
    <w:name w:val="Сетка таблицы1"/>
    <w:basedOn w:val="a1"/>
    <w:next w:val="a8"/>
    <w:uiPriority w:val="59"/>
    <w:rsid w:val="00607F0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7F76F3"/>
    <w:pPr>
      <w:spacing w:before="100" w:beforeAutospacing="1" w:after="100" w:afterAutospacing="1"/>
    </w:pPr>
  </w:style>
  <w:style w:type="character" w:styleId="afd">
    <w:name w:val="Strong"/>
    <w:basedOn w:val="a0"/>
    <w:uiPriority w:val="22"/>
    <w:qFormat/>
    <w:rsid w:val="007F76F3"/>
    <w:rPr>
      <w:b/>
      <w:bCs/>
    </w:rPr>
  </w:style>
  <w:style w:type="character" w:customStyle="1" w:styleId="24">
    <w:name w:val="Основной текст (2)_"/>
    <w:basedOn w:val="a0"/>
    <w:link w:val="25"/>
    <w:rsid w:val="00620638"/>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620638"/>
    <w:pPr>
      <w:widowControl w:val="0"/>
      <w:shd w:val="clear" w:color="auto" w:fill="FFFFFF"/>
      <w:spacing w:before="720" w:line="480" w:lineRule="exact"/>
      <w:jc w:val="both"/>
    </w:pPr>
    <w:rPr>
      <w:sz w:val="28"/>
      <w:szCs w:val="28"/>
      <w:lang w:eastAsia="en-US"/>
    </w:rPr>
  </w:style>
  <w:style w:type="character" w:customStyle="1" w:styleId="afe">
    <w:name w:val="Сноска_"/>
    <w:basedOn w:val="a0"/>
    <w:link w:val="aff"/>
    <w:rsid w:val="003B76E9"/>
    <w:rPr>
      <w:rFonts w:ascii="Times New Roman" w:eastAsia="Times New Roman" w:hAnsi="Times New Roman" w:cs="Times New Roman"/>
      <w:b/>
      <w:bCs/>
      <w:sz w:val="18"/>
      <w:szCs w:val="18"/>
      <w:shd w:val="clear" w:color="auto" w:fill="FFFFFF"/>
    </w:rPr>
  </w:style>
  <w:style w:type="character" w:customStyle="1" w:styleId="14">
    <w:name w:val="Заголовок №1_"/>
    <w:basedOn w:val="a0"/>
    <w:link w:val="15"/>
    <w:rsid w:val="003B76E9"/>
    <w:rPr>
      <w:rFonts w:ascii="Times New Roman" w:eastAsia="Times New Roman" w:hAnsi="Times New Roman" w:cs="Times New Roman"/>
      <w:b/>
      <w:bCs/>
      <w:sz w:val="28"/>
      <w:szCs w:val="28"/>
      <w:shd w:val="clear" w:color="auto" w:fill="FFFFFF"/>
    </w:rPr>
  </w:style>
  <w:style w:type="paragraph" w:customStyle="1" w:styleId="aff">
    <w:name w:val="Сноска"/>
    <w:basedOn w:val="a"/>
    <w:link w:val="afe"/>
    <w:rsid w:val="003B76E9"/>
    <w:pPr>
      <w:widowControl w:val="0"/>
      <w:shd w:val="clear" w:color="auto" w:fill="FFFFFF"/>
      <w:spacing w:line="230" w:lineRule="exact"/>
      <w:jc w:val="both"/>
    </w:pPr>
    <w:rPr>
      <w:b/>
      <w:bCs/>
      <w:sz w:val="18"/>
      <w:szCs w:val="18"/>
      <w:lang w:eastAsia="en-US"/>
    </w:rPr>
  </w:style>
  <w:style w:type="paragraph" w:customStyle="1" w:styleId="15">
    <w:name w:val="Заголовок №1"/>
    <w:basedOn w:val="a"/>
    <w:link w:val="14"/>
    <w:rsid w:val="003B76E9"/>
    <w:pPr>
      <w:widowControl w:val="0"/>
      <w:shd w:val="clear" w:color="auto" w:fill="FFFFFF"/>
      <w:spacing w:before="120" w:after="120" w:line="0" w:lineRule="atLeast"/>
      <w:jc w:val="center"/>
      <w:outlineLvl w:val="0"/>
    </w:pPr>
    <w:rPr>
      <w:b/>
      <w:bCs/>
      <w:sz w:val="28"/>
      <w:szCs w:val="28"/>
      <w:lang w:eastAsia="en-US"/>
    </w:rPr>
  </w:style>
  <w:style w:type="character" w:customStyle="1" w:styleId="32">
    <w:name w:val="Основной текст (3)_"/>
    <w:basedOn w:val="a0"/>
    <w:link w:val="33"/>
    <w:rsid w:val="004E7748"/>
    <w:rPr>
      <w:rFonts w:ascii="Times New Roman" w:eastAsia="Times New Roman" w:hAnsi="Times New Roman" w:cs="Times New Roman"/>
      <w:sz w:val="28"/>
      <w:szCs w:val="28"/>
      <w:shd w:val="clear" w:color="auto" w:fill="FFFFFF"/>
    </w:rPr>
  </w:style>
  <w:style w:type="character" w:customStyle="1" w:styleId="7">
    <w:name w:val="Основной текст (7)_"/>
    <w:basedOn w:val="a0"/>
    <w:link w:val="70"/>
    <w:rsid w:val="004E7748"/>
    <w:rPr>
      <w:rFonts w:ascii="Times New Roman" w:eastAsia="Times New Roman" w:hAnsi="Times New Roman" w:cs="Times New Roman"/>
      <w:b/>
      <w:bCs/>
      <w:sz w:val="28"/>
      <w:szCs w:val="28"/>
      <w:shd w:val="clear" w:color="auto" w:fill="FFFFFF"/>
    </w:rPr>
  </w:style>
  <w:style w:type="paragraph" w:customStyle="1" w:styleId="33">
    <w:name w:val="Основной текст (3)"/>
    <w:basedOn w:val="a"/>
    <w:link w:val="32"/>
    <w:rsid w:val="004E7748"/>
    <w:pPr>
      <w:widowControl w:val="0"/>
      <w:shd w:val="clear" w:color="auto" w:fill="FFFFFF"/>
      <w:spacing w:before="120" w:after="360" w:line="0" w:lineRule="atLeast"/>
      <w:jc w:val="both"/>
    </w:pPr>
    <w:rPr>
      <w:sz w:val="28"/>
      <w:szCs w:val="28"/>
      <w:lang w:eastAsia="en-US"/>
    </w:rPr>
  </w:style>
  <w:style w:type="paragraph" w:customStyle="1" w:styleId="70">
    <w:name w:val="Основной текст (7)"/>
    <w:basedOn w:val="a"/>
    <w:link w:val="7"/>
    <w:rsid w:val="004E7748"/>
    <w:pPr>
      <w:widowControl w:val="0"/>
      <w:shd w:val="clear" w:color="auto" w:fill="FFFFFF"/>
      <w:spacing w:after="240" w:line="322" w:lineRule="exact"/>
      <w:jc w:val="center"/>
    </w:pPr>
    <w:rPr>
      <w:b/>
      <w:bCs/>
      <w:sz w:val="28"/>
      <w:szCs w:val="28"/>
      <w:lang w:eastAsia="en-US"/>
    </w:rPr>
  </w:style>
  <w:style w:type="character" w:customStyle="1" w:styleId="apple-converted-space">
    <w:name w:val="apple-converted-space"/>
    <w:basedOn w:val="a0"/>
    <w:rsid w:val="00A31B63"/>
  </w:style>
  <w:style w:type="character" w:customStyle="1" w:styleId="24pt">
    <w:name w:val="Основной текст (2) + Интервал 4 pt"/>
    <w:basedOn w:val="24"/>
    <w:rsid w:val="00585513"/>
    <w:rPr>
      <w:rFonts w:ascii="Times New Roman" w:eastAsia="Times New Roman" w:hAnsi="Times New Roman" w:cs="Times New Roman"/>
      <w:b w:val="0"/>
      <w:bCs w:val="0"/>
      <w:i w:val="0"/>
      <w:iCs w:val="0"/>
      <w:smallCaps w:val="0"/>
      <w:strike w:val="0"/>
      <w:color w:val="000000"/>
      <w:spacing w:val="8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2812">
      <w:bodyDiv w:val="1"/>
      <w:marLeft w:val="0"/>
      <w:marRight w:val="0"/>
      <w:marTop w:val="0"/>
      <w:marBottom w:val="0"/>
      <w:divBdr>
        <w:top w:val="none" w:sz="0" w:space="0" w:color="auto"/>
        <w:left w:val="none" w:sz="0" w:space="0" w:color="auto"/>
        <w:bottom w:val="none" w:sz="0" w:space="0" w:color="auto"/>
        <w:right w:val="none" w:sz="0" w:space="0" w:color="auto"/>
      </w:divBdr>
    </w:div>
    <w:div w:id="146868177">
      <w:bodyDiv w:val="1"/>
      <w:marLeft w:val="0"/>
      <w:marRight w:val="0"/>
      <w:marTop w:val="0"/>
      <w:marBottom w:val="0"/>
      <w:divBdr>
        <w:top w:val="none" w:sz="0" w:space="0" w:color="auto"/>
        <w:left w:val="none" w:sz="0" w:space="0" w:color="auto"/>
        <w:bottom w:val="none" w:sz="0" w:space="0" w:color="auto"/>
        <w:right w:val="none" w:sz="0" w:space="0" w:color="auto"/>
      </w:divBdr>
    </w:div>
    <w:div w:id="231353537">
      <w:bodyDiv w:val="1"/>
      <w:marLeft w:val="0"/>
      <w:marRight w:val="0"/>
      <w:marTop w:val="0"/>
      <w:marBottom w:val="0"/>
      <w:divBdr>
        <w:top w:val="none" w:sz="0" w:space="0" w:color="auto"/>
        <w:left w:val="none" w:sz="0" w:space="0" w:color="auto"/>
        <w:bottom w:val="none" w:sz="0" w:space="0" w:color="auto"/>
        <w:right w:val="none" w:sz="0" w:space="0" w:color="auto"/>
      </w:divBdr>
    </w:div>
    <w:div w:id="264582409">
      <w:bodyDiv w:val="1"/>
      <w:marLeft w:val="0"/>
      <w:marRight w:val="0"/>
      <w:marTop w:val="0"/>
      <w:marBottom w:val="0"/>
      <w:divBdr>
        <w:top w:val="none" w:sz="0" w:space="0" w:color="auto"/>
        <w:left w:val="none" w:sz="0" w:space="0" w:color="auto"/>
        <w:bottom w:val="none" w:sz="0" w:space="0" w:color="auto"/>
        <w:right w:val="none" w:sz="0" w:space="0" w:color="auto"/>
      </w:divBdr>
    </w:div>
    <w:div w:id="305356543">
      <w:bodyDiv w:val="1"/>
      <w:marLeft w:val="0"/>
      <w:marRight w:val="0"/>
      <w:marTop w:val="0"/>
      <w:marBottom w:val="0"/>
      <w:divBdr>
        <w:top w:val="none" w:sz="0" w:space="0" w:color="auto"/>
        <w:left w:val="none" w:sz="0" w:space="0" w:color="auto"/>
        <w:bottom w:val="none" w:sz="0" w:space="0" w:color="auto"/>
        <w:right w:val="none" w:sz="0" w:space="0" w:color="auto"/>
      </w:divBdr>
    </w:div>
    <w:div w:id="328145274">
      <w:bodyDiv w:val="1"/>
      <w:marLeft w:val="0"/>
      <w:marRight w:val="0"/>
      <w:marTop w:val="0"/>
      <w:marBottom w:val="0"/>
      <w:divBdr>
        <w:top w:val="none" w:sz="0" w:space="0" w:color="auto"/>
        <w:left w:val="none" w:sz="0" w:space="0" w:color="auto"/>
        <w:bottom w:val="none" w:sz="0" w:space="0" w:color="auto"/>
        <w:right w:val="none" w:sz="0" w:space="0" w:color="auto"/>
      </w:divBdr>
    </w:div>
    <w:div w:id="347029660">
      <w:bodyDiv w:val="1"/>
      <w:marLeft w:val="0"/>
      <w:marRight w:val="0"/>
      <w:marTop w:val="0"/>
      <w:marBottom w:val="0"/>
      <w:divBdr>
        <w:top w:val="none" w:sz="0" w:space="0" w:color="auto"/>
        <w:left w:val="none" w:sz="0" w:space="0" w:color="auto"/>
        <w:bottom w:val="none" w:sz="0" w:space="0" w:color="auto"/>
        <w:right w:val="none" w:sz="0" w:space="0" w:color="auto"/>
      </w:divBdr>
      <w:divsChild>
        <w:div w:id="1308975456">
          <w:marLeft w:val="0"/>
          <w:marRight w:val="0"/>
          <w:marTop w:val="0"/>
          <w:marBottom w:val="0"/>
          <w:divBdr>
            <w:top w:val="none" w:sz="0" w:space="0" w:color="auto"/>
            <w:left w:val="none" w:sz="0" w:space="0" w:color="auto"/>
            <w:bottom w:val="none" w:sz="0" w:space="0" w:color="auto"/>
            <w:right w:val="none" w:sz="0" w:space="0" w:color="auto"/>
          </w:divBdr>
        </w:div>
        <w:div w:id="1440376129">
          <w:marLeft w:val="0"/>
          <w:marRight w:val="0"/>
          <w:marTop w:val="0"/>
          <w:marBottom w:val="0"/>
          <w:divBdr>
            <w:top w:val="none" w:sz="0" w:space="0" w:color="auto"/>
            <w:left w:val="none" w:sz="0" w:space="0" w:color="auto"/>
            <w:bottom w:val="none" w:sz="0" w:space="0" w:color="auto"/>
            <w:right w:val="none" w:sz="0" w:space="0" w:color="auto"/>
          </w:divBdr>
        </w:div>
      </w:divsChild>
    </w:div>
    <w:div w:id="470487643">
      <w:bodyDiv w:val="1"/>
      <w:marLeft w:val="0"/>
      <w:marRight w:val="0"/>
      <w:marTop w:val="0"/>
      <w:marBottom w:val="0"/>
      <w:divBdr>
        <w:top w:val="none" w:sz="0" w:space="0" w:color="auto"/>
        <w:left w:val="none" w:sz="0" w:space="0" w:color="auto"/>
        <w:bottom w:val="none" w:sz="0" w:space="0" w:color="auto"/>
        <w:right w:val="none" w:sz="0" w:space="0" w:color="auto"/>
      </w:divBdr>
    </w:div>
    <w:div w:id="495801931">
      <w:bodyDiv w:val="1"/>
      <w:marLeft w:val="0"/>
      <w:marRight w:val="0"/>
      <w:marTop w:val="0"/>
      <w:marBottom w:val="0"/>
      <w:divBdr>
        <w:top w:val="none" w:sz="0" w:space="0" w:color="auto"/>
        <w:left w:val="none" w:sz="0" w:space="0" w:color="auto"/>
        <w:bottom w:val="none" w:sz="0" w:space="0" w:color="auto"/>
        <w:right w:val="none" w:sz="0" w:space="0" w:color="auto"/>
      </w:divBdr>
    </w:div>
    <w:div w:id="528954403">
      <w:bodyDiv w:val="1"/>
      <w:marLeft w:val="0"/>
      <w:marRight w:val="0"/>
      <w:marTop w:val="0"/>
      <w:marBottom w:val="0"/>
      <w:divBdr>
        <w:top w:val="none" w:sz="0" w:space="0" w:color="auto"/>
        <w:left w:val="none" w:sz="0" w:space="0" w:color="auto"/>
        <w:bottom w:val="none" w:sz="0" w:space="0" w:color="auto"/>
        <w:right w:val="none" w:sz="0" w:space="0" w:color="auto"/>
      </w:divBdr>
    </w:div>
    <w:div w:id="538665493">
      <w:bodyDiv w:val="1"/>
      <w:marLeft w:val="0"/>
      <w:marRight w:val="0"/>
      <w:marTop w:val="0"/>
      <w:marBottom w:val="0"/>
      <w:divBdr>
        <w:top w:val="none" w:sz="0" w:space="0" w:color="auto"/>
        <w:left w:val="none" w:sz="0" w:space="0" w:color="auto"/>
        <w:bottom w:val="none" w:sz="0" w:space="0" w:color="auto"/>
        <w:right w:val="none" w:sz="0" w:space="0" w:color="auto"/>
      </w:divBdr>
    </w:div>
    <w:div w:id="576942744">
      <w:bodyDiv w:val="1"/>
      <w:marLeft w:val="0"/>
      <w:marRight w:val="0"/>
      <w:marTop w:val="0"/>
      <w:marBottom w:val="0"/>
      <w:divBdr>
        <w:top w:val="none" w:sz="0" w:space="0" w:color="auto"/>
        <w:left w:val="none" w:sz="0" w:space="0" w:color="auto"/>
        <w:bottom w:val="none" w:sz="0" w:space="0" w:color="auto"/>
        <w:right w:val="none" w:sz="0" w:space="0" w:color="auto"/>
      </w:divBdr>
    </w:div>
    <w:div w:id="780955098">
      <w:bodyDiv w:val="1"/>
      <w:marLeft w:val="0"/>
      <w:marRight w:val="0"/>
      <w:marTop w:val="0"/>
      <w:marBottom w:val="0"/>
      <w:divBdr>
        <w:top w:val="none" w:sz="0" w:space="0" w:color="auto"/>
        <w:left w:val="none" w:sz="0" w:space="0" w:color="auto"/>
        <w:bottom w:val="none" w:sz="0" w:space="0" w:color="auto"/>
        <w:right w:val="none" w:sz="0" w:space="0" w:color="auto"/>
      </w:divBdr>
    </w:div>
    <w:div w:id="795442220">
      <w:bodyDiv w:val="1"/>
      <w:marLeft w:val="0"/>
      <w:marRight w:val="0"/>
      <w:marTop w:val="0"/>
      <w:marBottom w:val="0"/>
      <w:divBdr>
        <w:top w:val="none" w:sz="0" w:space="0" w:color="auto"/>
        <w:left w:val="none" w:sz="0" w:space="0" w:color="auto"/>
        <w:bottom w:val="none" w:sz="0" w:space="0" w:color="auto"/>
        <w:right w:val="none" w:sz="0" w:space="0" w:color="auto"/>
      </w:divBdr>
    </w:div>
    <w:div w:id="863441423">
      <w:bodyDiv w:val="1"/>
      <w:marLeft w:val="0"/>
      <w:marRight w:val="0"/>
      <w:marTop w:val="0"/>
      <w:marBottom w:val="0"/>
      <w:divBdr>
        <w:top w:val="none" w:sz="0" w:space="0" w:color="auto"/>
        <w:left w:val="none" w:sz="0" w:space="0" w:color="auto"/>
        <w:bottom w:val="none" w:sz="0" w:space="0" w:color="auto"/>
        <w:right w:val="none" w:sz="0" w:space="0" w:color="auto"/>
      </w:divBdr>
    </w:div>
    <w:div w:id="887378508">
      <w:bodyDiv w:val="1"/>
      <w:marLeft w:val="0"/>
      <w:marRight w:val="0"/>
      <w:marTop w:val="0"/>
      <w:marBottom w:val="0"/>
      <w:divBdr>
        <w:top w:val="none" w:sz="0" w:space="0" w:color="auto"/>
        <w:left w:val="none" w:sz="0" w:space="0" w:color="auto"/>
        <w:bottom w:val="none" w:sz="0" w:space="0" w:color="auto"/>
        <w:right w:val="none" w:sz="0" w:space="0" w:color="auto"/>
      </w:divBdr>
    </w:div>
    <w:div w:id="932740565">
      <w:bodyDiv w:val="1"/>
      <w:marLeft w:val="0"/>
      <w:marRight w:val="0"/>
      <w:marTop w:val="0"/>
      <w:marBottom w:val="0"/>
      <w:divBdr>
        <w:top w:val="none" w:sz="0" w:space="0" w:color="auto"/>
        <w:left w:val="none" w:sz="0" w:space="0" w:color="auto"/>
        <w:bottom w:val="none" w:sz="0" w:space="0" w:color="auto"/>
        <w:right w:val="none" w:sz="0" w:space="0" w:color="auto"/>
      </w:divBdr>
    </w:div>
    <w:div w:id="940529894">
      <w:bodyDiv w:val="1"/>
      <w:marLeft w:val="0"/>
      <w:marRight w:val="0"/>
      <w:marTop w:val="0"/>
      <w:marBottom w:val="0"/>
      <w:divBdr>
        <w:top w:val="none" w:sz="0" w:space="0" w:color="auto"/>
        <w:left w:val="none" w:sz="0" w:space="0" w:color="auto"/>
        <w:bottom w:val="none" w:sz="0" w:space="0" w:color="auto"/>
        <w:right w:val="none" w:sz="0" w:space="0" w:color="auto"/>
      </w:divBdr>
    </w:div>
    <w:div w:id="1042483887">
      <w:bodyDiv w:val="1"/>
      <w:marLeft w:val="0"/>
      <w:marRight w:val="0"/>
      <w:marTop w:val="0"/>
      <w:marBottom w:val="0"/>
      <w:divBdr>
        <w:top w:val="none" w:sz="0" w:space="0" w:color="auto"/>
        <w:left w:val="none" w:sz="0" w:space="0" w:color="auto"/>
        <w:bottom w:val="none" w:sz="0" w:space="0" w:color="auto"/>
        <w:right w:val="none" w:sz="0" w:space="0" w:color="auto"/>
      </w:divBdr>
    </w:div>
    <w:div w:id="1169758318">
      <w:bodyDiv w:val="1"/>
      <w:marLeft w:val="0"/>
      <w:marRight w:val="0"/>
      <w:marTop w:val="0"/>
      <w:marBottom w:val="0"/>
      <w:divBdr>
        <w:top w:val="none" w:sz="0" w:space="0" w:color="auto"/>
        <w:left w:val="none" w:sz="0" w:space="0" w:color="auto"/>
        <w:bottom w:val="none" w:sz="0" w:space="0" w:color="auto"/>
        <w:right w:val="none" w:sz="0" w:space="0" w:color="auto"/>
      </w:divBdr>
    </w:div>
    <w:div w:id="1221601352">
      <w:bodyDiv w:val="1"/>
      <w:marLeft w:val="0"/>
      <w:marRight w:val="0"/>
      <w:marTop w:val="0"/>
      <w:marBottom w:val="0"/>
      <w:divBdr>
        <w:top w:val="none" w:sz="0" w:space="0" w:color="auto"/>
        <w:left w:val="none" w:sz="0" w:space="0" w:color="auto"/>
        <w:bottom w:val="none" w:sz="0" w:space="0" w:color="auto"/>
        <w:right w:val="none" w:sz="0" w:space="0" w:color="auto"/>
      </w:divBdr>
    </w:div>
    <w:div w:id="1371884128">
      <w:bodyDiv w:val="1"/>
      <w:marLeft w:val="0"/>
      <w:marRight w:val="0"/>
      <w:marTop w:val="0"/>
      <w:marBottom w:val="0"/>
      <w:divBdr>
        <w:top w:val="none" w:sz="0" w:space="0" w:color="auto"/>
        <w:left w:val="none" w:sz="0" w:space="0" w:color="auto"/>
        <w:bottom w:val="none" w:sz="0" w:space="0" w:color="auto"/>
        <w:right w:val="none" w:sz="0" w:space="0" w:color="auto"/>
      </w:divBdr>
    </w:div>
    <w:div w:id="1391853898">
      <w:bodyDiv w:val="1"/>
      <w:marLeft w:val="0"/>
      <w:marRight w:val="0"/>
      <w:marTop w:val="0"/>
      <w:marBottom w:val="0"/>
      <w:divBdr>
        <w:top w:val="none" w:sz="0" w:space="0" w:color="auto"/>
        <w:left w:val="none" w:sz="0" w:space="0" w:color="auto"/>
        <w:bottom w:val="none" w:sz="0" w:space="0" w:color="auto"/>
        <w:right w:val="none" w:sz="0" w:space="0" w:color="auto"/>
      </w:divBdr>
    </w:div>
    <w:div w:id="1397587175">
      <w:bodyDiv w:val="1"/>
      <w:marLeft w:val="0"/>
      <w:marRight w:val="0"/>
      <w:marTop w:val="0"/>
      <w:marBottom w:val="0"/>
      <w:divBdr>
        <w:top w:val="none" w:sz="0" w:space="0" w:color="auto"/>
        <w:left w:val="none" w:sz="0" w:space="0" w:color="auto"/>
        <w:bottom w:val="none" w:sz="0" w:space="0" w:color="auto"/>
        <w:right w:val="none" w:sz="0" w:space="0" w:color="auto"/>
      </w:divBdr>
    </w:div>
    <w:div w:id="1559130529">
      <w:bodyDiv w:val="1"/>
      <w:marLeft w:val="0"/>
      <w:marRight w:val="0"/>
      <w:marTop w:val="0"/>
      <w:marBottom w:val="0"/>
      <w:divBdr>
        <w:top w:val="none" w:sz="0" w:space="0" w:color="auto"/>
        <w:left w:val="none" w:sz="0" w:space="0" w:color="auto"/>
        <w:bottom w:val="none" w:sz="0" w:space="0" w:color="auto"/>
        <w:right w:val="none" w:sz="0" w:space="0" w:color="auto"/>
      </w:divBdr>
    </w:div>
    <w:div w:id="1571187051">
      <w:bodyDiv w:val="1"/>
      <w:marLeft w:val="0"/>
      <w:marRight w:val="0"/>
      <w:marTop w:val="0"/>
      <w:marBottom w:val="0"/>
      <w:divBdr>
        <w:top w:val="none" w:sz="0" w:space="0" w:color="auto"/>
        <w:left w:val="none" w:sz="0" w:space="0" w:color="auto"/>
        <w:bottom w:val="none" w:sz="0" w:space="0" w:color="auto"/>
        <w:right w:val="none" w:sz="0" w:space="0" w:color="auto"/>
      </w:divBdr>
    </w:div>
    <w:div w:id="1649630696">
      <w:bodyDiv w:val="1"/>
      <w:marLeft w:val="0"/>
      <w:marRight w:val="0"/>
      <w:marTop w:val="0"/>
      <w:marBottom w:val="0"/>
      <w:divBdr>
        <w:top w:val="none" w:sz="0" w:space="0" w:color="auto"/>
        <w:left w:val="none" w:sz="0" w:space="0" w:color="auto"/>
        <w:bottom w:val="none" w:sz="0" w:space="0" w:color="auto"/>
        <w:right w:val="none" w:sz="0" w:space="0" w:color="auto"/>
      </w:divBdr>
    </w:div>
    <w:div w:id="1703482116">
      <w:bodyDiv w:val="1"/>
      <w:marLeft w:val="0"/>
      <w:marRight w:val="0"/>
      <w:marTop w:val="0"/>
      <w:marBottom w:val="0"/>
      <w:divBdr>
        <w:top w:val="none" w:sz="0" w:space="0" w:color="auto"/>
        <w:left w:val="none" w:sz="0" w:space="0" w:color="auto"/>
        <w:bottom w:val="none" w:sz="0" w:space="0" w:color="auto"/>
        <w:right w:val="none" w:sz="0" w:space="0" w:color="auto"/>
      </w:divBdr>
    </w:div>
    <w:div w:id="1717240607">
      <w:bodyDiv w:val="1"/>
      <w:marLeft w:val="0"/>
      <w:marRight w:val="0"/>
      <w:marTop w:val="0"/>
      <w:marBottom w:val="0"/>
      <w:divBdr>
        <w:top w:val="none" w:sz="0" w:space="0" w:color="auto"/>
        <w:left w:val="none" w:sz="0" w:space="0" w:color="auto"/>
        <w:bottom w:val="none" w:sz="0" w:space="0" w:color="auto"/>
        <w:right w:val="none" w:sz="0" w:space="0" w:color="auto"/>
      </w:divBdr>
    </w:div>
    <w:div w:id="1794861274">
      <w:bodyDiv w:val="1"/>
      <w:marLeft w:val="0"/>
      <w:marRight w:val="0"/>
      <w:marTop w:val="0"/>
      <w:marBottom w:val="0"/>
      <w:divBdr>
        <w:top w:val="none" w:sz="0" w:space="0" w:color="auto"/>
        <w:left w:val="none" w:sz="0" w:space="0" w:color="auto"/>
        <w:bottom w:val="none" w:sz="0" w:space="0" w:color="auto"/>
        <w:right w:val="none" w:sz="0" w:space="0" w:color="auto"/>
      </w:divBdr>
    </w:div>
    <w:div w:id="1795246824">
      <w:bodyDiv w:val="1"/>
      <w:marLeft w:val="0"/>
      <w:marRight w:val="0"/>
      <w:marTop w:val="0"/>
      <w:marBottom w:val="0"/>
      <w:divBdr>
        <w:top w:val="none" w:sz="0" w:space="0" w:color="auto"/>
        <w:left w:val="none" w:sz="0" w:space="0" w:color="auto"/>
        <w:bottom w:val="none" w:sz="0" w:space="0" w:color="auto"/>
        <w:right w:val="none" w:sz="0" w:space="0" w:color="auto"/>
      </w:divBdr>
    </w:div>
    <w:div w:id="1979874412">
      <w:bodyDiv w:val="1"/>
      <w:marLeft w:val="0"/>
      <w:marRight w:val="0"/>
      <w:marTop w:val="0"/>
      <w:marBottom w:val="0"/>
      <w:divBdr>
        <w:top w:val="none" w:sz="0" w:space="0" w:color="auto"/>
        <w:left w:val="none" w:sz="0" w:space="0" w:color="auto"/>
        <w:bottom w:val="none" w:sz="0" w:space="0" w:color="auto"/>
        <w:right w:val="none" w:sz="0" w:space="0" w:color="auto"/>
      </w:divBdr>
    </w:div>
    <w:div w:id="21142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2;&#1083;&#1084;&#1072;&#1079;&#1085;&#1099;&#1081;" TargetMode="External"/><Relationship Id="rId5" Type="http://schemas.openxmlformats.org/officeDocument/2006/relationships/webSettings" Target="webSettings.xml"/><Relationship Id="rId10" Type="http://schemas.openxmlformats.org/officeDocument/2006/relationships/hyperlink" Target="http://www.&#1072;&#1083;&#1084;&#1072;&#1079;&#1085;&#1099;&#1081;" TargetMode="External"/><Relationship Id="rId4" Type="http://schemas.openxmlformats.org/officeDocument/2006/relationships/settings" Target="settings.xml"/><Relationship Id="rId9" Type="http://schemas.openxmlformats.org/officeDocument/2006/relationships/hyperlink" Target="http://www.&#1072;&#1083;&#1084;&#1072;&#1079;&#1085;&#1099;&#10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848C9-4FC0-4ACC-ABA9-62A6250E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Krasnikova_N</dc:creator>
  <cp:lastModifiedBy>Анисимова Нюргуяна Владимировна</cp:lastModifiedBy>
  <cp:revision>2</cp:revision>
  <cp:lastPrinted>2024-01-31T02:46:00Z</cp:lastPrinted>
  <dcterms:created xsi:type="dcterms:W3CDTF">2024-01-31T05:47:00Z</dcterms:created>
  <dcterms:modified xsi:type="dcterms:W3CDTF">2024-01-31T05:47:00Z</dcterms:modified>
</cp:coreProperties>
</file>