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C751C" w:rsidRPr="00A372A3" w:rsidTr="00B4736C">
        <w:trPr>
          <w:trHeight w:val="1313"/>
        </w:trPr>
        <w:tc>
          <w:tcPr>
            <w:tcW w:w="4320" w:type="dxa"/>
          </w:tcPr>
          <w:p w:rsidR="00EC751C" w:rsidRPr="00A372A3" w:rsidRDefault="00EC751C" w:rsidP="00B4736C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EC751C" w:rsidRPr="00A372A3" w:rsidRDefault="00EC751C" w:rsidP="00B4736C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EC751C" w:rsidRPr="00A372A3" w:rsidRDefault="00EC751C" w:rsidP="00B4736C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EC751C" w:rsidRPr="00A372A3" w:rsidRDefault="00EC751C" w:rsidP="00B4736C">
            <w:pPr>
              <w:jc w:val="center"/>
              <w:rPr>
                <w:b/>
                <w:sz w:val="8"/>
                <w:szCs w:val="8"/>
              </w:rPr>
            </w:pPr>
          </w:p>
          <w:p w:rsidR="00EC751C" w:rsidRPr="00A372A3" w:rsidRDefault="00EC751C" w:rsidP="00B4736C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EC751C" w:rsidRPr="00A372A3" w:rsidRDefault="00EC751C" w:rsidP="00B4736C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EC751C" w:rsidRPr="00A372A3" w:rsidRDefault="00EC751C" w:rsidP="00B4736C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EC751C" w:rsidRPr="00A372A3" w:rsidRDefault="00EC751C" w:rsidP="00B4736C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1B7F22A" wp14:editId="18D20A14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EC751C" w:rsidRPr="00A372A3" w:rsidRDefault="00EC751C" w:rsidP="00B4736C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EC751C" w:rsidRPr="00A372A3" w:rsidRDefault="00EC751C" w:rsidP="00B4736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C751C" w:rsidRPr="00A372A3" w:rsidRDefault="00EC751C" w:rsidP="00B4736C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EC751C" w:rsidRPr="00A372A3" w:rsidRDefault="00EC751C" w:rsidP="00B4736C">
            <w:pPr>
              <w:jc w:val="center"/>
              <w:rPr>
                <w:b/>
                <w:sz w:val="8"/>
                <w:szCs w:val="8"/>
              </w:rPr>
            </w:pPr>
          </w:p>
          <w:p w:rsidR="00EC751C" w:rsidRPr="00A372A3" w:rsidRDefault="00EC751C" w:rsidP="00B4736C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EC751C" w:rsidRPr="00A372A3" w:rsidRDefault="00EC751C" w:rsidP="00B4736C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EC751C" w:rsidRPr="00A372A3" w:rsidRDefault="00EC751C" w:rsidP="00B4736C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EC751C" w:rsidRPr="00A372A3" w:rsidTr="00B4736C">
        <w:tc>
          <w:tcPr>
            <w:tcW w:w="9720" w:type="dxa"/>
            <w:gridSpan w:val="3"/>
            <w:vAlign w:val="bottom"/>
          </w:tcPr>
          <w:p w:rsidR="00EC751C" w:rsidRPr="00A372A3" w:rsidRDefault="00EC751C" w:rsidP="00B4736C">
            <w:pPr>
              <w:rPr>
                <w:sz w:val="2"/>
                <w:szCs w:val="2"/>
              </w:rPr>
            </w:pPr>
          </w:p>
        </w:tc>
      </w:tr>
    </w:tbl>
    <w:p w:rsidR="00EC751C" w:rsidRPr="00A372A3" w:rsidRDefault="00EC751C" w:rsidP="00EC751C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EC751C" w:rsidRPr="000C7F79" w:rsidRDefault="00EC751C" w:rsidP="00EC751C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EC751C" w:rsidRDefault="00EC751C" w:rsidP="00EC751C">
      <w:pPr>
        <w:rPr>
          <w:b/>
          <w:sz w:val="28"/>
          <w:szCs w:val="28"/>
        </w:rPr>
      </w:pPr>
    </w:p>
    <w:p w:rsidR="00EC751C" w:rsidRPr="00647B15" w:rsidRDefault="00EC751C" w:rsidP="00EC751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EC751C" w:rsidRPr="00647B15" w:rsidRDefault="00EC751C" w:rsidP="00EC751C">
      <w:pPr>
        <w:rPr>
          <w:b/>
          <w:bCs/>
          <w:sz w:val="28"/>
          <w:szCs w:val="28"/>
        </w:rPr>
      </w:pPr>
    </w:p>
    <w:p w:rsidR="00EC751C" w:rsidRDefault="00EC751C" w:rsidP="00EC751C">
      <w:pPr>
        <w:ind w:left="4956"/>
        <w:rPr>
          <w:sz w:val="28"/>
          <w:szCs w:val="28"/>
        </w:rPr>
      </w:pPr>
      <w:r w:rsidRPr="00F46F93">
        <w:rPr>
          <w:sz w:val="28"/>
          <w:szCs w:val="28"/>
        </w:rPr>
        <w:t>от «</w:t>
      </w:r>
      <w:r>
        <w:rPr>
          <w:sz w:val="28"/>
          <w:szCs w:val="28"/>
        </w:rPr>
        <w:t xml:space="preserve">      </w:t>
      </w:r>
      <w:r w:rsidRPr="00F46F93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______</w:t>
      </w:r>
      <w:r w:rsidRPr="00F46F93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г.      </w:t>
      </w:r>
      <w:r w:rsidRPr="00F46F93">
        <w:rPr>
          <w:sz w:val="28"/>
          <w:szCs w:val="28"/>
        </w:rPr>
        <w:t xml:space="preserve">№ </w:t>
      </w:r>
      <w:r w:rsidR="00303397">
        <w:rPr>
          <w:sz w:val="28"/>
          <w:szCs w:val="28"/>
          <w:u w:val="single"/>
        </w:rPr>
        <w:t>__51</w:t>
      </w:r>
      <w:bookmarkStart w:id="0" w:name="_GoBack"/>
      <w:bookmarkEnd w:id="0"/>
    </w:p>
    <w:p w:rsidR="00EC751C" w:rsidRPr="006D2B9B" w:rsidRDefault="00EC751C" w:rsidP="00EC751C">
      <w:pPr>
        <w:ind w:left="4956"/>
        <w:rPr>
          <w:sz w:val="26"/>
          <w:szCs w:val="26"/>
        </w:rPr>
      </w:pP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О внесении изменений в сводную</w:t>
      </w: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 xml:space="preserve">бюджетную роспись </w:t>
      </w: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МО «Поселок Чернышевский»</w:t>
      </w:r>
    </w:p>
    <w:p w:rsidR="00EC751C" w:rsidRPr="006D2B9B" w:rsidRDefault="00EC751C" w:rsidP="00EC751C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Мирнинского района</w:t>
      </w:r>
    </w:p>
    <w:p w:rsidR="00EC751C" w:rsidRDefault="00EC751C" w:rsidP="00EC751C">
      <w:pPr>
        <w:pStyle w:val="a3"/>
        <w:jc w:val="both"/>
        <w:rPr>
          <w:sz w:val="28"/>
          <w:szCs w:val="28"/>
        </w:rPr>
      </w:pPr>
    </w:p>
    <w:p w:rsidR="00EC751C" w:rsidRDefault="00EC751C" w:rsidP="00EC751C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со ст. 217 Бюджетного Кодекса Российской Федерации, в соответствии с Порядком ведения и составления бюджетной росписи, утвержденным Постановлением Главы МО «Поселок Чернышевский» № 122 от 08.11.2022 г.</w:t>
      </w:r>
    </w:p>
    <w:p w:rsidR="00EC751C" w:rsidRDefault="00EC751C" w:rsidP="00EC7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бюджета по КБК 8</w:t>
      </w:r>
      <w:r w:rsidR="006232BF">
        <w:rPr>
          <w:sz w:val="28"/>
          <w:szCs w:val="28"/>
        </w:rPr>
        <w:t>04-0113-9950091002 -244-225-1105</w:t>
      </w:r>
      <w:r>
        <w:rPr>
          <w:sz w:val="28"/>
          <w:szCs w:val="28"/>
        </w:rPr>
        <w:t xml:space="preserve"> «На капитальный ремонт объекта</w:t>
      </w:r>
      <w:r w:rsidRPr="00341424">
        <w:rPr>
          <w:sz w:val="28"/>
          <w:szCs w:val="28"/>
        </w:rPr>
        <w:t xml:space="preserve"> "</w:t>
      </w:r>
      <w:r>
        <w:rPr>
          <w:sz w:val="26"/>
          <w:szCs w:val="26"/>
        </w:rPr>
        <w:t>Н</w:t>
      </w:r>
      <w:r w:rsidRPr="006F5835">
        <w:rPr>
          <w:sz w:val="26"/>
          <w:szCs w:val="26"/>
        </w:rPr>
        <w:t xml:space="preserve">а создание досугового центра для пенсионеров в п. Чернышевский </w:t>
      </w:r>
      <w:r>
        <w:rPr>
          <w:sz w:val="26"/>
          <w:szCs w:val="26"/>
        </w:rPr>
        <w:t xml:space="preserve">«Серебряная Пристань» </w:t>
      </w:r>
      <w:r>
        <w:rPr>
          <w:sz w:val="28"/>
          <w:szCs w:val="28"/>
        </w:rPr>
        <w:t xml:space="preserve">на сумму </w:t>
      </w:r>
      <w:r w:rsidR="006232BF">
        <w:rPr>
          <w:sz w:val="28"/>
          <w:szCs w:val="28"/>
        </w:rPr>
        <w:t>75 000,00</w:t>
      </w:r>
      <w:r>
        <w:rPr>
          <w:sz w:val="28"/>
          <w:szCs w:val="28"/>
        </w:rPr>
        <w:t xml:space="preserve"> рублей.</w:t>
      </w:r>
    </w:p>
    <w:p w:rsidR="00EC751C" w:rsidRDefault="00EC751C" w:rsidP="00EC7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определить остатки на счете МО «Поселок Чернышевский» на 01.01.2024 г.</w:t>
      </w:r>
    </w:p>
    <w:p w:rsidR="00EC751C" w:rsidRDefault="00EC751C" w:rsidP="00EC7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настоящего Постановления оставляю за собой.</w:t>
      </w:r>
    </w:p>
    <w:p w:rsidR="00EC751C" w:rsidRDefault="00EC751C" w:rsidP="00EC751C">
      <w:pPr>
        <w:pStyle w:val="a3"/>
        <w:jc w:val="both"/>
        <w:rPr>
          <w:sz w:val="28"/>
          <w:szCs w:val="28"/>
        </w:rPr>
      </w:pPr>
    </w:p>
    <w:p w:rsidR="00EC751C" w:rsidRPr="000027A6" w:rsidRDefault="00EC751C" w:rsidP="00EC751C">
      <w:pPr>
        <w:pStyle w:val="a3"/>
        <w:jc w:val="both"/>
        <w:rPr>
          <w:sz w:val="28"/>
          <w:szCs w:val="28"/>
        </w:rPr>
      </w:pPr>
    </w:p>
    <w:p w:rsidR="00EC751C" w:rsidRDefault="00EC751C" w:rsidP="00EC751C">
      <w:pPr>
        <w:jc w:val="both"/>
        <w:rPr>
          <w:b/>
        </w:rPr>
      </w:pPr>
    </w:p>
    <w:p w:rsidR="00EC751C" w:rsidRDefault="002558D8" w:rsidP="00EC751C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Глава</w:t>
      </w:r>
      <w:r w:rsidR="00EC751C" w:rsidRPr="006D2B9B">
        <w:rPr>
          <w:b/>
          <w:sz w:val="28"/>
          <w:szCs w:val="26"/>
        </w:rPr>
        <w:t xml:space="preserve"> МО </w:t>
      </w:r>
    </w:p>
    <w:p w:rsidR="00EC751C" w:rsidRDefault="00EC751C" w:rsidP="00EC751C">
      <w:pPr>
        <w:jc w:val="both"/>
        <w:rPr>
          <w:b/>
          <w:sz w:val="28"/>
          <w:szCs w:val="26"/>
        </w:rPr>
      </w:pPr>
      <w:r w:rsidRPr="006D2B9B">
        <w:rPr>
          <w:b/>
          <w:sz w:val="28"/>
          <w:szCs w:val="26"/>
        </w:rPr>
        <w:t>«Поселок Чернышевский</w:t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="002558D8">
        <w:rPr>
          <w:b/>
          <w:sz w:val="28"/>
          <w:szCs w:val="26"/>
        </w:rPr>
        <w:t>Ширшов А. В.</w:t>
      </w:r>
    </w:p>
    <w:p w:rsidR="002C3F39" w:rsidRDefault="002C3F39"/>
    <w:sectPr w:rsidR="002C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8B7"/>
    <w:multiLevelType w:val="hybridMultilevel"/>
    <w:tmpl w:val="CCDC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1C"/>
    <w:rsid w:val="000D1EAD"/>
    <w:rsid w:val="002558D8"/>
    <w:rsid w:val="002C3F39"/>
    <w:rsid w:val="00303397"/>
    <w:rsid w:val="006232BF"/>
    <w:rsid w:val="00B4736C"/>
    <w:rsid w:val="00DF1527"/>
    <w:rsid w:val="00E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3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6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3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2024-03-25T01:40:00Z</cp:lastPrinted>
  <dcterms:created xsi:type="dcterms:W3CDTF">2024-05-07T05:56:00Z</dcterms:created>
  <dcterms:modified xsi:type="dcterms:W3CDTF">2024-05-07T05:56:00Z</dcterms:modified>
</cp:coreProperties>
</file>