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C4" w:rsidRDefault="00464CC4" w:rsidP="00464CC4">
      <w:pPr>
        <w:pStyle w:val="a3"/>
        <w:rPr>
          <w:rFonts w:ascii="Times New Roman" w:hAnsi="Times New Roman" w:cs="Times New Roman"/>
          <w:b/>
          <w:sz w:val="28"/>
        </w:rPr>
      </w:pPr>
    </w:p>
    <w:p w:rsidR="00464CC4" w:rsidRDefault="00464CC4" w:rsidP="00464C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64CC4" w:rsidRPr="00464CC4" w:rsidRDefault="00464CC4" w:rsidP="00464CC4">
      <w:pPr>
        <w:pStyle w:val="a3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4CC4">
        <w:rPr>
          <w:rFonts w:ascii="Times New Roman" w:hAnsi="Times New Roman" w:cs="Times New Roman"/>
          <w:b/>
          <w:sz w:val="28"/>
          <w:szCs w:val="28"/>
        </w:rPr>
        <w:t xml:space="preserve">Рубрика «Право знать» </w:t>
      </w:r>
    </w:p>
    <w:p w:rsidR="00464CC4" w:rsidRPr="00464CC4" w:rsidRDefault="00464CC4" w:rsidP="00464CC4">
      <w:pPr>
        <w:pStyle w:val="a3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C4" w:rsidRPr="00464CC4" w:rsidRDefault="00464CC4" w:rsidP="00464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C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464CC4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Pr="00464CC4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proofErr w:type="gramEnd"/>
      <w:r w:rsidRPr="00464CC4">
        <w:rPr>
          <w:rFonts w:ascii="Times New Roman" w:hAnsi="Times New Roman" w:cs="Times New Roman"/>
          <w:b/>
          <w:sz w:val="28"/>
          <w:szCs w:val="28"/>
        </w:rPr>
        <w:t xml:space="preserve"> беспилотных летательных аппаратов (</w:t>
      </w:r>
      <w:proofErr w:type="spellStart"/>
      <w:r w:rsidRPr="00464CC4">
        <w:rPr>
          <w:rFonts w:ascii="Times New Roman" w:hAnsi="Times New Roman" w:cs="Times New Roman"/>
          <w:b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b/>
          <w:sz w:val="28"/>
          <w:szCs w:val="28"/>
        </w:rPr>
        <w:t>) в воздушном пространстве над территорией Российской Федерации и ответственности за нарушение установленных правил</w:t>
      </w:r>
    </w:p>
    <w:p w:rsidR="00464CC4" w:rsidRPr="00464CC4" w:rsidRDefault="00464CC4" w:rsidP="00464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Порядок использования воздушного пространства Российской Федерации в интересах экономики и обороны страны, в целях удовлетворения потребностей пользователей воздушного пространства, обеспечения безопасности использования воздушного пространства устанавливается Федеральными правилами использования воздушного прос</w:t>
      </w:r>
      <w:r w:rsidRPr="00464CC4">
        <w:rPr>
          <w:rFonts w:ascii="Times New Roman" w:hAnsi="Times New Roman" w:cs="Times New Roman"/>
          <w:sz w:val="28"/>
          <w:szCs w:val="28"/>
        </w:rPr>
        <w:t xml:space="preserve">транства Российской Федерации, утвержденными </w:t>
      </w:r>
      <w:r w:rsidRPr="00464CC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11 марта 2010 № 138. 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Под зоной полетов беспилотных воздушных судов понимается часть воздушного пространства над населенным пунктом, предназначенная для полетов беспилотных воздушных судов на высотах менее 150 метров от земной или водной поверхности в целях удовлетворения потребностей граждан, общественных, спортивных и (или) образовательных организаций.</w:t>
      </w:r>
      <w:r w:rsidRPr="00464CC4">
        <w:rPr>
          <w:rFonts w:ascii="Times New Roman" w:hAnsi="Times New Roman" w:cs="Times New Roman"/>
          <w:sz w:val="28"/>
          <w:szCs w:val="28"/>
        </w:rPr>
        <w:t xml:space="preserve"> </w:t>
      </w:r>
      <w:r w:rsidRPr="00464CC4">
        <w:rPr>
          <w:rFonts w:ascii="Times New Roman" w:hAnsi="Times New Roman" w:cs="Times New Roman"/>
          <w:sz w:val="28"/>
          <w:szCs w:val="28"/>
        </w:rPr>
        <w:t>Зоны полетов беспилотных воздушных судов устанавливаются Минтрансом России по представлению высших исполнительных органов субъектов РФ, а также органов местного самоуправления.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Информация о зонах полетов беспилотных воздушных судов публикуется в Сборнике аэронавигационной информации Российской Федерации.</w:t>
      </w:r>
    </w:p>
    <w:p w:rsidR="00464CC4" w:rsidRPr="00464CC4" w:rsidRDefault="00464CC4" w:rsidP="00464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Законодательно </w:t>
      </w:r>
      <w:r w:rsidRPr="00464CC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разделяются на три категории в зависимости от веса:  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1) весом до 150 г. - такие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не подлежат государственной регистрации или учету;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2) от 150 г. до 30 кг - подлежат государственному учету (в эту категорию попадают большинство «бытовых» и «коммерческих»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>);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3) от 30 кг и более - подлежат государственной регистрации с занесением в специальный реестр воздушных судов. (в основном используются специализированными организациями, а также в армии).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допускается только при условии его постановки на государственный учет (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), если только исключение для конкретного типа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не установлено законом.</w:t>
      </w:r>
      <w:r w:rsidR="007155C0">
        <w:rPr>
          <w:rFonts w:ascii="Times New Roman" w:hAnsi="Times New Roman" w:cs="Times New Roman"/>
          <w:sz w:val="28"/>
          <w:szCs w:val="28"/>
        </w:rPr>
        <w:t xml:space="preserve"> </w:t>
      </w:r>
      <w:r w:rsidRPr="00464CC4">
        <w:rPr>
          <w:rFonts w:ascii="Times New Roman" w:hAnsi="Times New Roman" w:cs="Times New Roman"/>
          <w:sz w:val="28"/>
          <w:szCs w:val="28"/>
        </w:rPr>
        <w:t xml:space="preserve">Государственный учет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осуществляет Федеральное агентство воздушного транспорта.</w:t>
      </w:r>
    </w:p>
    <w:p w:rsidR="00464CC4" w:rsidRPr="00464CC4" w:rsidRDefault="00464CC4" w:rsidP="00924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Поскольку использование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при полете подразумевает перемещение его в воздушном пространстве, то полет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относится к деятельности по использованию воздушного пространства и требует соблюдения особого порядка его использования.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Пунктом 116 Федеральных правил использования воздушного пространства для использования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установлен разрешительный порядок использования воздушного пространства.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разрешения подается сообщение о плане полета беспилотного воздушного судна независимо от класса воздушного пространства, в котором выполняется полет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такое разрешение не требуется.  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Разрешение выдается региональным и зональными, районными центрами Единой системы организации воздушного движения РФ (ЕС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>).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Помимо получения разрешения от центра ЕС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согласно п. 49 Правил использования воздушного пространства полеты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(за исключением полетов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менее 0,25 кг) над населенными пунктами выполняются при наличии у пользователей воздушного пространства разрешения соответствующего</w:t>
      </w:r>
      <w:r w:rsidR="00AE29B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В ряде случаев использование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может приравниваться к выполнению авиационных работ, к которым предъявляются особые требования.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Так, проведение фото-, видео-, киносъемки и других способов дистанционного зондирования земли с помощью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относится к авиационным работам (п. 6.2 Федеральных авиационных правил «Подготовка и выполнение полетов в гражданской авиации Российской Федерации», утвержденных приказом Минтранса России от 31 июля 2009 г. № 128), а значит, требует соблюдения определенных требований. 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В частности, физические (юридические) лица, выполняющие авиационные работы, должны иметь сертификат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, который выдается только законным собственникам (владельцам, пользователям)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>.</w:t>
      </w:r>
    </w:p>
    <w:p w:rsidR="00464CC4" w:rsidRPr="00464CC4" w:rsidRDefault="00464CC4" w:rsidP="007155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Согласно ст. 56 Воздушного кодекса Российской Федерации воздушные суда, в том числе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>, могут эксплуатироваться только при наличии соответствующего экипажа.</w:t>
      </w:r>
      <w:r w:rsidR="00AE29BE">
        <w:rPr>
          <w:rFonts w:ascii="Times New Roman" w:hAnsi="Times New Roman" w:cs="Times New Roman"/>
          <w:sz w:val="28"/>
          <w:szCs w:val="28"/>
        </w:rPr>
        <w:t xml:space="preserve"> </w:t>
      </w:r>
      <w:r w:rsidRPr="00464CC4">
        <w:rPr>
          <w:rFonts w:ascii="Times New Roman" w:hAnsi="Times New Roman" w:cs="Times New Roman"/>
          <w:sz w:val="28"/>
          <w:szCs w:val="28"/>
        </w:rPr>
        <w:t xml:space="preserve">В связи с этим использование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возможно только при наличии внешнего пилота, который контролирует полет и работу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>.</w:t>
      </w:r>
      <w:r w:rsidR="00AE2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управляется внешним пилотом, который и составляет экипаж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>.</w:t>
      </w:r>
      <w:r w:rsidR="00AE29BE">
        <w:rPr>
          <w:rFonts w:ascii="Times New Roman" w:hAnsi="Times New Roman" w:cs="Times New Roman"/>
          <w:sz w:val="28"/>
          <w:szCs w:val="28"/>
        </w:rPr>
        <w:t xml:space="preserve"> </w:t>
      </w:r>
      <w:r w:rsidRPr="00464CC4">
        <w:rPr>
          <w:rFonts w:ascii="Times New Roman" w:hAnsi="Times New Roman" w:cs="Times New Roman"/>
          <w:sz w:val="28"/>
          <w:szCs w:val="28"/>
        </w:rPr>
        <w:t xml:space="preserve">Экипаж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может состоять как из одного, так и из нескольких внешних пилотов, одного из которых владелец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должен назначить командиром такого воздушного судна.</w:t>
      </w:r>
      <w:r w:rsidR="007155C0">
        <w:rPr>
          <w:rFonts w:ascii="Times New Roman" w:hAnsi="Times New Roman" w:cs="Times New Roman"/>
          <w:sz w:val="28"/>
          <w:szCs w:val="28"/>
        </w:rPr>
        <w:t xml:space="preserve"> </w:t>
      </w:r>
      <w:r w:rsidRPr="00464CC4">
        <w:rPr>
          <w:rFonts w:ascii="Times New Roman" w:hAnsi="Times New Roman" w:cs="Times New Roman"/>
          <w:sz w:val="28"/>
          <w:szCs w:val="28"/>
        </w:rPr>
        <w:t xml:space="preserve">Внешний пилот (в том числе командир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>) не обязан иметь свидетельство пилота (внешнего пилота</w:t>
      </w:r>
      <w:proofErr w:type="gramStart"/>
      <w:r w:rsidRPr="00464CC4">
        <w:rPr>
          <w:rFonts w:ascii="Times New Roman" w:hAnsi="Times New Roman" w:cs="Times New Roman"/>
          <w:sz w:val="28"/>
          <w:szCs w:val="28"/>
        </w:rPr>
        <w:t>).Исключение</w:t>
      </w:r>
      <w:proofErr w:type="gramEnd"/>
      <w:r w:rsidRPr="00464CC4">
        <w:rPr>
          <w:rFonts w:ascii="Times New Roman" w:hAnsi="Times New Roman" w:cs="Times New Roman"/>
          <w:sz w:val="28"/>
          <w:szCs w:val="28"/>
        </w:rPr>
        <w:t xml:space="preserve"> установлено для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с массой более 30 кг - в этом случае требуется свидетельство внешнего пилота, а также наличие подготовки и опыта для управления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БпЛА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соответствующего типа.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За нарушение Федеральных правил использования воздушного пространства Российской Федерации действующим законодательством предусмотрена уголовная и административная ответственность.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Уголовная ответственность у</w:t>
      </w:r>
      <w:r w:rsidR="00AE29BE">
        <w:rPr>
          <w:rFonts w:ascii="Times New Roman" w:hAnsi="Times New Roman" w:cs="Times New Roman"/>
          <w:sz w:val="28"/>
          <w:szCs w:val="28"/>
        </w:rPr>
        <w:t>становлена статьей 271.1 УК РФ «</w:t>
      </w:r>
      <w:r w:rsidRPr="00464CC4">
        <w:rPr>
          <w:rFonts w:ascii="Times New Roman" w:hAnsi="Times New Roman" w:cs="Times New Roman"/>
          <w:sz w:val="28"/>
          <w:szCs w:val="28"/>
        </w:rPr>
        <w:t>Нарушение правил использования воздушного пр</w:t>
      </w:r>
      <w:r w:rsidR="00AE29BE">
        <w:rPr>
          <w:rFonts w:ascii="Times New Roman" w:hAnsi="Times New Roman" w:cs="Times New Roman"/>
          <w:sz w:val="28"/>
          <w:szCs w:val="28"/>
        </w:rPr>
        <w:t>остранства Российской Федерации»</w:t>
      </w:r>
      <w:r w:rsidRPr="00464CC4">
        <w:rPr>
          <w:rFonts w:ascii="Times New Roman" w:hAnsi="Times New Roman" w:cs="Times New Roman"/>
          <w:sz w:val="28"/>
          <w:szCs w:val="28"/>
        </w:rPr>
        <w:t xml:space="preserve"> за совершение следующих действий: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использование воздушного пространства Российской Федерации без разрешения в случаях, когда такое разрешение требуется в соответствии с законодательством Российской Федерации, если это деяние повлекло по неосторожности причинение тяжкого вреда здоровью или смерть человека, - наказывается лишением свободы на срок до 5 лет с лишением права занимать </w:t>
      </w:r>
      <w:r w:rsidRPr="00464CC4">
        <w:rPr>
          <w:rFonts w:ascii="Times New Roman" w:hAnsi="Times New Roman" w:cs="Times New Roman"/>
          <w:sz w:val="28"/>
          <w:szCs w:val="28"/>
        </w:rPr>
        <w:lastRenderedPageBreak/>
        <w:t>определенные должности или заниматься определенной деятельностью на срок до 3 лет.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использование воздушного пространства без разрешения в случаях, когда такое разрешение требуется если это деяние повлекло по неосторожности смерть двух и более лиц, -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нарушение правил использования воздушного пространства предусмотрена статьей 11.4 КоАП РФ.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1 статьи 11.4 КоАП РФ установлена ответственность за нарушение пользователем воздушного пространства федеральных правил использования воздушного пространства, если это действие не содержит уголовно наказуемого деяния, - штраф на граждан в размере от 20 тысяч до 50 тысяч рублей; на должностных лиц - от ста 100 до 150 тысяч рублей; на юридических лиц - от 250 тысяч до 300 тысяч рублей или административное приостановление деятельности на срок до 90 суток.</w:t>
      </w:r>
    </w:p>
    <w:p w:rsidR="00464CC4" w:rsidRPr="00464CC4" w:rsidRDefault="00464CC4" w:rsidP="00464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         Частью 2 статьи 11.4 КоАП РФ установлена ответственность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деяния, - штраф на граждан в размере от 30 тысяч до 50 тысяч рублей; на должностных лиц - от 50 тысяч до 100 тысяч рублей; на юридических лиц - от 300 тысяч до 500 тысяч рублей или административное приостановление деятельности на срок до 90 суток.</w:t>
      </w:r>
    </w:p>
    <w:p w:rsidR="00464CC4" w:rsidRPr="00464CC4" w:rsidRDefault="00464CC4" w:rsidP="00464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4CC4">
        <w:rPr>
          <w:rFonts w:ascii="Times New Roman" w:hAnsi="Times New Roman" w:cs="Times New Roman"/>
          <w:sz w:val="28"/>
          <w:szCs w:val="28"/>
        </w:rPr>
        <w:tab/>
        <w:t>Кроме этого, статьей 11.5 КоАП РФ предусмотрена ответственность за нарушение правил безопасности эксплуатации воздушных судов</w:t>
      </w:r>
      <w:r w:rsidR="007155C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1 статьи 11.5 КоАП</w:t>
      </w:r>
      <w:r w:rsidR="00AE29BE">
        <w:rPr>
          <w:rFonts w:ascii="Times New Roman" w:hAnsi="Times New Roman" w:cs="Times New Roman"/>
          <w:sz w:val="28"/>
          <w:szCs w:val="28"/>
        </w:rPr>
        <w:t xml:space="preserve"> РФ установлена ответственность з</w:t>
      </w:r>
      <w:r w:rsidRPr="00464CC4">
        <w:rPr>
          <w:rFonts w:ascii="Times New Roman" w:hAnsi="Times New Roman" w:cs="Times New Roman"/>
          <w:sz w:val="28"/>
          <w:szCs w:val="28"/>
        </w:rPr>
        <w:t>а нарушение порядка допуска к выполнению полетов воздушных судов либо правил подготовки и выполнения полетов, за исключением случаев, предусмотренных частями 3 - 9 ст. 11.5 КоАП РФ, если указанные действия по неосторожности повлекли причинение легкого вреда здоровью потерпевшего, - штраф на граждан в размере от 1500 до 2000 рублей или лишение права управления воздушным судном на срок от 3 до 6 месяцев; на должностных лиц - от 3000 до 4000 рублей; на юридических лиц - от 50 тысяч до 80 тысяч рублей.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2 статьи 11.5 КоАП РФ установлена ответственность за те же действия, повлекшие по неосторожности причинение средней тяжести вреда здоровью потерпевшего, - штраф на граждан в размере от 2000 до 2500 рублей или лишение права управления воздушным судном на срок до 1 года; на должностных лиц - от 10 тысяч до 20 тысяч рублей; на юридических лиц - от 80 тысяч до 100 тысяч рублей.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3 статьи 11.5 КоАП</w:t>
      </w:r>
      <w:r w:rsidR="00AE29BE">
        <w:rPr>
          <w:rFonts w:ascii="Times New Roman" w:hAnsi="Times New Roman" w:cs="Times New Roman"/>
          <w:sz w:val="28"/>
          <w:szCs w:val="28"/>
        </w:rPr>
        <w:t xml:space="preserve"> РФ установлена ответственность </w:t>
      </w:r>
      <w:r w:rsidRPr="00464CC4">
        <w:rPr>
          <w:rFonts w:ascii="Times New Roman" w:hAnsi="Times New Roman" w:cs="Times New Roman"/>
          <w:sz w:val="28"/>
          <w:szCs w:val="28"/>
        </w:rPr>
        <w:t xml:space="preserve">за взлет на воздушном судне при наличии неисправностей, с которыми запрещено начинать выполнение полета без разрешения уполномоченного органа, либо с нарушением норм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(грузовместимости) или ограничений по полетной массе или центровке воздушного судна - штрафа на </w:t>
      </w:r>
      <w:r w:rsidRPr="00464CC4">
        <w:rPr>
          <w:rFonts w:ascii="Times New Roman" w:hAnsi="Times New Roman" w:cs="Times New Roman"/>
          <w:sz w:val="28"/>
          <w:szCs w:val="28"/>
        </w:rPr>
        <w:lastRenderedPageBreak/>
        <w:t>командира воздушного судна в размере от 2000 до 2500 рублей или лишение права управления воздушным судном на срок до 1 года.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4 статьи 11.5 КоАП</w:t>
      </w:r>
      <w:r w:rsidR="00AE29BE">
        <w:rPr>
          <w:rFonts w:ascii="Times New Roman" w:hAnsi="Times New Roman" w:cs="Times New Roman"/>
          <w:sz w:val="28"/>
          <w:szCs w:val="28"/>
        </w:rPr>
        <w:t xml:space="preserve"> РФ установлена ответственность </w:t>
      </w:r>
      <w:r w:rsidRPr="00464CC4">
        <w:rPr>
          <w:rFonts w:ascii="Times New Roman" w:hAnsi="Times New Roman" w:cs="Times New Roman"/>
          <w:sz w:val="28"/>
          <w:szCs w:val="28"/>
        </w:rPr>
        <w:t>за управление воздушным судном лицом, не имеющим права управления им, - штраф в размере от 2000 до 2500 рублей.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5 статьи 11.5 КоАП</w:t>
      </w:r>
      <w:r w:rsidR="00AE29BE">
        <w:rPr>
          <w:rFonts w:ascii="Times New Roman" w:hAnsi="Times New Roman" w:cs="Times New Roman"/>
          <w:sz w:val="28"/>
          <w:szCs w:val="28"/>
        </w:rPr>
        <w:t xml:space="preserve"> РФ установлена ответственность </w:t>
      </w:r>
      <w:r w:rsidRPr="00464CC4">
        <w:rPr>
          <w:rFonts w:ascii="Times New Roman" w:hAnsi="Times New Roman" w:cs="Times New Roman"/>
          <w:sz w:val="28"/>
          <w:szCs w:val="28"/>
        </w:rPr>
        <w:t>за управление воздушным судном, не прошедшим государственной регистрации, либо не поставленным на государственный учет, либо не имеющим государственного и регистрационного опознавательных знаков или учетного опознавательного знака, либо имеющим заведомо подложные государственный и регистрационный опознавательные знаки или заведомо подложный учетный опознавательный знак, - штраф на командира воздушного судна в размере от 2000 до 2500 рублей или лишение права управления воздушным судном на срок до 1 года.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6 статьи 11.5 КоАП РФ уста</w:t>
      </w:r>
      <w:r w:rsidR="00AE29BE">
        <w:rPr>
          <w:rFonts w:ascii="Times New Roman" w:hAnsi="Times New Roman" w:cs="Times New Roman"/>
          <w:sz w:val="28"/>
          <w:szCs w:val="28"/>
        </w:rPr>
        <w:t xml:space="preserve">новлена ответственность </w:t>
      </w:r>
      <w:r w:rsidRPr="00464CC4">
        <w:rPr>
          <w:rFonts w:ascii="Times New Roman" w:hAnsi="Times New Roman" w:cs="Times New Roman"/>
          <w:sz w:val="28"/>
          <w:szCs w:val="28"/>
        </w:rPr>
        <w:t>за управление воздушным судном, на котором отсутствует судовая и полетная документация, предусмотренная законодательством Российской Федерации, либо управление воздушным судном членом летного экипажа, не имеющим при себе документов на право управления данным типом воздушного судна, - штраф в размере от 1000 до 2000 рублей.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7 статьи 11.5 КоАП</w:t>
      </w:r>
      <w:r w:rsidR="00AE29BE">
        <w:rPr>
          <w:rFonts w:ascii="Times New Roman" w:hAnsi="Times New Roman" w:cs="Times New Roman"/>
          <w:sz w:val="28"/>
          <w:szCs w:val="28"/>
        </w:rPr>
        <w:t xml:space="preserve"> РФ установлена ответственность </w:t>
      </w:r>
      <w:r w:rsidRPr="00464CC4">
        <w:rPr>
          <w:rFonts w:ascii="Times New Roman" w:hAnsi="Times New Roman" w:cs="Times New Roman"/>
          <w:sz w:val="28"/>
          <w:szCs w:val="28"/>
        </w:rPr>
        <w:t>за управление воздушным судном лицом, находящимся в состоянии опьянения, либо уклонение лица, управляющего воздушным судном, от прохождения в установленном порядке медицинского освидетельствования на состояние опьянения, либо передача управления воздушным судном лицу, находящемуся в состоянии опьянения, - лишение права управления воздушным судном на срок от 2 до 3 лет.</w:t>
      </w:r>
    </w:p>
    <w:p w:rsidR="00464CC4" w:rsidRPr="00464CC4" w:rsidRDefault="00464CC4" w:rsidP="00AE29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8 статьи 11.5 КоАП</w:t>
      </w:r>
      <w:r w:rsidR="00AE29BE">
        <w:rPr>
          <w:rFonts w:ascii="Times New Roman" w:hAnsi="Times New Roman" w:cs="Times New Roman"/>
          <w:sz w:val="28"/>
          <w:szCs w:val="28"/>
        </w:rPr>
        <w:t xml:space="preserve"> РФ установлена ответственность </w:t>
      </w:r>
      <w:r w:rsidRPr="00464CC4">
        <w:rPr>
          <w:rFonts w:ascii="Times New Roman" w:hAnsi="Times New Roman" w:cs="Times New Roman"/>
          <w:sz w:val="28"/>
          <w:szCs w:val="28"/>
        </w:rPr>
        <w:t xml:space="preserve">за допуск к полету воздушного судна, которое не прошло государственной регистрации, либо которое не поставлено на государственный учет, либо которое не имеет государственного и регистрационного опознавательных знаков или учетного опознавательного знака, либо которое имеет заведомо подложные государственный и регистрационный опознавательные знаки или заведомо подложный учетный опознавательный знак, либо на котором отсутствует судовая и полетная документация, предусмотренная законодательством Российской Федерации, либо на котором не укомплектован летный или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кабинный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экипаж, либо которое имеет неисправности, с которыми запрещена его эксплуатация без разрешения, выдаваемого уполномоченным органом, либо на котором нарушены нормы </w:t>
      </w:r>
      <w:proofErr w:type="spellStart"/>
      <w:r w:rsidRPr="00464CC4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464CC4">
        <w:rPr>
          <w:rFonts w:ascii="Times New Roman" w:hAnsi="Times New Roman" w:cs="Times New Roman"/>
          <w:sz w:val="28"/>
          <w:szCs w:val="28"/>
        </w:rPr>
        <w:t xml:space="preserve"> (грузовместимости) или ограничения по полетной массе или центровке воздушного судна, а равно допуск к управлению воздушным судном или его обслуживанию лица, не имеющего на то права или находящегося в состоянии опьянения, либо обслуживание воздушного судна лицом, не имеющим на то права или находящимся в состоянии опьянения, - штраф на граждан в размере от 3000 до 5000 рублей; на должностных лиц - от 10 тысяч до 15 тысяч рублей.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t>Частью 9 статьи 11.5 КоАП РФ установлена ответственность:</w:t>
      </w:r>
    </w:p>
    <w:p w:rsidR="00464CC4" w:rsidRPr="00464CC4" w:rsidRDefault="00464CC4" w:rsidP="00464C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CC4">
        <w:rPr>
          <w:rFonts w:ascii="Times New Roman" w:hAnsi="Times New Roman" w:cs="Times New Roman"/>
          <w:sz w:val="28"/>
          <w:szCs w:val="28"/>
        </w:rPr>
        <w:lastRenderedPageBreak/>
        <w:t>за выполнение полетов воздушными судами, на борту которых отсутствуют поисковые и аварийно-спасательные средства, предусмотренные законодательством Российской Федерации, - штраф на граждан в размере от 1500 до 2000 рублей; на должностных лиц - от 3000 до 4000 рублей; на юридических лиц - от 30 тысяч до 40 тысяч рублей.</w:t>
      </w:r>
    </w:p>
    <w:p w:rsidR="00716445" w:rsidRDefault="007155C0">
      <w:pPr>
        <w:rPr>
          <w:sz w:val="28"/>
          <w:szCs w:val="28"/>
        </w:rPr>
      </w:pPr>
    </w:p>
    <w:p w:rsidR="007155C0" w:rsidRPr="007155C0" w:rsidRDefault="007155C0" w:rsidP="007155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55C0">
        <w:rPr>
          <w:rFonts w:ascii="Times New Roman" w:hAnsi="Times New Roman" w:cs="Times New Roman"/>
          <w:b/>
          <w:sz w:val="28"/>
          <w:szCs w:val="28"/>
        </w:rPr>
        <w:t>Начальник мобилизационного управления</w:t>
      </w:r>
    </w:p>
    <w:p w:rsidR="007155C0" w:rsidRPr="007155C0" w:rsidRDefault="007155C0" w:rsidP="007155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55C0">
        <w:rPr>
          <w:rFonts w:ascii="Times New Roman" w:hAnsi="Times New Roman" w:cs="Times New Roman"/>
          <w:b/>
          <w:sz w:val="28"/>
          <w:szCs w:val="28"/>
        </w:rPr>
        <w:t>Районной Администрации</w:t>
      </w:r>
    </w:p>
    <w:p w:rsidR="007155C0" w:rsidRPr="007155C0" w:rsidRDefault="007155C0" w:rsidP="007155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55C0">
        <w:rPr>
          <w:rFonts w:ascii="Times New Roman" w:hAnsi="Times New Roman" w:cs="Times New Roman"/>
          <w:b/>
          <w:sz w:val="28"/>
          <w:szCs w:val="28"/>
        </w:rPr>
        <w:t>Заболотный Р.Н.</w:t>
      </w:r>
    </w:p>
    <w:p w:rsidR="007155C0" w:rsidRPr="007155C0" w:rsidRDefault="007155C0" w:rsidP="007155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5C0" w:rsidRPr="007155C0" w:rsidRDefault="007155C0" w:rsidP="007155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155C0" w:rsidRPr="007155C0" w:rsidSect="00464C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B61"/>
    <w:multiLevelType w:val="hybridMultilevel"/>
    <w:tmpl w:val="81422952"/>
    <w:lvl w:ilvl="0" w:tplc="00C86B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C4"/>
    <w:rsid w:val="00464CC4"/>
    <w:rsid w:val="005E26CC"/>
    <w:rsid w:val="007155C0"/>
    <w:rsid w:val="00924760"/>
    <w:rsid w:val="00AE29BE"/>
    <w:rsid w:val="00D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E92A"/>
  <w15:chartTrackingRefBased/>
  <w15:docId w15:val="{AB4E4C2A-0D8A-455A-82F3-2C6F0A69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</cp:revision>
  <dcterms:created xsi:type="dcterms:W3CDTF">2024-03-13T00:38:00Z</dcterms:created>
  <dcterms:modified xsi:type="dcterms:W3CDTF">2024-03-13T02:35:00Z</dcterms:modified>
</cp:coreProperties>
</file>