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5F" w:rsidRPr="00785F5F" w:rsidRDefault="00785F5F" w:rsidP="00785F5F">
      <w:pPr>
        <w:pStyle w:val="a3"/>
        <w:spacing w:before="105" w:line="312" w:lineRule="auto"/>
        <w:ind w:firstLine="709"/>
        <w:jc w:val="right"/>
        <w:rPr>
          <w:b/>
          <w:bCs/>
          <w:iCs/>
          <w:sz w:val="28"/>
          <w:szCs w:val="20"/>
        </w:rPr>
      </w:pPr>
      <w:r w:rsidRPr="00785F5F">
        <w:rPr>
          <w:b/>
          <w:bCs/>
          <w:iCs/>
          <w:sz w:val="28"/>
          <w:szCs w:val="20"/>
        </w:rPr>
        <w:t>Раздел «ПРАВО ЗНАТЬ»</w:t>
      </w:r>
    </w:p>
    <w:p w:rsidR="00E230D3" w:rsidRPr="00785F5F" w:rsidRDefault="00E230D3" w:rsidP="00E230D3">
      <w:pPr>
        <w:pStyle w:val="a3"/>
        <w:spacing w:before="105" w:line="312" w:lineRule="auto"/>
        <w:ind w:firstLine="709"/>
        <w:jc w:val="center"/>
        <w:rPr>
          <w:bCs/>
          <w:iCs/>
          <w:sz w:val="28"/>
          <w:szCs w:val="20"/>
        </w:rPr>
      </w:pPr>
      <w:r w:rsidRPr="00785F5F">
        <w:rPr>
          <w:bCs/>
          <w:iCs/>
          <w:sz w:val="28"/>
          <w:szCs w:val="20"/>
        </w:rPr>
        <w:t>Право</w:t>
      </w:r>
      <w:r w:rsidR="00D55156" w:rsidRPr="00785F5F">
        <w:rPr>
          <w:bCs/>
          <w:iCs/>
          <w:sz w:val="28"/>
          <w:szCs w:val="20"/>
        </w:rPr>
        <w:t xml:space="preserve"> работника </w:t>
      </w:r>
      <w:r w:rsidRPr="00785F5F">
        <w:rPr>
          <w:bCs/>
          <w:iCs/>
          <w:sz w:val="28"/>
          <w:szCs w:val="20"/>
        </w:rPr>
        <w:t>на охрану труда</w:t>
      </w:r>
    </w:p>
    <w:p w:rsidR="00A45491" w:rsidRDefault="00A45491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785F5F">
        <w:rPr>
          <w:bCs/>
          <w:iCs/>
          <w:szCs w:val="20"/>
        </w:rPr>
        <w:t>Охрана труда в широком смысле </w:t>
      </w:r>
      <w:r w:rsidRPr="00785F5F">
        <w:rPr>
          <w:bCs/>
          <w:szCs w:val="20"/>
        </w:rPr>
        <w:t>— эт</w:t>
      </w:r>
      <w:r w:rsidRPr="00A45491">
        <w:rPr>
          <w:bCs/>
          <w:szCs w:val="20"/>
        </w:rPr>
        <w:t>о система обеспечения жизни и здоровья работника в процессе труда всеми способами и мерами: правовыми, социально-экономическими, санитарно-гигиеническими, лечебно-профилактическими, организационно-техническими и др. Лишь такое широкое понятие охраны труда способно обеспечить безопасные и здоровые условия труда работников. Если хотя бы один ее компонент нарушен, нарушается вся охрана труда работника. В этом широком смысле охрана труда нужна везде, где трудится человек.</w:t>
      </w:r>
    </w:p>
    <w:p w:rsidR="00A45491" w:rsidRDefault="00A45491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A45491">
        <w:rPr>
          <w:bCs/>
          <w:szCs w:val="20"/>
        </w:rPr>
        <w:t>Каждый работник имеет право на охрану труда, которое является основным правом, закрепленным в ст. 37 Конституции РФ и ст. 21 и 216 ТК РФ. Право на охрану труда работник реализует в процессе трудовой деятельности</w:t>
      </w:r>
      <w:r w:rsidR="00D70430">
        <w:rPr>
          <w:bCs/>
          <w:szCs w:val="20"/>
        </w:rPr>
        <w:t>.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Каждый работник имеет право на: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рабочее место, соответствующее требованиям охраны труда;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 xml:space="preserve">обязательное социальное </w:t>
      </w:r>
      <w:hyperlink r:id="rId6" w:history="1">
        <w:r w:rsidRPr="00AD3837">
          <w:rPr>
            <w:rStyle w:val="a4"/>
            <w:bCs/>
            <w:color w:val="000000" w:themeColor="text1"/>
            <w:szCs w:val="20"/>
            <w:u w:val="none"/>
          </w:rPr>
          <w:t>страхование</w:t>
        </w:r>
      </w:hyperlink>
      <w:r w:rsidRPr="00D70430">
        <w:rPr>
          <w:bCs/>
          <w:szCs w:val="20"/>
        </w:rPr>
        <w:t xml:space="preserve"> от несчастных случаев на производстве и профессиональных заболеваний;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D70430" w:rsidRPr="00D70430" w:rsidRDefault="00AD3837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>
        <w:rPr>
          <w:bCs/>
          <w:szCs w:val="20"/>
        </w:rPr>
        <w:t>обеспечение</w:t>
      </w:r>
      <w:r w:rsidR="00D70430" w:rsidRPr="00D70430">
        <w:rPr>
          <w:bCs/>
          <w:szCs w:val="20"/>
        </w:rPr>
        <w:t xml:space="preserve">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</w:t>
      </w:r>
      <w:hyperlink r:id="rId7" w:history="1">
        <w:r w:rsidR="00D70430" w:rsidRPr="00AD3837">
          <w:rPr>
            <w:rStyle w:val="a4"/>
            <w:bCs/>
            <w:color w:val="000000" w:themeColor="text1"/>
            <w:szCs w:val="20"/>
            <w:u w:val="none"/>
          </w:rPr>
          <w:t>законодательством</w:t>
        </w:r>
      </w:hyperlink>
      <w:r w:rsidR="00D70430" w:rsidRPr="00AD3837">
        <w:rPr>
          <w:bCs/>
          <w:color w:val="000000" w:themeColor="text1"/>
          <w:szCs w:val="20"/>
        </w:rPr>
        <w:t xml:space="preserve"> </w:t>
      </w:r>
      <w:r w:rsidR="00D70430" w:rsidRPr="00D70430">
        <w:rPr>
          <w:bCs/>
          <w:szCs w:val="20"/>
        </w:rPr>
        <w:t>Российской Федерации о техническом регулировании порядке;</w:t>
      </w:r>
    </w:p>
    <w:p w:rsidR="00D70430" w:rsidRPr="00D70430" w:rsidRDefault="00785F5F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hyperlink r:id="rId8" w:history="1">
        <w:r w:rsidR="00D70430" w:rsidRPr="00AD3837">
          <w:rPr>
            <w:rStyle w:val="a4"/>
            <w:bCs/>
            <w:color w:val="000000" w:themeColor="text1"/>
            <w:szCs w:val="20"/>
            <w:u w:val="none"/>
          </w:rPr>
          <w:t>обучение</w:t>
        </w:r>
      </w:hyperlink>
      <w:r w:rsidR="00D70430" w:rsidRPr="00AD3837">
        <w:rPr>
          <w:bCs/>
          <w:color w:val="000000" w:themeColor="text1"/>
          <w:szCs w:val="20"/>
        </w:rPr>
        <w:t xml:space="preserve"> </w:t>
      </w:r>
      <w:r w:rsidR="00D70430" w:rsidRPr="00D70430">
        <w:rPr>
          <w:bCs/>
          <w:szCs w:val="20"/>
        </w:rPr>
        <w:t>по охране труда за счет средств работодателя;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 xml:space="preserve">гарантии и компенсации в связи с работой с вредными и (или) опасными условиями труда, включая медицинское обеспечение, в порядке и </w:t>
      </w:r>
      <w:r w:rsidR="00AD3837" w:rsidRPr="00D70430">
        <w:rPr>
          <w:bCs/>
          <w:szCs w:val="20"/>
        </w:rPr>
        <w:t>размерах,</w:t>
      </w:r>
      <w:r w:rsidRPr="00D70430">
        <w:rPr>
          <w:bCs/>
          <w:szCs w:val="20"/>
        </w:rPr>
        <w:t xml:space="preserve"> не ниже установленных </w:t>
      </w:r>
      <w:r w:rsidR="00AD3837">
        <w:rPr>
          <w:bCs/>
          <w:szCs w:val="20"/>
        </w:rPr>
        <w:t>Трудовым</w:t>
      </w:r>
      <w:r w:rsidRPr="00D70430">
        <w:rPr>
          <w:bCs/>
          <w:szCs w:val="20"/>
        </w:rPr>
        <w:t xml:space="preserve"> Кодексом,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D70430" w:rsidRP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lastRenderedPageBreak/>
        <w:t>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:rsidR="00D70430" w:rsidRDefault="00D70430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D70430">
        <w:rPr>
          <w:bCs/>
          <w:szCs w:val="20"/>
        </w:rPr>
        <w:t>Повышенные или дополнительные гарантии и компенсации работникам, занятым на работах с вредными и (или) опасными условиями труда, могут устанавливаться коллективным договором, локальным нормативным актом работодателя с учетом финансово-экономического положения работодателя.</w:t>
      </w:r>
    </w:p>
    <w:p w:rsidR="00BB7C0C" w:rsidRDefault="00BB7C0C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BB7C0C">
        <w:rPr>
          <w:bCs/>
          <w:szCs w:val="20"/>
        </w:rPr>
        <w:t>Отдельные категории работников имеют право на дополнительные гарантии в сфере охраны труда. Речь идет о женщинах и подростках.</w:t>
      </w:r>
    </w:p>
    <w:p w:rsidR="00BB7C0C" w:rsidRPr="00E230D3" w:rsidRDefault="00BB7C0C" w:rsidP="00785F5F">
      <w:pPr>
        <w:pStyle w:val="a3"/>
        <w:spacing w:before="0" w:beforeAutospacing="0" w:after="0" w:afterAutospacing="0"/>
        <w:ind w:firstLine="709"/>
        <w:jc w:val="both"/>
        <w:rPr>
          <w:bCs/>
          <w:i/>
          <w:szCs w:val="20"/>
        </w:rPr>
      </w:pPr>
      <w:r w:rsidRPr="00E230D3">
        <w:rPr>
          <w:bCs/>
          <w:i/>
          <w:szCs w:val="20"/>
        </w:rPr>
        <w:t>Какие льготы предоставляют женщинам</w:t>
      </w:r>
    </w:p>
    <w:p w:rsidR="00BB7C0C" w:rsidRPr="00BB7C0C" w:rsidRDefault="00BB7C0C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BB7C0C">
        <w:rPr>
          <w:bCs/>
          <w:szCs w:val="20"/>
        </w:rPr>
        <w:t xml:space="preserve">Женщинам, которые работают в сельской местности, по их письменному заявлению </w:t>
      </w:r>
      <w:r w:rsidR="00FD4E0B">
        <w:rPr>
          <w:bCs/>
          <w:szCs w:val="20"/>
        </w:rPr>
        <w:t>предоставляется</w:t>
      </w:r>
      <w:r w:rsidRPr="00BB7C0C">
        <w:rPr>
          <w:bCs/>
          <w:szCs w:val="20"/>
        </w:rPr>
        <w:t xml:space="preserve"> один дополнительный выходной день в месяц б</w:t>
      </w:r>
      <w:r w:rsidR="00FD4E0B">
        <w:rPr>
          <w:bCs/>
          <w:szCs w:val="20"/>
        </w:rPr>
        <w:t xml:space="preserve">ез сохранения заработной платы, </w:t>
      </w:r>
      <w:r w:rsidRPr="00BB7C0C">
        <w:rPr>
          <w:bCs/>
          <w:szCs w:val="20"/>
        </w:rPr>
        <w:t xml:space="preserve">а также </w:t>
      </w:r>
      <w:r w:rsidR="00FD4E0B">
        <w:rPr>
          <w:bCs/>
          <w:szCs w:val="20"/>
        </w:rPr>
        <w:t>устанавливается</w:t>
      </w:r>
      <w:r w:rsidRPr="00BB7C0C">
        <w:rPr>
          <w:bCs/>
          <w:szCs w:val="20"/>
        </w:rPr>
        <w:t xml:space="preserve"> 36-часов</w:t>
      </w:r>
      <w:r w:rsidR="00FD4E0B">
        <w:rPr>
          <w:bCs/>
          <w:szCs w:val="20"/>
        </w:rPr>
        <w:t>ая</w:t>
      </w:r>
      <w:r w:rsidRPr="00BB7C0C">
        <w:rPr>
          <w:bCs/>
          <w:szCs w:val="20"/>
        </w:rPr>
        <w:t xml:space="preserve"> рабоч</w:t>
      </w:r>
      <w:r w:rsidR="00FD4E0B">
        <w:rPr>
          <w:bCs/>
          <w:szCs w:val="20"/>
        </w:rPr>
        <w:t>ая</w:t>
      </w:r>
      <w:r w:rsidRPr="00BB7C0C">
        <w:rPr>
          <w:bCs/>
          <w:szCs w:val="20"/>
        </w:rPr>
        <w:t xml:space="preserve"> недел</w:t>
      </w:r>
      <w:r w:rsidR="00FD4E0B">
        <w:rPr>
          <w:bCs/>
          <w:szCs w:val="20"/>
        </w:rPr>
        <w:t>я</w:t>
      </w:r>
      <w:r w:rsidRPr="00BB7C0C">
        <w:rPr>
          <w:bCs/>
          <w:szCs w:val="20"/>
        </w:rPr>
        <w:t>.</w:t>
      </w:r>
    </w:p>
    <w:p w:rsidR="00BB7C0C" w:rsidRPr="00BB7C0C" w:rsidRDefault="00BB7C0C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BB7C0C">
        <w:rPr>
          <w:bCs/>
          <w:szCs w:val="20"/>
        </w:rPr>
        <w:t>В районах Крайнего Севера и приравненных к ним местностях коллективным договором или трудовым договором женщинам может быть установлена 36-часовая рабочая неделя без потери заработной платы.</w:t>
      </w:r>
    </w:p>
    <w:p w:rsidR="00FD4E0B" w:rsidRDefault="00FD4E0B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>
        <w:rPr>
          <w:bCs/>
          <w:szCs w:val="20"/>
        </w:rPr>
        <w:t>Бе</w:t>
      </w:r>
      <w:r w:rsidR="00BB7C0C" w:rsidRPr="00BB7C0C">
        <w:rPr>
          <w:bCs/>
          <w:szCs w:val="20"/>
        </w:rPr>
        <w:t>ременным женщинам</w:t>
      </w:r>
      <w:r>
        <w:rPr>
          <w:bCs/>
          <w:szCs w:val="20"/>
        </w:rPr>
        <w:t xml:space="preserve"> предоставляются</w:t>
      </w:r>
      <w:r w:rsidR="00BB7C0C" w:rsidRPr="00BB7C0C">
        <w:rPr>
          <w:bCs/>
          <w:szCs w:val="20"/>
        </w:rPr>
        <w:t xml:space="preserve"> рабочие места с классом условий труда не ниже допустимого</w:t>
      </w:r>
      <w:r>
        <w:rPr>
          <w:bCs/>
          <w:szCs w:val="20"/>
        </w:rPr>
        <w:t xml:space="preserve">, снижаются нормы </w:t>
      </w:r>
      <w:proofErr w:type="gramStart"/>
      <w:r>
        <w:rPr>
          <w:bCs/>
          <w:szCs w:val="20"/>
        </w:rPr>
        <w:t xml:space="preserve">выработки,  </w:t>
      </w:r>
      <w:r w:rsidRPr="00FD4E0B">
        <w:rPr>
          <w:bCs/>
          <w:szCs w:val="20"/>
        </w:rPr>
        <w:t>нормы</w:t>
      </w:r>
      <w:proofErr w:type="gramEnd"/>
      <w:r w:rsidRPr="00FD4E0B">
        <w:rPr>
          <w:bCs/>
          <w:szCs w:val="20"/>
        </w:rPr>
        <w:t xml:space="preserve">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</w:t>
      </w:r>
      <w:r>
        <w:rPr>
          <w:bCs/>
          <w:szCs w:val="20"/>
        </w:rPr>
        <w:t>те.</w:t>
      </w:r>
    </w:p>
    <w:p w:rsidR="008758F9" w:rsidRDefault="008758F9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8758F9">
        <w:rPr>
          <w:bCs/>
          <w:szCs w:val="20"/>
        </w:rPr>
        <w:t>Беременных женщин нельзя направлять в командировки, привлекать к сверхурочной работе, работе в ночное время, выходные и праздничные дни.</w:t>
      </w:r>
      <w:r>
        <w:rPr>
          <w:bCs/>
          <w:szCs w:val="20"/>
        </w:rPr>
        <w:t xml:space="preserve"> </w:t>
      </w:r>
      <w:r w:rsidRPr="008758F9">
        <w:rPr>
          <w:bCs/>
          <w:szCs w:val="20"/>
        </w:rPr>
        <w:t>Женщин с детьми в возрасте до 3 лет направлять в командировки и привлекать к названным работам разрешается только с их письменного согласия.</w:t>
      </w:r>
    </w:p>
    <w:p w:rsidR="0029654D" w:rsidRPr="00E230D3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i/>
          <w:szCs w:val="20"/>
        </w:rPr>
      </w:pPr>
      <w:r w:rsidRPr="00E230D3">
        <w:rPr>
          <w:bCs/>
          <w:i/>
          <w:szCs w:val="20"/>
        </w:rPr>
        <w:t>Охрана труда молодежи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>Несовершеннолетних работников запрещается привлекать к целому ряду работ с тяжелыми, вредными или опасными условиями труда. Подростки не смогут устроиться на сталелитейный завод или на шахту, в ночной клуб или алкогольный магазин. Под запретом также вахтовый метод и совместительство.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 xml:space="preserve">Кроме того, подростков нельзя отправлять в командировки и </w:t>
      </w:r>
      <w:r>
        <w:rPr>
          <w:bCs/>
          <w:szCs w:val="20"/>
        </w:rPr>
        <w:t>привлекать к сверхурочной работе.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>Еще один важный момент — продолжительность рабочего времени. Она зависит от возраста работника: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>от 14 до 16 лет: не более 24 часов в неделю;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>от 16 до 18 лет: не более 35 часов в неделю.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>
        <w:rPr>
          <w:bCs/>
          <w:szCs w:val="20"/>
        </w:rPr>
        <w:t>Если подросток совмещает труд с учебой, т</w:t>
      </w:r>
      <w:r w:rsidRPr="0029654D">
        <w:rPr>
          <w:bCs/>
          <w:szCs w:val="20"/>
        </w:rPr>
        <w:t>огда продолжительность его рабочей недели сократится вдвое от возрастных норм: до 12 или 18 часов соответственно.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>Несовершеннолетних разрешено принимать на работу только после предварительного медосмотра. В дальнейшем медосмотр проводится ежегодно, пока юному сотруднику не исполнится 18 лет.</w:t>
      </w:r>
    </w:p>
    <w:p w:rsidR="0029654D" w:rsidRP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>Охрана труда несовершеннолетних подразумевает также удлиненные отпуска — не менее 31 календарного дня. Отпуск можно использовать в любое удобное время.</w:t>
      </w:r>
    </w:p>
    <w:p w:rsidR="0029654D" w:rsidRDefault="0029654D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r w:rsidRPr="0029654D">
        <w:rPr>
          <w:bCs/>
          <w:szCs w:val="20"/>
        </w:rPr>
        <w:t>Если работодатель нарушает ваши права, обращайтесь в Государственную трудовую инспекцию. По вашему заявлению надзорная организация обязана провести проверку.</w:t>
      </w:r>
    </w:p>
    <w:p w:rsidR="00785F5F" w:rsidRDefault="00785F5F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</w:p>
    <w:p w:rsidR="00785F5F" w:rsidRDefault="00785F5F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  <w:bookmarkStart w:id="0" w:name="_GoBack"/>
      <w:bookmarkEnd w:id="0"/>
    </w:p>
    <w:p w:rsidR="00306059" w:rsidRDefault="00306059" w:rsidP="00785F5F">
      <w:pPr>
        <w:pStyle w:val="a3"/>
        <w:spacing w:before="0" w:beforeAutospacing="0" w:after="0" w:afterAutospacing="0"/>
        <w:ind w:firstLine="709"/>
        <w:jc w:val="right"/>
        <w:rPr>
          <w:bCs/>
          <w:szCs w:val="20"/>
        </w:rPr>
      </w:pPr>
      <w:r>
        <w:rPr>
          <w:bCs/>
          <w:szCs w:val="20"/>
        </w:rPr>
        <w:t xml:space="preserve">Главный специалист отдела охраны труда </w:t>
      </w:r>
    </w:p>
    <w:p w:rsidR="00871D83" w:rsidRDefault="00871D83" w:rsidP="00785F5F">
      <w:pPr>
        <w:pStyle w:val="a3"/>
        <w:spacing w:before="0" w:beforeAutospacing="0" w:after="0" w:afterAutospacing="0"/>
        <w:ind w:firstLine="709"/>
        <w:jc w:val="right"/>
        <w:rPr>
          <w:bCs/>
          <w:szCs w:val="20"/>
        </w:rPr>
      </w:pPr>
      <w:r>
        <w:rPr>
          <w:bCs/>
          <w:szCs w:val="20"/>
        </w:rPr>
        <w:t>Администрации МО «Мирнинский район»</w:t>
      </w:r>
    </w:p>
    <w:p w:rsidR="00BB7C0C" w:rsidRDefault="00306059" w:rsidP="00785F5F">
      <w:pPr>
        <w:pStyle w:val="a3"/>
        <w:spacing w:before="0" w:beforeAutospacing="0" w:after="0" w:afterAutospacing="0"/>
        <w:ind w:firstLine="709"/>
        <w:jc w:val="right"/>
        <w:rPr>
          <w:bCs/>
          <w:szCs w:val="20"/>
        </w:rPr>
      </w:pPr>
      <w:r>
        <w:rPr>
          <w:bCs/>
          <w:szCs w:val="20"/>
        </w:rPr>
        <w:t>Светлана Кашина</w:t>
      </w:r>
    </w:p>
    <w:p w:rsidR="00BB7C0C" w:rsidRPr="00D70430" w:rsidRDefault="00BB7C0C" w:rsidP="00785F5F">
      <w:pPr>
        <w:pStyle w:val="a3"/>
        <w:spacing w:before="0" w:beforeAutospacing="0" w:after="0" w:afterAutospacing="0"/>
        <w:ind w:firstLine="709"/>
        <w:jc w:val="both"/>
        <w:rPr>
          <w:bCs/>
          <w:szCs w:val="20"/>
        </w:rPr>
      </w:pPr>
    </w:p>
    <w:p w:rsidR="00D70430" w:rsidRDefault="00D70430" w:rsidP="00E230D3">
      <w:pPr>
        <w:pStyle w:val="a3"/>
        <w:spacing w:before="105" w:line="312" w:lineRule="auto"/>
        <w:ind w:firstLine="709"/>
        <w:jc w:val="both"/>
        <w:rPr>
          <w:bCs/>
          <w:szCs w:val="20"/>
        </w:rPr>
      </w:pPr>
    </w:p>
    <w:p w:rsidR="00A45491" w:rsidRDefault="00A45491" w:rsidP="00E230D3">
      <w:pPr>
        <w:pStyle w:val="a3"/>
        <w:spacing w:before="105" w:beforeAutospacing="0" w:after="0" w:afterAutospacing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45491" w:rsidSect="0030605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C60"/>
    <w:multiLevelType w:val="multilevel"/>
    <w:tmpl w:val="CDE2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30AEA"/>
    <w:multiLevelType w:val="multilevel"/>
    <w:tmpl w:val="CF3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53E91"/>
    <w:multiLevelType w:val="multilevel"/>
    <w:tmpl w:val="1D44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4484A"/>
    <w:multiLevelType w:val="multilevel"/>
    <w:tmpl w:val="0316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230D9"/>
    <w:multiLevelType w:val="multilevel"/>
    <w:tmpl w:val="5028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99"/>
    <w:rsid w:val="0029654D"/>
    <w:rsid w:val="00306059"/>
    <w:rsid w:val="004868D4"/>
    <w:rsid w:val="00592699"/>
    <w:rsid w:val="00785F5F"/>
    <w:rsid w:val="00871D83"/>
    <w:rsid w:val="008758F9"/>
    <w:rsid w:val="008814F4"/>
    <w:rsid w:val="008F4848"/>
    <w:rsid w:val="00A45491"/>
    <w:rsid w:val="00AD3837"/>
    <w:rsid w:val="00AE47ED"/>
    <w:rsid w:val="00BB7C0C"/>
    <w:rsid w:val="00D55156"/>
    <w:rsid w:val="00D70430"/>
    <w:rsid w:val="00DC6C24"/>
    <w:rsid w:val="00E230D3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35A2"/>
  <w15:chartTrackingRefBased/>
  <w15:docId w15:val="{A62B4187-AB24-43F3-92D5-F0F40A1C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04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67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04&amp;dst=2745&amp;field=134&amp;date=28.11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8109&amp;dst=100231&amp;field=134&amp;date=28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3760&amp;dst=100047&amp;field=134&amp;date=28.11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33B4-0D8C-4B34-B784-3A6EB67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Светлана Владимировна</dc:creator>
  <cp:keywords/>
  <dc:description/>
  <cp:lastModifiedBy>Андреевский Сергей Иванович</cp:lastModifiedBy>
  <cp:revision>6</cp:revision>
  <cp:lastPrinted>2023-11-29T01:53:00Z</cp:lastPrinted>
  <dcterms:created xsi:type="dcterms:W3CDTF">2023-11-28T03:11:00Z</dcterms:created>
  <dcterms:modified xsi:type="dcterms:W3CDTF">2023-11-30T08:13:00Z</dcterms:modified>
</cp:coreProperties>
</file>