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7B" w:rsidRPr="000A151B" w:rsidRDefault="007A17AF" w:rsidP="000A151B">
      <w:pPr>
        <w:jc w:val="right"/>
        <w:rPr>
          <w:b/>
        </w:rPr>
      </w:pPr>
      <w:r>
        <w:rPr>
          <w:b/>
        </w:rPr>
        <w:t>Рубрика «</w:t>
      </w:r>
      <w:r w:rsidR="00A62BC4" w:rsidRPr="000A151B">
        <w:rPr>
          <w:b/>
        </w:rPr>
        <w:t>ПРАВО ЗНАТЬ</w:t>
      </w:r>
      <w:r>
        <w:rPr>
          <w:b/>
        </w:rPr>
        <w:t>»</w:t>
      </w:r>
      <w:bookmarkStart w:id="0" w:name="_GoBack"/>
      <w:bookmarkEnd w:id="0"/>
    </w:p>
    <w:p w:rsidR="00A62BC4" w:rsidRPr="0065281C" w:rsidRDefault="00A62BC4" w:rsidP="000A151B">
      <w:pPr>
        <w:jc w:val="center"/>
        <w:rPr>
          <w:b/>
        </w:rPr>
      </w:pPr>
      <w:r w:rsidRPr="0065281C">
        <w:rPr>
          <w:b/>
        </w:rPr>
        <w:t>О мерах поддержки участников специальной военной операции и членов их семей.</w:t>
      </w:r>
    </w:p>
    <w:p w:rsidR="00961CDB" w:rsidRDefault="00961CDB" w:rsidP="000A151B">
      <w:pPr>
        <w:ind w:firstLine="567"/>
        <w:jc w:val="both"/>
      </w:pPr>
      <w:r>
        <w:t>Меры поддержки участников специальной военной операции и членов их семей осуществляются в Республике Саха (Якутия) на постоянной основе. Перечень предоставляемых видов социальной поддержки постоянно расширяется.</w:t>
      </w:r>
    </w:p>
    <w:p w:rsidR="00961CDB" w:rsidRPr="00961CDB" w:rsidRDefault="00961CDB" w:rsidP="00961CDB">
      <w:pPr>
        <w:spacing w:line="240" w:lineRule="auto"/>
        <w:ind w:firstLine="567"/>
        <w:jc w:val="both"/>
      </w:pPr>
      <w:r>
        <w:t>Так, с</w:t>
      </w:r>
      <w:r w:rsidRPr="00961CDB">
        <w:t xml:space="preserve"> 1 ноября 2023 года Правительством </w:t>
      </w:r>
      <w:r>
        <w:t>РС(Я)</w:t>
      </w:r>
      <w:r w:rsidRPr="00961CDB">
        <w:t xml:space="preserve"> во исполнение Указа Главы РС(Я) от 23.10.2023 N 80 "О мерах поддержки участников специальной военной операции и членов их семей в период проведения специальной военной операции" вводятся следующие дополнительные меры социальной поддержки детей из семей участников СВО в сфере образования:</w:t>
      </w:r>
    </w:p>
    <w:p w:rsidR="00961CDB" w:rsidRPr="00961CDB" w:rsidRDefault="00961CDB" w:rsidP="00961CDB">
      <w:pPr>
        <w:spacing w:line="240" w:lineRule="auto"/>
        <w:ind w:firstLine="567"/>
        <w:jc w:val="both"/>
      </w:pPr>
      <w:r w:rsidRPr="00961CDB">
        <w:t>преимущественное право на зачисление и перевод в приближенные к месту жительства семей государственные образовательные организации, реализующие программы дошкольного образования, начального общего, основного общего и среднего общего образования;</w:t>
      </w:r>
    </w:p>
    <w:p w:rsidR="00961CDB" w:rsidRPr="00961CDB" w:rsidRDefault="00961CDB" w:rsidP="00961CDB">
      <w:pPr>
        <w:spacing w:line="240" w:lineRule="auto"/>
        <w:ind w:firstLine="567"/>
        <w:jc w:val="both"/>
      </w:pPr>
      <w:r w:rsidRPr="00961CDB">
        <w:t>обеспечение в первоочередном (преимущественном) порядке зачисления в группы круглосуточного пребывания в государственных образовательных организациях, реализующих программы дошкольного образования;</w:t>
      </w:r>
    </w:p>
    <w:p w:rsidR="00961CDB" w:rsidRDefault="00961CDB" w:rsidP="00961CDB">
      <w:pPr>
        <w:spacing w:line="240" w:lineRule="auto"/>
        <w:ind w:firstLine="567"/>
        <w:jc w:val="both"/>
      </w:pPr>
      <w:r w:rsidRPr="00961CDB">
        <w:t>предоставление детям в возрасте до 18 лет включительно права на бесплатное посещение занятий по дополнительным общеобразовательным программам в государственных общеобразовательных организациях и государственных учреждениях дополнительного образования.</w:t>
      </w:r>
    </w:p>
    <w:p w:rsidR="00961CDB" w:rsidRDefault="00961CDB" w:rsidP="00961CDB">
      <w:pPr>
        <w:spacing w:line="240" w:lineRule="auto"/>
        <w:ind w:firstLine="567"/>
        <w:jc w:val="both"/>
      </w:pPr>
      <w:r>
        <w:t>Кроме того, внесены изменения в ряд постановлений Правительства РС(Я), регулирующие летний отдых и оздоровление детей, в том числе – детей участников СВО.</w:t>
      </w:r>
    </w:p>
    <w:p w:rsidR="00961CDB" w:rsidRPr="00961CDB" w:rsidRDefault="00961CDB" w:rsidP="00961CDB">
      <w:pPr>
        <w:spacing w:line="240" w:lineRule="auto"/>
        <w:ind w:firstLine="567"/>
        <w:jc w:val="both"/>
      </w:pPr>
      <w:r>
        <w:t>Теперь п</w:t>
      </w:r>
      <w:r w:rsidRPr="00961CDB">
        <w:t xml:space="preserve">редоставление путевок в организации отдыха детей и их оздоровления, санаторно-курортного лечения, расположенные на территории республики, детям участников СВО, а также полнородным и </w:t>
      </w:r>
      <w:proofErr w:type="spellStart"/>
      <w:r w:rsidRPr="00961CDB">
        <w:t>неполнородным</w:t>
      </w:r>
      <w:proofErr w:type="spellEnd"/>
      <w:r w:rsidRPr="00961CDB">
        <w:t xml:space="preserve"> братьям и сестрам участников СВО, являющимся детьми-сиротами,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возложено на Министерство образования и науки РС(Я).</w:t>
      </w:r>
    </w:p>
    <w:p w:rsidR="00961CDB" w:rsidRPr="00961CDB" w:rsidRDefault="00961CDB" w:rsidP="00961CDB">
      <w:pPr>
        <w:ind w:firstLine="567"/>
        <w:jc w:val="both"/>
      </w:pPr>
      <w:r w:rsidRPr="00961CDB">
        <w:t>Органам местного самоуправления муниципальных образований республики рекомендовано принять к исполнению дополнительные меры социальной поддержки детей участников СВО.</w:t>
      </w:r>
    </w:p>
    <w:p w:rsidR="00A42641" w:rsidRDefault="00A42641" w:rsidP="000A151B">
      <w:pPr>
        <w:ind w:firstLine="567"/>
        <w:jc w:val="both"/>
      </w:pPr>
      <w:r>
        <w:t xml:space="preserve">Органам местного самоуправления муниципальных образований </w:t>
      </w:r>
      <w:r w:rsidR="00961CDB">
        <w:t xml:space="preserve">так же </w:t>
      </w:r>
      <w:r>
        <w:t>предписано установить базовые меры поддержки для участников специальной военной операции в виде освобождения от уплаты налога на доходы физических лиц и земельного налога, освобождения от аренд</w:t>
      </w:r>
      <w:r w:rsidR="0065281C">
        <w:t>ной платы по договорам аренды земельных участков и пени за несвоевременное внесение арендной платы. Так же муниципальные власти должны будут предусмотреть возможность бесплатного проезда на внутригородском транспорте, помощи в решении бытовых вопросов и льготное посещение муниципальных учреждений культуры для участников СВО и членов их семей.</w:t>
      </w:r>
    </w:p>
    <w:p w:rsidR="0065281C" w:rsidRDefault="0065281C" w:rsidP="000A151B">
      <w:pPr>
        <w:ind w:firstLine="567"/>
        <w:jc w:val="both"/>
      </w:pPr>
      <w:r>
        <w:t>Разъяснения относительно мер поддержки можно получить в администрациях поселений, Управлении социальной политики администрации района.</w:t>
      </w:r>
    </w:p>
    <w:p w:rsidR="0065281C" w:rsidRDefault="000A151B" w:rsidP="00961CDB">
      <w:pPr>
        <w:spacing w:after="0" w:line="240" w:lineRule="auto"/>
        <w:jc w:val="right"/>
      </w:pPr>
      <w:r>
        <w:t>С.И. Андреевский</w:t>
      </w:r>
    </w:p>
    <w:p w:rsidR="000A151B" w:rsidRDefault="000A151B" w:rsidP="00961CDB">
      <w:pPr>
        <w:spacing w:after="0" w:line="240" w:lineRule="auto"/>
        <w:jc w:val="right"/>
      </w:pPr>
      <w:r>
        <w:t>Зам. начальника Контрольно-правового управления</w:t>
      </w:r>
    </w:p>
    <w:p w:rsidR="000A151B" w:rsidRDefault="000A151B" w:rsidP="00961CDB">
      <w:pPr>
        <w:spacing w:after="0" w:line="240" w:lineRule="auto"/>
        <w:jc w:val="right"/>
      </w:pPr>
      <w:r>
        <w:t>Администрации МО «Мирнинский район» РС(Я)</w:t>
      </w:r>
    </w:p>
    <w:sectPr w:rsidR="000A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C4"/>
    <w:rsid w:val="000A151B"/>
    <w:rsid w:val="00314D7B"/>
    <w:rsid w:val="00513C21"/>
    <w:rsid w:val="0065281C"/>
    <w:rsid w:val="007A17AF"/>
    <w:rsid w:val="00961CDB"/>
    <w:rsid w:val="00A42641"/>
    <w:rsid w:val="00A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76F1"/>
  <w15:chartTrackingRefBased/>
  <w15:docId w15:val="{39E2FA9F-992A-42E5-8077-AE05D89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8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Андреевский Сергей Иванович</dc:creator>
  <cp:keywords/>
  <dc:description/>
  <cp:lastModifiedBy>Андреевский Сергей Иванович</cp:lastModifiedBy>
  <cp:revision>3</cp:revision>
  <cp:lastPrinted>2023-11-30T02:46:00Z</cp:lastPrinted>
  <dcterms:created xsi:type="dcterms:W3CDTF">2023-11-14T01:45:00Z</dcterms:created>
  <dcterms:modified xsi:type="dcterms:W3CDTF">2023-11-30T07:26:00Z</dcterms:modified>
</cp:coreProperties>
</file>