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7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F81813" w:rsidTr="00F81813">
        <w:trPr>
          <w:trHeight w:val="1313"/>
        </w:trPr>
        <w:tc>
          <w:tcPr>
            <w:tcW w:w="4320" w:type="dxa"/>
            <w:tcBorders>
              <w:bottom w:val="double" w:sz="12" w:space="0" w:color="auto"/>
            </w:tcBorders>
          </w:tcPr>
          <w:p w:rsidR="00F81813" w:rsidRDefault="00F81813" w:rsidP="00F81813">
            <w:pPr>
              <w:pStyle w:val="3"/>
            </w:pPr>
            <w:r>
              <w:t>Российская Федерация</w:t>
            </w:r>
          </w:p>
          <w:p w:rsidR="00F81813" w:rsidRDefault="00F81813" w:rsidP="00F81813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Республика Саха (Якутия)</w:t>
            </w:r>
          </w:p>
          <w:p w:rsidR="00F81813" w:rsidRDefault="00F81813" w:rsidP="00F81813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F81813" w:rsidRDefault="00F81813" w:rsidP="00F81813">
            <w:pPr>
              <w:pStyle w:val="3"/>
            </w:pPr>
            <w:r>
              <w:t>АДМИНИСТРАЦИЯ</w:t>
            </w:r>
          </w:p>
          <w:p w:rsidR="00F81813" w:rsidRDefault="00F81813" w:rsidP="00F81813">
            <w:pPr>
              <w:pStyle w:val="2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МУНИЦИПАЛЬНОГО ОБРАЗОВАНИЯ</w:t>
            </w:r>
          </w:p>
          <w:p w:rsidR="00F81813" w:rsidRDefault="00F81813" w:rsidP="00F81813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«Мирнинский район»</w:t>
            </w:r>
          </w:p>
        </w:tc>
        <w:tc>
          <w:tcPr>
            <w:tcW w:w="1510" w:type="dxa"/>
            <w:tcBorders>
              <w:bottom w:val="double" w:sz="12" w:space="0" w:color="auto"/>
            </w:tcBorders>
          </w:tcPr>
          <w:p w:rsidR="00F81813" w:rsidRDefault="00F81813" w:rsidP="00F8181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70BCDF64" wp14:editId="18D2EE86">
                  <wp:extent cx="537210" cy="73406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" cy="734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  <w:tcBorders>
              <w:bottom w:val="double" w:sz="12" w:space="0" w:color="auto"/>
            </w:tcBorders>
          </w:tcPr>
          <w:p w:rsidR="00F81813" w:rsidRDefault="00F81813" w:rsidP="00F81813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Россия </w:t>
            </w:r>
            <w:proofErr w:type="spellStart"/>
            <w:r>
              <w:rPr>
                <w:rFonts w:ascii="Arial" w:hAnsi="Arial"/>
                <w:b/>
                <w:sz w:val="22"/>
              </w:rPr>
              <w:t>Федерацията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 </w:t>
            </w:r>
          </w:p>
          <w:p w:rsidR="00F81813" w:rsidRDefault="00F81813" w:rsidP="00F81813">
            <w:pPr>
              <w:pStyle w:val="3"/>
            </w:pPr>
            <w:r>
              <w:t xml:space="preserve">Саха </w:t>
            </w:r>
            <w:proofErr w:type="spellStart"/>
            <w:r w:rsidRPr="00421731">
              <w:t>Өрөспүүбүлүкэтэ</w:t>
            </w:r>
            <w:proofErr w:type="spellEnd"/>
          </w:p>
          <w:p w:rsidR="00F81813" w:rsidRDefault="00F81813" w:rsidP="00F81813">
            <w:pPr>
              <w:pStyle w:val="3"/>
            </w:pPr>
          </w:p>
          <w:p w:rsidR="00F81813" w:rsidRDefault="00F81813" w:rsidP="00F81813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«</w:t>
            </w:r>
            <w:proofErr w:type="spellStart"/>
            <w:r>
              <w:rPr>
                <w:rFonts w:ascii="Arial" w:hAnsi="Arial"/>
                <w:b/>
                <w:sz w:val="22"/>
              </w:rPr>
              <w:t>Мииринэй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</w:rPr>
              <w:t>оройуона</w:t>
            </w:r>
            <w:proofErr w:type="spellEnd"/>
            <w:r>
              <w:rPr>
                <w:rFonts w:ascii="Arial" w:hAnsi="Arial"/>
                <w:b/>
                <w:sz w:val="22"/>
              </w:rPr>
              <w:t>»</w:t>
            </w:r>
          </w:p>
          <w:p w:rsidR="00F81813" w:rsidRDefault="00F81813" w:rsidP="00F81813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МУНИЦИПАЛЬНАЙ ТЭРИЛЛИИ</w:t>
            </w:r>
          </w:p>
          <w:p w:rsidR="00F81813" w:rsidRDefault="00F81813" w:rsidP="00F81813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ДЬА</w:t>
            </w:r>
            <w:r>
              <w:rPr>
                <w:rFonts w:ascii="Arial" w:hAnsi="Arial"/>
                <w:b/>
                <w:sz w:val="22"/>
                <w:lang w:val="en-US"/>
              </w:rPr>
              <w:t>h</w:t>
            </w:r>
            <w:r>
              <w:rPr>
                <w:rFonts w:ascii="Arial" w:hAnsi="Arial"/>
                <w:b/>
                <w:sz w:val="22"/>
              </w:rPr>
              <w:t>АЛТАТА</w:t>
            </w:r>
            <w:r>
              <w:t xml:space="preserve"> </w:t>
            </w:r>
          </w:p>
        </w:tc>
      </w:tr>
      <w:tr w:rsidR="00F81813" w:rsidRPr="00421731" w:rsidTr="00F81813">
        <w:tblPrEx>
          <w:tblBorders>
            <w:bottom w:val="none" w:sz="0" w:space="0" w:color="auto"/>
          </w:tblBorders>
        </w:tblPrEx>
        <w:tc>
          <w:tcPr>
            <w:tcW w:w="9720" w:type="dxa"/>
            <w:gridSpan w:val="3"/>
          </w:tcPr>
          <w:p w:rsidR="00F81813" w:rsidRPr="003D70AB" w:rsidRDefault="00F81813" w:rsidP="00F81813">
            <w:pPr>
              <w:jc w:val="center"/>
              <w:rPr>
                <w:rFonts w:ascii="Arial" w:hAnsi="Arial"/>
                <w:sz w:val="14"/>
                <w:lang w:val="en-US"/>
              </w:rPr>
            </w:pPr>
          </w:p>
          <w:p w:rsidR="00F81813" w:rsidRPr="00421731" w:rsidRDefault="00F81813" w:rsidP="00F81813">
            <w:pPr>
              <w:jc w:val="center"/>
              <w:rPr>
                <w:rFonts w:ascii="Arial" w:hAnsi="Arial"/>
                <w:sz w:val="14"/>
                <w:lang w:val="en-US"/>
              </w:rPr>
            </w:pPr>
          </w:p>
        </w:tc>
      </w:tr>
    </w:tbl>
    <w:p w:rsidR="00F81813" w:rsidRDefault="00F81813" w:rsidP="00F81813">
      <w:pPr>
        <w:jc w:val="center"/>
        <w:rPr>
          <w:b/>
          <w:bCs/>
          <w:sz w:val="28"/>
          <w:szCs w:val="28"/>
        </w:rPr>
      </w:pPr>
    </w:p>
    <w:p w:rsidR="00F81813" w:rsidRPr="00A54D0F" w:rsidRDefault="00F81813" w:rsidP="00F81813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F81813" w:rsidRPr="005C3B41" w:rsidRDefault="00F81813" w:rsidP="00F81813">
      <w:pPr>
        <w:rPr>
          <w:b/>
          <w:sz w:val="28"/>
          <w:szCs w:val="28"/>
        </w:rPr>
      </w:pPr>
    </w:p>
    <w:p w:rsidR="00F81813" w:rsidRDefault="00F81813" w:rsidP="00F81813">
      <w:pPr>
        <w:ind w:left="1416"/>
        <w:jc w:val="right"/>
      </w:pPr>
      <w:r w:rsidRPr="00A54D0F">
        <w:t>от «</w:t>
      </w:r>
      <w:r>
        <w:t>_____» ___________</w:t>
      </w:r>
      <w:r w:rsidRPr="00A54D0F">
        <w:t>20</w:t>
      </w:r>
      <w:r>
        <w:t>23</w:t>
      </w:r>
      <w:r w:rsidRPr="00A54D0F">
        <w:t xml:space="preserve"> г.</w:t>
      </w:r>
      <w:r w:rsidRPr="004D3765">
        <w:t xml:space="preserve"> </w:t>
      </w:r>
      <w:r>
        <w:t xml:space="preserve">№______      </w:t>
      </w:r>
    </w:p>
    <w:p w:rsidR="00F81813" w:rsidRDefault="00F81813" w:rsidP="00F81813">
      <w:pPr>
        <w:ind w:left="1416"/>
        <w:jc w:val="center"/>
      </w:pPr>
    </w:p>
    <w:p w:rsidR="00F81813" w:rsidRDefault="00F81813" w:rsidP="00F8181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</w:t>
      </w:r>
      <w:r w:rsidRPr="00B171B7">
        <w:rPr>
          <w:b/>
          <w:sz w:val="28"/>
          <w:szCs w:val="28"/>
        </w:rPr>
        <w:t xml:space="preserve">орядка </w:t>
      </w:r>
    </w:p>
    <w:p w:rsidR="00F81813" w:rsidRDefault="00F81813" w:rsidP="00F8181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B171B7">
        <w:rPr>
          <w:b/>
          <w:sz w:val="28"/>
          <w:szCs w:val="28"/>
        </w:rPr>
        <w:t xml:space="preserve">предоставления </w:t>
      </w:r>
      <w:r>
        <w:rPr>
          <w:b/>
          <w:sz w:val="28"/>
          <w:szCs w:val="28"/>
        </w:rPr>
        <w:t>из бюджета муниципального образования</w:t>
      </w:r>
    </w:p>
    <w:p w:rsidR="00F81813" w:rsidRDefault="00F81813" w:rsidP="00F8181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«Мирнинский район» Республики Саха (Якутия) </w:t>
      </w:r>
    </w:p>
    <w:p w:rsidR="00F81813" w:rsidRDefault="00F81813" w:rsidP="00F8181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субсидии юридическим лицам</w:t>
      </w:r>
      <w:r w:rsidRPr="00F81813">
        <w:rPr>
          <w:b/>
          <w:sz w:val="28"/>
          <w:szCs w:val="28"/>
        </w:rPr>
        <w:t xml:space="preserve"> </w:t>
      </w:r>
      <w:r w:rsidRPr="0051476C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за исключением </w:t>
      </w:r>
    </w:p>
    <w:p w:rsidR="00F81813" w:rsidRPr="00AE50E6" w:rsidRDefault="00F81813" w:rsidP="00F8181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субсидии государственным (муниципальным) </w:t>
      </w:r>
    </w:p>
    <w:p w:rsidR="00F81813" w:rsidRDefault="00F81813" w:rsidP="00F8181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AE50E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чреждениям</w:t>
      </w:r>
      <w:r w:rsidRPr="00C275C1">
        <w:rPr>
          <w:b/>
          <w:sz w:val="28"/>
          <w:szCs w:val="28"/>
        </w:rPr>
        <w:t>)</w:t>
      </w:r>
      <w:r w:rsidRPr="00B169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r w:rsidRPr="00AE50E6">
        <w:rPr>
          <w:b/>
          <w:sz w:val="28"/>
          <w:szCs w:val="28"/>
        </w:rPr>
        <w:t xml:space="preserve">финансовое обеспечение </w:t>
      </w:r>
      <w:r>
        <w:rPr>
          <w:b/>
          <w:sz w:val="28"/>
          <w:szCs w:val="28"/>
        </w:rPr>
        <w:t xml:space="preserve">затрат </w:t>
      </w:r>
    </w:p>
    <w:p w:rsidR="00F81813" w:rsidRDefault="00F81813" w:rsidP="00F8181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обустройство спортивно-развлекательного парка</w:t>
      </w:r>
    </w:p>
    <w:p w:rsidR="00F81813" w:rsidRPr="00B171B7" w:rsidRDefault="00F81813" w:rsidP="00F8181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</w:t>
      </w:r>
      <w:proofErr w:type="spellStart"/>
      <w:r>
        <w:rPr>
          <w:b/>
          <w:bCs/>
          <w:sz w:val="28"/>
          <w:szCs w:val="28"/>
        </w:rPr>
        <w:t>Мирнинского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</w:p>
    <w:p w:rsidR="00F81813" w:rsidRPr="00B171B7" w:rsidRDefault="00F81813" w:rsidP="00F81813">
      <w:pPr>
        <w:tabs>
          <w:tab w:val="left" w:pos="0"/>
          <w:tab w:val="left" w:pos="851"/>
          <w:tab w:val="left" w:pos="1134"/>
        </w:tabs>
        <w:jc w:val="both"/>
        <w:rPr>
          <w:i/>
          <w:sz w:val="28"/>
          <w:szCs w:val="28"/>
          <w:u w:val="single"/>
        </w:rPr>
      </w:pPr>
      <w:r w:rsidRPr="00B171B7">
        <w:rPr>
          <w:bCs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F81813" w:rsidRPr="00384910" w:rsidRDefault="00F81813" w:rsidP="00F818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</w:t>
      </w:r>
      <w:r w:rsidRPr="00FC007B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</w:t>
      </w:r>
      <w:r>
        <w:rPr>
          <w:sz w:val="28"/>
          <w:szCs w:val="28"/>
        </w:rPr>
        <w:t>ой Федерации», с</w:t>
      </w:r>
      <w:r w:rsidR="00B16993">
        <w:rPr>
          <w:sz w:val="28"/>
          <w:szCs w:val="28"/>
        </w:rPr>
        <w:t>о</w:t>
      </w:r>
      <w:r w:rsidRPr="00FC007B">
        <w:rPr>
          <w:sz w:val="28"/>
          <w:szCs w:val="28"/>
        </w:rPr>
        <w:t xml:space="preserve"> статьей 78 Бюджетного кодекса Российской Федерации, постановлением Правительства Росс</w:t>
      </w:r>
      <w:r>
        <w:rPr>
          <w:sz w:val="28"/>
          <w:szCs w:val="28"/>
        </w:rPr>
        <w:t>ийской Федерации от 18.09.2020</w:t>
      </w:r>
      <w:r w:rsidRPr="00FC007B">
        <w:rPr>
          <w:sz w:val="28"/>
          <w:szCs w:val="28"/>
        </w:rPr>
        <w:t xml:space="preserve"> № 1492 </w:t>
      </w:r>
      <w:r w:rsidRPr="00D95E5D">
        <w:rPr>
          <w:sz w:val="28"/>
          <w:szCs w:val="28"/>
        </w:rPr>
        <w:t xml:space="preserve">(ред. от 22.12.2022 </w:t>
      </w:r>
      <w:r>
        <w:rPr>
          <w:sz w:val="28"/>
          <w:szCs w:val="28"/>
        </w:rPr>
        <w:t>№</w:t>
      </w:r>
      <w:r w:rsidRPr="00D95E5D">
        <w:rPr>
          <w:sz w:val="28"/>
          <w:szCs w:val="28"/>
        </w:rPr>
        <w:t xml:space="preserve"> 2385) </w:t>
      </w:r>
      <w:r w:rsidRPr="00FC007B">
        <w:rPr>
          <w:sz w:val="28"/>
          <w:szCs w:val="28"/>
        </w:rPr>
        <w:t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</w:t>
      </w:r>
      <w:r>
        <w:rPr>
          <w:sz w:val="28"/>
          <w:szCs w:val="28"/>
        </w:rPr>
        <w:t xml:space="preserve"> </w:t>
      </w:r>
      <w:r w:rsidRPr="00791497">
        <w:rPr>
          <w:sz w:val="28"/>
          <w:szCs w:val="28"/>
        </w:rPr>
        <w:t>и о признании утратившими силу некоторых актов Правительства Российской Федерации и отдельных положений некоторых актов Прави</w:t>
      </w:r>
      <w:r>
        <w:rPr>
          <w:sz w:val="28"/>
          <w:szCs w:val="28"/>
        </w:rPr>
        <w:t>тельства Российской Федерации»,</w:t>
      </w:r>
      <w:r w:rsidRPr="00384910">
        <w:t xml:space="preserve"> </w:t>
      </w:r>
      <w:r w:rsidRPr="00384910">
        <w:rPr>
          <w:sz w:val="28"/>
          <w:szCs w:val="28"/>
        </w:rPr>
        <w:t xml:space="preserve">муниципальной программой «Развитие физической культуры и спорта в </w:t>
      </w:r>
      <w:proofErr w:type="spellStart"/>
      <w:r w:rsidRPr="00384910">
        <w:rPr>
          <w:sz w:val="28"/>
          <w:szCs w:val="28"/>
        </w:rPr>
        <w:t>Мирни</w:t>
      </w:r>
      <w:r w:rsidR="00B16993">
        <w:rPr>
          <w:sz w:val="28"/>
          <w:szCs w:val="28"/>
        </w:rPr>
        <w:t>нском</w:t>
      </w:r>
      <w:proofErr w:type="spellEnd"/>
      <w:r w:rsidR="00B16993">
        <w:rPr>
          <w:sz w:val="28"/>
          <w:szCs w:val="28"/>
        </w:rPr>
        <w:t xml:space="preserve"> районе» на 2019-2023 годы</w:t>
      </w:r>
      <w:r w:rsidRPr="00384910">
        <w:rPr>
          <w:sz w:val="28"/>
          <w:szCs w:val="28"/>
        </w:rPr>
        <w:t>, утвержденной постановлением районной Адм</w:t>
      </w:r>
      <w:r>
        <w:rPr>
          <w:sz w:val="28"/>
          <w:szCs w:val="28"/>
        </w:rPr>
        <w:t xml:space="preserve">инистрации </w:t>
      </w:r>
      <w:r w:rsidR="00D66653">
        <w:rPr>
          <w:sz w:val="28"/>
          <w:szCs w:val="28"/>
        </w:rPr>
        <w:t xml:space="preserve"> редакции </w:t>
      </w:r>
      <w:r>
        <w:rPr>
          <w:sz w:val="28"/>
          <w:szCs w:val="28"/>
        </w:rPr>
        <w:t xml:space="preserve">от </w:t>
      </w:r>
      <w:r w:rsidRPr="000115F6">
        <w:rPr>
          <w:sz w:val="28"/>
          <w:szCs w:val="28"/>
          <w:highlight w:val="yellow"/>
        </w:rPr>
        <w:t>07.02.2023</w:t>
      </w:r>
      <w:r>
        <w:rPr>
          <w:sz w:val="28"/>
          <w:szCs w:val="28"/>
        </w:rPr>
        <w:t xml:space="preserve"> № 118</w:t>
      </w:r>
      <w:r w:rsidRPr="00384910">
        <w:rPr>
          <w:sz w:val="28"/>
          <w:szCs w:val="28"/>
        </w:rPr>
        <w:t>:</w:t>
      </w:r>
    </w:p>
    <w:p w:rsidR="00F81813" w:rsidRPr="00791497" w:rsidRDefault="00F81813" w:rsidP="00F81813">
      <w:pPr>
        <w:tabs>
          <w:tab w:val="left" w:pos="0"/>
          <w:tab w:val="left" w:pos="851"/>
          <w:tab w:val="left" w:pos="1134"/>
        </w:tabs>
        <w:jc w:val="both"/>
        <w:rPr>
          <w:sz w:val="28"/>
          <w:szCs w:val="28"/>
        </w:rPr>
      </w:pPr>
    </w:p>
    <w:p w:rsidR="00F81813" w:rsidRPr="00791497" w:rsidRDefault="00F81813" w:rsidP="00F81813">
      <w:pPr>
        <w:pStyle w:val="a6"/>
        <w:numPr>
          <w:ilvl w:val="0"/>
          <w:numId w:val="1"/>
        </w:numPr>
        <w:tabs>
          <w:tab w:val="left" w:pos="0"/>
          <w:tab w:val="left" w:pos="851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F81813">
        <w:rPr>
          <w:sz w:val="28"/>
          <w:szCs w:val="28"/>
        </w:rPr>
        <w:t xml:space="preserve">Утвердить Порядок предоставления </w:t>
      </w:r>
      <w:r>
        <w:rPr>
          <w:sz w:val="28"/>
          <w:szCs w:val="28"/>
        </w:rPr>
        <w:t>из бюджета муниципального образования «Мирнинский район» Республики Саха (Якутия)</w:t>
      </w:r>
      <w:r w:rsidRPr="00D438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субсидии юридическим лицам (за исключением субсидии государственным (муниципальным) учреждениям) на финансовое обеспечение затрат на обустройство спортивно-развлекательного парка на территории </w:t>
      </w:r>
      <w:proofErr w:type="spellStart"/>
      <w:r>
        <w:rPr>
          <w:sz w:val="28"/>
          <w:szCs w:val="28"/>
        </w:rPr>
        <w:t>Мирнинского</w:t>
      </w:r>
      <w:proofErr w:type="spellEnd"/>
      <w:r>
        <w:rPr>
          <w:sz w:val="28"/>
          <w:szCs w:val="28"/>
        </w:rPr>
        <w:t xml:space="preserve"> района согласно приложению</w:t>
      </w:r>
      <w:r w:rsidRPr="00791497">
        <w:rPr>
          <w:sz w:val="28"/>
          <w:szCs w:val="28"/>
        </w:rPr>
        <w:t>.</w:t>
      </w:r>
    </w:p>
    <w:p w:rsidR="00F81813" w:rsidRPr="00F81813" w:rsidRDefault="00F81813" w:rsidP="00F81813">
      <w:pPr>
        <w:pStyle w:val="a6"/>
        <w:tabs>
          <w:tab w:val="left" w:pos="0"/>
          <w:tab w:val="left" w:pos="851"/>
          <w:tab w:val="left" w:pos="1134"/>
        </w:tabs>
        <w:ind w:left="709"/>
        <w:contextualSpacing/>
        <w:jc w:val="both"/>
        <w:rPr>
          <w:sz w:val="28"/>
          <w:szCs w:val="28"/>
        </w:rPr>
      </w:pPr>
    </w:p>
    <w:p w:rsidR="00F81813" w:rsidRPr="00791497" w:rsidRDefault="00F81813" w:rsidP="00F81813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91497">
        <w:rPr>
          <w:sz w:val="28"/>
          <w:szCs w:val="28"/>
        </w:rPr>
        <w:t>азместить настоящее постановление на официальном сайте МО «Мирнинский район» Республики Саха (Якутия) (</w:t>
      </w:r>
      <w:hyperlink r:id="rId8" w:history="1">
        <w:r w:rsidRPr="00791497">
          <w:rPr>
            <w:rStyle w:val="a5"/>
            <w:sz w:val="28"/>
            <w:szCs w:val="28"/>
          </w:rPr>
          <w:t>www.алмазный-край.рф</w:t>
        </w:r>
      </w:hyperlink>
      <w:r w:rsidRPr="00791497">
        <w:rPr>
          <w:sz w:val="28"/>
          <w:szCs w:val="28"/>
        </w:rPr>
        <w:t>).</w:t>
      </w:r>
    </w:p>
    <w:p w:rsidR="00F81813" w:rsidRPr="00791497" w:rsidRDefault="00F81813" w:rsidP="00F81813">
      <w:pPr>
        <w:tabs>
          <w:tab w:val="left" w:pos="851"/>
          <w:tab w:val="left" w:pos="1134"/>
        </w:tabs>
        <w:jc w:val="both"/>
        <w:rPr>
          <w:sz w:val="28"/>
          <w:szCs w:val="28"/>
        </w:rPr>
      </w:pPr>
    </w:p>
    <w:p w:rsidR="00F81813" w:rsidRDefault="00F81813" w:rsidP="00F81813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91497">
        <w:rPr>
          <w:sz w:val="28"/>
          <w:szCs w:val="28"/>
        </w:rPr>
        <w:t>Контроль исполнения настоящего постановления возложить на первого заместителя Главы Администрации МО «Мирнинск</w:t>
      </w:r>
      <w:r>
        <w:rPr>
          <w:sz w:val="28"/>
          <w:szCs w:val="28"/>
        </w:rPr>
        <w:t xml:space="preserve">ий район» </w:t>
      </w:r>
      <w:proofErr w:type="spellStart"/>
      <w:r w:rsidRPr="00791497">
        <w:rPr>
          <w:sz w:val="28"/>
          <w:szCs w:val="28"/>
        </w:rPr>
        <w:t>Ширинского</w:t>
      </w:r>
      <w:proofErr w:type="spellEnd"/>
      <w:r w:rsidRPr="00791497">
        <w:rPr>
          <w:sz w:val="28"/>
          <w:szCs w:val="28"/>
        </w:rPr>
        <w:t xml:space="preserve"> Д.А.</w:t>
      </w:r>
    </w:p>
    <w:p w:rsidR="00F81813" w:rsidRPr="00791497" w:rsidRDefault="00F81813" w:rsidP="00F81813">
      <w:pPr>
        <w:pStyle w:val="a6"/>
        <w:tabs>
          <w:tab w:val="left" w:pos="1134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</w:p>
    <w:p w:rsidR="002C2B89" w:rsidRDefault="002C2B89" w:rsidP="00F8181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 xml:space="preserve">. </w:t>
      </w:r>
      <w:r w:rsidR="00F81813">
        <w:rPr>
          <w:b/>
          <w:sz w:val="28"/>
          <w:szCs w:val="28"/>
        </w:rPr>
        <w:t xml:space="preserve">Глава </w:t>
      </w:r>
    </w:p>
    <w:p w:rsidR="00F81813" w:rsidRDefault="002C2B89" w:rsidP="00F81813">
      <w:pPr>
        <w:autoSpaceDE w:val="0"/>
        <w:autoSpaceDN w:val="0"/>
        <w:adjustRightInd w:val="0"/>
        <w:jc w:val="both"/>
        <w:rPr>
          <w:b/>
          <w:sz w:val="28"/>
          <w:szCs w:val="28"/>
        </w:rPr>
        <w:sectPr w:rsidR="00F81813" w:rsidSect="002C2B89">
          <w:footerReference w:type="default" r:id="rId9"/>
          <w:pgSz w:w="11900" w:h="16840"/>
          <w:pgMar w:top="851" w:right="560" w:bottom="142" w:left="993" w:header="0" w:footer="6" w:gutter="0"/>
          <w:pgNumType w:start="0"/>
          <w:cols w:space="720"/>
          <w:noEndnote/>
          <w:docGrid w:linePitch="360"/>
        </w:sectPr>
      </w:pPr>
      <w:r>
        <w:rPr>
          <w:b/>
          <w:sz w:val="28"/>
          <w:szCs w:val="28"/>
        </w:rPr>
        <w:t xml:space="preserve">Администрации </w:t>
      </w:r>
      <w:r w:rsidR="00F81813">
        <w:rPr>
          <w:b/>
          <w:sz w:val="28"/>
          <w:szCs w:val="28"/>
        </w:rPr>
        <w:t>района</w:t>
      </w:r>
      <w:r w:rsidR="00F81813">
        <w:rPr>
          <w:b/>
          <w:sz w:val="28"/>
          <w:szCs w:val="28"/>
        </w:rPr>
        <w:tab/>
      </w:r>
      <w:r w:rsidR="00F81813">
        <w:rPr>
          <w:b/>
          <w:sz w:val="28"/>
          <w:szCs w:val="28"/>
        </w:rPr>
        <w:tab/>
      </w:r>
      <w:r w:rsidR="00F81813" w:rsidRPr="00791497">
        <w:rPr>
          <w:b/>
          <w:sz w:val="28"/>
          <w:szCs w:val="28"/>
        </w:rPr>
        <w:tab/>
      </w:r>
      <w:r w:rsidR="00F81813" w:rsidRPr="00791497">
        <w:rPr>
          <w:b/>
          <w:sz w:val="28"/>
          <w:szCs w:val="28"/>
        </w:rPr>
        <w:tab/>
      </w:r>
      <w:r w:rsidR="00F81813" w:rsidRPr="00791497">
        <w:rPr>
          <w:b/>
          <w:sz w:val="28"/>
          <w:szCs w:val="28"/>
        </w:rPr>
        <w:tab/>
      </w:r>
      <w:r w:rsidR="00F81813" w:rsidRPr="00791497">
        <w:rPr>
          <w:b/>
          <w:sz w:val="28"/>
          <w:szCs w:val="28"/>
        </w:rPr>
        <w:tab/>
        <w:t xml:space="preserve">   </w:t>
      </w:r>
      <w:r w:rsidR="00F81813">
        <w:rPr>
          <w:b/>
          <w:sz w:val="28"/>
          <w:szCs w:val="28"/>
        </w:rPr>
        <w:t xml:space="preserve">   </w:t>
      </w:r>
      <w:r w:rsidR="00B16993">
        <w:rPr>
          <w:b/>
          <w:sz w:val="28"/>
          <w:szCs w:val="28"/>
        </w:rPr>
        <w:t xml:space="preserve">             Г.К. </w:t>
      </w:r>
      <w:proofErr w:type="spellStart"/>
      <w:r w:rsidR="00B16993">
        <w:rPr>
          <w:b/>
          <w:sz w:val="28"/>
          <w:szCs w:val="28"/>
        </w:rPr>
        <w:t>Баша</w:t>
      </w:r>
      <w:r>
        <w:rPr>
          <w:b/>
          <w:sz w:val="28"/>
          <w:szCs w:val="28"/>
        </w:rPr>
        <w:t>рин</w:t>
      </w:r>
      <w:proofErr w:type="spellEnd"/>
      <w:r>
        <w:rPr>
          <w:b/>
          <w:sz w:val="28"/>
          <w:szCs w:val="28"/>
        </w:rPr>
        <w:t xml:space="preserve">  </w:t>
      </w:r>
    </w:p>
    <w:p w:rsidR="00F81813" w:rsidRPr="00AE50E6" w:rsidRDefault="00F81813" w:rsidP="00F81813">
      <w:pPr>
        <w:ind w:firstLine="710"/>
        <w:jc w:val="right"/>
        <w:rPr>
          <w:rFonts w:eastAsia="Calibri"/>
          <w:sz w:val="28"/>
          <w:szCs w:val="28"/>
        </w:rPr>
      </w:pPr>
      <w:bookmarkStart w:id="0" w:name="bookmark0"/>
      <w:r w:rsidRPr="00AE50E6">
        <w:rPr>
          <w:rFonts w:eastAsia="Calibri"/>
          <w:sz w:val="28"/>
          <w:szCs w:val="28"/>
        </w:rPr>
        <w:lastRenderedPageBreak/>
        <w:t xml:space="preserve">Приложение </w:t>
      </w:r>
    </w:p>
    <w:p w:rsidR="00F81813" w:rsidRPr="00AE50E6" w:rsidRDefault="00F81813" w:rsidP="00F81813">
      <w:pPr>
        <w:ind w:firstLine="710"/>
        <w:jc w:val="right"/>
        <w:rPr>
          <w:rFonts w:eastAsia="Calibri"/>
          <w:sz w:val="28"/>
          <w:szCs w:val="28"/>
        </w:rPr>
      </w:pPr>
      <w:r w:rsidRPr="00AE50E6">
        <w:rPr>
          <w:rFonts w:eastAsia="Calibri"/>
          <w:sz w:val="28"/>
          <w:szCs w:val="28"/>
        </w:rPr>
        <w:t>к постановлению районной Администрации</w:t>
      </w:r>
    </w:p>
    <w:p w:rsidR="00F81813" w:rsidRPr="00AE50E6" w:rsidRDefault="00F81813" w:rsidP="00F81813">
      <w:pPr>
        <w:ind w:firstLine="710"/>
        <w:jc w:val="right"/>
        <w:rPr>
          <w:b/>
          <w:sz w:val="28"/>
          <w:szCs w:val="28"/>
          <w:u w:val="single"/>
        </w:rPr>
      </w:pPr>
      <w:r w:rsidRPr="009908AB">
        <w:rPr>
          <w:rFonts w:eastAsia="Calibri"/>
          <w:sz w:val="28"/>
          <w:szCs w:val="28"/>
        </w:rPr>
        <w:t>от «</w:t>
      </w:r>
      <w:r>
        <w:rPr>
          <w:rFonts w:eastAsia="Calibri"/>
          <w:sz w:val="28"/>
          <w:szCs w:val="28"/>
        </w:rPr>
        <w:t>____</w:t>
      </w:r>
      <w:r w:rsidRPr="009908AB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________</w:t>
      </w:r>
      <w:r w:rsidRPr="009908AB">
        <w:rPr>
          <w:rFonts w:eastAsia="Calibri"/>
          <w:sz w:val="28"/>
          <w:szCs w:val="28"/>
        </w:rPr>
        <w:t>202</w:t>
      </w:r>
      <w:r>
        <w:rPr>
          <w:rFonts w:eastAsia="Calibri"/>
          <w:sz w:val="28"/>
          <w:szCs w:val="28"/>
        </w:rPr>
        <w:t>___</w:t>
      </w:r>
      <w:r w:rsidRPr="009908AB">
        <w:rPr>
          <w:rFonts w:eastAsia="Calibri"/>
          <w:sz w:val="28"/>
          <w:szCs w:val="28"/>
        </w:rPr>
        <w:t>г.</w:t>
      </w:r>
      <w:r>
        <w:rPr>
          <w:rFonts w:eastAsia="Calibri"/>
          <w:sz w:val="28"/>
          <w:szCs w:val="28"/>
        </w:rPr>
        <w:t xml:space="preserve"> №_____</w:t>
      </w:r>
      <w:r w:rsidRPr="00AE50E6">
        <w:rPr>
          <w:rFonts w:eastAsia="Calibri"/>
          <w:sz w:val="28"/>
          <w:szCs w:val="28"/>
          <w:u w:val="single"/>
        </w:rPr>
        <w:t xml:space="preserve"> </w:t>
      </w:r>
    </w:p>
    <w:p w:rsidR="00F81813" w:rsidRPr="00680F51" w:rsidRDefault="00F81813" w:rsidP="00F81813">
      <w:pPr>
        <w:pStyle w:val="ad"/>
        <w:jc w:val="right"/>
        <w:rPr>
          <w:rStyle w:val="FontStyle51"/>
          <w:b w:val="0"/>
          <w:sz w:val="24"/>
          <w:szCs w:val="24"/>
        </w:rPr>
      </w:pPr>
    </w:p>
    <w:p w:rsidR="00F81813" w:rsidRDefault="00F81813" w:rsidP="00F81813">
      <w:pPr>
        <w:pStyle w:val="ad"/>
        <w:jc w:val="right"/>
        <w:rPr>
          <w:rStyle w:val="FontStyle51"/>
          <w:b w:val="0"/>
          <w:sz w:val="28"/>
          <w:szCs w:val="28"/>
        </w:rPr>
      </w:pPr>
    </w:p>
    <w:p w:rsidR="00F81813" w:rsidRPr="003C2CEF" w:rsidRDefault="00F81813" w:rsidP="00F81813">
      <w:pPr>
        <w:pStyle w:val="22"/>
        <w:keepNext/>
        <w:keepLines/>
        <w:shd w:val="clear" w:color="auto" w:fill="auto"/>
        <w:tabs>
          <w:tab w:val="center" w:pos="4857"/>
        </w:tabs>
        <w:spacing w:before="0" w:line="240" w:lineRule="auto"/>
        <w:ind w:left="20" w:firstLine="0"/>
        <w:jc w:val="left"/>
      </w:pPr>
      <w:r>
        <w:tab/>
      </w:r>
      <w:r w:rsidRPr="003C2CEF">
        <w:t>ПОРЯДОК</w:t>
      </w:r>
      <w:bookmarkEnd w:id="0"/>
    </w:p>
    <w:p w:rsidR="00F81813" w:rsidRPr="00C5452D" w:rsidRDefault="00F81813" w:rsidP="00F81813">
      <w:pPr>
        <w:pStyle w:val="40"/>
        <w:shd w:val="clear" w:color="auto" w:fill="auto"/>
        <w:spacing w:line="240" w:lineRule="auto"/>
        <w:ind w:left="20"/>
        <w:rPr>
          <w:b w:val="0"/>
        </w:rPr>
      </w:pPr>
      <w:r w:rsidRPr="003C2CEF">
        <w:t xml:space="preserve">предоставления </w:t>
      </w:r>
      <w:r>
        <w:t>из бюджета муниципального образования «Мирнинский район» Республики Саха (Якутия)</w:t>
      </w:r>
      <w:r w:rsidRPr="00D4385B">
        <w:t xml:space="preserve"> </w:t>
      </w:r>
      <w:r w:rsidRPr="003C2CEF">
        <w:t xml:space="preserve">субсидий </w:t>
      </w:r>
      <w:r>
        <w:t xml:space="preserve">юридическим лицам (за исключением субсидии государственным (муниципальным) учреждениям) на финансовое обеспечение затрат на обустройство спортивно-развлекательного парка на территории </w:t>
      </w:r>
      <w:proofErr w:type="spellStart"/>
      <w:r>
        <w:t>Мирнинского</w:t>
      </w:r>
      <w:proofErr w:type="spellEnd"/>
      <w:r>
        <w:t xml:space="preserve"> района</w:t>
      </w:r>
    </w:p>
    <w:p w:rsidR="00F81813" w:rsidRPr="003C2CEF" w:rsidRDefault="00F81813" w:rsidP="00F81813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3868"/>
        </w:tabs>
        <w:spacing w:after="244" w:line="240" w:lineRule="auto"/>
        <w:ind w:left="3560"/>
        <w:jc w:val="both"/>
      </w:pPr>
      <w:bookmarkStart w:id="1" w:name="bookmark2"/>
      <w:r w:rsidRPr="003C2CEF">
        <w:t>Общие положения</w:t>
      </w:r>
      <w:bookmarkEnd w:id="1"/>
    </w:p>
    <w:p w:rsidR="00F81813" w:rsidRPr="003C2CEF" w:rsidRDefault="00F81813" w:rsidP="00F81813">
      <w:pPr>
        <w:pStyle w:val="210"/>
        <w:numPr>
          <w:ilvl w:val="1"/>
          <w:numId w:val="2"/>
        </w:numPr>
        <w:shd w:val="clear" w:color="auto" w:fill="auto"/>
        <w:spacing w:before="0" w:line="240" w:lineRule="auto"/>
        <w:ind w:firstLine="709"/>
      </w:pPr>
      <w:r w:rsidRPr="003C2CEF">
        <w:t>Порядок предоставле</w:t>
      </w:r>
      <w:r>
        <w:t>ния из бюджета муниципального образования «Мирнинский район» Республики Саха (Якутия)</w:t>
      </w:r>
      <w:r w:rsidRPr="00D4385B">
        <w:t xml:space="preserve"> </w:t>
      </w:r>
      <w:r>
        <w:t xml:space="preserve">субсидий юридическим лицам (за исключением субсидии государственным (муниципальным) учреждениям)  на финансовое обеспечение затрат на обустройство спортивно-развлекательного парка на территории </w:t>
      </w:r>
      <w:proofErr w:type="spellStart"/>
      <w:r>
        <w:t>Мирнинского</w:t>
      </w:r>
      <w:proofErr w:type="spellEnd"/>
      <w:r>
        <w:t xml:space="preserve"> района </w:t>
      </w:r>
      <w:r w:rsidRPr="003C2CEF">
        <w:t xml:space="preserve"> (далее - Порядок) разработан в соответствии со статьей 78 Бюджетного кодекса Российской Федерации, постановлением Правительства Российской Федерации от 18.09.2020 г. № 1492 </w:t>
      </w:r>
      <w:r>
        <w:t xml:space="preserve"> (ред. от 22.12.2022</w:t>
      </w:r>
      <w:r w:rsidRPr="00D95E5D">
        <w:t xml:space="preserve"> </w:t>
      </w:r>
      <w:r>
        <w:rPr>
          <w:lang w:val="en-US"/>
        </w:rPr>
        <w:t>N</w:t>
      </w:r>
      <w:r w:rsidRPr="00D95E5D">
        <w:t xml:space="preserve"> 2385</w:t>
      </w:r>
      <w:r>
        <w:t xml:space="preserve">) </w:t>
      </w:r>
      <w:r w:rsidRPr="00FC007B">
        <w:t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</w:t>
      </w:r>
      <w:r>
        <w:t xml:space="preserve"> </w:t>
      </w:r>
      <w:r w:rsidRPr="00791497">
        <w:t>и о признании утратившими силу некоторых актов Правительства Российской Федерации и отдельных положений некоторых актов Прави</w:t>
      </w:r>
      <w:r>
        <w:t>тельства Российской Федерации»</w:t>
      </w:r>
      <w:r w:rsidRPr="003C2CEF">
        <w:t xml:space="preserve">, </w:t>
      </w:r>
      <w:r w:rsidRPr="00384910">
        <w:t xml:space="preserve">муниципальной программой «Развитие физической культуры и спорта в </w:t>
      </w:r>
      <w:proofErr w:type="spellStart"/>
      <w:r w:rsidRPr="00384910">
        <w:t>Мирни</w:t>
      </w:r>
      <w:r w:rsidR="00B16993">
        <w:t>нском</w:t>
      </w:r>
      <w:proofErr w:type="spellEnd"/>
      <w:r w:rsidR="00B16993">
        <w:t xml:space="preserve"> районе» на 2019-2023 годы</w:t>
      </w:r>
      <w:r>
        <w:t xml:space="preserve"> (д</w:t>
      </w:r>
      <w:r w:rsidRPr="00051534">
        <w:t>алее - Программа).</w:t>
      </w:r>
    </w:p>
    <w:p w:rsidR="00F81813" w:rsidRDefault="00F81813" w:rsidP="00F81813">
      <w:pPr>
        <w:pStyle w:val="210"/>
        <w:numPr>
          <w:ilvl w:val="1"/>
          <w:numId w:val="2"/>
        </w:numPr>
        <w:shd w:val="clear" w:color="auto" w:fill="auto"/>
        <w:spacing w:before="0" w:line="240" w:lineRule="auto"/>
        <w:ind w:firstLine="709"/>
      </w:pPr>
      <w:r w:rsidRPr="003C2CEF">
        <w:t>Настоящий Порядок определяет цели, критерии и условия предоставления</w:t>
      </w:r>
      <w:r w:rsidRPr="00D4385B">
        <w:t xml:space="preserve"> </w:t>
      </w:r>
      <w:r>
        <w:t xml:space="preserve">из бюджета муниципального образования «Мирнинский район» Республики Саха (Якутия) </w:t>
      </w:r>
      <w:r w:rsidRPr="003C2CEF">
        <w:t>субсидий</w:t>
      </w:r>
      <w:r>
        <w:t xml:space="preserve"> юридическим лицам на финансовое обеспечение </w:t>
      </w:r>
      <w:r w:rsidRPr="00AC2543">
        <w:t>затрат</w:t>
      </w:r>
      <w:r>
        <w:t xml:space="preserve"> </w:t>
      </w:r>
      <w:r w:rsidRPr="003C2CEF">
        <w:t xml:space="preserve">на </w:t>
      </w:r>
      <w:r w:rsidRPr="002E69BA">
        <w:t>обустройство</w:t>
      </w:r>
      <w:r>
        <w:t xml:space="preserve"> спортивно-развлекательного парка на территории </w:t>
      </w:r>
      <w:proofErr w:type="spellStart"/>
      <w:r>
        <w:t>Мирнинского</w:t>
      </w:r>
      <w:proofErr w:type="spellEnd"/>
      <w:r>
        <w:t xml:space="preserve"> района</w:t>
      </w:r>
      <w:r w:rsidRPr="003C2CEF">
        <w:t>.</w:t>
      </w:r>
    </w:p>
    <w:p w:rsidR="00F81813" w:rsidRDefault="00F81813" w:rsidP="00F81813">
      <w:pPr>
        <w:pStyle w:val="210"/>
        <w:numPr>
          <w:ilvl w:val="1"/>
          <w:numId w:val="2"/>
        </w:numPr>
        <w:shd w:val="clear" w:color="auto" w:fill="auto"/>
        <w:spacing w:before="0" w:line="240" w:lineRule="auto"/>
        <w:ind w:firstLine="709"/>
      </w:pPr>
      <w:r>
        <w:t xml:space="preserve">Целью предоставления субсидии на финансовое обеспечение </w:t>
      </w:r>
      <w:r w:rsidRPr="00AC2543">
        <w:t>затрат</w:t>
      </w:r>
      <w:r>
        <w:t xml:space="preserve"> </w:t>
      </w:r>
      <w:r w:rsidRPr="003C2CEF">
        <w:t xml:space="preserve">на </w:t>
      </w:r>
      <w:r w:rsidRPr="002E69BA">
        <w:t>обустройство</w:t>
      </w:r>
      <w:r>
        <w:t xml:space="preserve"> спортивно-развлекательного парка на территории </w:t>
      </w:r>
      <w:proofErr w:type="spellStart"/>
      <w:r>
        <w:t>Мирнинского</w:t>
      </w:r>
      <w:proofErr w:type="spellEnd"/>
      <w:r>
        <w:t xml:space="preserve"> района, для решения поставленных задач по п</w:t>
      </w:r>
      <w:r>
        <w:rPr>
          <w:spacing w:val="2"/>
          <w:shd w:val="clear" w:color="auto" w:fill="FFFFFF"/>
        </w:rPr>
        <w:t>овышению</w:t>
      </w:r>
      <w:r w:rsidRPr="00252FC8">
        <w:rPr>
          <w:spacing w:val="2"/>
          <w:shd w:val="clear" w:color="auto" w:fill="FFFFFF"/>
        </w:rPr>
        <w:t xml:space="preserve"> доступности и качества физкультурно-спортивных услуг, предоставляемых всем категориям населения </w:t>
      </w:r>
      <w:proofErr w:type="spellStart"/>
      <w:r w:rsidRPr="00252FC8">
        <w:rPr>
          <w:spacing w:val="2"/>
          <w:shd w:val="clear" w:color="auto" w:fill="FFFFFF"/>
        </w:rPr>
        <w:t>Мирнинского</w:t>
      </w:r>
      <w:proofErr w:type="spellEnd"/>
      <w:r w:rsidRPr="00252FC8">
        <w:rPr>
          <w:spacing w:val="2"/>
          <w:shd w:val="clear" w:color="auto" w:fill="FFFFFF"/>
        </w:rPr>
        <w:t xml:space="preserve"> района</w:t>
      </w:r>
      <w:r>
        <w:rPr>
          <w:spacing w:val="2"/>
          <w:shd w:val="clear" w:color="auto" w:fill="FFFFFF"/>
        </w:rPr>
        <w:t xml:space="preserve">, муниципальной программой «Развитие физической культуры и спорта в </w:t>
      </w:r>
      <w:proofErr w:type="spellStart"/>
      <w:r>
        <w:rPr>
          <w:spacing w:val="2"/>
          <w:shd w:val="clear" w:color="auto" w:fill="FFFFFF"/>
        </w:rPr>
        <w:t>Мирнинском</w:t>
      </w:r>
      <w:proofErr w:type="spellEnd"/>
      <w:r>
        <w:rPr>
          <w:spacing w:val="2"/>
          <w:shd w:val="clear" w:color="auto" w:fill="FFFFFF"/>
        </w:rPr>
        <w:t xml:space="preserve"> районе</w:t>
      </w:r>
      <w:r w:rsidR="00B16993">
        <w:rPr>
          <w:spacing w:val="2"/>
          <w:shd w:val="clear" w:color="auto" w:fill="FFFFFF"/>
        </w:rPr>
        <w:t>»</w:t>
      </w:r>
      <w:r>
        <w:rPr>
          <w:spacing w:val="2"/>
          <w:shd w:val="clear" w:color="auto" w:fill="FFFFFF"/>
        </w:rPr>
        <w:t xml:space="preserve"> на 2019-2023 го</w:t>
      </w:r>
      <w:r w:rsidR="00B16993">
        <w:rPr>
          <w:spacing w:val="2"/>
          <w:shd w:val="clear" w:color="auto" w:fill="FFFFFF"/>
        </w:rPr>
        <w:t>ды</w:t>
      </w:r>
      <w:r>
        <w:rPr>
          <w:spacing w:val="2"/>
          <w:shd w:val="clear" w:color="auto" w:fill="FFFFFF"/>
        </w:rPr>
        <w:t>.</w:t>
      </w:r>
    </w:p>
    <w:p w:rsidR="00F81813" w:rsidRPr="003C2CEF" w:rsidRDefault="00F81813" w:rsidP="00F81813">
      <w:pPr>
        <w:pStyle w:val="210"/>
        <w:numPr>
          <w:ilvl w:val="1"/>
          <w:numId w:val="2"/>
        </w:numPr>
        <w:shd w:val="clear" w:color="auto" w:fill="auto"/>
        <w:spacing w:before="0" w:line="240" w:lineRule="auto"/>
        <w:ind w:firstLine="709"/>
      </w:pPr>
      <w:r>
        <w:t>Основные термины и понятия</w:t>
      </w:r>
      <w:r w:rsidRPr="003C2CEF">
        <w:t>:</w:t>
      </w:r>
    </w:p>
    <w:p w:rsidR="00F81813" w:rsidRDefault="00F81813" w:rsidP="00F81813">
      <w:pPr>
        <w:pStyle w:val="210"/>
        <w:shd w:val="clear" w:color="auto" w:fill="auto"/>
        <w:spacing w:before="0" w:line="240" w:lineRule="auto"/>
        <w:ind w:firstLine="709"/>
      </w:pPr>
      <w:r w:rsidRPr="00E56097">
        <w:rPr>
          <w:i/>
        </w:rPr>
        <w:t>Заявитель</w:t>
      </w:r>
      <w:r>
        <w:t xml:space="preserve"> - юридическое лицо </w:t>
      </w:r>
      <w:r w:rsidR="00B16993">
        <w:t>(</w:t>
      </w:r>
      <w:r>
        <w:t>за исключением государственных (муниципальных) учреждений</w:t>
      </w:r>
      <w:r w:rsidR="00B16993">
        <w:t>), подавшее</w:t>
      </w:r>
      <w:r w:rsidRPr="003C2CEF">
        <w:t xml:space="preserve"> </w:t>
      </w:r>
      <w:r>
        <w:t>заявку на участие в отборе.</w:t>
      </w:r>
    </w:p>
    <w:p w:rsidR="00F81813" w:rsidRPr="00AE50E6" w:rsidRDefault="00F81813" w:rsidP="00F81813">
      <w:pPr>
        <w:ind w:right="-2" w:firstLine="709"/>
        <w:jc w:val="both"/>
        <w:rPr>
          <w:i/>
          <w:sz w:val="28"/>
          <w:szCs w:val="28"/>
        </w:rPr>
      </w:pPr>
      <w:r w:rsidRPr="00AE50E6">
        <w:rPr>
          <w:bCs/>
          <w:i/>
          <w:sz w:val="28"/>
          <w:szCs w:val="28"/>
        </w:rPr>
        <w:t>Субсидия</w:t>
      </w:r>
      <w:r w:rsidRPr="00AE50E6">
        <w:rPr>
          <w:bCs/>
          <w:sz w:val="28"/>
          <w:szCs w:val="28"/>
        </w:rPr>
        <w:t xml:space="preserve"> – средства бюджета МО «Мирнинский район» Республики Саха (Якутия) </w:t>
      </w:r>
      <w:r w:rsidRPr="00AE50E6">
        <w:rPr>
          <w:sz w:val="28"/>
          <w:szCs w:val="28"/>
        </w:rPr>
        <w:t xml:space="preserve">на финансовое обеспечение затрат </w:t>
      </w:r>
      <w:r w:rsidR="00B16993">
        <w:rPr>
          <w:sz w:val="28"/>
          <w:szCs w:val="28"/>
        </w:rPr>
        <w:t>(</w:t>
      </w:r>
      <w:r>
        <w:rPr>
          <w:sz w:val="28"/>
          <w:szCs w:val="28"/>
        </w:rPr>
        <w:t>за исключением субсидий</w:t>
      </w:r>
      <w:r w:rsidRPr="00D4385B">
        <w:rPr>
          <w:sz w:val="28"/>
          <w:szCs w:val="28"/>
        </w:rPr>
        <w:t xml:space="preserve"> государственным (муниципальным) учреждениям</w:t>
      </w:r>
      <w:r w:rsidR="00B16993">
        <w:rPr>
          <w:sz w:val="28"/>
          <w:szCs w:val="28"/>
        </w:rPr>
        <w:t>)</w:t>
      </w:r>
      <w:r w:rsidRPr="00D4385B">
        <w:rPr>
          <w:sz w:val="28"/>
          <w:szCs w:val="28"/>
        </w:rPr>
        <w:t>,</w:t>
      </w:r>
      <w:r>
        <w:rPr>
          <w:sz w:val="28"/>
          <w:szCs w:val="28"/>
        </w:rPr>
        <w:t xml:space="preserve"> на обустройство спортивно-развлекательного парка</w:t>
      </w:r>
      <w:r w:rsidRPr="00AE50E6">
        <w:rPr>
          <w:sz w:val="28"/>
          <w:szCs w:val="28"/>
        </w:rPr>
        <w:t xml:space="preserve"> (далее - Субсидия).</w:t>
      </w:r>
      <w:r w:rsidRPr="00AE50E6">
        <w:rPr>
          <w:i/>
          <w:sz w:val="28"/>
          <w:szCs w:val="28"/>
        </w:rPr>
        <w:t xml:space="preserve"> </w:t>
      </w:r>
    </w:p>
    <w:p w:rsidR="00F81813" w:rsidRPr="00211FEE" w:rsidRDefault="00F81813" w:rsidP="00F81813">
      <w:pPr>
        <w:ind w:right="-2" w:firstLine="709"/>
        <w:jc w:val="both"/>
        <w:rPr>
          <w:rFonts w:eastAsia="Calibri"/>
          <w:sz w:val="28"/>
          <w:szCs w:val="28"/>
        </w:rPr>
      </w:pPr>
      <w:r w:rsidRPr="00211FEE">
        <w:rPr>
          <w:rFonts w:eastAsia="Calibri"/>
          <w:i/>
          <w:sz w:val="28"/>
          <w:szCs w:val="28"/>
        </w:rPr>
        <w:lastRenderedPageBreak/>
        <w:t>Запрос предложений</w:t>
      </w:r>
      <w:r w:rsidRPr="00211FEE">
        <w:rPr>
          <w:rFonts w:eastAsia="Calibri"/>
          <w:sz w:val="28"/>
          <w:szCs w:val="28"/>
        </w:rPr>
        <w:t xml:space="preserve"> – способ проведения отбора на предоставление субсидии, про</w:t>
      </w:r>
      <w:r w:rsidR="00B16993">
        <w:rPr>
          <w:rFonts w:eastAsia="Calibri"/>
          <w:sz w:val="28"/>
          <w:szCs w:val="28"/>
        </w:rPr>
        <w:t>водимого</w:t>
      </w:r>
      <w:r w:rsidRPr="00211FEE">
        <w:rPr>
          <w:rFonts w:eastAsia="Calibri"/>
          <w:sz w:val="28"/>
          <w:szCs w:val="28"/>
        </w:rPr>
        <w:t xml:space="preserve"> Уполномоченным органом, для определения получателя субсидии, на основании заявок, направленных участниками отбора, исходя из соответствия участников отбора критериям отбора и очередности поступления заявок на участие в отборе.</w:t>
      </w:r>
    </w:p>
    <w:p w:rsidR="00F81813" w:rsidRPr="00297DD1" w:rsidRDefault="00F81813" w:rsidP="00F81813">
      <w:pPr>
        <w:pStyle w:val="210"/>
        <w:shd w:val="clear" w:color="auto" w:fill="auto"/>
        <w:spacing w:before="0" w:line="240" w:lineRule="auto"/>
        <w:ind w:firstLine="709"/>
      </w:pPr>
      <w:r w:rsidRPr="00E56097">
        <w:rPr>
          <w:i/>
        </w:rPr>
        <w:t>Проект</w:t>
      </w:r>
      <w:r w:rsidRPr="00297DD1">
        <w:t xml:space="preserve"> </w:t>
      </w:r>
      <w:r>
        <w:t>–</w:t>
      </w:r>
      <w:r w:rsidRPr="00297DD1">
        <w:t xml:space="preserve"> </w:t>
      </w:r>
      <w:r>
        <w:t>описание проводимых</w:t>
      </w:r>
      <w:r w:rsidR="00B16993">
        <w:t xml:space="preserve"> работ для получения результата</w:t>
      </w:r>
      <w:r>
        <w:t xml:space="preserve"> </w:t>
      </w:r>
      <w:r w:rsidRPr="00297DD1">
        <w:t xml:space="preserve">в рамках </w:t>
      </w:r>
      <w:r w:rsidR="00B16993">
        <w:t>обустройства</w:t>
      </w:r>
      <w:r>
        <w:t xml:space="preserve"> спортивно-развлекательного парка на территории поселения </w:t>
      </w:r>
      <w:proofErr w:type="spellStart"/>
      <w:r>
        <w:t>Мирнинского</w:t>
      </w:r>
      <w:proofErr w:type="spellEnd"/>
      <w:r>
        <w:t xml:space="preserve"> района.</w:t>
      </w:r>
    </w:p>
    <w:p w:rsidR="00F81813" w:rsidRPr="00AE50E6" w:rsidRDefault="00F81813" w:rsidP="00F81813">
      <w:pPr>
        <w:ind w:right="-2" w:firstLine="709"/>
        <w:jc w:val="both"/>
        <w:rPr>
          <w:sz w:val="28"/>
          <w:szCs w:val="28"/>
        </w:rPr>
      </w:pPr>
      <w:r w:rsidRPr="00C759D9">
        <w:rPr>
          <w:i/>
          <w:sz w:val="28"/>
          <w:szCs w:val="28"/>
        </w:rPr>
        <w:t>Комиссия</w:t>
      </w:r>
      <w:r w:rsidRPr="00C759D9">
        <w:rPr>
          <w:sz w:val="28"/>
          <w:szCs w:val="28"/>
        </w:rPr>
        <w:t xml:space="preserve"> – ор</w:t>
      </w:r>
      <w:r w:rsidR="00B16993">
        <w:rPr>
          <w:sz w:val="28"/>
          <w:szCs w:val="28"/>
        </w:rPr>
        <w:t>ган</w:t>
      </w:r>
      <w:r w:rsidRPr="00073705">
        <w:rPr>
          <w:sz w:val="28"/>
          <w:szCs w:val="28"/>
        </w:rPr>
        <w:t xml:space="preserve"> в составе группы лиц, </w:t>
      </w:r>
      <w:r>
        <w:rPr>
          <w:sz w:val="28"/>
          <w:szCs w:val="28"/>
        </w:rPr>
        <w:t>осуществляющий свои полномочия в соответствии с</w:t>
      </w:r>
      <w:r w:rsidRPr="00073705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 2.10.</w:t>
      </w:r>
      <w:r w:rsidRPr="00073705">
        <w:rPr>
          <w:sz w:val="28"/>
          <w:szCs w:val="28"/>
        </w:rPr>
        <w:t xml:space="preserve"> настоящего Порядка.</w:t>
      </w:r>
    </w:p>
    <w:p w:rsidR="00F81813" w:rsidRDefault="00F81813" w:rsidP="00F81813">
      <w:pPr>
        <w:pStyle w:val="210"/>
        <w:shd w:val="clear" w:color="auto" w:fill="auto"/>
        <w:spacing w:before="0" w:line="240" w:lineRule="auto"/>
        <w:ind w:firstLine="709"/>
      </w:pPr>
      <w:r w:rsidRPr="00325CAE">
        <w:rPr>
          <w:i/>
        </w:rPr>
        <w:t>Соглашение</w:t>
      </w:r>
      <w:r w:rsidRPr="00325CAE">
        <w:t xml:space="preserve"> - соглашение о предоставлении субсидии из бюджета МО «Мирнинский район» Республики Саха (Якутия) на финансовое обеспечение </w:t>
      </w:r>
      <w:r>
        <w:t xml:space="preserve">затрат на </w:t>
      </w:r>
      <w:r w:rsidRPr="00325CAE">
        <w:t xml:space="preserve">обустройство спортивно-развлекательного парка на территории </w:t>
      </w:r>
      <w:proofErr w:type="spellStart"/>
      <w:r w:rsidRPr="00325CAE">
        <w:t>Мирнинского</w:t>
      </w:r>
      <w:proofErr w:type="spellEnd"/>
      <w:r w:rsidRPr="00325CAE">
        <w:t xml:space="preserve"> района</w:t>
      </w:r>
      <w:r w:rsidR="00B16993">
        <w:t>, заключаемое</w:t>
      </w:r>
      <w:r w:rsidRPr="00325CAE">
        <w:t xml:space="preserve"> </w:t>
      </w:r>
      <w:r w:rsidRPr="00325CAE">
        <w:rPr>
          <w:rFonts w:eastAsia="Calibri"/>
        </w:rPr>
        <w:t>по типовой форме ус</w:t>
      </w:r>
      <w:r>
        <w:rPr>
          <w:rFonts w:eastAsia="Calibri"/>
        </w:rPr>
        <w:t>тановленной Финансовым органом А</w:t>
      </w:r>
      <w:r w:rsidRPr="00325CAE">
        <w:rPr>
          <w:rFonts w:eastAsia="Calibri"/>
        </w:rPr>
        <w:t>дми</w:t>
      </w:r>
      <w:r w:rsidR="00B16993">
        <w:rPr>
          <w:rFonts w:eastAsia="Calibri"/>
        </w:rPr>
        <w:t>нистрации МО «Мирнинский район»</w:t>
      </w:r>
      <w:r w:rsidRPr="00325CAE">
        <w:t xml:space="preserve"> между Получателем субсидии и Уполномоченным органом. Определяет права и обязанности сторон, возникающие в связи с предоставлением средств субсидии.</w:t>
      </w:r>
    </w:p>
    <w:p w:rsidR="00F81813" w:rsidRDefault="00F81813" w:rsidP="00F81813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</w:rPr>
      </w:pPr>
      <w:r w:rsidRPr="00AE50E6">
        <w:rPr>
          <w:rFonts w:eastAsia="Calibri"/>
          <w:i/>
          <w:sz w:val="28"/>
          <w:szCs w:val="28"/>
        </w:rPr>
        <w:t>Уполномоченный орган –</w:t>
      </w:r>
      <w:r>
        <w:rPr>
          <w:rFonts w:eastAsia="Calibri"/>
          <w:i/>
          <w:sz w:val="28"/>
          <w:szCs w:val="28"/>
        </w:rPr>
        <w:t xml:space="preserve"> </w:t>
      </w:r>
      <w:r w:rsidRPr="00AE50E6">
        <w:rPr>
          <w:rFonts w:eastAsia="Calibri"/>
          <w:sz w:val="28"/>
          <w:szCs w:val="28"/>
        </w:rPr>
        <w:t xml:space="preserve"> </w:t>
      </w:r>
      <w:r w:rsidR="00B16993">
        <w:rPr>
          <w:rFonts w:eastAsia="Calibri"/>
          <w:sz w:val="28"/>
          <w:szCs w:val="28"/>
        </w:rPr>
        <w:t>Комитет по физической культуре и спорту Администрации МО</w:t>
      </w:r>
      <w:r>
        <w:rPr>
          <w:rFonts w:eastAsia="Calibri"/>
          <w:sz w:val="28"/>
          <w:szCs w:val="28"/>
        </w:rPr>
        <w:t xml:space="preserve"> «Мирнинский район» Республики Саха (Якутия).</w:t>
      </w:r>
    </w:p>
    <w:p w:rsidR="00F81813" w:rsidRDefault="00F81813" w:rsidP="00F81813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</w:rPr>
      </w:pPr>
      <w:r w:rsidRPr="00586641">
        <w:rPr>
          <w:rFonts w:eastAsia="Calibri"/>
          <w:i/>
          <w:sz w:val="28"/>
          <w:szCs w:val="28"/>
        </w:rPr>
        <w:t>Администрация МО «Мирнинский район» Республики Саха (Якутия)</w:t>
      </w:r>
      <w:r>
        <w:rPr>
          <w:rFonts w:eastAsia="Calibri"/>
          <w:sz w:val="28"/>
          <w:szCs w:val="28"/>
        </w:rPr>
        <w:t xml:space="preserve"> - </w:t>
      </w:r>
      <w:r w:rsidRPr="008D3C2A">
        <w:rPr>
          <w:rFonts w:eastAsia="Calibri"/>
          <w:sz w:val="28"/>
          <w:szCs w:val="28"/>
        </w:rPr>
        <w:t>главный распорядитель бюджетных средств МО «Мирнинский район» до которого в соответствии с</w:t>
      </w:r>
      <w:r>
        <w:rPr>
          <w:rFonts w:eastAsia="Calibri"/>
          <w:sz w:val="28"/>
          <w:szCs w:val="28"/>
        </w:rPr>
        <w:t xml:space="preserve"> </w:t>
      </w:r>
      <w:hyperlink r:id="rId10" w:anchor="block_2" w:history="1">
        <w:r w:rsidRPr="008D3C2A">
          <w:rPr>
            <w:rFonts w:eastAsia="Calibri"/>
            <w:sz w:val="28"/>
            <w:szCs w:val="28"/>
          </w:rPr>
          <w:t>бюджетным законодательством</w:t>
        </w:r>
      </w:hyperlink>
      <w:r>
        <w:rPr>
          <w:rFonts w:eastAsia="Calibri"/>
          <w:sz w:val="28"/>
          <w:szCs w:val="28"/>
        </w:rPr>
        <w:t xml:space="preserve"> </w:t>
      </w:r>
      <w:r w:rsidRPr="008D3C2A">
        <w:rPr>
          <w:rFonts w:eastAsia="Calibri"/>
          <w:sz w:val="28"/>
          <w:szCs w:val="28"/>
        </w:rPr>
        <w:t>Российской Федерации, как получателю бюджетных средств, доведены в установленном порядке лимиты бюджетных обязательств на предоставление субсидии в соответствии со сводной бюджетной росписью бюджета МО «Мирнинский район» Республики Саха (Якутия) на соответствующий финансовый год и плановый период</w:t>
      </w:r>
      <w:r w:rsidRPr="00B01BC3">
        <w:rPr>
          <w:rFonts w:eastAsia="Calibri"/>
          <w:sz w:val="28"/>
          <w:szCs w:val="28"/>
        </w:rPr>
        <w:t xml:space="preserve"> в рамках муниципальной программы</w:t>
      </w:r>
      <w:r>
        <w:rPr>
          <w:rFonts w:eastAsia="Calibri"/>
          <w:sz w:val="28"/>
          <w:szCs w:val="28"/>
        </w:rPr>
        <w:t xml:space="preserve"> </w:t>
      </w:r>
      <w:r w:rsidRPr="00343511">
        <w:rPr>
          <w:rFonts w:eastAsia="Calibri"/>
          <w:sz w:val="28"/>
          <w:szCs w:val="28"/>
        </w:rPr>
        <w:t>«</w:t>
      </w:r>
      <w:r w:rsidRPr="00343511">
        <w:rPr>
          <w:sz w:val="28"/>
          <w:szCs w:val="28"/>
        </w:rPr>
        <w:t xml:space="preserve">Развитие физической культуры и спорта в </w:t>
      </w:r>
      <w:proofErr w:type="spellStart"/>
      <w:r w:rsidRPr="00343511">
        <w:rPr>
          <w:sz w:val="28"/>
          <w:szCs w:val="28"/>
        </w:rPr>
        <w:t>Мирнинском</w:t>
      </w:r>
      <w:proofErr w:type="spellEnd"/>
      <w:r w:rsidRPr="00343511">
        <w:rPr>
          <w:sz w:val="28"/>
          <w:szCs w:val="28"/>
        </w:rPr>
        <w:t xml:space="preserve"> районе</w:t>
      </w:r>
      <w:r w:rsidR="00B16993">
        <w:rPr>
          <w:sz w:val="28"/>
          <w:szCs w:val="28"/>
        </w:rPr>
        <w:t>»</w:t>
      </w:r>
      <w:r w:rsidRPr="00343511">
        <w:rPr>
          <w:sz w:val="28"/>
          <w:szCs w:val="28"/>
        </w:rPr>
        <w:t xml:space="preserve"> на 2019-2023 годы</w:t>
      </w:r>
      <w:r w:rsidRPr="00343511">
        <w:rPr>
          <w:rFonts w:eastAsia="Calibri"/>
          <w:sz w:val="28"/>
          <w:szCs w:val="28"/>
        </w:rPr>
        <w:t>.</w:t>
      </w:r>
    </w:p>
    <w:p w:rsidR="00F81813" w:rsidRDefault="00F81813" w:rsidP="00F81813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</w:rPr>
      </w:pPr>
      <w:r w:rsidRPr="00B01BC3">
        <w:rPr>
          <w:bCs/>
          <w:i/>
          <w:sz w:val="28"/>
          <w:szCs w:val="28"/>
        </w:rPr>
        <w:t xml:space="preserve">Получатель субсидии – </w:t>
      </w:r>
      <w:r w:rsidR="00B16993">
        <w:rPr>
          <w:sz w:val="28"/>
          <w:szCs w:val="28"/>
        </w:rPr>
        <w:t>юридическое лицо, не являюще</w:t>
      </w:r>
      <w:r>
        <w:rPr>
          <w:sz w:val="28"/>
          <w:szCs w:val="28"/>
        </w:rPr>
        <w:t>еся</w:t>
      </w:r>
      <w:r w:rsidRPr="00343511">
        <w:rPr>
          <w:sz w:val="28"/>
          <w:szCs w:val="28"/>
        </w:rPr>
        <w:t xml:space="preserve"> государств</w:t>
      </w:r>
      <w:r>
        <w:rPr>
          <w:sz w:val="28"/>
          <w:szCs w:val="28"/>
        </w:rPr>
        <w:t>енным (муниципальным) учреждение</w:t>
      </w:r>
      <w:r w:rsidRPr="00343511">
        <w:rPr>
          <w:sz w:val="28"/>
          <w:szCs w:val="28"/>
        </w:rPr>
        <w:t>м</w:t>
      </w:r>
      <w:r w:rsidRPr="00343511">
        <w:rPr>
          <w:rFonts w:eastAsia="Calibri"/>
          <w:sz w:val="28"/>
          <w:szCs w:val="28"/>
        </w:rPr>
        <w:t>, находящ</w:t>
      </w:r>
      <w:r>
        <w:rPr>
          <w:rFonts w:eastAsia="Calibri"/>
          <w:sz w:val="28"/>
          <w:szCs w:val="28"/>
        </w:rPr>
        <w:t>ее</w:t>
      </w:r>
      <w:r w:rsidRPr="00343511">
        <w:rPr>
          <w:rFonts w:eastAsia="Calibri"/>
          <w:sz w:val="28"/>
          <w:szCs w:val="28"/>
        </w:rPr>
        <w:t>ся</w:t>
      </w:r>
      <w:r w:rsidRPr="00AE50E6">
        <w:rPr>
          <w:rFonts w:eastAsia="Calibri"/>
          <w:sz w:val="28"/>
          <w:szCs w:val="28"/>
        </w:rPr>
        <w:t xml:space="preserve"> на территории </w:t>
      </w:r>
      <w:proofErr w:type="spellStart"/>
      <w:r w:rsidRPr="00AE50E6">
        <w:rPr>
          <w:rFonts w:eastAsia="Calibri"/>
          <w:sz w:val="28"/>
          <w:szCs w:val="28"/>
        </w:rPr>
        <w:t>Мирнинского</w:t>
      </w:r>
      <w:proofErr w:type="spellEnd"/>
      <w:r w:rsidRPr="00AE50E6">
        <w:rPr>
          <w:rFonts w:eastAsia="Calibri"/>
          <w:sz w:val="28"/>
          <w:szCs w:val="28"/>
        </w:rPr>
        <w:t xml:space="preserve"> района Рес</w:t>
      </w:r>
      <w:r w:rsidR="00B16993">
        <w:rPr>
          <w:rFonts w:eastAsia="Calibri"/>
          <w:sz w:val="28"/>
          <w:szCs w:val="28"/>
        </w:rPr>
        <w:t>публики Саха (Якутия), прошедшее отбор и признанно</w:t>
      </w:r>
      <w:r>
        <w:rPr>
          <w:rFonts w:eastAsia="Calibri"/>
          <w:sz w:val="28"/>
          <w:szCs w:val="28"/>
        </w:rPr>
        <w:t>е</w:t>
      </w:r>
      <w:r w:rsidRPr="0043761F">
        <w:rPr>
          <w:rFonts w:eastAsia="Calibri"/>
          <w:sz w:val="28"/>
          <w:szCs w:val="28"/>
        </w:rPr>
        <w:t xml:space="preserve"> победителем по решению Комиссии.</w:t>
      </w:r>
    </w:p>
    <w:p w:rsidR="00F81813" w:rsidRPr="00586641" w:rsidRDefault="00F81813" w:rsidP="00F81813">
      <w:pPr>
        <w:pStyle w:val="a6"/>
        <w:numPr>
          <w:ilvl w:val="1"/>
          <w:numId w:val="2"/>
        </w:numPr>
        <w:ind w:right="-2" w:firstLine="709"/>
        <w:contextualSpacing/>
        <w:jc w:val="both"/>
        <w:rPr>
          <w:rFonts w:eastAsia="Calibri"/>
          <w:sz w:val="28"/>
          <w:szCs w:val="28"/>
        </w:rPr>
      </w:pPr>
      <w:r w:rsidRPr="00586641">
        <w:rPr>
          <w:rFonts w:eastAsia="Calibri"/>
          <w:sz w:val="28"/>
          <w:szCs w:val="28"/>
        </w:rPr>
        <w:t xml:space="preserve">Категории участников отбора – </w:t>
      </w:r>
      <w:r w:rsidRPr="00586641">
        <w:rPr>
          <w:sz w:val="28"/>
          <w:szCs w:val="28"/>
        </w:rPr>
        <w:t>юридическое лицо</w:t>
      </w:r>
      <w:r>
        <w:rPr>
          <w:sz w:val="28"/>
          <w:szCs w:val="28"/>
        </w:rPr>
        <w:t>, не являюще</w:t>
      </w:r>
      <w:r w:rsidRPr="00586641">
        <w:rPr>
          <w:sz w:val="28"/>
          <w:szCs w:val="28"/>
        </w:rPr>
        <w:t>еся государственным (муниципальным) учреждением</w:t>
      </w:r>
      <w:r>
        <w:rPr>
          <w:rFonts w:eastAsia="Calibri"/>
          <w:sz w:val="28"/>
          <w:szCs w:val="28"/>
        </w:rPr>
        <w:t>, находящее</w:t>
      </w:r>
      <w:r w:rsidRPr="00586641">
        <w:rPr>
          <w:rFonts w:eastAsia="Calibri"/>
          <w:sz w:val="28"/>
          <w:szCs w:val="28"/>
        </w:rPr>
        <w:t xml:space="preserve">ся на территории </w:t>
      </w:r>
      <w:proofErr w:type="spellStart"/>
      <w:r w:rsidRPr="00586641">
        <w:rPr>
          <w:rFonts w:eastAsia="Calibri"/>
          <w:sz w:val="28"/>
          <w:szCs w:val="28"/>
        </w:rPr>
        <w:t>Мирнинского</w:t>
      </w:r>
      <w:proofErr w:type="spellEnd"/>
      <w:r w:rsidRPr="00586641">
        <w:rPr>
          <w:rFonts w:eastAsia="Calibri"/>
          <w:sz w:val="28"/>
          <w:szCs w:val="28"/>
        </w:rPr>
        <w:t xml:space="preserve"> района Республики Саха (Якутия)</w:t>
      </w:r>
      <w:r w:rsidRPr="00586641">
        <w:rPr>
          <w:sz w:val="28"/>
          <w:szCs w:val="28"/>
        </w:rPr>
        <w:t>, обративш</w:t>
      </w:r>
      <w:r>
        <w:rPr>
          <w:sz w:val="28"/>
          <w:szCs w:val="28"/>
        </w:rPr>
        <w:t>е</w:t>
      </w:r>
      <w:r w:rsidRPr="00586641">
        <w:rPr>
          <w:sz w:val="28"/>
          <w:szCs w:val="28"/>
        </w:rPr>
        <w:t>еся с заявкой на получение Субсидии, в соответствии с требованиями отбора</w:t>
      </w:r>
      <w:r w:rsidRPr="00586641">
        <w:rPr>
          <w:rFonts w:eastAsia="Calibri"/>
          <w:sz w:val="28"/>
          <w:szCs w:val="28"/>
        </w:rPr>
        <w:t>.</w:t>
      </w:r>
    </w:p>
    <w:p w:rsidR="00F81813" w:rsidRPr="003C2CEF" w:rsidRDefault="00F81813" w:rsidP="00F81813">
      <w:pPr>
        <w:pStyle w:val="210"/>
        <w:shd w:val="clear" w:color="auto" w:fill="auto"/>
        <w:spacing w:before="0" w:line="240" w:lineRule="auto"/>
        <w:ind w:firstLine="709"/>
      </w:pPr>
      <w:r>
        <w:t xml:space="preserve">1.6. </w:t>
      </w:r>
      <w:r w:rsidRPr="003C2CEF">
        <w:t xml:space="preserve">Критериями отбора являются: </w:t>
      </w:r>
    </w:p>
    <w:p w:rsidR="00F81813" w:rsidRPr="003C2CEF" w:rsidRDefault="00F81813" w:rsidP="00F81813">
      <w:pPr>
        <w:pStyle w:val="210"/>
        <w:shd w:val="clear" w:color="auto" w:fill="auto"/>
        <w:spacing w:before="0" w:line="240" w:lineRule="auto"/>
        <w:ind w:firstLine="709"/>
      </w:pPr>
      <w:r>
        <w:t>1.6.1.</w:t>
      </w:r>
      <w:r>
        <w:tab/>
      </w:r>
      <w:r w:rsidRPr="003C2CEF">
        <w:t>осуществление</w:t>
      </w:r>
      <w:r w:rsidRPr="00B4078C">
        <w:t xml:space="preserve"> </w:t>
      </w:r>
      <w:r w:rsidRPr="003C2CEF">
        <w:t xml:space="preserve">деятельности на территории </w:t>
      </w:r>
      <w:proofErr w:type="spellStart"/>
      <w:r w:rsidRPr="003C2CEF">
        <w:t>Мирнинского</w:t>
      </w:r>
      <w:proofErr w:type="spellEnd"/>
      <w:r w:rsidRPr="003C2CEF">
        <w:t xml:space="preserve"> </w:t>
      </w:r>
      <w:r>
        <w:t>района Республики Саха (Якутия);</w:t>
      </w:r>
    </w:p>
    <w:p w:rsidR="00F81813" w:rsidRDefault="00F81813" w:rsidP="00F81813">
      <w:pPr>
        <w:pStyle w:val="210"/>
        <w:shd w:val="clear" w:color="auto" w:fill="auto"/>
        <w:spacing w:before="0" w:line="240" w:lineRule="auto"/>
        <w:ind w:firstLine="709"/>
      </w:pPr>
      <w:r>
        <w:t>1.6.2.</w:t>
      </w:r>
      <w:r>
        <w:tab/>
      </w:r>
      <w:r w:rsidRPr="006542ED">
        <w:t>наличие правоустанавливающих документов на пользование земельным участком, где реализуется (планируется к реализации) проект;</w:t>
      </w:r>
    </w:p>
    <w:p w:rsidR="00F81813" w:rsidRDefault="00F81813" w:rsidP="00F81813">
      <w:pPr>
        <w:pStyle w:val="210"/>
        <w:shd w:val="clear" w:color="auto" w:fill="auto"/>
        <w:spacing w:before="0" w:line="240" w:lineRule="auto"/>
        <w:ind w:firstLine="709"/>
      </w:pPr>
      <w:r>
        <w:t>1.6.3.</w:t>
      </w:r>
      <w:r>
        <w:tab/>
        <w:t>наличие проектно-сметной документации на проект.</w:t>
      </w:r>
    </w:p>
    <w:p w:rsidR="00F81813" w:rsidRPr="00AE50E6" w:rsidRDefault="00F81813" w:rsidP="00F81813">
      <w:pPr>
        <w:ind w:right="-170"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1.7.</w:t>
      </w:r>
      <w:r>
        <w:rPr>
          <w:rFonts w:eastAsia="Calibri"/>
          <w:sz w:val="28"/>
          <w:szCs w:val="28"/>
        </w:rPr>
        <w:tab/>
      </w:r>
      <w:r w:rsidRPr="00AE50E6">
        <w:rPr>
          <w:rFonts w:eastAsia="Calibri"/>
          <w:sz w:val="28"/>
          <w:szCs w:val="28"/>
        </w:rPr>
        <w:t>Способом проведения отбора получателей субсиди</w:t>
      </w:r>
      <w:r>
        <w:rPr>
          <w:rFonts w:eastAsia="Calibri"/>
          <w:sz w:val="28"/>
          <w:szCs w:val="28"/>
        </w:rPr>
        <w:t>и</w:t>
      </w:r>
      <w:r w:rsidRPr="00AE50E6">
        <w:rPr>
          <w:rFonts w:eastAsia="Calibri"/>
          <w:sz w:val="28"/>
          <w:szCs w:val="28"/>
        </w:rPr>
        <w:t xml:space="preserve"> для предоставления субсиди</w:t>
      </w:r>
      <w:r>
        <w:rPr>
          <w:rFonts w:eastAsia="Calibri"/>
          <w:sz w:val="28"/>
          <w:szCs w:val="28"/>
        </w:rPr>
        <w:t>и</w:t>
      </w:r>
      <w:r w:rsidRPr="00AE50E6">
        <w:rPr>
          <w:rFonts w:eastAsia="Calibri"/>
          <w:sz w:val="28"/>
          <w:szCs w:val="28"/>
        </w:rPr>
        <w:t xml:space="preserve"> является запрос предложений (далее – отбор).</w:t>
      </w:r>
    </w:p>
    <w:p w:rsidR="00F81813" w:rsidRDefault="00F81813" w:rsidP="00F81813">
      <w:pPr>
        <w:shd w:val="clear" w:color="auto" w:fill="FFFFFF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1.8. </w:t>
      </w:r>
      <w:r w:rsidRPr="00385D1A">
        <w:rPr>
          <w:rFonts w:eastAsia="Calibri"/>
          <w:color w:val="000000" w:themeColor="text1"/>
          <w:sz w:val="28"/>
          <w:szCs w:val="28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(в разделе единого портала) не позднее 15-го рабочего дня, следующего за днем принятия </w:t>
      </w:r>
      <w:r w:rsidRPr="00385D1A">
        <w:rPr>
          <w:rFonts w:eastAsia="Calibri"/>
          <w:color w:val="000000" w:themeColor="text1"/>
          <w:sz w:val="28"/>
          <w:szCs w:val="28"/>
        </w:rPr>
        <w:lastRenderedPageBreak/>
        <w:t>решения о бюджете (решения о внесении изменений в решение о бюджете) муниципального образования «Мирнинский район» Республики Саха (Якутия).</w:t>
      </w:r>
    </w:p>
    <w:p w:rsidR="00F81813" w:rsidRPr="00385D1A" w:rsidRDefault="00F81813" w:rsidP="00F81813">
      <w:pPr>
        <w:shd w:val="clear" w:color="auto" w:fill="FFFFFF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</w:p>
    <w:p w:rsidR="00F81813" w:rsidRDefault="00F81813" w:rsidP="00F81813">
      <w:pPr>
        <w:pStyle w:val="22"/>
        <w:numPr>
          <w:ilvl w:val="0"/>
          <w:numId w:val="2"/>
        </w:numPr>
        <w:shd w:val="clear" w:color="auto" w:fill="auto"/>
        <w:tabs>
          <w:tab w:val="left" w:pos="2340"/>
        </w:tabs>
        <w:spacing w:before="0" w:after="304" w:line="240" w:lineRule="auto"/>
      </w:pPr>
      <w:bookmarkStart w:id="2" w:name="bookmark4"/>
      <w:r>
        <w:t>Порядок проведения отбора получателей субсидии</w:t>
      </w:r>
    </w:p>
    <w:p w:rsidR="00F81813" w:rsidRPr="00586641" w:rsidRDefault="00F81813" w:rsidP="00F81813">
      <w:pPr>
        <w:pStyle w:val="a6"/>
        <w:numPr>
          <w:ilvl w:val="1"/>
          <w:numId w:val="2"/>
        </w:numPr>
        <w:shd w:val="clear" w:color="auto" w:fill="FFFFFF"/>
        <w:suppressAutoHyphens/>
        <w:ind w:right="-2" w:firstLine="709"/>
        <w:jc w:val="both"/>
        <w:rPr>
          <w:sz w:val="28"/>
          <w:szCs w:val="28"/>
        </w:rPr>
      </w:pPr>
      <w:r w:rsidRPr="00E934E2">
        <w:rPr>
          <w:sz w:val="28"/>
          <w:szCs w:val="28"/>
        </w:rPr>
        <w:t xml:space="preserve">Получатель субсидии определяется на </w:t>
      </w:r>
      <w:r w:rsidRPr="00E934E2">
        <w:rPr>
          <w:rFonts w:eastAsia="Calibri"/>
          <w:sz w:val="28"/>
          <w:szCs w:val="28"/>
        </w:rPr>
        <w:t>основании заявок, направленных участниками отбора для участия, исходя из соответствия критериям от</w:t>
      </w:r>
      <w:r>
        <w:rPr>
          <w:rFonts w:eastAsia="Calibri"/>
          <w:sz w:val="28"/>
          <w:szCs w:val="28"/>
        </w:rPr>
        <w:t>бора, установленным пунктом 1.6.</w:t>
      </w:r>
      <w:r w:rsidRPr="00E934E2">
        <w:rPr>
          <w:rFonts w:eastAsia="Calibri"/>
          <w:sz w:val="28"/>
          <w:szCs w:val="28"/>
        </w:rPr>
        <w:t xml:space="preserve"> настоящего Порядка и очередности поступления заявок на участие в отборе.</w:t>
      </w:r>
    </w:p>
    <w:p w:rsidR="00F81813" w:rsidRPr="00586641" w:rsidRDefault="00F81813" w:rsidP="00F81813">
      <w:pPr>
        <w:pStyle w:val="a6"/>
        <w:numPr>
          <w:ilvl w:val="1"/>
          <w:numId w:val="2"/>
        </w:numPr>
        <w:shd w:val="clear" w:color="auto" w:fill="FFFFFF"/>
        <w:suppressAutoHyphens/>
        <w:ind w:right="-2" w:firstLine="709"/>
        <w:jc w:val="both"/>
        <w:rPr>
          <w:sz w:val="28"/>
          <w:szCs w:val="28"/>
        </w:rPr>
      </w:pPr>
      <w:r w:rsidRPr="00586641">
        <w:rPr>
          <w:rFonts w:eastAsia="Calibri"/>
          <w:sz w:val="28"/>
          <w:szCs w:val="28"/>
        </w:rPr>
        <w:t xml:space="preserve">Уполномоченный орган размещает на едином </w:t>
      </w:r>
      <w:r w:rsidRPr="00586641">
        <w:rPr>
          <w:rFonts w:eastAsia="Calibri"/>
          <w:color w:val="000000" w:themeColor="text1"/>
          <w:sz w:val="28"/>
          <w:szCs w:val="28"/>
        </w:rPr>
        <w:t xml:space="preserve">портале, на официальном сайте МО «Мирнинский район» Республики Саха (Якутия) (с указанием страницы сайта на едином портале) </w:t>
      </w:r>
      <w:r w:rsidRPr="00586641">
        <w:rPr>
          <w:color w:val="000000" w:themeColor="text1"/>
          <w:sz w:val="28"/>
          <w:szCs w:val="28"/>
        </w:rPr>
        <w:t>на котором обеспечивается проведение отбора,</w:t>
      </w:r>
      <w:r w:rsidRPr="00586641">
        <w:rPr>
          <w:rFonts w:eastAsia="Calibri"/>
          <w:color w:val="000000" w:themeColor="text1"/>
          <w:sz w:val="28"/>
          <w:szCs w:val="28"/>
        </w:rPr>
        <w:t xml:space="preserve"> </w:t>
      </w:r>
      <w:r w:rsidRPr="00073705">
        <w:rPr>
          <w:rFonts w:eastAsia="Calibri"/>
          <w:color w:val="000000" w:themeColor="text1"/>
          <w:sz w:val="28"/>
          <w:szCs w:val="28"/>
        </w:rPr>
        <w:t>объявление о проведении отбора</w:t>
      </w:r>
      <w:r w:rsidRPr="00586641">
        <w:rPr>
          <w:rFonts w:eastAsia="Calibri"/>
          <w:color w:val="000000" w:themeColor="text1"/>
          <w:sz w:val="28"/>
          <w:szCs w:val="28"/>
        </w:rPr>
        <w:t xml:space="preserve">, с указанием: </w:t>
      </w:r>
    </w:p>
    <w:p w:rsidR="00F81813" w:rsidRPr="00073705" w:rsidRDefault="00F81813" w:rsidP="00F81813">
      <w:pPr>
        <w:ind w:right="-2" w:firstLine="539"/>
        <w:jc w:val="both"/>
        <w:rPr>
          <w:rFonts w:eastAsia="Calibri"/>
          <w:color w:val="000000" w:themeColor="text1"/>
          <w:sz w:val="28"/>
          <w:szCs w:val="28"/>
        </w:rPr>
      </w:pPr>
      <w:r w:rsidRPr="00073705">
        <w:rPr>
          <w:rFonts w:eastAsia="Calibri"/>
          <w:color w:val="000000" w:themeColor="text1"/>
          <w:sz w:val="28"/>
          <w:szCs w:val="28"/>
        </w:rPr>
        <w:t>срока проведения отбора, (дата и врем</w:t>
      </w:r>
      <w:r w:rsidR="00B16993">
        <w:rPr>
          <w:rFonts w:eastAsia="Calibri"/>
          <w:color w:val="000000" w:themeColor="text1"/>
          <w:sz w:val="28"/>
          <w:szCs w:val="28"/>
        </w:rPr>
        <w:t>я</w:t>
      </w:r>
      <w:r w:rsidRPr="00073705">
        <w:rPr>
          <w:rFonts w:eastAsia="Calibri"/>
          <w:color w:val="000000" w:themeColor="text1"/>
          <w:sz w:val="28"/>
          <w:szCs w:val="28"/>
        </w:rPr>
        <w:t xml:space="preserve"> начала (окончания) подачи (приема) предложений (заявок) участников отбора), который не может быть ранее 10-го </w:t>
      </w:r>
      <w:r w:rsidRPr="009A4654">
        <w:rPr>
          <w:rFonts w:eastAsia="Calibri"/>
          <w:sz w:val="28"/>
          <w:szCs w:val="28"/>
        </w:rPr>
        <w:t>календарного</w:t>
      </w:r>
      <w:r w:rsidRPr="00073705">
        <w:rPr>
          <w:rFonts w:eastAsia="Calibri"/>
          <w:color w:val="000000" w:themeColor="text1"/>
          <w:sz w:val="28"/>
          <w:szCs w:val="28"/>
        </w:rPr>
        <w:t xml:space="preserve"> дня, следующего за днем размещения объявления о проведении отбора, а также информации о возможности проведения нескольких этапов отбора с указанием сроков (порядка) их проведения (при необходимости); </w:t>
      </w:r>
    </w:p>
    <w:p w:rsidR="00F81813" w:rsidRPr="00073705" w:rsidRDefault="00F81813" w:rsidP="00F81813">
      <w:pPr>
        <w:ind w:right="-2" w:firstLine="539"/>
        <w:jc w:val="both"/>
        <w:rPr>
          <w:rFonts w:eastAsia="Calibri"/>
          <w:color w:val="000000" w:themeColor="text1"/>
          <w:sz w:val="28"/>
          <w:szCs w:val="28"/>
        </w:rPr>
      </w:pPr>
      <w:r w:rsidRPr="00073705">
        <w:rPr>
          <w:rFonts w:eastAsia="Calibri"/>
          <w:color w:val="000000" w:themeColor="text1"/>
          <w:sz w:val="28"/>
          <w:szCs w:val="28"/>
        </w:rPr>
        <w:t>наименования, места нахождения, почтового адреса, адреса электронной почты уполномоченного органа;</w:t>
      </w:r>
    </w:p>
    <w:p w:rsidR="00F81813" w:rsidRDefault="00F81813" w:rsidP="00F81813">
      <w:pPr>
        <w:ind w:right="-2" w:firstLine="539"/>
        <w:jc w:val="both"/>
        <w:rPr>
          <w:rFonts w:eastAsia="Calibri"/>
          <w:color w:val="000000" w:themeColor="text1"/>
          <w:sz w:val="28"/>
          <w:szCs w:val="28"/>
        </w:rPr>
      </w:pPr>
      <w:r w:rsidRPr="00073705">
        <w:rPr>
          <w:rFonts w:eastAsia="Calibri"/>
          <w:color w:val="000000" w:themeColor="text1"/>
          <w:sz w:val="28"/>
          <w:szCs w:val="28"/>
        </w:rPr>
        <w:t xml:space="preserve">цели предоставления субсидии в соответствии с пунктом 1.3. настоящего Порядка, а также планируемые результаты предоставления субсидии в соответствии с пунктом </w:t>
      </w:r>
      <w:r>
        <w:rPr>
          <w:rFonts w:eastAsia="Calibri"/>
          <w:sz w:val="28"/>
          <w:szCs w:val="28"/>
        </w:rPr>
        <w:t>3.12</w:t>
      </w:r>
      <w:r w:rsidRPr="00BA6F77">
        <w:rPr>
          <w:rFonts w:eastAsia="Calibri"/>
          <w:sz w:val="28"/>
          <w:szCs w:val="28"/>
        </w:rPr>
        <w:t xml:space="preserve">. </w:t>
      </w:r>
      <w:r w:rsidRPr="00073705">
        <w:rPr>
          <w:rFonts w:eastAsia="Calibri"/>
          <w:color w:val="000000" w:themeColor="text1"/>
          <w:sz w:val="28"/>
          <w:szCs w:val="28"/>
        </w:rPr>
        <w:t>настоящего Порядка;</w:t>
      </w:r>
    </w:p>
    <w:p w:rsidR="00F81813" w:rsidRPr="00073705" w:rsidRDefault="00F81813" w:rsidP="00F81813">
      <w:pPr>
        <w:tabs>
          <w:tab w:val="left" w:pos="1134"/>
        </w:tabs>
        <w:ind w:right="-2" w:firstLine="539"/>
        <w:jc w:val="both"/>
        <w:rPr>
          <w:color w:val="000000" w:themeColor="text1"/>
          <w:sz w:val="28"/>
          <w:szCs w:val="28"/>
        </w:rPr>
      </w:pPr>
      <w:r w:rsidRPr="00073705">
        <w:rPr>
          <w:color w:val="000000" w:themeColor="text1"/>
          <w:sz w:val="28"/>
          <w:szCs w:val="28"/>
        </w:rPr>
        <w:t>доменного имени, и (или) сетевого адреса, и (или) указателей страниц сайта в информационно-телекоммуникационной сети "Интернет", на котором обеспечивается проведение отбора;</w:t>
      </w:r>
    </w:p>
    <w:p w:rsidR="00F81813" w:rsidRPr="00AE50E6" w:rsidRDefault="00F81813" w:rsidP="00F81813">
      <w:pPr>
        <w:tabs>
          <w:tab w:val="left" w:pos="1134"/>
        </w:tabs>
        <w:ind w:right="-2" w:firstLine="539"/>
        <w:jc w:val="both"/>
        <w:rPr>
          <w:rFonts w:eastAsia="Calibri"/>
          <w:sz w:val="28"/>
          <w:szCs w:val="28"/>
        </w:rPr>
      </w:pPr>
      <w:r w:rsidRPr="00AE50E6">
        <w:rPr>
          <w:rFonts w:eastAsia="Calibri"/>
          <w:sz w:val="28"/>
          <w:szCs w:val="28"/>
        </w:rPr>
        <w:t>требований к участникам отбора в соответствии с пунктами 2.3. и 2.4. настоящего Порядка и перечня документов, представляемых участниками отбора для подтверждения их соответствия указанным требованиям;</w:t>
      </w:r>
    </w:p>
    <w:p w:rsidR="00F81813" w:rsidRDefault="00F81813" w:rsidP="00F81813">
      <w:pPr>
        <w:tabs>
          <w:tab w:val="left" w:pos="1134"/>
        </w:tabs>
        <w:ind w:right="-2" w:firstLine="539"/>
        <w:jc w:val="both"/>
        <w:rPr>
          <w:rFonts w:eastAsia="Calibri"/>
          <w:sz w:val="28"/>
          <w:szCs w:val="28"/>
        </w:rPr>
      </w:pPr>
      <w:r w:rsidRPr="00AE50E6">
        <w:rPr>
          <w:rFonts w:eastAsia="Calibri"/>
          <w:sz w:val="28"/>
          <w:szCs w:val="28"/>
        </w:rPr>
        <w:t>порядка подачи заявок участниками отбора и требований, предъявляемых к форме и содержанию заявок, подаваемых участниками отбора, в соответствии с пунктом 2.5. настоящего Порядка;</w:t>
      </w:r>
    </w:p>
    <w:p w:rsidR="00F81813" w:rsidRPr="00AE50E6" w:rsidRDefault="00F81813" w:rsidP="00F81813">
      <w:pPr>
        <w:tabs>
          <w:tab w:val="left" w:pos="1134"/>
        </w:tabs>
        <w:ind w:right="-2" w:firstLine="539"/>
        <w:jc w:val="both"/>
        <w:rPr>
          <w:rFonts w:eastAsia="Calibri"/>
          <w:sz w:val="28"/>
          <w:szCs w:val="28"/>
        </w:rPr>
      </w:pPr>
      <w:r w:rsidRPr="00AE50E6">
        <w:rPr>
          <w:rFonts w:eastAsia="Calibri"/>
          <w:sz w:val="28"/>
          <w:szCs w:val="28"/>
        </w:rPr>
        <w:t>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отбора;</w:t>
      </w:r>
    </w:p>
    <w:p w:rsidR="00F81813" w:rsidRPr="00AE50E6" w:rsidRDefault="00F81813" w:rsidP="00F81813">
      <w:pPr>
        <w:tabs>
          <w:tab w:val="left" w:pos="1134"/>
        </w:tabs>
        <w:ind w:right="-2" w:firstLine="539"/>
        <w:jc w:val="both"/>
        <w:rPr>
          <w:rFonts w:eastAsia="Calibri"/>
          <w:sz w:val="28"/>
          <w:szCs w:val="28"/>
        </w:rPr>
      </w:pPr>
      <w:r w:rsidRPr="00AE50E6">
        <w:rPr>
          <w:rFonts w:eastAsia="Calibri"/>
          <w:sz w:val="28"/>
          <w:szCs w:val="28"/>
        </w:rPr>
        <w:t>правил рассмотрения заявок участников отбора в соответствии с пункта</w:t>
      </w:r>
      <w:r>
        <w:rPr>
          <w:rFonts w:eastAsia="Calibri"/>
          <w:sz w:val="28"/>
          <w:szCs w:val="28"/>
        </w:rPr>
        <w:t>ми 2.9., 2.10.</w:t>
      </w:r>
      <w:r w:rsidRPr="00AE50E6">
        <w:rPr>
          <w:rFonts w:eastAsia="Calibri"/>
          <w:sz w:val="28"/>
          <w:szCs w:val="28"/>
        </w:rPr>
        <w:t xml:space="preserve"> настоящего Порядка;</w:t>
      </w:r>
    </w:p>
    <w:p w:rsidR="00F81813" w:rsidRPr="00AE50E6" w:rsidRDefault="00F81813" w:rsidP="00F81813">
      <w:pPr>
        <w:tabs>
          <w:tab w:val="left" w:pos="1134"/>
        </w:tabs>
        <w:ind w:right="-2" w:firstLine="539"/>
        <w:jc w:val="both"/>
        <w:rPr>
          <w:rFonts w:eastAsia="Calibri"/>
          <w:sz w:val="28"/>
          <w:szCs w:val="28"/>
        </w:rPr>
      </w:pPr>
      <w:r w:rsidRPr="00AE50E6">
        <w:rPr>
          <w:rFonts w:eastAsia="Calibri"/>
          <w:sz w:val="28"/>
          <w:szCs w:val="28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F81813" w:rsidRPr="00AE50E6" w:rsidRDefault="00F81813" w:rsidP="00F81813">
      <w:pPr>
        <w:tabs>
          <w:tab w:val="left" w:pos="1134"/>
        </w:tabs>
        <w:ind w:right="-2" w:firstLine="539"/>
        <w:jc w:val="both"/>
        <w:rPr>
          <w:rFonts w:eastAsia="Calibri"/>
          <w:sz w:val="28"/>
          <w:szCs w:val="28"/>
        </w:rPr>
      </w:pPr>
      <w:r w:rsidRPr="00AE50E6">
        <w:rPr>
          <w:rFonts w:eastAsia="Calibri"/>
          <w:sz w:val="28"/>
          <w:szCs w:val="28"/>
        </w:rPr>
        <w:t>срока, в течение которого победитель (победители) отбора должен подписать соглашение (договор) о предоставлении субсидии (далее - соглашение);</w:t>
      </w:r>
    </w:p>
    <w:p w:rsidR="00F81813" w:rsidRPr="00073705" w:rsidRDefault="00F81813" w:rsidP="00F81813">
      <w:pPr>
        <w:tabs>
          <w:tab w:val="left" w:pos="1134"/>
        </w:tabs>
        <w:ind w:right="-2" w:firstLine="539"/>
        <w:jc w:val="both"/>
        <w:rPr>
          <w:rFonts w:eastAsia="Calibri"/>
          <w:color w:val="000000" w:themeColor="text1"/>
          <w:sz w:val="28"/>
          <w:szCs w:val="28"/>
        </w:rPr>
      </w:pPr>
      <w:r w:rsidRPr="00073705">
        <w:rPr>
          <w:rFonts w:eastAsia="Calibri"/>
          <w:color w:val="000000" w:themeColor="text1"/>
          <w:sz w:val="28"/>
          <w:szCs w:val="28"/>
        </w:rPr>
        <w:t>условий признания победителя (победителей) отбора уклонившимся от заключения соглашения о предоставлении субсидии;</w:t>
      </w:r>
    </w:p>
    <w:p w:rsidR="00F81813" w:rsidRPr="00073705" w:rsidRDefault="00F81813" w:rsidP="00F81813">
      <w:pPr>
        <w:tabs>
          <w:tab w:val="left" w:pos="1134"/>
        </w:tabs>
        <w:ind w:right="-2" w:firstLine="539"/>
        <w:jc w:val="both"/>
        <w:rPr>
          <w:rFonts w:eastAsia="Calibri"/>
          <w:color w:val="000000" w:themeColor="text1"/>
          <w:sz w:val="28"/>
          <w:szCs w:val="28"/>
        </w:rPr>
      </w:pPr>
      <w:r w:rsidRPr="00073705">
        <w:rPr>
          <w:color w:val="000000" w:themeColor="text1"/>
          <w:sz w:val="28"/>
          <w:szCs w:val="28"/>
        </w:rPr>
        <w:t xml:space="preserve">даты размещения результатов отбора на едином портале или на </w:t>
      </w:r>
      <w:r w:rsidRPr="00073705">
        <w:rPr>
          <w:rFonts w:eastAsia="Calibri"/>
          <w:color w:val="000000" w:themeColor="text1"/>
          <w:sz w:val="28"/>
          <w:szCs w:val="28"/>
        </w:rPr>
        <w:t>официальном сайте МО «Мирнинский район» Р</w:t>
      </w:r>
      <w:r>
        <w:rPr>
          <w:rFonts w:eastAsia="Calibri"/>
          <w:color w:val="000000" w:themeColor="text1"/>
          <w:sz w:val="28"/>
          <w:szCs w:val="28"/>
        </w:rPr>
        <w:t xml:space="preserve">еспублики </w:t>
      </w:r>
      <w:r w:rsidRPr="00073705">
        <w:rPr>
          <w:rFonts w:eastAsia="Calibri"/>
          <w:color w:val="000000" w:themeColor="text1"/>
          <w:sz w:val="28"/>
          <w:szCs w:val="28"/>
        </w:rPr>
        <w:t>С</w:t>
      </w:r>
      <w:r>
        <w:rPr>
          <w:rFonts w:eastAsia="Calibri"/>
          <w:color w:val="000000" w:themeColor="text1"/>
          <w:sz w:val="28"/>
          <w:szCs w:val="28"/>
        </w:rPr>
        <w:t xml:space="preserve">аха </w:t>
      </w:r>
      <w:r w:rsidRPr="00073705">
        <w:rPr>
          <w:rFonts w:eastAsia="Calibri"/>
          <w:color w:val="000000" w:themeColor="text1"/>
          <w:sz w:val="28"/>
          <w:szCs w:val="28"/>
        </w:rPr>
        <w:t>(Я</w:t>
      </w:r>
      <w:r>
        <w:rPr>
          <w:rFonts w:eastAsia="Calibri"/>
          <w:color w:val="000000" w:themeColor="text1"/>
          <w:sz w:val="28"/>
          <w:szCs w:val="28"/>
        </w:rPr>
        <w:t>кутия</w:t>
      </w:r>
      <w:r w:rsidRPr="00073705">
        <w:rPr>
          <w:rFonts w:eastAsia="Calibri"/>
          <w:color w:val="000000" w:themeColor="text1"/>
          <w:sz w:val="28"/>
          <w:szCs w:val="28"/>
        </w:rPr>
        <w:t>) (с указанием страницы сайта на едином портале)</w:t>
      </w:r>
      <w:r w:rsidRPr="00746731">
        <w:rPr>
          <w:color w:val="000000" w:themeColor="text1"/>
          <w:sz w:val="28"/>
          <w:szCs w:val="28"/>
        </w:rPr>
        <w:t xml:space="preserve"> </w:t>
      </w:r>
      <w:r w:rsidRPr="00227536">
        <w:rPr>
          <w:color w:val="000000" w:themeColor="text1"/>
          <w:sz w:val="28"/>
          <w:szCs w:val="28"/>
        </w:rPr>
        <w:t>на котором обеспечивается проведение отбора,</w:t>
      </w:r>
      <w:r w:rsidRPr="00073705">
        <w:rPr>
          <w:color w:val="000000" w:themeColor="text1"/>
          <w:sz w:val="28"/>
          <w:szCs w:val="28"/>
        </w:rPr>
        <w:t xml:space="preserve"> которая не </w:t>
      </w:r>
      <w:r w:rsidRPr="00073705">
        <w:rPr>
          <w:color w:val="000000" w:themeColor="text1"/>
          <w:sz w:val="28"/>
          <w:szCs w:val="28"/>
        </w:rPr>
        <w:lastRenderedPageBreak/>
        <w:t>может быть позднее 14-го календарного дня, следующего за днем определения победителя отбора</w:t>
      </w:r>
      <w:r>
        <w:rPr>
          <w:color w:val="000000" w:themeColor="text1"/>
          <w:sz w:val="28"/>
          <w:szCs w:val="28"/>
        </w:rPr>
        <w:t>.</w:t>
      </w:r>
    </w:p>
    <w:p w:rsidR="00F81813" w:rsidRPr="00073705" w:rsidRDefault="00F81813" w:rsidP="00F81813">
      <w:pPr>
        <w:tabs>
          <w:tab w:val="left" w:pos="1134"/>
        </w:tabs>
        <w:ind w:right="-2" w:firstLine="53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Уполномоченный орган</w:t>
      </w:r>
      <w:r w:rsidRPr="00073705">
        <w:rPr>
          <w:rFonts w:eastAsia="Calibri"/>
          <w:color w:val="000000" w:themeColor="text1"/>
          <w:sz w:val="28"/>
          <w:szCs w:val="28"/>
        </w:rPr>
        <w:t xml:space="preserve"> имеет право принять решение о внесении изменений в объявление не позднее, чем за 2 рабочих дня до окончания приема заявок. </w:t>
      </w:r>
    </w:p>
    <w:p w:rsidR="00F81813" w:rsidRPr="00073705" w:rsidRDefault="00F81813" w:rsidP="00F81813">
      <w:pPr>
        <w:tabs>
          <w:tab w:val="left" w:pos="1134"/>
        </w:tabs>
        <w:ind w:right="-2" w:firstLine="539"/>
        <w:jc w:val="both"/>
        <w:rPr>
          <w:rFonts w:eastAsia="Calibri"/>
          <w:color w:val="000000" w:themeColor="text1"/>
          <w:sz w:val="28"/>
          <w:szCs w:val="28"/>
        </w:rPr>
      </w:pPr>
      <w:r w:rsidRPr="00073705">
        <w:rPr>
          <w:rFonts w:eastAsia="Calibri"/>
          <w:color w:val="000000" w:themeColor="text1"/>
          <w:sz w:val="28"/>
          <w:szCs w:val="28"/>
        </w:rPr>
        <w:t xml:space="preserve">Решение о внесении изменений в объявление </w:t>
      </w:r>
      <w:r w:rsidRPr="003757B3">
        <w:rPr>
          <w:rFonts w:eastAsia="Calibri"/>
          <w:sz w:val="28"/>
          <w:szCs w:val="28"/>
        </w:rPr>
        <w:t xml:space="preserve">утверждается распоряжением </w:t>
      </w:r>
      <w:r w:rsidR="00B16993">
        <w:rPr>
          <w:rFonts w:eastAsia="Calibri"/>
          <w:sz w:val="28"/>
          <w:szCs w:val="28"/>
        </w:rPr>
        <w:t>Администрации</w:t>
      </w:r>
      <w:r w:rsidRPr="003757B3">
        <w:rPr>
          <w:rFonts w:eastAsia="Calibri"/>
          <w:sz w:val="28"/>
          <w:szCs w:val="28"/>
        </w:rPr>
        <w:t xml:space="preserve"> МО «Мирнинский район» Республики Саха (Якутия)</w:t>
      </w:r>
      <w:r w:rsidR="00B16993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Уполномоченный</w:t>
      </w:r>
      <w:r>
        <w:rPr>
          <w:rFonts w:eastAsia="Calibri"/>
          <w:color w:val="000000" w:themeColor="text1"/>
          <w:sz w:val="28"/>
          <w:szCs w:val="28"/>
        </w:rPr>
        <w:t xml:space="preserve"> орган размещает распоряжение</w:t>
      </w:r>
      <w:r w:rsidRPr="00073705">
        <w:rPr>
          <w:rFonts w:eastAsia="Calibri"/>
          <w:color w:val="000000" w:themeColor="text1"/>
          <w:sz w:val="28"/>
          <w:szCs w:val="28"/>
        </w:rPr>
        <w:t xml:space="preserve"> </w:t>
      </w:r>
      <w:r w:rsidRPr="00073705">
        <w:rPr>
          <w:color w:val="000000" w:themeColor="text1"/>
          <w:sz w:val="28"/>
          <w:szCs w:val="28"/>
        </w:rPr>
        <w:t xml:space="preserve">на едином портале, </w:t>
      </w:r>
      <w:r w:rsidRPr="00073705">
        <w:rPr>
          <w:rFonts w:eastAsia="Calibri"/>
          <w:color w:val="000000" w:themeColor="text1"/>
          <w:sz w:val="28"/>
          <w:szCs w:val="28"/>
        </w:rPr>
        <w:t>официальном сайте МО «Мирнинский район» Р</w:t>
      </w:r>
      <w:r>
        <w:rPr>
          <w:rFonts w:eastAsia="Calibri"/>
          <w:color w:val="000000" w:themeColor="text1"/>
          <w:sz w:val="28"/>
          <w:szCs w:val="28"/>
        </w:rPr>
        <w:t xml:space="preserve">еспублики </w:t>
      </w:r>
      <w:r w:rsidRPr="00073705">
        <w:rPr>
          <w:rFonts w:eastAsia="Calibri"/>
          <w:color w:val="000000" w:themeColor="text1"/>
          <w:sz w:val="28"/>
          <w:szCs w:val="28"/>
        </w:rPr>
        <w:t>С</w:t>
      </w:r>
      <w:r>
        <w:rPr>
          <w:rFonts w:eastAsia="Calibri"/>
          <w:color w:val="000000" w:themeColor="text1"/>
          <w:sz w:val="28"/>
          <w:szCs w:val="28"/>
        </w:rPr>
        <w:t xml:space="preserve">аха </w:t>
      </w:r>
      <w:r w:rsidRPr="00073705">
        <w:rPr>
          <w:rFonts w:eastAsia="Calibri"/>
          <w:color w:val="000000" w:themeColor="text1"/>
          <w:sz w:val="28"/>
          <w:szCs w:val="28"/>
        </w:rPr>
        <w:t>(Я</w:t>
      </w:r>
      <w:r>
        <w:rPr>
          <w:rFonts w:eastAsia="Calibri"/>
          <w:color w:val="000000" w:themeColor="text1"/>
          <w:sz w:val="28"/>
          <w:szCs w:val="28"/>
        </w:rPr>
        <w:t>кутия</w:t>
      </w:r>
      <w:r w:rsidRPr="00073705">
        <w:rPr>
          <w:rFonts w:eastAsia="Calibri"/>
          <w:color w:val="000000" w:themeColor="text1"/>
          <w:sz w:val="28"/>
          <w:szCs w:val="28"/>
        </w:rPr>
        <w:t>) (с указанием страницы сайта на едином портале)</w:t>
      </w:r>
      <w:r w:rsidRPr="008227CC">
        <w:rPr>
          <w:color w:val="000000" w:themeColor="text1"/>
          <w:sz w:val="28"/>
          <w:szCs w:val="28"/>
        </w:rPr>
        <w:t xml:space="preserve"> </w:t>
      </w:r>
      <w:r w:rsidRPr="00586641">
        <w:rPr>
          <w:color w:val="000000" w:themeColor="text1"/>
          <w:sz w:val="28"/>
          <w:szCs w:val="28"/>
        </w:rPr>
        <w:t>на котором обеспечивается проведение отбора</w:t>
      </w:r>
      <w:r w:rsidRPr="00073705">
        <w:rPr>
          <w:rFonts w:eastAsia="Calibri"/>
          <w:color w:val="000000" w:themeColor="text1"/>
          <w:sz w:val="28"/>
          <w:szCs w:val="28"/>
        </w:rPr>
        <w:t>, не позднее следующего рабочего дня со дня его подписания. При этом срок подачи заявки на участие в отборе должен быть продлен так, чтобы со дня размещения внесенных в объявление изменений до даты окончания подачи заявки на участие в отборе осталось не менее 10 календарных дней.</w:t>
      </w:r>
    </w:p>
    <w:p w:rsidR="00F81813" w:rsidRPr="00073705" w:rsidRDefault="00F81813" w:rsidP="00F81813">
      <w:pPr>
        <w:tabs>
          <w:tab w:val="left" w:pos="1134"/>
        </w:tabs>
        <w:ind w:right="-2" w:firstLine="53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2.3.</w:t>
      </w:r>
      <w:r>
        <w:rPr>
          <w:color w:val="000000" w:themeColor="text1"/>
          <w:sz w:val="28"/>
          <w:szCs w:val="28"/>
        </w:rPr>
        <w:tab/>
      </w:r>
      <w:r w:rsidRPr="00073705">
        <w:rPr>
          <w:rFonts w:eastAsia="Calibri"/>
          <w:color w:val="000000" w:themeColor="text1"/>
          <w:sz w:val="28"/>
          <w:szCs w:val="28"/>
        </w:rPr>
        <w:t xml:space="preserve">Участники отбора, </w:t>
      </w:r>
      <w:r w:rsidRPr="006542ED">
        <w:rPr>
          <w:rFonts w:eastAsia="Calibri"/>
          <w:color w:val="000000" w:themeColor="text1"/>
          <w:sz w:val="28"/>
          <w:szCs w:val="28"/>
        </w:rPr>
        <w:t>на любую дату в течении периода, равного 30 календарным дням, предшествующего дате подачи заявки, должны</w:t>
      </w:r>
      <w:r w:rsidRPr="00073705">
        <w:rPr>
          <w:rFonts w:eastAsia="Calibri"/>
          <w:color w:val="000000" w:themeColor="text1"/>
          <w:sz w:val="28"/>
          <w:szCs w:val="28"/>
        </w:rPr>
        <w:t xml:space="preserve"> соответствовать следующим требованиям:</w:t>
      </w:r>
    </w:p>
    <w:p w:rsidR="00F81813" w:rsidRPr="00073705" w:rsidRDefault="00F81813" w:rsidP="00F81813">
      <w:pPr>
        <w:tabs>
          <w:tab w:val="left" w:pos="1134"/>
        </w:tabs>
        <w:ind w:right="-2" w:firstLine="539"/>
        <w:jc w:val="both"/>
        <w:rPr>
          <w:rFonts w:eastAsia="Calibri"/>
          <w:color w:val="000000" w:themeColor="text1"/>
          <w:sz w:val="28"/>
          <w:szCs w:val="28"/>
        </w:rPr>
      </w:pPr>
      <w:r w:rsidRPr="00073705">
        <w:rPr>
          <w:rFonts w:eastAsia="Calibri"/>
          <w:color w:val="000000" w:themeColor="text1"/>
          <w:sz w:val="28"/>
          <w:szCs w:val="28"/>
        </w:rPr>
        <w:t>у участников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81813" w:rsidRPr="00073705" w:rsidRDefault="00F81813" w:rsidP="00F81813">
      <w:pPr>
        <w:tabs>
          <w:tab w:val="left" w:pos="1134"/>
        </w:tabs>
        <w:ind w:right="-2" w:firstLine="539"/>
        <w:jc w:val="both"/>
        <w:rPr>
          <w:rFonts w:eastAsia="Calibri"/>
          <w:color w:val="000000" w:themeColor="text1"/>
          <w:sz w:val="28"/>
          <w:szCs w:val="28"/>
        </w:rPr>
      </w:pPr>
      <w:r w:rsidRPr="00073705">
        <w:rPr>
          <w:rFonts w:eastAsia="Calibri"/>
          <w:color w:val="000000" w:themeColor="text1"/>
          <w:sz w:val="28"/>
          <w:szCs w:val="28"/>
        </w:rPr>
        <w:t>у участников отбора должна отсутствовать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актом;</w:t>
      </w:r>
    </w:p>
    <w:p w:rsidR="00F81813" w:rsidRPr="00073705" w:rsidRDefault="00F81813" w:rsidP="00F81813">
      <w:pPr>
        <w:tabs>
          <w:tab w:val="left" w:pos="1134"/>
        </w:tabs>
        <w:ind w:right="-2" w:firstLine="539"/>
        <w:jc w:val="both"/>
        <w:rPr>
          <w:rFonts w:eastAsia="Calibri"/>
          <w:color w:val="000000" w:themeColor="text1"/>
          <w:sz w:val="28"/>
          <w:szCs w:val="28"/>
        </w:rPr>
      </w:pPr>
      <w:r w:rsidRPr="00073705">
        <w:rPr>
          <w:rFonts w:eastAsia="Calibri"/>
          <w:color w:val="000000" w:themeColor="text1"/>
          <w:sz w:val="28"/>
          <w:szCs w:val="28"/>
        </w:rPr>
        <w:t xml:space="preserve"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</w:t>
      </w:r>
      <w:r>
        <w:rPr>
          <w:rFonts w:eastAsia="Calibri"/>
          <w:color w:val="000000" w:themeColor="text1"/>
          <w:sz w:val="28"/>
          <w:szCs w:val="28"/>
        </w:rPr>
        <w:t>юридического лица</w:t>
      </w:r>
      <w:r w:rsidRPr="00073705">
        <w:rPr>
          <w:rFonts w:eastAsia="Calibri"/>
          <w:color w:val="000000" w:themeColor="text1"/>
          <w:sz w:val="28"/>
          <w:szCs w:val="28"/>
        </w:rPr>
        <w:t xml:space="preserve"> не введена процедура банкротства, деятельность участников отбора не приостановлена в порядке, предусмотренном законодательством Российской Федерации;</w:t>
      </w:r>
    </w:p>
    <w:p w:rsidR="00F81813" w:rsidRPr="00073705" w:rsidRDefault="00F81813" w:rsidP="00F81813">
      <w:pPr>
        <w:tabs>
          <w:tab w:val="left" w:pos="1134"/>
        </w:tabs>
        <w:ind w:right="-2" w:firstLine="53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в </w:t>
      </w:r>
      <w:r w:rsidRPr="00073705">
        <w:rPr>
          <w:rFonts w:eastAsia="Calibri"/>
          <w:color w:val="000000" w:themeColor="text1"/>
          <w:sz w:val="28"/>
          <w:szCs w:val="28"/>
        </w:rPr>
        <w:t>реестре дисквалифицированных лиц отсутствуют сведения о д</w:t>
      </w:r>
      <w:r w:rsidR="00B16993">
        <w:rPr>
          <w:rFonts w:eastAsia="Calibri"/>
          <w:color w:val="000000" w:themeColor="text1"/>
          <w:sz w:val="28"/>
          <w:szCs w:val="28"/>
        </w:rPr>
        <w:t>исквалифицированных руководителях, главных бухгалтерах</w:t>
      </w:r>
      <w:r w:rsidRPr="00073705">
        <w:rPr>
          <w:rFonts w:eastAsia="Calibri"/>
          <w:color w:val="000000" w:themeColor="text1"/>
          <w:sz w:val="28"/>
          <w:szCs w:val="28"/>
        </w:rPr>
        <w:t xml:space="preserve"> и других лиц</w:t>
      </w:r>
      <w:r w:rsidR="00B16993">
        <w:rPr>
          <w:rFonts w:eastAsia="Calibri"/>
          <w:color w:val="000000" w:themeColor="text1"/>
          <w:sz w:val="28"/>
          <w:szCs w:val="28"/>
        </w:rPr>
        <w:t>ах</w:t>
      </w:r>
      <w:r w:rsidRPr="00073705">
        <w:rPr>
          <w:rFonts w:eastAsia="Calibri"/>
          <w:color w:val="000000" w:themeColor="text1"/>
          <w:sz w:val="28"/>
          <w:szCs w:val="28"/>
        </w:rPr>
        <w:t>, являющихся участниками отбора;</w:t>
      </w:r>
    </w:p>
    <w:p w:rsidR="00F81813" w:rsidRPr="00073705" w:rsidRDefault="00F81813" w:rsidP="00F81813">
      <w:pPr>
        <w:tabs>
          <w:tab w:val="left" w:pos="1134"/>
        </w:tabs>
        <w:ind w:right="-2" w:firstLine="539"/>
        <w:jc w:val="both"/>
        <w:rPr>
          <w:rFonts w:eastAsia="Calibri"/>
          <w:color w:val="000000" w:themeColor="text1"/>
          <w:sz w:val="28"/>
          <w:szCs w:val="28"/>
        </w:rPr>
      </w:pPr>
      <w:r w:rsidRPr="00073705">
        <w:rPr>
          <w:rFonts w:eastAsia="Calibri"/>
          <w:color w:val="000000" w:themeColor="text1"/>
          <w:sz w:val="28"/>
          <w:szCs w:val="28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</w:t>
      </w:r>
      <w:r w:rsidR="00B16993">
        <w:rPr>
          <w:rFonts w:eastAsia="Calibri"/>
          <w:color w:val="000000" w:themeColor="text1"/>
          <w:sz w:val="28"/>
          <w:szCs w:val="28"/>
        </w:rPr>
        <w:t>,</w:t>
      </w:r>
      <w:r w:rsidRPr="00073705">
        <w:rPr>
          <w:rFonts w:eastAsia="Calibri"/>
          <w:color w:val="000000" w:themeColor="text1"/>
          <w:sz w:val="28"/>
          <w:szCs w:val="28"/>
        </w:rPr>
        <w:t xml:space="preserve">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r w:rsidRPr="00073705">
        <w:rPr>
          <w:rFonts w:eastAsia="Calibri"/>
          <w:color w:val="000000" w:themeColor="text1"/>
          <w:sz w:val="28"/>
          <w:szCs w:val="28"/>
        </w:rPr>
        <w:lastRenderedPageBreak/>
        <w:t>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81813" w:rsidRPr="00073705" w:rsidRDefault="00F81813" w:rsidP="00F81813">
      <w:pPr>
        <w:tabs>
          <w:tab w:val="left" w:pos="1134"/>
        </w:tabs>
        <w:ind w:right="-170"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073705">
        <w:rPr>
          <w:rFonts w:eastAsia="Calibri"/>
          <w:color w:val="000000" w:themeColor="text1"/>
          <w:sz w:val="28"/>
          <w:szCs w:val="28"/>
        </w:rPr>
        <w:t>участники отбора не должны получать средства из бюджета МО «Мирнинский район» Республики Саха (Якутия), из которого планируется предоставление субсидии в соответствии с настоящим Порядком, на основании иных муниципальных правовых актов на цели, установленные настоящим Порядком;</w:t>
      </w:r>
    </w:p>
    <w:p w:rsidR="00F81813" w:rsidRPr="00073705" w:rsidRDefault="00F81813" w:rsidP="00F81813">
      <w:pPr>
        <w:tabs>
          <w:tab w:val="left" w:pos="1134"/>
        </w:tabs>
        <w:ind w:right="-17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073705">
        <w:rPr>
          <w:rFonts w:eastAsia="Calibri"/>
          <w:color w:val="000000" w:themeColor="text1"/>
          <w:sz w:val="28"/>
          <w:szCs w:val="28"/>
        </w:rPr>
        <w:t>участники отбора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F81813" w:rsidRDefault="00F81813" w:rsidP="00F81813">
      <w:pPr>
        <w:pStyle w:val="210"/>
        <w:shd w:val="clear" w:color="auto" w:fill="auto"/>
        <w:spacing w:before="0" w:line="240" w:lineRule="auto"/>
        <w:ind w:firstLine="709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2.4. </w:t>
      </w:r>
      <w:r w:rsidRPr="00CF0FF7">
        <w:rPr>
          <w:rFonts w:eastAsia="Calibri"/>
          <w:color w:val="000000" w:themeColor="text1"/>
        </w:rPr>
        <w:t>Требования</w:t>
      </w:r>
      <w:r w:rsidRPr="00073705">
        <w:rPr>
          <w:rFonts w:eastAsia="Calibri"/>
          <w:color w:val="000000" w:themeColor="text1"/>
        </w:rPr>
        <w:t xml:space="preserve"> к участникам отбора также включают:</w:t>
      </w:r>
      <w:r>
        <w:rPr>
          <w:rFonts w:eastAsia="Calibri"/>
          <w:color w:val="000000" w:themeColor="text1"/>
        </w:rPr>
        <w:t xml:space="preserve"> </w:t>
      </w:r>
    </w:p>
    <w:p w:rsidR="00F81813" w:rsidRPr="003C2CEF" w:rsidRDefault="00F81813" w:rsidP="00F81813">
      <w:pPr>
        <w:pStyle w:val="210"/>
        <w:shd w:val="clear" w:color="auto" w:fill="auto"/>
        <w:tabs>
          <w:tab w:val="left" w:pos="1498"/>
        </w:tabs>
        <w:spacing w:before="0" w:line="240" w:lineRule="auto"/>
        <w:ind w:firstLine="709"/>
      </w:pPr>
      <w:r>
        <w:t xml:space="preserve">Наличие заявки </w:t>
      </w:r>
      <w:r w:rsidRPr="003C2CEF">
        <w:t>на предоставление субсидии</w:t>
      </w:r>
      <w:r>
        <w:t>.</w:t>
      </w:r>
      <w:r w:rsidRPr="003C2CEF">
        <w:t xml:space="preserve"> </w:t>
      </w:r>
      <w:r>
        <w:t xml:space="preserve">Заявка подается </w:t>
      </w:r>
      <w:r w:rsidRPr="003C2CEF">
        <w:t xml:space="preserve">по форме согласно </w:t>
      </w:r>
      <w:r w:rsidRPr="004C5049">
        <w:t xml:space="preserve">приложению </w:t>
      </w:r>
      <w:r>
        <w:t xml:space="preserve">№ </w:t>
      </w:r>
      <w:r w:rsidRPr="004C5049">
        <w:t>1</w:t>
      </w:r>
      <w:r>
        <w:t xml:space="preserve"> к настоящему Порядку.</w:t>
      </w:r>
    </w:p>
    <w:p w:rsidR="00F81813" w:rsidRPr="001F1559" w:rsidRDefault="00F81813" w:rsidP="00F81813">
      <w:pPr>
        <w:tabs>
          <w:tab w:val="left" w:pos="1134"/>
        </w:tabs>
        <w:ind w:right="-170" w:firstLine="709"/>
        <w:jc w:val="both"/>
        <w:rPr>
          <w:rFonts w:eastAsia="Calibri"/>
          <w:sz w:val="28"/>
          <w:szCs w:val="28"/>
        </w:rPr>
      </w:pPr>
      <w:r w:rsidRPr="00150F02">
        <w:rPr>
          <w:rFonts w:eastAsia="Calibri"/>
          <w:sz w:val="28"/>
          <w:szCs w:val="28"/>
        </w:rPr>
        <w:t>Наличие документов, подтверждающих осуществление деятельности</w:t>
      </w:r>
      <w:r>
        <w:rPr>
          <w:rFonts w:eastAsia="Calibri"/>
          <w:sz w:val="28"/>
          <w:szCs w:val="28"/>
        </w:rPr>
        <w:t xml:space="preserve"> участника отбора </w:t>
      </w:r>
      <w:r w:rsidRPr="00150F02">
        <w:rPr>
          <w:rFonts w:eastAsia="Calibri"/>
          <w:sz w:val="28"/>
          <w:szCs w:val="28"/>
        </w:rPr>
        <w:t>на территории МО «Мирнинский район» Республики Саха (Якутия), зарегистрирован</w:t>
      </w:r>
      <w:r>
        <w:rPr>
          <w:rFonts w:eastAsia="Calibri"/>
          <w:sz w:val="28"/>
          <w:szCs w:val="28"/>
        </w:rPr>
        <w:t>ного</w:t>
      </w:r>
      <w:r w:rsidRPr="00150F02">
        <w:rPr>
          <w:rFonts w:eastAsia="Calibri"/>
          <w:sz w:val="28"/>
          <w:szCs w:val="28"/>
        </w:rPr>
        <w:t xml:space="preserve"> в установленном законом порядке.</w:t>
      </w:r>
    </w:p>
    <w:p w:rsidR="00F81813" w:rsidRPr="00E87A20" w:rsidRDefault="00F81813" w:rsidP="00F81813">
      <w:pPr>
        <w:pStyle w:val="210"/>
        <w:shd w:val="clear" w:color="auto" w:fill="auto"/>
        <w:tabs>
          <w:tab w:val="left" w:pos="1508"/>
        </w:tabs>
        <w:spacing w:before="0" w:line="240" w:lineRule="auto"/>
        <w:ind w:firstLine="709"/>
      </w:pPr>
      <w:r>
        <w:t>Наличие п</w:t>
      </w:r>
      <w:r w:rsidRPr="00E87A20">
        <w:t>равоустанавливающи</w:t>
      </w:r>
      <w:r>
        <w:t>х</w:t>
      </w:r>
      <w:r w:rsidRPr="00E87A20">
        <w:t xml:space="preserve"> документ</w:t>
      </w:r>
      <w:r>
        <w:t>ов</w:t>
      </w:r>
      <w:r w:rsidRPr="00E87A20">
        <w:t xml:space="preserve"> на пользование земельным участком, с соответствующим видом разрешенного использования, на котором планируется обустройство с</w:t>
      </w:r>
      <w:r>
        <w:t>портивно-развлекательного парка.</w:t>
      </w:r>
    </w:p>
    <w:p w:rsidR="00F81813" w:rsidRPr="003C2CEF" w:rsidRDefault="00F81813" w:rsidP="00F81813">
      <w:pPr>
        <w:pStyle w:val="210"/>
        <w:shd w:val="clear" w:color="auto" w:fill="auto"/>
        <w:tabs>
          <w:tab w:val="left" w:pos="1512"/>
        </w:tabs>
        <w:spacing w:before="0" w:line="240" w:lineRule="auto"/>
        <w:ind w:firstLine="709"/>
      </w:pPr>
      <w:r>
        <w:t>Наличие д</w:t>
      </w:r>
      <w:r w:rsidRPr="006542ED">
        <w:t>оверенност</w:t>
      </w:r>
      <w:r>
        <w:t>и</w:t>
      </w:r>
      <w:r w:rsidRPr="006542ED">
        <w:t>, подтверждающ</w:t>
      </w:r>
      <w:r>
        <w:t>ей</w:t>
      </w:r>
      <w:r w:rsidRPr="006542ED">
        <w:t xml:space="preserve"> полномочия лица на осуществление действий от имени Заявителя (в случае необходимости).</w:t>
      </w:r>
    </w:p>
    <w:p w:rsidR="00F81813" w:rsidRPr="003C2CEF" w:rsidRDefault="00F81813" w:rsidP="00F81813">
      <w:pPr>
        <w:pStyle w:val="210"/>
        <w:shd w:val="clear" w:color="auto" w:fill="auto"/>
        <w:tabs>
          <w:tab w:val="left" w:pos="1508"/>
        </w:tabs>
        <w:spacing w:before="0" w:line="240" w:lineRule="auto"/>
        <w:ind w:firstLine="709"/>
      </w:pPr>
      <w:r>
        <w:t xml:space="preserve">Наличие копий учредительных документов. </w:t>
      </w:r>
    </w:p>
    <w:p w:rsidR="00F81813" w:rsidRPr="003C2CEF" w:rsidRDefault="00F81813" w:rsidP="00F81813">
      <w:pPr>
        <w:pStyle w:val="210"/>
        <w:shd w:val="clear" w:color="auto" w:fill="auto"/>
        <w:tabs>
          <w:tab w:val="left" w:pos="1508"/>
        </w:tabs>
        <w:spacing w:before="0" w:line="240" w:lineRule="auto"/>
        <w:ind w:firstLine="709"/>
      </w:pPr>
      <w:r>
        <w:t>Наличие у</w:t>
      </w:r>
      <w:r w:rsidRPr="003C2CEF">
        <w:t>ведомлени</w:t>
      </w:r>
      <w:r>
        <w:t>я</w:t>
      </w:r>
      <w:r w:rsidRPr="003C2CEF">
        <w:t>, подписанно</w:t>
      </w:r>
      <w:r>
        <w:t>го</w:t>
      </w:r>
      <w:r w:rsidRPr="003C2CEF">
        <w:t xml:space="preserve"> Заявителем</w:t>
      </w:r>
      <w:r>
        <w:t>,</w:t>
      </w:r>
      <w:r w:rsidRPr="003C2CEF">
        <w:t xml:space="preserve"> об отсутствии в отношении Заявителя процедур ликвидации, реорганизации, банкротства, приостановления деятельности в порядке, установленном законодательством Российской Федерации</w:t>
      </w:r>
      <w:r>
        <w:t>,</w:t>
      </w:r>
      <w:r w:rsidRPr="003C2CEF">
        <w:t xml:space="preserve"> (предоставляется в случае, если Заявитель – юридическое лицо или </w:t>
      </w:r>
      <w:r>
        <w:t>индивидуальный предприниматель).</w:t>
      </w:r>
    </w:p>
    <w:p w:rsidR="00F81813" w:rsidRDefault="00F81813" w:rsidP="00F81813">
      <w:pPr>
        <w:pStyle w:val="210"/>
        <w:shd w:val="clear" w:color="auto" w:fill="auto"/>
        <w:tabs>
          <w:tab w:val="left" w:pos="1512"/>
        </w:tabs>
        <w:spacing w:before="0" w:line="240" w:lineRule="auto"/>
        <w:ind w:firstLine="709"/>
      </w:pPr>
      <w:r>
        <w:t xml:space="preserve">Наличие описания </w:t>
      </w:r>
      <w:r w:rsidRPr="003C2CEF">
        <w:t>проект</w:t>
      </w:r>
      <w:r>
        <w:t>а</w:t>
      </w:r>
      <w:r w:rsidRPr="003C2CEF">
        <w:t>, содержащ</w:t>
      </w:r>
      <w:r>
        <w:t>его наименование</w:t>
      </w:r>
      <w:r w:rsidRPr="003C2CEF">
        <w:t>, цели, задачи, указание целевой группы, общую стоимость проекта, описание мероприятий, сроки их выполнения, ожидаемые количественные и качественные результаты от реализации проекта и методику их оценки, ресурсное обеспечение, сметный расчет затрат на реализацию проекта с их обоснованием</w:t>
      </w:r>
      <w:r>
        <w:t xml:space="preserve"> </w:t>
      </w:r>
      <w:r w:rsidRPr="00AE7722">
        <w:t>в соответствии с при</w:t>
      </w:r>
      <w:r>
        <w:t>ложением 3 к настоящему Порядку.</w:t>
      </w:r>
    </w:p>
    <w:p w:rsidR="00F81813" w:rsidRDefault="00F81813" w:rsidP="00F81813">
      <w:pPr>
        <w:pStyle w:val="210"/>
        <w:shd w:val="clear" w:color="auto" w:fill="auto"/>
        <w:tabs>
          <w:tab w:val="left" w:pos="1512"/>
        </w:tabs>
        <w:spacing w:before="0" w:line="240" w:lineRule="auto"/>
        <w:ind w:firstLine="709"/>
      </w:pPr>
      <w:r>
        <w:t>Наличие проектно-сметной документации</w:t>
      </w:r>
      <w:r w:rsidRPr="00FC793C">
        <w:t xml:space="preserve"> </w:t>
      </w:r>
      <w:r>
        <w:t>по проекту.</w:t>
      </w:r>
    </w:p>
    <w:p w:rsidR="00F81813" w:rsidRPr="00073705" w:rsidRDefault="00F81813" w:rsidP="00F81813">
      <w:pPr>
        <w:tabs>
          <w:tab w:val="left" w:pos="1134"/>
        </w:tabs>
        <w:ind w:right="-2"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2.5.</w:t>
      </w:r>
      <w:r>
        <w:rPr>
          <w:rFonts w:eastAsia="Calibri"/>
          <w:color w:val="000000" w:themeColor="text1"/>
          <w:sz w:val="28"/>
          <w:szCs w:val="28"/>
        </w:rPr>
        <w:tab/>
      </w:r>
      <w:r w:rsidR="00B16993">
        <w:rPr>
          <w:rFonts w:eastAsia="Calibri"/>
          <w:color w:val="000000" w:themeColor="text1"/>
          <w:sz w:val="28"/>
          <w:szCs w:val="28"/>
        </w:rPr>
        <w:t xml:space="preserve"> </w:t>
      </w:r>
      <w:r w:rsidRPr="00073705">
        <w:rPr>
          <w:rFonts w:eastAsia="Calibri"/>
          <w:color w:val="000000" w:themeColor="text1"/>
          <w:sz w:val="28"/>
          <w:szCs w:val="28"/>
        </w:rPr>
        <w:t>Форма и содержание заявки, подаваемая участниками отбора, должна соответствовать форме заявки на предоставление субсидии согласно приложению № 1 к настоящему Порядку.</w:t>
      </w:r>
    </w:p>
    <w:p w:rsidR="00F81813" w:rsidRPr="00073705" w:rsidRDefault="00F81813" w:rsidP="00F81813">
      <w:pPr>
        <w:tabs>
          <w:tab w:val="left" w:pos="1134"/>
        </w:tabs>
        <w:ind w:right="-2" w:firstLine="709"/>
        <w:jc w:val="both"/>
        <w:rPr>
          <w:rFonts w:eastAsia="Calibri"/>
          <w:color w:val="000000" w:themeColor="text1"/>
        </w:rPr>
      </w:pPr>
      <w:r w:rsidRPr="00073705">
        <w:rPr>
          <w:rFonts w:eastAsia="Calibri"/>
          <w:color w:val="000000" w:themeColor="text1"/>
          <w:sz w:val="28"/>
          <w:szCs w:val="28"/>
        </w:rPr>
        <w:t>В заявку участники отбора должны включить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</w:t>
      </w:r>
      <w:r>
        <w:rPr>
          <w:rFonts w:eastAsia="Calibri"/>
          <w:color w:val="000000" w:themeColor="text1"/>
          <w:sz w:val="28"/>
          <w:szCs w:val="28"/>
        </w:rPr>
        <w:t xml:space="preserve">ствующим отбором </w:t>
      </w:r>
      <w:r w:rsidRPr="00073705">
        <w:rPr>
          <w:rFonts w:eastAsia="Calibri"/>
          <w:color w:val="000000" w:themeColor="text1"/>
          <w:sz w:val="28"/>
          <w:szCs w:val="28"/>
        </w:rPr>
        <w:t>согласно приложению №</w:t>
      </w:r>
      <w:r>
        <w:rPr>
          <w:rFonts w:eastAsia="Calibri"/>
          <w:color w:val="FF0000"/>
          <w:sz w:val="28"/>
          <w:szCs w:val="28"/>
        </w:rPr>
        <w:t xml:space="preserve"> </w:t>
      </w:r>
      <w:r w:rsidRPr="00277A14">
        <w:rPr>
          <w:rFonts w:eastAsia="Calibri"/>
          <w:sz w:val="28"/>
          <w:szCs w:val="28"/>
        </w:rPr>
        <w:t>2</w:t>
      </w:r>
      <w:r w:rsidRPr="00210FB2">
        <w:rPr>
          <w:rFonts w:eastAsia="Calibri"/>
          <w:color w:val="FF0000"/>
          <w:sz w:val="28"/>
          <w:szCs w:val="28"/>
        </w:rPr>
        <w:t xml:space="preserve"> </w:t>
      </w:r>
      <w:r w:rsidRPr="00073705">
        <w:rPr>
          <w:rFonts w:eastAsia="Calibri"/>
          <w:color w:val="000000" w:themeColor="text1"/>
          <w:sz w:val="28"/>
          <w:szCs w:val="28"/>
        </w:rPr>
        <w:t>к настоящему Порядку</w:t>
      </w:r>
      <w:r>
        <w:rPr>
          <w:rFonts w:eastAsia="Calibri"/>
          <w:color w:val="000000" w:themeColor="text1"/>
        </w:rPr>
        <w:t>.</w:t>
      </w:r>
    </w:p>
    <w:p w:rsidR="00F81813" w:rsidRPr="00073705" w:rsidRDefault="00F81813" w:rsidP="00F81813">
      <w:pPr>
        <w:tabs>
          <w:tab w:val="left" w:pos="1134"/>
        </w:tabs>
        <w:ind w:right="-2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073705">
        <w:rPr>
          <w:rFonts w:eastAsia="Calibri"/>
          <w:color w:val="000000" w:themeColor="text1"/>
          <w:sz w:val="28"/>
          <w:szCs w:val="28"/>
        </w:rPr>
        <w:t>Если в заявке на участие в отборе содержатся персональные данные физических лиц, то в состав заявки на участие в отборе включается согласие этих лиц на о</w:t>
      </w:r>
      <w:r>
        <w:rPr>
          <w:rFonts w:eastAsia="Calibri"/>
          <w:color w:val="000000" w:themeColor="text1"/>
          <w:sz w:val="28"/>
          <w:szCs w:val="28"/>
        </w:rPr>
        <w:t xml:space="preserve">бработку их персональных данных </w:t>
      </w:r>
      <w:r w:rsidRPr="00073705">
        <w:rPr>
          <w:rFonts w:eastAsia="Calibri"/>
          <w:color w:val="000000" w:themeColor="text1"/>
          <w:sz w:val="28"/>
          <w:szCs w:val="28"/>
        </w:rPr>
        <w:t>согласно приложению №</w:t>
      </w:r>
      <w:r w:rsidRPr="00210FB2">
        <w:rPr>
          <w:rFonts w:eastAsia="Calibri"/>
          <w:color w:val="FF0000"/>
          <w:sz w:val="28"/>
          <w:szCs w:val="28"/>
        </w:rPr>
        <w:t xml:space="preserve"> </w:t>
      </w:r>
      <w:r w:rsidRPr="00277A14">
        <w:rPr>
          <w:rFonts w:eastAsia="Calibri"/>
          <w:sz w:val="28"/>
          <w:szCs w:val="28"/>
        </w:rPr>
        <w:t>5</w:t>
      </w:r>
      <w:r w:rsidRPr="00210FB2">
        <w:rPr>
          <w:rFonts w:eastAsia="Calibri"/>
          <w:color w:val="FF0000"/>
          <w:sz w:val="28"/>
          <w:szCs w:val="28"/>
        </w:rPr>
        <w:t xml:space="preserve"> </w:t>
      </w:r>
      <w:r w:rsidRPr="00073705">
        <w:rPr>
          <w:rFonts w:eastAsia="Calibri"/>
          <w:color w:val="000000" w:themeColor="text1"/>
          <w:sz w:val="28"/>
          <w:szCs w:val="28"/>
        </w:rPr>
        <w:t>к настоящему Порядку</w:t>
      </w:r>
      <w:r>
        <w:rPr>
          <w:rFonts w:eastAsia="Calibri"/>
          <w:color w:val="000000" w:themeColor="text1"/>
          <w:sz w:val="28"/>
          <w:szCs w:val="28"/>
        </w:rPr>
        <w:t>.</w:t>
      </w:r>
    </w:p>
    <w:p w:rsidR="00F81813" w:rsidRPr="00AE50E6" w:rsidRDefault="00F81813" w:rsidP="00F81813">
      <w:pPr>
        <w:tabs>
          <w:tab w:val="left" w:pos="1134"/>
        </w:tabs>
        <w:ind w:right="-2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lastRenderedPageBreak/>
        <w:t>2.6.</w:t>
      </w:r>
      <w:r>
        <w:rPr>
          <w:rFonts w:eastAsia="Calibri"/>
          <w:color w:val="000000" w:themeColor="text1"/>
          <w:sz w:val="28"/>
          <w:szCs w:val="28"/>
        </w:rPr>
        <w:tab/>
      </w:r>
      <w:r w:rsidRPr="00073705">
        <w:rPr>
          <w:rFonts w:eastAsia="Calibri"/>
          <w:color w:val="000000" w:themeColor="text1"/>
          <w:sz w:val="28"/>
          <w:szCs w:val="28"/>
        </w:rPr>
        <w:t>Участники отбора име</w:t>
      </w:r>
      <w:r>
        <w:rPr>
          <w:rFonts w:eastAsia="Calibri"/>
          <w:color w:val="000000" w:themeColor="text1"/>
          <w:sz w:val="28"/>
          <w:szCs w:val="28"/>
        </w:rPr>
        <w:t>ю</w:t>
      </w:r>
      <w:r w:rsidRPr="00073705">
        <w:rPr>
          <w:rFonts w:eastAsia="Calibri"/>
          <w:color w:val="000000" w:themeColor="text1"/>
          <w:sz w:val="28"/>
          <w:szCs w:val="28"/>
        </w:rPr>
        <w:t>т право подать одну заявку в установленный в объявлении срок, за исключением повторной подачи заявки посл</w:t>
      </w:r>
      <w:r w:rsidRPr="00AE50E6">
        <w:rPr>
          <w:rFonts w:eastAsia="Calibri"/>
          <w:sz w:val="28"/>
          <w:szCs w:val="28"/>
        </w:rPr>
        <w:t>е устранения причин, послуживших основанием для отклонения его заявки.</w:t>
      </w:r>
    </w:p>
    <w:p w:rsidR="00F81813" w:rsidRPr="00AE50E6" w:rsidRDefault="00F81813" w:rsidP="00F81813">
      <w:pPr>
        <w:tabs>
          <w:tab w:val="left" w:pos="1134"/>
        </w:tabs>
        <w:ind w:right="-2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2.7.</w:t>
      </w:r>
      <w:r>
        <w:rPr>
          <w:rFonts w:eastAsia="Calibri"/>
          <w:sz w:val="28"/>
          <w:szCs w:val="28"/>
        </w:rPr>
        <w:tab/>
        <w:t xml:space="preserve"> </w:t>
      </w:r>
      <w:r w:rsidRPr="00AE50E6">
        <w:rPr>
          <w:rFonts w:eastAsia="Calibri"/>
          <w:sz w:val="28"/>
          <w:szCs w:val="28"/>
        </w:rPr>
        <w:t>Заявка на уча</w:t>
      </w:r>
      <w:r>
        <w:rPr>
          <w:rFonts w:eastAsia="Calibri"/>
          <w:sz w:val="28"/>
          <w:szCs w:val="28"/>
        </w:rPr>
        <w:t>стие в отборе подается участника</w:t>
      </w:r>
      <w:r w:rsidRPr="00AE50E6"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>и</w:t>
      </w:r>
      <w:r w:rsidRPr="00AE50E6">
        <w:rPr>
          <w:rFonts w:eastAsia="Calibri"/>
          <w:sz w:val="28"/>
          <w:szCs w:val="28"/>
        </w:rPr>
        <w:t xml:space="preserve"> отбора в бумажном или в электронном виде по адресу, указанному в </w:t>
      </w:r>
      <w:r>
        <w:rPr>
          <w:rFonts w:eastAsia="Calibri"/>
          <w:sz w:val="28"/>
          <w:szCs w:val="28"/>
        </w:rPr>
        <w:t>объявл</w:t>
      </w:r>
      <w:r w:rsidRPr="00AE50E6">
        <w:rPr>
          <w:rFonts w:eastAsia="Calibri"/>
          <w:sz w:val="28"/>
          <w:szCs w:val="28"/>
        </w:rPr>
        <w:t>ении о проведении отбора.</w:t>
      </w:r>
    </w:p>
    <w:p w:rsidR="00F81813" w:rsidRPr="00AE50E6" w:rsidRDefault="00F81813" w:rsidP="00F81813">
      <w:pPr>
        <w:tabs>
          <w:tab w:val="left" w:pos="1134"/>
        </w:tabs>
        <w:ind w:right="-2" w:firstLine="709"/>
        <w:jc w:val="both"/>
        <w:rPr>
          <w:rFonts w:eastAsia="Calibri"/>
          <w:sz w:val="28"/>
          <w:szCs w:val="28"/>
        </w:rPr>
      </w:pPr>
      <w:r w:rsidRPr="00AE50E6">
        <w:rPr>
          <w:rFonts w:eastAsia="Calibri"/>
          <w:sz w:val="28"/>
          <w:szCs w:val="28"/>
        </w:rPr>
        <w:t xml:space="preserve">Участники отбора имеют право запросить у </w:t>
      </w:r>
      <w:r>
        <w:rPr>
          <w:rFonts w:eastAsia="Calibri"/>
          <w:sz w:val="28"/>
          <w:szCs w:val="28"/>
        </w:rPr>
        <w:t>Уполномоченного органа</w:t>
      </w:r>
      <w:r w:rsidRPr="00AE50E6">
        <w:rPr>
          <w:rFonts w:eastAsia="Calibri"/>
          <w:sz w:val="28"/>
          <w:szCs w:val="28"/>
        </w:rPr>
        <w:t xml:space="preserve"> разъяснения положений </w:t>
      </w:r>
      <w:r>
        <w:rPr>
          <w:rFonts w:eastAsia="Calibri"/>
          <w:sz w:val="28"/>
          <w:szCs w:val="28"/>
        </w:rPr>
        <w:t>отбора</w:t>
      </w:r>
      <w:r w:rsidRPr="00AE50E6">
        <w:rPr>
          <w:rFonts w:eastAsia="Calibri"/>
          <w:sz w:val="28"/>
          <w:szCs w:val="28"/>
        </w:rPr>
        <w:t xml:space="preserve"> с момента размещения </w:t>
      </w:r>
      <w:r>
        <w:rPr>
          <w:rFonts w:eastAsia="Calibri"/>
          <w:sz w:val="28"/>
          <w:szCs w:val="28"/>
        </w:rPr>
        <w:t xml:space="preserve">объявления о проведении отбора, </w:t>
      </w:r>
      <w:r w:rsidRPr="00AE50E6">
        <w:rPr>
          <w:rFonts w:eastAsia="Calibri"/>
          <w:sz w:val="28"/>
          <w:szCs w:val="28"/>
        </w:rPr>
        <w:t xml:space="preserve">не позднее чем за </w:t>
      </w:r>
      <w:r>
        <w:rPr>
          <w:rFonts w:eastAsia="Calibri"/>
          <w:sz w:val="28"/>
          <w:szCs w:val="28"/>
        </w:rPr>
        <w:t>3</w:t>
      </w:r>
      <w:r w:rsidRPr="00AE50E6">
        <w:rPr>
          <w:rFonts w:eastAsia="Calibri"/>
          <w:sz w:val="28"/>
          <w:szCs w:val="28"/>
        </w:rPr>
        <w:t xml:space="preserve"> рабочих дня до даты окончания подачи заявки. </w:t>
      </w:r>
      <w:r>
        <w:rPr>
          <w:rFonts w:eastAsia="Calibri"/>
          <w:sz w:val="28"/>
          <w:szCs w:val="28"/>
        </w:rPr>
        <w:t>Уполномоченный орган</w:t>
      </w:r>
      <w:r w:rsidRPr="00AE50E6">
        <w:rPr>
          <w:rFonts w:eastAsia="Calibri"/>
          <w:sz w:val="28"/>
          <w:szCs w:val="28"/>
        </w:rPr>
        <w:t xml:space="preserve"> в течение 2-х рабочих дней от даты поступления запроса, предоставляет разъяснения лицу, подавшему запрос.</w:t>
      </w:r>
    </w:p>
    <w:p w:rsidR="00F81813" w:rsidRPr="00CD44D2" w:rsidRDefault="00F81813" w:rsidP="00F81813">
      <w:pPr>
        <w:tabs>
          <w:tab w:val="left" w:pos="1134"/>
        </w:tabs>
        <w:ind w:right="-2" w:firstLine="709"/>
        <w:jc w:val="both"/>
        <w:rPr>
          <w:rFonts w:eastAsia="Calibri"/>
          <w:sz w:val="28"/>
          <w:szCs w:val="28"/>
        </w:rPr>
      </w:pPr>
      <w:r w:rsidRPr="00CD44D2">
        <w:rPr>
          <w:rFonts w:eastAsia="Calibri"/>
          <w:sz w:val="28"/>
          <w:szCs w:val="28"/>
        </w:rPr>
        <w:t xml:space="preserve">Заявки участников отбора регистрируются </w:t>
      </w:r>
      <w:r>
        <w:rPr>
          <w:rFonts w:eastAsia="Calibri"/>
          <w:sz w:val="28"/>
          <w:szCs w:val="28"/>
        </w:rPr>
        <w:t>Уполномоченным органом</w:t>
      </w:r>
      <w:r w:rsidRPr="00CD44D2">
        <w:rPr>
          <w:rFonts w:eastAsia="Calibri"/>
          <w:sz w:val="28"/>
          <w:szCs w:val="28"/>
        </w:rPr>
        <w:t xml:space="preserve"> в день поступления в журнале регистрации заявок на участие в отборе.</w:t>
      </w:r>
    </w:p>
    <w:p w:rsidR="00F81813" w:rsidRPr="00AE50E6" w:rsidRDefault="00F81813" w:rsidP="00F81813">
      <w:pPr>
        <w:tabs>
          <w:tab w:val="left" w:pos="1134"/>
        </w:tabs>
        <w:ind w:right="-2" w:firstLine="709"/>
        <w:jc w:val="both"/>
        <w:rPr>
          <w:rFonts w:eastAsia="Calibri"/>
          <w:sz w:val="28"/>
          <w:szCs w:val="28"/>
        </w:rPr>
      </w:pPr>
      <w:r w:rsidRPr="00AE50E6">
        <w:rPr>
          <w:rFonts w:eastAsia="Calibri"/>
          <w:sz w:val="28"/>
          <w:szCs w:val="28"/>
        </w:rPr>
        <w:t xml:space="preserve">Заявка на участие в отборе, поступившая в </w:t>
      </w:r>
      <w:r>
        <w:rPr>
          <w:rFonts w:eastAsia="Calibri"/>
          <w:sz w:val="28"/>
          <w:szCs w:val="28"/>
        </w:rPr>
        <w:t>Уполномоченный орган</w:t>
      </w:r>
      <w:r w:rsidRPr="00AE50E6">
        <w:rPr>
          <w:rFonts w:eastAsia="Calibri"/>
          <w:sz w:val="28"/>
          <w:szCs w:val="28"/>
        </w:rPr>
        <w:t xml:space="preserve"> после окончания срока приема заявок (в том числе по</w:t>
      </w:r>
      <w:r>
        <w:rPr>
          <w:rFonts w:eastAsia="Calibri"/>
          <w:sz w:val="28"/>
          <w:szCs w:val="28"/>
        </w:rPr>
        <w:t xml:space="preserve"> электронной</w:t>
      </w:r>
      <w:r w:rsidRPr="00AE50E6">
        <w:rPr>
          <w:rFonts w:eastAsia="Calibri"/>
          <w:sz w:val="28"/>
          <w:szCs w:val="28"/>
        </w:rPr>
        <w:t xml:space="preserve"> почте), не регистрируется и к участию в отборе не допускается.</w:t>
      </w:r>
    </w:p>
    <w:p w:rsidR="00F81813" w:rsidRPr="00AE50E6" w:rsidRDefault="00F81813" w:rsidP="00F81813">
      <w:pPr>
        <w:tabs>
          <w:tab w:val="left" w:pos="1134"/>
        </w:tabs>
        <w:ind w:right="-2" w:firstLine="709"/>
        <w:jc w:val="both"/>
        <w:rPr>
          <w:rFonts w:eastAsia="Calibri"/>
          <w:sz w:val="28"/>
          <w:szCs w:val="28"/>
        </w:rPr>
      </w:pPr>
      <w:r w:rsidRPr="00AE50E6">
        <w:rPr>
          <w:rFonts w:eastAsia="Calibri"/>
          <w:sz w:val="28"/>
          <w:szCs w:val="28"/>
        </w:rPr>
        <w:t>Участник</w:t>
      </w:r>
      <w:r>
        <w:rPr>
          <w:rFonts w:eastAsia="Calibri"/>
          <w:sz w:val="28"/>
          <w:szCs w:val="28"/>
        </w:rPr>
        <w:t>и</w:t>
      </w:r>
      <w:r w:rsidRPr="00AE50E6">
        <w:rPr>
          <w:rFonts w:eastAsia="Calibri"/>
          <w:sz w:val="28"/>
          <w:szCs w:val="28"/>
        </w:rPr>
        <w:t xml:space="preserve"> отбора вправе отозвать поданную заявку на участие в отборе за </w:t>
      </w:r>
      <w:r>
        <w:rPr>
          <w:rFonts w:eastAsia="Calibri"/>
          <w:sz w:val="28"/>
          <w:szCs w:val="28"/>
        </w:rPr>
        <w:t>4</w:t>
      </w:r>
      <w:r w:rsidRPr="00AE50E6">
        <w:rPr>
          <w:rFonts w:eastAsia="Calibri"/>
          <w:sz w:val="28"/>
          <w:szCs w:val="28"/>
        </w:rPr>
        <w:t xml:space="preserve"> календарных дня до даты окончания приема заявок на участие в отборе</w:t>
      </w:r>
      <w:r>
        <w:rPr>
          <w:rFonts w:eastAsia="Calibri"/>
          <w:sz w:val="28"/>
          <w:szCs w:val="28"/>
        </w:rPr>
        <w:t xml:space="preserve"> путем </w:t>
      </w:r>
      <w:r w:rsidRPr="00AE50E6">
        <w:rPr>
          <w:rFonts w:eastAsia="Calibri"/>
          <w:sz w:val="28"/>
          <w:szCs w:val="28"/>
        </w:rPr>
        <w:t>направл</w:t>
      </w:r>
      <w:r>
        <w:rPr>
          <w:rFonts w:eastAsia="Calibri"/>
          <w:sz w:val="28"/>
          <w:szCs w:val="28"/>
        </w:rPr>
        <w:t>ения</w:t>
      </w:r>
      <w:r w:rsidRPr="00AE50E6">
        <w:rPr>
          <w:rFonts w:eastAsia="Calibri"/>
          <w:sz w:val="28"/>
          <w:szCs w:val="28"/>
        </w:rPr>
        <w:t xml:space="preserve"> обращени</w:t>
      </w:r>
      <w:r>
        <w:rPr>
          <w:rFonts w:eastAsia="Calibri"/>
          <w:sz w:val="28"/>
          <w:szCs w:val="28"/>
        </w:rPr>
        <w:t>я</w:t>
      </w:r>
      <w:r w:rsidRPr="00AE50E6">
        <w:rPr>
          <w:rFonts w:eastAsia="Calibri"/>
          <w:sz w:val="28"/>
          <w:szCs w:val="28"/>
        </w:rPr>
        <w:t xml:space="preserve"> об отзыве заявки в </w:t>
      </w:r>
      <w:r>
        <w:rPr>
          <w:rFonts w:eastAsia="Calibri"/>
          <w:sz w:val="28"/>
          <w:szCs w:val="28"/>
        </w:rPr>
        <w:t>Уполномоченный орган</w:t>
      </w:r>
      <w:r w:rsidRPr="00AE50E6">
        <w:rPr>
          <w:rFonts w:eastAsia="Calibri"/>
          <w:sz w:val="28"/>
          <w:szCs w:val="28"/>
        </w:rPr>
        <w:t xml:space="preserve">. При подаче обращения об отзыве заявки в бумажном виде </w:t>
      </w:r>
      <w:r>
        <w:rPr>
          <w:rFonts w:eastAsia="Calibri"/>
          <w:sz w:val="28"/>
          <w:szCs w:val="28"/>
        </w:rPr>
        <w:t>Уполномоченный орган</w:t>
      </w:r>
      <w:r w:rsidRPr="00AE50E6">
        <w:rPr>
          <w:rFonts w:eastAsia="Calibri"/>
          <w:sz w:val="28"/>
          <w:szCs w:val="28"/>
        </w:rPr>
        <w:t xml:space="preserve"> в течение 1 рабочего дня возвращает участнику отбора заявку, </w:t>
      </w:r>
      <w:r w:rsidRPr="00073705">
        <w:rPr>
          <w:rFonts w:eastAsia="Calibri"/>
          <w:color w:val="000000" w:themeColor="text1"/>
          <w:sz w:val="28"/>
          <w:szCs w:val="28"/>
        </w:rPr>
        <w:t xml:space="preserve">при подаче участником отбора обращения об отзыве заявки в электронном виде </w:t>
      </w:r>
      <w:r>
        <w:rPr>
          <w:rFonts w:eastAsia="Calibri"/>
          <w:color w:val="000000" w:themeColor="text1"/>
          <w:sz w:val="28"/>
          <w:szCs w:val="28"/>
        </w:rPr>
        <w:t>Уполномоченный орган</w:t>
      </w:r>
      <w:r w:rsidRPr="00073705">
        <w:rPr>
          <w:rFonts w:eastAsia="Calibri"/>
          <w:color w:val="000000" w:themeColor="text1"/>
          <w:sz w:val="28"/>
          <w:szCs w:val="28"/>
        </w:rPr>
        <w:t xml:space="preserve"> в электронном виде направляет ответное письмо с подтверждением о получении письма об отзыве заявки.</w:t>
      </w:r>
    </w:p>
    <w:p w:rsidR="00F81813" w:rsidRPr="00061D46" w:rsidRDefault="00F81813" w:rsidP="00F81813">
      <w:pPr>
        <w:tabs>
          <w:tab w:val="left" w:pos="1134"/>
        </w:tabs>
        <w:ind w:right="-2" w:firstLine="709"/>
        <w:jc w:val="both"/>
        <w:rPr>
          <w:rFonts w:eastAsia="Calibri"/>
          <w:sz w:val="28"/>
          <w:szCs w:val="28"/>
        </w:rPr>
      </w:pPr>
      <w:r w:rsidRPr="00061D46">
        <w:rPr>
          <w:rFonts w:eastAsia="Calibri"/>
          <w:sz w:val="28"/>
          <w:szCs w:val="28"/>
        </w:rPr>
        <w:t>2.8.</w:t>
      </w:r>
      <w:r>
        <w:rPr>
          <w:rFonts w:eastAsia="Calibri"/>
          <w:sz w:val="28"/>
          <w:szCs w:val="28"/>
        </w:rPr>
        <w:t xml:space="preserve"> </w:t>
      </w:r>
      <w:r w:rsidRPr="00061D46">
        <w:rPr>
          <w:rFonts w:eastAsia="Calibri"/>
          <w:sz w:val="28"/>
          <w:szCs w:val="28"/>
        </w:rPr>
        <w:tab/>
        <w:t xml:space="preserve">В целях организации отбора и подготовки материалов для заседания комиссии </w:t>
      </w:r>
      <w:r>
        <w:rPr>
          <w:rFonts w:eastAsia="Calibri"/>
          <w:sz w:val="28"/>
          <w:szCs w:val="28"/>
        </w:rPr>
        <w:t>Уполномоченный орган</w:t>
      </w:r>
      <w:r w:rsidRPr="00061D46">
        <w:rPr>
          <w:rFonts w:eastAsia="Calibri"/>
          <w:sz w:val="28"/>
          <w:szCs w:val="28"/>
        </w:rPr>
        <w:t>:</w:t>
      </w:r>
    </w:p>
    <w:p w:rsidR="00F81813" w:rsidRPr="00061D46" w:rsidRDefault="00F81813" w:rsidP="00F81813">
      <w:pPr>
        <w:tabs>
          <w:tab w:val="left" w:pos="1134"/>
        </w:tabs>
        <w:ind w:right="-2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2.8.1.</w:t>
      </w:r>
      <w:r>
        <w:rPr>
          <w:rFonts w:eastAsia="Calibri"/>
          <w:sz w:val="28"/>
          <w:szCs w:val="28"/>
        </w:rPr>
        <w:tab/>
      </w:r>
      <w:r w:rsidRPr="00061D46">
        <w:rPr>
          <w:rFonts w:eastAsia="Calibri"/>
          <w:sz w:val="28"/>
          <w:szCs w:val="28"/>
        </w:rPr>
        <w:t>осуществляет консультирование по вопросам участия в отборе;</w:t>
      </w:r>
    </w:p>
    <w:p w:rsidR="00F81813" w:rsidRPr="00061D46" w:rsidRDefault="00F81813" w:rsidP="00F81813">
      <w:pPr>
        <w:tabs>
          <w:tab w:val="left" w:pos="1134"/>
        </w:tabs>
        <w:ind w:right="-2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2.8.2.</w:t>
      </w:r>
      <w:r>
        <w:rPr>
          <w:rFonts w:eastAsia="Calibri"/>
          <w:sz w:val="28"/>
          <w:szCs w:val="28"/>
        </w:rPr>
        <w:tab/>
      </w:r>
      <w:r w:rsidRPr="00061D46">
        <w:rPr>
          <w:rFonts w:eastAsia="Calibri"/>
          <w:sz w:val="28"/>
          <w:szCs w:val="28"/>
        </w:rPr>
        <w:t xml:space="preserve">регистрирует заявки и документы, указанные в пунктах 2.5 и </w:t>
      </w:r>
      <w:r w:rsidRPr="00B73BF2">
        <w:rPr>
          <w:rFonts w:eastAsia="Calibri"/>
          <w:sz w:val="28"/>
          <w:szCs w:val="28"/>
        </w:rPr>
        <w:t xml:space="preserve">3.2. </w:t>
      </w:r>
      <w:r w:rsidRPr="00061D46">
        <w:rPr>
          <w:rFonts w:eastAsia="Calibri"/>
          <w:sz w:val="28"/>
          <w:szCs w:val="28"/>
        </w:rPr>
        <w:t>настоящего Порядка, в журнале регистрации в день поступления;</w:t>
      </w:r>
    </w:p>
    <w:p w:rsidR="00F81813" w:rsidRPr="00061D46" w:rsidRDefault="00F81813" w:rsidP="00F81813">
      <w:pPr>
        <w:tabs>
          <w:tab w:val="left" w:pos="1134"/>
        </w:tabs>
        <w:ind w:right="-2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2.8.3.</w:t>
      </w:r>
      <w:r>
        <w:rPr>
          <w:rFonts w:eastAsia="Calibri"/>
          <w:sz w:val="28"/>
          <w:szCs w:val="28"/>
        </w:rPr>
        <w:tab/>
      </w:r>
      <w:r w:rsidRPr="00061D46">
        <w:rPr>
          <w:rFonts w:eastAsia="Calibri"/>
          <w:sz w:val="28"/>
          <w:szCs w:val="28"/>
        </w:rPr>
        <w:t>проводит анализ соответствия участников отбора установленным категориям, требованиям и условиям настоящего Порядка</w:t>
      </w:r>
      <w:r>
        <w:rPr>
          <w:sz w:val="28"/>
          <w:szCs w:val="28"/>
          <w:lang w:eastAsia="ar-SA"/>
        </w:rPr>
        <w:t>. В ходе проведения анализа, У</w:t>
      </w:r>
      <w:r w:rsidRPr="00061D46">
        <w:rPr>
          <w:sz w:val="28"/>
          <w:szCs w:val="28"/>
          <w:lang w:eastAsia="ar-SA"/>
        </w:rPr>
        <w:t>полномоченный орган вправе провести проверку достоверности сведений, указанных участниками отбора в представленных документах</w:t>
      </w:r>
      <w:r w:rsidRPr="00061D46">
        <w:rPr>
          <w:rFonts w:eastAsia="Calibri"/>
          <w:sz w:val="28"/>
          <w:szCs w:val="28"/>
        </w:rPr>
        <w:t>;</w:t>
      </w:r>
    </w:p>
    <w:p w:rsidR="00F81813" w:rsidRPr="00061D46" w:rsidRDefault="00F81813" w:rsidP="00F81813">
      <w:pPr>
        <w:tabs>
          <w:tab w:val="left" w:pos="1134"/>
        </w:tabs>
        <w:ind w:right="-2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2.8.4.</w:t>
      </w:r>
      <w:r>
        <w:rPr>
          <w:rFonts w:eastAsia="Calibri"/>
          <w:sz w:val="28"/>
          <w:szCs w:val="28"/>
        </w:rPr>
        <w:tab/>
      </w:r>
      <w:r w:rsidRPr="00061D46">
        <w:rPr>
          <w:rFonts w:eastAsia="Calibri"/>
          <w:sz w:val="28"/>
          <w:szCs w:val="28"/>
        </w:rPr>
        <w:t xml:space="preserve">проводит проверку соблюдения процедуры подачи заявки. Если требования по процедуре подачи заявки участником отбора соблюдены, то </w:t>
      </w:r>
      <w:r>
        <w:rPr>
          <w:rFonts w:eastAsia="Calibri"/>
          <w:sz w:val="28"/>
          <w:szCs w:val="28"/>
        </w:rPr>
        <w:t>Уполномоченный орган</w:t>
      </w:r>
      <w:r w:rsidRPr="00061D46">
        <w:rPr>
          <w:rFonts w:eastAsia="Calibri"/>
          <w:sz w:val="28"/>
          <w:szCs w:val="28"/>
        </w:rPr>
        <w:t xml:space="preserve"> регистрирует заявку в журнале регистрации заявок на участие в отборе и выдает участнику отбора расписку в получении заявки с указанием перечня принятых документов, даты ее получения и присвоенного регистрационного номера.</w:t>
      </w:r>
    </w:p>
    <w:p w:rsidR="00F81813" w:rsidRPr="00061D46" w:rsidRDefault="00F81813" w:rsidP="00F81813">
      <w:pPr>
        <w:tabs>
          <w:tab w:val="left" w:pos="1134"/>
        </w:tabs>
        <w:ind w:right="-2" w:firstLine="709"/>
        <w:jc w:val="both"/>
        <w:rPr>
          <w:rFonts w:eastAsia="Calibri"/>
          <w:sz w:val="28"/>
          <w:szCs w:val="28"/>
        </w:rPr>
      </w:pPr>
      <w:r w:rsidRPr="00061D46">
        <w:rPr>
          <w:rFonts w:eastAsia="Calibri"/>
          <w:sz w:val="28"/>
          <w:szCs w:val="28"/>
        </w:rPr>
        <w:t xml:space="preserve">При поступлении в </w:t>
      </w:r>
      <w:r>
        <w:rPr>
          <w:rFonts w:eastAsia="Calibri"/>
          <w:sz w:val="28"/>
          <w:szCs w:val="28"/>
        </w:rPr>
        <w:t>Уполномоченный орган</w:t>
      </w:r>
      <w:r w:rsidRPr="00061D46">
        <w:rPr>
          <w:rFonts w:eastAsia="Calibri"/>
          <w:sz w:val="28"/>
          <w:szCs w:val="28"/>
        </w:rPr>
        <w:t xml:space="preserve"> заявки на участие в отборе, </w:t>
      </w:r>
      <w:r>
        <w:rPr>
          <w:rFonts w:eastAsia="Calibri"/>
          <w:sz w:val="28"/>
          <w:szCs w:val="28"/>
        </w:rPr>
        <w:t>на электронную почту</w:t>
      </w:r>
      <w:r w:rsidRPr="00061D46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заявка</w:t>
      </w:r>
      <w:r w:rsidRPr="00061D46">
        <w:rPr>
          <w:rFonts w:eastAsia="Calibri"/>
          <w:sz w:val="28"/>
          <w:szCs w:val="28"/>
        </w:rPr>
        <w:t xml:space="preserve"> регистрируется в журнале регистрации заявок на участие в отборе, а расписка в получении заявки не составляется и не выдается;</w:t>
      </w:r>
    </w:p>
    <w:p w:rsidR="00F81813" w:rsidRPr="00061D46" w:rsidRDefault="00F81813" w:rsidP="00F81813">
      <w:pPr>
        <w:ind w:right="-2"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2.8.5.</w:t>
      </w:r>
      <w:r>
        <w:rPr>
          <w:rFonts w:eastAsia="Calibri"/>
          <w:sz w:val="28"/>
          <w:szCs w:val="28"/>
        </w:rPr>
        <w:tab/>
      </w:r>
      <w:r w:rsidRPr="00061D46">
        <w:rPr>
          <w:rFonts w:eastAsia="Calibri"/>
          <w:sz w:val="28"/>
          <w:szCs w:val="28"/>
        </w:rPr>
        <w:t>проводит оценку заявок согласно пунктам 2.3</w:t>
      </w:r>
      <w:r>
        <w:rPr>
          <w:rFonts w:eastAsia="Calibri"/>
          <w:sz w:val="28"/>
          <w:szCs w:val="28"/>
        </w:rPr>
        <w:t>., 2.4.</w:t>
      </w:r>
      <w:r w:rsidRPr="00061D46">
        <w:rPr>
          <w:rFonts w:eastAsia="Calibri"/>
          <w:sz w:val="28"/>
          <w:szCs w:val="28"/>
        </w:rPr>
        <w:t xml:space="preserve"> и </w:t>
      </w:r>
      <w:r w:rsidRPr="00BA6F77">
        <w:rPr>
          <w:rFonts w:eastAsia="Calibri"/>
          <w:sz w:val="28"/>
          <w:szCs w:val="28"/>
        </w:rPr>
        <w:t xml:space="preserve">3.2. </w:t>
      </w:r>
      <w:r w:rsidRPr="00061D46">
        <w:rPr>
          <w:rFonts w:eastAsia="Calibri"/>
          <w:sz w:val="28"/>
          <w:szCs w:val="28"/>
        </w:rPr>
        <w:t>настоящего Порядка и формирует общий реестр участников отбора</w:t>
      </w:r>
      <w:r>
        <w:rPr>
          <w:rFonts w:eastAsia="Calibri"/>
          <w:sz w:val="28"/>
          <w:szCs w:val="28"/>
        </w:rPr>
        <w:t xml:space="preserve"> </w:t>
      </w:r>
      <w:r w:rsidRPr="00073705">
        <w:rPr>
          <w:rFonts w:eastAsia="Calibri"/>
          <w:color w:val="000000" w:themeColor="text1"/>
          <w:sz w:val="28"/>
          <w:szCs w:val="28"/>
        </w:rPr>
        <w:t>согласно приложению №</w:t>
      </w:r>
      <w:r>
        <w:rPr>
          <w:rFonts w:eastAsia="Calibri"/>
          <w:color w:val="FF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6</w:t>
      </w:r>
      <w:r w:rsidRPr="00210FB2">
        <w:rPr>
          <w:rFonts w:eastAsia="Calibri"/>
          <w:color w:val="FF0000"/>
          <w:sz w:val="28"/>
          <w:szCs w:val="28"/>
        </w:rPr>
        <w:t xml:space="preserve"> </w:t>
      </w:r>
      <w:r w:rsidRPr="00073705">
        <w:rPr>
          <w:rFonts w:eastAsia="Calibri"/>
          <w:color w:val="000000" w:themeColor="text1"/>
          <w:sz w:val="28"/>
          <w:szCs w:val="28"/>
        </w:rPr>
        <w:t>к настоящему Порядку</w:t>
      </w:r>
      <w:r w:rsidRPr="00061D46">
        <w:rPr>
          <w:rFonts w:eastAsia="Calibri"/>
          <w:sz w:val="28"/>
          <w:szCs w:val="28"/>
        </w:rPr>
        <w:t>, в котором указываются:</w:t>
      </w:r>
    </w:p>
    <w:p w:rsidR="00F81813" w:rsidRPr="00061D46" w:rsidRDefault="00F81813" w:rsidP="00F81813">
      <w:pPr>
        <w:ind w:right="-2" w:firstLine="539"/>
        <w:jc w:val="both"/>
        <w:rPr>
          <w:rFonts w:eastAsia="Calibri"/>
          <w:sz w:val="28"/>
          <w:szCs w:val="28"/>
        </w:rPr>
      </w:pPr>
      <w:r w:rsidRPr="00061D46">
        <w:rPr>
          <w:rFonts w:eastAsia="Calibri"/>
          <w:sz w:val="28"/>
          <w:szCs w:val="28"/>
        </w:rPr>
        <w:t>заявки, не соответствующие условиям и требованиям настоящего Порядка, с указанием причины отклонения;</w:t>
      </w:r>
    </w:p>
    <w:p w:rsidR="00F81813" w:rsidRPr="00061D46" w:rsidRDefault="00F81813" w:rsidP="00F81813">
      <w:pPr>
        <w:ind w:right="-2" w:firstLine="539"/>
        <w:jc w:val="both"/>
        <w:rPr>
          <w:rFonts w:eastAsia="Calibri"/>
          <w:sz w:val="28"/>
          <w:szCs w:val="28"/>
        </w:rPr>
      </w:pPr>
      <w:r w:rsidRPr="00061D46">
        <w:rPr>
          <w:rFonts w:eastAsia="Calibri"/>
          <w:sz w:val="28"/>
          <w:szCs w:val="28"/>
        </w:rPr>
        <w:t>заявки, соответствующие условиям и требованиям настоящего Порядка, с указанием очередности поступления;</w:t>
      </w:r>
    </w:p>
    <w:p w:rsidR="00F81813" w:rsidRPr="00061D46" w:rsidRDefault="00F81813" w:rsidP="00F81813">
      <w:pPr>
        <w:ind w:right="-2" w:firstLine="539"/>
        <w:jc w:val="both"/>
        <w:rPr>
          <w:rFonts w:eastAsia="Calibri"/>
          <w:sz w:val="28"/>
          <w:szCs w:val="28"/>
        </w:rPr>
      </w:pPr>
      <w:r w:rsidRPr="00061D46">
        <w:rPr>
          <w:rFonts w:eastAsia="Calibri"/>
          <w:sz w:val="28"/>
          <w:szCs w:val="28"/>
        </w:rPr>
        <w:lastRenderedPageBreak/>
        <w:t>направляет общий реестр участников отбора и заявки с приложением представленного пакета документов в Комиссию для их рассмотрения.</w:t>
      </w:r>
    </w:p>
    <w:p w:rsidR="00F81813" w:rsidRPr="00061D46" w:rsidRDefault="00F81813" w:rsidP="00F81813">
      <w:pPr>
        <w:tabs>
          <w:tab w:val="left" w:pos="1134"/>
        </w:tabs>
        <w:ind w:right="-2" w:firstLine="539"/>
        <w:jc w:val="both"/>
        <w:rPr>
          <w:rFonts w:eastAsia="Calibri"/>
          <w:sz w:val="28"/>
          <w:szCs w:val="28"/>
        </w:rPr>
      </w:pPr>
      <w:r w:rsidRPr="00061D46">
        <w:rPr>
          <w:rFonts w:eastAsia="Calibri"/>
          <w:sz w:val="28"/>
          <w:szCs w:val="28"/>
        </w:rPr>
        <w:t>2.9.</w:t>
      </w:r>
      <w:r w:rsidRPr="00061D46">
        <w:rPr>
          <w:rFonts w:eastAsia="Calibri"/>
          <w:sz w:val="28"/>
          <w:szCs w:val="28"/>
        </w:rPr>
        <w:tab/>
        <w:t>Основаниями для отклонения заявок участников отбора на стадии рассмотрения заявок являются:</w:t>
      </w:r>
    </w:p>
    <w:p w:rsidR="00F81813" w:rsidRPr="00061D46" w:rsidRDefault="00F81813" w:rsidP="00F81813">
      <w:pPr>
        <w:tabs>
          <w:tab w:val="left" w:pos="1134"/>
        </w:tabs>
        <w:ind w:right="-2" w:firstLine="539"/>
        <w:jc w:val="both"/>
        <w:rPr>
          <w:rFonts w:eastAsia="Calibri"/>
          <w:sz w:val="28"/>
          <w:szCs w:val="28"/>
        </w:rPr>
      </w:pPr>
      <w:r w:rsidRPr="00786905">
        <w:rPr>
          <w:rFonts w:eastAsia="Calibri"/>
          <w:sz w:val="28"/>
          <w:szCs w:val="28"/>
        </w:rPr>
        <w:t>несоответствие участника отбора критериям и требованиям, установленным в настоящем Порядке;</w:t>
      </w:r>
    </w:p>
    <w:p w:rsidR="00F81813" w:rsidRPr="00061D46" w:rsidRDefault="00F81813" w:rsidP="00F81813">
      <w:pPr>
        <w:tabs>
          <w:tab w:val="left" w:pos="1134"/>
        </w:tabs>
        <w:ind w:right="-2" w:firstLine="539"/>
        <w:jc w:val="both"/>
        <w:rPr>
          <w:rFonts w:eastAsia="Calibri"/>
          <w:sz w:val="28"/>
          <w:szCs w:val="28"/>
        </w:rPr>
      </w:pPr>
      <w:r w:rsidRPr="00061D46">
        <w:rPr>
          <w:rFonts w:eastAsia="Calibri"/>
          <w:sz w:val="28"/>
          <w:szCs w:val="28"/>
        </w:rPr>
        <w:t>несоответствие представленных участником отбора заявки и документов требованиям, установленным в настоящем Порядке;</w:t>
      </w:r>
    </w:p>
    <w:p w:rsidR="00F81813" w:rsidRPr="00061D46" w:rsidRDefault="00F81813" w:rsidP="00F81813">
      <w:pPr>
        <w:tabs>
          <w:tab w:val="left" w:pos="1134"/>
        </w:tabs>
        <w:ind w:right="-2" w:firstLine="539"/>
        <w:jc w:val="both"/>
        <w:rPr>
          <w:rFonts w:eastAsia="Calibri"/>
          <w:sz w:val="28"/>
          <w:szCs w:val="28"/>
        </w:rPr>
      </w:pPr>
      <w:r w:rsidRPr="00061D46">
        <w:rPr>
          <w:rFonts w:eastAsia="Calibri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F81813" w:rsidRPr="00061D46" w:rsidRDefault="00F81813" w:rsidP="00F81813">
      <w:pPr>
        <w:tabs>
          <w:tab w:val="left" w:pos="1134"/>
        </w:tabs>
        <w:ind w:right="-2" w:firstLine="539"/>
        <w:jc w:val="both"/>
        <w:rPr>
          <w:rFonts w:eastAsia="Calibri"/>
          <w:sz w:val="28"/>
          <w:szCs w:val="28"/>
        </w:rPr>
      </w:pPr>
      <w:r w:rsidRPr="00061D46">
        <w:rPr>
          <w:rFonts w:eastAsia="Calibri"/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:rsidR="00F81813" w:rsidRPr="00061D46" w:rsidRDefault="00F81813" w:rsidP="00F81813">
      <w:pPr>
        <w:tabs>
          <w:tab w:val="left" w:pos="1134"/>
        </w:tabs>
        <w:ind w:right="-2" w:firstLine="539"/>
        <w:jc w:val="both"/>
        <w:rPr>
          <w:rFonts w:eastAsia="Calibri"/>
          <w:sz w:val="28"/>
          <w:szCs w:val="28"/>
        </w:rPr>
      </w:pPr>
      <w:r w:rsidRPr="00061D46">
        <w:rPr>
          <w:rFonts w:eastAsia="Calibri"/>
          <w:sz w:val="28"/>
          <w:szCs w:val="28"/>
        </w:rPr>
        <w:t>2.10</w:t>
      </w:r>
      <w:r>
        <w:rPr>
          <w:rFonts w:eastAsia="Calibri"/>
          <w:sz w:val="28"/>
          <w:szCs w:val="28"/>
        </w:rPr>
        <w:t xml:space="preserve">. </w:t>
      </w:r>
      <w:r w:rsidRPr="00061D46">
        <w:rPr>
          <w:rFonts w:eastAsia="Calibri"/>
          <w:sz w:val="28"/>
          <w:szCs w:val="28"/>
        </w:rPr>
        <w:t>Рассмотрение заявок участников отбора проводится Комиссией, утвержденной на</w:t>
      </w:r>
      <w:r>
        <w:rPr>
          <w:rFonts w:eastAsia="Calibri"/>
          <w:sz w:val="28"/>
          <w:szCs w:val="28"/>
        </w:rPr>
        <w:t>стоящим Порядком (приложение № 4</w:t>
      </w:r>
      <w:r w:rsidRPr="00061D46">
        <w:rPr>
          <w:rFonts w:eastAsia="Calibri"/>
          <w:sz w:val="28"/>
          <w:szCs w:val="28"/>
        </w:rPr>
        <w:t>).</w:t>
      </w:r>
    </w:p>
    <w:p w:rsidR="00F81813" w:rsidRPr="00061D46" w:rsidRDefault="00F81813" w:rsidP="00F81813">
      <w:pPr>
        <w:tabs>
          <w:tab w:val="left" w:pos="1134"/>
        </w:tabs>
        <w:ind w:right="-2" w:firstLine="539"/>
        <w:jc w:val="both"/>
        <w:rPr>
          <w:rFonts w:eastAsia="Calibri"/>
          <w:sz w:val="28"/>
          <w:szCs w:val="28"/>
        </w:rPr>
      </w:pPr>
      <w:r w:rsidRPr="00061D46">
        <w:rPr>
          <w:rFonts w:eastAsia="Calibri"/>
          <w:sz w:val="28"/>
          <w:szCs w:val="28"/>
        </w:rPr>
        <w:t xml:space="preserve">Полномочия Комиссии: </w:t>
      </w:r>
    </w:p>
    <w:p w:rsidR="00F81813" w:rsidRPr="00061D46" w:rsidRDefault="00F81813" w:rsidP="00F81813">
      <w:pPr>
        <w:tabs>
          <w:tab w:val="left" w:pos="851"/>
        </w:tabs>
        <w:autoSpaceDE w:val="0"/>
        <w:autoSpaceDN w:val="0"/>
        <w:adjustRightInd w:val="0"/>
        <w:ind w:right="-2" w:firstLine="539"/>
        <w:jc w:val="both"/>
        <w:rPr>
          <w:sz w:val="28"/>
          <w:szCs w:val="28"/>
          <w:lang w:eastAsia="ar-SA"/>
        </w:rPr>
      </w:pPr>
      <w:r w:rsidRPr="00061D46">
        <w:rPr>
          <w:sz w:val="28"/>
          <w:szCs w:val="28"/>
          <w:lang w:eastAsia="ar-SA"/>
        </w:rPr>
        <w:t>производит рассмотрение представленных на отбор заявок на соответствие критериям и требованиям предоставления субсидии по каждому участнику отбора с учетом наличия документов, указанных в пункте 3.2. настоящего Порядка;</w:t>
      </w:r>
    </w:p>
    <w:p w:rsidR="00F81813" w:rsidRPr="00061D46" w:rsidRDefault="00F81813" w:rsidP="00F81813">
      <w:pPr>
        <w:tabs>
          <w:tab w:val="left" w:pos="851"/>
        </w:tabs>
        <w:autoSpaceDE w:val="0"/>
        <w:autoSpaceDN w:val="0"/>
        <w:adjustRightInd w:val="0"/>
        <w:ind w:right="-2" w:firstLine="539"/>
        <w:jc w:val="both"/>
        <w:rPr>
          <w:sz w:val="28"/>
          <w:szCs w:val="28"/>
          <w:lang w:eastAsia="ar-SA"/>
        </w:rPr>
      </w:pPr>
      <w:r w:rsidRPr="00061D46">
        <w:rPr>
          <w:sz w:val="28"/>
          <w:szCs w:val="28"/>
          <w:lang w:eastAsia="ar-SA"/>
        </w:rPr>
        <w:t>принимает решение о соответствии участника отбора и представленного им пакета документов критериям и требованиям отбора либо о несоответствии.</w:t>
      </w:r>
    </w:p>
    <w:p w:rsidR="00F81813" w:rsidRPr="00061D46" w:rsidRDefault="00F81813" w:rsidP="00F81813">
      <w:pPr>
        <w:tabs>
          <w:tab w:val="left" w:pos="851"/>
        </w:tabs>
        <w:autoSpaceDE w:val="0"/>
        <w:autoSpaceDN w:val="0"/>
        <w:adjustRightInd w:val="0"/>
        <w:ind w:right="-2" w:firstLine="539"/>
        <w:jc w:val="both"/>
        <w:rPr>
          <w:sz w:val="28"/>
          <w:szCs w:val="28"/>
          <w:lang w:eastAsia="ar-SA"/>
        </w:rPr>
      </w:pPr>
      <w:r w:rsidRPr="00061D46">
        <w:rPr>
          <w:sz w:val="28"/>
          <w:szCs w:val="28"/>
          <w:lang w:eastAsia="ar-SA"/>
        </w:rPr>
        <w:t>принимает решение о выдаче субсидии либо об отказе</w:t>
      </w:r>
      <w:r w:rsidR="00B16993">
        <w:rPr>
          <w:sz w:val="28"/>
          <w:szCs w:val="28"/>
          <w:lang w:eastAsia="ar-SA"/>
        </w:rPr>
        <w:t>.</w:t>
      </w:r>
    </w:p>
    <w:p w:rsidR="00F81813" w:rsidRPr="00061D46" w:rsidRDefault="00F81813" w:rsidP="00F81813">
      <w:pPr>
        <w:tabs>
          <w:tab w:val="left" w:pos="1134"/>
        </w:tabs>
        <w:ind w:right="-2" w:firstLine="539"/>
        <w:jc w:val="both"/>
        <w:rPr>
          <w:rFonts w:eastAsia="Calibri"/>
          <w:sz w:val="28"/>
          <w:szCs w:val="28"/>
        </w:rPr>
      </w:pPr>
      <w:r w:rsidRPr="00061D46">
        <w:rPr>
          <w:rFonts w:eastAsia="Calibri"/>
          <w:sz w:val="28"/>
          <w:szCs w:val="28"/>
        </w:rPr>
        <w:t>Заседание Комиссии считается правомочным, если на нем присутствует более половины членов Комиссии.</w:t>
      </w:r>
    </w:p>
    <w:p w:rsidR="00F81813" w:rsidRPr="00AE50E6" w:rsidRDefault="00F81813" w:rsidP="00F81813">
      <w:pPr>
        <w:tabs>
          <w:tab w:val="left" w:pos="1134"/>
        </w:tabs>
        <w:ind w:right="-2" w:firstLine="539"/>
        <w:jc w:val="both"/>
        <w:rPr>
          <w:rFonts w:eastAsia="Calibri"/>
          <w:sz w:val="28"/>
          <w:szCs w:val="28"/>
        </w:rPr>
      </w:pPr>
      <w:r w:rsidRPr="00061D46">
        <w:rPr>
          <w:rFonts w:eastAsia="Calibri"/>
          <w:sz w:val="28"/>
          <w:szCs w:val="28"/>
        </w:rPr>
        <w:t xml:space="preserve"> Решение определяется простым </w:t>
      </w:r>
      <w:r w:rsidRPr="00AE50E6">
        <w:rPr>
          <w:rFonts w:eastAsia="Calibri"/>
          <w:sz w:val="28"/>
          <w:szCs w:val="28"/>
        </w:rPr>
        <w:t xml:space="preserve">большинством голосов членов Комиссии. В случае, если голоса членов Комиссии распределились поровну, право решающего голоса имеет председатель Комиссии или </w:t>
      </w:r>
      <w:r>
        <w:rPr>
          <w:rFonts w:eastAsia="Calibri"/>
          <w:sz w:val="28"/>
          <w:szCs w:val="28"/>
        </w:rPr>
        <w:t xml:space="preserve">его </w:t>
      </w:r>
      <w:r w:rsidRPr="00AE50E6">
        <w:rPr>
          <w:rFonts w:eastAsia="Calibri"/>
          <w:sz w:val="28"/>
          <w:szCs w:val="28"/>
        </w:rPr>
        <w:t>заместитель при отсутствии председателя Комиссии.</w:t>
      </w:r>
    </w:p>
    <w:p w:rsidR="00F81813" w:rsidRPr="0036068B" w:rsidRDefault="00F81813" w:rsidP="00F81813">
      <w:pPr>
        <w:tabs>
          <w:tab w:val="left" w:pos="851"/>
        </w:tabs>
        <w:autoSpaceDE w:val="0"/>
        <w:autoSpaceDN w:val="0"/>
        <w:adjustRightInd w:val="0"/>
        <w:ind w:right="-2"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Pr="00B01BC3">
        <w:rPr>
          <w:rFonts w:eastAsia="Calibri"/>
          <w:sz w:val="28"/>
          <w:szCs w:val="28"/>
        </w:rPr>
        <w:t xml:space="preserve">ешение Комиссии оформляется протоколом, </w:t>
      </w:r>
      <w:r>
        <w:rPr>
          <w:rFonts w:eastAsia="Calibri"/>
          <w:sz w:val="28"/>
          <w:szCs w:val="28"/>
        </w:rPr>
        <w:t>в соответствии с пунктом 2.11 настоящего</w:t>
      </w:r>
      <w:r w:rsidRPr="00061D46">
        <w:rPr>
          <w:rFonts w:eastAsia="Calibri"/>
          <w:sz w:val="28"/>
          <w:szCs w:val="28"/>
        </w:rPr>
        <w:t xml:space="preserve"> Порядка</w:t>
      </w:r>
      <w:r>
        <w:rPr>
          <w:rFonts w:eastAsia="Calibri"/>
          <w:sz w:val="28"/>
          <w:szCs w:val="28"/>
        </w:rPr>
        <w:t>.</w:t>
      </w:r>
    </w:p>
    <w:p w:rsidR="00F81813" w:rsidRPr="00073705" w:rsidRDefault="00F81813" w:rsidP="00F81813">
      <w:pPr>
        <w:tabs>
          <w:tab w:val="left" w:pos="1134"/>
        </w:tabs>
        <w:ind w:right="-2" w:firstLine="53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2.11.</w:t>
      </w:r>
      <w:r>
        <w:rPr>
          <w:rFonts w:eastAsia="Calibri"/>
          <w:color w:val="000000" w:themeColor="text1"/>
          <w:sz w:val="28"/>
          <w:szCs w:val="28"/>
        </w:rPr>
        <w:tab/>
      </w:r>
      <w:r w:rsidRPr="00073705">
        <w:rPr>
          <w:rFonts w:eastAsia="Calibri"/>
          <w:color w:val="000000" w:themeColor="text1"/>
          <w:sz w:val="28"/>
          <w:szCs w:val="28"/>
        </w:rPr>
        <w:t xml:space="preserve">Информация о результатах рассмотрения заявок размещается </w:t>
      </w:r>
      <w:r>
        <w:rPr>
          <w:rFonts w:eastAsia="Calibri"/>
          <w:sz w:val="28"/>
          <w:szCs w:val="28"/>
        </w:rPr>
        <w:t>Уполномоченным органом</w:t>
      </w:r>
      <w:r w:rsidRPr="00061D46">
        <w:rPr>
          <w:rFonts w:eastAsia="Calibri"/>
          <w:sz w:val="28"/>
          <w:szCs w:val="28"/>
        </w:rPr>
        <w:t xml:space="preserve"> </w:t>
      </w:r>
      <w:r w:rsidRPr="00061D46">
        <w:rPr>
          <w:sz w:val="28"/>
          <w:szCs w:val="28"/>
        </w:rPr>
        <w:t xml:space="preserve">на едином портале, </w:t>
      </w:r>
      <w:r w:rsidRPr="00061D46">
        <w:rPr>
          <w:rFonts w:eastAsia="Calibri"/>
          <w:sz w:val="28"/>
          <w:szCs w:val="28"/>
        </w:rPr>
        <w:t>официальном сайте МО «Мирнинский район» РС(Я) (</w:t>
      </w:r>
      <w:r w:rsidRPr="00073705">
        <w:rPr>
          <w:rFonts w:eastAsia="Calibri"/>
          <w:color w:val="000000" w:themeColor="text1"/>
          <w:sz w:val="28"/>
          <w:szCs w:val="28"/>
        </w:rPr>
        <w:t>с указанием страницы сайта на едином портале)</w:t>
      </w:r>
      <w:r w:rsidRPr="00746731">
        <w:rPr>
          <w:color w:val="000000" w:themeColor="text1"/>
          <w:sz w:val="28"/>
          <w:szCs w:val="28"/>
        </w:rPr>
        <w:t xml:space="preserve"> </w:t>
      </w:r>
      <w:r w:rsidRPr="00227536">
        <w:rPr>
          <w:color w:val="000000" w:themeColor="text1"/>
          <w:sz w:val="28"/>
          <w:szCs w:val="28"/>
        </w:rPr>
        <w:t>на котором обеспечивается проведение отбора,</w:t>
      </w:r>
      <w:r w:rsidRPr="00073705">
        <w:rPr>
          <w:color w:val="000000" w:themeColor="text1"/>
          <w:sz w:val="28"/>
          <w:szCs w:val="28"/>
        </w:rPr>
        <w:t xml:space="preserve"> </w:t>
      </w:r>
      <w:r w:rsidRPr="00073705">
        <w:rPr>
          <w:rFonts w:eastAsia="Calibri"/>
          <w:color w:val="000000" w:themeColor="text1"/>
          <w:sz w:val="28"/>
          <w:szCs w:val="28"/>
        </w:rPr>
        <w:t>не позднее 14 календарных дней после принятия решения о выделении субсидии и содержит следующие сведения:</w:t>
      </w:r>
    </w:p>
    <w:p w:rsidR="00F81813" w:rsidRPr="00073705" w:rsidRDefault="00F81813" w:rsidP="00F81813">
      <w:pPr>
        <w:tabs>
          <w:tab w:val="left" w:pos="1134"/>
        </w:tabs>
        <w:ind w:right="-2" w:firstLine="539"/>
        <w:jc w:val="both"/>
        <w:rPr>
          <w:rFonts w:eastAsia="Calibri"/>
          <w:color w:val="000000" w:themeColor="text1"/>
          <w:sz w:val="28"/>
          <w:szCs w:val="28"/>
        </w:rPr>
      </w:pPr>
      <w:r w:rsidRPr="00073705">
        <w:rPr>
          <w:rFonts w:eastAsia="Calibri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F81813" w:rsidRPr="00AE50E6" w:rsidRDefault="00F81813" w:rsidP="00F81813">
      <w:pPr>
        <w:tabs>
          <w:tab w:val="left" w:pos="1134"/>
        </w:tabs>
        <w:ind w:right="-2" w:firstLine="539"/>
        <w:jc w:val="both"/>
        <w:rPr>
          <w:rFonts w:eastAsia="Calibri"/>
          <w:sz w:val="28"/>
          <w:szCs w:val="28"/>
        </w:rPr>
      </w:pPr>
      <w:r w:rsidRPr="00073705">
        <w:rPr>
          <w:rFonts w:eastAsia="Calibri"/>
          <w:color w:val="000000" w:themeColor="text1"/>
          <w:sz w:val="28"/>
          <w:szCs w:val="28"/>
        </w:rPr>
        <w:t>информация об участниках отбора, заявки которых были рассмотрены</w:t>
      </w:r>
      <w:r w:rsidRPr="00AE50E6">
        <w:rPr>
          <w:rFonts w:eastAsia="Calibri"/>
          <w:sz w:val="28"/>
          <w:szCs w:val="28"/>
        </w:rPr>
        <w:t>;</w:t>
      </w:r>
    </w:p>
    <w:p w:rsidR="00F81813" w:rsidRPr="00AE50E6" w:rsidRDefault="00F81813" w:rsidP="00F81813">
      <w:pPr>
        <w:tabs>
          <w:tab w:val="left" w:pos="1134"/>
        </w:tabs>
        <w:ind w:right="-2" w:firstLine="539"/>
        <w:jc w:val="both"/>
        <w:rPr>
          <w:rFonts w:eastAsia="Calibri"/>
          <w:sz w:val="28"/>
          <w:szCs w:val="28"/>
        </w:rPr>
      </w:pPr>
      <w:r w:rsidRPr="00AE50E6">
        <w:rPr>
          <w:rFonts w:eastAsia="Calibri"/>
          <w:sz w:val="28"/>
          <w:szCs w:val="28"/>
        </w:rPr>
        <w:t xml:space="preserve">информация об участниках отбора, заявки которых были отклонены, с указанием причин их отклонения, в том числе положений </w:t>
      </w:r>
      <w:r>
        <w:rPr>
          <w:rFonts w:eastAsia="Calibri"/>
          <w:sz w:val="28"/>
          <w:szCs w:val="28"/>
        </w:rPr>
        <w:t>объявления о проведении</w:t>
      </w:r>
      <w:r w:rsidRPr="00AE50E6">
        <w:rPr>
          <w:rFonts w:eastAsia="Calibri"/>
          <w:sz w:val="28"/>
          <w:szCs w:val="28"/>
        </w:rPr>
        <w:t xml:space="preserve"> отбора, которым не соответствуют такие заявки</w:t>
      </w:r>
      <w:r>
        <w:rPr>
          <w:rFonts w:eastAsia="Calibri"/>
          <w:sz w:val="28"/>
          <w:szCs w:val="28"/>
        </w:rPr>
        <w:t>;</w:t>
      </w:r>
    </w:p>
    <w:p w:rsidR="00F81813" w:rsidRPr="00AE50E6" w:rsidRDefault="00F81813" w:rsidP="00F81813">
      <w:pPr>
        <w:tabs>
          <w:tab w:val="left" w:pos="1134"/>
        </w:tabs>
        <w:ind w:right="-2" w:firstLine="539"/>
        <w:jc w:val="both"/>
        <w:rPr>
          <w:rFonts w:eastAsia="Calibri"/>
          <w:sz w:val="28"/>
          <w:szCs w:val="28"/>
        </w:rPr>
      </w:pPr>
      <w:r w:rsidRPr="00AE50E6">
        <w:rPr>
          <w:rFonts w:eastAsia="Calibri"/>
          <w:sz w:val="28"/>
          <w:szCs w:val="28"/>
        </w:rPr>
        <w:t>наименование получателя субсидии, с которым заключается соглашение, и размер предоставляемой субсидии.</w:t>
      </w:r>
    </w:p>
    <w:p w:rsidR="00F81813" w:rsidRDefault="00F81813" w:rsidP="00F81813">
      <w:pPr>
        <w:pStyle w:val="210"/>
        <w:shd w:val="clear" w:color="auto" w:fill="auto"/>
        <w:tabs>
          <w:tab w:val="left" w:pos="1249"/>
        </w:tabs>
        <w:spacing w:before="0" w:line="240" w:lineRule="auto"/>
      </w:pPr>
    </w:p>
    <w:p w:rsidR="00F81813" w:rsidRDefault="00F81813" w:rsidP="00F81813">
      <w:pPr>
        <w:pStyle w:val="210"/>
        <w:shd w:val="clear" w:color="auto" w:fill="auto"/>
        <w:tabs>
          <w:tab w:val="left" w:pos="1249"/>
        </w:tabs>
        <w:spacing w:before="0" w:line="240" w:lineRule="auto"/>
      </w:pPr>
    </w:p>
    <w:p w:rsidR="00F81813" w:rsidRDefault="00F81813" w:rsidP="00F81813">
      <w:pPr>
        <w:pStyle w:val="210"/>
        <w:shd w:val="clear" w:color="auto" w:fill="auto"/>
        <w:tabs>
          <w:tab w:val="left" w:pos="1249"/>
        </w:tabs>
        <w:spacing w:before="0" w:line="240" w:lineRule="auto"/>
      </w:pPr>
    </w:p>
    <w:p w:rsidR="00F81813" w:rsidRDefault="00F81813" w:rsidP="00F81813">
      <w:pPr>
        <w:pStyle w:val="210"/>
        <w:shd w:val="clear" w:color="auto" w:fill="auto"/>
        <w:tabs>
          <w:tab w:val="left" w:pos="1249"/>
        </w:tabs>
        <w:spacing w:before="0" w:line="240" w:lineRule="auto"/>
      </w:pPr>
    </w:p>
    <w:p w:rsidR="00F81813" w:rsidRDefault="00F81813" w:rsidP="00F81813">
      <w:pPr>
        <w:pStyle w:val="210"/>
        <w:shd w:val="clear" w:color="auto" w:fill="auto"/>
        <w:tabs>
          <w:tab w:val="left" w:pos="1249"/>
        </w:tabs>
        <w:spacing w:before="0" w:line="240" w:lineRule="auto"/>
      </w:pPr>
    </w:p>
    <w:p w:rsidR="00F81813" w:rsidRDefault="00F81813" w:rsidP="00F81813">
      <w:pPr>
        <w:pStyle w:val="210"/>
        <w:shd w:val="clear" w:color="auto" w:fill="auto"/>
        <w:tabs>
          <w:tab w:val="left" w:pos="1249"/>
        </w:tabs>
        <w:spacing w:before="0" w:line="240" w:lineRule="auto"/>
      </w:pPr>
    </w:p>
    <w:p w:rsidR="00F81813" w:rsidRDefault="00F81813" w:rsidP="00F81813">
      <w:pPr>
        <w:pStyle w:val="22"/>
        <w:numPr>
          <w:ilvl w:val="0"/>
          <w:numId w:val="2"/>
        </w:numPr>
        <w:shd w:val="clear" w:color="auto" w:fill="auto"/>
        <w:tabs>
          <w:tab w:val="left" w:pos="2340"/>
        </w:tabs>
        <w:spacing w:before="0" w:after="304" w:line="240" w:lineRule="auto"/>
      </w:pPr>
      <w:r w:rsidRPr="003C2CEF">
        <w:lastRenderedPageBreak/>
        <w:t xml:space="preserve">Условия </w:t>
      </w:r>
      <w:bookmarkEnd w:id="2"/>
      <w:r>
        <w:t xml:space="preserve">и порядок </w:t>
      </w:r>
      <w:r w:rsidRPr="003C2CEF">
        <w:t>предоставления субсидии</w:t>
      </w:r>
    </w:p>
    <w:p w:rsidR="00F81813" w:rsidRPr="00AE50E6" w:rsidRDefault="00F81813" w:rsidP="00F81813">
      <w:pPr>
        <w:ind w:right="-2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3.1.</w:t>
      </w:r>
      <w:r>
        <w:rPr>
          <w:rFonts w:eastAsia="Calibri"/>
          <w:sz w:val="28"/>
          <w:szCs w:val="28"/>
        </w:rPr>
        <w:tab/>
      </w:r>
      <w:r w:rsidRPr="00AE50E6">
        <w:rPr>
          <w:rFonts w:eastAsia="Calibri"/>
          <w:sz w:val="28"/>
          <w:szCs w:val="28"/>
        </w:rPr>
        <w:t>Участники отбора должны соответствовать требованиям, определенным пунктам</w:t>
      </w:r>
      <w:r>
        <w:rPr>
          <w:rFonts w:eastAsia="Calibri"/>
          <w:sz w:val="28"/>
          <w:szCs w:val="28"/>
        </w:rPr>
        <w:t>и 2.3., 2.4. настоящего Порядка, проверку которых</w:t>
      </w:r>
      <w:r w:rsidRPr="00AE50E6">
        <w:rPr>
          <w:rFonts w:eastAsia="Calibri"/>
          <w:sz w:val="28"/>
          <w:szCs w:val="28"/>
        </w:rPr>
        <w:t xml:space="preserve"> осуществляет </w:t>
      </w:r>
      <w:r>
        <w:rPr>
          <w:rFonts w:eastAsia="Calibri"/>
          <w:sz w:val="28"/>
          <w:szCs w:val="28"/>
        </w:rPr>
        <w:t>Уполномоченный орган</w:t>
      </w:r>
      <w:r w:rsidRPr="00AE50E6">
        <w:rPr>
          <w:rFonts w:eastAsia="Calibri"/>
          <w:sz w:val="28"/>
          <w:szCs w:val="28"/>
        </w:rPr>
        <w:t>.</w:t>
      </w:r>
    </w:p>
    <w:p w:rsidR="00F81813" w:rsidRPr="00AE50E6" w:rsidRDefault="00F81813" w:rsidP="00F81813">
      <w:pPr>
        <w:ind w:right="-2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</w:t>
      </w:r>
      <w:r>
        <w:rPr>
          <w:rFonts w:eastAsia="Calibri"/>
          <w:sz w:val="28"/>
          <w:szCs w:val="28"/>
        </w:rPr>
        <w:tab/>
        <w:t>У</w:t>
      </w:r>
      <w:r w:rsidRPr="00AE50E6">
        <w:rPr>
          <w:rFonts w:eastAsia="Calibri"/>
          <w:sz w:val="28"/>
          <w:szCs w:val="28"/>
        </w:rPr>
        <w:t>частник</w:t>
      </w:r>
      <w:r>
        <w:rPr>
          <w:rFonts w:eastAsia="Calibri"/>
          <w:sz w:val="28"/>
          <w:szCs w:val="28"/>
        </w:rPr>
        <w:t>и</w:t>
      </w:r>
      <w:r w:rsidRPr="00AE50E6">
        <w:rPr>
          <w:rFonts w:eastAsia="Calibri"/>
          <w:sz w:val="28"/>
          <w:szCs w:val="28"/>
        </w:rPr>
        <w:t xml:space="preserve"> отбора предоставля</w:t>
      </w:r>
      <w:r>
        <w:rPr>
          <w:rFonts w:eastAsia="Calibri"/>
          <w:sz w:val="28"/>
          <w:szCs w:val="28"/>
        </w:rPr>
        <w:t>ю</w:t>
      </w:r>
      <w:r w:rsidRPr="00AE50E6">
        <w:rPr>
          <w:rFonts w:eastAsia="Calibri"/>
          <w:sz w:val="28"/>
          <w:szCs w:val="28"/>
        </w:rPr>
        <w:t xml:space="preserve">т </w:t>
      </w:r>
      <w:r>
        <w:rPr>
          <w:rFonts w:eastAsia="Calibri"/>
          <w:sz w:val="28"/>
          <w:szCs w:val="28"/>
        </w:rPr>
        <w:t>в Уполномоченный орган</w:t>
      </w:r>
      <w:r w:rsidRPr="00AE50E6">
        <w:rPr>
          <w:rFonts w:eastAsia="Calibri"/>
          <w:sz w:val="28"/>
          <w:szCs w:val="28"/>
        </w:rPr>
        <w:t xml:space="preserve"> заявку на участие в отборе и перечень документов для подтверждения соответствия требованиям, указанным в пунктах 2.3., 2.4. настоящего Порядка:</w:t>
      </w:r>
    </w:p>
    <w:p w:rsidR="00F81813" w:rsidRPr="00AE50E6" w:rsidRDefault="00F81813" w:rsidP="00F81813">
      <w:pPr>
        <w:ind w:right="-2" w:firstLine="709"/>
        <w:jc w:val="both"/>
        <w:rPr>
          <w:rFonts w:eastAsia="Calibri"/>
          <w:sz w:val="28"/>
          <w:szCs w:val="28"/>
        </w:rPr>
      </w:pPr>
      <w:r w:rsidRPr="00AE50E6">
        <w:rPr>
          <w:rFonts w:eastAsia="Calibri"/>
          <w:sz w:val="28"/>
          <w:szCs w:val="28"/>
        </w:rPr>
        <w:t>справка налогового органа об отсутствии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81813" w:rsidRPr="00AE50E6" w:rsidRDefault="00F81813" w:rsidP="00F81813">
      <w:pPr>
        <w:ind w:right="-2" w:firstLine="709"/>
        <w:jc w:val="both"/>
        <w:rPr>
          <w:rFonts w:eastAsia="Calibri"/>
          <w:sz w:val="28"/>
          <w:szCs w:val="28"/>
        </w:rPr>
      </w:pPr>
      <w:r w:rsidRPr="00AE50E6">
        <w:rPr>
          <w:rFonts w:eastAsia="Calibri"/>
          <w:sz w:val="28"/>
          <w:szCs w:val="28"/>
        </w:rPr>
        <w:t xml:space="preserve">справка, заверенная подписью руководителя и печатью </w:t>
      </w:r>
      <w:r>
        <w:rPr>
          <w:rFonts w:eastAsia="Calibri"/>
          <w:sz w:val="28"/>
          <w:szCs w:val="28"/>
        </w:rPr>
        <w:t>организации</w:t>
      </w:r>
      <w:r w:rsidR="00B16993">
        <w:rPr>
          <w:rFonts w:eastAsia="Calibri"/>
          <w:sz w:val="28"/>
          <w:szCs w:val="28"/>
        </w:rPr>
        <w:t>,  подтверждающая</w:t>
      </w:r>
      <w:r w:rsidRPr="00AE50E6">
        <w:rPr>
          <w:rFonts w:eastAsia="Calibri"/>
          <w:sz w:val="28"/>
          <w:szCs w:val="28"/>
        </w:rPr>
        <w:t xml:space="preserve"> отсутствие у участника отбора просроченной задолженности по возврату в местный бюджет,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актом;</w:t>
      </w:r>
    </w:p>
    <w:p w:rsidR="00F81813" w:rsidRPr="00AE50E6" w:rsidRDefault="00F81813" w:rsidP="00F81813">
      <w:pPr>
        <w:ind w:right="-2" w:firstLine="709"/>
        <w:jc w:val="both"/>
        <w:rPr>
          <w:rFonts w:eastAsia="Calibri"/>
          <w:sz w:val="28"/>
          <w:szCs w:val="28"/>
        </w:rPr>
      </w:pPr>
      <w:r w:rsidRPr="00AE50E6">
        <w:rPr>
          <w:rFonts w:eastAsia="Calibri"/>
          <w:sz w:val="28"/>
          <w:szCs w:val="28"/>
        </w:rPr>
        <w:t xml:space="preserve">справка, заверенная подписью руководителя и печатью </w:t>
      </w:r>
      <w:r>
        <w:rPr>
          <w:rFonts w:eastAsia="Calibri"/>
          <w:sz w:val="28"/>
          <w:szCs w:val="28"/>
        </w:rPr>
        <w:t>организации</w:t>
      </w:r>
      <w:r w:rsidRPr="00AE50E6">
        <w:rPr>
          <w:rFonts w:eastAsia="Calibri"/>
          <w:sz w:val="28"/>
          <w:szCs w:val="28"/>
        </w:rPr>
        <w:t xml:space="preserve"> о том, что участник отбора - юридическое лицо не находится в процессе реорганизации, ликвидации, в отношении </w:t>
      </w:r>
      <w:r>
        <w:rPr>
          <w:rFonts w:eastAsia="Calibri"/>
          <w:sz w:val="28"/>
          <w:szCs w:val="28"/>
        </w:rPr>
        <w:t>юридического лица</w:t>
      </w:r>
      <w:r w:rsidRPr="00AE50E6">
        <w:rPr>
          <w:rFonts w:eastAsia="Calibri"/>
          <w:sz w:val="28"/>
          <w:szCs w:val="28"/>
        </w:rPr>
        <w:t xml:space="preserve">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F81813" w:rsidRPr="00AE50E6" w:rsidRDefault="00F81813" w:rsidP="00F81813">
      <w:pPr>
        <w:ind w:right="-2" w:firstLine="709"/>
        <w:jc w:val="both"/>
        <w:rPr>
          <w:rFonts w:eastAsia="Calibri"/>
          <w:sz w:val="28"/>
          <w:szCs w:val="28"/>
        </w:rPr>
      </w:pPr>
      <w:r w:rsidRPr="00AE50E6">
        <w:rPr>
          <w:rFonts w:eastAsia="Calibri"/>
          <w:sz w:val="28"/>
          <w:szCs w:val="28"/>
        </w:rPr>
        <w:t>справка,</w:t>
      </w:r>
      <w:r w:rsidRPr="00AE50E6">
        <w:rPr>
          <w:rFonts w:eastAsia="Calibri"/>
        </w:rPr>
        <w:t xml:space="preserve"> </w:t>
      </w:r>
      <w:r w:rsidRPr="00AE50E6">
        <w:rPr>
          <w:rFonts w:eastAsia="Calibri"/>
          <w:sz w:val="28"/>
          <w:szCs w:val="28"/>
        </w:rPr>
        <w:t xml:space="preserve">заверенная подписью руководителя и печатью </w:t>
      </w:r>
      <w:r>
        <w:rPr>
          <w:rFonts w:eastAsia="Calibri"/>
          <w:sz w:val="28"/>
          <w:szCs w:val="28"/>
        </w:rPr>
        <w:t>организации</w:t>
      </w:r>
      <w:r w:rsidRPr="00AE50E6">
        <w:rPr>
          <w:rFonts w:eastAsia="Calibri"/>
          <w:sz w:val="28"/>
          <w:szCs w:val="28"/>
        </w:rPr>
        <w:t xml:space="preserve"> о том, что в реестре дисквалифицированных лиц отсутствуют сведения о дисквалификации руководителя, главного бухгалтера </w:t>
      </w:r>
      <w:r>
        <w:rPr>
          <w:rFonts w:eastAsia="Calibri"/>
          <w:sz w:val="28"/>
          <w:szCs w:val="28"/>
        </w:rPr>
        <w:t>организации</w:t>
      </w:r>
      <w:r w:rsidRPr="00AE50E6">
        <w:rPr>
          <w:rFonts w:eastAsia="Calibri"/>
          <w:sz w:val="28"/>
          <w:szCs w:val="28"/>
        </w:rPr>
        <w:t xml:space="preserve"> - участника отбора;</w:t>
      </w:r>
    </w:p>
    <w:p w:rsidR="00F81813" w:rsidRPr="0019206A" w:rsidRDefault="00F81813" w:rsidP="00F81813">
      <w:pPr>
        <w:ind w:right="-2" w:firstLine="709"/>
        <w:jc w:val="both"/>
        <w:rPr>
          <w:rFonts w:eastAsia="Calibri"/>
          <w:sz w:val="28"/>
          <w:szCs w:val="28"/>
        </w:rPr>
      </w:pPr>
      <w:r w:rsidRPr="00AE50E6">
        <w:rPr>
          <w:rFonts w:eastAsia="Calibri"/>
          <w:sz w:val="28"/>
          <w:szCs w:val="28"/>
        </w:rPr>
        <w:t xml:space="preserve">справка, заверенная подписью руководителя и печатью </w:t>
      </w:r>
      <w:r>
        <w:rPr>
          <w:rFonts w:eastAsia="Calibri"/>
          <w:sz w:val="28"/>
          <w:szCs w:val="28"/>
        </w:rPr>
        <w:t>организации</w:t>
      </w:r>
      <w:r w:rsidRPr="00AE50E6">
        <w:rPr>
          <w:rFonts w:eastAsia="Calibri"/>
          <w:sz w:val="28"/>
          <w:szCs w:val="28"/>
        </w:rPr>
        <w:t xml:space="preserve"> о том, что участник отбора </w:t>
      </w:r>
      <w:r>
        <w:rPr>
          <w:rFonts w:eastAsia="Calibri"/>
          <w:sz w:val="28"/>
          <w:szCs w:val="28"/>
        </w:rPr>
        <w:t xml:space="preserve">не </w:t>
      </w:r>
      <w:r w:rsidRPr="0019206A">
        <w:rPr>
          <w:rFonts w:eastAsia="Calibri"/>
          <w:sz w:val="28"/>
          <w:szCs w:val="28"/>
        </w:rPr>
        <w:t>являться иностранным юридическим</w:t>
      </w:r>
      <w:r>
        <w:rPr>
          <w:rFonts w:eastAsia="Calibri"/>
          <w:sz w:val="28"/>
          <w:szCs w:val="28"/>
        </w:rPr>
        <w:t xml:space="preserve"> лицом</w:t>
      </w:r>
      <w:r w:rsidRPr="0019206A">
        <w:rPr>
          <w:rFonts w:eastAsia="Calibri"/>
          <w:sz w:val="28"/>
          <w:szCs w:val="28"/>
        </w:rPr>
        <w:t>, в том числе местом регистрации котор</w:t>
      </w:r>
      <w:r>
        <w:rPr>
          <w:rFonts w:eastAsia="Calibri"/>
          <w:sz w:val="28"/>
          <w:szCs w:val="28"/>
        </w:rPr>
        <w:t>ого</w:t>
      </w:r>
      <w:r w:rsidRPr="0019206A">
        <w:rPr>
          <w:rFonts w:eastAsia="Calibri"/>
          <w:sz w:val="28"/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</w:t>
      </w:r>
      <w:r>
        <w:rPr>
          <w:rFonts w:eastAsia="Calibri"/>
          <w:sz w:val="28"/>
          <w:szCs w:val="28"/>
        </w:rPr>
        <w:t>ом</w:t>
      </w:r>
      <w:r w:rsidRPr="0019206A">
        <w:rPr>
          <w:rFonts w:eastAsia="Calibri"/>
          <w:sz w:val="28"/>
          <w:szCs w:val="28"/>
        </w:rPr>
        <w:t>, в уставном (складочном) капитале котор</w:t>
      </w:r>
      <w:r>
        <w:rPr>
          <w:rFonts w:eastAsia="Calibri"/>
          <w:sz w:val="28"/>
          <w:szCs w:val="28"/>
        </w:rPr>
        <w:t xml:space="preserve">ого </w:t>
      </w:r>
      <w:r w:rsidRPr="0019206A">
        <w:rPr>
          <w:rFonts w:eastAsia="Calibri"/>
          <w:sz w:val="28"/>
          <w:szCs w:val="28"/>
        </w:rPr>
        <w:t>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</w:t>
      </w:r>
      <w:r>
        <w:rPr>
          <w:rFonts w:eastAsia="Calibri"/>
          <w:sz w:val="28"/>
          <w:szCs w:val="28"/>
        </w:rPr>
        <w:t>ской Федерации)</w:t>
      </w:r>
      <w:r w:rsidRPr="0019206A">
        <w:rPr>
          <w:rFonts w:eastAsia="Calibri"/>
          <w:sz w:val="28"/>
          <w:szCs w:val="28"/>
        </w:rPr>
        <w:t>;</w:t>
      </w:r>
    </w:p>
    <w:p w:rsidR="00F81813" w:rsidRDefault="00F81813" w:rsidP="00F81813">
      <w:pPr>
        <w:ind w:right="-2" w:firstLine="709"/>
        <w:jc w:val="both"/>
        <w:rPr>
          <w:rFonts w:eastAsia="Calibri"/>
          <w:sz w:val="28"/>
          <w:szCs w:val="28"/>
        </w:rPr>
      </w:pPr>
      <w:r w:rsidRPr="00AE50E6">
        <w:rPr>
          <w:rFonts w:eastAsia="Calibri"/>
          <w:sz w:val="28"/>
          <w:szCs w:val="28"/>
        </w:rPr>
        <w:t xml:space="preserve">справка, заверенная подписью руководителя и печатью </w:t>
      </w:r>
      <w:r>
        <w:rPr>
          <w:rFonts w:eastAsia="Calibri"/>
          <w:sz w:val="28"/>
          <w:szCs w:val="28"/>
        </w:rPr>
        <w:t>организации</w:t>
      </w:r>
      <w:r w:rsidRPr="00AE50E6">
        <w:rPr>
          <w:rFonts w:eastAsia="Calibri"/>
          <w:sz w:val="28"/>
          <w:szCs w:val="28"/>
        </w:rPr>
        <w:t xml:space="preserve"> о том, что участник отбора не получал средства из бюджета МО «Мирнинский район» Республики Саха (Якутия) на цели, установленные настоящим Порядком позднее 01 января года подачи текущей заявки;</w:t>
      </w:r>
    </w:p>
    <w:p w:rsidR="00F81813" w:rsidRPr="00B01BC3" w:rsidRDefault="00F81813" w:rsidP="00F81813">
      <w:pPr>
        <w:ind w:right="-2"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FE3C66">
        <w:rPr>
          <w:rFonts w:eastAsia="Calibri"/>
          <w:sz w:val="28"/>
          <w:szCs w:val="28"/>
        </w:rPr>
        <w:t>ыписка из единого государственного реестра юридических лиц</w:t>
      </w:r>
      <w:r w:rsidRPr="00B01BC3">
        <w:rPr>
          <w:rFonts w:eastAsia="Calibri"/>
          <w:color w:val="000000" w:themeColor="text1"/>
          <w:sz w:val="28"/>
          <w:szCs w:val="28"/>
        </w:rPr>
        <w:t>;</w:t>
      </w:r>
    </w:p>
    <w:p w:rsidR="00F81813" w:rsidRPr="00B01BC3" w:rsidRDefault="00F81813" w:rsidP="00F81813">
      <w:pPr>
        <w:ind w:right="-2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01BC3">
        <w:rPr>
          <w:rFonts w:eastAsia="Calibri"/>
          <w:color w:val="000000" w:themeColor="text1"/>
          <w:sz w:val="28"/>
          <w:szCs w:val="28"/>
        </w:rPr>
        <w:t>копии учредительных документов, заверенные подписью руководителя и печатью организации;</w:t>
      </w:r>
    </w:p>
    <w:p w:rsidR="00F81813" w:rsidRDefault="00F81813" w:rsidP="00F81813">
      <w:pPr>
        <w:ind w:right="-17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01BC3">
        <w:rPr>
          <w:rFonts w:eastAsia="Calibri"/>
          <w:color w:val="000000" w:themeColor="text1"/>
          <w:sz w:val="28"/>
          <w:szCs w:val="28"/>
        </w:rPr>
        <w:t>копия договора с кр</w:t>
      </w:r>
      <w:r w:rsidR="00B16993">
        <w:rPr>
          <w:rFonts w:eastAsia="Calibri"/>
          <w:color w:val="000000" w:themeColor="text1"/>
          <w:sz w:val="28"/>
          <w:szCs w:val="28"/>
        </w:rPr>
        <w:t>едитной организацией, содержащего</w:t>
      </w:r>
      <w:r w:rsidRPr="00B01BC3">
        <w:rPr>
          <w:rFonts w:eastAsia="Calibri"/>
          <w:color w:val="000000" w:themeColor="text1"/>
          <w:sz w:val="28"/>
          <w:szCs w:val="28"/>
        </w:rPr>
        <w:t xml:space="preserve"> счет для перечисления субсидии;</w:t>
      </w:r>
    </w:p>
    <w:p w:rsidR="00F81813" w:rsidRDefault="00F81813" w:rsidP="00F81813">
      <w:pPr>
        <w:pStyle w:val="210"/>
        <w:shd w:val="clear" w:color="auto" w:fill="auto"/>
        <w:spacing w:before="0" w:line="240" w:lineRule="auto"/>
        <w:ind w:firstLine="709"/>
      </w:pPr>
      <w:r>
        <w:lastRenderedPageBreak/>
        <w:t>д</w:t>
      </w:r>
      <w:r w:rsidRPr="006542ED">
        <w:t>оверенность, подтверждающая полномочия лица на осуществление действий от имени Зая</w:t>
      </w:r>
      <w:r>
        <w:t>вителя (в случае необходимости);</w:t>
      </w:r>
    </w:p>
    <w:p w:rsidR="00F81813" w:rsidRPr="001F1559" w:rsidRDefault="00F81813" w:rsidP="00F81813">
      <w:pPr>
        <w:pStyle w:val="210"/>
        <w:shd w:val="clear" w:color="auto" w:fill="auto"/>
        <w:spacing w:before="0" w:line="240" w:lineRule="auto"/>
        <w:ind w:firstLine="709"/>
      </w:pPr>
      <w:r>
        <w:rPr>
          <w:rFonts w:eastAsia="Calibri"/>
          <w:color w:val="000000" w:themeColor="text1"/>
        </w:rPr>
        <w:t>п</w:t>
      </w:r>
      <w:r w:rsidRPr="00B01BC3">
        <w:rPr>
          <w:rFonts w:eastAsia="Calibri"/>
          <w:color w:val="000000" w:themeColor="text1"/>
        </w:rPr>
        <w:t>еречень (опись) предоставленных документов.</w:t>
      </w:r>
    </w:p>
    <w:p w:rsidR="00F81813" w:rsidRPr="00AE50E6" w:rsidRDefault="00F81813" w:rsidP="00F81813">
      <w:pPr>
        <w:suppressAutoHyphens/>
        <w:ind w:right="-170" w:firstLine="709"/>
        <w:jc w:val="both"/>
        <w:rPr>
          <w:sz w:val="28"/>
          <w:szCs w:val="28"/>
          <w:lang w:eastAsia="ar-SA"/>
        </w:rPr>
      </w:pPr>
      <w:r w:rsidRPr="00AE50E6">
        <w:rPr>
          <w:sz w:val="28"/>
          <w:szCs w:val="28"/>
          <w:lang w:eastAsia="ar-SA"/>
        </w:rPr>
        <w:t xml:space="preserve">Заявка на предоставление субсидии и прилагаемые к ней документы, </w:t>
      </w:r>
      <w:r>
        <w:rPr>
          <w:sz w:val="28"/>
          <w:szCs w:val="28"/>
          <w:lang w:eastAsia="ar-SA"/>
        </w:rPr>
        <w:t xml:space="preserve">указанные в пунктах 2.3., 2.4. и 3.2. настоящего Порядка </w:t>
      </w:r>
      <w:r w:rsidRPr="00AE50E6">
        <w:rPr>
          <w:sz w:val="28"/>
          <w:szCs w:val="28"/>
          <w:lang w:eastAsia="ar-SA"/>
        </w:rPr>
        <w:t xml:space="preserve">должны быть: </w:t>
      </w:r>
    </w:p>
    <w:p w:rsidR="00F81813" w:rsidRPr="00AE50E6" w:rsidRDefault="00F81813" w:rsidP="00F81813">
      <w:pPr>
        <w:suppressAutoHyphens/>
        <w:ind w:right="-170" w:firstLine="709"/>
        <w:jc w:val="both"/>
        <w:rPr>
          <w:sz w:val="28"/>
          <w:szCs w:val="28"/>
          <w:lang w:eastAsia="ar-SA"/>
        </w:rPr>
      </w:pPr>
      <w:r w:rsidRPr="00AE50E6">
        <w:rPr>
          <w:sz w:val="28"/>
          <w:szCs w:val="28"/>
          <w:lang w:eastAsia="ar-SA"/>
        </w:rPr>
        <w:t>скреплены печатями, иметь надлежащие подписи;</w:t>
      </w:r>
    </w:p>
    <w:p w:rsidR="00F81813" w:rsidRPr="00AE50E6" w:rsidRDefault="00F81813" w:rsidP="00F81813">
      <w:pPr>
        <w:suppressAutoHyphens/>
        <w:ind w:right="-170" w:firstLine="709"/>
        <w:jc w:val="both"/>
        <w:rPr>
          <w:sz w:val="28"/>
          <w:szCs w:val="28"/>
          <w:lang w:eastAsia="ar-SA"/>
        </w:rPr>
      </w:pPr>
      <w:r w:rsidRPr="00AE50E6">
        <w:rPr>
          <w:sz w:val="28"/>
          <w:szCs w:val="28"/>
          <w:lang w:eastAsia="ar-SA"/>
        </w:rPr>
        <w:t xml:space="preserve">текст документов написан разборчиво; </w:t>
      </w:r>
    </w:p>
    <w:p w:rsidR="00F81813" w:rsidRPr="00AE50E6" w:rsidRDefault="00F81813" w:rsidP="00F81813">
      <w:pPr>
        <w:suppressAutoHyphens/>
        <w:ind w:right="-170" w:firstLine="709"/>
        <w:jc w:val="both"/>
        <w:rPr>
          <w:sz w:val="28"/>
          <w:szCs w:val="28"/>
          <w:lang w:eastAsia="ar-SA"/>
        </w:rPr>
      </w:pPr>
      <w:r w:rsidRPr="00AE50E6">
        <w:rPr>
          <w:sz w:val="28"/>
          <w:szCs w:val="28"/>
          <w:lang w:eastAsia="ar-SA"/>
        </w:rPr>
        <w:t>заполнение заявки и документов карандашом не допускается;</w:t>
      </w:r>
    </w:p>
    <w:p w:rsidR="00F81813" w:rsidRPr="00AE50E6" w:rsidRDefault="00F81813" w:rsidP="00F81813">
      <w:pPr>
        <w:suppressAutoHyphens/>
        <w:ind w:right="-170" w:firstLine="709"/>
        <w:jc w:val="both"/>
        <w:rPr>
          <w:sz w:val="28"/>
          <w:szCs w:val="28"/>
          <w:lang w:eastAsia="ar-SA"/>
        </w:rPr>
      </w:pPr>
      <w:r w:rsidRPr="00AE50E6">
        <w:rPr>
          <w:sz w:val="28"/>
          <w:szCs w:val="28"/>
          <w:lang w:eastAsia="ar-SA"/>
        </w:rPr>
        <w:t>при необходимости допускается представление копий документов, заверенных в установленном порядке;</w:t>
      </w:r>
    </w:p>
    <w:p w:rsidR="00F81813" w:rsidRDefault="00F81813" w:rsidP="00F81813">
      <w:pPr>
        <w:autoSpaceDE w:val="0"/>
        <w:autoSpaceDN w:val="0"/>
        <w:adjustRightInd w:val="0"/>
        <w:ind w:right="-17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</w:t>
      </w:r>
      <w:r w:rsidRPr="00AE50E6">
        <w:rPr>
          <w:sz w:val="28"/>
          <w:szCs w:val="28"/>
          <w:lang w:eastAsia="ar-SA"/>
        </w:rPr>
        <w:t>окументы не должны иметь серьезных повреждений, наличие которых не позволяет одноз</w:t>
      </w:r>
      <w:r>
        <w:rPr>
          <w:sz w:val="28"/>
          <w:szCs w:val="28"/>
          <w:lang w:eastAsia="ar-SA"/>
        </w:rPr>
        <w:t>начно истолковать их содержание;</w:t>
      </w:r>
      <w:r w:rsidRPr="00AE50E6">
        <w:rPr>
          <w:sz w:val="28"/>
          <w:szCs w:val="28"/>
          <w:lang w:eastAsia="ar-SA"/>
        </w:rPr>
        <w:t xml:space="preserve"> </w:t>
      </w:r>
    </w:p>
    <w:p w:rsidR="00F81813" w:rsidRPr="00AE50E6" w:rsidRDefault="00F81813" w:rsidP="00F81813">
      <w:pPr>
        <w:autoSpaceDE w:val="0"/>
        <w:autoSpaceDN w:val="0"/>
        <w:adjustRightInd w:val="0"/>
        <w:ind w:right="-17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случаи подачи заявки на предоставление субсидии и прилагаемые к ней документы, указанные в пунктах 2.3., 2.4. и 3.2. настоящего Порядка в электронном виде, указанные документы должны быть отсканированы в формате </w:t>
      </w:r>
      <w:r>
        <w:rPr>
          <w:sz w:val="28"/>
          <w:szCs w:val="28"/>
          <w:lang w:val="en-US" w:eastAsia="ar-SA"/>
        </w:rPr>
        <w:t>PDF</w:t>
      </w:r>
      <w:r>
        <w:rPr>
          <w:sz w:val="28"/>
          <w:szCs w:val="28"/>
          <w:lang w:eastAsia="ar-SA"/>
        </w:rPr>
        <w:t xml:space="preserve"> и направлены на электронную почту Уполномоченного органа. </w:t>
      </w:r>
    </w:p>
    <w:p w:rsidR="00F81813" w:rsidRDefault="00F81813" w:rsidP="00F81813">
      <w:pPr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E50E6">
        <w:rPr>
          <w:sz w:val="28"/>
          <w:szCs w:val="28"/>
          <w:lang w:eastAsia="ar-SA"/>
        </w:rPr>
        <w:t>3.3.</w:t>
      </w:r>
      <w:r w:rsidRPr="00AE50E6">
        <w:rPr>
          <w:sz w:val="28"/>
          <w:szCs w:val="28"/>
          <w:lang w:eastAsia="ar-SA"/>
        </w:rPr>
        <w:tab/>
        <w:t xml:space="preserve">Предоставление субсидии </w:t>
      </w:r>
      <w:r w:rsidRPr="00AE50E6">
        <w:rPr>
          <w:sz w:val="28"/>
          <w:szCs w:val="28"/>
        </w:rPr>
        <w:t xml:space="preserve">из бюджета МО «Мирнинский район» на финансовый год и плановые периоды осуществляется в пределах лимитов бюджетных обязательств, предусмотренных на эти цели в соответствии со сводной бюджетной росписью бюджета МО «Мирнинский район» Республики Саха (Якутия). </w:t>
      </w:r>
    </w:p>
    <w:p w:rsidR="00F81813" w:rsidRPr="00B01BC3" w:rsidRDefault="00F81813" w:rsidP="00F81813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ar-SA"/>
        </w:rPr>
      </w:pPr>
      <w:r w:rsidRPr="00B01BC3">
        <w:rPr>
          <w:sz w:val="28"/>
          <w:szCs w:val="28"/>
          <w:lang w:eastAsia="ar-SA"/>
        </w:rPr>
        <w:t>3.4.</w:t>
      </w:r>
      <w:r w:rsidRPr="00B01BC3">
        <w:rPr>
          <w:sz w:val="28"/>
          <w:szCs w:val="28"/>
          <w:lang w:eastAsia="ar-SA"/>
        </w:rPr>
        <w:tab/>
        <w:t xml:space="preserve">В течение 5-ти рабочих дней со дня окончания срока приема документов, </w:t>
      </w:r>
      <w:r>
        <w:rPr>
          <w:sz w:val="28"/>
          <w:szCs w:val="28"/>
          <w:lang w:eastAsia="ar-SA"/>
        </w:rPr>
        <w:t>Уполномоченный орган</w:t>
      </w:r>
      <w:r w:rsidRPr="00B01BC3">
        <w:rPr>
          <w:sz w:val="28"/>
          <w:szCs w:val="28"/>
          <w:lang w:eastAsia="ar-SA"/>
        </w:rPr>
        <w:t xml:space="preserve"> организует проведение заседания Комиссии в целях отбора получателя субсидии.</w:t>
      </w:r>
    </w:p>
    <w:p w:rsidR="00F81813" w:rsidRPr="00B01BC3" w:rsidRDefault="00F81813" w:rsidP="00F81813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ar-SA"/>
        </w:rPr>
      </w:pPr>
      <w:r w:rsidRPr="00F5258F">
        <w:rPr>
          <w:sz w:val="28"/>
          <w:szCs w:val="28"/>
          <w:lang w:eastAsia="ar-SA"/>
        </w:rPr>
        <w:t>3.5.</w:t>
      </w:r>
      <w:r w:rsidRPr="00B01BC3">
        <w:rPr>
          <w:sz w:val="28"/>
          <w:szCs w:val="28"/>
          <w:lang w:eastAsia="ar-SA"/>
        </w:rPr>
        <w:tab/>
        <w:t>Основания для отказа получателю субсидии в предоставлении субсидии:</w:t>
      </w:r>
    </w:p>
    <w:p w:rsidR="00F81813" w:rsidRDefault="00F81813" w:rsidP="00F81813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несоответствие получателя субсидии критериям, определенным пунктом 1.6. настоящего Порядка;</w:t>
      </w:r>
    </w:p>
    <w:p w:rsidR="00F81813" w:rsidRPr="00B01BC3" w:rsidRDefault="00F81813" w:rsidP="00F81813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ar-SA"/>
        </w:rPr>
      </w:pPr>
      <w:r w:rsidRPr="00B01BC3">
        <w:rPr>
          <w:sz w:val="28"/>
          <w:szCs w:val="28"/>
          <w:lang w:eastAsia="ar-SA"/>
        </w:rPr>
        <w:t>несоответствие представленных получателем субсидии документов требован</w:t>
      </w:r>
      <w:r>
        <w:rPr>
          <w:sz w:val="28"/>
          <w:szCs w:val="28"/>
          <w:lang w:eastAsia="ar-SA"/>
        </w:rPr>
        <w:t xml:space="preserve">иям, определенным пунктами 2.3. и </w:t>
      </w:r>
      <w:r w:rsidRPr="00B01BC3">
        <w:rPr>
          <w:sz w:val="28"/>
          <w:szCs w:val="28"/>
          <w:lang w:eastAsia="ar-SA"/>
        </w:rPr>
        <w:t>2.4. настоящего Порядка, или непредставление (представление не в полном объеме) указанных документов;</w:t>
      </w:r>
    </w:p>
    <w:p w:rsidR="00F81813" w:rsidRPr="00B01BC3" w:rsidRDefault="00F81813" w:rsidP="00F81813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ar-SA"/>
        </w:rPr>
      </w:pPr>
      <w:r w:rsidRPr="00B01BC3">
        <w:rPr>
          <w:sz w:val="28"/>
          <w:szCs w:val="28"/>
          <w:lang w:eastAsia="ar-SA"/>
        </w:rPr>
        <w:t>установление факта недостоверности представленной получателем субсидии информации.</w:t>
      </w:r>
    </w:p>
    <w:p w:rsidR="00F81813" w:rsidRPr="00786905" w:rsidRDefault="00F81813" w:rsidP="00F8181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rFonts w:eastAsia="Calibri"/>
          <w:sz w:val="28"/>
          <w:szCs w:val="28"/>
        </w:rPr>
        <w:t>3.6.</w:t>
      </w:r>
      <w:r>
        <w:rPr>
          <w:rFonts w:eastAsia="Calibri"/>
          <w:sz w:val="28"/>
          <w:szCs w:val="28"/>
        </w:rPr>
        <w:tab/>
      </w:r>
      <w:r w:rsidRPr="00786905">
        <w:rPr>
          <w:sz w:val="28"/>
          <w:szCs w:val="28"/>
          <w:lang w:eastAsia="ar-SA"/>
        </w:rPr>
        <w:t>Получателем субсидии признается один участник отбора при одновременном выполнении следующих условий:</w:t>
      </w:r>
    </w:p>
    <w:p w:rsidR="00F81813" w:rsidRPr="00786905" w:rsidRDefault="00F81813" w:rsidP="00F8181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86905">
        <w:rPr>
          <w:sz w:val="28"/>
          <w:szCs w:val="28"/>
          <w:lang w:eastAsia="ar-SA"/>
        </w:rPr>
        <w:t>соответствие критериям, установленным в пункте 1.6. настоящего Порядка;</w:t>
      </w:r>
    </w:p>
    <w:p w:rsidR="00F81813" w:rsidRPr="00786905" w:rsidRDefault="00F81813" w:rsidP="00F8181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86905">
        <w:rPr>
          <w:sz w:val="28"/>
          <w:szCs w:val="28"/>
          <w:lang w:eastAsia="ar-SA"/>
        </w:rPr>
        <w:t>соответствие требованиям, установленными пунктами 2.3</w:t>
      </w:r>
      <w:r>
        <w:rPr>
          <w:sz w:val="28"/>
          <w:szCs w:val="28"/>
          <w:lang w:eastAsia="ar-SA"/>
        </w:rPr>
        <w:t>.</w:t>
      </w:r>
      <w:r w:rsidRPr="00786905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 xml:space="preserve">2.4., </w:t>
      </w:r>
      <w:r w:rsidRPr="00786905">
        <w:rPr>
          <w:sz w:val="28"/>
          <w:szCs w:val="28"/>
          <w:lang w:eastAsia="ar-SA"/>
        </w:rPr>
        <w:t>3.2. настоящего Порядка;</w:t>
      </w:r>
    </w:p>
    <w:p w:rsidR="00F81813" w:rsidRPr="00786905" w:rsidRDefault="00F81813" w:rsidP="00F8181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86905">
        <w:rPr>
          <w:sz w:val="28"/>
          <w:szCs w:val="28"/>
          <w:lang w:eastAsia="ar-SA"/>
        </w:rPr>
        <w:t>регистрация заявки и представленного пакета документов произведена ранее иных участников отбора.</w:t>
      </w:r>
    </w:p>
    <w:p w:rsidR="00F81813" w:rsidRPr="00B01BC3" w:rsidRDefault="00F81813" w:rsidP="00F81813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</w:rPr>
      </w:pPr>
      <w:r w:rsidRPr="00786905">
        <w:rPr>
          <w:rFonts w:eastAsia="Calibri"/>
          <w:sz w:val="28"/>
          <w:szCs w:val="28"/>
        </w:rPr>
        <w:t>3.7.</w:t>
      </w:r>
      <w:r w:rsidRPr="00786905">
        <w:rPr>
          <w:rFonts w:eastAsia="Calibri"/>
          <w:sz w:val="28"/>
          <w:szCs w:val="28"/>
        </w:rPr>
        <w:tab/>
        <w:t>При принятии Комиссией</w:t>
      </w:r>
      <w:r w:rsidRPr="00AB3D95">
        <w:rPr>
          <w:rFonts w:eastAsia="Calibri"/>
          <w:sz w:val="28"/>
          <w:szCs w:val="28"/>
        </w:rPr>
        <w:t xml:space="preserve"> положительного </w:t>
      </w:r>
      <w:r w:rsidRPr="00B01BC3">
        <w:rPr>
          <w:rFonts w:eastAsia="Calibri"/>
          <w:sz w:val="28"/>
          <w:szCs w:val="28"/>
        </w:rPr>
        <w:t xml:space="preserve">решения о выдаче субсидии Уполномоченный орган в течение 5-ти рабочих дней с момента принятия решения о выделении средств </w:t>
      </w:r>
      <w:r>
        <w:rPr>
          <w:rFonts w:eastAsia="Calibri"/>
          <w:sz w:val="28"/>
          <w:szCs w:val="28"/>
        </w:rPr>
        <w:t xml:space="preserve">оформляет </w:t>
      </w:r>
      <w:r w:rsidRPr="001C1032">
        <w:rPr>
          <w:sz w:val="28"/>
          <w:szCs w:val="28"/>
        </w:rPr>
        <w:t xml:space="preserve">издает постановление </w:t>
      </w:r>
      <w:r>
        <w:rPr>
          <w:sz w:val="28"/>
          <w:szCs w:val="28"/>
        </w:rPr>
        <w:t>районной администрации</w:t>
      </w:r>
      <w:r w:rsidRPr="001C1032">
        <w:rPr>
          <w:sz w:val="28"/>
          <w:szCs w:val="28"/>
        </w:rPr>
        <w:t xml:space="preserve"> о выделении средств</w:t>
      </w:r>
      <w:r w:rsidRPr="003C2CEF">
        <w:t xml:space="preserve"> </w:t>
      </w:r>
      <w:r w:rsidRPr="00B01BC3">
        <w:rPr>
          <w:rFonts w:eastAsia="Calibri"/>
          <w:sz w:val="28"/>
          <w:szCs w:val="28"/>
        </w:rPr>
        <w:t>и направляет получателю субсидии проект соглашения о предоставлении субсидии.</w:t>
      </w:r>
    </w:p>
    <w:p w:rsidR="00F81813" w:rsidRDefault="00F81813" w:rsidP="00F81813">
      <w:pPr>
        <w:ind w:right="-2" w:firstLine="709"/>
        <w:jc w:val="both"/>
        <w:rPr>
          <w:rFonts w:eastAsia="Calibri"/>
          <w:sz w:val="28"/>
          <w:szCs w:val="28"/>
        </w:rPr>
      </w:pPr>
      <w:r w:rsidRPr="00B01BC3">
        <w:rPr>
          <w:rFonts w:eastAsia="Calibri"/>
          <w:sz w:val="28"/>
          <w:szCs w:val="28"/>
        </w:rPr>
        <w:t>Получатель субсидии</w:t>
      </w:r>
      <w:r w:rsidRPr="00AE50E6">
        <w:rPr>
          <w:rFonts w:eastAsia="Calibri"/>
          <w:sz w:val="28"/>
          <w:szCs w:val="28"/>
        </w:rPr>
        <w:t xml:space="preserve"> не позднее 3-х рабочих дней со дня получения проекта соглашения обязан направить в адрес</w:t>
      </w:r>
      <w:r w:rsidRPr="00AE50E6">
        <w:rPr>
          <w:rFonts w:eastAsia="Calibri"/>
        </w:rPr>
        <w:t xml:space="preserve"> </w:t>
      </w:r>
      <w:r w:rsidRPr="00AE50E6">
        <w:rPr>
          <w:rFonts w:eastAsia="Calibri"/>
          <w:sz w:val="28"/>
          <w:szCs w:val="28"/>
        </w:rPr>
        <w:t>Уполномоченного органа подписанное соглашение.</w:t>
      </w:r>
    </w:p>
    <w:p w:rsidR="00F81813" w:rsidRPr="003C2CEF" w:rsidRDefault="00F81813" w:rsidP="00F81813">
      <w:pPr>
        <w:pStyle w:val="210"/>
        <w:shd w:val="clear" w:color="auto" w:fill="auto"/>
        <w:spacing w:before="0" w:line="240" w:lineRule="auto"/>
        <w:ind w:firstLine="709"/>
      </w:pPr>
      <w:r>
        <w:t xml:space="preserve">3.8. </w:t>
      </w:r>
      <w:r w:rsidRPr="003C2CEF">
        <w:t>В соглашении предусматриваются:</w:t>
      </w:r>
    </w:p>
    <w:p w:rsidR="00F81813" w:rsidRPr="003C2CEF" w:rsidRDefault="00F81813" w:rsidP="00F81813">
      <w:pPr>
        <w:pStyle w:val="210"/>
        <w:shd w:val="clear" w:color="auto" w:fill="auto"/>
        <w:spacing w:before="0" w:line="240" w:lineRule="auto"/>
        <w:ind w:firstLine="709"/>
      </w:pPr>
      <w:r>
        <w:lastRenderedPageBreak/>
        <w:t>3.8.1.</w:t>
      </w:r>
      <w:r>
        <w:tab/>
      </w:r>
      <w:r w:rsidRPr="003C2CEF">
        <w:t>целевое назначение, размер субсидии;</w:t>
      </w:r>
    </w:p>
    <w:p w:rsidR="00F81813" w:rsidRDefault="00F81813" w:rsidP="00F81813">
      <w:pPr>
        <w:pStyle w:val="210"/>
        <w:shd w:val="clear" w:color="auto" w:fill="auto"/>
        <w:spacing w:before="0" w:line="240" w:lineRule="auto"/>
        <w:ind w:firstLine="709"/>
      </w:pPr>
      <w:r>
        <w:t>3.8.2.</w:t>
      </w:r>
      <w:r>
        <w:tab/>
      </w:r>
      <w:r w:rsidRPr="003C2CEF">
        <w:t>условия предоставления и расходования субсидии</w:t>
      </w:r>
      <w:r w:rsidRPr="00EF175E">
        <w:t>, в том числе с учетом пункта 3.1</w:t>
      </w:r>
      <w:r>
        <w:t>7. настоящего Порядка.</w:t>
      </w:r>
    </w:p>
    <w:p w:rsidR="00F81813" w:rsidRPr="00FE3EDE" w:rsidRDefault="00F81813" w:rsidP="00F81813">
      <w:pPr>
        <w:pStyle w:val="210"/>
        <w:shd w:val="clear" w:color="auto" w:fill="auto"/>
        <w:spacing w:before="0" w:line="240" w:lineRule="auto"/>
        <w:ind w:firstLine="709"/>
      </w:pPr>
      <w:r>
        <w:rPr>
          <w:rFonts w:eastAsia="Calibri"/>
          <w:color w:val="000000" w:themeColor="text1"/>
        </w:rPr>
        <w:t>В</w:t>
      </w:r>
      <w:r w:rsidRPr="00FE3EDE">
        <w:rPr>
          <w:rFonts w:eastAsia="Calibri"/>
          <w:color w:val="000000" w:themeColor="text1"/>
        </w:rPr>
        <w:t xml:space="preserve"> случае если остаток субсидии (часть остатка субсидии), не использованный получателем субсидии в отчетном финансовом году, не возвращен в доходную часть бюджета МО «Мирнинский район» РС(Я) получателем субсидии в установленные сроки, данные средства подлежат взысканию Уполномоченным органом в судебном порядке</w:t>
      </w:r>
      <w:r>
        <w:rPr>
          <w:rFonts w:eastAsia="Calibri"/>
          <w:color w:val="000000" w:themeColor="text1"/>
        </w:rPr>
        <w:t>;</w:t>
      </w:r>
      <w:r w:rsidRPr="00FE3EDE">
        <w:rPr>
          <w:rFonts w:eastAsia="Calibri"/>
          <w:color w:val="000000" w:themeColor="text1"/>
        </w:rPr>
        <w:t xml:space="preserve"> </w:t>
      </w:r>
    </w:p>
    <w:p w:rsidR="00F81813" w:rsidRPr="00FE3EDE" w:rsidRDefault="00F81813" w:rsidP="00F81813">
      <w:pPr>
        <w:pStyle w:val="210"/>
        <w:shd w:val="clear" w:color="auto" w:fill="auto"/>
        <w:spacing w:before="0" w:line="240" w:lineRule="auto"/>
        <w:ind w:firstLine="709"/>
      </w:pPr>
      <w:r>
        <w:t>3.8.3.</w:t>
      </w:r>
      <w:r>
        <w:tab/>
      </w:r>
      <w:r w:rsidR="00B16993">
        <w:t>з</w:t>
      </w:r>
      <w:r w:rsidRPr="00FE3EDE">
        <w:t xml:space="preserve">начения показателей результативности предоставления субсидии по форме в соответствии с приложением </w:t>
      </w:r>
      <w:r w:rsidR="00B16993">
        <w:t xml:space="preserve">№ </w:t>
      </w:r>
      <w:r w:rsidRPr="00FE3EDE">
        <w:t>3 типовой формы соглашения;</w:t>
      </w:r>
    </w:p>
    <w:p w:rsidR="00F81813" w:rsidRPr="00FE3EDE" w:rsidRDefault="00F81813" w:rsidP="00F81813">
      <w:pPr>
        <w:pStyle w:val="210"/>
        <w:shd w:val="clear" w:color="auto" w:fill="auto"/>
        <w:spacing w:before="0" w:line="240" w:lineRule="auto"/>
        <w:ind w:firstLine="709"/>
      </w:pPr>
      <w:r>
        <w:t>3.8.4.</w:t>
      </w:r>
      <w:r>
        <w:tab/>
      </w:r>
      <w:r w:rsidRPr="00FE3EDE">
        <w:t>согласие получа</w:t>
      </w:r>
      <w:r>
        <w:t>теля на осуществление районной а</w:t>
      </w:r>
      <w:r w:rsidRPr="00FE3EDE">
        <w:t>дминистрацией финансового контроля, обязательных проверок соблюдения целей, условий и порядка предоставления субсидий;</w:t>
      </w:r>
    </w:p>
    <w:p w:rsidR="00F81813" w:rsidRPr="003C2CEF" w:rsidRDefault="00F81813" w:rsidP="00F81813">
      <w:pPr>
        <w:pStyle w:val="210"/>
        <w:shd w:val="clear" w:color="auto" w:fill="auto"/>
        <w:spacing w:before="0" w:line="240" w:lineRule="auto"/>
        <w:ind w:firstLine="709"/>
      </w:pPr>
      <w:r>
        <w:t>3.8.6.</w:t>
      </w:r>
      <w:r>
        <w:tab/>
      </w:r>
      <w:r w:rsidRPr="003C2CEF">
        <w:t xml:space="preserve">порядок возврата субсидии в </w:t>
      </w:r>
      <w:r w:rsidR="00B16993">
        <w:t>бюджет МО «Мирнинский район» РС</w:t>
      </w:r>
      <w:r w:rsidRPr="003C2CEF">
        <w:t>(Я)</w:t>
      </w:r>
      <w:r>
        <w:t xml:space="preserve">, в случае нарушения условий, </w:t>
      </w:r>
      <w:r w:rsidRPr="003C2CEF">
        <w:t>установленных при их предоставлении;</w:t>
      </w:r>
    </w:p>
    <w:p w:rsidR="00F81813" w:rsidRPr="003C2CEF" w:rsidRDefault="00F81813" w:rsidP="00F81813">
      <w:pPr>
        <w:pStyle w:val="210"/>
        <w:shd w:val="clear" w:color="auto" w:fill="auto"/>
        <w:spacing w:before="0" w:line="240" w:lineRule="auto"/>
        <w:ind w:firstLine="709"/>
      </w:pPr>
      <w:r>
        <w:t>3.8.7.</w:t>
      </w:r>
      <w:r>
        <w:tab/>
      </w:r>
      <w:r w:rsidRPr="003C2CEF">
        <w:t>порядок и сроки предоставления отчетности;</w:t>
      </w:r>
    </w:p>
    <w:p w:rsidR="00F81813" w:rsidRPr="003C2CEF" w:rsidRDefault="00F81813" w:rsidP="00F81813">
      <w:pPr>
        <w:pStyle w:val="210"/>
        <w:shd w:val="clear" w:color="auto" w:fill="auto"/>
        <w:spacing w:before="0" w:line="240" w:lineRule="auto"/>
        <w:ind w:firstLine="709"/>
      </w:pPr>
      <w:r>
        <w:t>3.8.8.</w:t>
      </w:r>
      <w:r>
        <w:tab/>
      </w:r>
      <w:r w:rsidRPr="003C2CEF">
        <w:t>ответственность за не достижение установленных значений</w:t>
      </w:r>
      <w:r>
        <w:t>,</w:t>
      </w:r>
      <w:r w:rsidRPr="003C2CEF">
        <w:t xml:space="preserve"> показателей</w:t>
      </w:r>
      <w:r>
        <w:t xml:space="preserve"> и </w:t>
      </w:r>
      <w:r w:rsidRPr="003C2CEF">
        <w:t>результативности предоставления субсидии;</w:t>
      </w:r>
    </w:p>
    <w:p w:rsidR="00F81813" w:rsidRPr="003C2CEF" w:rsidRDefault="00F81813" w:rsidP="00F81813">
      <w:pPr>
        <w:pStyle w:val="210"/>
        <w:shd w:val="clear" w:color="auto" w:fill="auto"/>
        <w:spacing w:before="0" w:line="240" w:lineRule="auto"/>
        <w:ind w:firstLine="709"/>
      </w:pPr>
      <w:r>
        <w:t>3.8.9.</w:t>
      </w:r>
      <w:r>
        <w:tab/>
      </w:r>
      <w:r w:rsidRPr="003C2CEF">
        <w:t>иные положения, относящиеся к предмету соглашения.</w:t>
      </w:r>
    </w:p>
    <w:p w:rsidR="00F81813" w:rsidRPr="003C2CEF" w:rsidRDefault="00F81813" w:rsidP="00F81813">
      <w:pPr>
        <w:pStyle w:val="210"/>
        <w:shd w:val="clear" w:color="auto" w:fill="auto"/>
        <w:spacing w:before="0" w:line="240" w:lineRule="auto"/>
        <w:ind w:firstLine="709"/>
      </w:pPr>
      <w:r>
        <w:t xml:space="preserve">3.9. </w:t>
      </w:r>
      <w:r w:rsidRPr="003C2CEF">
        <w:t>Перечисление субсидии осуществляется на расчетный счет, открытый Получателем в кредитной организации</w:t>
      </w:r>
      <w:r>
        <w:t xml:space="preserve"> в </w:t>
      </w:r>
      <w:r w:rsidRPr="00EF175E">
        <w:t>течение</w:t>
      </w:r>
      <w:r>
        <w:t xml:space="preserve"> 10 рабочих дней с момента заключения соглашения.</w:t>
      </w:r>
    </w:p>
    <w:p w:rsidR="00F81813" w:rsidRPr="003C2CEF" w:rsidRDefault="00F81813" w:rsidP="00F81813">
      <w:pPr>
        <w:pStyle w:val="210"/>
        <w:shd w:val="clear" w:color="auto" w:fill="auto"/>
        <w:spacing w:before="0" w:line="240" w:lineRule="auto"/>
        <w:ind w:firstLine="709"/>
      </w:pPr>
      <w:r>
        <w:t xml:space="preserve">3.10. </w:t>
      </w:r>
      <w:r w:rsidRPr="003C2CEF">
        <w:t>За представление недостоверных, подложных сведений, повлекших за собой неправомерное предоставление субсидии или иные юридические последствия, Заявитель несет ответственность в соответствии с законодательством Российской Федерации.</w:t>
      </w:r>
    </w:p>
    <w:p w:rsidR="00F81813" w:rsidRPr="00B01BC3" w:rsidRDefault="00F81813" w:rsidP="00F81813">
      <w:pPr>
        <w:ind w:right="-2"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3.11. </w:t>
      </w:r>
      <w:r w:rsidRPr="00B01BC3">
        <w:rPr>
          <w:rFonts w:eastAsia="Calibri"/>
          <w:color w:val="000000" w:themeColor="text1"/>
          <w:sz w:val="28"/>
          <w:szCs w:val="28"/>
        </w:rPr>
        <w:t>Получателю субсидии, соответствующему требованиям, указанным в пунктах 2.3., 2.4. настоящего Порядка, в случае невозможности предоставления субсидии в текущем финансовом году в связи с недостаточностью лимитов бюджетных обязательств, предоставляется субсидия в очередном финансовом году без повторного прохождения отбора.</w:t>
      </w:r>
    </w:p>
    <w:p w:rsidR="00F81813" w:rsidRPr="00C57390" w:rsidRDefault="00F81813" w:rsidP="00F81813">
      <w:pPr>
        <w:ind w:right="-2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3.12. </w:t>
      </w:r>
      <w:r w:rsidRPr="00C57390">
        <w:rPr>
          <w:rFonts w:eastAsia="Calibri"/>
          <w:sz w:val="28"/>
          <w:szCs w:val="28"/>
        </w:rPr>
        <w:t>Показателями результативности предоставления субсидии из бюджета МО «Мирнинский район» РС (Я) являются:</w:t>
      </w:r>
    </w:p>
    <w:p w:rsidR="00F81813" w:rsidRPr="00C57390" w:rsidRDefault="00F81813" w:rsidP="00F81813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3.12.1. </w:t>
      </w:r>
      <w:r w:rsidRPr="00C57390">
        <w:rPr>
          <w:sz w:val="28"/>
          <w:szCs w:val="28"/>
          <w:lang w:eastAsia="en-US"/>
        </w:rPr>
        <w:t>выполнение работы согласно проектно-сметной документации;</w:t>
      </w:r>
    </w:p>
    <w:p w:rsidR="00F81813" w:rsidRPr="00C57390" w:rsidRDefault="00F81813" w:rsidP="00F8181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3.12.2. </w:t>
      </w:r>
      <w:r w:rsidRPr="00C57390">
        <w:rPr>
          <w:sz w:val="28"/>
          <w:szCs w:val="28"/>
          <w:lang w:eastAsia="en-US"/>
        </w:rPr>
        <w:t>ввод в эксплуатацию спортивно-развлекательно парка;</w:t>
      </w:r>
    </w:p>
    <w:p w:rsidR="00F81813" w:rsidRPr="00C57390" w:rsidRDefault="00F81813" w:rsidP="00F8181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3.12.3. </w:t>
      </w:r>
      <w:r w:rsidRPr="00C57390">
        <w:rPr>
          <w:sz w:val="28"/>
          <w:szCs w:val="28"/>
          <w:lang w:eastAsia="en-US"/>
        </w:rPr>
        <w:t>количество установленного оборудовани</w:t>
      </w:r>
      <w:r>
        <w:rPr>
          <w:sz w:val="28"/>
          <w:szCs w:val="28"/>
          <w:lang w:eastAsia="en-US"/>
        </w:rPr>
        <w:t>я</w:t>
      </w:r>
      <w:r w:rsidRPr="00C57390">
        <w:rPr>
          <w:sz w:val="28"/>
          <w:szCs w:val="28"/>
          <w:lang w:eastAsia="en-US"/>
        </w:rPr>
        <w:t xml:space="preserve"> спортивно-развлекательного парка в соответствии с</w:t>
      </w:r>
      <w:r w:rsidR="00B16993">
        <w:rPr>
          <w:sz w:val="28"/>
          <w:szCs w:val="28"/>
          <w:lang w:eastAsia="en-US"/>
        </w:rPr>
        <w:t xml:space="preserve"> проектно-сметной документацией.</w:t>
      </w:r>
    </w:p>
    <w:p w:rsidR="00F81813" w:rsidRPr="00073705" w:rsidRDefault="00F81813" w:rsidP="00F8181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073705">
        <w:rPr>
          <w:rFonts w:eastAsia="Calibri"/>
          <w:color w:val="000000" w:themeColor="text1"/>
          <w:sz w:val="28"/>
          <w:szCs w:val="28"/>
        </w:rPr>
        <w:t>3</w:t>
      </w:r>
      <w:r>
        <w:rPr>
          <w:rFonts w:eastAsia="Calibri"/>
          <w:color w:val="000000" w:themeColor="text1"/>
          <w:sz w:val="28"/>
          <w:szCs w:val="28"/>
        </w:rPr>
        <w:t xml:space="preserve">.13. </w:t>
      </w:r>
      <w:r w:rsidRPr="00073705">
        <w:rPr>
          <w:rFonts w:eastAsia="Calibri"/>
          <w:color w:val="000000" w:themeColor="text1"/>
          <w:sz w:val="28"/>
          <w:szCs w:val="28"/>
        </w:rPr>
        <w:t>Значения показателей результат</w:t>
      </w:r>
      <w:r>
        <w:rPr>
          <w:rFonts w:eastAsia="Calibri"/>
          <w:color w:val="000000" w:themeColor="text1"/>
          <w:sz w:val="28"/>
          <w:szCs w:val="28"/>
        </w:rPr>
        <w:t>ивности, указанные в пункте 3.12</w:t>
      </w:r>
      <w:r w:rsidRPr="00073705">
        <w:rPr>
          <w:rFonts w:eastAsia="Calibri"/>
          <w:color w:val="000000" w:themeColor="text1"/>
          <w:sz w:val="28"/>
          <w:szCs w:val="28"/>
        </w:rPr>
        <w:t xml:space="preserve">. настоящего Порядка, устанавливаются в соглашении. </w:t>
      </w:r>
    </w:p>
    <w:p w:rsidR="00F81813" w:rsidRPr="00073705" w:rsidRDefault="00F81813" w:rsidP="00F81813">
      <w:pPr>
        <w:ind w:right="-2"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3.14</w:t>
      </w:r>
      <w:r w:rsidRPr="00073705">
        <w:rPr>
          <w:rFonts w:eastAsia="Calibri"/>
          <w:color w:val="000000" w:themeColor="text1"/>
          <w:sz w:val="28"/>
          <w:szCs w:val="28"/>
        </w:rPr>
        <w:t>.</w:t>
      </w:r>
      <w:r w:rsidRPr="00073705">
        <w:rPr>
          <w:rFonts w:eastAsia="Calibri"/>
          <w:color w:val="000000" w:themeColor="text1"/>
          <w:sz w:val="28"/>
          <w:szCs w:val="28"/>
        </w:rPr>
        <w:tab/>
        <w:t>Перечисление субсидии осуществляется в соответствии с графиком пе</w:t>
      </w:r>
      <w:r w:rsidR="00B16993">
        <w:rPr>
          <w:rFonts w:eastAsia="Calibri"/>
          <w:color w:val="000000" w:themeColor="text1"/>
          <w:sz w:val="28"/>
          <w:szCs w:val="28"/>
        </w:rPr>
        <w:t>речисления субсидии, являющимся</w:t>
      </w:r>
      <w:r w:rsidRPr="00073705">
        <w:rPr>
          <w:rFonts w:eastAsia="Calibri"/>
          <w:color w:val="000000" w:themeColor="text1"/>
          <w:sz w:val="28"/>
          <w:szCs w:val="28"/>
        </w:rPr>
        <w:t xml:space="preserve"> неотъемлемой частью соглашения о выделении субсидии.</w:t>
      </w:r>
    </w:p>
    <w:p w:rsidR="00F81813" w:rsidRDefault="00F81813" w:rsidP="00F81813">
      <w:pPr>
        <w:ind w:right="-2"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3.15.</w:t>
      </w:r>
      <w:r>
        <w:rPr>
          <w:rFonts w:eastAsia="Calibri"/>
          <w:color w:val="000000" w:themeColor="text1"/>
          <w:sz w:val="28"/>
          <w:szCs w:val="28"/>
        </w:rPr>
        <w:tab/>
      </w:r>
      <w:r w:rsidRPr="00073705">
        <w:rPr>
          <w:rFonts w:eastAsia="Calibri"/>
          <w:color w:val="000000" w:themeColor="text1"/>
          <w:sz w:val="28"/>
          <w:szCs w:val="28"/>
        </w:rPr>
        <w:t xml:space="preserve">Перечисление субсидии осуществляется </w:t>
      </w:r>
      <w:r w:rsidRPr="00150F02">
        <w:rPr>
          <w:rFonts w:eastAsia="Calibri"/>
          <w:sz w:val="28"/>
          <w:szCs w:val="28"/>
        </w:rPr>
        <w:t>Администраци</w:t>
      </w:r>
      <w:r>
        <w:rPr>
          <w:rFonts w:eastAsia="Calibri"/>
          <w:sz w:val="28"/>
          <w:szCs w:val="28"/>
        </w:rPr>
        <w:t>ей</w:t>
      </w:r>
      <w:r w:rsidRPr="00150F02">
        <w:rPr>
          <w:rFonts w:eastAsia="Calibri"/>
          <w:sz w:val="28"/>
          <w:szCs w:val="28"/>
        </w:rPr>
        <w:t xml:space="preserve"> МО «Мирнинский район» Республики Саха (Якутия)</w:t>
      </w:r>
      <w:r>
        <w:rPr>
          <w:rFonts w:eastAsia="Calibri"/>
          <w:sz w:val="28"/>
          <w:szCs w:val="28"/>
        </w:rPr>
        <w:t xml:space="preserve"> </w:t>
      </w:r>
      <w:r w:rsidRPr="00B01BC3">
        <w:rPr>
          <w:rFonts w:eastAsia="Calibri"/>
          <w:color w:val="000000" w:themeColor="text1"/>
          <w:sz w:val="28"/>
          <w:szCs w:val="28"/>
        </w:rPr>
        <w:t>на счета получателя субсидии, открытые в кредитных организациях.</w:t>
      </w:r>
    </w:p>
    <w:p w:rsidR="00F81813" w:rsidRPr="00CC6997" w:rsidRDefault="00F81813" w:rsidP="00F81813">
      <w:pPr>
        <w:pStyle w:val="210"/>
        <w:shd w:val="clear" w:color="auto" w:fill="auto"/>
        <w:spacing w:before="0" w:line="240" w:lineRule="auto"/>
        <w:ind w:firstLine="709"/>
      </w:pPr>
      <w:r>
        <w:t xml:space="preserve">3.16. </w:t>
      </w:r>
      <w:r w:rsidRPr="00CC6997">
        <w:t xml:space="preserve">Субсидия на финансовое обеспечение затрат на обустройство спортивно-развлекательного парка на территории </w:t>
      </w:r>
      <w:proofErr w:type="spellStart"/>
      <w:r w:rsidRPr="00150F02">
        <w:t>Мирнинского</w:t>
      </w:r>
      <w:proofErr w:type="spellEnd"/>
      <w:r w:rsidRPr="00150F02">
        <w:t xml:space="preserve"> </w:t>
      </w:r>
      <w:r w:rsidRPr="00CC6997">
        <w:t xml:space="preserve">района предоставляется на </w:t>
      </w:r>
      <w:r w:rsidRPr="00CC6997">
        <w:lastRenderedPageBreak/>
        <w:t>следующие цели:</w:t>
      </w:r>
    </w:p>
    <w:p w:rsidR="00F81813" w:rsidRPr="00741F6B" w:rsidRDefault="00F81813" w:rsidP="00F81813">
      <w:pPr>
        <w:pStyle w:val="210"/>
        <w:shd w:val="clear" w:color="auto" w:fill="auto"/>
        <w:spacing w:before="0" w:line="240" w:lineRule="auto"/>
        <w:ind w:firstLine="709"/>
        <w:rPr>
          <w:strike/>
        </w:rPr>
      </w:pPr>
      <w:r>
        <w:t xml:space="preserve">3.16.1. </w:t>
      </w:r>
      <w:r w:rsidRPr="00741F6B">
        <w:t>приобретение оборудования для спортивного-развлекательного парка;</w:t>
      </w:r>
    </w:p>
    <w:p w:rsidR="00F81813" w:rsidRPr="00741F6B" w:rsidRDefault="00F81813" w:rsidP="00F81813">
      <w:pPr>
        <w:pStyle w:val="210"/>
        <w:spacing w:before="0" w:line="240" w:lineRule="auto"/>
        <w:ind w:firstLine="709"/>
      </w:pPr>
      <w:r>
        <w:t>3.16.2. доставка</w:t>
      </w:r>
      <w:r w:rsidRPr="00741F6B">
        <w:t xml:space="preserve"> и монтаж оборудования</w:t>
      </w:r>
      <w:r>
        <w:t xml:space="preserve"> для </w:t>
      </w:r>
      <w:r w:rsidRPr="00741F6B">
        <w:t>спортивно-развлекательного</w:t>
      </w:r>
      <w:r>
        <w:t xml:space="preserve"> парка;</w:t>
      </w:r>
    </w:p>
    <w:p w:rsidR="00F81813" w:rsidRPr="00741F6B" w:rsidRDefault="00F81813" w:rsidP="00F81813">
      <w:pPr>
        <w:pStyle w:val="210"/>
        <w:shd w:val="clear" w:color="auto" w:fill="auto"/>
        <w:spacing w:before="0" w:line="240" w:lineRule="auto"/>
        <w:ind w:firstLine="709"/>
      </w:pPr>
      <w:r>
        <w:t>3.16.3. подготовка земельного участка</w:t>
      </w:r>
      <w:r w:rsidRPr="00741F6B">
        <w:t xml:space="preserve"> (расчистка территории, монтаж покрытия и т.д.)</w:t>
      </w:r>
      <w:r>
        <w:t xml:space="preserve"> под обустройство спортивно-развлекательного парка</w:t>
      </w:r>
      <w:r w:rsidRPr="00741F6B">
        <w:t>.</w:t>
      </w:r>
    </w:p>
    <w:p w:rsidR="00F81813" w:rsidRPr="003C2CEF" w:rsidRDefault="00F81813" w:rsidP="00F81813">
      <w:pPr>
        <w:pStyle w:val="210"/>
        <w:shd w:val="clear" w:color="auto" w:fill="auto"/>
        <w:spacing w:before="0" w:line="240" w:lineRule="auto"/>
        <w:ind w:firstLine="709"/>
      </w:pPr>
      <w:r>
        <w:t xml:space="preserve">3.17. </w:t>
      </w:r>
      <w:r w:rsidRPr="00741F6B">
        <w:t>Срок достижения значений показателей и резуль</w:t>
      </w:r>
      <w:r>
        <w:t>татов определяется соглашением.</w:t>
      </w:r>
    </w:p>
    <w:p w:rsidR="00F81813" w:rsidRPr="003C2CEF" w:rsidRDefault="00F81813" w:rsidP="00F81813">
      <w:pPr>
        <w:pStyle w:val="210"/>
        <w:shd w:val="clear" w:color="auto" w:fill="auto"/>
        <w:spacing w:before="0" w:line="240" w:lineRule="auto"/>
        <w:ind w:firstLine="709"/>
      </w:pPr>
      <w:r>
        <w:t xml:space="preserve">3.18. </w:t>
      </w:r>
      <w:r w:rsidRPr="003C2CEF">
        <w:t>Субсидия предоставляется при наличии положительного решения Комиссии о предоставлении субсидии.</w:t>
      </w:r>
    </w:p>
    <w:p w:rsidR="00F81813" w:rsidRDefault="00F81813" w:rsidP="00F81813">
      <w:pPr>
        <w:pStyle w:val="210"/>
        <w:shd w:val="clear" w:color="auto" w:fill="auto"/>
        <w:spacing w:before="0" w:line="240" w:lineRule="auto"/>
        <w:ind w:firstLine="709"/>
      </w:pPr>
      <w:r>
        <w:t xml:space="preserve">3.19. </w:t>
      </w:r>
      <w:r w:rsidRPr="003C2CEF">
        <w:t xml:space="preserve">Предоставление субсидии осуществляется </w:t>
      </w:r>
      <w:r w:rsidR="00B16993">
        <w:t>в размере, указанном</w:t>
      </w:r>
      <w:r>
        <w:t xml:space="preserve"> в заявке, </w:t>
      </w:r>
      <w:r w:rsidRPr="003C2CEF">
        <w:t xml:space="preserve">в пределах лимитов бюджетных средств, предусмотренных на эти цели решением </w:t>
      </w:r>
      <w:proofErr w:type="spellStart"/>
      <w:r w:rsidRPr="003C2CEF">
        <w:t>Мирнинского</w:t>
      </w:r>
      <w:proofErr w:type="spellEnd"/>
      <w:r w:rsidRPr="003C2CEF">
        <w:t xml:space="preserve"> районного Совета деп</w:t>
      </w:r>
      <w:r w:rsidR="00B16993">
        <w:t>утатов МО «Мирнинский район» РС</w:t>
      </w:r>
      <w:r w:rsidRPr="003C2CEF">
        <w:t>(Я) на соответствующий финансовый год в соответствии со сводной бюджетной росписью бюджета МО «Мирнинский район» Р</w:t>
      </w:r>
      <w:r>
        <w:t xml:space="preserve">еспублики Саха </w:t>
      </w:r>
      <w:r w:rsidRPr="003C2CEF">
        <w:t>(Я</w:t>
      </w:r>
      <w:r>
        <w:t>кутия</w:t>
      </w:r>
      <w:r w:rsidRPr="003C2CEF">
        <w:t>).</w:t>
      </w:r>
    </w:p>
    <w:p w:rsidR="00F81813" w:rsidRDefault="00F81813" w:rsidP="00F81813">
      <w:pPr>
        <w:pStyle w:val="210"/>
        <w:shd w:val="clear" w:color="auto" w:fill="auto"/>
        <w:tabs>
          <w:tab w:val="left" w:pos="1450"/>
        </w:tabs>
        <w:spacing w:before="0" w:line="240" w:lineRule="auto"/>
      </w:pPr>
    </w:p>
    <w:p w:rsidR="00F81813" w:rsidRPr="003C2CEF" w:rsidRDefault="00F81813" w:rsidP="00F81813">
      <w:pPr>
        <w:pStyle w:val="210"/>
        <w:shd w:val="clear" w:color="auto" w:fill="auto"/>
        <w:tabs>
          <w:tab w:val="left" w:pos="1450"/>
        </w:tabs>
        <w:spacing w:before="0" w:line="240" w:lineRule="auto"/>
      </w:pPr>
    </w:p>
    <w:p w:rsidR="00F81813" w:rsidRPr="003C2CEF" w:rsidRDefault="00F81813" w:rsidP="00F81813">
      <w:pPr>
        <w:pStyle w:val="22"/>
        <w:numPr>
          <w:ilvl w:val="0"/>
          <w:numId w:val="2"/>
        </w:numPr>
        <w:shd w:val="clear" w:color="auto" w:fill="auto"/>
        <w:tabs>
          <w:tab w:val="left" w:pos="2977"/>
        </w:tabs>
        <w:spacing w:before="0" w:after="304" w:line="240" w:lineRule="auto"/>
        <w:ind w:firstLine="709"/>
        <w:outlineLvl w:val="9"/>
      </w:pPr>
      <w:bookmarkStart w:id="3" w:name="bookmark7"/>
      <w:r>
        <w:t>Полномочия</w:t>
      </w:r>
      <w:r w:rsidRPr="003C2CEF">
        <w:t xml:space="preserve"> ком</w:t>
      </w:r>
      <w:r>
        <w:t>иссии</w:t>
      </w:r>
    </w:p>
    <w:p w:rsidR="00F81813" w:rsidRPr="003C2CEF" w:rsidRDefault="00F81813" w:rsidP="00F81813">
      <w:pPr>
        <w:widowControl w:val="0"/>
        <w:numPr>
          <w:ilvl w:val="1"/>
          <w:numId w:val="2"/>
        </w:num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3C2CEF">
        <w:rPr>
          <w:sz w:val="28"/>
          <w:szCs w:val="28"/>
        </w:rPr>
        <w:t xml:space="preserve">Заседание Комиссии считается правомочным, если на нем присутствовали более половины членов Комиссии от установленной численности Комиссии. Каждый член </w:t>
      </w:r>
      <w:r>
        <w:rPr>
          <w:sz w:val="28"/>
          <w:szCs w:val="28"/>
        </w:rPr>
        <w:t>К</w:t>
      </w:r>
      <w:r w:rsidRPr="003C2CEF">
        <w:rPr>
          <w:sz w:val="28"/>
          <w:szCs w:val="28"/>
        </w:rPr>
        <w:t xml:space="preserve">омиссии обладает одним голосом. Член </w:t>
      </w:r>
      <w:r>
        <w:rPr>
          <w:sz w:val="28"/>
          <w:szCs w:val="28"/>
        </w:rPr>
        <w:t>К</w:t>
      </w:r>
      <w:r w:rsidRPr="003C2CEF">
        <w:rPr>
          <w:sz w:val="28"/>
          <w:szCs w:val="28"/>
        </w:rPr>
        <w:t>омиссии не вправе передавать право голоса другому лицу.</w:t>
      </w:r>
    </w:p>
    <w:p w:rsidR="00F81813" w:rsidRDefault="00F81813" w:rsidP="00F81813">
      <w:pPr>
        <w:widowControl w:val="0"/>
        <w:numPr>
          <w:ilvl w:val="1"/>
          <w:numId w:val="2"/>
        </w:num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3C2CEF">
        <w:rPr>
          <w:sz w:val="28"/>
          <w:szCs w:val="28"/>
        </w:rPr>
        <w:t>Комиссия принимает решения простым большинством голосов членов Комиссии. В случае, если голоса членов Комиссии распределились поровну, право решающего голоса имеет председатель Комиссии или заместитель при отсутствии председателя Комиссии.</w:t>
      </w:r>
    </w:p>
    <w:p w:rsidR="00F81813" w:rsidRDefault="00F81813" w:rsidP="00F81813">
      <w:pPr>
        <w:widowControl w:val="0"/>
        <w:tabs>
          <w:tab w:val="left" w:pos="1418"/>
        </w:tabs>
        <w:ind w:left="709"/>
        <w:jc w:val="both"/>
        <w:rPr>
          <w:sz w:val="28"/>
          <w:szCs w:val="28"/>
        </w:rPr>
      </w:pPr>
    </w:p>
    <w:bookmarkEnd w:id="3"/>
    <w:p w:rsidR="00F81813" w:rsidRPr="003C2CEF" w:rsidRDefault="00F81813" w:rsidP="00F81813">
      <w:pPr>
        <w:pStyle w:val="210"/>
        <w:numPr>
          <w:ilvl w:val="0"/>
          <w:numId w:val="2"/>
        </w:numPr>
        <w:shd w:val="clear" w:color="auto" w:fill="auto"/>
        <w:tabs>
          <w:tab w:val="left" w:pos="1249"/>
        </w:tabs>
        <w:spacing w:before="0" w:after="240" w:line="240" w:lineRule="auto"/>
        <w:ind w:firstLine="709"/>
        <w:jc w:val="center"/>
        <w:rPr>
          <w:b/>
        </w:rPr>
      </w:pPr>
      <w:r w:rsidRPr="003C2CEF">
        <w:rPr>
          <w:b/>
        </w:rPr>
        <w:t xml:space="preserve">Правила рассмотрения и оценки заявок участников </w:t>
      </w:r>
      <w:r>
        <w:rPr>
          <w:b/>
        </w:rPr>
        <w:t>отбора</w:t>
      </w:r>
    </w:p>
    <w:p w:rsidR="00F81813" w:rsidRPr="003C2CEF" w:rsidRDefault="00F81813" w:rsidP="00F81813">
      <w:pPr>
        <w:pStyle w:val="210"/>
        <w:numPr>
          <w:ilvl w:val="1"/>
          <w:numId w:val="2"/>
        </w:numPr>
        <w:shd w:val="clear" w:color="auto" w:fill="auto"/>
        <w:tabs>
          <w:tab w:val="left" w:pos="1249"/>
        </w:tabs>
        <w:spacing w:before="0" w:line="240" w:lineRule="auto"/>
        <w:ind w:firstLine="709"/>
      </w:pPr>
      <w:r w:rsidRPr="003C2CEF">
        <w:t xml:space="preserve">В течение двух рабочих дней </w:t>
      </w:r>
      <w:r w:rsidRPr="00FF7D31">
        <w:t>после</w:t>
      </w:r>
      <w:r w:rsidRPr="003C2CEF">
        <w:t xml:space="preserve"> даты окончания приема заявок на участие в </w:t>
      </w:r>
      <w:r>
        <w:t>отборе</w:t>
      </w:r>
      <w:r w:rsidRPr="003C2CEF">
        <w:t xml:space="preserve"> </w:t>
      </w:r>
      <w:r>
        <w:t>Уполномоченным органом</w:t>
      </w:r>
      <w:r w:rsidR="00B16993">
        <w:t xml:space="preserve"> формируе</w:t>
      </w:r>
      <w:r w:rsidRPr="003C2CEF">
        <w:t xml:space="preserve">тся </w:t>
      </w:r>
      <w:r>
        <w:t xml:space="preserve">реестр участников отбора согласно </w:t>
      </w:r>
      <w:r w:rsidR="00B16993">
        <w:rPr>
          <w:rFonts w:eastAsia="Calibri"/>
        </w:rPr>
        <w:t>пункту</w:t>
      </w:r>
      <w:r>
        <w:rPr>
          <w:rFonts w:eastAsia="Calibri"/>
        </w:rPr>
        <w:t xml:space="preserve"> 2.8.5. настоящего Порядка</w:t>
      </w:r>
      <w:r w:rsidRPr="003C2CEF">
        <w:t xml:space="preserve">. </w:t>
      </w:r>
    </w:p>
    <w:p w:rsidR="00F81813" w:rsidRPr="00472010" w:rsidRDefault="00F81813" w:rsidP="00F81813">
      <w:pPr>
        <w:pStyle w:val="210"/>
        <w:numPr>
          <w:ilvl w:val="1"/>
          <w:numId w:val="2"/>
        </w:numPr>
        <w:shd w:val="clear" w:color="auto" w:fill="auto"/>
        <w:tabs>
          <w:tab w:val="left" w:pos="1249"/>
        </w:tabs>
        <w:spacing w:before="0" w:line="240" w:lineRule="auto"/>
        <w:ind w:firstLine="709"/>
      </w:pPr>
      <w:r w:rsidRPr="00472010">
        <w:t xml:space="preserve">Заявки в течение двух рабочих дней от даты формирования списка направляются </w:t>
      </w:r>
      <w:r>
        <w:t>Уполномоченным органом</w:t>
      </w:r>
      <w:r w:rsidRPr="00472010">
        <w:t xml:space="preserve"> в Комиссию для </w:t>
      </w:r>
      <w:r>
        <w:t>ознакомления с заявками</w:t>
      </w:r>
      <w:r w:rsidR="00B16993">
        <w:t>, допущенными</w:t>
      </w:r>
      <w:r w:rsidRPr="00472010">
        <w:t xml:space="preserve"> для участия в отборе.</w:t>
      </w:r>
    </w:p>
    <w:p w:rsidR="00F81813" w:rsidRPr="00FF7D31" w:rsidRDefault="00F81813" w:rsidP="00F81813">
      <w:pPr>
        <w:pStyle w:val="210"/>
        <w:numPr>
          <w:ilvl w:val="1"/>
          <w:numId w:val="2"/>
        </w:numPr>
        <w:shd w:val="clear" w:color="auto" w:fill="auto"/>
        <w:tabs>
          <w:tab w:val="left" w:pos="1242"/>
        </w:tabs>
        <w:spacing w:before="0" w:line="240" w:lineRule="auto"/>
        <w:ind w:firstLine="709"/>
      </w:pPr>
      <w:r w:rsidRPr="003C2CEF">
        <w:t xml:space="preserve">Заседание Комиссии проводится не позднее 5 рабочих дней с даты окончания приема </w:t>
      </w:r>
      <w:r w:rsidRPr="00FF7D31">
        <w:t>заявок.</w:t>
      </w:r>
    </w:p>
    <w:p w:rsidR="00F81813" w:rsidRDefault="00B16993" w:rsidP="00F81813">
      <w:pPr>
        <w:pStyle w:val="210"/>
        <w:numPr>
          <w:ilvl w:val="1"/>
          <w:numId w:val="2"/>
        </w:numPr>
        <w:shd w:val="clear" w:color="auto" w:fill="auto"/>
        <w:tabs>
          <w:tab w:val="left" w:pos="1417"/>
        </w:tabs>
        <w:spacing w:before="0" w:line="240" w:lineRule="auto"/>
        <w:ind w:firstLine="709"/>
      </w:pPr>
      <w:r>
        <w:t>Информация</w:t>
      </w:r>
      <w:r w:rsidR="00F81813">
        <w:t xml:space="preserve"> о результатах рассмотрения заявок оформляется в соответствии с пунктом 2.11. настоящего Порядка. </w:t>
      </w:r>
    </w:p>
    <w:p w:rsidR="00F81813" w:rsidRPr="003C2CEF" w:rsidRDefault="00F81813" w:rsidP="00F81813">
      <w:pPr>
        <w:pStyle w:val="210"/>
        <w:shd w:val="clear" w:color="auto" w:fill="auto"/>
        <w:tabs>
          <w:tab w:val="left" w:pos="1417"/>
        </w:tabs>
        <w:spacing w:before="0" w:line="240" w:lineRule="auto"/>
        <w:ind w:left="709"/>
      </w:pPr>
    </w:p>
    <w:p w:rsidR="00F81813" w:rsidRPr="003C2CEF" w:rsidRDefault="00F81813" w:rsidP="00F81813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3444"/>
        </w:tabs>
        <w:spacing w:before="0" w:after="299" w:line="240" w:lineRule="auto"/>
      </w:pPr>
      <w:bookmarkStart w:id="4" w:name="bookmark12"/>
      <w:r w:rsidRPr="003C2CEF">
        <w:t>Требования к отчетности</w:t>
      </w:r>
      <w:bookmarkEnd w:id="4"/>
    </w:p>
    <w:p w:rsidR="00F81813" w:rsidRPr="003C2CEF" w:rsidRDefault="00F81813" w:rsidP="00F81813">
      <w:pPr>
        <w:pStyle w:val="210"/>
        <w:numPr>
          <w:ilvl w:val="1"/>
          <w:numId w:val="2"/>
        </w:numPr>
        <w:shd w:val="clear" w:color="auto" w:fill="auto"/>
        <w:tabs>
          <w:tab w:val="left" w:pos="1251"/>
        </w:tabs>
        <w:spacing w:before="0" w:line="240" w:lineRule="auto"/>
        <w:ind w:firstLine="709"/>
      </w:pPr>
      <w:r w:rsidRPr="00AE50E6">
        <w:rPr>
          <w:rFonts w:eastAsia="Calibri"/>
        </w:rPr>
        <w:t>Получатель субсидии обязан предоставлять в Уполномоченный орган отчет</w:t>
      </w:r>
      <w:r>
        <w:rPr>
          <w:rFonts w:eastAsia="Calibri"/>
        </w:rPr>
        <w:t>ы,</w:t>
      </w:r>
      <w:r w:rsidRPr="00AE50E6">
        <w:rPr>
          <w:rFonts w:eastAsia="Calibri"/>
        </w:rPr>
        <w:t xml:space="preserve"> не реже одного раза в квартал по формам, определенным типов</w:t>
      </w:r>
      <w:r>
        <w:rPr>
          <w:rFonts w:eastAsia="Calibri"/>
        </w:rPr>
        <w:t>ой</w:t>
      </w:r>
      <w:r w:rsidRPr="00AE50E6">
        <w:rPr>
          <w:rFonts w:eastAsia="Calibri"/>
        </w:rPr>
        <w:t xml:space="preserve"> форм</w:t>
      </w:r>
      <w:r>
        <w:rPr>
          <w:rFonts w:eastAsia="Calibri"/>
        </w:rPr>
        <w:t>ой</w:t>
      </w:r>
      <w:r w:rsidRPr="00AE50E6">
        <w:rPr>
          <w:rFonts w:eastAsia="Calibri"/>
        </w:rPr>
        <w:t xml:space="preserve"> соглашени</w:t>
      </w:r>
      <w:r>
        <w:rPr>
          <w:rFonts w:eastAsia="Calibri"/>
        </w:rPr>
        <w:t>я</w:t>
      </w:r>
      <w:r w:rsidRPr="00AE50E6">
        <w:rPr>
          <w:rFonts w:eastAsia="Calibri"/>
        </w:rPr>
        <w:t xml:space="preserve">, установленным </w:t>
      </w:r>
      <w:r>
        <w:rPr>
          <w:rFonts w:eastAsia="Calibri"/>
        </w:rPr>
        <w:t>Финансовым</w:t>
      </w:r>
      <w:r w:rsidRPr="00AE50E6">
        <w:rPr>
          <w:rFonts w:eastAsia="Calibri"/>
        </w:rPr>
        <w:t xml:space="preserve"> органом</w:t>
      </w:r>
      <w:r w:rsidRPr="003C2CEF">
        <w:t>.</w:t>
      </w:r>
    </w:p>
    <w:p w:rsidR="00F81813" w:rsidRDefault="00F81813" w:rsidP="00F81813">
      <w:pPr>
        <w:pStyle w:val="210"/>
        <w:numPr>
          <w:ilvl w:val="1"/>
          <w:numId w:val="2"/>
        </w:numPr>
        <w:shd w:val="clear" w:color="auto" w:fill="auto"/>
        <w:tabs>
          <w:tab w:val="left" w:pos="1251"/>
        </w:tabs>
        <w:spacing w:before="0" w:line="240" w:lineRule="auto"/>
        <w:ind w:firstLine="709"/>
      </w:pPr>
      <w:r w:rsidRPr="003C2CEF">
        <w:t>Порядок и сроки пре</w:t>
      </w:r>
      <w:r>
        <w:t>дставления получателями субсидии</w:t>
      </w:r>
      <w:r w:rsidRPr="003C2CEF">
        <w:t xml:space="preserve"> отчетов о достижении ре</w:t>
      </w:r>
      <w:r>
        <w:t>зультата предоставления субсидии</w:t>
      </w:r>
      <w:r w:rsidRPr="003C2CEF">
        <w:t xml:space="preserve"> и об осуществлении расходов, источником финансового обеспечения которых является субсидия, устанавливаются в </w:t>
      </w:r>
      <w:r w:rsidRPr="003C2CEF">
        <w:lastRenderedPageBreak/>
        <w:t>соглашении.</w:t>
      </w:r>
    </w:p>
    <w:p w:rsidR="00F81813" w:rsidRPr="00B253AF" w:rsidRDefault="00F81813" w:rsidP="00F81813">
      <w:pPr>
        <w:pStyle w:val="210"/>
        <w:numPr>
          <w:ilvl w:val="1"/>
          <w:numId w:val="2"/>
        </w:numPr>
        <w:shd w:val="clear" w:color="auto" w:fill="auto"/>
        <w:tabs>
          <w:tab w:val="left" w:pos="1251"/>
        </w:tabs>
        <w:spacing w:before="0" w:line="240" w:lineRule="auto"/>
        <w:ind w:firstLine="709"/>
      </w:pPr>
      <w:r w:rsidRPr="00B253AF">
        <w:rPr>
          <w:rFonts w:eastAsia="Calibri"/>
        </w:rPr>
        <w:t>Уполномоченный орган имеет право устанавливать в соглашении о предоставлении субсидии сроки и формы предоставления получателем субсидии дополнительной отчетности.</w:t>
      </w:r>
    </w:p>
    <w:p w:rsidR="00F81813" w:rsidRPr="00B253AF" w:rsidRDefault="00F81813" w:rsidP="00F81813">
      <w:pPr>
        <w:pStyle w:val="210"/>
        <w:numPr>
          <w:ilvl w:val="1"/>
          <w:numId w:val="2"/>
        </w:numPr>
        <w:shd w:val="clear" w:color="auto" w:fill="auto"/>
        <w:tabs>
          <w:tab w:val="left" w:pos="1251"/>
        </w:tabs>
        <w:spacing w:before="0" w:line="240" w:lineRule="auto"/>
        <w:ind w:firstLine="709"/>
      </w:pPr>
      <w:r w:rsidRPr="00B253AF">
        <w:rPr>
          <w:rFonts w:eastAsia="Calibri"/>
        </w:rPr>
        <w:t>По запросу Уполномоченного органа получатель субсидии направляет документы и информацию, необходимые для осуществления контроля за соблюдением целей и условий предоставления субсидии</w:t>
      </w:r>
      <w:r>
        <w:rPr>
          <w:rFonts w:eastAsia="Calibri"/>
        </w:rPr>
        <w:t>.</w:t>
      </w:r>
    </w:p>
    <w:p w:rsidR="00F81813" w:rsidRPr="00B253AF" w:rsidRDefault="00F81813" w:rsidP="00F81813">
      <w:pPr>
        <w:pStyle w:val="210"/>
        <w:numPr>
          <w:ilvl w:val="1"/>
          <w:numId w:val="2"/>
        </w:numPr>
        <w:shd w:val="clear" w:color="auto" w:fill="auto"/>
        <w:tabs>
          <w:tab w:val="left" w:pos="1251"/>
        </w:tabs>
        <w:spacing w:before="0" w:line="240" w:lineRule="auto"/>
        <w:ind w:firstLine="709"/>
      </w:pPr>
      <w:r w:rsidRPr="00B253AF">
        <w:rPr>
          <w:rFonts w:eastAsia="Calibri"/>
        </w:rPr>
        <w:t xml:space="preserve">Отчет подписывается получателем субсидии и предоставляется в </w:t>
      </w:r>
      <w:r w:rsidRPr="00B253AF">
        <w:rPr>
          <w:rFonts w:eastAsia="Calibri"/>
          <w:color w:val="000000" w:themeColor="text1"/>
        </w:rPr>
        <w:t>электронном виде и в форме бумажного документа.</w:t>
      </w:r>
    </w:p>
    <w:p w:rsidR="00F81813" w:rsidRPr="003C2CEF" w:rsidRDefault="00F81813" w:rsidP="00F81813">
      <w:pPr>
        <w:pStyle w:val="210"/>
        <w:shd w:val="clear" w:color="auto" w:fill="auto"/>
        <w:tabs>
          <w:tab w:val="left" w:pos="1251"/>
        </w:tabs>
        <w:spacing w:before="0" w:line="240" w:lineRule="auto"/>
        <w:ind w:left="709"/>
      </w:pPr>
    </w:p>
    <w:p w:rsidR="00F81813" w:rsidRPr="003C2CEF" w:rsidRDefault="00F81813" w:rsidP="00F81813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1079"/>
        </w:tabs>
        <w:spacing w:before="0" w:line="240" w:lineRule="auto"/>
      </w:pPr>
      <w:bookmarkStart w:id="5" w:name="bookmark13"/>
      <w:r w:rsidRPr="003C2CEF">
        <w:t>Порядок осуществления контроля</w:t>
      </w:r>
      <w:r>
        <w:t xml:space="preserve"> </w:t>
      </w:r>
      <w:r w:rsidRPr="00741F6B">
        <w:t>(мониторинга)</w:t>
      </w:r>
      <w:r w:rsidRPr="003C2CEF">
        <w:t xml:space="preserve"> за целевым и эффективным использованием средств субсидии и мерах ответственности</w:t>
      </w:r>
      <w:bookmarkEnd w:id="5"/>
    </w:p>
    <w:p w:rsidR="00F81813" w:rsidRPr="003C2CEF" w:rsidRDefault="00F81813" w:rsidP="00F81813">
      <w:pPr>
        <w:pStyle w:val="22"/>
        <w:keepNext/>
        <w:keepLines/>
        <w:shd w:val="clear" w:color="auto" w:fill="auto"/>
        <w:spacing w:before="0" w:after="240" w:line="240" w:lineRule="auto"/>
        <w:ind w:firstLine="709"/>
      </w:pPr>
      <w:bookmarkStart w:id="6" w:name="bookmark14"/>
      <w:r w:rsidRPr="003C2CEF">
        <w:t>за их нарушение</w:t>
      </w:r>
      <w:bookmarkEnd w:id="6"/>
    </w:p>
    <w:p w:rsidR="00F81813" w:rsidRDefault="00F81813" w:rsidP="00F81813">
      <w:pPr>
        <w:pStyle w:val="210"/>
        <w:numPr>
          <w:ilvl w:val="1"/>
          <w:numId w:val="2"/>
        </w:numPr>
        <w:shd w:val="clear" w:color="auto" w:fill="auto"/>
        <w:tabs>
          <w:tab w:val="left" w:pos="1246"/>
        </w:tabs>
        <w:spacing w:before="0" w:line="240" w:lineRule="auto"/>
        <w:ind w:firstLine="709"/>
      </w:pPr>
      <w:r>
        <w:t>Уполномоченный орган и о</w:t>
      </w:r>
      <w:r w:rsidRPr="003C2CEF">
        <w:t>рган муниципального финансового контроля в соответствии с Бюджетным кодексом Российской Федерации осуществл</w:t>
      </w:r>
      <w:r>
        <w:t>яю</w:t>
      </w:r>
      <w:r w:rsidRPr="003C2CEF">
        <w:t>т</w:t>
      </w:r>
      <w:r w:rsidR="00B12EFE">
        <w:t>:</w:t>
      </w:r>
    </w:p>
    <w:p w:rsidR="00F81813" w:rsidRDefault="00F81813" w:rsidP="00B12EFE">
      <w:pPr>
        <w:pStyle w:val="210"/>
        <w:shd w:val="clear" w:color="auto" w:fill="auto"/>
        <w:spacing w:before="0" w:line="240" w:lineRule="auto"/>
        <w:ind w:firstLine="709"/>
      </w:pPr>
      <w:r>
        <w:t>о</w:t>
      </w:r>
      <w:r w:rsidRPr="003C2CEF">
        <w:t xml:space="preserve">бязательную проверку </w:t>
      </w:r>
      <w:r w:rsidRPr="005B0906">
        <w:t>соблюдения Получателем условий, целей и порядка предоставления субсидии</w:t>
      </w:r>
      <w:r w:rsidRPr="00B50E68">
        <w:t xml:space="preserve">, в том числе в достижения результатов предоставления субсидии, </w:t>
      </w:r>
      <w:r w:rsidRPr="005B0906">
        <w:t>в ходе про</w:t>
      </w:r>
      <w:r w:rsidR="005E7EDA">
        <w:t>ведения контрольных мероприятий;</w:t>
      </w:r>
    </w:p>
    <w:p w:rsidR="00B12EFE" w:rsidRPr="00264DFC" w:rsidRDefault="00F81813" w:rsidP="00B12EFE">
      <w:pPr>
        <w:pStyle w:val="210"/>
        <w:shd w:val="clear" w:color="auto" w:fill="auto"/>
        <w:spacing w:before="0" w:line="240" w:lineRule="auto"/>
        <w:ind w:firstLine="567"/>
        <w:rPr>
          <w:color w:val="FF0000"/>
        </w:rPr>
      </w:pPr>
      <w:r>
        <w:rPr>
          <w:rFonts w:eastAsiaTheme="minorEastAsia"/>
        </w:rPr>
        <w:tab/>
      </w:r>
      <w:r w:rsidR="00B12EFE">
        <w:t>ф</w:t>
      </w:r>
      <w:r w:rsidR="00B12EFE" w:rsidRPr="003E760C">
        <w:t xml:space="preserve">инансовое управление Администрации МО «Мирнинский район» осуществляет </w:t>
      </w:r>
      <w:r w:rsidR="00B12EFE" w:rsidRPr="003E760C">
        <w:rPr>
          <w:rFonts w:eastAsiaTheme="minorEastAsia"/>
        </w:rPr>
        <w:t>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</w:t>
      </w:r>
      <w:r w:rsidR="00B12EFE" w:rsidRPr="003E760C">
        <w:t xml:space="preserve"> </w:t>
      </w:r>
      <w:r w:rsidR="00B12EFE">
        <w:t>в соответствии с приказом Министерства финансов РФ от 29.09.2021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лицам-производителям товаров, работ, услуг» в срок не  позднее 10 числа месяца следующего за отчетным периодом по форме согласно Приложению № 7 к настоящему Порядку</w:t>
      </w:r>
      <w:r w:rsidR="00B12EFE" w:rsidRPr="00264DFC">
        <w:rPr>
          <w:color w:val="000000" w:themeColor="text1"/>
        </w:rPr>
        <w:t>;</w:t>
      </w:r>
      <w:r w:rsidR="00264DFC" w:rsidRPr="00264DFC">
        <w:rPr>
          <w:color w:val="FF0000"/>
        </w:rPr>
        <w:t xml:space="preserve"> (внесено изменение </w:t>
      </w:r>
    </w:p>
    <w:p w:rsidR="00F81813" w:rsidRPr="00B50E68" w:rsidRDefault="00F81813" w:rsidP="00B12EFE">
      <w:pPr>
        <w:pStyle w:val="210"/>
        <w:shd w:val="clear" w:color="auto" w:fill="auto"/>
        <w:spacing w:before="0" w:line="240" w:lineRule="auto"/>
        <w:ind w:firstLine="709"/>
      </w:pPr>
      <w:r w:rsidRPr="00B50E68">
        <w:t xml:space="preserve">контроль выполнения условий соглашения, а также возврата субсидии в </w:t>
      </w:r>
      <w:r w:rsidR="00B51F05">
        <w:t>бюджет МО «Мирнинский район» РС</w:t>
      </w:r>
      <w:r w:rsidRPr="00B50E68">
        <w:t>(Я) в случае нарушения условий соглашения.</w:t>
      </w:r>
    </w:p>
    <w:p w:rsidR="00F81813" w:rsidRPr="003C2CEF" w:rsidRDefault="00F81813" w:rsidP="00F81813">
      <w:pPr>
        <w:pStyle w:val="a6"/>
        <w:widowControl w:val="0"/>
        <w:numPr>
          <w:ilvl w:val="1"/>
          <w:numId w:val="2"/>
        </w:num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Уполномоченный орган</w:t>
      </w:r>
      <w:r w:rsidRPr="003C2CEF">
        <w:rPr>
          <w:rFonts w:eastAsiaTheme="minorEastAsia"/>
          <w:sz w:val="28"/>
          <w:szCs w:val="28"/>
        </w:rPr>
        <w:t xml:space="preserve"> в течение 10 рабочих дней со дня выя</w:t>
      </w:r>
      <w:bookmarkStart w:id="7" w:name="_GoBack"/>
      <w:bookmarkEnd w:id="7"/>
      <w:r w:rsidRPr="003C2CEF">
        <w:rPr>
          <w:rFonts w:eastAsiaTheme="minorEastAsia"/>
          <w:sz w:val="28"/>
          <w:szCs w:val="28"/>
        </w:rPr>
        <w:t>вления остатка субсидии, не использованного получателем субсидии в отчетном финансовом году, направляет получателю субсидии уведомление с предложением о добровольном возврате средств.</w:t>
      </w:r>
    </w:p>
    <w:p w:rsidR="00F81813" w:rsidRDefault="00F81813" w:rsidP="00F81813">
      <w:pPr>
        <w:pStyle w:val="a6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3C2CEF">
        <w:rPr>
          <w:rFonts w:eastAsiaTheme="minorEastAsia"/>
          <w:sz w:val="28"/>
          <w:szCs w:val="28"/>
        </w:rPr>
        <w:t xml:space="preserve">Остаток субсидии подлежит возврату путем перечисления платежными поручениями в бюджет МО «Мирнинский район» в течение одного месяца со дня </w:t>
      </w:r>
      <w:r w:rsidRPr="00B50E68">
        <w:rPr>
          <w:rFonts w:eastAsiaTheme="minorEastAsia"/>
          <w:sz w:val="28"/>
          <w:szCs w:val="28"/>
        </w:rPr>
        <w:t>получения уведомления получателем субсидии.</w:t>
      </w:r>
    </w:p>
    <w:p w:rsidR="00F81813" w:rsidRPr="00C07568" w:rsidRDefault="00F81813" w:rsidP="00F81813">
      <w:pPr>
        <w:pStyle w:val="a6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07568">
        <w:rPr>
          <w:rFonts w:eastAsia="Calibri"/>
          <w:sz w:val="28"/>
          <w:szCs w:val="28"/>
        </w:rPr>
        <w:t>В случае нарушения получателем субсидии целей, установленных при предоставлении субсидии, выявленного</w:t>
      </w:r>
      <w:r w:rsidR="00B51F05">
        <w:rPr>
          <w:rFonts w:eastAsia="Calibri"/>
          <w:sz w:val="28"/>
          <w:szCs w:val="28"/>
        </w:rPr>
        <w:t>,</w:t>
      </w:r>
      <w:r w:rsidRPr="00C07568">
        <w:rPr>
          <w:rFonts w:eastAsia="Calibri"/>
          <w:sz w:val="28"/>
          <w:szCs w:val="28"/>
        </w:rPr>
        <w:t xml:space="preserve"> в том числе по фактам проверок, проведенных Уполномоченным органом и органом муниципального финансового контроля, предоставленная субсидия подлежит возврату в бюджет МО «Мирнинский район» Республики Саха (</w:t>
      </w:r>
      <w:r w:rsidRPr="00C07568">
        <w:rPr>
          <w:rFonts w:eastAsia="Calibri"/>
          <w:color w:val="000000" w:themeColor="text1"/>
          <w:sz w:val="28"/>
          <w:szCs w:val="28"/>
        </w:rPr>
        <w:t>Якутия)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C07568">
        <w:rPr>
          <w:rFonts w:eastAsiaTheme="minorEastAsia"/>
          <w:sz w:val="28"/>
          <w:szCs w:val="28"/>
        </w:rPr>
        <w:t>в полном объеме.</w:t>
      </w:r>
    </w:p>
    <w:p w:rsidR="00F81813" w:rsidRPr="003C2CEF" w:rsidRDefault="00F81813" w:rsidP="00F81813">
      <w:pPr>
        <w:pStyle w:val="210"/>
        <w:numPr>
          <w:ilvl w:val="1"/>
          <w:numId w:val="2"/>
        </w:numPr>
        <w:shd w:val="clear" w:color="auto" w:fill="auto"/>
        <w:tabs>
          <w:tab w:val="left" w:pos="1457"/>
        </w:tabs>
        <w:spacing w:before="0" w:line="240" w:lineRule="auto"/>
        <w:ind w:firstLine="709"/>
      </w:pPr>
      <w:r>
        <w:t>Уполномоченный орган</w:t>
      </w:r>
      <w:r w:rsidRPr="003C2CEF">
        <w:t xml:space="preserve"> осуществляет контроль выполнения условий соглашения о предоставлении субсидии, а также возврата субсидии в бюджет МО «Мирнински</w:t>
      </w:r>
      <w:r w:rsidR="00B51F05">
        <w:t>й район» РС</w:t>
      </w:r>
      <w:r w:rsidRPr="003C2CEF">
        <w:t>(Я) в случае нарушения условий соглашения о предоставлении субсидии.</w:t>
      </w:r>
    </w:p>
    <w:p w:rsidR="00F81813" w:rsidRPr="003C2CEF" w:rsidRDefault="00F81813" w:rsidP="00F81813">
      <w:pPr>
        <w:pStyle w:val="210"/>
        <w:numPr>
          <w:ilvl w:val="1"/>
          <w:numId w:val="2"/>
        </w:numPr>
        <w:shd w:val="clear" w:color="auto" w:fill="auto"/>
        <w:tabs>
          <w:tab w:val="left" w:pos="1383"/>
        </w:tabs>
        <w:spacing w:before="0" w:line="240" w:lineRule="auto"/>
        <w:ind w:firstLine="709"/>
      </w:pPr>
      <w:r w:rsidRPr="003C2CEF">
        <w:lastRenderedPageBreak/>
        <w:t>При не достижении показателей результативности предоставления субсидии принимаются меры в соответствии с бюджетным законодательством Российской Федерации по возврату в доход б</w:t>
      </w:r>
      <w:r w:rsidR="00B51F05">
        <w:t>юджета МО «Мирнинский район» РС</w:t>
      </w:r>
      <w:r w:rsidRPr="003C2CEF">
        <w:t>(Я) средств субсидии в размере, соответствующем недостигнутым значениям показателей результативности предоставления субсидии.</w:t>
      </w:r>
    </w:p>
    <w:p w:rsidR="00F81813" w:rsidRPr="003C2CEF" w:rsidRDefault="00F81813" w:rsidP="00F81813">
      <w:pPr>
        <w:pStyle w:val="210"/>
        <w:numPr>
          <w:ilvl w:val="1"/>
          <w:numId w:val="2"/>
        </w:numPr>
        <w:shd w:val="clear" w:color="auto" w:fill="auto"/>
        <w:tabs>
          <w:tab w:val="left" w:pos="1281"/>
        </w:tabs>
        <w:spacing w:before="0" w:line="240" w:lineRule="auto"/>
        <w:ind w:firstLine="709"/>
      </w:pPr>
      <w:r w:rsidRPr="003C2CEF">
        <w:t>В случае установления</w:t>
      </w:r>
      <w:r>
        <w:t>,</w:t>
      </w:r>
      <w:r w:rsidRPr="003C2CEF">
        <w:t xml:space="preserve"> в том числе по итогам проверок, проведенных органом муниципального финансового контроля, факта нарушения Получателем целей, условий и порядка предоставления субсидии, а также в случае не достижения значения показателей результативности предоставления субсидии, установленные в соглашении о предоставлении субсидии, средства субсидии подлежат возврату в </w:t>
      </w:r>
      <w:r w:rsidR="00B51F05">
        <w:t>бюджет МО «Мирнинский район» РС</w:t>
      </w:r>
      <w:r w:rsidRPr="003C2CEF">
        <w:t>(Я) в порядке, установленном бюджетным законодательством Российской Федерации.</w:t>
      </w:r>
    </w:p>
    <w:p w:rsidR="00F81813" w:rsidRPr="003C2CEF" w:rsidRDefault="00F81813" w:rsidP="00F81813">
      <w:pPr>
        <w:pStyle w:val="210"/>
        <w:numPr>
          <w:ilvl w:val="1"/>
          <w:numId w:val="2"/>
        </w:numPr>
        <w:shd w:val="clear" w:color="auto" w:fill="auto"/>
        <w:tabs>
          <w:tab w:val="left" w:pos="1378"/>
        </w:tabs>
        <w:spacing w:before="0" w:line="240" w:lineRule="auto"/>
        <w:ind w:firstLine="709"/>
      </w:pPr>
      <w:r>
        <w:t>Уполномоченный орган</w:t>
      </w:r>
      <w:r w:rsidRPr="003C2CEF">
        <w:t xml:space="preserve"> направляет требование о возврате субсидии, содержащее сумму, сроки, код бюджетной классификации Российской Федерации и платежные реквизиты, по которым должен быть осуществлен возврат субсидии Получателя.</w:t>
      </w:r>
    </w:p>
    <w:p w:rsidR="00F81813" w:rsidRDefault="00F81813" w:rsidP="00F81813">
      <w:pPr>
        <w:pStyle w:val="210"/>
        <w:numPr>
          <w:ilvl w:val="1"/>
          <w:numId w:val="2"/>
        </w:numPr>
        <w:shd w:val="clear" w:color="auto" w:fill="auto"/>
        <w:tabs>
          <w:tab w:val="left" w:pos="1234"/>
        </w:tabs>
        <w:spacing w:before="0"/>
        <w:ind w:firstLine="709"/>
        <w:sectPr w:rsidR="00F81813" w:rsidSect="00F81813">
          <w:pgSz w:w="11900" w:h="16840"/>
          <w:pgMar w:top="851" w:right="560" w:bottom="426" w:left="993" w:header="0" w:footer="6" w:gutter="0"/>
          <w:cols w:space="720"/>
          <w:noEndnote/>
          <w:docGrid w:linePitch="360"/>
        </w:sectPr>
      </w:pPr>
    </w:p>
    <w:p w:rsidR="00F81813" w:rsidRPr="00A21776" w:rsidRDefault="00F81813" w:rsidP="00F81813">
      <w:pPr>
        <w:pStyle w:val="1"/>
        <w:shd w:val="clear" w:color="auto" w:fill="auto"/>
        <w:spacing w:line="240" w:lineRule="auto"/>
        <w:ind w:left="284"/>
        <w:jc w:val="center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 w:rsidRPr="00A21776">
        <w:rPr>
          <w:rStyle w:val="a9"/>
          <w:sz w:val="24"/>
          <w:szCs w:val="24"/>
        </w:rPr>
        <w:t>Приложение №</w:t>
      </w:r>
      <w:r w:rsidR="00B51F05">
        <w:rPr>
          <w:rStyle w:val="a9"/>
          <w:sz w:val="24"/>
          <w:szCs w:val="24"/>
        </w:rPr>
        <w:t xml:space="preserve"> </w:t>
      </w:r>
      <w:r w:rsidRPr="00A21776">
        <w:rPr>
          <w:rStyle w:val="a9"/>
          <w:sz w:val="24"/>
          <w:szCs w:val="24"/>
        </w:rPr>
        <w:t>1 к Порядку</w:t>
      </w:r>
    </w:p>
    <w:p w:rsidR="00F81813" w:rsidRPr="00EB04D2" w:rsidRDefault="00F81813" w:rsidP="00F81813">
      <w:pPr>
        <w:pStyle w:val="a6"/>
        <w:widowControl w:val="0"/>
        <w:autoSpaceDE w:val="0"/>
        <w:autoSpaceDN w:val="0"/>
        <w:adjustRightInd w:val="0"/>
        <w:ind w:left="284"/>
        <w:jc w:val="center"/>
      </w:pPr>
      <w:r>
        <w:t xml:space="preserve">                                                   </w:t>
      </w:r>
      <w:r w:rsidRPr="00EB04D2">
        <w:t>предоставления из бюджета муниципального образования</w:t>
      </w:r>
    </w:p>
    <w:p w:rsidR="00F81813" w:rsidRPr="00EB04D2" w:rsidRDefault="00F81813" w:rsidP="00F81813">
      <w:pPr>
        <w:pStyle w:val="a6"/>
        <w:widowControl w:val="0"/>
        <w:autoSpaceDE w:val="0"/>
        <w:autoSpaceDN w:val="0"/>
        <w:adjustRightInd w:val="0"/>
        <w:ind w:left="284"/>
        <w:jc w:val="center"/>
      </w:pPr>
      <w:r>
        <w:t xml:space="preserve">                                                                   </w:t>
      </w:r>
      <w:r w:rsidRPr="00EB04D2">
        <w:t xml:space="preserve">«Мирнинский район» Республики Саха (Якутия) </w:t>
      </w:r>
    </w:p>
    <w:p w:rsidR="00F81813" w:rsidRPr="00EB04D2" w:rsidRDefault="00F81813" w:rsidP="00F81813">
      <w:pPr>
        <w:pStyle w:val="a6"/>
        <w:widowControl w:val="0"/>
        <w:autoSpaceDE w:val="0"/>
        <w:autoSpaceDN w:val="0"/>
        <w:adjustRightInd w:val="0"/>
        <w:ind w:left="284"/>
        <w:jc w:val="center"/>
      </w:pPr>
      <w:r>
        <w:t xml:space="preserve">                                                                     </w:t>
      </w:r>
      <w:r w:rsidRPr="00EB04D2">
        <w:t xml:space="preserve">субсидий юридическим лицам </w:t>
      </w:r>
      <w:r>
        <w:t>(</w:t>
      </w:r>
      <w:r w:rsidRPr="00EB04D2">
        <w:t xml:space="preserve">за исключением </w:t>
      </w:r>
    </w:p>
    <w:p w:rsidR="00F81813" w:rsidRPr="00EB04D2" w:rsidRDefault="00F81813" w:rsidP="00F81813">
      <w:pPr>
        <w:pStyle w:val="a6"/>
        <w:widowControl w:val="0"/>
        <w:autoSpaceDE w:val="0"/>
        <w:autoSpaceDN w:val="0"/>
        <w:adjustRightInd w:val="0"/>
        <w:ind w:left="284"/>
        <w:jc w:val="center"/>
      </w:pPr>
      <w:r>
        <w:t xml:space="preserve">                                                                        </w:t>
      </w:r>
      <w:r w:rsidRPr="00EB04D2">
        <w:t xml:space="preserve">субсидии государственным (муниципальным) </w:t>
      </w:r>
    </w:p>
    <w:p w:rsidR="00F81813" w:rsidRPr="00EB04D2" w:rsidRDefault="00F81813" w:rsidP="00F81813">
      <w:pPr>
        <w:pStyle w:val="a6"/>
        <w:widowControl w:val="0"/>
        <w:autoSpaceDE w:val="0"/>
        <w:autoSpaceDN w:val="0"/>
        <w:adjustRightInd w:val="0"/>
        <w:ind w:left="284"/>
        <w:jc w:val="center"/>
      </w:pPr>
      <w:r>
        <w:t xml:space="preserve">                                                                  </w:t>
      </w:r>
      <w:r w:rsidRPr="00EB04D2">
        <w:t>учреждениям</w:t>
      </w:r>
      <w:r>
        <w:t>) на</w:t>
      </w:r>
      <w:r w:rsidRPr="00EB04D2">
        <w:t xml:space="preserve"> финансовое обеспечение затрат </w:t>
      </w:r>
    </w:p>
    <w:p w:rsidR="00F81813" w:rsidRDefault="00F81813" w:rsidP="00F81813">
      <w:pPr>
        <w:pStyle w:val="a6"/>
        <w:widowControl w:val="0"/>
        <w:autoSpaceDE w:val="0"/>
        <w:autoSpaceDN w:val="0"/>
        <w:adjustRightInd w:val="0"/>
        <w:ind w:left="284"/>
        <w:jc w:val="center"/>
        <w:rPr>
          <w:bCs/>
        </w:rPr>
      </w:pPr>
      <w:r>
        <w:t xml:space="preserve">                                                              </w:t>
      </w:r>
      <w:r w:rsidRPr="00EB04D2">
        <w:t xml:space="preserve">на </w:t>
      </w:r>
      <w:r w:rsidRPr="00F81813">
        <w:rPr>
          <w:bCs/>
        </w:rPr>
        <w:t xml:space="preserve">обустройство спортивно-развлекательного парка </w:t>
      </w:r>
    </w:p>
    <w:p w:rsidR="00F81813" w:rsidRPr="00F81813" w:rsidRDefault="00F81813" w:rsidP="00F81813">
      <w:pPr>
        <w:pStyle w:val="a6"/>
        <w:widowControl w:val="0"/>
        <w:autoSpaceDE w:val="0"/>
        <w:autoSpaceDN w:val="0"/>
        <w:adjustRightInd w:val="0"/>
        <w:ind w:left="284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</w:t>
      </w:r>
      <w:r w:rsidRPr="00F81813">
        <w:rPr>
          <w:bCs/>
        </w:rPr>
        <w:t xml:space="preserve">на территории </w:t>
      </w:r>
      <w:proofErr w:type="spellStart"/>
      <w:r w:rsidRPr="00F81813">
        <w:rPr>
          <w:bCs/>
        </w:rPr>
        <w:t>Мирнинского</w:t>
      </w:r>
      <w:proofErr w:type="spellEnd"/>
      <w:r w:rsidRPr="00F81813">
        <w:rPr>
          <w:bCs/>
        </w:rPr>
        <w:t xml:space="preserve"> района</w:t>
      </w:r>
    </w:p>
    <w:p w:rsidR="00F81813" w:rsidRPr="00A21776" w:rsidRDefault="00F81813" w:rsidP="00F81813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F81813" w:rsidRDefault="00F81813" w:rsidP="00F81813">
      <w:pPr>
        <w:pStyle w:val="50"/>
        <w:shd w:val="clear" w:color="auto" w:fill="auto"/>
        <w:spacing w:after="0" w:line="240" w:lineRule="auto"/>
        <w:rPr>
          <w:sz w:val="24"/>
          <w:szCs w:val="24"/>
        </w:rPr>
      </w:pPr>
    </w:p>
    <w:p w:rsidR="00F81813" w:rsidRPr="00B50E68" w:rsidRDefault="00F81813" w:rsidP="00F81813">
      <w:pPr>
        <w:pStyle w:val="50"/>
        <w:shd w:val="clear" w:color="auto" w:fill="auto"/>
        <w:spacing w:after="0" w:line="240" w:lineRule="auto"/>
        <w:rPr>
          <w:sz w:val="24"/>
          <w:szCs w:val="24"/>
        </w:rPr>
      </w:pPr>
      <w:r w:rsidRPr="00B50E68">
        <w:rPr>
          <w:sz w:val="24"/>
          <w:szCs w:val="24"/>
        </w:rPr>
        <w:t>Зая</w:t>
      </w:r>
      <w:r>
        <w:rPr>
          <w:sz w:val="24"/>
          <w:szCs w:val="24"/>
        </w:rPr>
        <w:t>вка</w:t>
      </w:r>
    </w:p>
    <w:p w:rsidR="00F81813" w:rsidRPr="0047613A" w:rsidRDefault="00F81813" w:rsidP="00F81813">
      <w:pPr>
        <w:pStyle w:val="50"/>
        <w:shd w:val="clear" w:color="auto" w:fill="auto"/>
        <w:spacing w:after="0" w:line="240" w:lineRule="auto"/>
        <w:rPr>
          <w:sz w:val="24"/>
          <w:szCs w:val="24"/>
        </w:rPr>
      </w:pPr>
      <w:r w:rsidRPr="00B50E68">
        <w:rPr>
          <w:sz w:val="24"/>
          <w:szCs w:val="24"/>
        </w:rPr>
        <w:t>на участие в отборе на предоставление субсидии</w:t>
      </w:r>
    </w:p>
    <w:p w:rsidR="00F81813" w:rsidRPr="0047613A" w:rsidRDefault="00F81813" w:rsidP="00F81813">
      <w:pPr>
        <w:pStyle w:val="50"/>
        <w:shd w:val="clear" w:color="auto" w:fill="auto"/>
        <w:spacing w:after="0" w:line="240" w:lineRule="auto"/>
        <w:rPr>
          <w:sz w:val="24"/>
          <w:szCs w:val="24"/>
        </w:rPr>
      </w:pPr>
    </w:p>
    <w:p w:rsidR="00F81813" w:rsidRPr="0047613A" w:rsidRDefault="00F81813" w:rsidP="00F81813">
      <w:pPr>
        <w:pStyle w:val="50"/>
        <w:shd w:val="clear" w:color="auto" w:fill="auto"/>
        <w:spacing w:after="0" w:line="240" w:lineRule="auto"/>
        <w:jc w:val="right"/>
        <w:rPr>
          <w:sz w:val="24"/>
          <w:szCs w:val="24"/>
        </w:rPr>
      </w:pPr>
      <w:r w:rsidRPr="0047613A">
        <w:rPr>
          <w:sz w:val="24"/>
          <w:szCs w:val="24"/>
        </w:rPr>
        <w:t>Регистрационный номер заявки___________</w:t>
      </w:r>
    </w:p>
    <w:p w:rsidR="00F81813" w:rsidRPr="0047613A" w:rsidRDefault="00F81813" w:rsidP="00F81813">
      <w:pPr>
        <w:pStyle w:val="50"/>
        <w:shd w:val="clear" w:color="auto" w:fill="auto"/>
        <w:spacing w:after="0" w:line="240" w:lineRule="auto"/>
        <w:jc w:val="right"/>
        <w:rPr>
          <w:sz w:val="24"/>
          <w:szCs w:val="24"/>
        </w:rPr>
      </w:pPr>
    </w:p>
    <w:p w:rsidR="00F81813" w:rsidRPr="0047613A" w:rsidRDefault="00F81813" w:rsidP="00F81813">
      <w:pPr>
        <w:pStyle w:val="50"/>
        <w:shd w:val="clear" w:color="auto" w:fill="auto"/>
        <w:spacing w:after="0" w:line="240" w:lineRule="auto"/>
        <w:jc w:val="right"/>
        <w:rPr>
          <w:sz w:val="24"/>
          <w:szCs w:val="24"/>
        </w:rPr>
      </w:pPr>
      <w:r w:rsidRPr="0047613A">
        <w:rPr>
          <w:sz w:val="24"/>
          <w:szCs w:val="24"/>
        </w:rPr>
        <w:t>Дата поступления заявки _________________</w:t>
      </w:r>
    </w:p>
    <w:p w:rsidR="00F81813" w:rsidRPr="0047613A" w:rsidRDefault="00F81813" w:rsidP="00F81813">
      <w:pPr>
        <w:pStyle w:val="50"/>
        <w:shd w:val="clear" w:color="auto" w:fill="auto"/>
        <w:spacing w:after="0" w:line="240" w:lineRule="auto"/>
        <w:rPr>
          <w:sz w:val="24"/>
          <w:szCs w:val="24"/>
        </w:rPr>
      </w:pPr>
      <w:r w:rsidRPr="0047613A">
        <w:rPr>
          <w:b w:val="0"/>
          <w:i/>
          <w:sz w:val="24"/>
          <w:szCs w:val="24"/>
          <w:vertAlign w:val="superscript"/>
        </w:rPr>
        <w:t xml:space="preserve">                                                                    </w:t>
      </w:r>
    </w:p>
    <w:p w:rsidR="00F81813" w:rsidRPr="0047613A" w:rsidRDefault="00F81813" w:rsidP="00F81813">
      <w:pPr>
        <w:pStyle w:val="50"/>
        <w:shd w:val="clear" w:color="auto" w:fill="auto"/>
        <w:spacing w:after="0" w:line="240" w:lineRule="auto"/>
        <w:jc w:val="right"/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99"/>
        <w:gridCol w:w="5746"/>
      </w:tblGrid>
      <w:tr w:rsidR="00F81813" w:rsidRPr="0047613A" w:rsidTr="00F81813">
        <w:trPr>
          <w:trHeight w:val="644"/>
        </w:trPr>
        <w:tc>
          <w:tcPr>
            <w:tcW w:w="3681" w:type="dxa"/>
          </w:tcPr>
          <w:p w:rsidR="00F81813" w:rsidRPr="0047613A" w:rsidRDefault="00F81813" w:rsidP="00F81813">
            <w:pPr>
              <w:pStyle w:val="5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7613A"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6000" w:type="dxa"/>
          </w:tcPr>
          <w:p w:rsidR="00F81813" w:rsidRPr="0047613A" w:rsidRDefault="00F81813" w:rsidP="00F81813">
            <w:pPr>
              <w:pStyle w:val="50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</w:tr>
    </w:tbl>
    <w:p w:rsidR="00F81813" w:rsidRPr="0047613A" w:rsidRDefault="00F81813" w:rsidP="00F81813">
      <w:pPr>
        <w:pStyle w:val="50"/>
        <w:shd w:val="clear" w:color="auto" w:fill="auto"/>
        <w:spacing w:after="0" w:line="240" w:lineRule="auto"/>
        <w:jc w:val="right"/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797"/>
        <w:gridCol w:w="1548"/>
      </w:tblGrid>
      <w:tr w:rsidR="00F81813" w:rsidRPr="0047613A" w:rsidTr="00F81813">
        <w:trPr>
          <w:trHeight w:val="272"/>
        </w:trPr>
        <w:tc>
          <w:tcPr>
            <w:tcW w:w="7797" w:type="dxa"/>
          </w:tcPr>
          <w:p w:rsidR="00F81813" w:rsidRPr="0047613A" w:rsidRDefault="00F81813" w:rsidP="00F81813">
            <w:pPr>
              <w:pStyle w:val="5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47613A">
              <w:rPr>
                <w:b w:val="0"/>
                <w:sz w:val="24"/>
                <w:szCs w:val="24"/>
              </w:rPr>
              <w:t xml:space="preserve"> </w:t>
            </w:r>
            <w:r w:rsidRPr="0047613A">
              <w:rPr>
                <w:sz w:val="24"/>
                <w:szCs w:val="24"/>
              </w:rPr>
              <w:t>Вид субсидии</w:t>
            </w:r>
            <w:r w:rsidRPr="0047613A"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1548" w:type="dxa"/>
          </w:tcPr>
          <w:p w:rsidR="00F81813" w:rsidRPr="0047613A" w:rsidRDefault="00F81813" w:rsidP="00F81813">
            <w:pPr>
              <w:pStyle w:val="5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F81813" w:rsidRPr="0047613A" w:rsidTr="00F81813">
        <w:tc>
          <w:tcPr>
            <w:tcW w:w="7797" w:type="dxa"/>
          </w:tcPr>
          <w:p w:rsidR="00F81813" w:rsidRPr="0047613A" w:rsidRDefault="00F81813" w:rsidP="00F81813">
            <w:pPr>
              <w:pStyle w:val="5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47613A">
              <w:rPr>
                <w:b w:val="0"/>
                <w:sz w:val="24"/>
                <w:szCs w:val="24"/>
              </w:rPr>
              <w:t xml:space="preserve">финансовое обеспечение </w:t>
            </w:r>
          </w:p>
        </w:tc>
        <w:tc>
          <w:tcPr>
            <w:tcW w:w="1548" w:type="dxa"/>
          </w:tcPr>
          <w:p w:rsidR="00F81813" w:rsidRPr="0047613A" w:rsidRDefault="00F81813" w:rsidP="00F81813">
            <w:pPr>
              <w:pStyle w:val="5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F81813" w:rsidRPr="0047613A" w:rsidRDefault="00F81813" w:rsidP="00F81813">
      <w:pPr>
        <w:pStyle w:val="50"/>
        <w:shd w:val="clear" w:color="auto" w:fill="auto"/>
        <w:spacing w:after="0" w:line="240" w:lineRule="auto"/>
        <w:jc w:val="right"/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803"/>
        <w:gridCol w:w="1542"/>
      </w:tblGrid>
      <w:tr w:rsidR="00F81813" w:rsidRPr="0047613A" w:rsidTr="00F81813">
        <w:tc>
          <w:tcPr>
            <w:tcW w:w="8075" w:type="dxa"/>
          </w:tcPr>
          <w:p w:rsidR="00F81813" w:rsidRPr="0047613A" w:rsidRDefault="00F81813" w:rsidP="00F81813">
            <w:pPr>
              <w:pStyle w:val="50"/>
              <w:spacing w:after="0"/>
              <w:ind w:left="22"/>
              <w:jc w:val="left"/>
              <w:rPr>
                <w:sz w:val="24"/>
                <w:szCs w:val="24"/>
              </w:rPr>
            </w:pPr>
            <w:r w:rsidRPr="00FF7D31">
              <w:rPr>
                <w:sz w:val="24"/>
                <w:szCs w:val="24"/>
              </w:rPr>
              <w:t xml:space="preserve">Размер запрашиваемой субсидии на обустройство спортивно-развлекательного парка на территории </w:t>
            </w:r>
            <w:proofErr w:type="spellStart"/>
            <w:r w:rsidRPr="00FF7D31">
              <w:rPr>
                <w:sz w:val="24"/>
                <w:szCs w:val="24"/>
              </w:rPr>
              <w:t>Мирнинского</w:t>
            </w:r>
            <w:proofErr w:type="spellEnd"/>
            <w:r w:rsidRPr="00FF7D31">
              <w:rPr>
                <w:sz w:val="24"/>
                <w:szCs w:val="24"/>
              </w:rPr>
              <w:t xml:space="preserve"> района</w:t>
            </w:r>
            <w:r w:rsidRPr="0047613A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606" w:type="dxa"/>
          </w:tcPr>
          <w:p w:rsidR="00F81813" w:rsidRPr="0047613A" w:rsidRDefault="00F81813" w:rsidP="00F81813">
            <w:pPr>
              <w:pStyle w:val="5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F81813" w:rsidRPr="0047613A" w:rsidTr="00F81813">
        <w:tc>
          <w:tcPr>
            <w:tcW w:w="8075" w:type="dxa"/>
          </w:tcPr>
          <w:p w:rsidR="00F81813" w:rsidRPr="0047613A" w:rsidRDefault="00F81813" w:rsidP="00F81813">
            <w:pPr>
              <w:pStyle w:val="50"/>
              <w:spacing w:after="0"/>
              <w:ind w:left="22"/>
              <w:jc w:val="left"/>
              <w:rPr>
                <w:sz w:val="24"/>
                <w:szCs w:val="24"/>
              </w:rPr>
            </w:pPr>
            <w:r w:rsidRPr="0047613A">
              <w:rPr>
                <w:sz w:val="24"/>
                <w:szCs w:val="24"/>
              </w:rPr>
              <w:t>в том числе:</w:t>
            </w:r>
          </w:p>
        </w:tc>
        <w:tc>
          <w:tcPr>
            <w:tcW w:w="1606" w:type="dxa"/>
          </w:tcPr>
          <w:p w:rsidR="00F81813" w:rsidRPr="0047613A" w:rsidRDefault="00F81813" w:rsidP="00F81813">
            <w:pPr>
              <w:pStyle w:val="5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F81813" w:rsidRPr="0047613A" w:rsidTr="00F81813">
        <w:tc>
          <w:tcPr>
            <w:tcW w:w="8075" w:type="dxa"/>
          </w:tcPr>
          <w:p w:rsidR="00F81813" w:rsidRPr="0047613A" w:rsidRDefault="00F81813" w:rsidP="00F81813">
            <w:pPr>
              <w:pStyle w:val="50"/>
              <w:numPr>
                <w:ilvl w:val="0"/>
                <w:numId w:val="6"/>
              </w:numPr>
              <w:spacing w:after="0"/>
              <w:ind w:left="22" w:firstLine="0"/>
              <w:jc w:val="left"/>
              <w:rPr>
                <w:b w:val="0"/>
                <w:sz w:val="24"/>
                <w:szCs w:val="24"/>
              </w:rPr>
            </w:pPr>
            <w:r w:rsidRPr="00AB4C9A">
              <w:rPr>
                <w:b w:val="0"/>
              </w:rPr>
              <w:t>приобретение оборудования для спортивного-развлекательного парка</w:t>
            </w:r>
            <w:r w:rsidRPr="0047613A">
              <w:rPr>
                <w:b w:val="0"/>
                <w:sz w:val="24"/>
                <w:szCs w:val="24"/>
              </w:rPr>
              <w:t xml:space="preserve"> (руб.)</w:t>
            </w:r>
          </w:p>
        </w:tc>
        <w:tc>
          <w:tcPr>
            <w:tcW w:w="1606" w:type="dxa"/>
          </w:tcPr>
          <w:p w:rsidR="00F81813" w:rsidRPr="0047613A" w:rsidRDefault="00F81813" w:rsidP="00F81813">
            <w:pPr>
              <w:pStyle w:val="5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F81813" w:rsidRPr="0047613A" w:rsidTr="00F81813">
        <w:tc>
          <w:tcPr>
            <w:tcW w:w="8075" w:type="dxa"/>
          </w:tcPr>
          <w:p w:rsidR="00F81813" w:rsidRPr="0047613A" w:rsidRDefault="00F81813" w:rsidP="00F81813">
            <w:pPr>
              <w:pStyle w:val="50"/>
              <w:numPr>
                <w:ilvl w:val="0"/>
                <w:numId w:val="6"/>
              </w:numPr>
              <w:spacing w:after="0"/>
              <w:ind w:left="22" w:firstLine="0"/>
              <w:jc w:val="left"/>
              <w:rPr>
                <w:sz w:val="24"/>
                <w:szCs w:val="24"/>
              </w:rPr>
            </w:pPr>
            <w:r w:rsidRPr="00AB4C9A">
              <w:rPr>
                <w:b w:val="0"/>
              </w:rPr>
              <w:t>доставка и монтаж оборудования для спортивно-развлекательного парка</w:t>
            </w:r>
            <w:r w:rsidRPr="0047613A">
              <w:rPr>
                <w:b w:val="0"/>
                <w:sz w:val="24"/>
                <w:szCs w:val="24"/>
              </w:rPr>
              <w:t xml:space="preserve"> (руб.)</w:t>
            </w:r>
          </w:p>
        </w:tc>
        <w:tc>
          <w:tcPr>
            <w:tcW w:w="1606" w:type="dxa"/>
          </w:tcPr>
          <w:p w:rsidR="00F81813" w:rsidRPr="0047613A" w:rsidRDefault="00F81813" w:rsidP="00F81813">
            <w:pPr>
              <w:pStyle w:val="5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F81813" w:rsidRPr="0047613A" w:rsidTr="00F81813">
        <w:tc>
          <w:tcPr>
            <w:tcW w:w="8075" w:type="dxa"/>
          </w:tcPr>
          <w:p w:rsidR="00F81813" w:rsidRPr="00AB4C9A" w:rsidRDefault="00F81813" w:rsidP="00F81813">
            <w:pPr>
              <w:pStyle w:val="50"/>
              <w:numPr>
                <w:ilvl w:val="0"/>
                <w:numId w:val="6"/>
              </w:numPr>
              <w:spacing w:after="0"/>
              <w:ind w:left="22" w:firstLine="0"/>
              <w:jc w:val="left"/>
              <w:rPr>
                <w:b w:val="0"/>
                <w:sz w:val="24"/>
                <w:szCs w:val="24"/>
              </w:rPr>
            </w:pPr>
            <w:r w:rsidRPr="00AB4C9A">
              <w:rPr>
                <w:b w:val="0"/>
              </w:rPr>
              <w:t>подготовка земельного участка (расчистка территории, монтаж покрытия и т.д.) под обустройство спортивно-развлекательного парка.</w:t>
            </w:r>
            <w:r w:rsidRPr="00FF7D31">
              <w:rPr>
                <w:b w:val="0"/>
                <w:sz w:val="24"/>
                <w:szCs w:val="24"/>
              </w:rPr>
              <w:t xml:space="preserve"> (руб.)</w:t>
            </w:r>
          </w:p>
        </w:tc>
        <w:tc>
          <w:tcPr>
            <w:tcW w:w="1606" w:type="dxa"/>
          </w:tcPr>
          <w:p w:rsidR="00F81813" w:rsidRPr="0047613A" w:rsidRDefault="00F81813" w:rsidP="00F81813">
            <w:pPr>
              <w:pStyle w:val="5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F81813" w:rsidRPr="0047613A" w:rsidTr="00F81813">
        <w:tc>
          <w:tcPr>
            <w:tcW w:w="8075" w:type="dxa"/>
          </w:tcPr>
          <w:p w:rsidR="00F81813" w:rsidRPr="0047613A" w:rsidRDefault="00F81813" w:rsidP="00F81813">
            <w:pPr>
              <w:pStyle w:val="50"/>
              <w:spacing w:after="0"/>
              <w:ind w:left="22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606" w:type="dxa"/>
          </w:tcPr>
          <w:p w:rsidR="00F81813" w:rsidRPr="0047613A" w:rsidRDefault="00F81813" w:rsidP="00F81813">
            <w:pPr>
              <w:pStyle w:val="5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F81813" w:rsidRPr="0047613A" w:rsidRDefault="00F81813" w:rsidP="00F81813">
      <w:pPr>
        <w:pStyle w:val="50"/>
        <w:shd w:val="clear" w:color="auto" w:fill="auto"/>
        <w:spacing w:after="0" w:line="240" w:lineRule="auto"/>
        <w:jc w:val="right"/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800"/>
        <w:gridCol w:w="1545"/>
      </w:tblGrid>
      <w:tr w:rsidR="00F81813" w:rsidRPr="0047613A" w:rsidTr="00F81813">
        <w:trPr>
          <w:trHeight w:val="546"/>
        </w:trPr>
        <w:tc>
          <w:tcPr>
            <w:tcW w:w="8075" w:type="dxa"/>
          </w:tcPr>
          <w:p w:rsidR="00F81813" w:rsidRPr="0047613A" w:rsidRDefault="00F81813" w:rsidP="00F81813">
            <w:pPr>
              <w:pStyle w:val="5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47613A">
              <w:rPr>
                <w:b w:val="0"/>
                <w:sz w:val="24"/>
                <w:szCs w:val="24"/>
              </w:rPr>
              <w:t>Объем собственных средств, вложенных в проект Заявителем без учета запрашиваемой суммы субсидии (руб.)</w:t>
            </w:r>
          </w:p>
        </w:tc>
        <w:tc>
          <w:tcPr>
            <w:tcW w:w="1606" w:type="dxa"/>
          </w:tcPr>
          <w:p w:rsidR="00F81813" w:rsidRPr="0047613A" w:rsidRDefault="00F81813" w:rsidP="00F81813">
            <w:pPr>
              <w:pStyle w:val="50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F81813" w:rsidRPr="0047613A" w:rsidTr="00F81813">
        <w:trPr>
          <w:trHeight w:val="554"/>
        </w:trPr>
        <w:tc>
          <w:tcPr>
            <w:tcW w:w="8075" w:type="dxa"/>
          </w:tcPr>
          <w:p w:rsidR="00F81813" w:rsidRPr="0047613A" w:rsidRDefault="00F81813" w:rsidP="00F81813">
            <w:pPr>
              <w:pStyle w:val="5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47613A">
              <w:rPr>
                <w:b w:val="0"/>
                <w:sz w:val="24"/>
                <w:szCs w:val="24"/>
              </w:rPr>
              <w:t>Полная стоимость проекта, с учетом запрашиваемой суммы субсидии (руб.)</w:t>
            </w:r>
          </w:p>
        </w:tc>
        <w:tc>
          <w:tcPr>
            <w:tcW w:w="1606" w:type="dxa"/>
          </w:tcPr>
          <w:p w:rsidR="00F81813" w:rsidRPr="0047613A" w:rsidRDefault="00F81813" w:rsidP="00F81813">
            <w:pPr>
              <w:pStyle w:val="50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</w:tbl>
    <w:p w:rsidR="00F81813" w:rsidRPr="0047613A" w:rsidRDefault="00F81813" w:rsidP="00F81813">
      <w:pPr>
        <w:pStyle w:val="50"/>
        <w:shd w:val="clear" w:color="auto" w:fill="auto"/>
        <w:spacing w:after="0" w:line="240" w:lineRule="auto"/>
        <w:jc w:val="right"/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797"/>
        <w:gridCol w:w="1548"/>
      </w:tblGrid>
      <w:tr w:rsidR="00F81813" w:rsidRPr="0047613A" w:rsidTr="00F81813">
        <w:tc>
          <w:tcPr>
            <w:tcW w:w="8075" w:type="dxa"/>
          </w:tcPr>
          <w:p w:rsidR="00F81813" w:rsidRPr="0047613A" w:rsidRDefault="00F81813" w:rsidP="00F81813">
            <w:pPr>
              <w:pStyle w:val="5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47613A">
              <w:rPr>
                <w:sz w:val="24"/>
                <w:szCs w:val="24"/>
              </w:rPr>
              <w:t xml:space="preserve">Срок </w:t>
            </w:r>
            <w:r>
              <w:rPr>
                <w:sz w:val="24"/>
                <w:szCs w:val="24"/>
              </w:rPr>
              <w:t>реализации проекта</w:t>
            </w:r>
          </w:p>
        </w:tc>
        <w:tc>
          <w:tcPr>
            <w:tcW w:w="1606" w:type="dxa"/>
          </w:tcPr>
          <w:p w:rsidR="00F81813" w:rsidRPr="0047613A" w:rsidRDefault="00F81813" w:rsidP="00F81813">
            <w:pPr>
              <w:pStyle w:val="50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F81813" w:rsidRPr="0047613A" w:rsidTr="00F81813">
        <w:tc>
          <w:tcPr>
            <w:tcW w:w="8075" w:type="dxa"/>
          </w:tcPr>
          <w:p w:rsidR="00F81813" w:rsidRPr="0047613A" w:rsidRDefault="00F81813" w:rsidP="00F81813">
            <w:pPr>
              <w:pStyle w:val="5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F81813" w:rsidRPr="0047613A" w:rsidRDefault="00F81813" w:rsidP="00F81813">
            <w:pPr>
              <w:pStyle w:val="50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</w:tbl>
    <w:p w:rsidR="00F81813" w:rsidRPr="0047613A" w:rsidRDefault="00F81813" w:rsidP="00F81813">
      <w:pPr>
        <w:pStyle w:val="50"/>
        <w:shd w:val="clear" w:color="auto" w:fill="auto"/>
        <w:spacing w:after="0" w:line="240" w:lineRule="auto"/>
        <w:jc w:val="right"/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15"/>
        <w:gridCol w:w="5730"/>
      </w:tblGrid>
      <w:tr w:rsidR="00F81813" w:rsidRPr="0047613A" w:rsidTr="00F81813">
        <w:tc>
          <w:tcPr>
            <w:tcW w:w="9681" w:type="dxa"/>
            <w:gridSpan w:val="2"/>
          </w:tcPr>
          <w:p w:rsidR="00F81813" w:rsidRPr="0047613A" w:rsidRDefault="00F81813" w:rsidP="00F81813">
            <w:pPr>
              <w:pStyle w:val="5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7613A">
              <w:rPr>
                <w:sz w:val="24"/>
                <w:szCs w:val="24"/>
              </w:rPr>
              <w:t>Информация о заявителе</w:t>
            </w:r>
          </w:p>
        </w:tc>
      </w:tr>
      <w:tr w:rsidR="00F81813" w:rsidRPr="0047613A" w:rsidTr="00F81813">
        <w:tc>
          <w:tcPr>
            <w:tcW w:w="3681" w:type="dxa"/>
          </w:tcPr>
          <w:p w:rsidR="00F81813" w:rsidRPr="0047613A" w:rsidRDefault="00F81813" w:rsidP="00F81813">
            <w:pPr>
              <w:pStyle w:val="5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47613A">
              <w:rPr>
                <w:b w:val="0"/>
                <w:sz w:val="24"/>
                <w:szCs w:val="24"/>
              </w:rPr>
              <w:t>Наименование заявителя</w:t>
            </w:r>
          </w:p>
        </w:tc>
        <w:tc>
          <w:tcPr>
            <w:tcW w:w="6000" w:type="dxa"/>
          </w:tcPr>
          <w:p w:rsidR="00F81813" w:rsidRPr="0047613A" w:rsidRDefault="00F81813" w:rsidP="00F81813">
            <w:pPr>
              <w:pStyle w:val="5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F81813" w:rsidRPr="0047613A" w:rsidTr="00F81813">
        <w:tc>
          <w:tcPr>
            <w:tcW w:w="3681" w:type="dxa"/>
          </w:tcPr>
          <w:p w:rsidR="00F81813" w:rsidRPr="0047613A" w:rsidRDefault="00F81813" w:rsidP="00F81813">
            <w:pPr>
              <w:pStyle w:val="5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47613A">
              <w:rPr>
                <w:b w:val="0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6000" w:type="dxa"/>
          </w:tcPr>
          <w:p w:rsidR="00F81813" w:rsidRPr="0047613A" w:rsidRDefault="00F81813" w:rsidP="00F81813">
            <w:pPr>
              <w:pStyle w:val="5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F81813" w:rsidRPr="0047613A" w:rsidTr="00F81813">
        <w:tc>
          <w:tcPr>
            <w:tcW w:w="3681" w:type="dxa"/>
          </w:tcPr>
          <w:p w:rsidR="00F81813" w:rsidRPr="00687C24" w:rsidRDefault="00F81813" w:rsidP="00F81813">
            <w:pPr>
              <w:pStyle w:val="5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47613A">
              <w:rPr>
                <w:b w:val="0"/>
                <w:sz w:val="24"/>
                <w:szCs w:val="24"/>
              </w:rPr>
              <w:t>Юридический адрес</w:t>
            </w:r>
            <w:r w:rsidRPr="00687C24">
              <w:rPr>
                <w:b w:val="0"/>
                <w:sz w:val="24"/>
                <w:szCs w:val="24"/>
              </w:rPr>
              <w:t xml:space="preserve"> (</w:t>
            </w:r>
            <w:r>
              <w:rPr>
                <w:b w:val="0"/>
                <w:sz w:val="24"/>
                <w:szCs w:val="24"/>
              </w:rPr>
              <w:t xml:space="preserve"> адрес регистрации заявителя)</w:t>
            </w:r>
          </w:p>
        </w:tc>
        <w:tc>
          <w:tcPr>
            <w:tcW w:w="6000" w:type="dxa"/>
          </w:tcPr>
          <w:p w:rsidR="00F81813" w:rsidRPr="0047613A" w:rsidRDefault="00F81813" w:rsidP="00F81813">
            <w:pPr>
              <w:pStyle w:val="5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F81813" w:rsidRPr="0047613A" w:rsidTr="00F81813">
        <w:tc>
          <w:tcPr>
            <w:tcW w:w="3681" w:type="dxa"/>
          </w:tcPr>
          <w:p w:rsidR="00F81813" w:rsidRPr="0047613A" w:rsidRDefault="00F81813" w:rsidP="00F81813">
            <w:pPr>
              <w:pStyle w:val="5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47613A">
              <w:rPr>
                <w:b w:val="0"/>
                <w:sz w:val="24"/>
                <w:szCs w:val="24"/>
              </w:rPr>
              <w:t>Фактический адрес</w:t>
            </w:r>
          </w:p>
        </w:tc>
        <w:tc>
          <w:tcPr>
            <w:tcW w:w="6000" w:type="dxa"/>
          </w:tcPr>
          <w:p w:rsidR="00F81813" w:rsidRPr="0047613A" w:rsidRDefault="00F81813" w:rsidP="00F81813">
            <w:pPr>
              <w:pStyle w:val="5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F81813" w:rsidRPr="0047613A" w:rsidTr="00F81813">
        <w:tc>
          <w:tcPr>
            <w:tcW w:w="3681" w:type="dxa"/>
          </w:tcPr>
          <w:p w:rsidR="00F81813" w:rsidRPr="0047613A" w:rsidRDefault="00F81813" w:rsidP="00F81813">
            <w:pPr>
              <w:pStyle w:val="5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47613A">
              <w:rPr>
                <w:b w:val="0"/>
                <w:sz w:val="24"/>
                <w:szCs w:val="24"/>
              </w:rPr>
              <w:t>Телефон</w:t>
            </w:r>
          </w:p>
        </w:tc>
        <w:tc>
          <w:tcPr>
            <w:tcW w:w="6000" w:type="dxa"/>
          </w:tcPr>
          <w:p w:rsidR="00F81813" w:rsidRPr="0047613A" w:rsidRDefault="00F81813" w:rsidP="00F81813">
            <w:pPr>
              <w:pStyle w:val="5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F81813" w:rsidRPr="0047613A" w:rsidTr="00F81813">
        <w:tc>
          <w:tcPr>
            <w:tcW w:w="3681" w:type="dxa"/>
          </w:tcPr>
          <w:p w:rsidR="00F81813" w:rsidRPr="0047613A" w:rsidRDefault="00F81813" w:rsidP="00F81813">
            <w:pPr>
              <w:pStyle w:val="5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47613A">
              <w:rPr>
                <w:b w:val="0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000" w:type="dxa"/>
          </w:tcPr>
          <w:p w:rsidR="00F81813" w:rsidRPr="0047613A" w:rsidRDefault="00F81813" w:rsidP="00F81813">
            <w:pPr>
              <w:pStyle w:val="5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F81813" w:rsidRPr="0047613A" w:rsidTr="00F81813">
        <w:tc>
          <w:tcPr>
            <w:tcW w:w="3681" w:type="dxa"/>
          </w:tcPr>
          <w:p w:rsidR="00F81813" w:rsidRPr="0047613A" w:rsidRDefault="00F81813" w:rsidP="00F81813">
            <w:pPr>
              <w:pStyle w:val="5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47613A">
              <w:rPr>
                <w:b w:val="0"/>
                <w:sz w:val="24"/>
                <w:szCs w:val="24"/>
              </w:rPr>
              <w:lastRenderedPageBreak/>
              <w:t>Адрес Заявителя в Интернете, соц. сетях</w:t>
            </w:r>
          </w:p>
        </w:tc>
        <w:tc>
          <w:tcPr>
            <w:tcW w:w="6000" w:type="dxa"/>
          </w:tcPr>
          <w:p w:rsidR="00F81813" w:rsidRPr="0047613A" w:rsidRDefault="00F81813" w:rsidP="00F81813">
            <w:pPr>
              <w:pStyle w:val="5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F81813" w:rsidRPr="0047613A" w:rsidTr="00F81813">
        <w:tc>
          <w:tcPr>
            <w:tcW w:w="3681" w:type="dxa"/>
          </w:tcPr>
          <w:p w:rsidR="00F81813" w:rsidRPr="0047613A" w:rsidRDefault="00F81813" w:rsidP="00F81813">
            <w:pPr>
              <w:pStyle w:val="5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47613A">
              <w:rPr>
                <w:b w:val="0"/>
                <w:sz w:val="24"/>
                <w:szCs w:val="24"/>
              </w:rPr>
              <w:t>Ф.И.О. руководителя</w:t>
            </w:r>
          </w:p>
        </w:tc>
        <w:tc>
          <w:tcPr>
            <w:tcW w:w="6000" w:type="dxa"/>
          </w:tcPr>
          <w:p w:rsidR="00F81813" w:rsidRPr="0047613A" w:rsidRDefault="00F81813" w:rsidP="00F81813">
            <w:pPr>
              <w:pStyle w:val="5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F81813" w:rsidRPr="0047613A" w:rsidTr="00F81813">
        <w:tc>
          <w:tcPr>
            <w:tcW w:w="3681" w:type="dxa"/>
          </w:tcPr>
          <w:p w:rsidR="00F81813" w:rsidRPr="0047613A" w:rsidRDefault="00F81813" w:rsidP="00F81813">
            <w:pPr>
              <w:pStyle w:val="5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47613A">
              <w:rPr>
                <w:b w:val="0"/>
                <w:sz w:val="24"/>
                <w:szCs w:val="24"/>
              </w:rPr>
              <w:t>Реквизиты организации:</w:t>
            </w:r>
          </w:p>
          <w:p w:rsidR="00F81813" w:rsidRPr="0047613A" w:rsidRDefault="00F81813" w:rsidP="00F81813">
            <w:pPr>
              <w:pStyle w:val="5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47613A">
              <w:rPr>
                <w:b w:val="0"/>
                <w:sz w:val="24"/>
                <w:szCs w:val="24"/>
              </w:rPr>
              <w:t>ИНН/КПП</w:t>
            </w:r>
          </w:p>
        </w:tc>
        <w:tc>
          <w:tcPr>
            <w:tcW w:w="6000" w:type="dxa"/>
          </w:tcPr>
          <w:p w:rsidR="00F81813" w:rsidRPr="0047613A" w:rsidRDefault="00F81813" w:rsidP="00F81813">
            <w:pPr>
              <w:pStyle w:val="5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F81813" w:rsidRPr="0047613A" w:rsidTr="00F81813">
        <w:tc>
          <w:tcPr>
            <w:tcW w:w="3681" w:type="dxa"/>
          </w:tcPr>
          <w:p w:rsidR="00F81813" w:rsidRPr="0047613A" w:rsidRDefault="00F81813" w:rsidP="00F81813">
            <w:pPr>
              <w:pStyle w:val="5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47613A">
              <w:rPr>
                <w:b w:val="0"/>
                <w:sz w:val="24"/>
                <w:szCs w:val="24"/>
              </w:rPr>
              <w:t>ОГРН</w:t>
            </w:r>
          </w:p>
        </w:tc>
        <w:tc>
          <w:tcPr>
            <w:tcW w:w="6000" w:type="dxa"/>
          </w:tcPr>
          <w:p w:rsidR="00F81813" w:rsidRPr="0047613A" w:rsidRDefault="00F81813" w:rsidP="00F81813">
            <w:pPr>
              <w:pStyle w:val="5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F81813" w:rsidRPr="0047613A" w:rsidTr="00F81813">
        <w:tc>
          <w:tcPr>
            <w:tcW w:w="3681" w:type="dxa"/>
          </w:tcPr>
          <w:p w:rsidR="00F81813" w:rsidRPr="0047613A" w:rsidRDefault="00F81813" w:rsidP="00F81813">
            <w:pPr>
              <w:pStyle w:val="5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47613A">
              <w:rPr>
                <w:b w:val="0"/>
                <w:sz w:val="24"/>
                <w:szCs w:val="24"/>
              </w:rPr>
              <w:t>Номер расчетного счета</w:t>
            </w:r>
          </w:p>
        </w:tc>
        <w:tc>
          <w:tcPr>
            <w:tcW w:w="6000" w:type="dxa"/>
          </w:tcPr>
          <w:p w:rsidR="00F81813" w:rsidRPr="0047613A" w:rsidRDefault="00F81813" w:rsidP="00F81813">
            <w:pPr>
              <w:pStyle w:val="5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F81813" w:rsidRPr="0047613A" w:rsidTr="00F81813">
        <w:tc>
          <w:tcPr>
            <w:tcW w:w="3681" w:type="dxa"/>
          </w:tcPr>
          <w:p w:rsidR="00F81813" w:rsidRPr="0047613A" w:rsidRDefault="00F81813" w:rsidP="00F81813">
            <w:pPr>
              <w:pStyle w:val="5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47613A">
              <w:rPr>
                <w:b w:val="0"/>
                <w:sz w:val="24"/>
                <w:szCs w:val="24"/>
              </w:rPr>
              <w:t>Наименование банка</w:t>
            </w:r>
          </w:p>
        </w:tc>
        <w:tc>
          <w:tcPr>
            <w:tcW w:w="6000" w:type="dxa"/>
          </w:tcPr>
          <w:p w:rsidR="00F81813" w:rsidRPr="0047613A" w:rsidRDefault="00F81813" w:rsidP="00F81813">
            <w:pPr>
              <w:pStyle w:val="5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F81813" w:rsidRPr="0047613A" w:rsidTr="00F81813">
        <w:tc>
          <w:tcPr>
            <w:tcW w:w="3681" w:type="dxa"/>
          </w:tcPr>
          <w:p w:rsidR="00F81813" w:rsidRPr="0047613A" w:rsidRDefault="00F81813" w:rsidP="00F81813">
            <w:pPr>
              <w:pStyle w:val="5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47613A">
              <w:rPr>
                <w:b w:val="0"/>
                <w:sz w:val="24"/>
                <w:szCs w:val="24"/>
              </w:rPr>
              <w:t>Корреспондентский счет</w:t>
            </w:r>
          </w:p>
        </w:tc>
        <w:tc>
          <w:tcPr>
            <w:tcW w:w="6000" w:type="dxa"/>
          </w:tcPr>
          <w:p w:rsidR="00F81813" w:rsidRPr="0047613A" w:rsidRDefault="00F81813" w:rsidP="00F81813">
            <w:pPr>
              <w:pStyle w:val="5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F81813" w:rsidRPr="0047613A" w:rsidTr="00F81813">
        <w:tc>
          <w:tcPr>
            <w:tcW w:w="3681" w:type="dxa"/>
          </w:tcPr>
          <w:p w:rsidR="00F81813" w:rsidRPr="0047613A" w:rsidRDefault="00F81813" w:rsidP="00F81813">
            <w:pPr>
              <w:pStyle w:val="5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47613A">
              <w:rPr>
                <w:b w:val="0"/>
                <w:sz w:val="24"/>
                <w:szCs w:val="24"/>
              </w:rPr>
              <w:t>БИК</w:t>
            </w:r>
          </w:p>
        </w:tc>
        <w:tc>
          <w:tcPr>
            <w:tcW w:w="6000" w:type="dxa"/>
          </w:tcPr>
          <w:p w:rsidR="00F81813" w:rsidRPr="0047613A" w:rsidRDefault="00F81813" w:rsidP="00F81813">
            <w:pPr>
              <w:pStyle w:val="5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F81813" w:rsidRPr="0047613A" w:rsidTr="00F81813">
        <w:tc>
          <w:tcPr>
            <w:tcW w:w="3681" w:type="dxa"/>
          </w:tcPr>
          <w:p w:rsidR="00F81813" w:rsidRPr="0047613A" w:rsidRDefault="00F81813" w:rsidP="00F81813">
            <w:pPr>
              <w:pStyle w:val="5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47613A">
              <w:rPr>
                <w:b w:val="0"/>
                <w:sz w:val="24"/>
                <w:szCs w:val="24"/>
              </w:rPr>
              <w:t>ИНН/КПП банка</w:t>
            </w:r>
          </w:p>
        </w:tc>
        <w:tc>
          <w:tcPr>
            <w:tcW w:w="6000" w:type="dxa"/>
          </w:tcPr>
          <w:p w:rsidR="00F81813" w:rsidRPr="0047613A" w:rsidRDefault="00F81813" w:rsidP="00F81813">
            <w:pPr>
              <w:pStyle w:val="5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F81813" w:rsidRPr="0047613A" w:rsidTr="00F81813">
        <w:tc>
          <w:tcPr>
            <w:tcW w:w="3681" w:type="dxa"/>
          </w:tcPr>
          <w:p w:rsidR="00F81813" w:rsidRPr="0047613A" w:rsidRDefault="00F81813" w:rsidP="00F81813">
            <w:pPr>
              <w:pStyle w:val="5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47613A">
              <w:rPr>
                <w:b w:val="0"/>
                <w:sz w:val="24"/>
                <w:szCs w:val="24"/>
              </w:rPr>
              <w:t>Юридический адрес банка</w:t>
            </w:r>
          </w:p>
        </w:tc>
        <w:tc>
          <w:tcPr>
            <w:tcW w:w="6000" w:type="dxa"/>
          </w:tcPr>
          <w:p w:rsidR="00F81813" w:rsidRPr="0047613A" w:rsidRDefault="00F81813" w:rsidP="00F81813">
            <w:pPr>
              <w:pStyle w:val="5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:rsidR="00F81813" w:rsidRPr="0047613A" w:rsidRDefault="00F81813" w:rsidP="00F81813">
      <w:pPr>
        <w:pStyle w:val="50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F81813" w:rsidRPr="0047613A" w:rsidRDefault="00F81813" w:rsidP="00F81813">
      <w:pPr>
        <w:pStyle w:val="50"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</w:p>
    <w:p w:rsidR="00F81813" w:rsidRPr="0047613A" w:rsidRDefault="00F81813" w:rsidP="00F81813">
      <w:pPr>
        <w:pStyle w:val="50"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 w:rsidRPr="0047613A">
        <w:rPr>
          <w:b w:val="0"/>
          <w:sz w:val="24"/>
          <w:szCs w:val="24"/>
        </w:rPr>
        <w:t>Опись документов, предусмотренных пунктом</w:t>
      </w:r>
      <w:hyperlink w:anchor="bookmark8" w:tooltip="Current Document">
        <w:r>
          <w:rPr>
            <w:b w:val="0"/>
            <w:sz w:val="24"/>
            <w:szCs w:val="24"/>
          </w:rPr>
          <w:t xml:space="preserve"> 3.2</w:t>
        </w:r>
        <w:r w:rsidRPr="0047613A">
          <w:rPr>
            <w:b w:val="0"/>
            <w:sz w:val="24"/>
            <w:szCs w:val="24"/>
          </w:rPr>
          <w:t xml:space="preserve"> </w:t>
        </w:r>
      </w:hyperlink>
      <w:r>
        <w:rPr>
          <w:b w:val="0"/>
          <w:sz w:val="24"/>
          <w:szCs w:val="24"/>
        </w:rPr>
        <w:t>Порядка предоставления субсидии</w:t>
      </w:r>
      <w:r w:rsidRPr="0047613A">
        <w:rPr>
          <w:b w:val="0"/>
          <w:sz w:val="24"/>
          <w:szCs w:val="24"/>
        </w:rPr>
        <w:t xml:space="preserve">, прилагается. </w:t>
      </w:r>
    </w:p>
    <w:p w:rsidR="00F81813" w:rsidRPr="0047613A" w:rsidRDefault="00F81813" w:rsidP="00F81813">
      <w:pPr>
        <w:pStyle w:val="50"/>
        <w:shd w:val="clear" w:color="auto" w:fill="auto"/>
        <w:spacing w:after="0" w:line="240" w:lineRule="auto"/>
        <w:jc w:val="left"/>
        <w:rPr>
          <w:b w:val="0"/>
          <w:sz w:val="24"/>
          <w:szCs w:val="24"/>
        </w:rPr>
      </w:pPr>
    </w:p>
    <w:p w:rsidR="00F81813" w:rsidRPr="0047613A" w:rsidRDefault="00F81813" w:rsidP="00F81813">
      <w:pPr>
        <w:pStyle w:val="50"/>
        <w:shd w:val="clear" w:color="auto" w:fill="auto"/>
        <w:spacing w:after="0" w:line="240" w:lineRule="auto"/>
        <w:jc w:val="left"/>
        <w:rPr>
          <w:b w:val="0"/>
          <w:sz w:val="24"/>
          <w:szCs w:val="24"/>
        </w:rPr>
      </w:pPr>
      <w:r w:rsidRPr="0047613A">
        <w:rPr>
          <w:b w:val="0"/>
          <w:sz w:val="24"/>
          <w:szCs w:val="24"/>
        </w:rPr>
        <w:t>Приложения: на ____л. в единственном экземпляре.</w:t>
      </w:r>
    </w:p>
    <w:p w:rsidR="00F81813" w:rsidRPr="0047613A" w:rsidRDefault="00F81813" w:rsidP="00F81813">
      <w:pPr>
        <w:pStyle w:val="50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F81813" w:rsidRPr="0047613A" w:rsidRDefault="00F81813" w:rsidP="00F81813">
      <w:pPr>
        <w:pStyle w:val="50"/>
        <w:shd w:val="clear" w:color="auto" w:fill="auto"/>
        <w:spacing w:after="0" w:line="240" w:lineRule="auto"/>
        <w:jc w:val="left"/>
        <w:rPr>
          <w:b w:val="0"/>
          <w:sz w:val="24"/>
          <w:szCs w:val="24"/>
        </w:rPr>
      </w:pPr>
      <w:r w:rsidRPr="0047613A">
        <w:rPr>
          <w:b w:val="0"/>
          <w:sz w:val="24"/>
          <w:szCs w:val="24"/>
        </w:rPr>
        <w:t>Достоверность представленной информации подтверждаю.</w:t>
      </w:r>
    </w:p>
    <w:p w:rsidR="00F81813" w:rsidRPr="0047613A" w:rsidRDefault="00F81813" w:rsidP="00F81813">
      <w:pPr>
        <w:pStyle w:val="50"/>
        <w:shd w:val="clear" w:color="auto" w:fill="auto"/>
        <w:spacing w:after="0" w:line="240" w:lineRule="auto"/>
        <w:jc w:val="left"/>
        <w:rPr>
          <w:b w:val="0"/>
          <w:sz w:val="24"/>
          <w:szCs w:val="24"/>
        </w:rPr>
      </w:pPr>
    </w:p>
    <w:p w:rsidR="00F81813" w:rsidRPr="0047613A" w:rsidRDefault="00F81813" w:rsidP="00F81813">
      <w:pPr>
        <w:pStyle w:val="50"/>
        <w:shd w:val="clear" w:color="auto" w:fill="auto"/>
        <w:spacing w:after="0" w:line="240" w:lineRule="auto"/>
        <w:jc w:val="left"/>
        <w:rPr>
          <w:b w:val="0"/>
          <w:sz w:val="24"/>
          <w:szCs w:val="24"/>
        </w:rPr>
      </w:pPr>
    </w:p>
    <w:p w:rsidR="00F81813" w:rsidRPr="0047613A" w:rsidRDefault="00F81813" w:rsidP="00F81813">
      <w:pPr>
        <w:pStyle w:val="50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47613A">
        <w:rPr>
          <w:sz w:val="24"/>
          <w:szCs w:val="24"/>
        </w:rPr>
        <w:t>Заявитель ___________________ (_________________________)</w:t>
      </w:r>
    </w:p>
    <w:p w:rsidR="00F81813" w:rsidRPr="0047613A" w:rsidRDefault="00F81813" w:rsidP="00F81813">
      <w:pPr>
        <w:pStyle w:val="50"/>
        <w:shd w:val="clear" w:color="auto" w:fill="auto"/>
        <w:spacing w:after="0" w:line="240" w:lineRule="auto"/>
        <w:jc w:val="left"/>
        <w:rPr>
          <w:b w:val="0"/>
          <w:sz w:val="24"/>
          <w:szCs w:val="24"/>
          <w:vertAlign w:val="superscript"/>
        </w:rPr>
      </w:pPr>
      <w:r w:rsidRPr="0047613A">
        <w:rPr>
          <w:b w:val="0"/>
          <w:sz w:val="24"/>
          <w:szCs w:val="24"/>
          <w:vertAlign w:val="superscript"/>
        </w:rPr>
        <w:t xml:space="preserve">                                                       подпись</w:t>
      </w:r>
      <w:r w:rsidRPr="0047613A">
        <w:rPr>
          <w:b w:val="0"/>
          <w:sz w:val="24"/>
          <w:szCs w:val="24"/>
          <w:vertAlign w:val="superscript"/>
        </w:rPr>
        <w:tab/>
      </w:r>
      <w:r w:rsidRPr="0047613A">
        <w:rPr>
          <w:b w:val="0"/>
          <w:sz w:val="24"/>
          <w:szCs w:val="24"/>
          <w:vertAlign w:val="superscript"/>
        </w:rPr>
        <w:tab/>
      </w:r>
      <w:r w:rsidRPr="0047613A">
        <w:rPr>
          <w:b w:val="0"/>
          <w:sz w:val="24"/>
          <w:szCs w:val="24"/>
          <w:vertAlign w:val="superscript"/>
        </w:rPr>
        <w:tab/>
        <w:t xml:space="preserve">                Ф.И.О.</w:t>
      </w:r>
    </w:p>
    <w:p w:rsidR="00F81813" w:rsidRPr="0047613A" w:rsidRDefault="00F81813" w:rsidP="00F81813">
      <w:pPr>
        <w:pStyle w:val="50"/>
        <w:shd w:val="clear" w:color="auto" w:fill="auto"/>
        <w:spacing w:after="0" w:line="240" w:lineRule="auto"/>
        <w:jc w:val="left"/>
        <w:rPr>
          <w:b w:val="0"/>
          <w:sz w:val="24"/>
          <w:szCs w:val="24"/>
          <w:vertAlign w:val="superscript"/>
        </w:rPr>
      </w:pPr>
    </w:p>
    <w:p w:rsidR="00F81813" w:rsidRPr="0047613A" w:rsidRDefault="00F81813" w:rsidP="00F81813">
      <w:pPr>
        <w:pStyle w:val="50"/>
        <w:shd w:val="clear" w:color="auto" w:fill="auto"/>
        <w:spacing w:after="0" w:line="240" w:lineRule="auto"/>
        <w:jc w:val="left"/>
        <w:rPr>
          <w:b w:val="0"/>
          <w:sz w:val="24"/>
          <w:szCs w:val="24"/>
        </w:rPr>
      </w:pPr>
      <w:r w:rsidRPr="0047613A">
        <w:rPr>
          <w:b w:val="0"/>
          <w:sz w:val="24"/>
          <w:szCs w:val="24"/>
        </w:rPr>
        <w:t>Дата ___________________</w:t>
      </w:r>
    </w:p>
    <w:p w:rsidR="00F81813" w:rsidRDefault="00F81813" w:rsidP="00F81813">
      <w:pPr>
        <w:pStyle w:val="50"/>
        <w:shd w:val="clear" w:color="auto" w:fill="auto"/>
        <w:spacing w:after="0" w:line="240" w:lineRule="auto"/>
        <w:jc w:val="left"/>
        <w:rPr>
          <w:b w:val="0"/>
        </w:rPr>
      </w:pPr>
    </w:p>
    <w:p w:rsidR="00F81813" w:rsidRPr="00C66687" w:rsidRDefault="00F81813" w:rsidP="00F81813">
      <w:pPr>
        <w:pStyle w:val="50"/>
        <w:shd w:val="clear" w:color="auto" w:fill="auto"/>
        <w:spacing w:after="0" w:line="240" w:lineRule="auto"/>
        <w:jc w:val="left"/>
        <w:rPr>
          <w:b w:val="0"/>
        </w:rPr>
      </w:pPr>
    </w:p>
    <w:p w:rsidR="00F81813" w:rsidRPr="00A21776" w:rsidRDefault="00F81813" w:rsidP="00F81813">
      <w:pPr>
        <w:pStyle w:val="1"/>
        <w:shd w:val="clear" w:color="auto" w:fill="auto"/>
        <w:spacing w:line="240" w:lineRule="auto"/>
        <w:ind w:left="284"/>
        <w:jc w:val="center"/>
        <w:rPr>
          <w:rStyle w:val="a9"/>
          <w:sz w:val="24"/>
          <w:szCs w:val="24"/>
        </w:rPr>
      </w:pPr>
      <w:r>
        <w:br w:type="page"/>
      </w:r>
      <w:r>
        <w:lastRenderedPageBreak/>
        <w:t xml:space="preserve">                                                                                               </w:t>
      </w:r>
      <w:r>
        <w:rPr>
          <w:rStyle w:val="a9"/>
          <w:sz w:val="24"/>
          <w:szCs w:val="24"/>
        </w:rPr>
        <w:t>Приложение № 2</w:t>
      </w:r>
      <w:r w:rsidRPr="00A21776">
        <w:rPr>
          <w:rStyle w:val="a9"/>
          <w:sz w:val="24"/>
          <w:szCs w:val="24"/>
        </w:rPr>
        <w:t xml:space="preserve"> к Порядку</w:t>
      </w:r>
    </w:p>
    <w:p w:rsidR="00F81813" w:rsidRPr="00EB04D2" w:rsidRDefault="00F81813" w:rsidP="00F81813">
      <w:pPr>
        <w:pStyle w:val="a6"/>
        <w:widowControl w:val="0"/>
        <w:autoSpaceDE w:val="0"/>
        <w:autoSpaceDN w:val="0"/>
        <w:adjustRightInd w:val="0"/>
        <w:ind w:left="284"/>
        <w:jc w:val="center"/>
      </w:pPr>
      <w:r>
        <w:t xml:space="preserve">                                                   </w:t>
      </w:r>
      <w:r w:rsidRPr="00EB04D2">
        <w:t>предоставления из бюджета муниципального образования</w:t>
      </w:r>
    </w:p>
    <w:p w:rsidR="00F81813" w:rsidRPr="00EB04D2" w:rsidRDefault="00F81813" w:rsidP="00F81813">
      <w:pPr>
        <w:pStyle w:val="a6"/>
        <w:widowControl w:val="0"/>
        <w:autoSpaceDE w:val="0"/>
        <w:autoSpaceDN w:val="0"/>
        <w:adjustRightInd w:val="0"/>
        <w:ind w:left="284"/>
        <w:jc w:val="center"/>
      </w:pPr>
      <w:r>
        <w:t xml:space="preserve">                                                                   </w:t>
      </w:r>
      <w:r w:rsidRPr="00EB04D2">
        <w:t xml:space="preserve">«Мирнинский район» Республики Саха (Якутия) </w:t>
      </w:r>
    </w:p>
    <w:p w:rsidR="00F81813" w:rsidRPr="00EB04D2" w:rsidRDefault="00F81813" w:rsidP="00F81813">
      <w:pPr>
        <w:pStyle w:val="a6"/>
        <w:widowControl w:val="0"/>
        <w:autoSpaceDE w:val="0"/>
        <w:autoSpaceDN w:val="0"/>
        <w:adjustRightInd w:val="0"/>
        <w:ind w:left="284"/>
        <w:jc w:val="center"/>
      </w:pPr>
      <w:r>
        <w:t xml:space="preserve">                                                                     </w:t>
      </w:r>
      <w:r w:rsidRPr="00EB04D2">
        <w:t xml:space="preserve">субсидий юридическим лицам </w:t>
      </w:r>
      <w:r>
        <w:t>(</w:t>
      </w:r>
      <w:r w:rsidRPr="00EB04D2">
        <w:t xml:space="preserve">за исключением </w:t>
      </w:r>
    </w:p>
    <w:p w:rsidR="00F81813" w:rsidRPr="00EB04D2" w:rsidRDefault="00F81813" w:rsidP="00F81813">
      <w:pPr>
        <w:pStyle w:val="a6"/>
        <w:widowControl w:val="0"/>
        <w:autoSpaceDE w:val="0"/>
        <w:autoSpaceDN w:val="0"/>
        <w:adjustRightInd w:val="0"/>
        <w:ind w:left="284"/>
        <w:jc w:val="center"/>
      </w:pPr>
      <w:r>
        <w:t xml:space="preserve">                                                                        </w:t>
      </w:r>
      <w:r w:rsidRPr="00EB04D2">
        <w:t xml:space="preserve">субсидии государственным (муниципальным) </w:t>
      </w:r>
    </w:p>
    <w:p w:rsidR="00F81813" w:rsidRPr="00EB04D2" w:rsidRDefault="00F81813" w:rsidP="00F81813">
      <w:pPr>
        <w:pStyle w:val="a6"/>
        <w:widowControl w:val="0"/>
        <w:autoSpaceDE w:val="0"/>
        <w:autoSpaceDN w:val="0"/>
        <w:adjustRightInd w:val="0"/>
        <w:ind w:left="284"/>
        <w:jc w:val="center"/>
      </w:pPr>
      <w:r>
        <w:t xml:space="preserve">                                                                  </w:t>
      </w:r>
      <w:r w:rsidRPr="00EB04D2">
        <w:t>учреждениям</w:t>
      </w:r>
      <w:r>
        <w:t>) на</w:t>
      </w:r>
      <w:r w:rsidRPr="00EB04D2">
        <w:t xml:space="preserve"> финансовое обеспечение затрат </w:t>
      </w:r>
    </w:p>
    <w:p w:rsidR="00F81813" w:rsidRDefault="00F81813" w:rsidP="00F81813">
      <w:pPr>
        <w:pStyle w:val="a6"/>
        <w:widowControl w:val="0"/>
        <w:autoSpaceDE w:val="0"/>
        <w:autoSpaceDN w:val="0"/>
        <w:adjustRightInd w:val="0"/>
        <w:ind w:left="284"/>
        <w:jc w:val="center"/>
        <w:rPr>
          <w:bCs/>
        </w:rPr>
      </w:pPr>
      <w:r>
        <w:t xml:space="preserve">                                                              </w:t>
      </w:r>
      <w:r w:rsidRPr="00EB04D2">
        <w:t xml:space="preserve">на </w:t>
      </w:r>
      <w:r w:rsidRPr="00F81813">
        <w:rPr>
          <w:bCs/>
        </w:rPr>
        <w:t xml:space="preserve">обустройство спортивно-развлекательного парка </w:t>
      </w:r>
    </w:p>
    <w:p w:rsidR="00F81813" w:rsidRPr="00F81813" w:rsidRDefault="00F81813" w:rsidP="00F81813">
      <w:pPr>
        <w:pStyle w:val="a6"/>
        <w:widowControl w:val="0"/>
        <w:autoSpaceDE w:val="0"/>
        <w:autoSpaceDN w:val="0"/>
        <w:adjustRightInd w:val="0"/>
        <w:ind w:left="284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</w:t>
      </w:r>
      <w:r w:rsidRPr="00F81813">
        <w:rPr>
          <w:bCs/>
        </w:rPr>
        <w:t xml:space="preserve">на территории </w:t>
      </w:r>
      <w:proofErr w:type="spellStart"/>
      <w:r w:rsidRPr="00F81813">
        <w:rPr>
          <w:bCs/>
        </w:rPr>
        <w:t>Мирнинского</w:t>
      </w:r>
      <w:proofErr w:type="spellEnd"/>
      <w:r w:rsidRPr="00F81813">
        <w:rPr>
          <w:bCs/>
        </w:rPr>
        <w:t xml:space="preserve"> района</w:t>
      </w:r>
    </w:p>
    <w:p w:rsidR="00F81813" w:rsidRDefault="00F81813" w:rsidP="00F81813">
      <w:pPr>
        <w:pStyle w:val="1"/>
        <w:shd w:val="clear" w:color="auto" w:fill="auto"/>
        <w:spacing w:line="240" w:lineRule="auto"/>
        <w:ind w:left="450"/>
        <w:jc w:val="right"/>
        <w:rPr>
          <w:rFonts w:eastAsia="Calibri"/>
          <w:sz w:val="28"/>
          <w:szCs w:val="28"/>
        </w:rPr>
      </w:pPr>
    </w:p>
    <w:p w:rsidR="00F81813" w:rsidRDefault="00F81813" w:rsidP="00F81813">
      <w:pPr>
        <w:jc w:val="center"/>
        <w:rPr>
          <w:rFonts w:eastAsia="Calibri"/>
          <w:sz w:val="28"/>
          <w:szCs w:val="28"/>
          <w:lang w:eastAsia="en-US"/>
        </w:rPr>
      </w:pPr>
    </w:p>
    <w:p w:rsidR="00F81813" w:rsidRDefault="00F81813" w:rsidP="00F81813">
      <w:pPr>
        <w:jc w:val="center"/>
        <w:rPr>
          <w:rFonts w:eastAsia="Calibri"/>
          <w:sz w:val="28"/>
          <w:szCs w:val="28"/>
          <w:lang w:eastAsia="en-US"/>
        </w:rPr>
      </w:pPr>
    </w:p>
    <w:p w:rsidR="00F81813" w:rsidRPr="007A6F9C" w:rsidRDefault="00F81813" w:rsidP="00F81813">
      <w:pPr>
        <w:jc w:val="center"/>
        <w:rPr>
          <w:rFonts w:eastAsia="Calibri"/>
          <w:sz w:val="28"/>
          <w:szCs w:val="28"/>
          <w:lang w:eastAsia="en-US"/>
        </w:rPr>
      </w:pPr>
      <w:r w:rsidRPr="007A6F9C">
        <w:rPr>
          <w:rFonts w:eastAsia="Calibri"/>
          <w:sz w:val="28"/>
          <w:szCs w:val="28"/>
          <w:lang w:eastAsia="en-US"/>
        </w:rPr>
        <w:t>СОГЛАСИЕ</w:t>
      </w:r>
    </w:p>
    <w:p w:rsidR="00F81813" w:rsidRPr="007A6F9C" w:rsidRDefault="00F81813" w:rsidP="00F81813">
      <w:pPr>
        <w:jc w:val="center"/>
        <w:rPr>
          <w:rFonts w:eastAsia="Calibri"/>
          <w:sz w:val="28"/>
          <w:szCs w:val="28"/>
          <w:lang w:eastAsia="en-US"/>
        </w:rPr>
      </w:pPr>
      <w:r w:rsidRPr="007A6F9C">
        <w:rPr>
          <w:rFonts w:eastAsia="Calibri"/>
          <w:sz w:val="28"/>
          <w:szCs w:val="28"/>
          <w:lang w:eastAsia="en-US"/>
        </w:rPr>
        <w:t xml:space="preserve">на публикацию (размещение) в информационно-телекоммуникационной сети «Интернет» информации об </w:t>
      </w:r>
      <w:r>
        <w:rPr>
          <w:rFonts w:eastAsia="Calibri"/>
          <w:sz w:val="28"/>
          <w:szCs w:val="28"/>
          <w:lang w:eastAsia="en-US"/>
        </w:rPr>
        <w:t>участнике отбора</w:t>
      </w:r>
      <w:r w:rsidRPr="007A6F9C">
        <w:rPr>
          <w:rFonts w:eastAsia="Calibri"/>
          <w:sz w:val="28"/>
          <w:szCs w:val="28"/>
          <w:lang w:eastAsia="en-US"/>
        </w:rPr>
        <w:t xml:space="preserve">, о подаваемой </w:t>
      </w:r>
      <w:r w:rsidR="00B51F05">
        <w:rPr>
          <w:rFonts w:eastAsia="Calibri"/>
          <w:sz w:val="28"/>
          <w:szCs w:val="28"/>
          <w:lang w:eastAsia="en-US"/>
        </w:rPr>
        <w:t>участником отбора</w:t>
      </w:r>
      <w:r w:rsidRPr="007A6F9C">
        <w:rPr>
          <w:rFonts w:eastAsia="Calibri"/>
          <w:sz w:val="28"/>
          <w:szCs w:val="28"/>
          <w:lang w:eastAsia="en-US"/>
        </w:rPr>
        <w:t xml:space="preserve"> иной информации об </w:t>
      </w:r>
      <w:r>
        <w:rPr>
          <w:rFonts w:eastAsia="Calibri"/>
          <w:sz w:val="28"/>
          <w:szCs w:val="28"/>
          <w:lang w:eastAsia="en-US"/>
        </w:rPr>
        <w:t>участнике отбора</w:t>
      </w:r>
      <w:r w:rsidRPr="007A6F9C">
        <w:rPr>
          <w:rFonts w:eastAsia="Calibri"/>
          <w:sz w:val="28"/>
          <w:szCs w:val="28"/>
          <w:lang w:eastAsia="en-US"/>
        </w:rPr>
        <w:t xml:space="preserve">, связанной с </w:t>
      </w:r>
      <w:r>
        <w:rPr>
          <w:rFonts w:eastAsia="Calibri"/>
          <w:sz w:val="28"/>
          <w:szCs w:val="28"/>
          <w:lang w:eastAsia="en-US"/>
        </w:rPr>
        <w:t>соответствующим</w:t>
      </w:r>
      <w:r w:rsidRPr="007A6F9C">
        <w:rPr>
          <w:rFonts w:eastAsia="Calibri"/>
          <w:sz w:val="28"/>
          <w:szCs w:val="28"/>
          <w:lang w:eastAsia="en-US"/>
        </w:rPr>
        <w:t xml:space="preserve"> отбором</w:t>
      </w:r>
    </w:p>
    <w:p w:rsidR="00F81813" w:rsidRDefault="00F81813" w:rsidP="00F8181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81813" w:rsidRPr="007A6F9C" w:rsidRDefault="00F81813" w:rsidP="00F8181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6F9C">
        <w:rPr>
          <w:rFonts w:eastAsia="Calibri"/>
          <w:sz w:val="28"/>
          <w:szCs w:val="28"/>
          <w:lang w:eastAsia="en-US"/>
        </w:rPr>
        <w:t>Настоящим даю согласие на публикацию (размещение) в информационно-телекоммуникационной сети «Интернет» информации об 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______________________________________________________________________</w:t>
      </w:r>
    </w:p>
    <w:p w:rsidR="00F81813" w:rsidRPr="007A6F9C" w:rsidRDefault="00F81813" w:rsidP="00F81813">
      <w:pPr>
        <w:jc w:val="center"/>
        <w:rPr>
          <w:rFonts w:eastAsia="Calibri"/>
          <w:lang w:eastAsia="en-US"/>
        </w:rPr>
      </w:pPr>
      <w:r w:rsidRPr="007A6F9C">
        <w:rPr>
          <w:rFonts w:eastAsia="Calibri"/>
          <w:lang w:eastAsia="en-US"/>
        </w:rPr>
        <w:t>(наименование юридического лица/ Ф.И.О. индивидуального предпринимателя, ИНН)</w:t>
      </w:r>
    </w:p>
    <w:p w:rsidR="00F81813" w:rsidRPr="007A6F9C" w:rsidRDefault="00F81813" w:rsidP="00F81813">
      <w:pPr>
        <w:jc w:val="both"/>
        <w:rPr>
          <w:rFonts w:eastAsia="Calibri"/>
          <w:sz w:val="28"/>
          <w:szCs w:val="28"/>
          <w:lang w:eastAsia="en-US"/>
        </w:rPr>
      </w:pPr>
      <w:r w:rsidRPr="007A6F9C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_____________________________________________________________________</w:t>
      </w:r>
    </w:p>
    <w:p w:rsidR="00F81813" w:rsidRPr="00EC28BA" w:rsidRDefault="00F81813" w:rsidP="00F81813">
      <w:pPr>
        <w:jc w:val="both"/>
        <w:rPr>
          <w:rFonts w:eastAsia="Calibri"/>
          <w:sz w:val="28"/>
          <w:szCs w:val="28"/>
          <w:lang w:eastAsia="en-US"/>
        </w:rPr>
      </w:pPr>
      <w:r w:rsidRPr="00EC28BA">
        <w:rPr>
          <w:rFonts w:eastAsia="Calibri"/>
          <w:sz w:val="28"/>
          <w:szCs w:val="28"/>
          <w:lang w:eastAsia="en-US"/>
        </w:rPr>
        <w:t xml:space="preserve">как участнике конкурсного отбора на </w:t>
      </w:r>
      <w:r w:rsidRPr="00385157">
        <w:rPr>
          <w:rFonts w:eastAsia="Calibri"/>
          <w:sz w:val="28"/>
          <w:szCs w:val="28"/>
          <w:lang w:eastAsia="en-US"/>
        </w:rPr>
        <w:t>предоставление из федерального бюджета субсидий издательствам и издающим организациям на реализацию социально значимых проектов, государственную поддержку непериодических изданий</w:t>
      </w:r>
      <w:r>
        <w:rPr>
          <w:rFonts w:eastAsia="Calibri"/>
          <w:szCs w:val="28"/>
        </w:rPr>
        <w:t xml:space="preserve"> </w:t>
      </w:r>
      <w:r w:rsidRPr="00996A12">
        <w:rPr>
          <w:rFonts w:eastAsia="Calibri"/>
          <w:sz w:val="28"/>
          <w:szCs w:val="28"/>
          <w:lang w:eastAsia="en-US"/>
        </w:rPr>
        <w:t xml:space="preserve">в </w:t>
      </w:r>
      <w:r w:rsidRPr="00EC28BA">
        <w:rPr>
          <w:rFonts w:eastAsia="Calibri"/>
          <w:sz w:val="28"/>
          <w:szCs w:val="28"/>
          <w:lang w:eastAsia="en-US"/>
        </w:rPr>
        <w:t>202</w:t>
      </w:r>
      <w:r>
        <w:rPr>
          <w:rFonts w:eastAsia="Calibri"/>
          <w:sz w:val="28"/>
          <w:szCs w:val="28"/>
          <w:lang w:eastAsia="en-US"/>
        </w:rPr>
        <w:t>3</w:t>
      </w:r>
      <w:r w:rsidRPr="00EC28BA">
        <w:rPr>
          <w:rFonts w:eastAsia="Calibri"/>
          <w:sz w:val="28"/>
          <w:szCs w:val="28"/>
          <w:lang w:eastAsia="en-US"/>
        </w:rPr>
        <w:t xml:space="preserve"> году, о подаваемой заявке и иной информации, связанной с конкурсным отбором.</w:t>
      </w:r>
    </w:p>
    <w:p w:rsidR="00F81813" w:rsidRDefault="00F81813" w:rsidP="00F8181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6F9C">
        <w:rPr>
          <w:rFonts w:eastAsia="Calibri"/>
          <w:sz w:val="28"/>
          <w:szCs w:val="28"/>
          <w:lang w:eastAsia="en-US"/>
        </w:rPr>
        <w:t>Настоящее согласие действует со дня его подписания.</w:t>
      </w:r>
    </w:p>
    <w:p w:rsidR="00F81813" w:rsidRPr="007A6F9C" w:rsidRDefault="00F81813" w:rsidP="00F8181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64"/>
        <w:gridCol w:w="1120"/>
        <w:gridCol w:w="2517"/>
        <w:gridCol w:w="668"/>
        <w:gridCol w:w="3120"/>
        <w:gridCol w:w="66"/>
      </w:tblGrid>
      <w:tr w:rsidR="00F81813" w:rsidRPr="007A6F9C" w:rsidTr="00F81813">
        <w:trPr>
          <w:trHeight w:val="225"/>
        </w:trPr>
        <w:tc>
          <w:tcPr>
            <w:tcW w:w="3190" w:type="dxa"/>
            <w:gridSpan w:val="2"/>
            <w:shd w:val="clear" w:color="auto" w:fill="auto"/>
          </w:tcPr>
          <w:p w:rsidR="00F81813" w:rsidRPr="007A6F9C" w:rsidRDefault="00F81813" w:rsidP="00F81813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F81813" w:rsidRPr="007A6F9C" w:rsidRDefault="00F81813" w:rsidP="00F81813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A6F9C">
              <w:rPr>
                <w:rFonts w:eastAsia="Calibri"/>
                <w:color w:val="000000"/>
                <w:sz w:val="28"/>
                <w:szCs w:val="28"/>
                <w:lang w:eastAsia="en-US"/>
              </w:rPr>
              <w:t>_____________________</w:t>
            </w:r>
          </w:p>
        </w:tc>
        <w:tc>
          <w:tcPr>
            <w:tcW w:w="3191" w:type="dxa"/>
            <w:gridSpan w:val="2"/>
            <w:shd w:val="clear" w:color="auto" w:fill="auto"/>
          </w:tcPr>
          <w:p w:rsidR="00F81813" w:rsidRPr="007A6F9C" w:rsidRDefault="00F81813" w:rsidP="00F81813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A6F9C">
              <w:rPr>
                <w:rFonts w:eastAsia="Calibri"/>
                <w:color w:val="000000"/>
                <w:sz w:val="28"/>
                <w:szCs w:val="28"/>
                <w:lang w:eastAsia="en-US"/>
              </w:rPr>
              <w:t>_____________________</w:t>
            </w:r>
          </w:p>
        </w:tc>
      </w:tr>
      <w:tr w:rsidR="00F81813" w:rsidRPr="00F2744C" w:rsidTr="00F81813">
        <w:trPr>
          <w:trHeight w:val="90"/>
        </w:trPr>
        <w:tc>
          <w:tcPr>
            <w:tcW w:w="3190" w:type="dxa"/>
            <w:gridSpan w:val="2"/>
            <w:shd w:val="clear" w:color="auto" w:fill="auto"/>
          </w:tcPr>
          <w:p w:rsidR="00F81813" w:rsidRPr="00F2744C" w:rsidRDefault="00F81813" w:rsidP="00F81813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F81813" w:rsidRPr="009C0BB6" w:rsidRDefault="00F81813" w:rsidP="00F81813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C0BB6">
              <w:rPr>
                <w:rFonts w:eastAsia="Calibri"/>
                <w:color w:val="000000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191" w:type="dxa"/>
            <w:gridSpan w:val="2"/>
            <w:shd w:val="clear" w:color="auto" w:fill="auto"/>
          </w:tcPr>
          <w:p w:rsidR="00F81813" w:rsidRPr="009C0BB6" w:rsidRDefault="00F81813" w:rsidP="00F81813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C0BB6">
              <w:rPr>
                <w:rFonts w:eastAsia="Calibri"/>
                <w:color w:val="000000"/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F81813" w:rsidRPr="00F2744C" w:rsidTr="00F81813">
        <w:tc>
          <w:tcPr>
            <w:tcW w:w="1914" w:type="dxa"/>
            <w:shd w:val="clear" w:color="auto" w:fill="auto"/>
          </w:tcPr>
          <w:p w:rsidR="00F81813" w:rsidRPr="00F2744C" w:rsidRDefault="00F81813" w:rsidP="00F81813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57" w:type="dxa"/>
            <w:gridSpan w:val="5"/>
          </w:tcPr>
          <w:p w:rsidR="00F81813" w:rsidRPr="00F2744C" w:rsidRDefault="00F81813" w:rsidP="00F81813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F81813" w:rsidRPr="007A6F9C" w:rsidTr="00F81813">
        <w:trPr>
          <w:gridAfter w:val="1"/>
          <w:wAfter w:w="71" w:type="dxa"/>
        </w:trPr>
        <w:tc>
          <w:tcPr>
            <w:tcW w:w="1914" w:type="dxa"/>
            <w:shd w:val="clear" w:color="auto" w:fill="auto"/>
          </w:tcPr>
          <w:p w:rsidR="00F81813" w:rsidRPr="007A6F9C" w:rsidRDefault="00F81813" w:rsidP="00F81813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A6F9C">
              <w:rPr>
                <w:rFonts w:eastAsia="Calibri"/>
                <w:color w:val="000000"/>
                <w:sz w:val="28"/>
                <w:szCs w:val="28"/>
                <w:lang w:eastAsia="en-US"/>
              </w:rPr>
              <w:t>МП</w:t>
            </w:r>
          </w:p>
        </w:tc>
        <w:tc>
          <w:tcPr>
            <w:tcW w:w="3793" w:type="dxa"/>
            <w:gridSpan w:val="2"/>
          </w:tcPr>
          <w:p w:rsidR="00F81813" w:rsidRPr="007A6F9C" w:rsidRDefault="00F81813" w:rsidP="00F81813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93" w:type="dxa"/>
            <w:gridSpan w:val="2"/>
          </w:tcPr>
          <w:p w:rsidR="00F81813" w:rsidRPr="007A6F9C" w:rsidRDefault="00F81813" w:rsidP="00F81813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A6F9C">
              <w:rPr>
                <w:rFonts w:eastAsia="Calibri"/>
                <w:color w:val="000000"/>
                <w:sz w:val="28"/>
                <w:szCs w:val="28"/>
                <w:lang w:eastAsia="en-US"/>
              </w:rPr>
              <w:t>«___» ____________20__ г.</w:t>
            </w:r>
          </w:p>
        </w:tc>
      </w:tr>
    </w:tbl>
    <w:p w:rsidR="00F81813" w:rsidRPr="009B37EE" w:rsidRDefault="00F81813" w:rsidP="00F81813">
      <w:pPr>
        <w:pStyle w:val="Style1"/>
        <w:widowControl/>
        <w:spacing w:before="125"/>
        <w:ind w:firstLine="0"/>
        <w:jc w:val="both"/>
        <w:rPr>
          <w:sz w:val="28"/>
          <w:szCs w:val="28"/>
        </w:rPr>
      </w:pPr>
    </w:p>
    <w:p w:rsidR="00F81813" w:rsidRDefault="00F81813" w:rsidP="00F81813">
      <w:pPr>
        <w:pStyle w:val="1"/>
        <w:shd w:val="clear" w:color="auto" w:fill="auto"/>
        <w:spacing w:line="240" w:lineRule="auto"/>
        <w:ind w:left="450"/>
        <w:jc w:val="right"/>
        <w:rPr>
          <w:rStyle w:val="a9"/>
          <w:sz w:val="24"/>
          <w:szCs w:val="24"/>
        </w:rPr>
      </w:pPr>
    </w:p>
    <w:p w:rsidR="00F81813" w:rsidRDefault="00F81813" w:rsidP="00F81813">
      <w:pPr>
        <w:pStyle w:val="1"/>
        <w:shd w:val="clear" w:color="auto" w:fill="auto"/>
        <w:spacing w:line="240" w:lineRule="auto"/>
        <w:ind w:left="450"/>
        <w:jc w:val="right"/>
        <w:rPr>
          <w:rStyle w:val="a9"/>
          <w:sz w:val="24"/>
          <w:szCs w:val="24"/>
        </w:rPr>
      </w:pPr>
    </w:p>
    <w:p w:rsidR="00F81813" w:rsidRDefault="00F81813" w:rsidP="00F81813">
      <w:pPr>
        <w:pStyle w:val="1"/>
        <w:shd w:val="clear" w:color="auto" w:fill="auto"/>
        <w:spacing w:line="240" w:lineRule="auto"/>
        <w:ind w:left="450"/>
        <w:jc w:val="right"/>
        <w:rPr>
          <w:rStyle w:val="a9"/>
          <w:sz w:val="24"/>
          <w:szCs w:val="24"/>
        </w:rPr>
      </w:pPr>
    </w:p>
    <w:p w:rsidR="00F81813" w:rsidRDefault="00F81813" w:rsidP="00F81813">
      <w:pPr>
        <w:pStyle w:val="1"/>
        <w:shd w:val="clear" w:color="auto" w:fill="auto"/>
        <w:spacing w:line="240" w:lineRule="auto"/>
        <w:ind w:left="450"/>
        <w:jc w:val="right"/>
        <w:rPr>
          <w:rStyle w:val="a9"/>
          <w:sz w:val="24"/>
          <w:szCs w:val="24"/>
        </w:rPr>
      </w:pPr>
    </w:p>
    <w:p w:rsidR="00F81813" w:rsidRDefault="00F81813" w:rsidP="00F81813">
      <w:pPr>
        <w:pStyle w:val="1"/>
        <w:shd w:val="clear" w:color="auto" w:fill="auto"/>
        <w:spacing w:line="240" w:lineRule="auto"/>
        <w:ind w:left="450"/>
        <w:jc w:val="right"/>
        <w:rPr>
          <w:rStyle w:val="a9"/>
          <w:sz w:val="24"/>
          <w:szCs w:val="24"/>
        </w:rPr>
      </w:pPr>
    </w:p>
    <w:p w:rsidR="00F81813" w:rsidRDefault="00F81813" w:rsidP="00F81813">
      <w:pPr>
        <w:pStyle w:val="1"/>
        <w:shd w:val="clear" w:color="auto" w:fill="auto"/>
        <w:spacing w:line="240" w:lineRule="auto"/>
        <w:ind w:left="450"/>
        <w:jc w:val="right"/>
        <w:rPr>
          <w:rStyle w:val="a9"/>
          <w:sz w:val="24"/>
          <w:szCs w:val="24"/>
        </w:rPr>
      </w:pPr>
    </w:p>
    <w:p w:rsidR="00F81813" w:rsidRDefault="00F81813" w:rsidP="00F81813">
      <w:pPr>
        <w:pStyle w:val="1"/>
        <w:shd w:val="clear" w:color="auto" w:fill="auto"/>
        <w:spacing w:line="240" w:lineRule="auto"/>
        <w:ind w:left="450"/>
        <w:jc w:val="right"/>
        <w:rPr>
          <w:rStyle w:val="a9"/>
          <w:sz w:val="24"/>
          <w:szCs w:val="24"/>
        </w:rPr>
      </w:pPr>
    </w:p>
    <w:p w:rsidR="00F81813" w:rsidRDefault="00F81813" w:rsidP="00F81813">
      <w:pPr>
        <w:pStyle w:val="1"/>
        <w:shd w:val="clear" w:color="auto" w:fill="auto"/>
        <w:spacing w:line="240" w:lineRule="auto"/>
        <w:ind w:left="450"/>
        <w:jc w:val="right"/>
        <w:rPr>
          <w:rStyle w:val="a9"/>
          <w:sz w:val="24"/>
          <w:szCs w:val="24"/>
        </w:rPr>
      </w:pPr>
    </w:p>
    <w:p w:rsidR="00F81813" w:rsidRDefault="00F81813" w:rsidP="00F81813">
      <w:pPr>
        <w:pStyle w:val="1"/>
        <w:shd w:val="clear" w:color="auto" w:fill="auto"/>
        <w:spacing w:line="240" w:lineRule="auto"/>
        <w:ind w:left="450"/>
        <w:jc w:val="right"/>
        <w:rPr>
          <w:rStyle w:val="a9"/>
          <w:sz w:val="24"/>
          <w:szCs w:val="24"/>
        </w:rPr>
      </w:pPr>
    </w:p>
    <w:p w:rsidR="00F81813" w:rsidRDefault="00F81813" w:rsidP="00F81813">
      <w:pPr>
        <w:pStyle w:val="1"/>
        <w:shd w:val="clear" w:color="auto" w:fill="auto"/>
        <w:spacing w:line="240" w:lineRule="auto"/>
        <w:ind w:left="450"/>
        <w:jc w:val="right"/>
        <w:rPr>
          <w:rStyle w:val="a9"/>
          <w:sz w:val="24"/>
          <w:szCs w:val="24"/>
        </w:rPr>
      </w:pPr>
    </w:p>
    <w:p w:rsidR="00F81813" w:rsidRPr="00A21776" w:rsidRDefault="00F81813" w:rsidP="00F81813">
      <w:pPr>
        <w:pStyle w:val="1"/>
        <w:shd w:val="clear" w:color="auto" w:fill="auto"/>
        <w:spacing w:line="240" w:lineRule="auto"/>
        <w:ind w:left="284"/>
        <w:jc w:val="center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Pr="00A21776">
        <w:rPr>
          <w:rStyle w:val="a9"/>
          <w:sz w:val="24"/>
          <w:szCs w:val="24"/>
        </w:rPr>
        <w:t>Приложение №</w:t>
      </w:r>
      <w:r>
        <w:rPr>
          <w:rStyle w:val="a9"/>
          <w:sz w:val="24"/>
          <w:szCs w:val="24"/>
        </w:rPr>
        <w:t xml:space="preserve"> 3</w:t>
      </w:r>
      <w:r w:rsidRPr="00A21776">
        <w:rPr>
          <w:rStyle w:val="a9"/>
          <w:sz w:val="24"/>
          <w:szCs w:val="24"/>
        </w:rPr>
        <w:t xml:space="preserve"> к Порядку</w:t>
      </w:r>
    </w:p>
    <w:p w:rsidR="00F81813" w:rsidRPr="00EB04D2" w:rsidRDefault="00F81813" w:rsidP="00F81813">
      <w:pPr>
        <w:pStyle w:val="a6"/>
        <w:widowControl w:val="0"/>
        <w:autoSpaceDE w:val="0"/>
        <w:autoSpaceDN w:val="0"/>
        <w:adjustRightInd w:val="0"/>
        <w:ind w:left="284"/>
        <w:jc w:val="center"/>
      </w:pPr>
      <w:r>
        <w:t xml:space="preserve">                                                   </w:t>
      </w:r>
      <w:r w:rsidRPr="00EB04D2">
        <w:t>предоставления из бюджета муниципального образования</w:t>
      </w:r>
    </w:p>
    <w:p w:rsidR="00F81813" w:rsidRPr="00EB04D2" w:rsidRDefault="00F81813" w:rsidP="00F81813">
      <w:pPr>
        <w:pStyle w:val="a6"/>
        <w:widowControl w:val="0"/>
        <w:autoSpaceDE w:val="0"/>
        <w:autoSpaceDN w:val="0"/>
        <w:adjustRightInd w:val="0"/>
        <w:ind w:left="284"/>
        <w:jc w:val="center"/>
      </w:pPr>
      <w:r>
        <w:t xml:space="preserve">                                                                   </w:t>
      </w:r>
      <w:r w:rsidRPr="00EB04D2">
        <w:t xml:space="preserve">«Мирнинский район» Республики Саха (Якутия) </w:t>
      </w:r>
    </w:p>
    <w:p w:rsidR="00F81813" w:rsidRPr="00EB04D2" w:rsidRDefault="00F81813" w:rsidP="00F81813">
      <w:pPr>
        <w:pStyle w:val="a6"/>
        <w:widowControl w:val="0"/>
        <w:autoSpaceDE w:val="0"/>
        <w:autoSpaceDN w:val="0"/>
        <w:adjustRightInd w:val="0"/>
        <w:ind w:left="284"/>
        <w:jc w:val="center"/>
      </w:pPr>
      <w:r>
        <w:t xml:space="preserve">                                                                     </w:t>
      </w:r>
      <w:r w:rsidRPr="00EB04D2">
        <w:t xml:space="preserve">субсидий юридическим лицам </w:t>
      </w:r>
      <w:r>
        <w:t>(</w:t>
      </w:r>
      <w:r w:rsidRPr="00EB04D2">
        <w:t xml:space="preserve">за исключением </w:t>
      </w:r>
    </w:p>
    <w:p w:rsidR="00F81813" w:rsidRPr="00EB04D2" w:rsidRDefault="00F81813" w:rsidP="00F81813">
      <w:pPr>
        <w:pStyle w:val="a6"/>
        <w:widowControl w:val="0"/>
        <w:autoSpaceDE w:val="0"/>
        <w:autoSpaceDN w:val="0"/>
        <w:adjustRightInd w:val="0"/>
        <w:ind w:left="284"/>
        <w:jc w:val="center"/>
      </w:pPr>
      <w:r>
        <w:t xml:space="preserve">                                                                        </w:t>
      </w:r>
      <w:r w:rsidRPr="00EB04D2">
        <w:t xml:space="preserve">субсидии государственным (муниципальным) </w:t>
      </w:r>
    </w:p>
    <w:p w:rsidR="00F81813" w:rsidRPr="00EB04D2" w:rsidRDefault="00F81813" w:rsidP="00F81813">
      <w:pPr>
        <w:pStyle w:val="a6"/>
        <w:widowControl w:val="0"/>
        <w:autoSpaceDE w:val="0"/>
        <w:autoSpaceDN w:val="0"/>
        <w:adjustRightInd w:val="0"/>
        <w:ind w:left="284"/>
        <w:jc w:val="center"/>
      </w:pPr>
      <w:r>
        <w:t xml:space="preserve">                                                                  </w:t>
      </w:r>
      <w:r w:rsidRPr="00EB04D2">
        <w:t>учреждениям</w:t>
      </w:r>
      <w:r>
        <w:t>) на</w:t>
      </w:r>
      <w:r w:rsidRPr="00EB04D2">
        <w:t xml:space="preserve"> финансовое обеспечение затрат </w:t>
      </w:r>
    </w:p>
    <w:p w:rsidR="00F81813" w:rsidRDefault="00F81813" w:rsidP="00F81813">
      <w:pPr>
        <w:pStyle w:val="a6"/>
        <w:widowControl w:val="0"/>
        <w:autoSpaceDE w:val="0"/>
        <w:autoSpaceDN w:val="0"/>
        <w:adjustRightInd w:val="0"/>
        <w:ind w:left="284"/>
        <w:jc w:val="center"/>
        <w:rPr>
          <w:bCs/>
        </w:rPr>
      </w:pPr>
      <w:r>
        <w:t xml:space="preserve">                                                              </w:t>
      </w:r>
      <w:r w:rsidRPr="00EB04D2">
        <w:t xml:space="preserve">на </w:t>
      </w:r>
      <w:r w:rsidRPr="00F81813">
        <w:rPr>
          <w:bCs/>
        </w:rPr>
        <w:t xml:space="preserve">обустройство спортивно-развлекательного парка </w:t>
      </w:r>
    </w:p>
    <w:p w:rsidR="00F81813" w:rsidRPr="00F81813" w:rsidRDefault="00F81813" w:rsidP="00F81813">
      <w:pPr>
        <w:pStyle w:val="a6"/>
        <w:widowControl w:val="0"/>
        <w:autoSpaceDE w:val="0"/>
        <w:autoSpaceDN w:val="0"/>
        <w:adjustRightInd w:val="0"/>
        <w:ind w:left="284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</w:t>
      </w:r>
      <w:r w:rsidRPr="00F81813">
        <w:rPr>
          <w:bCs/>
        </w:rPr>
        <w:t xml:space="preserve">на территории </w:t>
      </w:r>
      <w:proofErr w:type="spellStart"/>
      <w:r w:rsidRPr="00F81813">
        <w:rPr>
          <w:bCs/>
        </w:rPr>
        <w:t>Мирнинского</w:t>
      </w:r>
      <w:proofErr w:type="spellEnd"/>
      <w:r w:rsidRPr="00F81813">
        <w:rPr>
          <w:bCs/>
        </w:rPr>
        <w:t xml:space="preserve"> района</w:t>
      </w:r>
    </w:p>
    <w:p w:rsidR="00F81813" w:rsidRPr="00C05DE1" w:rsidRDefault="00F81813" w:rsidP="00F81813">
      <w:pPr>
        <w:pStyle w:val="1"/>
        <w:shd w:val="clear" w:color="auto" w:fill="auto"/>
        <w:spacing w:line="240" w:lineRule="auto"/>
        <w:ind w:left="450"/>
        <w:jc w:val="right"/>
        <w:rPr>
          <w:sz w:val="24"/>
          <w:szCs w:val="24"/>
        </w:rPr>
      </w:pPr>
    </w:p>
    <w:p w:rsidR="00F81813" w:rsidRDefault="00F81813" w:rsidP="00F81813">
      <w:pPr>
        <w:pStyle w:val="1"/>
        <w:shd w:val="clear" w:color="auto" w:fill="auto"/>
        <w:spacing w:line="240" w:lineRule="auto"/>
        <w:ind w:left="450"/>
        <w:jc w:val="right"/>
        <w:rPr>
          <w:sz w:val="24"/>
          <w:szCs w:val="24"/>
        </w:rPr>
      </w:pPr>
    </w:p>
    <w:p w:rsidR="00F81813" w:rsidRDefault="00F81813" w:rsidP="00F81813">
      <w:pPr>
        <w:pStyle w:val="1"/>
        <w:shd w:val="clear" w:color="auto" w:fill="auto"/>
        <w:spacing w:line="240" w:lineRule="auto"/>
        <w:ind w:left="450"/>
        <w:jc w:val="right"/>
      </w:pPr>
    </w:p>
    <w:p w:rsidR="00F81813" w:rsidRPr="00CD0EF1" w:rsidRDefault="00F81813" w:rsidP="00F81813">
      <w:pPr>
        <w:spacing w:after="160" w:line="259" w:lineRule="auto"/>
        <w:jc w:val="center"/>
        <w:rPr>
          <w:b/>
          <w:bCs/>
          <w:sz w:val="28"/>
          <w:szCs w:val="28"/>
        </w:rPr>
      </w:pPr>
      <w:r w:rsidRPr="00CD0EF1">
        <w:rPr>
          <w:b/>
          <w:bCs/>
          <w:sz w:val="28"/>
          <w:szCs w:val="28"/>
        </w:rPr>
        <w:t>Описание проекта</w:t>
      </w:r>
    </w:p>
    <w:p w:rsidR="00F81813" w:rsidRPr="00CD0EF1" w:rsidRDefault="00F81813" w:rsidP="00F81813">
      <w:pPr>
        <w:jc w:val="center"/>
        <w:rPr>
          <w:b/>
          <w:bCs/>
          <w:sz w:val="32"/>
          <w:szCs w:val="3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826"/>
      </w:tblGrid>
      <w:tr w:rsidR="00F81813" w:rsidRPr="00CD0EF1" w:rsidTr="00F81813">
        <w:tc>
          <w:tcPr>
            <w:tcW w:w="2808" w:type="dxa"/>
            <w:shd w:val="clear" w:color="auto" w:fill="F2F2F2"/>
          </w:tcPr>
          <w:p w:rsidR="00F81813" w:rsidRPr="00CD0EF1" w:rsidRDefault="00F81813" w:rsidP="00F81813">
            <w:pPr>
              <w:rPr>
                <w:b/>
                <w:bCs/>
              </w:rPr>
            </w:pPr>
            <w:r w:rsidRPr="002300B5">
              <w:rPr>
                <w:b/>
                <w:bCs/>
              </w:rPr>
              <w:t xml:space="preserve">Наименование </w:t>
            </w:r>
            <w:r w:rsidRPr="00CD0EF1">
              <w:rPr>
                <w:b/>
                <w:bCs/>
              </w:rPr>
              <w:t>проекта</w:t>
            </w:r>
          </w:p>
        </w:tc>
        <w:tc>
          <w:tcPr>
            <w:tcW w:w="6826" w:type="dxa"/>
          </w:tcPr>
          <w:p w:rsidR="00F81813" w:rsidRPr="00CD0EF1" w:rsidRDefault="00F81813" w:rsidP="00F8181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81813" w:rsidRPr="00CD0EF1" w:rsidRDefault="00F81813" w:rsidP="00F81813">
      <w:pPr>
        <w:tabs>
          <w:tab w:val="left" w:pos="540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8"/>
        <w:gridCol w:w="6587"/>
      </w:tblGrid>
      <w:tr w:rsidR="00F81813" w:rsidRPr="00CD0EF1" w:rsidTr="00F81813">
        <w:trPr>
          <w:trHeight w:val="1326"/>
        </w:trPr>
        <w:tc>
          <w:tcPr>
            <w:tcW w:w="2808" w:type="dxa"/>
            <w:shd w:val="clear" w:color="auto" w:fill="F2F2F2"/>
          </w:tcPr>
          <w:p w:rsidR="00F81813" w:rsidRPr="00B51F05" w:rsidRDefault="00F81813" w:rsidP="00B51F05">
            <w:pPr>
              <w:pStyle w:val="a6"/>
              <w:numPr>
                <w:ilvl w:val="2"/>
                <w:numId w:val="2"/>
              </w:numPr>
              <w:rPr>
                <w:b/>
                <w:bCs/>
              </w:rPr>
            </w:pPr>
            <w:r w:rsidRPr="00B51F05">
              <w:rPr>
                <w:b/>
                <w:bCs/>
              </w:rPr>
              <w:t>Краткая аннотация</w:t>
            </w:r>
          </w:p>
        </w:tc>
        <w:tc>
          <w:tcPr>
            <w:tcW w:w="6826" w:type="dxa"/>
          </w:tcPr>
          <w:p w:rsidR="00F81813" w:rsidRPr="00CD0EF1" w:rsidRDefault="00F81813" w:rsidP="00F81813">
            <w:pPr>
              <w:ind w:firstLine="708"/>
              <w:jc w:val="both"/>
              <w:rPr>
                <w:bCs/>
              </w:rPr>
            </w:pPr>
          </w:p>
        </w:tc>
      </w:tr>
    </w:tbl>
    <w:p w:rsidR="00F81813" w:rsidRPr="00CD0EF1" w:rsidRDefault="00F81813" w:rsidP="00F81813">
      <w:pPr>
        <w:tabs>
          <w:tab w:val="left" w:pos="540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3"/>
        <w:gridCol w:w="6532"/>
      </w:tblGrid>
      <w:tr w:rsidR="00F81813" w:rsidRPr="00CD0EF1" w:rsidTr="00F81813">
        <w:tc>
          <w:tcPr>
            <w:tcW w:w="2830" w:type="dxa"/>
            <w:shd w:val="clear" w:color="auto" w:fill="F2F2F2"/>
          </w:tcPr>
          <w:p w:rsidR="00F81813" w:rsidRPr="00CD0EF1" w:rsidRDefault="00F81813" w:rsidP="00F81813">
            <w:pPr>
              <w:rPr>
                <w:bCs/>
                <w:i/>
                <w:sz w:val="20"/>
                <w:szCs w:val="20"/>
              </w:rPr>
            </w:pPr>
            <w:r w:rsidRPr="00CD0EF1">
              <w:rPr>
                <w:b/>
                <w:bCs/>
              </w:rPr>
              <w:t>2. Описание проблемы, решению/снижению остроты которой посвящен проект</w:t>
            </w:r>
          </w:p>
        </w:tc>
        <w:tc>
          <w:tcPr>
            <w:tcW w:w="6804" w:type="dxa"/>
          </w:tcPr>
          <w:p w:rsidR="00F81813" w:rsidRPr="00CD0EF1" w:rsidRDefault="00F81813" w:rsidP="00F81813">
            <w:pPr>
              <w:tabs>
                <w:tab w:val="num" w:pos="-2977"/>
                <w:tab w:val="left" w:pos="360"/>
              </w:tabs>
              <w:suppressAutoHyphens/>
              <w:jc w:val="both"/>
              <w:rPr>
                <w:b/>
                <w:bCs/>
              </w:rPr>
            </w:pPr>
          </w:p>
        </w:tc>
      </w:tr>
    </w:tbl>
    <w:p w:rsidR="00F81813" w:rsidRPr="00CD0EF1" w:rsidRDefault="00F81813" w:rsidP="00F818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8"/>
        <w:gridCol w:w="6577"/>
      </w:tblGrid>
      <w:tr w:rsidR="00F81813" w:rsidRPr="00CD0EF1" w:rsidTr="00F81813">
        <w:trPr>
          <w:trHeight w:val="1094"/>
        </w:trPr>
        <w:tc>
          <w:tcPr>
            <w:tcW w:w="2808" w:type="dxa"/>
            <w:shd w:val="clear" w:color="auto" w:fill="F2F2F2"/>
          </w:tcPr>
          <w:p w:rsidR="00F81813" w:rsidRPr="00CD0EF1" w:rsidRDefault="00F81813" w:rsidP="00F81813">
            <w:pPr>
              <w:tabs>
                <w:tab w:val="left" w:pos="540"/>
              </w:tabs>
              <w:rPr>
                <w:bCs/>
                <w:i/>
                <w:sz w:val="20"/>
                <w:szCs w:val="20"/>
              </w:rPr>
            </w:pPr>
            <w:r w:rsidRPr="00CD0EF1">
              <w:rPr>
                <w:b/>
              </w:rPr>
              <w:t xml:space="preserve">3. </w:t>
            </w:r>
            <w:r w:rsidRPr="00CB1111">
              <w:rPr>
                <w:b/>
              </w:rPr>
              <w:t>Актуальность и значимость проекта</w:t>
            </w:r>
          </w:p>
        </w:tc>
        <w:tc>
          <w:tcPr>
            <w:tcW w:w="6826" w:type="dxa"/>
          </w:tcPr>
          <w:p w:rsidR="00F81813" w:rsidRPr="00CD0EF1" w:rsidRDefault="00F81813" w:rsidP="00F81813">
            <w:pPr>
              <w:rPr>
                <w:b/>
                <w:bCs/>
              </w:rPr>
            </w:pPr>
          </w:p>
        </w:tc>
      </w:tr>
    </w:tbl>
    <w:p w:rsidR="00F81813" w:rsidRPr="00CD0EF1" w:rsidRDefault="00F81813" w:rsidP="00F81813">
      <w:pPr>
        <w:tabs>
          <w:tab w:val="left" w:pos="540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5"/>
        <w:gridCol w:w="6590"/>
      </w:tblGrid>
      <w:tr w:rsidR="00F81813" w:rsidRPr="00CD0EF1" w:rsidTr="00F81813">
        <w:tc>
          <w:tcPr>
            <w:tcW w:w="2808" w:type="dxa"/>
            <w:shd w:val="clear" w:color="auto" w:fill="F2F2F2"/>
          </w:tcPr>
          <w:p w:rsidR="00F81813" w:rsidRPr="00CD0EF1" w:rsidRDefault="00F81813" w:rsidP="00F81813">
            <w:pPr>
              <w:tabs>
                <w:tab w:val="left" w:pos="540"/>
              </w:tabs>
              <w:rPr>
                <w:b/>
              </w:rPr>
            </w:pPr>
            <w:r w:rsidRPr="00CD0EF1">
              <w:rPr>
                <w:b/>
              </w:rPr>
              <w:t>4.</w:t>
            </w:r>
            <w:r>
              <w:rPr>
                <w:b/>
              </w:rPr>
              <w:t xml:space="preserve"> </w:t>
            </w:r>
            <w:r w:rsidRPr="00CD0EF1">
              <w:rPr>
                <w:b/>
              </w:rPr>
              <w:t xml:space="preserve">Основные цели </w:t>
            </w:r>
          </w:p>
          <w:p w:rsidR="00F81813" w:rsidRPr="00CD0EF1" w:rsidRDefault="00F81813" w:rsidP="00F81813">
            <w:pPr>
              <w:tabs>
                <w:tab w:val="left" w:pos="540"/>
              </w:tabs>
              <w:rPr>
                <w:b/>
              </w:rPr>
            </w:pPr>
            <w:r w:rsidRPr="00CD0EF1">
              <w:rPr>
                <w:b/>
              </w:rPr>
              <w:t>и задачи проекта</w:t>
            </w:r>
          </w:p>
          <w:p w:rsidR="00F81813" w:rsidRPr="00CD0EF1" w:rsidRDefault="00F81813" w:rsidP="00F81813">
            <w:pPr>
              <w:rPr>
                <w:bCs/>
                <w:i/>
                <w:sz w:val="20"/>
                <w:szCs w:val="20"/>
              </w:rPr>
            </w:pPr>
          </w:p>
          <w:p w:rsidR="00F81813" w:rsidRPr="00CD0EF1" w:rsidRDefault="00F81813" w:rsidP="00F81813">
            <w:pPr>
              <w:rPr>
                <w:bCs/>
                <w:i/>
                <w:sz w:val="20"/>
                <w:szCs w:val="20"/>
              </w:rPr>
            </w:pPr>
          </w:p>
          <w:p w:rsidR="00F81813" w:rsidRPr="00CD0EF1" w:rsidRDefault="00F81813" w:rsidP="00F81813">
            <w:pPr>
              <w:rPr>
                <w:bCs/>
                <w:i/>
                <w:sz w:val="20"/>
                <w:szCs w:val="20"/>
              </w:rPr>
            </w:pPr>
          </w:p>
          <w:p w:rsidR="00F81813" w:rsidRPr="00CD0EF1" w:rsidRDefault="00F81813" w:rsidP="00F81813">
            <w:pPr>
              <w:rPr>
                <w:bCs/>
                <w:i/>
                <w:sz w:val="20"/>
                <w:szCs w:val="20"/>
              </w:rPr>
            </w:pPr>
          </w:p>
          <w:p w:rsidR="00F81813" w:rsidRPr="00CD0EF1" w:rsidRDefault="00F81813" w:rsidP="00F81813">
            <w:pPr>
              <w:rPr>
                <w:bCs/>
                <w:i/>
                <w:sz w:val="20"/>
                <w:szCs w:val="20"/>
              </w:rPr>
            </w:pPr>
          </w:p>
          <w:p w:rsidR="00F81813" w:rsidRPr="00CD0EF1" w:rsidRDefault="00F81813" w:rsidP="00F81813">
            <w:pPr>
              <w:rPr>
                <w:bCs/>
                <w:i/>
                <w:sz w:val="20"/>
                <w:szCs w:val="20"/>
              </w:rPr>
            </w:pPr>
          </w:p>
          <w:p w:rsidR="00F81813" w:rsidRPr="00CD0EF1" w:rsidRDefault="00F81813" w:rsidP="00F8181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6826" w:type="dxa"/>
          </w:tcPr>
          <w:p w:rsidR="00F81813" w:rsidRPr="00CD0EF1" w:rsidRDefault="00F81813" w:rsidP="00F81813">
            <w:pPr>
              <w:rPr>
                <w:b/>
                <w:bCs/>
              </w:rPr>
            </w:pPr>
            <w:r w:rsidRPr="00CD0EF1">
              <w:rPr>
                <w:lang w:eastAsia="ar-SA"/>
              </w:rPr>
              <w:t xml:space="preserve"> </w:t>
            </w:r>
          </w:p>
        </w:tc>
      </w:tr>
    </w:tbl>
    <w:p w:rsidR="00F81813" w:rsidRDefault="00F81813" w:rsidP="00F81813">
      <w:pPr>
        <w:tabs>
          <w:tab w:val="left" w:pos="540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9"/>
        <w:gridCol w:w="6596"/>
      </w:tblGrid>
      <w:tr w:rsidR="00F81813" w:rsidRPr="00CD0EF1" w:rsidTr="00F81813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81813" w:rsidRPr="00CD0EF1" w:rsidRDefault="00F81813" w:rsidP="00F81813">
            <w:pPr>
              <w:tabs>
                <w:tab w:val="left" w:pos="540"/>
              </w:tabs>
              <w:rPr>
                <w:b/>
              </w:rPr>
            </w:pPr>
            <w:r>
              <w:rPr>
                <w:b/>
              </w:rPr>
              <w:t>5</w:t>
            </w:r>
            <w:r w:rsidRPr="00CD0EF1">
              <w:rPr>
                <w:b/>
              </w:rPr>
              <w:t>.</w:t>
            </w:r>
            <w:r>
              <w:rPr>
                <w:b/>
              </w:rPr>
              <w:t xml:space="preserve"> Целевая группа проекта</w:t>
            </w:r>
          </w:p>
          <w:p w:rsidR="00F81813" w:rsidRPr="006A39DF" w:rsidRDefault="00F81813" w:rsidP="00F81813">
            <w:pPr>
              <w:tabs>
                <w:tab w:val="left" w:pos="540"/>
              </w:tabs>
              <w:rPr>
                <w:b/>
              </w:rPr>
            </w:pP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13" w:rsidRPr="006A39DF" w:rsidRDefault="00F81813" w:rsidP="00F81813">
            <w:pPr>
              <w:rPr>
                <w:lang w:eastAsia="ar-SA"/>
              </w:rPr>
            </w:pPr>
            <w:r w:rsidRPr="00CD0EF1">
              <w:rPr>
                <w:lang w:eastAsia="ar-SA"/>
              </w:rPr>
              <w:t xml:space="preserve"> </w:t>
            </w:r>
          </w:p>
        </w:tc>
      </w:tr>
      <w:tr w:rsidR="00F81813" w:rsidRPr="00CD0EF1" w:rsidTr="00F81813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81813" w:rsidRDefault="00F81813" w:rsidP="00F81813">
            <w:pPr>
              <w:tabs>
                <w:tab w:val="left" w:pos="540"/>
              </w:tabs>
              <w:rPr>
                <w:b/>
              </w:rPr>
            </w:pP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13" w:rsidRPr="00CD0EF1" w:rsidRDefault="00F81813" w:rsidP="00F81813">
            <w:pPr>
              <w:rPr>
                <w:lang w:eastAsia="ar-SA"/>
              </w:rPr>
            </w:pPr>
          </w:p>
        </w:tc>
      </w:tr>
      <w:tr w:rsidR="00F81813" w:rsidRPr="00CD0EF1" w:rsidTr="00F81813">
        <w:tc>
          <w:tcPr>
            <w:tcW w:w="2749" w:type="dxa"/>
            <w:shd w:val="clear" w:color="auto" w:fill="F2F2F2"/>
          </w:tcPr>
          <w:p w:rsidR="00F81813" w:rsidRPr="00CD0EF1" w:rsidRDefault="00F81813" w:rsidP="00F81813">
            <w:pPr>
              <w:tabs>
                <w:tab w:val="left" w:pos="540"/>
              </w:tabs>
              <w:rPr>
                <w:b/>
              </w:rPr>
            </w:pPr>
            <w:r>
              <w:rPr>
                <w:b/>
              </w:rPr>
              <w:t>6</w:t>
            </w:r>
            <w:r w:rsidRPr="00CD0EF1">
              <w:rPr>
                <w:b/>
              </w:rPr>
              <w:t>.</w:t>
            </w:r>
            <w:r>
              <w:rPr>
                <w:b/>
              </w:rPr>
              <w:t xml:space="preserve"> План мероприятий и проведения работ по проекту</w:t>
            </w:r>
          </w:p>
          <w:p w:rsidR="00F81813" w:rsidRPr="00CD0EF1" w:rsidRDefault="00F81813" w:rsidP="00F8181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6596" w:type="dxa"/>
          </w:tcPr>
          <w:p w:rsidR="00F81813" w:rsidRPr="00CD0EF1" w:rsidRDefault="00F81813" w:rsidP="00F81813">
            <w:pPr>
              <w:rPr>
                <w:b/>
                <w:bCs/>
              </w:rPr>
            </w:pPr>
            <w:r w:rsidRPr="00CD0EF1">
              <w:rPr>
                <w:lang w:eastAsia="ar-SA"/>
              </w:rPr>
              <w:t xml:space="preserve"> </w:t>
            </w:r>
          </w:p>
        </w:tc>
      </w:tr>
    </w:tbl>
    <w:p w:rsidR="00F81813" w:rsidRDefault="00F81813" w:rsidP="00F81813"/>
    <w:p w:rsidR="00B51F05" w:rsidRDefault="00B51F05" w:rsidP="00F818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0"/>
        <w:gridCol w:w="6575"/>
      </w:tblGrid>
      <w:tr w:rsidR="00F81813" w:rsidRPr="00007CDB" w:rsidTr="00F81813">
        <w:tc>
          <w:tcPr>
            <w:tcW w:w="2830" w:type="dxa"/>
            <w:vMerge w:val="restart"/>
            <w:shd w:val="clear" w:color="auto" w:fill="F2F2F2"/>
          </w:tcPr>
          <w:p w:rsidR="00F81813" w:rsidRPr="00007CDB" w:rsidRDefault="00F81813" w:rsidP="00F8181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6. </w:t>
            </w:r>
            <w:r w:rsidRPr="00007CDB">
              <w:rPr>
                <w:b/>
                <w:bCs/>
              </w:rPr>
              <w:t>Срок реализации проекта</w:t>
            </w:r>
          </w:p>
        </w:tc>
        <w:tc>
          <w:tcPr>
            <w:tcW w:w="6804" w:type="dxa"/>
          </w:tcPr>
          <w:p w:rsidR="00F81813" w:rsidRPr="00007CDB" w:rsidRDefault="00F81813" w:rsidP="00F8181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81813" w:rsidRPr="00007CDB" w:rsidTr="00F81813">
        <w:tc>
          <w:tcPr>
            <w:tcW w:w="2830" w:type="dxa"/>
            <w:vMerge/>
            <w:shd w:val="clear" w:color="auto" w:fill="F2F2F2"/>
          </w:tcPr>
          <w:p w:rsidR="00F81813" w:rsidRPr="00007CDB" w:rsidRDefault="00F81813" w:rsidP="00F818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2F2F2"/>
          </w:tcPr>
          <w:p w:rsidR="00F81813" w:rsidRPr="00007CDB" w:rsidRDefault="00F81813" w:rsidP="00F81813">
            <w:pPr>
              <w:jc w:val="center"/>
              <w:rPr>
                <w:bCs/>
                <w:i/>
                <w:sz w:val="16"/>
                <w:szCs w:val="16"/>
              </w:rPr>
            </w:pPr>
            <w:r w:rsidRPr="00007CDB">
              <w:rPr>
                <w:bCs/>
                <w:i/>
                <w:sz w:val="16"/>
                <w:szCs w:val="16"/>
              </w:rPr>
              <w:t>продолжительность проекта</w:t>
            </w:r>
          </w:p>
        </w:tc>
      </w:tr>
      <w:tr w:rsidR="00F81813" w:rsidRPr="00007CDB" w:rsidTr="00F81813">
        <w:tc>
          <w:tcPr>
            <w:tcW w:w="2830" w:type="dxa"/>
            <w:vMerge/>
            <w:shd w:val="clear" w:color="auto" w:fill="F2F2F2"/>
          </w:tcPr>
          <w:p w:rsidR="00F81813" w:rsidRPr="00007CDB" w:rsidRDefault="00F81813" w:rsidP="00F818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</w:tcPr>
          <w:p w:rsidR="00F81813" w:rsidRPr="00007CDB" w:rsidRDefault="00F81813" w:rsidP="00F8181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81813" w:rsidRPr="00007CDB" w:rsidTr="00F81813">
        <w:tc>
          <w:tcPr>
            <w:tcW w:w="2830" w:type="dxa"/>
            <w:vMerge/>
            <w:shd w:val="clear" w:color="auto" w:fill="F2F2F2"/>
          </w:tcPr>
          <w:p w:rsidR="00F81813" w:rsidRPr="00007CDB" w:rsidRDefault="00F81813" w:rsidP="00F818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2F2F2"/>
          </w:tcPr>
          <w:p w:rsidR="00F81813" w:rsidRPr="00007CDB" w:rsidRDefault="00F81813" w:rsidP="00F81813">
            <w:pPr>
              <w:jc w:val="center"/>
              <w:rPr>
                <w:bCs/>
                <w:i/>
                <w:sz w:val="16"/>
                <w:szCs w:val="16"/>
              </w:rPr>
            </w:pPr>
            <w:r w:rsidRPr="00007CDB">
              <w:rPr>
                <w:bCs/>
                <w:i/>
                <w:sz w:val="16"/>
                <w:szCs w:val="16"/>
              </w:rPr>
              <w:t>Начало реализации проекта</w:t>
            </w:r>
          </w:p>
        </w:tc>
      </w:tr>
      <w:tr w:rsidR="00F81813" w:rsidRPr="00007CDB" w:rsidTr="00F81813">
        <w:tc>
          <w:tcPr>
            <w:tcW w:w="2830" w:type="dxa"/>
            <w:vMerge/>
            <w:shd w:val="clear" w:color="auto" w:fill="F2F2F2"/>
          </w:tcPr>
          <w:p w:rsidR="00F81813" w:rsidRPr="00007CDB" w:rsidRDefault="00F81813" w:rsidP="00F818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</w:tcPr>
          <w:p w:rsidR="00F81813" w:rsidRPr="00007CDB" w:rsidRDefault="00F81813" w:rsidP="00F8181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81813" w:rsidRPr="00007CDB" w:rsidTr="00F81813">
        <w:tc>
          <w:tcPr>
            <w:tcW w:w="2830" w:type="dxa"/>
            <w:vMerge/>
            <w:shd w:val="clear" w:color="auto" w:fill="F2F2F2"/>
          </w:tcPr>
          <w:p w:rsidR="00F81813" w:rsidRPr="00007CDB" w:rsidRDefault="00F81813" w:rsidP="00F818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2F2F2"/>
          </w:tcPr>
          <w:p w:rsidR="00F81813" w:rsidRPr="00007CDB" w:rsidRDefault="00F81813" w:rsidP="00F81813">
            <w:pPr>
              <w:jc w:val="center"/>
              <w:rPr>
                <w:bCs/>
                <w:i/>
                <w:sz w:val="16"/>
                <w:szCs w:val="16"/>
              </w:rPr>
            </w:pPr>
            <w:r w:rsidRPr="00007CDB">
              <w:rPr>
                <w:bCs/>
                <w:i/>
                <w:sz w:val="16"/>
                <w:szCs w:val="16"/>
              </w:rPr>
              <w:t>Окончание реализации проекта</w:t>
            </w:r>
          </w:p>
        </w:tc>
      </w:tr>
    </w:tbl>
    <w:p w:rsidR="00F81813" w:rsidRDefault="00F81813" w:rsidP="00F81813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F81813" w:rsidRPr="00007CDB" w:rsidTr="00F81813">
        <w:tc>
          <w:tcPr>
            <w:tcW w:w="9634" w:type="dxa"/>
            <w:shd w:val="clear" w:color="auto" w:fill="F2F2F2"/>
          </w:tcPr>
          <w:p w:rsidR="00F81813" w:rsidRPr="00007CDB" w:rsidRDefault="00F81813" w:rsidP="00F81813">
            <w:pPr>
              <w:tabs>
                <w:tab w:val="left" w:pos="540"/>
              </w:tabs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Pr="00007CDB">
              <w:rPr>
                <w:b/>
              </w:rPr>
              <w:t xml:space="preserve">. Информация об организациях, участвующих в </w:t>
            </w:r>
            <w:r>
              <w:rPr>
                <w:b/>
              </w:rPr>
              <w:t>реализации</w:t>
            </w:r>
            <w:r w:rsidRPr="00007CDB">
              <w:rPr>
                <w:b/>
              </w:rPr>
              <w:t xml:space="preserve"> проекта</w:t>
            </w:r>
            <w:r>
              <w:rPr>
                <w:b/>
              </w:rPr>
              <w:t xml:space="preserve"> (наименование контактные данные, ИНН).</w:t>
            </w:r>
          </w:p>
          <w:p w:rsidR="00F81813" w:rsidRPr="00007CDB" w:rsidRDefault="00F81813" w:rsidP="00F81813">
            <w:pPr>
              <w:tabs>
                <w:tab w:val="left" w:pos="540"/>
              </w:tabs>
              <w:rPr>
                <w:i/>
                <w:sz w:val="20"/>
                <w:szCs w:val="20"/>
              </w:rPr>
            </w:pPr>
          </w:p>
        </w:tc>
      </w:tr>
      <w:tr w:rsidR="00F81813" w:rsidRPr="00007CDB" w:rsidTr="00F81813">
        <w:tc>
          <w:tcPr>
            <w:tcW w:w="9634" w:type="dxa"/>
          </w:tcPr>
          <w:p w:rsidR="00F81813" w:rsidRPr="00007CDB" w:rsidRDefault="00F81813" w:rsidP="00F81813">
            <w:pPr>
              <w:tabs>
                <w:tab w:val="left" w:pos="540"/>
              </w:tabs>
              <w:rPr>
                <w:b/>
              </w:rPr>
            </w:pPr>
          </w:p>
        </w:tc>
      </w:tr>
      <w:tr w:rsidR="00F81813" w:rsidRPr="00007CDB" w:rsidTr="00F81813">
        <w:tc>
          <w:tcPr>
            <w:tcW w:w="9634" w:type="dxa"/>
          </w:tcPr>
          <w:p w:rsidR="00F81813" w:rsidRPr="00007CDB" w:rsidRDefault="00F81813" w:rsidP="00F81813">
            <w:pPr>
              <w:tabs>
                <w:tab w:val="left" w:pos="540"/>
              </w:tabs>
              <w:rPr>
                <w:b/>
              </w:rPr>
            </w:pPr>
          </w:p>
        </w:tc>
      </w:tr>
    </w:tbl>
    <w:p w:rsidR="00F81813" w:rsidRDefault="00F81813" w:rsidP="00F818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F81813" w:rsidRPr="00CD0EF1" w:rsidTr="00F81813">
        <w:tc>
          <w:tcPr>
            <w:tcW w:w="9634" w:type="dxa"/>
            <w:shd w:val="clear" w:color="auto" w:fill="F2F2F2"/>
          </w:tcPr>
          <w:p w:rsidR="00F81813" w:rsidRPr="00CB1111" w:rsidRDefault="00F81813" w:rsidP="00F81813">
            <w:pPr>
              <w:tabs>
                <w:tab w:val="left" w:pos="731"/>
              </w:tabs>
              <w:ind w:left="705" w:hanging="705"/>
              <w:jc w:val="both"/>
              <w:rPr>
                <w:b/>
              </w:rPr>
            </w:pPr>
            <w:r>
              <w:rPr>
                <w:b/>
              </w:rPr>
              <w:t xml:space="preserve">8. </w:t>
            </w:r>
            <w:r w:rsidRPr="00CB1111">
              <w:rPr>
                <w:b/>
              </w:rPr>
              <w:t xml:space="preserve">Календарный план реализации проекта </w:t>
            </w:r>
          </w:p>
          <w:p w:rsidR="00F81813" w:rsidRPr="00CD0EF1" w:rsidRDefault="00F81813" w:rsidP="00F81813">
            <w:pPr>
              <w:tabs>
                <w:tab w:val="left" w:pos="540"/>
              </w:tabs>
              <w:rPr>
                <w:i/>
                <w:sz w:val="20"/>
                <w:szCs w:val="20"/>
              </w:rPr>
            </w:pPr>
            <w:r w:rsidRPr="00CD0EF1">
              <w:rPr>
                <w:i/>
                <w:sz w:val="20"/>
                <w:szCs w:val="20"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</w:tbl>
    <w:p w:rsidR="00F81813" w:rsidRPr="00CD0EF1" w:rsidRDefault="00F81813" w:rsidP="00F818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98"/>
        <w:gridCol w:w="1276"/>
        <w:gridCol w:w="2126"/>
      </w:tblGrid>
      <w:tr w:rsidR="00F81813" w:rsidRPr="00CD0EF1" w:rsidTr="00F81813">
        <w:trPr>
          <w:cantSplit/>
        </w:trPr>
        <w:tc>
          <w:tcPr>
            <w:tcW w:w="534" w:type="dxa"/>
            <w:shd w:val="clear" w:color="auto" w:fill="F2F2F2"/>
            <w:vAlign w:val="center"/>
          </w:tcPr>
          <w:p w:rsidR="00F81813" w:rsidRPr="00CD0EF1" w:rsidRDefault="00F81813" w:rsidP="00F81813">
            <w:pPr>
              <w:jc w:val="center"/>
              <w:rPr>
                <w:rFonts w:eastAsia="Arial Unicode MS"/>
                <w:b/>
              </w:rPr>
            </w:pPr>
            <w:r w:rsidRPr="00CD0EF1">
              <w:rPr>
                <w:rFonts w:eastAsia="Arial Unicode MS"/>
                <w:b/>
              </w:rPr>
              <w:t>№</w:t>
            </w:r>
          </w:p>
        </w:tc>
        <w:tc>
          <w:tcPr>
            <w:tcW w:w="5698" w:type="dxa"/>
            <w:shd w:val="clear" w:color="auto" w:fill="F2F2F2"/>
            <w:vAlign w:val="center"/>
          </w:tcPr>
          <w:p w:rsidR="00F81813" w:rsidRPr="00CD0EF1" w:rsidRDefault="00F81813" w:rsidP="00F81813">
            <w:pPr>
              <w:jc w:val="center"/>
              <w:rPr>
                <w:rFonts w:eastAsia="Arial Unicode MS"/>
                <w:b/>
              </w:rPr>
            </w:pPr>
            <w:r w:rsidRPr="00CD0EF1">
              <w:rPr>
                <w:rFonts w:eastAsia="Arial Unicode MS"/>
                <w:b/>
              </w:rPr>
              <w:t>Мероприятия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F81813" w:rsidRPr="00CD0EF1" w:rsidRDefault="00F81813" w:rsidP="00F81813">
            <w:pPr>
              <w:jc w:val="center"/>
              <w:rPr>
                <w:rFonts w:eastAsia="Arial Unicode MS"/>
                <w:b/>
              </w:rPr>
            </w:pPr>
            <w:r w:rsidRPr="00CD0EF1">
              <w:rPr>
                <w:rFonts w:eastAsia="Arial Unicode MS"/>
                <w:b/>
              </w:rPr>
              <w:t>Сроки (дни)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F81813" w:rsidRPr="00CD0EF1" w:rsidRDefault="00F81813" w:rsidP="00F81813">
            <w:pPr>
              <w:jc w:val="center"/>
              <w:rPr>
                <w:rFonts w:eastAsia="Arial Unicode MS"/>
                <w:b/>
              </w:rPr>
            </w:pPr>
            <w:r w:rsidRPr="00CD0EF1">
              <w:rPr>
                <w:rFonts w:eastAsia="Arial Unicode MS"/>
                <w:b/>
              </w:rPr>
              <w:t>Количественный показатель</w:t>
            </w:r>
          </w:p>
        </w:tc>
      </w:tr>
      <w:tr w:rsidR="00F81813" w:rsidRPr="00CD0EF1" w:rsidTr="00F81813">
        <w:trPr>
          <w:cantSplit/>
          <w:trHeight w:val="383"/>
          <w:tblHeader/>
        </w:trPr>
        <w:tc>
          <w:tcPr>
            <w:tcW w:w="534" w:type="dxa"/>
            <w:shd w:val="clear" w:color="auto" w:fill="FFFFFF"/>
            <w:vAlign w:val="center"/>
          </w:tcPr>
          <w:p w:rsidR="00F81813" w:rsidRPr="00CD0EF1" w:rsidRDefault="00F81813" w:rsidP="00F81813">
            <w:pPr>
              <w:jc w:val="center"/>
              <w:rPr>
                <w:rFonts w:eastAsia="Arial Unicode MS"/>
              </w:rPr>
            </w:pPr>
            <w:r w:rsidRPr="00CD0EF1">
              <w:rPr>
                <w:rFonts w:eastAsia="Arial Unicode MS"/>
              </w:rPr>
              <w:t>1</w:t>
            </w:r>
          </w:p>
        </w:tc>
        <w:tc>
          <w:tcPr>
            <w:tcW w:w="5698" w:type="dxa"/>
            <w:shd w:val="clear" w:color="auto" w:fill="FFFFFF"/>
            <w:vAlign w:val="center"/>
          </w:tcPr>
          <w:p w:rsidR="00F81813" w:rsidRPr="00CD0EF1" w:rsidRDefault="00F81813" w:rsidP="00F81813">
            <w:pPr>
              <w:tabs>
                <w:tab w:val="num" w:pos="-2977"/>
                <w:tab w:val="left" w:pos="360"/>
              </w:tabs>
              <w:suppressAutoHyphens/>
              <w:rPr>
                <w:rFonts w:eastAsia="Arial Unicode MS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F81813" w:rsidRPr="00CD0EF1" w:rsidRDefault="00F81813" w:rsidP="00F81813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F81813" w:rsidRPr="00CD0EF1" w:rsidRDefault="00F81813" w:rsidP="00F81813">
            <w:pPr>
              <w:jc w:val="center"/>
              <w:rPr>
                <w:rFonts w:eastAsia="Arial Unicode MS"/>
                <w:b/>
              </w:rPr>
            </w:pPr>
          </w:p>
        </w:tc>
      </w:tr>
      <w:tr w:rsidR="00F81813" w:rsidRPr="00CD0EF1" w:rsidTr="00F81813">
        <w:trPr>
          <w:cantSplit/>
          <w:trHeight w:val="403"/>
          <w:tblHeader/>
        </w:trPr>
        <w:tc>
          <w:tcPr>
            <w:tcW w:w="534" w:type="dxa"/>
            <w:shd w:val="clear" w:color="auto" w:fill="FFFFFF"/>
            <w:vAlign w:val="center"/>
          </w:tcPr>
          <w:p w:rsidR="00F81813" w:rsidRPr="00CD0EF1" w:rsidRDefault="00F81813" w:rsidP="00F8181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5698" w:type="dxa"/>
            <w:shd w:val="clear" w:color="auto" w:fill="FFFFFF"/>
            <w:vAlign w:val="center"/>
          </w:tcPr>
          <w:p w:rsidR="00F81813" w:rsidRPr="00CD0EF1" w:rsidRDefault="00F81813" w:rsidP="00F81813">
            <w:pPr>
              <w:rPr>
                <w:rFonts w:eastAsia="Arial Unicode MS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F81813" w:rsidRPr="00CD0EF1" w:rsidRDefault="00F81813" w:rsidP="00F81813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F81813" w:rsidRPr="00CD0EF1" w:rsidRDefault="00F81813" w:rsidP="00F81813">
            <w:pPr>
              <w:jc w:val="center"/>
              <w:rPr>
                <w:rFonts w:eastAsia="Arial Unicode MS"/>
                <w:b/>
              </w:rPr>
            </w:pPr>
          </w:p>
        </w:tc>
      </w:tr>
      <w:tr w:rsidR="00F81813" w:rsidRPr="00CD0EF1" w:rsidTr="00F81813">
        <w:trPr>
          <w:cantSplit/>
          <w:trHeight w:val="281"/>
        </w:trPr>
        <w:tc>
          <w:tcPr>
            <w:tcW w:w="534" w:type="dxa"/>
            <w:vAlign w:val="center"/>
          </w:tcPr>
          <w:p w:rsidR="00F81813" w:rsidRPr="00CD0EF1" w:rsidRDefault="00F81813" w:rsidP="00F81813">
            <w:pPr>
              <w:spacing w:after="200" w:line="276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5698" w:type="dxa"/>
            <w:vAlign w:val="center"/>
          </w:tcPr>
          <w:p w:rsidR="00F81813" w:rsidRPr="00CD0EF1" w:rsidRDefault="00F81813" w:rsidP="00F81813">
            <w:pPr>
              <w:tabs>
                <w:tab w:val="num" w:pos="-2977"/>
                <w:tab w:val="left" w:pos="360"/>
              </w:tabs>
              <w:suppressAutoHyphens/>
              <w:rPr>
                <w:rFonts w:eastAsia="Arial Unicode MS"/>
              </w:rPr>
            </w:pPr>
          </w:p>
        </w:tc>
        <w:tc>
          <w:tcPr>
            <w:tcW w:w="1276" w:type="dxa"/>
            <w:vAlign w:val="center"/>
          </w:tcPr>
          <w:p w:rsidR="00F81813" w:rsidRPr="00CD0EF1" w:rsidRDefault="00F81813" w:rsidP="00F81813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81813" w:rsidRPr="00CD0EF1" w:rsidRDefault="00F81813" w:rsidP="00F81813">
            <w:pPr>
              <w:jc w:val="center"/>
              <w:rPr>
                <w:rFonts w:eastAsia="Arial Unicode MS"/>
                <w:b/>
              </w:rPr>
            </w:pPr>
          </w:p>
        </w:tc>
      </w:tr>
      <w:tr w:rsidR="00F81813" w:rsidRPr="00CD0EF1" w:rsidTr="00F81813">
        <w:trPr>
          <w:cantSplit/>
          <w:trHeight w:val="317"/>
        </w:trPr>
        <w:tc>
          <w:tcPr>
            <w:tcW w:w="534" w:type="dxa"/>
            <w:vAlign w:val="center"/>
          </w:tcPr>
          <w:p w:rsidR="00F81813" w:rsidRPr="00CD0EF1" w:rsidRDefault="00F81813" w:rsidP="00F81813">
            <w:pPr>
              <w:spacing w:after="200" w:line="276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5698" w:type="dxa"/>
            <w:vAlign w:val="center"/>
          </w:tcPr>
          <w:p w:rsidR="00F81813" w:rsidRPr="00CD0EF1" w:rsidRDefault="00F81813" w:rsidP="00F81813">
            <w:pPr>
              <w:keepLines/>
              <w:rPr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F81813" w:rsidRPr="00CD0EF1" w:rsidRDefault="00F81813" w:rsidP="00F81813">
            <w:pPr>
              <w:jc w:val="center"/>
              <w:rPr>
                <w:bCs/>
                <w:smallCap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81813" w:rsidRPr="00CD0EF1" w:rsidRDefault="00F81813" w:rsidP="00F81813">
            <w:pPr>
              <w:jc w:val="center"/>
              <w:rPr>
                <w:rFonts w:eastAsia="Arial Unicode MS"/>
                <w:b/>
              </w:rPr>
            </w:pPr>
          </w:p>
        </w:tc>
      </w:tr>
      <w:tr w:rsidR="00F81813" w:rsidRPr="00CD0EF1" w:rsidTr="00F81813">
        <w:trPr>
          <w:cantSplit/>
          <w:trHeight w:val="211"/>
        </w:trPr>
        <w:tc>
          <w:tcPr>
            <w:tcW w:w="534" w:type="dxa"/>
            <w:vAlign w:val="center"/>
          </w:tcPr>
          <w:p w:rsidR="00F81813" w:rsidRPr="00CD0EF1" w:rsidRDefault="00F81813" w:rsidP="00F81813">
            <w:pPr>
              <w:spacing w:after="200" w:line="276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5698" w:type="dxa"/>
            <w:vAlign w:val="center"/>
          </w:tcPr>
          <w:p w:rsidR="00F81813" w:rsidRPr="00CD0EF1" w:rsidRDefault="00F81813" w:rsidP="00F81813">
            <w:pPr>
              <w:keepLines/>
              <w:rPr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F81813" w:rsidRPr="00CD0EF1" w:rsidRDefault="00F81813" w:rsidP="00F81813">
            <w:pPr>
              <w:jc w:val="center"/>
              <w:rPr>
                <w:bCs/>
                <w:smallCap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81813" w:rsidRPr="00CD0EF1" w:rsidRDefault="00F81813" w:rsidP="00F81813">
            <w:pPr>
              <w:jc w:val="center"/>
              <w:rPr>
                <w:rFonts w:eastAsia="Arial Unicode MS"/>
                <w:b/>
              </w:rPr>
            </w:pPr>
          </w:p>
        </w:tc>
      </w:tr>
    </w:tbl>
    <w:p w:rsidR="00F81813" w:rsidRDefault="00F81813" w:rsidP="00F81813">
      <w:pPr>
        <w:tabs>
          <w:tab w:val="left" w:pos="540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946"/>
        <w:gridCol w:w="2126"/>
      </w:tblGrid>
      <w:tr w:rsidR="00F81813" w:rsidRPr="00CD0EF1" w:rsidTr="00F81813">
        <w:tc>
          <w:tcPr>
            <w:tcW w:w="9634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:rsidR="00F81813" w:rsidRPr="00CD0EF1" w:rsidRDefault="00F81813" w:rsidP="00F81813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CD0EF1">
              <w:rPr>
                <w:b/>
                <w:bCs/>
              </w:rPr>
              <w:t>. Ожидаемые результаты</w:t>
            </w:r>
            <w:r>
              <w:rPr>
                <w:b/>
                <w:bCs/>
              </w:rPr>
              <w:t xml:space="preserve"> и сроки их достижения</w:t>
            </w:r>
          </w:p>
          <w:p w:rsidR="00F81813" w:rsidRPr="00CD0EF1" w:rsidRDefault="00F81813" w:rsidP="00F81813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(О</w:t>
            </w:r>
            <w:r w:rsidRPr="00B93329">
              <w:rPr>
                <w:i/>
                <w:sz w:val="20"/>
                <w:szCs w:val="20"/>
              </w:rPr>
              <w:t>жидаемые количественн</w:t>
            </w:r>
            <w:r>
              <w:rPr>
                <w:i/>
                <w:sz w:val="20"/>
                <w:szCs w:val="20"/>
              </w:rPr>
              <w:t xml:space="preserve">ые и качественные результаты </w:t>
            </w:r>
            <w:r w:rsidRPr="00B93329">
              <w:rPr>
                <w:i/>
                <w:sz w:val="20"/>
                <w:szCs w:val="20"/>
              </w:rPr>
              <w:t>проекта</w:t>
            </w:r>
            <w:r w:rsidRPr="00CD0EF1">
              <w:rPr>
                <w:i/>
                <w:sz w:val="20"/>
                <w:szCs w:val="20"/>
              </w:rPr>
              <w:t xml:space="preserve"> по его завершению</w:t>
            </w:r>
            <w:r>
              <w:rPr>
                <w:i/>
                <w:sz w:val="20"/>
                <w:szCs w:val="20"/>
              </w:rPr>
              <w:t xml:space="preserve">, сроки достижения, </w:t>
            </w:r>
            <w:r w:rsidRPr="002300B5">
              <w:rPr>
                <w:i/>
                <w:sz w:val="20"/>
                <w:szCs w:val="20"/>
              </w:rPr>
              <w:t>но не позднее 01.01.2024г.</w:t>
            </w:r>
            <w:r w:rsidRPr="00CD0EF1">
              <w:rPr>
                <w:i/>
                <w:sz w:val="20"/>
                <w:szCs w:val="20"/>
              </w:rPr>
              <w:t>)</w:t>
            </w:r>
            <w:r>
              <w:t xml:space="preserve"> </w:t>
            </w:r>
          </w:p>
        </w:tc>
      </w:tr>
      <w:tr w:rsidR="00F81813" w:rsidRPr="00306D6B" w:rsidTr="00F81813">
        <w:tc>
          <w:tcPr>
            <w:tcW w:w="562" w:type="dxa"/>
            <w:shd w:val="clear" w:color="auto" w:fill="EDEDED" w:themeFill="accent3" w:themeFillTint="33"/>
          </w:tcPr>
          <w:p w:rsidR="00F81813" w:rsidRPr="00306D6B" w:rsidRDefault="00F81813" w:rsidP="00F81813">
            <w:pPr>
              <w:jc w:val="center"/>
              <w:rPr>
                <w:b/>
                <w:bCs/>
              </w:rPr>
            </w:pPr>
            <w:r w:rsidRPr="00306D6B">
              <w:rPr>
                <w:b/>
                <w:bCs/>
              </w:rPr>
              <w:t>№</w:t>
            </w:r>
          </w:p>
        </w:tc>
        <w:tc>
          <w:tcPr>
            <w:tcW w:w="6946" w:type="dxa"/>
            <w:shd w:val="clear" w:color="auto" w:fill="EDEDED" w:themeFill="accent3" w:themeFillTint="33"/>
          </w:tcPr>
          <w:p w:rsidR="00F81813" w:rsidRPr="00306D6B" w:rsidRDefault="00F81813" w:rsidP="00F81813">
            <w:pPr>
              <w:jc w:val="center"/>
              <w:rPr>
                <w:b/>
                <w:bCs/>
              </w:rPr>
            </w:pPr>
            <w:r w:rsidRPr="00306D6B">
              <w:rPr>
                <w:b/>
                <w:bCs/>
              </w:rPr>
              <w:t>Наименование результата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F81813" w:rsidRPr="00306D6B" w:rsidRDefault="00F81813" w:rsidP="00F81813">
            <w:pPr>
              <w:jc w:val="center"/>
              <w:rPr>
                <w:b/>
                <w:bCs/>
              </w:rPr>
            </w:pPr>
            <w:r w:rsidRPr="00306D6B">
              <w:rPr>
                <w:b/>
                <w:bCs/>
              </w:rPr>
              <w:t>Срок</w:t>
            </w:r>
            <w:r>
              <w:rPr>
                <w:b/>
                <w:bCs/>
              </w:rPr>
              <w:t>и (дата)</w:t>
            </w:r>
            <w:r w:rsidRPr="00306D6B">
              <w:rPr>
                <w:b/>
                <w:bCs/>
              </w:rPr>
              <w:t xml:space="preserve"> </w:t>
            </w:r>
          </w:p>
        </w:tc>
      </w:tr>
      <w:tr w:rsidR="00F81813" w:rsidRPr="00CD0EF1" w:rsidTr="00F81813">
        <w:tc>
          <w:tcPr>
            <w:tcW w:w="562" w:type="dxa"/>
            <w:shd w:val="clear" w:color="auto" w:fill="auto"/>
          </w:tcPr>
          <w:p w:rsidR="00F81813" w:rsidRPr="00CD0EF1" w:rsidRDefault="00F81813" w:rsidP="00F8181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F81813" w:rsidRPr="00CD0EF1" w:rsidRDefault="00F81813" w:rsidP="00F81813">
            <w:pPr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F81813" w:rsidRPr="00CD0EF1" w:rsidRDefault="00F81813" w:rsidP="00F81813">
            <w:pPr>
              <w:rPr>
                <w:bCs/>
              </w:rPr>
            </w:pPr>
          </w:p>
        </w:tc>
      </w:tr>
      <w:tr w:rsidR="00F81813" w:rsidRPr="00CD0EF1" w:rsidTr="00F81813">
        <w:tc>
          <w:tcPr>
            <w:tcW w:w="562" w:type="dxa"/>
            <w:shd w:val="clear" w:color="auto" w:fill="auto"/>
          </w:tcPr>
          <w:p w:rsidR="00F81813" w:rsidRPr="00CD0EF1" w:rsidRDefault="00F81813" w:rsidP="00F8181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F81813" w:rsidRPr="00CD0EF1" w:rsidRDefault="00F81813" w:rsidP="00F81813">
            <w:pPr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F81813" w:rsidRPr="00CD0EF1" w:rsidRDefault="00F81813" w:rsidP="00F81813">
            <w:pPr>
              <w:rPr>
                <w:bCs/>
              </w:rPr>
            </w:pPr>
          </w:p>
        </w:tc>
      </w:tr>
      <w:tr w:rsidR="00F81813" w:rsidRPr="00CD0EF1" w:rsidTr="00F81813">
        <w:tc>
          <w:tcPr>
            <w:tcW w:w="562" w:type="dxa"/>
            <w:shd w:val="clear" w:color="auto" w:fill="auto"/>
          </w:tcPr>
          <w:p w:rsidR="00F81813" w:rsidRPr="00CD0EF1" w:rsidRDefault="00F81813" w:rsidP="00F8181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F81813" w:rsidRPr="00CD0EF1" w:rsidRDefault="00F81813" w:rsidP="00F81813">
            <w:pPr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F81813" w:rsidRPr="00CD0EF1" w:rsidRDefault="00F81813" w:rsidP="00F81813">
            <w:pPr>
              <w:rPr>
                <w:bCs/>
              </w:rPr>
            </w:pPr>
          </w:p>
        </w:tc>
      </w:tr>
      <w:tr w:rsidR="00F81813" w:rsidRPr="00CD0EF1" w:rsidTr="00F81813">
        <w:tc>
          <w:tcPr>
            <w:tcW w:w="562" w:type="dxa"/>
            <w:shd w:val="clear" w:color="auto" w:fill="auto"/>
          </w:tcPr>
          <w:p w:rsidR="00F81813" w:rsidRPr="00CD0EF1" w:rsidRDefault="00F81813" w:rsidP="00F8181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:rsidR="00F81813" w:rsidRPr="00CD0EF1" w:rsidRDefault="00F81813" w:rsidP="00F81813">
            <w:pPr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F81813" w:rsidRPr="00CD0EF1" w:rsidRDefault="00F81813" w:rsidP="00F81813">
            <w:pPr>
              <w:rPr>
                <w:bCs/>
              </w:rPr>
            </w:pPr>
          </w:p>
        </w:tc>
      </w:tr>
      <w:tr w:rsidR="00F81813" w:rsidRPr="00CD0EF1" w:rsidTr="00F81813">
        <w:tc>
          <w:tcPr>
            <w:tcW w:w="562" w:type="dxa"/>
            <w:shd w:val="clear" w:color="auto" w:fill="auto"/>
          </w:tcPr>
          <w:p w:rsidR="00F81813" w:rsidRPr="00CD0EF1" w:rsidRDefault="00F81813" w:rsidP="00F8181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:rsidR="00F81813" w:rsidRPr="00CD0EF1" w:rsidRDefault="00F81813" w:rsidP="00F81813">
            <w:pPr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F81813" w:rsidRPr="00CD0EF1" w:rsidRDefault="00F81813" w:rsidP="00F81813">
            <w:pPr>
              <w:rPr>
                <w:bCs/>
              </w:rPr>
            </w:pPr>
          </w:p>
        </w:tc>
      </w:tr>
    </w:tbl>
    <w:p w:rsidR="00F81813" w:rsidRPr="00CD0EF1" w:rsidRDefault="00F81813" w:rsidP="00F81813">
      <w:pPr>
        <w:tabs>
          <w:tab w:val="left" w:pos="540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F81813" w:rsidRPr="00CD0EF1" w:rsidTr="00F81813">
        <w:tc>
          <w:tcPr>
            <w:tcW w:w="9634" w:type="dxa"/>
            <w:shd w:val="clear" w:color="auto" w:fill="F2F2F2"/>
          </w:tcPr>
          <w:p w:rsidR="00F81813" w:rsidRPr="00CD0EF1" w:rsidRDefault="00F81813" w:rsidP="00F81813">
            <w:pPr>
              <w:tabs>
                <w:tab w:val="left" w:pos="540"/>
              </w:tabs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Pr="00CD0EF1">
              <w:rPr>
                <w:b/>
              </w:rPr>
              <w:t xml:space="preserve">. Методы оценки </w:t>
            </w:r>
          </w:p>
          <w:p w:rsidR="00F81813" w:rsidRPr="00CD0EF1" w:rsidRDefault="00F81813" w:rsidP="00F81813">
            <w:pPr>
              <w:tabs>
                <w:tab w:val="left" w:pos="540"/>
              </w:tabs>
              <w:rPr>
                <w:i/>
                <w:sz w:val="20"/>
                <w:szCs w:val="20"/>
              </w:rPr>
            </w:pPr>
            <w:r w:rsidRPr="00CD0EF1">
              <w:rPr>
                <w:i/>
                <w:sz w:val="20"/>
                <w:szCs w:val="20"/>
              </w:rPr>
              <w:t>(описание методов оценки ожидаемых результатов, системы мониторинга и контроля результатов)</w:t>
            </w:r>
          </w:p>
        </w:tc>
      </w:tr>
      <w:tr w:rsidR="00F81813" w:rsidRPr="00CD0EF1" w:rsidTr="00F81813">
        <w:tc>
          <w:tcPr>
            <w:tcW w:w="9634" w:type="dxa"/>
          </w:tcPr>
          <w:p w:rsidR="00F81813" w:rsidRPr="00CD0EF1" w:rsidRDefault="00F81813" w:rsidP="00F81813">
            <w:pPr>
              <w:tabs>
                <w:tab w:val="left" w:pos="540"/>
              </w:tabs>
              <w:jc w:val="both"/>
              <w:rPr>
                <w:b/>
              </w:rPr>
            </w:pPr>
          </w:p>
        </w:tc>
      </w:tr>
    </w:tbl>
    <w:p w:rsidR="00F81813" w:rsidRPr="00CD0EF1" w:rsidRDefault="00F81813" w:rsidP="00F81813">
      <w:pPr>
        <w:tabs>
          <w:tab w:val="left" w:pos="540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345"/>
      </w:tblGrid>
      <w:tr w:rsidR="00F81813" w:rsidRPr="00CD0EF1" w:rsidTr="00F81813">
        <w:tc>
          <w:tcPr>
            <w:tcW w:w="9634" w:type="dxa"/>
            <w:shd w:val="clear" w:color="auto" w:fill="F2F2F2"/>
          </w:tcPr>
          <w:p w:rsidR="00F81813" w:rsidRPr="00CD0EF1" w:rsidRDefault="00F81813" w:rsidP="00F81813">
            <w:pPr>
              <w:tabs>
                <w:tab w:val="left" w:pos="540"/>
              </w:tabs>
              <w:jc w:val="both"/>
              <w:rPr>
                <w:b/>
              </w:rPr>
            </w:pPr>
            <w:r w:rsidRPr="00CD0EF1">
              <w:rPr>
                <w:sz w:val="28"/>
                <w:szCs w:val="28"/>
              </w:rPr>
              <w:br w:type="page"/>
            </w:r>
            <w:r w:rsidRPr="00CD0EF1">
              <w:rPr>
                <w:b/>
              </w:rPr>
              <w:t>1</w:t>
            </w:r>
            <w:r>
              <w:rPr>
                <w:b/>
              </w:rPr>
              <w:t>1</w:t>
            </w:r>
            <w:r w:rsidRPr="00CD0EF1">
              <w:rPr>
                <w:b/>
              </w:rPr>
              <w:t>. Детализированная смета расходов</w:t>
            </w:r>
          </w:p>
          <w:p w:rsidR="00F81813" w:rsidRPr="00CD0EF1" w:rsidRDefault="00F81813" w:rsidP="00F81813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CD0EF1">
              <w:rPr>
                <w:i/>
                <w:sz w:val="20"/>
                <w:szCs w:val="20"/>
              </w:rPr>
              <w:t>(</w:t>
            </w:r>
            <w:r w:rsidRPr="00CD0EF1">
              <w:rPr>
                <w:b/>
                <w:i/>
                <w:sz w:val="20"/>
                <w:szCs w:val="20"/>
                <w:u w:val="single"/>
              </w:rPr>
              <w:t>подробно</w:t>
            </w:r>
            <w:r>
              <w:rPr>
                <w:i/>
                <w:sz w:val="20"/>
                <w:szCs w:val="20"/>
              </w:rPr>
              <w:t xml:space="preserve"> указываются все расходы,</w:t>
            </w:r>
            <w:r w:rsidRPr="00CD0EF1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в том числе расходы,</w:t>
            </w:r>
            <w:r w:rsidRPr="00CD0EF1">
              <w:rPr>
                <w:i/>
                <w:sz w:val="20"/>
                <w:szCs w:val="20"/>
              </w:rPr>
              <w:t xml:space="preserve"> запрашиваемые средства субсидии)</w:t>
            </w:r>
          </w:p>
        </w:tc>
      </w:tr>
    </w:tbl>
    <w:p w:rsidR="00F81813" w:rsidRPr="00CD0EF1" w:rsidRDefault="00F81813" w:rsidP="00F81813">
      <w:pPr>
        <w:tabs>
          <w:tab w:val="left" w:pos="540"/>
        </w:tabs>
        <w:jc w:val="both"/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434"/>
        <w:gridCol w:w="1620"/>
        <w:gridCol w:w="1033"/>
        <w:gridCol w:w="1985"/>
      </w:tblGrid>
      <w:tr w:rsidR="00F81813" w:rsidRPr="00CD0EF1" w:rsidTr="00F81813">
        <w:trPr>
          <w:cantSplit/>
          <w:trHeight w:val="348"/>
          <w:tblHeader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81813" w:rsidRPr="00CD0EF1" w:rsidRDefault="00F81813" w:rsidP="00F81813">
            <w:pPr>
              <w:jc w:val="center"/>
              <w:rPr>
                <w:rFonts w:eastAsia="Arial Unicode MS"/>
                <w:b/>
              </w:rPr>
            </w:pPr>
            <w:r w:rsidRPr="00CD0EF1">
              <w:rPr>
                <w:rFonts w:eastAsia="Arial Unicode MS"/>
                <w:b/>
              </w:rPr>
              <w:t>№</w:t>
            </w:r>
          </w:p>
        </w:tc>
        <w:tc>
          <w:tcPr>
            <w:tcW w:w="4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81813" w:rsidRPr="00CD0EF1" w:rsidRDefault="00F81813" w:rsidP="00F81813">
            <w:pPr>
              <w:jc w:val="center"/>
              <w:rPr>
                <w:rFonts w:eastAsia="Arial Unicode MS"/>
                <w:b/>
              </w:rPr>
            </w:pPr>
            <w:r w:rsidRPr="00CD0EF1">
              <w:rPr>
                <w:rFonts w:eastAsia="Arial Unicode MS"/>
                <w:b/>
              </w:rPr>
              <w:t>Статья расходов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81813" w:rsidRPr="00CD0EF1" w:rsidRDefault="00F81813" w:rsidP="00F81813">
            <w:pPr>
              <w:jc w:val="center"/>
              <w:rPr>
                <w:rFonts w:eastAsia="Arial Unicode MS"/>
                <w:b/>
              </w:rPr>
            </w:pPr>
            <w:r w:rsidRPr="00CD0EF1">
              <w:rPr>
                <w:rFonts w:eastAsia="Arial Unicode MS"/>
                <w:b/>
              </w:rPr>
              <w:t>Стоимость (ед.), руб.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81813" w:rsidRPr="00CD0EF1" w:rsidRDefault="00F81813" w:rsidP="00F81813">
            <w:pPr>
              <w:jc w:val="center"/>
              <w:rPr>
                <w:rFonts w:eastAsia="Arial Unicode MS"/>
                <w:b/>
              </w:rPr>
            </w:pPr>
            <w:r w:rsidRPr="00CD0EF1">
              <w:rPr>
                <w:rFonts w:eastAsia="Arial Unicode MS"/>
                <w:b/>
              </w:rPr>
              <w:t>Кол-во единиц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81813" w:rsidRPr="00CD0EF1" w:rsidRDefault="00F81813" w:rsidP="00F81813">
            <w:pPr>
              <w:jc w:val="center"/>
              <w:rPr>
                <w:rFonts w:eastAsia="Arial Unicode MS"/>
                <w:b/>
              </w:rPr>
            </w:pPr>
            <w:r w:rsidRPr="00CD0EF1">
              <w:rPr>
                <w:rFonts w:eastAsia="Arial Unicode MS"/>
                <w:b/>
              </w:rPr>
              <w:t xml:space="preserve">Всего, </w:t>
            </w:r>
          </w:p>
          <w:p w:rsidR="00F81813" w:rsidRPr="00CD0EF1" w:rsidRDefault="00F81813" w:rsidP="00F81813">
            <w:pPr>
              <w:jc w:val="center"/>
              <w:rPr>
                <w:rFonts w:eastAsia="Arial Unicode MS"/>
                <w:b/>
              </w:rPr>
            </w:pPr>
            <w:r w:rsidRPr="00CD0EF1">
              <w:rPr>
                <w:rFonts w:eastAsia="Arial Unicode MS"/>
                <w:b/>
              </w:rPr>
              <w:t>руб.</w:t>
            </w:r>
          </w:p>
        </w:tc>
      </w:tr>
      <w:tr w:rsidR="00F81813" w:rsidRPr="00CD0EF1" w:rsidTr="00F81813">
        <w:trPr>
          <w:cantSplit/>
          <w:trHeight w:val="34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813" w:rsidRPr="00CD0EF1" w:rsidRDefault="00F81813" w:rsidP="00F8181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4434" w:type="dxa"/>
            <w:tcBorders>
              <w:left w:val="single" w:sz="4" w:space="0" w:color="auto"/>
              <w:right w:val="single" w:sz="4" w:space="0" w:color="auto"/>
            </w:tcBorders>
          </w:tcPr>
          <w:p w:rsidR="00F81813" w:rsidRPr="000A7295" w:rsidRDefault="00F81813" w:rsidP="00F81813">
            <w:pPr>
              <w:pStyle w:val="50"/>
              <w:spacing w:after="0"/>
              <w:jc w:val="left"/>
              <w:rPr>
                <w:b w:val="0"/>
              </w:rPr>
            </w:pPr>
            <w:r w:rsidRPr="00AB4C9A">
              <w:rPr>
                <w:b w:val="0"/>
              </w:rPr>
              <w:t>приобретение оборудования для спортивного-развлекательного парка</w:t>
            </w:r>
            <w:r w:rsidRPr="0047613A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</w:rPr>
              <w:t>(руб.)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813" w:rsidRPr="00CD0EF1" w:rsidRDefault="00F81813" w:rsidP="00F81813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813" w:rsidRPr="00CD0EF1" w:rsidRDefault="00F81813" w:rsidP="00F81813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813" w:rsidRPr="00CD0EF1" w:rsidRDefault="00F81813" w:rsidP="00F81813">
            <w:pPr>
              <w:jc w:val="center"/>
              <w:rPr>
                <w:rFonts w:eastAsia="Arial Unicode MS"/>
                <w:b/>
              </w:rPr>
            </w:pPr>
          </w:p>
        </w:tc>
      </w:tr>
      <w:tr w:rsidR="00F81813" w:rsidRPr="00CD0EF1" w:rsidTr="00F81813">
        <w:trPr>
          <w:cantSplit/>
          <w:trHeight w:val="34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813" w:rsidRPr="00CD0EF1" w:rsidRDefault="00F81813" w:rsidP="00F8181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4434" w:type="dxa"/>
            <w:tcBorders>
              <w:left w:val="single" w:sz="4" w:space="0" w:color="auto"/>
              <w:right w:val="single" w:sz="4" w:space="0" w:color="auto"/>
            </w:tcBorders>
          </w:tcPr>
          <w:p w:rsidR="00F81813" w:rsidRPr="000A7295" w:rsidRDefault="00F81813" w:rsidP="00F81813">
            <w:pPr>
              <w:pStyle w:val="50"/>
              <w:spacing w:after="0"/>
              <w:ind w:left="22"/>
              <w:jc w:val="left"/>
              <w:rPr>
                <w:b w:val="0"/>
              </w:rPr>
            </w:pPr>
            <w:r w:rsidRPr="00AB4C9A">
              <w:rPr>
                <w:b w:val="0"/>
              </w:rPr>
              <w:t>доставка и монтаж оборудования для спортивно-развлекательного парка</w:t>
            </w:r>
            <w:r w:rsidRPr="0047613A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</w:rPr>
              <w:t>(руб.)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813" w:rsidRPr="00CD0EF1" w:rsidRDefault="00F81813" w:rsidP="00F81813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813" w:rsidRPr="00CD0EF1" w:rsidRDefault="00F81813" w:rsidP="00F81813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813" w:rsidRPr="00CD0EF1" w:rsidRDefault="00F81813" w:rsidP="00F81813">
            <w:pPr>
              <w:jc w:val="center"/>
              <w:rPr>
                <w:rFonts w:eastAsia="Arial Unicode MS"/>
                <w:b/>
              </w:rPr>
            </w:pPr>
          </w:p>
        </w:tc>
      </w:tr>
      <w:tr w:rsidR="00F81813" w:rsidRPr="00CD0EF1" w:rsidTr="00F81813">
        <w:trPr>
          <w:cantSplit/>
          <w:trHeight w:val="34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813" w:rsidRPr="00CD0EF1" w:rsidRDefault="00F81813" w:rsidP="00F8181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3</w:t>
            </w:r>
          </w:p>
        </w:tc>
        <w:tc>
          <w:tcPr>
            <w:tcW w:w="4434" w:type="dxa"/>
            <w:tcBorders>
              <w:left w:val="single" w:sz="4" w:space="0" w:color="auto"/>
              <w:right w:val="single" w:sz="4" w:space="0" w:color="auto"/>
            </w:tcBorders>
          </w:tcPr>
          <w:p w:rsidR="00F81813" w:rsidRPr="000A7295" w:rsidRDefault="00F81813" w:rsidP="00F81813">
            <w:pPr>
              <w:pStyle w:val="50"/>
              <w:spacing w:after="0"/>
              <w:ind w:left="22"/>
              <w:jc w:val="left"/>
              <w:rPr>
                <w:b w:val="0"/>
              </w:rPr>
            </w:pPr>
            <w:r w:rsidRPr="00AB4C9A">
              <w:rPr>
                <w:b w:val="0"/>
              </w:rPr>
              <w:t>подготовка земельного участка (расчистка территории, монтаж покрытия и т.д.) под обустройство спортивно-развлекательного парка.</w:t>
            </w:r>
            <w:r w:rsidRPr="00FF7D31">
              <w:rPr>
                <w:b w:val="0"/>
                <w:sz w:val="24"/>
                <w:szCs w:val="24"/>
              </w:rPr>
              <w:t xml:space="preserve"> </w:t>
            </w:r>
            <w:r w:rsidRPr="00AE7722">
              <w:rPr>
                <w:b w:val="0"/>
                <w:color w:val="000000" w:themeColor="text1"/>
              </w:rPr>
              <w:t xml:space="preserve"> (руб.)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813" w:rsidRPr="00CD0EF1" w:rsidRDefault="00F81813" w:rsidP="00F81813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813" w:rsidRPr="00CD0EF1" w:rsidRDefault="00F81813" w:rsidP="00F81813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813" w:rsidRPr="00CD0EF1" w:rsidRDefault="00F81813" w:rsidP="00F81813">
            <w:pPr>
              <w:jc w:val="center"/>
              <w:rPr>
                <w:rFonts w:eastAsia="Arial Unicode MS"/>
                <w:b/>
              </w:rPr>
            </w:pPr>
          </w:p>
        </w:tc>
      </w:tr>
      <w:tr w:rsidR="00F81813" w:rsidRPr="00CD0EF1" w:rsidTr="00F81813">
        <w:trPr>
          <w:cantSplit/>
          <w:trHeight w:val="34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813" w:rsidRPr="00CD0EF1" w:rsidRDefault="00F81813" w:rsidP="00F8181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44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813" w:rsidRPr="00CD0EF1" w:rsidRDefault="00F81813" w:rsidP="00F81813">
            <w:pPr>
              <w:rPr>
                <w:lang w:eastAsia="ar-SA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813" w:rsidRPr="00CD0EF1" w:rsidRDefault="00F81813" w:rsidP="00F81813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813" w:rsidRPr="00CD0EF1" w:rsidRDefault="00F81813" w:rsidP="00F81813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813" w:rsidRPr="00CD0EF1" w:rsidRDefault="00F81813" w:rsidP="00F81813">
            <w:pPr>
              <w:jc w:val="center"/>
              <w:rPr>
                <w:rFonts w:eastAsia="Arial Unicode MS"/>
                <w:b/>
              </w:rPr>
            </w:pPr>
          </w:p>
        </w:tc>
      </w:tr>
      <w:tr w:rsidR="00F81813" w:rsidRPr="00CD0EF1" w:rsidTr="00F81813">
        <w:trPr>
          <w:cantSplit/>
          <w:trHeight w:val="34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813" w:rsidRPr="00CD0EF1" w:rsidRDefault="00F81813" w:rsidP="00F8181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44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813" w:rsidRPr="00CD0EF1" w:rsidRDefault="00F81813" w:rsidP="00F81813">
            <w:pPr>
              <w:rPr>
                <w:lang w:eastAsia="ar-SA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813" w:rsidRPr="00CD0EF1" w:rsidRDefault="00F81813" w:rsidP="00F81813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813" w:rsidRPr="00CD0EF1" w:rsidRDefault="00F81813" w:rsidP="00F81813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813" w:rsidRPr="00CD0EF1" w:rsidRDefault="00F81813" w:rsidP="00F81813">
            <w:pPr>
              <w:jc w:val="center"/>
              <w:rPr>
                <w:rFonts w:eastAsia="Arial Unicode MS"/>
                <w:b/>
              </w:rPr>
            </w:pPr>
          </w:p>
        </w:tc>
      </w:tr>
      <w:tr w:rsidR="00F81813" w:rsidRPr="00CD0EF1" w:rsidTr="00F81813">
        <w:trPr>
          <w:cantSplit/>
          <w:trHeight w:val="34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813" w:rsidRPr="00CD0EF1" w:rsidRDefault="00F81813" w:rsidP="00F8181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44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813" w:rsidRPr="00CD0EF1" w:rsidRDefault="00F81813" w:rsidP="00F81813">
            <w:pPr>
              <w:rPr>
                <w:lang w:eastAsia="ar-SA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813" w:rsidRPr="00CD0EF1" w:rsidRDefault="00F81813" w:rsidP="00F81813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813" w:rsidRPr="00CD0EF1" w:rsidRDefault="00F81813" w:rsidP="00F81813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813" w:rsidRPr="00CD0EF1" w:rsidRDefault="00F81813" w:rsidP="00F81813">
            <w:pPr>
              <w:jc w:val="center"/>
              <w:rPr>
                <w:rFonts w:eastAsia="Arial Unicode MS"/>
                <w:b/>
              </w:rPr>
            </w:pPr>
          </w:p>
        </w:tc>
      </w:tr>
      <w:tr w:rsidR="00F81813" w:rsidRPr="00CD0EF1" w:rsidTr="00F81813">
        <w:trPr>
          <w:cantSplit/>
          <w:trHeight w:val="34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813" w:rsidRPr="00CD0EF1" w:rsidRDefault="00F81813" w:rsidP="00F8181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</w:t>
            </w:r>
          </w:p>
        </w:tc>
        <w:tc>
          <w:tcPr>
            <w:tcW w:w="44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813" w:rsidRPr="00CD0EF1" w:rsidRDefault="00F81813" w:rsidP="00F81813">
            <w:pPr>
              <w:rPr>
                <w:lang w:eastAsia="ar-SA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813" w:rsidRPr="00CD0EF1" w:rsidRDefault="00F81813" w:rsidP="00F81813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813" w:rsidRPr="00CD0EF1" w:rsidRDefault="00F81813" w:rsidP="00F81813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813" w:rsidRPr="00CD0EF1" w:rsidRDefault="00F81813" w:rsidP="00F81813">
            <w:pPr>
              <w:jc w:val="center"/>
              <w:rPr>
                <w:rFonts w:eastAsia="Arial Unicode MS"/>
                <w:b/>
              </w:rPr>
            </w:pPr>
          </w:p>
        </w:tc>
      </w:tr>
      <w:tr w:rsidR="00F81813" w:rsidRPr="00CD0EF1" w:rsidTr="00F81813">
        <w:trPr>
          <w:cantSplit/>
          <w:trHeight w:val="34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813" w:rsidRPr="00CD0EF1" w:rsidRDefault="00F81813" w:rsidP="00F81813">
            <w:pPr>
              <w:rPr>
                <w:rFonts w:eastAsia="Arial Unicode MS"/>
              </w:rPr>
            </w:pPr>
          </w:p>
        </w:tc>
        <w:tc>
          <w:tcPr>
            <w:tcW w:w="44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813" w:rsidRPr="00CD0EF1" w:rsidRDefault="00F81813" w:rsidP="00F81813">
            <w:pPr>
              <w:rPr>
                <w:rFonts w:eastAsia="Arial Unicode MS"/>
                <w:b/>
              </w:rPr>
            </w:pPr>
            <w:r w:rsidRPr="00CD0EF1">
              <w:rPr>
                <w:rFonts w:eastAsia="Arial Unicode MS"/>
                <w:b/>
              </w:rPr>
              <w:t>ИТОГО: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813" w:rsidRPr="00CD0EF1" w:rsidRDefault="00F81813" w:rsidP="00F81813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F81813" w:rsidRPr="00CD0EF1" w:rsidRDefault="00F81813" w:rsidP="00F81813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81813" w:rsidRPr="00CD0EF1" w:rsidRDefault="00F81813" w:rsidP="00F81813">
            <w:pPr>
              <w:jc w:val="center"/>
              <w:rPr>
                <w:rFonts w:eastAsia="Arial Unicode MS"/>
                <w:b/>
              </w:rPr>
            </w:pPr>
          </w:p>
        </w:tc>
      </w:tr>
    </w:tbl>
    <w:p w:rsidR="00F81813" w:rsidRPr="00CD0EF1" w:rsidRDefault="00F81813" w:rsidP="00F81813">
      <w:pPr>
        <w:tabs>
          <w:tab w:val="left" w:pos="540"/>
        </w:tabs>
        <w:jc w:val="both"/>
        <w:rPr>
          <w:sz w:val="28"/>
          <w:szCs w:val="28"/>
        </w:rPr>
      </w:pPr>
    </w:p>
    <w:p w:rsidR="00F81813" w:rsidRDefault="00F81813" w:rsidP="00F81813">
      <w:pPr>
        <w:rPr>
          <w:b/>
          <w:bCs/>
        </w:rPr>
      </w:pPr>
      <w:r>
        <w:rPr>
          <w:b/>
          <w:bCs/>
        </w:rPr>
        <w:t xml:space="preserve">Заявитель </w:t>
      </w:r>
      <w:r w:rsidRPr="00CD0EF1">
        <w:rPr>
          <w:b/>
          <w:bCs/>
        </w:rPr>
        <w:t xml:space="preserve">__________________________ </w:t>
      </w:r>
      <w:r>
        <w:rPr>
          <w:b/>
          <w:bCs/>
        </w:rPr>
        <w:t>(___________________)</w:t>
      </w:r>
    </w:p>
    <w:p w:rsidR="00F81813" w:rsidRPr="00B93329" w:rsidRDefault="00F81813" w:rsidP="00F81813">
      <w:pPr>
        <w:rPr>
          <w:bCs/>
          <w:vertAlign w:val="superscript"/>
        </w:rPr>
      </w:pPr>
      <w:r w:rsidRPr="00B93329">
        <w:rPr>
          <w:bCs/>
          <w:vertAlign w:val="superscript"/>
        </w:rPr>
        <w:tab/>
      </w:r>
      <w:r w:rsidRPr="00B93329">
        <w:rPr>
          <w:bCs/>
          <w:vertAlign w:val="superscript"/>
        </w:rPr>
        <w:tab/>
      </w:r>
      <w:r>
        <w:rPr>
          <w:bCs/>
          <w:vertAlign w:val="superscript"/>
        </w:rPr>
        <w:t xml:space="preserve">  </w:t>
      </w:r>
      <w:r w:rsidRPr="00B93329">
        <w:rPr>
          <w:bCs/>
          <w:vertAlign w:val="superscript"/>
        </w:rPr>
        <w:t>(подпись)</w:t>
      </w:r>
      <w:r w:rsidRPr="00B93329">
        <w:rPr>
          <w:bCs/>
          <w:vertAlign w:val="superscript"/>
        </w:rPr>
        <w:tab/>
      </w:r>
      <w:r w:rsidRPr="00B93329">
        <w:rPr>
          <w:bCs/>
          <w:vertAlign w:val="superscript"/>
        </w:rPr>
        <w:tab/>
      </w:r>
      <w:r w:rsidRPr="00B93329">
        <w:rPr>
          <w:bCs/>
          <w:vertAlign w:val="superscript"/>
        </w:rPr>
        <w:tab/>
      </w:r>
      <w:r w:rsidRPr="00B93329">
        <w:rPr>
          <w:bCs/>
          <w:vertAlign w:val="superscript"/>
        </w:rPr>
        <w:tab/>
      </w:r>
      <w:r>
        <w:rPr>
          <w:bCs/>
          <w:vertAlign w:val="superscript"/>
        </w:rPr>
        <w:t xml:space="preserve">            </w:t>
      </w:r>
      <w:r w:rsidRPr="00B93329">
        <w:rPr>
          <w:bCs/>
          <w:vertAlign w:val="superscript"/>
        </w:rPr>
        <w:t>Ф.И.О.</w:t>
      </w:r>
    </w:p>
    <w:p w:rsidR="00F81813" w:rsidRDefault="00F81813" w:rsidP="00F81813">
      <w:pPr>
        <w:rPr>
          <w:b/>
          <w:bCs/>
        </w:rPr>
      </w:pPr>
    </w:p>
    <w:p w:rsidR="00F81813" w:rsidRDefault="00F81813" w:rsidP="00F81813">
      <w:r w:rsidRPr="00CD0EF1">
        <w:rPr>
          <w:b/>
          <w:bCs/>
        </w:rPr>
        <w:t>«______» _______________ 20 ____ года</w:t>
      </w:r>
    </w:p>
    <w:p w:rsidR="00F81813" w:rsidRDefault="00F81813" w:rsidP="00F81813"/>
    <w:p w:rsidR="00F81813" w:rsidRDefault="00F81813" w:rsidP="00F81813"/>
    <w:p w:rsidR="00F81813" w:rsidRDefault="00F81813" w:rsidP="00F81813"/>
    <w:p w:rsidR="00F81813" w:rsidRDefault="00F81813" w:rsidP="00F81813"/>
    <w:p w:rsidR="00F81813" w:rsidRDefault="00F81813" w:rsidP="00F81813"/>
    <w:p w:rsidR="00F81813" w:rsidRDefault="00F81813" w:rsidP="00F81813"/>
    <w:p w:rsidR="00F81813" w:rsidRDefault="00F81813" w:rsidP="00F81813"/>
    <w:p w:rsidR="00F81813" w:rsidRDefault="00F81813" w:rsidP="00F81813"/>
    <w:p w:rsidR="00F81813" w:rsidRDefault="00F81813" w:rsidP="00F81813"/>
    <w:p w:rsidR="00F81813" w:rsidRDefault="00F81813" w:rsidP="00F81813"/>
    <w:p w:rsidR="00F81813" w:rsidRDefault="00F81813" w:rsidP="00F81813"/>
    <w:p w:rsidR="00F81813" w:rsidRDefault="00F81813" w:rsidP="00F81813"/>
    <w:p w:rsidR="00F81813" w:rsidRDefault="00F81813" w:rsidP="00F81813"/>
    <w:p w:rsidR="00F81813" w:rsidRDefault="00F81813" w:rsidP="00F81813"/>
    <w:p w:rsidR="00F81813" w:rsidRDefault="00F81813" w:rsidP="00F81813"/>
    <w:p w:rsidR="00F81813" w:rsidRDefault="00F81813" w:rsidP="00F81813"/>
    <w:p w:rsidR="00F81813" w:rsidRDefault="00F81813" w:rsidP="00F81813"/>
    <w:p w:rsidR="00F81813" w:rsidRDefault="00F81813" w:rsidP="00F81813"/>
    <w:p w:rsidR="00F81813" w:rsidRDefault="00F81813" w:rsidP="00F81813"/>
    <w:p w:rsidR="00F81813" w:rsidRDefault="00F81813" w:rsidP="00F81813"/>
    <w:p w:rsidR="00F81813" w:rsidRDefault="00F81813" w:rsidP="00F81813"/>
    <w:p w:rsidR="00F81813" w:rsidRDefault="00F81813" w:rsidP="00F81813"/>
    <w:p w:rsidR="00F81813" w:rsidRDefault="00F81813" w:rsidP="00F81813"/>
    <w:p w:rsidR="00F81813" w:rsidRDefault="00F81813" w:rsidP="00F81813"/>
    <w:p w:rsidR="00F81813" w:rsidRDefault="00F81813" w:rsidP="00F81813"/>
    <w:p w:rsidR="00F81813" w:rsidRDefault="00F81813" w:rsidP="00F81813"/>
    <w:p w:rsidR="00F81813" w:rsidRDefault="00F81813" w:rsidP="00F81813"/>
    <w:p w:rsidR="00F81813" w:rsidRDefault="00F81813" w:rsidP="00F81813"/>
    <w:p w:rsidR="00F81813" w:rsidRDefault="00F81813" w:rsidP="00F81813"/>
    <w:p w:rsidR="00F81813" w:rsidRDefault="00F81813" w:rsidP="00F81813"/>
    <w:p w:rsidR="00F81813" w:rsidRDefault="00F81813" w:rsidP="00F81813"/>
    <w:p w:rsidR="00F81813" w:rsidRDefault="00F81813" w:rsidP="00F81813"/>
    <w:p w:rsidR="00F81813" w:rsidRDefault="00F81813" w:rsidP="00F81813">
      <w:pPr>
        <w:pStyle w:val="1"/>
        <w:shd w:val="clear" w:color="auto" w:fill="auto"/>
        <w:spacing w:line="240" w:lineRule="auto"/>
        <w:ind w:left="450"/>
        <w:jc w:val="right"/>
      </w:pPr>
      <w:r>
        <w:t xml:space="preserve">                                                                                         </w:t>
      </w:r>
    </w:p>
    <w:p w:rsidR="00F81813" w:rsidRDefault="00F81813" w:rsidP="00F81813">
      <w:pPr>
        <w:pStyle w:val="1"/>
        <w:shd w:val="clear" w:color="auto" w:fill="auto"/>
        <w:spacing w:line="240" w:lineRule="auto"/>
        <w:ind w:left="450"/>
        <w:jc w:val="right"/>
      </w:pPr>
    </w:p>
    <w:p w:rsidR="00F81813" w:rsidRPr="00A21776" w:rsidRDefault="00F81813" w:rsidP="00F81813">
      <w:pPr>
        <w:pStyle w:val="1"/>
        <w:shd w:val="clear" w:color="auto" w:fill="auto"/>
        <w:spacing w:line="240" w:lineRule="auto"/>
        <w:ind w:left="284"/>
        <w:rPr>
          <w:rStyle w:val="a9"/>
          <w:sz w:val="24"/>
          <w:szCs w:val="24"/>
        </w:rPr>
      </w:pPr>
      <w:r>
        <w:lastRenderedPageBreak/>
        <w:t xml:space="preserve">                                                                                               </w:t>
      </w:r>
      <w:r>
        <w:rPr>
          <w:rStyle w:val="a9"/>
          <w:sz w:val="24"/>
          <w:szCs w:val="24"/>
        </w:rPr>
        <w:t>Приложение № 4</w:t>
      </w:r>
      <w:r w:rsidRPr="00A21776">
        <w:rPr>
          <w:rStyle w:val="a9"/>
          <w:sz w:val="24"/>
          <w:szCs w:val="24"/>
        </w:rPr>
        <w:t xml:space="preserve"> к Порядку</w:t>
      </w:r>
    </w:p>
    <w:p w:rsidR="00F81813" w:rsidRPr="00EB04D2" w:rsidRDefault="00F81813" w:rsidP="00F81813">
      <w:pPr>
        <w:pStyle w:val="a6"/>
        <w:widowControl w:val="0"/>
        <w:autoSpaceDE w:val="0"/>
        <w:autoSpaceDN w:val="0"/>
        <w:adjustRightInd w:val="0"/>
        <w:ind w:left="284"/>
        <w:jc w:val="center"/>
      </w:pPr>
      <w:r>
        <w:t xml:space="preserve">                                                   </w:t>
      </w:r>
      <w:r w:rsidRPr="00EB04D2">
        <w:t>предоставления из бюджета муниципального образования</w:t>
      </w:r>
    </w:p>
    <w:p w:rsidR="00F81813" w:rsidRPr="00EB04D2" w:rsidRDefault="00F81813" w:rsidP="00F81813">
      <w:pPr>
        <w:pStyle w:val="a6"/>
        <w:widowControl w:val="0"/>
        <w:autoSpaceDE w:val="0"/>
        <w:autoSpaceDN w:val="0"/>
        <w:adjustRightInd w:val="0"/>
        <w:ind w:left="284"/>
        <w:jc w:val="center"/>
      </w:pPr>
      <w:r>
        <w:t xml:space="preserve">                                                                   </w:t>
      </w:r>
      <w:r w:rsidRPr="00EB04D2">
        <w:t xml:space="preserve">«Мирнинский район» Республики Саха (Якутия) </w:t>
      </w:r>
    </w:p>
    <w:p w:rsidR="00F81813" w:rsidRPr="00EB04D2" w:rsidRDefault="00F81813" w:rsidP="00F81813">
      <w:pPr>
        <w:pStyle w:val="a6"/>
        <w:widowControl w:val="0"/>
        <w:autoSpaceDE w:val="0"/>
        <w:autoSpaceDN w:val="0"/>
        <w:adjustRightInd w:val="0"/>
        <w:ind w:left="284"/>
        <w:jc w:val="center"/>
      </w:pPr>
      <w:r>
        <w:t xml:space="preserve">                                                                     </w:t>
      </w:r>
      <w:r w:rsidRPr="00EB04D2">
        <w:t xml:space="preserve">субсидий юридическим лицам </w:t>
      </w:r>
      <w:r>
        <w:t>(</w:t>
      </w:r>
      <w:r w:rsidRPr="00EB04D2">
        <w:t xml:space="preserve">за исключением </w:t>
      </w:r>
    </w:p>
    <w:p w:rsidR="00F81813" w:rsidRPr="00EB04D2" w:rsidRDefault="00F81813" w:rsidP="00F81813">
      <w:pPr>
        <w:pStyle w:val="a6"/>
        <w:widowControl w:val="0"/>
        <w:autoSpaceDE w:val="0"/>
        <w:autoSpaceDN w:val="0"/>
        <w:adjustRightInd w:val="0"/>
        <w:ind w:left="284"/>
        <w:jc w:val="center"/>
      </w:pPr>
      <w:r>
        <w:t xml:space="preserve">                                                                        </w:t>
      </w:r>
      <w:r w:rsidRPr="00EB04D2">
        <w:t xml:space="preserve">субсидии государственным (муниципальным) </w:t>
      </w:r>
    </w:p>
    <w:p w:rsidR="00F81813" w:rsidRPr="00EB04D2" w:rsidRDefault="00F81813" w:rsidP="00F81813">
      <w:pPr>
        <w:pStyle w:val="a6"/>
        <w:widowControl w:val="0"/>
        <w:autoSpaceDE w:val="0"/>
        <w:autoSpaceDN w:val="0"/>
        <w:adjustRightInd w:val="0"/>
        <w:ind w:left="284"/>
        <w:jc w:val="center"/>
      </w:pPr>
      <w:r>
        <w:t xml:space="preserve">                                                                  </w:t>
      </w:r>
      <w:r w:rsidRPr="00EB04D2">
        <w:t>учреждениям</w:t>
      </w:r>
      <w:r>
        <w:t>) на</w:t>
      </w:r>
      <w:r w:rsidRPr="00EB04D2">
        <w:t xml:space="preserve"> финансовое обеспечение затрат </w:t>
      </w:r>
    </w:p>
    <w:p w:rsidR="00F81813" w:rsidRDefault="00F81813" w:rsidP="00F81813">
      <w:pPr>
        <w:pStyle w:val="a6"/>
        <w:widowControl w:val="0"/>
        <w:autoSpaceDE w:val="0"/>
        <w:autoSpaceDN w:val="0"/>
        <w:adjustRightInd w:val="0"/>
        <w:ind w:left="284"/>
        <w:jc w:val="center"/>
        <w:rPr>
          <w:bCs/>
        </w:rPr>
      </w:pPr>
      <w:r>
        <w:t xml:space="preserve">                                                              </w:t>
      </w:r>
      <w:r w:rsidRPr="00EB04D2">
        <w:t xml:space="preserve">на </w:t>
      </w:r>
      <w:r w:rsidRPr="00F81813">
        <w:rPr>
          <w:bCs/>
        </w:rPr>
        <w:t xml:space="preserve">обустройство спортивно-развлекательного парка </w:t>
      </w:r>
    </w:p>
    <w:p w:rsidR="00F81813" w:rsidRPr="00F81813" w:rsidRDefault="00F81813" w:rsidP="00F81813">
      <w:pPr>
        <w:pStyle w:val="a6"/>
        <w:widowControl w:val="0"/>
        <w:autoSpaceDE w:val="0"/>
        <w:autoSpaceDN w:val="0"/>
        <w:adjustRightInd w:val="0"/>
        <w:ind w:left="284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</w:t>
      </w:r>
      <w:r w:rsidRPr="00F81813">
        <w:rPr>
          <w:bCs/>
        </w:rPr>
        <w:t xml:space="preserve">на территории </w:t>
      </w:r>
      <w:proofErr w:type="spellStart"/>
      <w:r w:rsidRPr="00F81813">
        <w:rPr>
          <w:bCs/>
        </w:rPr>
        <w:t>Мирнинского</w:t>
      </w:r>
      <w:proofErr w:type="spellEnd"/>
      <w:r w:rsidRPr="00F81813">
        <w:rPr>
          <w:bCs/>
        </w:rPr>
        <w:t xml:space="preserve"> района</w:t>
      </w:r>
    </w:p>
    <w:p w:rsidR="00F81813" w:rsidRDefault="00F81813" w:rsidP="00F81813">
      <w:pPr>
        <w:pStyle w:val="1"/>
        <w:shd w:val="clear" w:color="auto" w:fill="auto"/>
        <w:spacing w:line="240" w:lineRule="auto"/>
        <w:ind w:left="450"/>
        <w:jc w:val="right"/>
        <w:rPr>
          <w:b/>
          <w:sz w:val="28"/>
          <w:szCs w:val="28"/>
        </w:rPr>
      </w:pPr>
    </w:p>
    <w:p w:rsidR="00F81813" w:rsidRDefault="00F81813" w:rsidP="00F81813">
      <w:pPr>
        <w:jc w:val="right"/>
        <w:rPr>
          <w:b/>
          <w:sz w:val="28"/>
          <w:szCs w:val="28"/>
        </w:rPr>
      </w:pPr>
    </w:p>
    <w:p w:rsidR="00F81813" w:rsidRDefault="00F81813" w:rsidP="00F81813">
      <w:pPr>
        <w:jc w:val="right"/>
        <w:rPr>
          <w:b/>
          <w:sz w:val="28"/>
          <w:szCs w:val="28"/>
        </w:rPr>
      </w:pPr>
    </w:p>
    <w:p w:rsidR="00F81813" w:rsidRPr="00A90E6D" w:rsidRDefault="00F81813" w:rsidP="00F81813">
      <w:pPr>
        <w:jc w:val="center"/>
        <w:rPr>
          <w:b/>
          <w:sz w:val="28"/>
          <w:szCs w:val="28"/>
        </w:rPr>
      </w:pPr>
      <w:r w:rsidRPr="00A90E6D">
        <w:rPr>
          <w:b/>
          <w:sz w:val="28"/>
          <w:szCs w:val="28"/>
        </w:rPr>
        <w:t>Состав Комиссии</w:t>
      </w:r>
    </w:p>
    <w:p w:rsidR="00F81813" w:rsidRPr="00C5452D" w:rsidRDefault="00F81813" w:rsidP="00F81813">
      <w:pPr>
        <w:pStyle w:val="40"/>
        <w:shd w:val="clear" w:color="auto" w:fill="auto"/>
        <w:spacing w:line="240" w:lineRule="auto"/>
        <w:ind w:left="20"/>
        <w:rPr>
          <w:b w:val="0"/>
        </w:rPr>
      </w:pPr>
      <w:r>
        <w:t>предоставления субсидии</w:t>
      </w:r>
      <w:r w:rsidRPr="003C2CEF">
        <w:t xml:space="preserve"> </w:t>
      </w:r>
      <w:r>
        <w:t xml:space="preserve">юридическим лицам на финансовое обеспечение затрат на обустройство спортивно-развлекательного парка на территории </w:t>
      </w:r>
      <w:proofErr w:type="spellStart"/>
      <w:r>
        <w:t>Мирнинского</w:t>
      </w:r>
      <w:proofErr w:type="spellEnd"/>
      <w:r>
        <w:t xml:space="preserve"> района</w:t>
      </w:r>
    </w:p>
    <w:p w:rsidR="00F81813" w:rsidRDefault="00F81813" w:rsidP="00F81813">
      <w:pPr>
        <w:jc w:val="center"/>
        <w:rPr>
          <w:b/>
          <w:sz w:val="28"/>
          <w:szCs w:val="28"/>
        </w:rPr>
      </w:pPr>
    </w:p>
    <w:p w:rsidR="00F81813" w:rsidRDefault="00F81813" w:rsidP="00F81813">
      <w:pPr>
        <w:spacing w:line="360" w:lineRule="auto"/>
        <w:ind w:left="-170" w:right="-170" w:firstLine="709"/>
        <w:jc w:val="both"/>
        <w:rPr>
          <w:sz w:val="28"/>
          <w:szCs w:val="28"/>
        </w:rPr>
      </w:pPr>
    </w:p>
    <w:p w:rsidR="00F81813" w:rsidRPr="00F13BE1" w:rsidRDefault="00F81813" w:rsidP="00F81813">
      <w:pPr>
        <w:tabs>
          <w:tab w:val="left" w:pos="1418"/>
        </w:tabs>
        <w:ind w:right="-142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Первый з</w:t>
      </w:r>
      <w:r w:rsidRPr="00F13BE1">
        <w:rPr>
          <w:sz w:val="28"/>
          <w:szCs w:val="28"/>
        </w:rPr>
        <w:t xml:space="preserve">аместитель </w:t>
      </w:r>
      <w:r>
        <w:rPr>
          <w:sz w:val="28"/>
          <w:szCs w:val="28"/>
        </w:rPr>
        <w:t>Главы</w:t>
      </w:r>
      <w:r w:rsidRPr="00F13BE1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района</w:t>
      </w:r>
      <w:r w:rsidRPr="00F13BE1">
        <w:rPr>
          <w:sz w:val="28"/>
          <w:szCs w:val="28"/>
        </w:rPr>
        <w:t>, председатель комиссии;</w:t>
      </w:r>
    </w:p>
    <w:p w:rsidR="00F81813" w:rsidRPr="00F13BE1" w:rsidRDefault="00F81813" w:rsidP="00F81813">
      <w:pPr>
        <w:tabs>
          <w:tab w:val="left" w:pos="1418"/>
        </w:tabs>
        <w:ind w:right="-142" w:firstLine="851"/>
        <w:contextualSpacing/>
        <w:jc w:val="both"/>
        <w:rPr>
          <w:sz w:val="28"/>
          <w:szCs w:val="28"/>
        </w:rPr>
      </w:pPr>
      <w:r w:rsidRPr="00F13BE1">
        <w:rPr>
          <w:sz w:val="28"/>
          <w:szCs w:val="28"/>
        </w:rPr>
        <w:t>-</w:t>
      </w:r>
      <w:r>
        <w:rPr>
          <w:sz w:val="28"/>
          <w:szCs w:val="28"/>
        </w:rPr>
        <w:tab/>
        <w:t>Заместитель Главы Администрации района по экономике и финансам</w:t>
      </w:r>
      <w:r w:rsidRPr="00F13BE1">
        <w:rPr>
          <w:sz w:val="28"/>
          <w:szCs w:val="28"/>
        </w:rPr>
        <w:t>», заместитель председателя;</w:t>
      </w:r>
    </w:p>
    <w:p w:rsidR="00F81813" w:rsidRPr="00F13BE1" w:rsidRDefault="00F81813" w:rsidP="00F81813">
      <w:pPr>
        <w:tabs>
          <w:tab w:val="left" w:pos="1418"/>
        </w:tabs>
        <w:ind w:right="-142" w:firstLine="851"/>
        <w:contextualSpacing/>
        <w:jc w:val="both"/>
        <w:rPr>
          <w:sz w:val="28"/>
          <w:szCs w:val="28"/>
        </w:rPr>
      </w:pPr>
      <w:r w:rsidRPr="00F13BE1">
        <w:rPr>
          <w:sz w:val="28"/>
          <w:szCs w:val="28"/>
        </w:rPr>
        <w:t>-</w:t>
      </w:r>
      <w:r>
        <w:rPr>
          <w:sz w:val="28"/>
          <w:szCs w:val="28"/>
        </w:rPr>
        <w:tab/>
        <w:t>Председатель комитета по физической культуре и спорту Администрации МО «Мирнинский район» (либо лицо, его замещающее)</w:t>
      </w:r>
      <w:r w:rsidRPr="00F13BE1">
        <w:rPr>
          <w:sz w:val="28"/>
          <w:szCs w:val="28"/>
        </w:rPr>
        <w:t>, секретарь комиссии.</w:t>
      </w:r>
    </w:p>
    <w:p w:rsidR="00F81813" w:rsidRDefault="00F81813" w:rsidP="00F81813">
      <w:pPr>
        <w:tabs>
          <w:tab w:val="left" w:pos="1418"/>
        </w:tabs>
        <w:ind w:right="-142" w:firstLine="851"/>
        <w:contextualSpacing/>
        <w:jc w:val="both"/>
        <w:rPr>
          <w:sz w:val="28"/>
          <w:szCs w:val="28"/>
        </w:rPr>
      </w:pPr>
    </w:p>
    <w:p w:rsidR="00F81813" w:rsidRPr="00D61DF5" w:rsidRDefault="00F81813" w:rsidP="00F81813">
      <w:pPr>
        <w:tabs>
          <w:tab w:val="left" w:pos="1418"/>
        </w:tabs>
        <w:ind w:right="-142" w:firstLine="851"/>
        <w:contextualSpacing/>
        <w:jc w:val="both"/>
        <w:rPr>
          <w:b/>
          <w:sz w:val="28"/>
          <w:szCs w:val="28"/>
        </w:rPr>
      </w:pPr>
      <w:r w:rsidRPr="00D61DF5">
        <w:rPr>
          <w:b/>
          <w:sz w:val="28"/>
          <w:szCs w:val="28"/>
        </w:rPr>
        <w:t>Члены комиссии:</w:t>
      </w:r>
    </w:p>
    <w:p w:rsidR="00F81813" w:rsidRPr="00F13BE1" w:rsidRDefault="00F81813" w:rsidP="00F81813">
      <w:pPr>
        <w:tabs>
          <w:tab w:val="left" w:pos="1418"/>
        </w:tabs>
        <w:ind w:right="-142" w:firstLine="851"/>
        <w:contextualSpacing/>
        <w:jc w:val="both"/>
        <w:rPr>
          <w:sz w:val="28"/>
          <w:szCs w:val="28"/>
        </w:rPr>
      </w:pPr>
      <w:r w:rsidRPr="00F13BE1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F13BE1">
        <w:rPr>
          <w:sz w:val="28"/>
          <w:szCs w:val="28"/>
        </w:rPr>
        <w:t>начальник Контрольно-правового управления Администрации МО «Мирнинский район»</w:t>
      </w:r>
      <w:r w:rsidRPr="002A01D7">
        <w:rPr>
          <w:sz w:val="28"/>
          <w:szCs w:val="28"/>
        </w:rPr>
        <w:t xml:space="preserve"> </w:t>
      </w:r>
      <w:r>
        <w:rPr>
          <w:sz w:val="28"/>
          <w:szCs w:val="28"/>
        </w:rPr>
        <w:t>(либо лицо, его замещающее)</w:t>
      </w:r>
      <w:r w:rsidRPr="00F13BE1">
        <w:rPr>
          <w:sz w:val="28"/>
          <w:szCs w:val="28"/>
        </w:rPr>
        <w:t>;</w:t>
      </w:r>
    </w:p>
    <w:p w:rsidR="00F81813" w:rsidRPr="00F13BE1" w:rsidRDefault="00F81813" w:rsidP="00F81813">
      <w:pPr>
        <w:tabs>
          <w:tab w:val="left" w:pos="1418"/>
        </w:tabs>
        <w:ind w:right="-142" w:firstLine="851"/>
        <w:contextualSpacing/>
        <w:jc w:val="both"/>
        <w:rPr>
          <w:sz w:val="28"/>
          <w:szCs w:val="28"/>
        </w:rPr>
      </w:pPr>
      <w:r w:rsidRPr="00F13BE1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F13BE1">
        <w:rPr>
          <w:sz w:val="28"/>
          <w:szCs w:val="28"/>
        </w:rPr>
        <w:t>начальник Финансового управления Администрации МО «Мирнинский район»</w:t>
      </w:r>
      <w:r w:rsidRPr="002A01D7">
        <w:rPr>
          <w:sz w:val="28"/>
          <w:szCs w:val="28"/>
        </w:rPr>
        <w:t xml:space="preserve"> </w:t>
      </w:r>
      <w:r>
        <w:rPr>
          <w:sz w:val="28"/>
          <w:szCs w:val="28"/>
        </w:rPr>
        <w:t>(либо лицо, его замещающее)</w:t>
      </w:r>
      <w:r w:rsidRPr="00F13BE1">
        <w:rPr>
          <w:sz w:val="28"/>
          <w:szCs w:val="28"/>
        </w:rPr>
        <w:t>;</w:t>
      </w:r>
    </w:p>
    <w:p w:rsidR="00F81813" w:rsidRPr="00F13BE1" w:rsidRDefault="00F81813" w:rsidP="00F81813">
      <w:pPr>
        <w:tabs>
          <w:tab w:val="left" w:pos="1418"/>
        </w:tabs>
        <w:ind w:right="-142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F13BE1">
        <w:rPr>
          <w:sz w:val="28"/>
          <w:szCs w:val="28"/>
        </w:rPr>
        <w:t>начальник Управления экономического развития Администрации МО «Мирнинский район»</w:t>
      </w:r>
      <w:r w:rsidRPr="002A01D7">
        <w:rPr>
          <w:sz w:val="28"/>
          <w:szCs w:val="28"/>
        </w:rPr>
        <w:t xml:space="preserve"> </w:t>
      </w:r>
      <w:r>
        <w:rPr>
          <w:sz w:val="28"/>
          <w:szCs w:val="28"/>
        </w:rPr>
        <w:t>(либо лицо, его замещающее)</w:t>
      </w:r>
      <w:r w:rsidRPr="00F13BE1">
        <w:rPr>
          <w:sz w:val="28"/>
          <w:szCs w:val="28"/>
        </w:rPr>
        <w:t>;</w:t>
      </w:r>
    </w:p>
    <w:p w:rsidR="00F81813" w:rsidRPr="00F13BE1" w:rsidRDefault="00F81813" w:rsidP="00F81813">
      <w:pPr>
        <w:tabs>
          <w:tab w:val="left" w:pos="1418"/>
        </w:tabs>
        <w:ind w:right="-142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начальник</w:t>
      </w:r>
      <w:r w:rsidRPr="00F13B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инвестиционного развития и предпринимательства </w:t>
      </w:r>
      <w:r w:rsidRPr="00F13BE1">
        <w:rPr>
          <w:sz w:val="28"/>
          <w:szCs w:val="28"/>
        </w:rPr>
        <w:t>Администрации МО «Мирнинский район»</w:t>
      </w:r>
      <w:r w:rsidRPr="002A01D7">
        <w:rPr>
          <w:sz w:val="28"/>
          <w:szCs w:val="28"/>
        </w:rPr>
        <w:t xml:space="preserve"> </w:t>
      </w:r>
      <w:r>
        <w:rPr>
          <w:sz w:val="28"/>
          <w:szCs w:val="28"/>
        </w:rPr>
        <w:t>(либо лицо, его замещающее).</w:t>
      </w:r>
    </w:p>
    <w:p w:rsidR="00F81813" w:rsidRDefault="00F81813" w:rsidP="00F81813">
      <w:pPr>
        <w:tabs>
          <w:tab w:val="left" w:pos="1418"/>
        </w:tabs>
        <w:ind w:right="-142" w:firstLine="851"/>
        <w:contextualSpacing/>
        <w:jc w:val="both"/>
        <w:rPr>
          <w:sz w:val="28"/>
          <w:szCs w:val="28"/>
        </w:rPr>
      </w:pPr>
    </w:p>
    <w:p w:rsidR="00F81813" w:rsidRPr="00AE50E6" w:rsidRDefault="00F81813" w:rsidP="00F81813">
      <w:pPr>
        <w:tabs>
          <w:tab w:val="left" w:pos="2580"/>
        </w:tabs>
        <w:rPr>
          <w:rFonts w:eastAsia="Calibri"/>
        </w:rPr>
      </w:pPr>
      <w:r>
        <w:rPr>
          <w:sz w:val="28"/>
          <w:szCs w:val="28"/>
        </w:rPr>
        <w:tab/>
      </w:r>
    </w:p>
    <w:p w:rsidR="00F81813" w:rsidRPr="00AE50E6" w:rsidRDefault="00F81813" w:rsidP="00F81813">
      <w:pPr>
        <w:jc w:val="both"/>
        <w:rPr>
          <w:rFonts w:eastAsia="Calibri"/>
        </w:rPr>
      </w:pPr>
    </w:p>
    <w:p w:rsidR="00F81813" w:rsidRDefault="00F81813" w:rsidP="00F81813"/>
    <w:p w:rsidR="00F81813" w:rsidRDefault="00F81813" w:rsidP="00F81813"/>
    <w:p w:rsidR="00F81813" w:rsidRDefault="00F81813" w:rsidP="00F81813"/>
    <w:p w:rsidR="00F81813" w:rsidRDefault="00F81813" w:rsidP="00F81813"/>
    <w:p w:rsidR="00F81813" w:rsidRDefault="00F81813" w:rsidP="00F81813">
      <w:pPr>
        <w:pStyle w:val="1"/>
        <w:shd w:val="clear" w:color="auto" w:fill="auto"/>
        <w:spacing w:line="240" w:lineRule="auto"/>
        <w:ind w:left="450"/>
        <w:jc w:val="right"/>
        <w:rPr>
          <w:rStyle w:val="a9"/>
          <w:sz w:val="24"/>
          <w:szCs w:val="24"/>
        </w:rPr>
      </w:pPr>
    </w:p>
    <w:p w:rsidR="00F81813" w:rsidRDefault="00F81813" w:rsidP="00F81813">
      <w:pPr>
        <w:pStyle w:val="1"/>
        <w:shd w:val="clear" w:color="auto" w:fill="auto"/>
        <w:spacing w:line="240" w:lineRule="auto"/>
        <w:ind w:left="450"/>
        <w:jc w:val="right"/>
        <w:rPr>
          <w:rStyle w:val="a9"/>
          <w:sz w:val="24"/>
          <w:szCs w:val="24"/>
        </w:rPr>
      </w:pPr>
    </w:p>
    <w:p w:rsidR="00F81813" w:rsidRDefault="00F81813" w:rsidP="00F81813">
      <w:pPr>
        <w:pStyle w:val="1"/>
        <w:shd w:val="clear" w:color="auto" w:fill="auto"/>
        <w:spacing w:line="240" w:lineRule="auto"/>
        <w:ind w:left="450"/>
        <w:jc w:val="right"/>
        <w:rPr>
          <w:rStyle w:val="a9"/>
          <w:sz w:val="24"/>
          <w:szCs w:val="24"/>
        </w:rPr>
      </w:pPr>
    </w:p>
    <w:p w:rsidR="00F81813" w:rsidRDefault="00F81813" w:rsidP="00F81813">
      <w:pPr>
        <w:pStyle w:val="1"/>
        <w:shd w:val="clear" w:color="auto" w:fill="auto"/>
        <w:spacing w:line="240" w:lineRule="auto"/>
        <w:ind w:left="450"/>
        <w:jc w:val="right"/>
        <w:rPr>
          <w:rStyle w:val="a9"/>
          <w:sz w:val="24"/>
          <w:szCs w:val="24"/>
        </w:rPr>
      </w:pPr>
    </w:p>
    <w:p w:rsidR="00F81813" w:rsidRDefault="00F81813" w:rsidP="00F81813">
      <w:pPr>
        <w:pStyle w:val="1"/>
        <w:shd w:val="clear" w:color="auto" w:fill="auto"/>
        <w:spacing w:line="240" w:lineRule="auto"/>
        <w:ind w:left="450"/>
        <w:jc w:val="right"/>
        <w:rPr>
          <w:rStyle w:val="a9"/>
          <w:sz w:val="24"/>
          <w:szCs w:val="24"/>
        </w:rPr>
      </w:pPr>
    </w:p>
    <w:p w:rsidR="00F81813" w:rsidRPr="00A21776" w:rsidRDefault="00F81813" w:rsidP="00F81813">
      <w:pPr>
        <w:pStyle w:val="1"/>
        <w:shd w:val="clear" w:color="auto" w:fill="auto"/>
        <w:spacing w:line="240" w:lineRule="auto"/>
        <w:ind w:left="284"/>
        <w:jc w:val="center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lastRenderedPageBreak/>
        <w:t xml:space="preserve">                                                                                                       Приложение № 5</w:t>
      </w:r>
      <w:r w:rsidRPr="00A21776">
        <w:rPr>
          <w:rStyle w:val="a9"/>
          <w:sz w:val="24"/>
          <w:szCs w:val="24"/>
        </w:rPr>
        <w:t xml:space="preserve"> к Порядку</w:t>
      </w:r>
    </w:p>
    <w:p w:rsidR="00F81813" w:rsidRPr="00EB04D2" w:rsidRDefault="00F81813" w:rsidP="00F81813">
      <w:pPr>
        <w:pStyle w:val="a6"/>
        <w:widowControl w:val="0"/>
        <w:autoSpaceDE w:val="0"/>
        <w:autoSpaceDN w:val="0"/>
        <w:adjustRightInd w:val="0"/>
        <w:ind w:left="284"/>
        <w:jc w:val="center"/>
      </w:pPr>
      <w:r>
        <w:t xml:space="preserve">                                                   </w:t>
      </w:r>
      <w:r w:rsidRPr="00EB04D2">
        <w:t>предоставления из бюджета муниципального образования</w:t>
      </w:r>
    </w:p>
    <w:p w:rsidR="00F81813" w:rsidRPr="00EB04D2" w:rsidRDefault="00F81813" w:rsidP="00F81813">
      <w:pPr>
        <w:pStyle w:val="a6"/>
        <w:widowControl w:val="0"/>
        <w:autoSpaceDE w:val="0"/>
        <w:autoSpaceDN w:val="0"/>
        <w:adjustRightInd w:val="0"/>
        <w:ind w:left="284"/>
        <w:jc w:val="center"/>
      </w:pPr>
      <w:r>
        <w:t xml:space="preserve">                                                                   </w:t>
      </w:r>
      <w:r w:rsidRPr="00EB04D2">
        <w:t xml:space="preserve">«Мирнинский район» Республики Саха (Якутия) </w:t>
      </w:r>
    </w:p>
    <w:p w:rsidR="00F81813" w:rsidRPr="00EB04D2" w:rsidRDefault="00F81813" w:rsidP="00F81813">
      <w:pPr>
        <w:pStyle w:val="a6"/>
        <w:widowControl w:val="0"/>
        <w:autoSpaceDE w:val="0"/>
        <w:autoSpaceDN w:val="0"/>
        <w:adjustRightInd w:val="0"/>
        <w:ind w:left="284"/>
        <w:jc w:val="center"/>
      </w:pPr>
      <w:r>
        <w:t xml:space="preserve">                                                                     </w:t>
      </w:r>
      <w:r w:rsidRPr="00EB04D2">
        <w:t xml:space="preserve">субсидий юридическим лицам </w:t>
      </w:r>
      <w:r>
        <w:t>(</w:t>
      </w:r>
      <w:r w:rsidRPr="00EB04D2">
        <w:t xml:space="preserve">за исключением </w:t>
      </w:r>
    </w:p>
    <w:p w:rsidR="00F81813" w:rsidRPr="00EB04D2" w:rsidRDefault="00F81813" w:rsidP="00F81813">
      <w:pPr>
        <w:pStyle w:val="a6"/>
        <w:widowControl w:val="0"/>
        <w:autoSpaceDE w:val="0"/>
        <w:autoSpaceDN w:val="0"/>
        <w:adjustRightInd w:val="0"/>
        <w:ind w:left="284"/>
        <w:jc w:val="center"/>
      </w:pPr>
      <w:r>
        <w:t xml:space="preserve">                                                                        </w:t>
      </w:r>
      <w:r w:rsidRPr="00EB04D2">
        <w:t xml:space="preserve">субсидии государственным (муниципальным) </w:t>
      </w:r>
    </w:p>
    <w:p w:rsidR="00F81813" w:rsidRPr="00EB04D2" w:rsidRDefault="00F81813" w:rsidP="00F81813">
      <w:pPr>
        <w:pStyle w:val="a6"/>
        <w:widowControl w:val="0"/>
        <w:autoSpaceDE w:val="0"/>
        <w:autoSpaceDN w:val="0"/>
        <w:adjustRightInd w:val="0"/>
        <w:ind w:left="284"/>
        <w:jc w:val="center"/>
      </w:pPr>
      <w:r>
        <w:t xml:space="preserve">                                                                  </w:t>
      </w:r>
      <w:r w:rsidRPr="00EB04D2">
        <w:t>учреждениям</w:t>
      </w:r>
      <w:r>
        <w:t>) на</w:t>
      </w:r>
      <w:r w:rsidRPr="00EB04D2">
        <w:t xml:space="preserve"> финансовое обеспечение затрат </w:t>
      </w:r>
    </w:p>
    <w:p w:rsidR="00F81813" w:rsidRDefault="00F81813" w:rsidP="00F81813">
      <w:pPr>
        <w:pStyle w:val="a6"/>
        <w:widowControl w:val="0"/>
        <w:autoSpaceDE w:val="0"/>
        <w:autoSpaceDN w:val="0"/>
        <w:adjustRightInd w:val="0"/>
        <w:ind w:left="284"/>
        <w:jc w:val="center"/>
        <w:rPr>
          <w:bCs/>
        </w:rPr>
      </w:pPr>
      <w:r>
        <w:t xml:space="preserve">                                                              </w:t>
      </w:r>
      <w:r w:rsidRPr="00EB04D2">
        <w:t xml:space="preserve">на </w:t>
      </w:r>
      <w:r w:rsidRPr="00F81813">
        <w:rPr>
          <w:bCs/>
        </w:rPr>
        <w:t xml:space="preserve">обустройство спортивно-развлекательного парка </w:t>
      </w:r>
    </w:p>
    <w:p w:rsidR="00F81813" w:rsidRPr="00F81813" w:rsidRDefault="00F81813" w:rsidP="00F81813">
      <w:pPr>
        <w:pStyle w:val="a6"/>
        <w:widowControl w:val="0"/>
        <w:autoSpaceDE w:val="0"/>
        <w:autoSpaceDN w:val="0"/>
        <w:adjustRightInd w:val="0"/>
        <w:ind w:left="284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</w:t>
      </w:r>
      <w:r w:rsidRPr="00F81813">
        <w:rPr>
          <w:bCs/>
        </w:rPr>
        <w:t xml:space="preserve">на территории </w:t>
      </w:r>
      <w:proofErr w:type="spellStart"/>
      <w:r w:rsidRPr="00F81813">
        <w:rPr>
          <w:bCs/>
        </w:rPr>
        <w:t>Мирнинского</w:t>
      </w:r>
      <w:proofErr w:type="spellEnd"/>
      <w:r w:rsidRPr="00F81813">
        <w:rPr>
          <w:bCs/>
        </w:rPr>
        <w:t xml:space="preserve"> района</w:t>
      </w:r>
    </w:p>
    <w:p w:rsidR="00F81813" w:rsidRDefault="00F81813" w:rsidP="00F81813">
      <w:pPr>
        <w:pStyle w:val="1"/>
        <w:shd w:val="clear" w:color="auto" w:fill="auto"/>
        <w:spacing w:line="240" w:lineRule="auto"/>
        <w:ind w:left="450"/>
        <w:jc w:val="right"/>
      </w:pPr>
    </w:p>
    <w:p w:rsidR="00F81813" w:rsidRDefault="00F81813" w:rsidP="00F81813"/>
    <w:p w:rsidR="00F81813" w:rsidRDefault="00F81813" w:rsidP="00F81813"/>
    <w:p w:rsidR="00F81813" w:rsidRDefault="00F81813" w:rsidP="00F818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/>
        <w:jc w:val="center"/>
        <w:rPr>
          <w:color w:val="000000"/>
        </w:rPr>
      </w:pPr>
      <w:r>
        <w:rPr>
          <w:b/>
          <w:color w:val="000000"/>
        </w:rPr>
        <w:t>СОГЛАСИЕ</w:t>
      </w:r>
    </w:p>
    <w:p w:rsidR="00F81813" w:rsidRDefault="00F81813" w:rsidP="00F8181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на обработку персональных данных</w:t>
      </w:r>
    </w:p>
    <w:p w:rsidR="00F81813" w:rsidRDefault="00F81813" w:rsidP="00F8181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F81813" w:rsidRPr="00A6079F" w:rsidRDefault="00F81813" w:rsidP="00F8181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Я,</w:t>
      </w:r>
      <w:r w:rsidRPr="00A6079F">
        <w:rPr>
          <w:color w:val="000000"/>
        </w:rPr>
        <w:t xml:space="preserve"> ___________________________________________________________________________________________________________________________________</w:t>
      </w:r>
      <w:r>
        <w:rPr>
          <w:color w:val="000000"/>
        </w:rPr>
        <w:t>_________________</w:t>
      </w:r>
      <w:r w:rsidRPr="00A6079F">
        <w:rPr>
          <w:color w:val="000000"/>
        </w:rPr>
        <w:t>, в соответствии с ч. 4 ст. 9 Федерального закона от 27.07.2006 № 152-ФЗ «О персональных данных»</w:t>
      </w:r>
      <w:r>
        <w:rPr>
          <w:color w:val="000000"/>
        </w:rPr>
        <w:t xml:space="preserve">, </w:t>
      </w:r>
      <w:r w:rsidRPr="00A6079F">
        <w:rPr>
          <w:color w:val="000000"/>
        </w:rPr>
        <w:t>в целях:</w:t>
      </w:r>
    </w:p>
    <w:p w:rsidR="00F81813" w:rsidRPr="00A6079F" w:rsidRDefault="00F81813" w:rsidP="00F8181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A6079F">
        <w:rPr>
          <w:color w:val="000000"/>
        </w:rPr>
        <w:t>обеспечения соблюдения законов и иных нормативных правовых актов;</w:t>
      </w:r>
    </w:p>
    <w:p w:rsidR="00F81813" w:rsidRPr="00F42347" w:rsidRDefault="00F81813" w:rsidP="00F8181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A6079F">
        <w:rPr>
          <w:color w:val="000000"/>
        </w:rPr>
        <w:t>передачи персональных данных в налоговую инспекцию,</w:t>
      </w:r>
      <w:r>
        <w:t xml:space="preserve"> </w:t>
      </w:r>
      <w:r w:rsidRPr="00F42347">
        <w:rPr>
          <w:color w:val="000000"/>
        </w:rPr>
        <w:t>даю согласие Администрации МО «Мирнинский район» Республики Саха (Якутия) на обработку моих персональных данных, а именно: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:rsidR="00F81813" w:rsidRDefault="00F81813" w:rsidP="00F8181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F81813" w:rsidRPr="00A6079F" w:rsidRDefault="00F81813" w:rsidP="00F8181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6079F">
        <w:rPr>
          <w:color w:val="000000"/>
        </w:rPr>
        <w:t>Перечень моих персональных данных, на обработку которых я даю согласие:</w:t>
      </w:r>
    </w:p>
    <w:p w:rsidR="00F81813" w:rsidRPr="00A6079F" w:rsidRDefault="00F81813" w:rsidP="00F81813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A6079F">
        <w:rPr>
          <w:color w:val="000000"/>
        </w:rPr>
        <w:t>фамилия, имя, отчество;</w:t>
      </w:r>
    </w:p>
    <w:p w:rsidR="00F81813" w:rsidRPr="00A6079F" w:rsidRDefault="00F81813" w:rsidP="00F81813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A6079F">
        <w:rPr>
          <w:color w:val="000000"/>
        </w:rPr>
        <w:t>паспортные данные;</w:t>
      </w:r>
    </w:p>
    <w:p w:rsidR="00F81813" w:rsidRPr="00A6079F" w:rsidRDefault="00F81813" w:rsidP="00F81813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6079F">
        <w:rPr>
          <w:color w:val="000000"/>
        </w:rPr>
        <w:t xml:space="preserve">адрес </w:t>
      </w:r>
      <w:r>
        <w:rPr>
          <w:color w:val="000000"/>
        </w:rPr>
        <w:t>проживания</w:t>
      </w:r>
      <w:r w:rsidRPr="00A6079F">
        <w:rPr>
          <w:color w:val="000000"/>
        </w:rPr>
        <w:t>;</w:t>
      </w:r>
    </w:p>
    <w:p w:rsidR="00F81813" w:rsidRPr="00A6079F" w:rsidRDefault="00F81813" w:rsidP="00F81813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A6079F">
        <w:rPr>
          <w:color w:val="000000"/>
        </w:rPr>
        <w:t>СНИЛС;</w:t>
      </w:r>
    </w:p>
    <w:p w:rsidR="00F81813" w:rsidRPr="00F42347" w:rsidRDefault="00F81813" w:rsidP="00F81813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A6079F">
        <w:rPr>
          <w:color w:val="000000"/>
        </w:rPr>
        <w:t>ИНН;</w:t>
      </w:r>
    </w:p>
    <w:p w:rsidR="00F81813" w:rsidRPr="00A6079F" w:rsidRDefault="00F81813" w:rsidP="00F81813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color w:val="000000"/>
        </w:rPr>
        <w:t>расчетный счет</w:t>
      </w:r>
    </w:p>
    <w:p w:rsidR="00F81813" w:rsidRPr="00A6079F" w:rsidRDefault="00F81813" w:rsidP="00F81813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контактный номер. </w:t>
      </w:r>
    </w:p>
    <w:p w:rsidR="00F81813" w:rsidRPr="00A6079F" w:rsidRDefault="00F81813" w:rsidP="00F8181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6079F">
        <w:rPr>
          <w:color w:val="000000"/>
        </w:rPr>
        <w:t>Настоящее согласие действует со дня его подписания до дня отзыва в письменной форме.</w:t>
      </w:r>
    </w:p>
    <w:p w:rsidR="00F81813" w:rsidRPr="00A6079F" w:rsidRDefault="00F81813" w:rsidP="00F8181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F81813" w:rsidRPr="00A6079F" w:rsidRDefault="00F81813" w:rsidP="00F8181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6079F">
        <w:rPr>
          <w:color w:val="000000"/>
        </w:rPr>
        <w:t>Дата: ______________________</w:t>
      </w:r>
    </w:p>
    <w:p w:rsidR="00F81813" w:rsidRPr="00A6079F" w:rsidRDefault="00F81813" w:rsidP="00F81813">
      <w:pPr>
        <w:widowControl w:val="0"/>
        <w:autoSpaceDE w:val="0"/>
        <w:autoSpaceDN w:val="0"/>
        <w:adjustRightInd w:val="0"/>
      </w:pPr>
      <w:r w:rsidRPr="00A6079F">
        <w:rPr>
          <w:i/>
          <w:color w:val="000000"/>
        </w:rPr>
        <w:t>ФИО ______________________ подпись _________________</w:t>
      </w:r>
    </w:p>
    <w:p w:rsidR="00F81813" w:rsidRDefault="00F81813" w:rsidP="00F81813"/>
    <w:p w:rsidR="00F81813" w:rsidRDefault="00F81813" w:rsidP="00F81813"/>
    <w:p w:rsidR="00F81813" w:rsidRDefault="00F81813" w:rsidP="00F81813"/>
    <w:p w:rsidR="00F81813" w:rsidRDefault="00F81813" w:rsidP="00F81813"/>
    <w:p w:rsidR="00F81813" w:rsidRDefault="00F81813" w:rsidP="00F81813"/>
    <w:p w:rsidR="00F81813" w:rsidRDefault="00F81813" w:rsidP="00F81813"/>
    <w:p w:rsidR="00F81813" w:rsidRDefault="00F81813" w:rsidP="00F81813"/>
    <w:p w:rsidR="00F81813" w:rsidRDefault="00F81813" w:rsidP="00F81813"/>
    <w:p w:rsidR="00F81813" w:rsidRDefault="00F81813" w:rsidP="00F81813"/>
    <w:p w:rsidR="00F81813" w:rsidRDefault="00F81813" w:rsidP="00F81813"/>
    <w:p w:rsidR="00F81813" w:rsidRDefault="00F81813" w:rsidP="00F81813"/>
    <w:p w:rsidR="00F81813" w:rsidRDefault="00F81813" w:rsidP="00F81813">
      <w:pPr>
        <w:sectPr w:rsidR="00F818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1813" w:rsidRPr="00A21776" w:rsidRDefault="00F81813" w:rsidP="002C2B89">
      <w:pPr>
        <w:pStyle w:val="1"/>
        <w:shd w:val="clear" w:color="auto" w:fill="auto"/>
        <w:spacing w:line="240" w:lineRule="auto"/>
        <w:ind w:left="284"/>
        <w:jc w:val="right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lastRenderedPageBreak/>
        <w:t>Приложение № 6</w:t>
      </w:r>
      <w:r w:rsidRPr="00A21776">
        <w:rPr>
          <w:rStyle w:val="a9"/>
          <w:sz w:val="24"/>
          <w:szCs w:val="24"/>
        </w:rPr>
        <w:t xml:space="preserve"> к Порядку</w:t>
      </w:r>
    </w:p>
    <w:p w:rsidR="00F81813" w:rsidRPr="00EB04D2" w:rsidRDefault="00F81813" w:rsidP="002C2B89">
      <w:pPr>
        <w:pStyle w:val="a6"/>
        <w:widowControl w:val="0"/>
        <w:autoSpaceDE w:val="0"/>
        <w:autoSpaceDN w:val="0"/>
        <w:adjustRightInd w:val="0"/>
        <w:ind w:left="284"/>
        <w:jc w:val="right"/>
      </w:pPr>
      <w:r>
        <w:t xml:space="preserve">                                                   </w:t>
      </w:r>
      <w:r w:rsidRPr="00EB04D2">
        <w:t>предоставления из бюджета муниципального образования</w:t>
      </w:r>
    </w:p>
    <w:p w:rsidR="00F81813" w:rsidRPr="00EB04D2" w:rsidRDefault="00F81813" w:rsidP="002C2B89">
      <w:pPr>
        <w:pStyle w:val="a6"/>
        <w:widowControl w:val="0"/>
        <w:autoSpaceDE w:val="0"/>
        <w:autoSpaceDN w:val="0"/>
        <w:adjustRightInd w:val="0"/>
        <w:ind w:left="284"/>
        <w:jc w:val="right"/>
      </w:pPr>
      <w:r>
        <w:t xml:space="preserve">                                                                   </w:t>
      </w:r>
      <w:r w:rsidRPr="00EB04D2">
        <w:t xml:space="preserve">«Мирнинский район» Республики Саха (Якутия) </w:t>
      </w:r>
    </w:p>
    <w:p w:rsidR="00F81813" w:rsidRPr="00EB04D2" w:rsidRDefault="00F81813" w:rsidP="002C2B89">
      <w:pPr>
        <w:pStyle w:val="a6"/>
        <w:widowControl w:val="0"/>
        <w:autoSpaceDE w:val="0"/>
        <w:autoSpaceDN w:val="0"/>
        <w:adjustRightInd w:val="0"/>
        <w:ind w:left="284"/>
        <w:jc w:val="right"/>
      </w:pPr>
      <w:r>
        <w:t xml:space="preserve">                                                                     </w:t>
      </w:r>
      <w:r w:rsidRPr="00EB04D2">
        <w:t xml:space="preserve">субсидий юридическим лицам </w:t>
      </w:r>
      <w:r>
        <w:t>(</w:t>
      </w:r>
      <w:r w:rsidRPr="00EB04D2">
        <w:t xml:space="preserve">за исключением </w:t>
      </w:r>
    </w:p>
    <w:p w:rsidR="00F81813" w:rsidRPr="00EB04D2" w:rsidRDefault="00F81813" w:rsidP="002C2B89">
      <w:pPr>
        <w:pStyle w:val="a6"/>
        <w:widowControl w:val="0"/>
        <w:autoSpaceDE w:val="0"/>
        <w:autoSpaceDN w:val="0"/>
        <w:adjustRightInd w:val="0"/>
        <w:ind w:left="284"/>
        <w:jc w:val="right"/>
      </w:pPr>
      <w:r>
        <w:t xml:space="preserve">                                                                        </w:t>
      </w:r>
      <w:r w:rsidRPr="00EB04D2">
        <w:t xml:space="preserve">субсидии государственным (муниципальным) </w:t>
      </w:r>
    </w:p>
    <w:p w:rsidR="00F81813" w:rsidRPr="00EB04D2" w:rsidRDefault="00F81813" w:rsidP="002C2B89">
      <w:pPr>
        <w:pStyle w:val="a6"/>
        <w:widowControl w:val="0"/>
        <w:autoSpaceDE w:val="0"/>
        <w:autoSpaceDN w:val="0"/>
        <w:adjustRightInd w:val="0"/>
        <w:ind w:left="284"/>
        <w:jc w:val="right"/>
      </w:pPr>
      <w:r>
        <w:t xml:space="preserve">                                                                  </w:t>
      </w:r>
      <w:r w:rsidRPr="00EB04D2">
        <w:t>учреждениям</w:t>
      </w:r>
      <w:r>
        <w:t>) на</w:t>
      </w:r>
      <w:r w:rsidRPr="00EB04D2">
        <w:t xml:space="preserve"> финансовое обеспечение затрат </w:t>
      </w:r>
    </w:p>
    <w:p w:rsidR="00F81813" w:rsidRDefault="00F81813" w:rsidP="002C2B89">
      <w:pPr>
        <w:pStyle w:val="a6"/>
        <w:widowControl w:val="0"/>
        <w:autoSpaceDE w:val="0"/>
        <w:autoSpaceDN w:val="0"/>
        <w:adjustRightInd w:val="0"/>
        <w:ind w:left="284"/>
        <w:jc w:val="right"/>
        <w:rPr>
          <w:bCs/>
        </w:rPr>
      </w:pPr>
      <w:r>
        <w:t xml:space="preserve">                                                              </w:t>
      </w:r>
      <w:r w:rsidRPr="00EB04D2">
        <w:t xml:space="preserve">на </w:t>
      </w:r>
      <w:r w:rsidRPr="00F81813">
        <w:rPr>
          <w:bCs/>
        </w:rPr>
        <w:t xml:space="preserve">обустройство спортивно-развлекательного парка </w:t>
      </w:r>
    </w:p>
    <w:p w:rsidR="00F81813" w:rsidRPr="00F81813" w:rsidRDefault="00F81813" w:rsidP="002C2B89">
      <w:pPr>
        <w:pStyle w:val="a6"/>
        <w:widowControl w:val="0"/>
        <w:autoSpaceDE w:val="0"/>
        <w:autoSpaceDN w:val="0"/>
        <w:adjustRightInd w:val="0"/>
        <w:ind w:left="284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</w:t>
      </w:r>
      <w:r w:rsidRPr="00F81813">
        <w:rPr>
          <w:bCs/>
        </w:rPr>
        <w:t xml:space="preserve">на территории </w:t>
      </w:r>
      <w:proofErr w:type="spellStart"/>
      <w:r w:rsidRPr="00F81813">
        <w:rPr>
          <w:bCs/>
        </w:rPr>
        <w:t>Мирнинского</w:t>
      </w:r>
      <w:proofErr w:type="spellEnd"/>
      <w:r w:rsidRPr="00F81813">
        <w:rPr>
          <w:bCs/>
        </w:rPr>
        <w:t xml:space="preserve"> района</w:t>
      </w:r>
    </w:p>
    <w:p w:rsidR="00F81813" w:rsidRDefault="00F81813" w:rsidP="00F81813">
      <w:pPr>
        <w:pStyle w:val="1"/>
        <w:shd w:val="clear" w:color="auto" w:fill="auto"/>
        <w:spacing w:line="240" w:lineRule="auto"/>
        <w:ind w:left="450"/>
        <w:jc w:val="right"/>
      </w:pPr>
    </w:p>
    <w:p w:rsidR="00DB657C" w:rsidRDefault="00DB657C" w:rsidP="00F81813">
      <w:pPr>
        <w:jc w:val="center"/>
        <w:rPr>
          <w:b/>
          <w:sz w:val="28"/>
          <w:szCs w:val="28"/>
        </w:rPr>
      </w:pPr>
    </w:p>
    <w:p w:rsidR="00F81813" w:rsidRPr="00DB657C" w:rsidRDefault="00F81813" w:rsidP="00F81813">
      <w:pPr>
        <w:jc w:val="center"/>
        <w:rPr>
          <w:b/>
          <w:sz w:val="28"/>
          <w:szCs w:val="28"/>
        </w:rPr>
      </w:pPr>
      <w:r w:rsidRPr="00DB657C">
        <w:rPr>
          <w:b/>
          <w:sz w:val="28"/>
          <w:szCs w:val="28"/>
        </w:rPr>
        <w:t>Р</w:t>
      </w:r>
      <w:r w:rsidR="00DB657C" w:rsidRPr="00DB657C">
        <w:rPr>
          <w:b/>
          <w:sz w:val="28"/>
          <w:szCs w:val="28"/>
        </w:rPr>
        <w:t>еестр</w:t>
      </w:r>
      <w:r w:rsidRPr="00DB657C">
        <w:rPr>
          <w:b/>
          <w:sz w:val="28"/>
          <w:szCs w:val="28"/>
        </w:rPr>
        <w:t xml:space="preserve"> </w:t>
      </w:r>
    </w:p>
    <w:p w:rsidR="00F81813" w:rsidRPr="00DB657C" w:rsidRDefault="00F81813" w:rsidP="00F81813">
      <w:pPr>
        <w:jc w:val="center"/>
        <w:rPr>
          <w:b/>
          <w:sz w:val="28"/>
          <w:szCs w:val="28"/>
        </w:rPr>
      </w:pPr>
      <w:r w:rsidRPr="00DB657C">
        <w:rPr>
          <w:b/>
          <w:sz w:val="28"/>
          <w:szCs w:val="28"/>
        </w:rPr>
        <w:t>участников отбора</w:t>
      </w:r>
    </w:p>
    <w:p w:rsidR="00F81813" w:rsidRDefault="00F81813" w:rsidP="00F81813">
      <w:pPr>
        <w:jc w:val="center"/>
        <w:rPr>
          <w:b/>
        </w:rPr>
      </w:pP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"/>
        <w:gridCol w:w="2239"/>
        <w:gridCol w:w="1380"/>
        <w:gridCol w:w="1731"/>
        <w:gridCol w:w="1529"/>
        <w:gridCol w:w="2582"/>
        <w:gridCol w:w="2202"/>
        <w:gridCol w:w="2362"/>
      </w:tblGrid>
      <w:tr w:rsidR="00F81813" w:rsidTr="00F81813">
        <w:trPr>
          <w:trHeight w:val="510"/>
        </w:trPr>
        <w:tc>
          <w:tcPr>
            <w:tcW w:w="510" w:type="dxa"/>
          </w:tcPr>
          <w:p w:rsidR="00F81813" w:rsidRDefault="00F81813" w:rsidP="00F8181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289" w:type="dxa"/>
          </w:tcPr>
          <w:p w:rsidR="00F81813" w:rsidRDefault="00F81813" w:rsidP="00F8181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участника отбора, данные юридического лица</w:t>
            </w:r>
          </w:p>
        </w:tc>
        <w:tc>
          <w:tcPr>
            <w:tcW w:w="1418" w:type="dxa"/>
          </w:tcPr>
          <w:p w:rsidR="00F81813" w:rsidRDefault="00F81813" w:rsidP="00F81813">
            <w:pPr>
              <w:jc w:val="center"/>
              <w:rPr>
                <w:b/>
              </w:rPr>
            </w:pPr>
            <w:r>
              <w:rPr>
                <w:b/>
              </w:rPr>
              <w:t>Дата подачи заявки на участие в отборе</w:t>
            </w:r>
          </w:p>
        </w:tc>
        <w:tc>
          <w:tcPr>
            <w:tcW w:w="1276" w:type="dxa"/>
          </w:tcPr>
          <w:p w:rsidR="00F81813" w:rsidRDefault="00F81813" w:rsidP="00F81813">
            <w:pPr>
              <w:jc w:val="center"/>
              <w:rPr>
                <w:b/>
              </w:rPr>
            </w:pPr>
          </w:p>
          <w:p w:rsidR="00F81813" w:rsidRDefault="00F81813" w:rsidP="00F81813">
            <w:pPr>
              <w:jc w:val="center"/>
              <w:rPr>
                <w:b/>
              </w:rPr>
            </w:pPr>
            <w:r>
              <w:rPr>
                <w:b/>
              </w:rPr>
              <w:t>Дата, время и место рассмотрения заявки</w:t>
            </w:r>
          </w:p>
        </w:tc>
        <w:tc>
          <w:tcPr>
            <w:tcW w:w="1585" w:type="dxa"/>
          </w:tcPr>
          <w:p w:rsidR="00F81813" w:rsidRDefault="00F81813" w:rsidP="00F81813">
            <w:pPr>
              <w:jc w:val="center"/>
              <w:rPr>
                <w:b/>
              </w:rPr>
            </w:pPr>
            <w:r>
              <w:rPr>
                <w:b/>
              </w:rPr>
              <w:t>Номер  заявки на участие в отборе</w:t>
            </w:r>
          </w:p>
        </w:tc>
        <w:tc>
          <w:tcPr>
            <w:tcW w:w="2693" w:type="dxa"/>
          </w:tcPr>
          <w:p w:rsidR="00F81813" w:rsidRDefault="00F81813" w:rsidP="00F81813">
            <w:pPr>
              <w:jc w:val="center"/>
              <w:rPr>
                <w:b/>
              </w:rPr>
            </w:pPr>
            <w:r>
              <w:rPr>
                <w:b/>
              </w:rPr>
              <w:t>Информация о проекте и сроках реализации проекта по конкурсу</w:t>
            </w:r>
            <w:r w:rsidRPr="00785033">
              <w:rPr>
                <w:b/>
              </w:rPr>
              <w:t xml:space="preserve"> </w:t>
            </w:r>
          </w:p>
        </w:tc>
        <w:tc>
          <w:tcPr>
            <w:tcW w:w="2268" w:type="dxa"/>
          </w:tcPr>
          <w:p w:rsidR="00F81813" w:rsidRDefault="00F81813" w:rsidP="00F81813">
            <w:pPr>
              <w:jc w:val="center"/>
              <w:rPr>
                <w:b/>
              </w:rPr>
            </w:pPr>
            <w:r>
              <w:rPr>
                <w:b/>
              </w:rPr>
              <w:t>Информа</w:t>
            </w:r>
            <w:r w:rsidR="00B51F05">
              <w:rPr>
                <w:b/>
              </w:rPr>
              <w:t>ция о допущенных заявках</w:t>
            </w:r>
            <w:r>
              <w:rPr>
                <w:b/>
              </w:rPr>
              <w:t xml:space="preserve"> на участие в конкурсе </w:t>
            </w:r>
          </w:p>
        </w:tc>
        <w:tc>
          <w:tcPr>
            <w:tcW w:w="2447" w:type="dxa"/>
          </w:tcPr>
          <w:p w:rsidR="00F81813" w:rsidRDefault="00F81813" w:rsidP="00F81813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="00B51F05">
              <w:rPr>
                <w:b/>
              </w:rPr>
              <w:t>нформация о не допущенных заявках</w:t>
            </w:r>
            <w:r>
              <w:rPr>
                <w:b/>
              </w:rPr>
              <w:t xml:space="preserve"> на участие  в конкурсе с указание причины отклонения заявки</w:t>
            </w:r>
          </w:p>
        </w:tc>
      </w:tr>
      <w:tr w:rsidR="00F81813" w:rsidTr="00F81813">
        <w:trPr>
          <w:trHeight w:val="405"/>
        </w:trPr>
        <w:tc>
          <w:tcPr>
            <w:tcW w:w="510" w:type="dxa"/>
          </w:tcPr>
          <w:p w:rsidR="00F81813" w:rsidRPr="00785033" w:rsidRDefault="00F81813" w:rsidP="00F81813">
            <w:pPr>
              <w:jc w:val="center"/>
              <w:rPr>
                <w:b/>
              </w:rPr>
            </w:pPr>
          </w:p>
        </w:tc>
        <w:tc>
          <w:tcPr>
            <w:tcW w:w="2289" w:type="dxa"/>
          </w:tcPr>
          <w:p w:rsidR="00F81813" w:rsidRPr="00785033" w:rsidRDefault="00F81813" w:rsidP="00F81813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F81813" w:rsidRPr="00785033" w:rsidRDefault="00F81813" w:rsidP="00F81813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81813" w:rsidRPr="00785033" w:rsidRDefault="00F81813" w:rsidP="00F81813">
            <w:pPr>
              <w:jc w:val="center"/>
              <w:rPr>
                <w:b/>
              </w:rPr>
            </w:pPr>
          </w:p>
        </w:tc>
        <w:tc>
          <w:tcPr>
            <w:tcW w:w="1585" w:type="dxa"/>
          </w:tcPr>
          <w:p w:rsidR="00F81813" w:rsidRPr="00785033" w:rsidRDefault="00F81813" w:rsidP="00F8181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81813" w:rsidRPr="00785033" w:rsidRDefault="00F81813" w:rsidP="00F81813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F81813" w:rsidRPr="00785033" w:rsidRDefault="00F81813" w:rsidP="00F81813">
            <w:pPr>
              <w:jc w:val="center"/>
              <w:rPr>
                <w:b/>
              </w:rPr>
            </w:pPr>
          </w:p>
        </w:tc>
        <w:tc>
          <w:tcPr>
            <w:tcW w:w="2447" w:type="dxa"/>
          </w:tcPr>
          <w:p w:rsidR="00F81813" w:rsidRPr="00785033" w:rsidRDefault="00F81813" w:rsidP="00F81813">
            <w:pPr>
              <w:jc w:val="center"/>
              <w:rPr>
                <w:b/>
              </w:rPr>
            </w:pPr>
          </w:p>
        </w:tc>
      </w:tr>
      <w:tr w:rsidR="00F81813" w:rsidTr="00F81813">
        <w:trPr>
          <w:trHeight w:val="390"/>
        </w:trPr>
        <w:tc>
          <w:tcPr>
            <w:tcW w:w="510" w:type="dxa"/>
          </w:tcPr>
          <w:p w:rsidR="00F81813" w:rsidRPr="00785033" w:rsidRDefault="00F81813" w:rsidP="00F81813">
            <w:pPr>
              <w:jc w:val="center"/>
              <w:rPr>
                <w:b/>
              </w:rPr>
            </w:pPr>
          </w:p>
        </w:tc>
        <w:tc>
          <w:tcPr>
            <w:tcW w:w="2289" w:type="dxa"/>
          </w:tcPr>
          <w:p w:rsidR="00F81813" w:rsidRPr="00785033" w:rsidRDefault="00F81813" w:rsidP="00F81813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F81813" w:rsidRPr="00785033" w:rsidRDefault="00F81813" w:rsidP="00F81813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81813" w:rsidRPr="00785033" w:rsidRDefault="00F81813" w:rsidP="00F81813">
            <w:pPr>
              <w:jc w:val="center"/>
              <w:rPr>
                <w:b/>
              </w:rPr>
            </w:pPr>
          </w:p>
        </w:tc>
        <w:tc>
          <w:tcPr>
            <w:tcW w:w="1585" w:type="dxa"/>
          </w:tcPr>
          <w:p w:rsidR="00F81813" w:rsidRPr="00785033" w:rsidRDefault="00F81813" w:rsidP="00F8181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81813" w:rsidRPr="00785033" w:rsidRDefault="00F81813" w:rsidP="00F81813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F81813" w:rsidRPr="00785033" w:rsidRDefault="00F81813" w:rsidP="00F81813">
            <w:pPr>
              <w:jc w:val="center"/>
              <w:rPr>
                <w:b/>
              </w:rPr>
            </w:pPr>
          </w:p>
        </w:tc>
        <w:tc>
          <w:tcPr>
            <w:tcW w:w="2447" w:type="dxa"/>
          </w:tcPr>
          <w:p w:rsidR="00F81813" w:rsidRPr="00785033" w:rsidRDefault="00F81813" w:rsidP="00F81813">
            <w:pPr>
              <w:jc w:val="center"/>
              <w:rPr>
                <w:b/>
              </w:rPr>
            </w:pPr>
          </w:p>
        </w:tc>
      </w:tr>
      <w:tr w:rsidR="00F81813" w:rsidTr="00F81813">
        <w:trPr>
          <w:trHeight w:val="435"/>
        </w:trPr>
        <w:tc>
          <w:tcPr>
            <w:tcW w:w="510" w:type="dxa"/>
          </w:tcPr>
          <w:p w:rsidR="00F81813" w:rsidRPr="00785033" w:rsidRDefault="00F81813" w:rsidP="00F81813">
            <w:pPr>
              <w:jc w:val="center"/>
              <w:rPr>
                <w:b/>
              </w:rPr>
            </w:pPr>
          </w:p>
        </w:tc>
        <w:tc>
          <w:tcPr>
            <w:tcW w:w="2289" w:type="dxa"/>
          </w:tcPr>
          <w:p w:rsidR="00F81813" w:rsidRPr="00785033" w:rsidRDefault="00F81813" w:rsidP="00F81813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F81813" w:rsidRPr="00785033" w:rsidRDefault="00F81813" w:rsidP="00F81813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81813" w:rsidRPr="00785033" w:rsidRDefault="00F81813" w:rsidP="00F81813">
            <w:pPr>
              <w:jc w:val="center"/>
              <w:rPr>
                <w:b/>
              </w:rPr>
            </w:pPr>
          </w:p>
        </w:tc>
        <w:tc>
          <w:tcPr>
            <w:tcW w:w="1585" w:type="dxa"/>
          </w:tcPr>
          <w:p w:rsidR="00F81813" w:rsidRPr="00785033" w:rsidRDefault="00F81813" w:rsidP="00F8181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81813" w:rsidRPr="00785033" w:rsidRDefault="00F81813" w:rsidP="00F81813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F81813" w:rsidRPr="00785033" w:rsidRDefault="00F81813" w:rsidP="00F81813">
            <w:pPr>
              <w:jc w:val="center"/>
              <w:rPr>
                <w:b/>
              </w:rPr>
            </w:pPr>
          </w:p>
        </w:tc>
        <w:tc>
          <w:tcPr>
            <w:tcW w:w="2447" w:type="dxa"/>
          </w:tcPr>
          <w:p w:rsidR="00F81813" w:rsidRPr="00785033" w:rsidRDefault="00F81813" w:rsidP="00F81813">
            <w:pPr>
              <w:jc w:val="center"/>
              <w:rPr>
                <w:b/>
              </w:rPr>
            </w:pPr>
          </w:p>
        </w:tc>
      </w:tr>
    </w:tbl>
    <w:p w:rsidR="00F81813" w:rsidRPr="00785033" w:rsidRDefault="00F81813" w:rsidP="00F81813">
      <w:pPr>
        <w:spacing w:after="160" w:line="259" w:lineRule="auto"/>
        <w:rPr>
          <w:b/>
        </w:rPr>
      </w:pPr>
    </w:p>
    <w:p w:rsidR="00F81813" w:rsidRPr="00B03797" w:rsidRDefault="00F81813" w:rsidP="00F81813"/>
    <w:p w:rsidR="00F81813" w:rsidRPr="004E71F8" w:rsidRDefault="00F81813" w:rsidP="00F81813"/>
    <w:p w:rsidR="00195712" w:rsidRDefault="00195712"/>
    <w:p w:rsidR="00F433CF" w:rsidRDefault="00F433CF"/>
    <w:p w:rsidR="00F433CF" w:rsidRDefault="00F433CF"/>
    <w:p w:rsidR="006C3AE3" w:rsidRDefault="006C3AE3">
      <w:pPr>
        <w:sectPr w:rsidR="006C3AE3" w:rsidSect="00F81813">
          <w:footerReference w:type="default" r:id="rId11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C3AE3" w:rsidRPr="00A21776" w:rsidRDefault="006C3AE3" w:rsidP="006C3AE3">
      <w:pPr>
        <w:pStyle w:val="1"/>
        <w:shd w:val="clear" w:color="auto" w:fill="auto"/>
        <w:spacing w:line="240" w:lineRule="auto"/>
        <w:ind w:left="284"/>
        <w:jc w:val="right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lastRenderedPageBreak/>
        <w:t>Приложение № 7</w:t>
      </w:r>
      <w:r w:rsidRPr="00A21776">
        <w:rPr>
          <w:rStyle w:val="a9"/>
          <w:sz w:val="24"/>
          <w:szCs w:val="24"/>
        </w:rPr>
        <w:t xml:space="preserve"> к Порядку</w:t>
      </w:r>
    </w:p>
    <w:p w:rsidR="006C3AE3" w:rsidRPr="00EB04D2" w:rsidRDefault="006C3AE3" w:rsidP="006C3AE3">
      <w:pPr>
        <w:pStyle w:val="a6"/>
        <w:widowControl w:val="0"/>
        <w:autoSpaceDE w:val="0"/>
        <w:autoSpaceDN w:val="0"/>
        <w:adjustRightInd w:val="0"/>
        <w:ind w:left="284"/>
        <w:jc w:val="right"/>
      </w:pPr>
      <w:r>
        <w:t xml:space="preserve">                                                   </w:t>
      </w:r>
      <w:r w:rsidRPr="00EB04D2">
        <w:t>предоставления из бюджета муниципального образования</w:t>
      </w:r>
    </w:p>
    <w:p w:rsidR="006C3AE3" w:rsidRPr="00EB04D2" w:rsidRDefault="006C3AE3" w:rsidP="006C3AE3">
      <w:pPr>
        <w:pStyle w:val="a6"/>
        <w:widowControl w:val="0"/>
        <w:autoSpaceDE w:val="0"/>
        <w:autoSpaceDN w:val="0"/>
        <w:adjustRightInd w:val="0"/>
        <w:ind w:left="284"/>
        <w:jc w:val="right"/>
      </w:pPr>
      <w:r>
        <w:t xml:space="preserve">                                                                   </w:t>
      </w:r>
      <w:r w:rsidRPr="00EB04D2">
        <w:t xml:space="preserve">«Мирнинский район» Республики Саха (Якутия) </w:t>
      </w:r>
    </w:p>
    <w:p w:rsidR="006C3AE3" w:rsidRPr="00EB04D2" w:rsidRDefault="006C3AE3" w:rsidP="006C3AE3">
      <w:pPr>
        <w:pStyle w:val="a6"/>
        <w:widowControl w:val="0"/>
        <w:autoSpaceDE w:val="0"/>
        <w:autoSpaceDN w:val="0"/>
        <w:adjustRightInd w:val="0"/>
        <w:ind w:left="284"/>
        <w:jc w:val="right"/>
      </w:pPr>
      <w:r>
        <w:t xml:space="preserve">                                                                     </w:t>
      </w:r>
      <w:r w:rsidRPr="00EB04D2">
        <w:t xml:space="preserve">субсидий юридическим лицам </w:t>
      </w:r>
      <w:r>
        <w:t>(</w:t>
      </w:r>
      <w:r w:rsidRPr="00EB04D2">
        <w:t xml:space="preserve">за исключением </w:t>
      </w:r>
    </w:p>
    <w:p w:rsidR="006C3AE3" w:rsidRPr="00EB04D2" w:rsidRDefault="006C3AE3" w:rsidP="006C3AE3">
      <w:pPr>
        <w:pStyle w:val="a6"/>
        <w:widowControl w:val="0"/>
        <w:autoSpaceDE w:val="0"/>
        <w:autoSpaceDN w:val="0"/>
        <w:adjustRightInd w:val="0"/>
        <w:ind w:left="284"/>
        <w:jc w:val="right"/>
      </w:pPr>
      <w:r>
        <w:t xml:space="preserve">                                                                        </w:t>
      </w:r>
      <w:r w:rsidRPr="00EB04D2">
        <w:t xml:space="preserve">субсидии государственным (муниципальным) </w:t>
      </w:r>
    </w:p>
    <w:p w:rsidR="006C3AE3" w:rsidRPr="00EB04D2" w:rsidRDefault="006C3AE3" w:rsidP="006C3AE3">
      <w:pPr>
        <w:pStyle w:val="a6"/>
        <w:widowControl w:val="0"/>
        <w:autoSpaceDE w:val="0"/>
        <w:autoSpaceDN w:val="0"/>
        <w:adjustRightInd w:val="0"/>
        <w:ind w:left="284"/>
        <w:jc w:val="right"/>
      </w:pPr>
      <w:r>
        <w:t xml:space="preserve">                                                                  </w:t>
      </w:r>
      <w:r w:rsidRPr="00EB04D2">
        <w:t>учреждениям</w:t>
      </w:r>
      <w:r>
        <w:t>) на</w:t>
      </w:r>
      <w:r w:rsidRPr="00EB04D2">
        <w:t xml:space="preserve"> финансовое обеспечение затрат </w:t>
      </w:r>
    </w:p>
    <w:p w:rsidR="006C3AE3" w:rsidRDefault="006C3AE3" w:rsidP="006C3AE3">
      <w:pPr>
        <w:pStyle w:val="a6"/>
        <w:widowControl w:val="0"/>
        <w:autoSpaceDE w:val="0"/>
        <w:autoSpaceDN w:val="0"/>
        <w:adjustRightInd w:val="0"/>
        <w:ind w:left="284"/>
        <w:jc w:val="right"/>
        <w:rPr>
          <w:bCs/>
        </w:rPr>
      </w:pPr>
      <w:r>
        <w:t xml:space="preserve">                                                              </w:t>
      </w:r>
      <w:r w:rsidRPr="00EB04D2">
        <w:t xml:space="preserve">на </w:t>
      </w:r>
      <w:r w:rsidRPr="00F81813">
        <w:rPr>
          <w:bCs/>
        </w:rPr>
        <w:t xml:space="preserve">обустройство спортивно-развлекательного парка </w:t>
      </w:r>
    </w:p>
    <w:p w:rsidR="00F433CF" w:rsidRDefault="006C3AE3" w:rsidP="006C3AE3">
      <w:r>
        <w:rPr>
          <w:bCs/>
        </w:rPr>
        <w:t xml:space="preserve">                                                                                       </w:t>
      </w:r>
      <w:r w:rsidR="00264DFC">
        <w:rPr>
          <w:bCs/>
        </w:rPr>
        <w:t xml:space="preserve">                     </w:t>
      </w:r>
      <w:r>
        <w:rPr>
          <w:bCs/>
        </w:rPr>
        <w:t xml:space="preserve">  </w:t>
      </w:r>
      <w:r w:rsidRPr="00F81813">
        <w:rPr>
          <w:bCs/>
        </w:rPr>
        <w:t xml:space="preserve">на территории </w:t>
      </w:r>
      <w:proofErr w:type="spellStart"/>
      <w:r w:rsidRPr="00F81813">
        <w:rPr>
          <w:bCs/>
        </w:rPr>
        <w:t>Мирнинского</w:t>
      </w:r>
      <w:proofErr w:type="spellEnd"/>
      <w:r w:rsidRPr="00F81813">
        <w:rPr>
          <w:bCs/>
        </w:rPr>
        <w:t xml:space="preserve"> района</w:t>
      </w:r>
    </w:p>
    <w:p w:rsidR="00F433CF" w:rsidRDefault="00F433CF"/>
    <w:p w:rsidR="00F433CF" w:rsidRDefault="00F433CF"/>
    <w:p w:rsidR="00DB657C" w:rsidRDefault="00DB657C"/>
    <w:p w:rsidR="00DB657C" w:rsidRDefault="00DB657C"/>
    <w:p w:rsidR="00264DFC" w:rsidRPr="009A6637" w:rsidRDefault="00264DFC" w:rsidP="00264DFC">
      <w:pPr>
        <w:pStyle w:val="ConsPlusNormal"/>
        <w:jc w:val="center"/>
        <w:rPr>
          <w:sz w:val="28"/>
          <w:szCs w:val="28"/>
        </w:rPr>
      </w:pPr>
      <w:r w:rsidRPr="009A6637">
        <w:rPr>
          <w:sz w:val="28"/>
          <w:szCs w:val="28"/>
        </w:rPr>
        <w:t>Информация</w:t>
      </w:r>
    </w:p>
    <w:p w:rsidR="00264DFC" w:rsidRPr="009A6637" w:rsidRDefault="00264DFC" w:rsidP="00264DFC">
      <w:pPr>
        <w:pStyle w:val="ConsPlusNormal"/>
        <w:jc w:val="center"/>
        <w:rPr>
          <w:sz w:val="28"/>
          <w:szCs w:val="28"/>
        </w:rPr>
      </w:pPr>
      <w:r w:rsidRPr="009A6637">
        <w:rPr>
          <w:sz w:val="28"/>
          <w:szCs w:val="28"/>
        </w:rPr>
        <w:t>о мониторинге достижения результатов предоставления субсидии</w:t>
      </w:r>
    </w:p>
    <w:p w:rsidR="00264DFC" w:rsidRDefault="00264DFC" w:rsidP="00264DF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544"/>
        <w:gridCol w:w="340"/>
        <w:gridCol w:w="1701"/>
        <w:gridCol w:w="850"/>
      </w:tblGrid>
      <w:tr w:rsidR="00264DFC" w:rsidRPr="009A6637" w:rsidTr="00215517">
        <w:tc>
          <w:tcPr>
            <w:tcW w:w="9333" w:type="dxa"/>
            <w:gridSpan w:val="4"/>
            <w:tcBorders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  <w:rPr>
                <w:sz w:val="22"/>
                <w:szCs w:val="22"/>
              </w:rPr>
            </w:pPr>
            <w:r w:rsidRPr="009A6637">
              <w:rPr>
                <w:sz w:val="22"/>
                <w:szCs w:val="22"/>
              </w:rPr>
              <w:t>Коды</w:t>
            </w:r>
          </w:p>
        </w:tc>
      </w:tr>
      <w:tr w:rsidR="00264DFC" w:rsidRPr="009A6637" w:rsidTr="00215517">
        <w:tc>
          <w:tcPr>
            <w:tcW w:w="3748" w:type="dxa"/>
          </w:tcPr>
          <w:p w:rsidR="00264DFC" w:rsidRPr="009A6637" w:rsidRDefault="00264DFC" w:rsidP="0021551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264DFC" w:rsidRPr="009A6637" w:rsidRDefault="00264DFC" w:rsidP="00215517">
            <w:pPr>
              <w:pStyle w:val="ConsPlusNormal"/>
              <w:jc w:val="center"/>
              <w:rPr>
                <w:sz w:val="22"/>
                <w:szCs w:val="22"/>
              </w:rPr>
            </w:pPr>
            <w:r w:rsidRPr="009A6637">
              <w:rPr>
                <w:sz w:val="22"/>
                <w:szCs w:val="22"/>
              </w:rPr>
              <w:t>по состоянию</w:t>
            </w:r>
          </w:p>
          <w:p w:rsidR="00264DFC" w:rsidRPr="009A6637" w:rsidRDefault="00264DFC" w:rsidP="00215517">
            <w:pPr>
              <w:pStyle w:val="ConsPlusNormal"/>
              <w:jc w:val="center"/>
              <w:rPr>
                <w:sz w:val="22"/>
                <w:szCs w:val="22"/>
              </w:rPr>
            </w:pPr>
            <w:r w:rsidRPr="009A6637">
              <w:rPr>
                <w:sz w:val="22"/>
                <w:szCs w:val="22"/>
              </w:rPr>
              <w:t>на "__" ______ 20__ г.</w:t>
            </w:r>
          </w:p>
        </w:tc>
        <w:tc>
          <w:tcPr>
            <w:tcW w:w="340" w:type="dxa"/>
          </w:tcPr>
          <w:p w:rsidR="00264DFC" w:rsidRPr="009A6637" w:rsidRDefault="00264DFC" w:rsidP="0021551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64DFC" w:rsidRPr="009A6637" w:rsidRDefault="00264DFC" w:rsidP="00215517">
            <w:pPr>
              <w:pStyle w:val="ConsPlusNormal"/>
              <w:jc w:val="right"/>
              <w:rPr>
                <w:sz w:val="22"/>
                <w:szCs w:val="22"/>
              </w:rPr>
            </w:pPr>
            <w:r w:rsidRPr="009A6637">
              <w:rPr>
                <w:sz w:val="22"/>
                <w:szCs w:val="22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64DFC" w:rsidRPr="009A6637" w:rsidTr="00215517">
        <w:tc>
          <w:tcPr>
            <w:tcW w:w="3748" w:type="dxa"/>
          </w:tcPr>
          <w:p w:rsidR="00264DFC" w:rsidRPr="009A6637" w:rsidRDefault="00264DFC" w:rsidP="0021551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264DFC" w:rsidRPr="009A6637" w:rsidRDefault="00264DFC" w:rsidP="0021551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264DFC" w:rsidRPr="009A6637" w:rsidRDefault="00264DFC" w:rsidP="0021551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64DFC" w:rsidRPr="009A6637" w:rsidRDefault="00264DFC" w:rsidP="00215517">
            <w:pPr>
              <w:pStyle w:val="ConsPlusNormal"/>
              <w:jc w:val="right"/>
              <w:rPr>
                <w:sz w:val="22"/>
                <w:szCs w:val="22"/>
              </w:rPr>
            </w:pPr>
            <w:r w:rsidRPr="009A6637">
              <w:rPr>
                <w:sz w:val="22"/>
                <w:szCs w:val="22"/>
              </w:rPr>
              <w:t xml:space="preserve">Дата </w:t>
            </w:r>
            <w:hyperlink w:anchor="Par1345" w:tooltip="&lt;1&gt; Указывается дата формирования настоящей Информации о мониторинге достижения результатов предоставления субсидии." w:history="1">
              <w:r w:rsidRPr="009A6637">
                <w:rPr>
                  <w:color w:val="0000FF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64DFC" w:rsidRPr="009A6637" w:rsidTr="00215517">
        <w:tc>
          <w:tcPr>
            <w:tcW w:w="3748" w:type="dxa"/>
          </w:tcPr>
          <w:p w:rsidR="00264DFC" w:rsidRPr="009A6637" w:rsidRDefault="00264DFC" w:rsidP="00215517">
            <w:pPr>
              <w:pStyle w:val="ConsPlusNormal"/>
              <w:rPr>
                <w:sz w:val="22"/>
                <w:szCs w:val="22"/>
              </w:rPr>
            </w:pPr>
            <w:r w:rsidRPr="009A6637">
              <w:rPr>
                <w:sz w:val="22"/>
                <w:szCs w:val="22"/>
              </w:rPr>
              <w:t>Наименование финансового органа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264DFC" w:rsidRPr="009A6637" w:rsidRDefault="00264DFC" w:rsidP="0021551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64DFC" w:rsidRPr="009A6637" w:rsidRDefault="00264DFC" w:rsidP="00215517">
            <w:pPr>
              <w:pStyle w:val="ConsPlusNormal"/>
              <w:jc w:val="right"/>
              <w:rPr>
                <w:sz w:val="22"/>
                <w:szCs w:val="22"/>
              </w:rPr>
            </w:pPr>
            <w:r w:rsidRPr="009A6637">
              <w:rPr>
                <w:sz w:val="22"/>
                <w:szCs w:val="22"/>
              </w:rPr>
              <w:t>по Сводному реестру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64DFC" w:rsidRPr="009A6637" w:rsidTr="00215517">
        <w:tc>
          <w:tcPr>
            <w:tcW w:w="3748" w:type="dxa"/>
          </w:tcPr>
          <w:p w:rsidR="00264DFC" w:rsidRPr="009A6637" w:rsidRDefault="00264DFC" w:rsidP="00215517">
            <w:pPr>
              <w:pStyle w:val="ConsPlusNormal"/>
              <w:rPr>
                <w:sz w:val="22"/>
                <w:szCs w:val="22"/>
              </w:rPr>
            </w:pPr>
            <w:r w:rsidRPr="009A6637">
              <w:rPr>
                <w:sz w:val="22"/>
                <w:szCs w:val="22"/>
              </w:rPr>
              <w:t xml:space="preserve">Наименование муниципальной программы </w:t>
            </w:r>
            <w:hyperlink w:anchor="Par1346" w:tooltip="&lt;2&gt; В случае, если предоставление субсидии осуществляется в рамках структурного элемента государственной программы Российской Федерации - указывается наименование федерального проекта, комплекса процессных мероприятий, а в случае предоставления субсидии в рамк" w:history="1">
              <w:r w:rsidRPr="009A6637">
                <w:rPr>
                  <w:color w:val="0000FF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264DFC" w:rsidRPr="009A6637" w:rsidRDefault="00264DFC" w:rsidP="0021551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64DFC" w:rsidRPr="009A6637" w:rsidRDefault="00264DFC" w:rsidP="00215517">
            <w:pPr>
              <w:pStyle w:val="ConsPlusNormal"/>
              <w:jc w:val="right"/>
              <w:rPr>
                <w:sz w:val="22"/>
                <w:szCs w:val="22"/>
              </w:rPr>
            </w:pPr>
            <w:r w:rsidRPr="009A6637">
              <w:rPr>
                <w:sz w:val="22"/>
                <w:szCs w:val="22"/>
              </w:rPr>
              <w:t xml:space="preserve">по БК </w:t>
            </w:r>
            <w:hyperlink w:anchor="Par1346" w:tooltip="&lt;2&gt; В случае, если предоставление субсидии осуществляется в рамках структурного элемента государственной программы Российской Федерации - указывается наименование федерального проекта, комплекса процессных мероприятий, а в случае предоставления субсидии в рамк" w:history="1">
              <w:r w:rsidRPr="009A6637">
                <w:rPr>
                  <w:color w:val="0000FF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64DFC" w:rsidRPr="009A6637" w:rsidTr="00215517">
        <w:tc>
          <w:tcPr>
            <w:tcW w:w="3748" w:type="dxa"/>
          </w:tcPr>
          <w:p w:rsidR="00264DFC" w:rsidRPr="009A6637" w:rsidRDefault="00264DFC" w:rsidP="00215517">
            <w:pPr>
              <w:pStyle w:val="ConsPlusNormal"/>
              <w:rPr>
                <w:sz w:val="22"/>
                <w:szCs w:val="22"/>
              </w:rPr>
            </w:pPr>
            <w:r w:rsidRPr="009A6637">
              <w:rPr>
                <w:sz w:val="22"/>
                <w:szCs w:val="22"/>
              </w:rPr>
              <w:t>Наименование субсидии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264DFC" w:rsidRPr="009A6637" w:rsidRDefault="00264DFC" w:rsidP="0021551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64DFC" w:rsidRPr="009A6637" w:rsidRDefault="00264DFC" w:rsidP="00215517">
            <w:pPr>
              <w:pStyle w:val="ConsPlusNormal"/>
              <w:jc w:val="right"/>
              <w:rPr>
                <w:sz w:val="22"/>
                <w:szCs w:val="22"/>
              </w:rPr>
            </w:pPr>
            <w:r w:rsidRPr="009A6637">
              <w:rPr>
                <w:sz w:val="22"/>
                <w:szCs w:val="22"/>
              </w:rPr>
              <w:t xml:space="preserve">по БК </w:t>
            </w:r>
            <w:hyperlink w:anchor="Par1347" w:tooltip="&lt;3&gt; В кодовой зоне указываются 13 - 17 разряды целевой статьи расходов федерального бюджета." w:history="1">
              <w:r w:rsidRPr="009A6637">
                <w:rPr>
                  <w:color w:val="0000FF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64DFC" w:rsidRPr="009A6637" w:rsidTr="00215517">
        <w:tc>
          <w:tcPr>
            <w:tcW w:w="3748" w:type="dxa"/>
          </w:tcPr>
          <w:p w:rsidR="00264DFC" w:rsidRPr="009A6637" w:rsidRDefault="00264DFC" w:rsidP="00215517">
            <w:pPr>
              <w:pStyle w:val="ConsPlusNormal"/>
              <w:rPr>
                <w:sz w:val="22"/>
                <w:szCs w:val="22"/>
              </w:rPr>
            </w:pPr>
            <w:r w:rsidRPr="009A6637">
              <w:rPr>
                <w:sz w:val="22"/>
                <w:szCs w:val="22"/>
              </w:rPr>
              <w:t>Периодичность: ежеквартальная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264DFC" w:rsidRPr="009A6637" w:rsidRDefault="00264DFC" w:rsidP="0021551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264DFC" w:rsidRPr="009A6637" w:rsidRDefault="00264DFC" w:rsidP="0021551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264DFC" w:rsidRDefault="00264DFC" w:rsidP="00264DFC">
      <w:pPr>
        <w:pStyle w:val="ConsPlusNormal"/>
        <w:jc w:val="both"/>
      </w:pPr>
    </w:p>
    <w:p w:rsidR="00264DFC" w:rsidRPr="009A6637" w:rsidRDefault="00264DFC" w:rsidP="00264DFC">
      <w:pPr>
        <w:pStyle w:val="ConsPlusNormal"/>
        <w:jc w:val="center"/>
        <w:outlineLvl w:val="2"/>
      </w:pPr>
      <w:r w:rsidRPr="009A6637">
        <w:t>Раздел I. Информация о достижении контрольных точек в целях</w:t>
      </w:r>
    </w:p>
    <w:p w:rsidR="00264DFC" w:rsidRPr="009A6637" w:rsidRDefault="00264DFC" w:rsidP="00264DFC">
      <w:pPr>
        <w:pStyle w:val="ConsPlusNormal"/>
        <w:jc w:val="center"/>
      </w:pPr>
      <w:r w:rsidRPr="009A6637">
        <w:t>достижения результатов предоставления субсидии</w:t>
      </w:r>
    </w:p>
    <w:p w:rsidR="00264DFC" w:rsidRPr="009A6637" w:rsidRDefault="00264DFC" w:rsidP="00264DF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7"/>
        <w:gridCol w:w="7552"/>
        <w:gridCol w:w="1474"/>
      </w:tblGrid>
      <w:tr w:rsidR="00264DFC" w:rsidRPr="009A6637" w:rsidTr="00215517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  <w:jc w:val="center"/>
            </w:pPr>
            <w:r w:rsidRPr="009A6637">
              <w:t>N п/п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  <w:jc w:val="center"/>
            </w:pPr>
            <w:r w:rsidRPr="009A6637">
              <w:t>Наименование данных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  <w:jc w:val="center"/>
            </w:pPr>
            <w:r w:rsidRPr="009A6637">
              <w:t xml:space="preserve">Количество </w:t>
            </w:r>
            <w:hyperlink w:anchor="Par1348" w:tooltip="&lt;4&gt; Количество контрольных точек в графе 3 раздела I настоящего приложения:" w:history="1">
              <w:r w:rsidRPr="009A6637">
                <w:rPr>
                  <w:color w:val="0000FF"/>
                </w:rPr>
                <w:t>&lt;4&gt;</w:t>
              </w:r>
            </w:hyperlink>
          </w:p>
        </w:tc>
      </w:tr>
      <w:tr w:rsidR="00264DFC" w:rsidRPr="009A6637" w:rsidTr="00215517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  <w:jc w:val="center"/>
            </w:pPr>
            <w:r w:rsidRPr="009A6637">
              <w:t>1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  <w:jc w:val="center"/>
            </w:pPr>
            <w:r w:rsidRPr="009A6637"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  <w:jc w:val="center"/>
            </w:pPr>
            <w:bookmarkStart w:id="8" w:name="Par868"/>
            <w:bookmarkEnd w:id="8"/>
            <w:r w:rsidRPr="009A6637">
              <w:t>3</w:t>
            </w:r>
          </w:p>
        </w:tc>
      </w:tr>
      <w:tr w:rsidR="00264DFC" w:rsidRPr="009A6637" w:rsidTr="00215517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  <w:jc w:val="center"/>
            </w:pPr>
            <w:r w:rsidRPr="009A6637">
              <w:t>1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</w:pPr>
            <w:r w:rsidRPr="009A6637">
              <w:t>Результат предоставления субсидии 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  <w:jc w:val="center"/>
            </w:pPr>
            <w:r w:rsidRPr="009A6637">
              <w:t>X</w:t>
            </w:r>
          </w:p>
        </w:tc>
      </w:tr>
      <w:tr w:rsidR="00264DFC" w:rsidRPr="009A6637" w:rsidTr="00215517">
        <w:trPr>
          <w:trHeight w:val="171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  <w:jc w:val="center"/>
            </w:pPr>
            <w:bookmarkStart w:id="9" w:name="Par872"/>
            <w:bookmarkEnd w:id="9"/>
            <w:r w:rsidRPr="009A6637">
              <w:t>1.1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</w:pPr>
            <w:r w:rsidRPr="009A6637">
              <w:t>достигнутые в отчетном периоде контрольные точки,</w:t>
            </w:r>
          </w:p>
          <w:p w:rsidR="00264DFC" w:rsidRPr="009A6637" w:rsidRDefault="00264DFC" w:rsidP="00215517">
            <w:pPr>
              <w:pStyle w:val="ConsPlusNormal"/>
            </w:pPr>
            <w:r w:rsidRPr="009A6637">
              <w:t>в том числе: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</w:pPr>
          </w:p>
        </w:tc>
      </w:tr>
      <w:tr w:rsidR="00264DFC" w:rsidRPr="009A6637" w:rsidTr="00215517">
        <w:trPr>
          <w:trHeight w:val="28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  <w:jc w:val="center"/>
            </w:pPr>
            <w:bookmarkStart w:id="10" w:name="Par876"/>
            <w:bookmarkEnd w:id="10"/>
            <w:r w:rsidRPr="009A6637">
              <w:t>1.1.1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  <w:ind w:left="544"/>
            </w:pPr>
            <w:r w:rsidRPr="009A6637">
              <w:t>срок достижения которых наступает в отчетном периоде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</w:pPr>
          </w:p>
        </w:tc>
      </w:tr>
      <w:tr w:rsidR="00264DFC" w:rsidRPr="009A6637" w:rsidTr="00215517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  <w:jc w:val="center"/>
            </w:pPr>
            <w:r w:rsidRPr="009A6637">
              <w:t>1.1.2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  <w:ind w:left="544"/>
            </w:pPr>
            <w:r w:rsidRPr="009A6637">
              <w:t>достигнутые с нарушением установленных сроков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</w:pPr>
          </w:p>
        </w:tc>
      </w:tr>
      <w:tr w:rsidR="00264DFC" w:rsidRPr="009A6637" w:rsidTr="00215517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  <w:jc w:val="center"/>
            </w:pPr>
            <w:bookmarkStart w:id="11" w:name="Par882"/>
            <w:bookmarkEnd w:id="11"/>
            <w:r w:rsidRPr="009A6637">
              <w:t>1.1.3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  <w:ind w:left="544"/>
            </w:pPr>
            <w:r w:rsidRPr="009A6637">
              <w:t>достигнутые до наступления срока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</w:pPr>
          </w:p>
        </w:tc>
      </w:tr>
      <w:tr w:rsidR="00264DFC" w:rsidRPr="009A6637" w:rsidTr="00215517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  <w:jc w:val="center"/>
            </w:pPr>
            <w:bookmarkStart w:id="12" w:name="Par885"/>
            <w:bookmarkEnd w:id="12"/>
            <w:r w:rsidRPr="009A6637">
              <w:t>1.2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  <w:ind w:left="544"/>
            </w:pPr>
            <w:r w:rsidRPr="009A6637">
              <w:t>достигнутые в периодах, предшествующих отчетному, контрольные точки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</w:pPr>
          </w:p>
        </w:tc>
      </w:tr>
      <w:tr w:rsidR="00264DFC" w:rsidRPr="009A6637" w:rsidTr="00215517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  <w:jc w:val="center"/>
            </w:pPr>
            <w:bookmarkStart w:id="13" w:name="Par888"/>
            <w:bookmarkEnd w:id="13"/>
            <w:r w:rsidRPr="009A6637">
              <w:lastRenderedPageBreak/>
              <w:t>1.3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</w:pPr>
            <w:r w:rsidRPr="009A6637">
              <w:t>недостигнутые контрольные точки,</w:t>
            </w:r>
          </w:p>
          <w:p w:rsidR="00264DFC" w:rsidRPr="009A6637" w:rsidRDefault="00264DFC" w:rsidP="00215517">
            <w:pPr>
              <w:pStyle w:val="ConsPlusNormal"/>
            </w:pPr>
            <w:r w:rsidRPr="009A6637">
              <w:t>в том числе: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</w:pPr>
          </w:p>
        </w:tc>
      </w:tr>
      <w:tr w:rsidR="00264DFC" w:rsidRPr="009A6637" w:rsidTr="00215517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  <w:jc w:val="center"/>
            </w:pPr>
            <w:bookmarkStart w:id="14" w:name="Par892"/>
            <w:bookmarkEnd w:id="14"/>
            <w:r w:rsidRPr="009A6637">
              <w:t>1.3.1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  <w:ind w:left="544"/>
            </w:pPr>
            <w:r w:rsidRPr="009A6637">
              <w:t>срок достижения которых наступил в периодах, предшествующих отчетному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</w:pPr>
          </w:p>
        </w:tc>
      </w:tr>
      <w:tr w:rsidR="00264DFC" w:rsidRPr="009A6637" w:rsidTr="00215517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  <w:jc w:val="center"/>
            </w:pPr>
            <w:bookmarkStart w:id="15" w:name="Par895"/>
            <w:bookmarkEnd w:id="15"/>
            <w:r w:rsidRPr="009A6637">
              <w:t>1.3.2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  <w:ind w:left="544"/>
            </w:pPr>
            <w:r w:rsidRPr="009A6637">
              <w:t>срок достижения которых наступает в отчетном периоде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</w:pPr>
          </w:p>
        </w:tc>
      </w:tr>
      <w:tr w:rsidR="00264DFC" w:rsidRPr="009A6637" w:rsidTr="00215517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  <w:jc w:val="center"/>
            </w:pPr>
            <w:bookmarkStart w:id="16" w:name="Par898"/>
            <w:bookmarkEnd w:id="16"/>
            <w:r w:rsidRPr="009A6637">
              <w:t>1.4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</w:pPr>
            <w:r w:rsidRPr="009A6637">
              <w:t>контрольные точки, достижение которых запланировано в течение трех месяцев, следующих за отчетным периодом,</w:t>
            </w:r>
          </w:p>
          <w:p w:rsidR="00264DFC" w:rsidRPr="009A6637" w:rsidRDefault="00264DFC" w:rsidP="00215517">
            <w:pPr>
              <w:pStyle w:val="ConsPlusNormal"/>
            </w:pPr>
            <w:r w:rsidRPr="009A6637">
              <w:t>в том числе: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</w:pPr>
          </w:p>
        </w:tc>
      </w:tr>
      <w:tr w:rsidR="00264DFC" w:rsidRPr="009A6637" w:rsidTr="00215517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  <w:jc w:val="center"/>
            </w:pPr>
            <w:bookmarkStart w:id="17" w:name="Par902"/>
            <w:bookmarkEnd w:id="17"/>
            <w:r w:rsidRPr="009A6637">
              <w:t>1.4.1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  <w:ind w:left="544"/>
            </w:pPr>
            <w:r w:rsidRPr="009A6637">
              <w:t>с отсутствием отклонений от плановых сроков их достижения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</w:pPr>
          </w:p>
        </w:tc>
      </w:tr>
      <w:tr w:rsidR="00264DFC" w:rsidRPr="009A6637" w:rsidTr="00215517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  <w:jc w:val="center"/>
            </w:pPr>
            <w:bookmarkStart w:id="18" w:name="Par905"/>
            <w:bookmarkEnd w:id="18"/>
            <w:r w:rsidRPr="009A6637">
              <w:t>1.4.2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  <w:ind w:left="544"/>
            </w:pPr>
            <w:r w:rsidRPr="009A6637">
              <w:t>с наличием отклонений от плановых сроков их достижения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</w:pPr>
          </w:p>
        </w:tc>
      </w:tr>
      <w:tr w:rsidR="00264DFC" w:rsidRPr="009A6637" w:rsidTr="00215517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  <w:jc w:val="center"/>
            </w:pPr>
            <w:r w:rsidRPr="009A6637">
              <w:t>...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</w:pPr>
            <w:r w:rsidRPr="009A6637">
              <w:t>...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  <w:jc w:val="center"/>
            </w:pPr>
            <w:r w:rsidRPr="009A6637">
              <w:t>...</w:t>
            </w:r>
          </w:p>
        </w:tc>
      </w:tr>
      <w:tr w:rsidR="00264DFC" w:rsidRPr="009A6637" w:rsidTr="00215517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  <w:jc w:val="center"/>
            </w:pPr>
            <w:r w:rsidRPr="009A6637">
              <w:t>2.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</w:pPr>
            <w:r w:rsidRPr="009A6637">
              <w:t>Результат предоставления субсидии 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  <w:jc w:val="center"/>
            </w:pPr>
            <w:r w:rsidRPr="009A6637">
              <w:t>X</w:t>
            </w:r>
          </w:p>
        </w:tc>
      </w:tr>
      <w:tr w:rsidR="00264DFC" w:rsidRPr="009A6637" w:rsidTr="00215517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  <w:jc w:val="center"/>
            </w:pPr>
            <w:r w:rsidRPr="009A6637">
              <w:t>2.1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</w:pPr>
            <w:r w:rsidRPr="009A6637">
              <w:t>достигнутые в отчетном периоде контрольные точки,</w:t>
            </w:r>
          </w:p>
          <w:p w:rsidR="00264DFC" w:rsidRPr="009A6637" w:rsidRDefault="00264DFC" w:rsidP="00215517">
            <w:pPr>
              <w:pStyle w:val="ConsPlusNormal"/>
            </w:pPr>
            <w:r w:rsidRPr="009A6637">
              <w:t>в том числе: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</w:pPr>
          </w:p>
        </w:tc>
      </w:tr>
      <w:tr w:rsidR="00264DFC" w:rsidRPr="009A6637" w:rsidTr="00215517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  <w:jc w:val="center"/>
            </w:pPr>
            <w:r w:rsidRPr="009A6637">
              <w:t>2.1.1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  <w:ind w:left="544"/>
            </w:pPr>
            <w:r w:rsidRPr="009A6637">
              <w:t>срок достижения которых наступает в отчетном периоде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</w:pPr>
          </w:p>
        </w:tc>
      </w:tr>
      <w:tr w:rsidR="00264DFC" w:rsidRPr="009A6637" w:rsidTr="00215517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  <w:jc w:val="center"/>
            </w:pPr>
            <w:r w:rsidRPr="009A6637">
              <w:t>2.1.2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  <w:ind w:left="544"/>
            </w:pPr>
            <w:r w:rsidRPr="009A6637">
              <w:t>достигнутые с нарушением установленных сроков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</w:pPr>
          </w:p>
        </w:tc>
      </w:tr>
      <w:tr w:rsidR="00264DFC" w:rsidRPr="009A6637" w:rsidTr="00215517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  <w:jc w:val="center"/>
            </w:pPr>
            <w:r w:rsidRPr="009A6637">
              <w:t>2.1.3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  <w:ind w:left="544"/>
            </w:pPr>
            <w:r w:rsidRPr="009A6637">
              <w:t>достигнутые до наступления срока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</w:pPr>
          </w:p>
        </w:tc>
      </w:tr>
      <w:tr w:rsidR="00264DFC" w:rsidRPr="009A6637" w:rsidTr="00215517">
        <w:trPr>
          <w:trHeight w:val="159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  <w:jc w:val="center"/>
            </w:pPr>
            <w:r w:rsidRPr="009A6637">
              <w:t>2.2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</w:pPr>
            <w:r w:rsidRPr="009A6637">
              <w:t>достигнутые в периодах, предшествующих отчетному, контрольные точки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</w:pPr>
          </w:p>
        </w:tc>
      </w:tr>
      <w:tr w:rsidR="00264DFC" w:rsidRPr="009A6637" w:rsidTr="00215517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  <w:jc w:val="center"/>
            </w:pPr>
            <w:r w:rsidRPr="009A6637">
              <w:t>2.3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</w:pPr>
            <w:r w:rsidRPr="009A6637">
              <w:t>недостигнутые в отчетном периоде контрольные точки,</w:t>
            </w:r>
          </w:p>
          <w:p w:rsidR="00264DFC" w:rsidRPr="009A6637" w:rsidRDefault="00264DFC" w:rsidP="00215517">
            <w:pPr>
              <w:pStyle w:val="ConsPlusNormal"/>
            </w:pPr>
            <w:r w:rsidRPr="009A6637">
              <w:t>в том числе: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</w:pPr>
          </w:p>
        </w:tc>
      </w:tr>
      <w:tr w:rsidR="00264DFC" w:rsidRPr="009A6637" w:rsidTr="00215517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  <w:jc w:val="center"/>
            </w:pPr>
            <w:r w:rsidRPr="009A6637">
              <w:t>2.3.1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  <w:ind w:left="544"/>
            </w:pPr>
            <w:r w:rsidRPr="009A6637">
              <w:t>срок достижения которых наступил в периодах, предшествующих отчетному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</w:pPr>
          </w:p>
        </w:tc>
      </w:tr>
      <w:tr w:rsidR="00264DFC" w:rsidRPr="009A6637" w:rsidTr="00215517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  <w:jc w:val="center"/>
            </w:pPr>
            <w:r w:rsidRPr="009A6637">
              <w:t>2.3.2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  <w:ind w:left="544"/>
            </w:pPr>
            <w:r w:rsidRPr="009A6637">
              <w:t>срок достижения которых наступает в отчетном периоде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</w:pPr>
          </w:p>
        </w:tc>
      </w:tr>
      <w:tr w:rsidR="00264DFC" w:rsidRPr="009A6637" w:rsidTr="00215517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  <w:jc w:val="center"/>
            </w:pPr>
            <w:r w:rsidRPr="009A6637">
              <w:t>2.4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</w:pPr>
            <w:r w:rsidRPr="009A6637">
              <w:t>контрольные точки, достижение которых запланировано в течение трех месяцев, следующих за отчетным периодом,</w:t>
            </w:r>
          </w:p>
          <w:p w:rsidR="00264DFC" w:rsidRPr="009A6637" w:rsidRDefault="00264DFC" w:rsidP="00215517">
            <w:pPr>
              <w:pStyle w:val="ConsPlusNormal"/>
            </w:pPr>
            <w:r w:rsidRPr="009A6637">
              <w:t>в том числе: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</w:pPr>
          </w:p>
        </w:tc>
      </w:tr>
      <w:tr w:rsidR="00264DFC" w:rsidRPr="009A6637" w:rsidTr="00215517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  <w:jc w:val="center"/>
            </w:pPr>
            <w:r w:rsidRPr="009A6637">
              <w:t>2.4.1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  <w:ind w:left="544"/>
            </w:pPr>
            <w:r w:rsidRPr="009A6637">
              <w:t>с отсутствием отклонений от плановых сроков их достижения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</w:pPr>
          </w:p>
        </w:tc>
      </w:tr>
      <w:tr w:rsidR="00264DFC" w:rsidRPr="009A6637" w:rsidTr="00215517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  <w:jc w:val="center"/>
            </w:pPr>
            <w:r w:rsidRPr="009A6637">
              <w:t>2.4.2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  <w:ind w:left="544"/>
            </w:pPr>
            <w:r w:rsidRPr="009A6637">
              <w:t>с наличием отклонений от плановых сроков их достижения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C" w:rsidRPr="009A6637" w:rsidRDefault="00264DFC" w:rsidP="00215517">
            <w:pPr>
              <w:pStyle w:val="ConsPlusNormal"/>
            </w:pPr>
          </w:p>
        </w:tc>
      </w:tr>
    </w:tbl>
    <w:p w:rsidR="00DB657C" w:rsidRPr="00264DFC" w:rsidRDefault="00264DFC">
      <w:pPr>
        <w:rPr>
          <w:color w:val="FF0000"/>
        </w:rPr>
      </w:pPr>
      <w:r>
        <w:t xml:space="preserve"> </w:t>
      </w:r>
      <w:r w:rsidRPr="00264DFC">
        <w:rPr>
          <w:color w:val="FF0000"/>
        </w:rPr>
        <w:t xml:space="preserve">(внесено изменение в постановление от </w:t>
      </w:r>
    </w:p>
    <w:sectPr w:rsidR="00DB657C" w:rsidRPr="00264DFC" w:rsidSect="00264DFC">
      <w:pgSz w:w="11906" w:h="16838"/>
      <w:pgMar w:top="1134" w:right="566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AE3" w:rsidRDefault="006C3AE3" w:rsidP="002C2B89">
      <w:r>
        <w:separator/>
      </w:r>
    </w:p>
  </w:endnote>
  <w:endnote w:type="continuationSeparator" w:id="0">
    <w:p w:rsidR="006C3AE3" w:rsidRDefault="006C3AE3" w:rsidP="002C2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5481254"/>
      <w:docPartObj>
        <w:docPartGallery w:val="Page Numbers (Bottom of Page)"/>
        <w:docPartUnique/>
      </w:docPartObj>
    </w:sdtPr>
    <w:sdtContent>
      <w:p w:rsidR="006C3AE3" w:rsidRDefault="006C3AE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DFC">
          <w:rPr>
            <w:noProof/>
          </w:rPr>
          <w:t>21</w:t>
        </w:r>
        <w:r>
          <w:fldChar w:fldCharType="end"/>
        </w:r>
      </w:p>
    </w:sdtContent>
  </w:sdt>
  <w:p w:rsidR="006C3AE3" w:rsidRDefault="006C3AE3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AE3" w:rsidRDefault="006C3AE3">
    <w:pPr>
      <w:pStyle w:val="af5"/>
      <w:jc w:val="right"/>
    </w:pPr>
  </w:p>
  <w:p w:rsidR="006C3AE3" w:rsidRDefault="006C3AE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AE3" w:rsidRDefault="006C3AE3" w:rsidP="002C2B89">
      <w:r>
        <w:separator/>
      </w:r>
    </w:p>
  </w:footnote>
  <w:footnote w:type="continuationSeparator" w:id="0">
    <w:p w:rsidR="006C3AE3" w:rsidRDefault="006C3AE3" w:rsidP="002C2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66C91"/>
    <w:multiLevelType w:val="hybridMultilevel"/>
    <w:tmpl w:val="407A1DE4"/>
    <w:lvl w:ilvl="0" w:tplc="D4B6F5AA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35BD0"/>
    <w:multiLevelType w:val="multilevel"/>
    <w:tmpl w:val="603C5DB8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7AD55D1"/>
    <w:multiLevelType w:val="hybridMultilevel"/>
    <w:tmpl w:val="16EEEBEE"/>
    <w:lvl w:ilvl="0" w:tplc="09F8EB1E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624391D"/>
    <w:multiLevelType w:val="hybridMultilevel"/>
    <w:tmpl w:val="DF7C4DF2"/>
    <w:lvl w:ilvl="0" w:tplc="B570229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D74F7"/>
    <w:multiLevelType w:val="multilevel"/>
    <w:tmpl w:val="1768391E"/>
    <w:lvl w:ilvl="0">
      <w:start w:val="1"/>
      <w:numFmt w:val="bullet"/>
      <w:lvlText w:val="●"/>
      <w:lvlJc w:val="left"/>
      <w:pPr>
        <w:ind w:left="807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9B05470"/>
    <w:multiLevelType w:val="multilevel"/>
    <w:tmpl w:val="C590CF14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A1745CE"/>
    <w:multiLevelType w:val="multilevel"/>
    <w:tmpl w:val="7958B8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533E5F"/>
    <w:multiLevelType w:val="multilevel"/>
    <w:tmpl w:val="A32E8B4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8" w15:restartNumberingAfterBreak="0">
    <w:nsid w:val="4F4A18BC"/>
    <w:multiLevelType w:val="multilevel"/>
    <w:tmpl w:val="4FF86866"/>
    <w:lvl w:ilvl="0">
      <w:start w:val="1"/>
      <w:numFmt w:val="bullet"/>
      <w:lvlText w:val="●"/>
      <w:lvlJc w:val="left"/>
      <w:pPr>
        <w:ind w:left="807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56F421D9"/>
    <w:multiLevelType w:val="multilevel"/>
    <w:tmpl w:val="2910AE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7C27B30"/>
    <w:multiLevelType w:val="multilevel"/>
    <w:tmpl w:val="12E8CE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1" w15:restartNumberingAfterBreak="0">
    <w:nsid w:val="660C16DE"/>
    <w:multiLevelType w:val="multilevel"/>
    <w:tmpl w:val="280C9A5E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ascii="Times New Roman" w:hAnsi="Times New Roman" w:cs="Times New Roman" w:hint="default"/>
        <w:b w:val="0"/>
        <w:color w:val="auto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/>
        <w:color w:val="auto"/>
        <w:sz w:val="28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11"/>
  </w:num>
  <w:num w:numId="9">
    <w:abstractNumId w:val="9"/>
  </w:num>
  <w:num w:numId="10">
    <w:abstractNumId w:val="1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0C"/>
    <w:rsid w:val="000115F6"/>
    <w:rsid w:val="00195712"/>
    <w:rsid w:val="00233550"/>
    <w:rsid w:val="00242C01"/>
    <w:rsid w:val="00264DFC"/>
    <w:rsid w:val="002C2B89"/>
    <w:rsid w:val="005E7EDA"/>
    <w:rsid w:val="00627283"/>
    <w:rsid w:val="006C3AE3"/>
    <w:rsid w:val="0075570C"/>
    <w:rsid w:val="009E4AE1"/>
    <w:rsid w:val="00A41559"/>
    <w:rsid w:val="00B12EFE"/>
    <w:rsid w:val="00B16993"/>
    <w:rsid w:val="00B51F05"/>
    <w:rsid w:val="00CC5F15"/>
    <w:rsid w:val="00D66653"/>
    <w:rsid w:val="00DB657C"/>
    <w:rsid w:val="00F433CF"/>
    <w:rsid w:val="00F81813"/>
    <w:rsid w:val="00F8399E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66F8C"/>
  <w15:chartTrackingRefBased/>
  <w15:docId w15:val="{739756C9-2EEB-4A52-AD4A-7A70265C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81813"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1813"/>
    <w:rPr>
      <w:rFonts w:ascii="Arial" w:eastAsia="Times New Roman" w:hAnsi="Arial" w:cs="Times New Roman"/>
      <w:b/>
      <w:szCs w:val="24"/>
      <w:lang w:eastAsia="ru-RU"/>
    </w:rPr>
  </w:style>
  <w:style w:type="paragraph" w:styleId="2">
    <w:name w:val="Body Text 2"/>
    <w:basedOn w:val="a"/>
    <w:link w:val="20"/>
    <w:semiHidden/>
    <w:rsid w:val="00F81813"/>
    <w:pPr>
      <w:jc w:val="center"/>
    </w:pPr>
    <w:rPr>
      <w:rFonts w:ascii="Arial" w:hAnsi="Arial"/>
      <w:b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F81813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F818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18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F81813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F81813"/>
    <w:pPr>
      <w:ind w:left="708"/>
    </w:pPr>
  </w:style>
  <w:style w:type="character" w:customStyle="1" w:styleId="a7">
    <w:name w:val="Абзац списка Знак"/>
    <w:link w:val="a6"/>
    <w:uiPriority w:val="34"/>
    <w:locked/>
    <w:rsid w:val="00F818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Колонтитул_"/>
    <w:basedOn w:val="a0"/>
    <w:link w:val="1"/>
    <w:rsid w:val="00F8181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9">
    <w:name w:val="Колонтитул"/>
    <w:basedOn w:val="a8"/>
    <w:rsid w:val="00F81813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F8181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8181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link w:val="210"/>
    <w:rsid w:val="00F818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8181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F8181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F8181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Колонтитул1"/>
    <w:basedOn w:val="a"/>
    <w:link w:val="a8"/>
    <w:rsid w:val="00F81813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22">
    <w:name w:val="Заголовок №2"/>
    <w:basedOn w:val="a"/>
    <w:link w:val="21"/>
    <w:rsid w:val="00F81813"/>
    <w:pPr>
      <w:widowControl w:val="0"/>
      <w:shd w:val="clear" w:color="auto" w:fill="FFFFFF"/>
      <w:spacing w:before="600" w:line="322" w:lineRule="exact"/>
      <w:ind w:hanging="2080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F81813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210">
    <w:name w:val="Основной текст (2)1"/>
    <w:basedOn w:val="a"/>
    <w:link w:val="23"/>
    <w:rsid w:val="00F81813"/>
    <w:pPr>
      <w:widowControl w:val="0"/>
      <w:shd w:val="clear" w:color="auto" w:fill="FFFFFF"/>
      <w:spacing w:before="360" w:line="322" w:lineRule="exact"/>
      <w:jc w:val="both"/>
    </w:pPr>
    <w:rPr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F81813"/>
    <w:pPr>
      <w:widowControl w:val="0"/>
      <w:shd w:val="clear" w:color="auto" w:fill="FFFFFF"/>
      <w:spacing w:after="900"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25">
    <w:name w:val="Подпись к таблице (2)"/>
    <w:basedOn w:val="a"/>
    <w:link w:val="24"/>
    <w:rsid w:val="00F81813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ab">
    <w:name w:val="Подпись к таблице"/>
    <w:basedOn w:val="a"/>
    <w:link w:val="aa"/>
    <w:rsid w:val="00F81813"/>
    <w:pPr>
      <w:widowControl w:val="0"/>
      <w:shd w:val="clear" w:color="auto" w:fill="FFFFFF"/>
      <w:spacing w:line="0" w:lineRule="atLeast"/>
      <w:jc w:val="both"/>
    </w:pPr>
    <w:rPr>
      <w:sz w:val="16"/>
      <w:szCs w:val="16"/>
      <w:lang w:eastAsia="en-US"/>
    </w:rPr>
  </w:style>
  <w:style w:type="table" w:styleId="ac">
    <w:name w:val="Table Grid"/>
    <w:basedOn w:val="a1"/>
    <w:uiPriority w:val="39"/>
    <w:rsid w:val="00F8181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F81813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</w:style>
  <w:style w:type="character" w:customStyle="1" w:styleId="FontStyle51">
    <w:name w:val="Font Style51"/>
    <w:uiPriority w:val="99"/>
    <w:rsid w:val="00F81813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F8181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81813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annotation reference"/>
    <w:basedOn w:val="a0"/>
    <w:uiPriority w:val="99"/>
    <w:semiHidden/>
    <w:unhideWhenUsed/>
    <w:rsid w:val="00F8181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8181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818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8181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818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F8181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F81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81813"/>
    <w:pPr>
      <w:widowControl w:val="0"/>
      <w:autoSpaceDE w:val="0"/>
      <w:autoSpaceDN w:val="0"/>
      <w:adjustRightInd w:val="0"/>
      <w:spacing w:line="312" w:lineRule="exact"/>
      <w:ind w:hanging="379"/>
    </w:pPr>
  </w:style>
  <w:style w:type="paragraph" w:customStyle="1" w:styleId="ConsPlusNormal">
    <w:name w:val="ConsPlusNormal"/>
    <w:rsid w:val="009E4A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3;&#1084;&#1072;&#1079;&#1085;&#1099;&#1081;-&#1082;&#1088;&#1072;&#1081;.&#1088;&#1092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base.garant.ru/12112604/741609f9002bd54a24e5c49cb5af953b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25</Pages>
  <Words>8078</Words>
  <Characters>46049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Бабченко Роман Сергеевич</dc:creator>
  <cp:keywords/>
  <dc:description/>
  <cp:lastModifiedBy>Бабченко Роман Сергеевич</cp:lastModifiedBy>
  <cp:revision>10</cp:revision>
  <dcterms:created xsi:type="dcterms:W3CDTF">2023-05-29T01:48:00Z</dcterms:created>
  <dcterms:modified xsi:type="dcterms:W3CDTF">2023-06-06T05:35:00Z</dcterms:modified>
</cp:coreProperties>
</file>