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A01E8" w14:textId="75204D90" w:rsidR="001E241E" w:rsidRPr="00B33AD4" w:rsidRDefault="00A102FC" w:rsidP="00B33AD4">
      <w:pPr>
        <w:pStyle w:val="ConsPlusNormal"/>
        <w:widowControl/>
        <w:ind w:firstLine="0"/>
        <w:jc w:val="center"/>
        <w:rPr>
          <w:rFonts w:ascii="Times New Roman" w:eastAsia="TimesNewRomanPSMT" w:hAnsi="Times New Roman" w:cs="Times New Roman"/>
          <w:b/>
          <w:sz w:val="28"/>
          <w:szCs w:val="28"/>
        </w:rPr>
      </w:pPr>
      <w:r w:rsidRPr="00B33AD4">
        <w:rPr>
          <w:rFonts w:ascii="Times New Roman" w:eastAsia="TimesNewRomanPSMT" w:hAnsi="Times New Roman" w:cs="Times New Roman"/>
          <w:b/>
          <w:sz w:val="28"/>
          <w:szCs w:val="28"/>
        </w:rPr>
        <w:t>ГОДОВОЙ ОТЧЕТ</w:t>
      </w:r>
    </w:p>
    <w:p w14:paraId="54C801B7" w14:textId="55FCC0D3" w:rsidR="001E241E" w:rsidRPr="00B33AD4" w:rsidRDefault="00CE1B73" w:rsidP="00B33AD4">
      <w:pPr>
        <w:pStyle w:val="ConsPlusNormal"/>
        <w:widowControl/>
        <w:ind w:firstLine="0"/>
        <w:jc w:val="center"/>
        <w:rPr>
          <w:rFonts w:ascii="Times New Roman" w:eastAsia="TimesNewRomanPSMT" w:hAnsi="Times New Roman" w:cs="Times New Roman"/>
          <w:b/>
          <w:sz w:val="28"/>
          <w:szCs w:val="28"/>
        </w:rPr>
      </w:pPr>
      <w:r w:rsidRPr="00B33AD4">
        <w:rPr>
          <w:rFonts w:ascii="Times New Roman" w:eastAsia="TimesNewRomanPSMT" w:hAnsi="Times New Roman" w:cs="Times New Roman"/>
          <w:b/>
          <w:sz w:val="28"/>
          <w:szCs w:val="28"/>
        </w:rPr>
        <w:t xml:space="preserve">О </w:t>
      </w:r>
      <w:r w:rsidR="00F7538E" w:rsidRPr="00B33AD4">
        <w:rPr>
          <w:rFonts w:ascii="Times New Roman" w:eastAsia="TimesNewRomanPSMT" w:hAnsi="Times New Roman" w:cs="Times New Roman"/>
          <w:b/>
          <w:sz w:val="28"/>
          <w:szCs w:val="28"/>
        </w:rPr>
        <w:t>РЕАЛИЗАЦИИ МУНИЦИПАЛЬНОЙ</w:t>
      </w:r>
      <w:r w:rsidR="001E241E" w:rsidRPr="00B33AD4">
        <w:rPr>
          <w:rFonts w:ascii="Times New Roman" w:eastAsia="TimesNewRomanPSMT" w:hAnsi="Times New Roman" w:cs="Times New Roman"/>
          <w:b/>
          <w:sz w:val="28"/>
          <w:szCs w:val="28"/>
        </w:rPr>
        <w:t xml:space="preserve"> ПРОГРАММЫ</w:t>
      </w:r>
      <w:r w:rsidR="0045402F" w:rsidRPr="00B33AD4">
        <w:rPr>
          <w:rFonts w:ascii="Times New Roman" w:eastAsia="TimesNewRomanPSMT" w:hAnsi="Times New Roman" w:cs="Times New Roman"/>
          <w:b/>
          <w:sz w:val="28"/>
          <w:szCs w:val="28"/>
        </w:rPr>
        <w:t xml:space="preserve"> за 20</w:t>
      </w:r>
      <w:r w:rsidR="00CD043C" w:rsidRPr="00B33AD4">
        <w:rPr>
          <w:rFonts w:ascii="Times New Roman" w:eastAsia="TimesNewRomanPSMT" w:hAnsi="Times New Roman" w:cs="Times New Roman"/>
          <w:b/>
          <w:sz w:val="28"/>
          <w:szCs w:val="28"/>
        </w:rPr>
        <w:t>2</w:t>
      </w:r>
      <w:r w:rsidR="001416E1">
        <w:rPr>
          <w:rFonts w:ascii="Times New Roman" w:eastAsia="TimesNewRomanPSMT" w:hAnsi="Times New Roman" w:cs="Times New Roman"/>
          <w:b/>
          <w:sz w:val="28"/>
          <w:szCs w:val="28"/>
        </w:rPr>
        <w:t>3</w:t>
      </w:r>
      <w:r w:rsidR="0045402F" w:rsidRPr="00B33AD4">
        <w:rPr>
          <w:rFonts w:ascii="Times New Roman" w:eastAsia="TimesNewRomanPSMT" w:hAnsi="Times New Roman" w:cs="Times New Roman"/>
          <w:b/>
          <w:sz w:val="28"/>
          <w:szCs w:val="28"/>
        </w:rPr>
        <w:t xml:space="preserve"> год</w:t>
      </w:r>
    </w:p>
    <w:p w14:paraId="17F69A8E" w14:textId="77777777" w:rsidR="00914257" w:rsidRPr="00AC6F9F" w:rsidRDefault="00914257" w:rsidP="00AC6F9F">
      <w:pPr>
        <w:tabs>
          <w:tab w:val="left" w:pos="993"/>
        </w:tabs>
        <w:overflowPunct w:val="0"/>
        <w:autoSpaceDE w:val="0"/>
        <w:autoSpaceDN w:val="0"/>
        <w:adjustRightInd w:val="0"/>
        <w:textAlignment w:val="baseline"/>
        <w:rPr>
          <w:sz w:val="28"/>
          <w:szCs w:val="28"/>
        </w:rPr>
      </w:pPr>
    </w:p>
    <w:p w14:paraId="24CC631B" w14:textId="14FEA339" w:rsidR="00064393" w:rsidRPr="00B33AD4" w:rsidRDefault="00254EE5" w:rsidP="00B33AD4">
      <w:pPr>
        <w:pStyle w:val="ConsPlusNormal"/>
        <w:tabs>
          <w:tab w:val="left" w:pos="1386"/>
        </w:tabs>
        <w:ind w:firstLine="0"/>
        <w:jc w:val="center"/>
        <w:rPr>
          <w:rFonts w:ascii="Times New Roman" w:hAnsi="Times New Roman" w:cs="Times New Roman"/>
          <w:b/>
          <w:sz w:val="28"/>
          <w:szCs w:val="28"/>
        </w:rPr>
      </w:pPr>
      <w:r w:rsidRPr="00B33AD4">
        <w:rPr>
          <w:rFonts w:ascii="Times New Roman" w:hAnsi="Times New Roman" w:cs="Times New Roman"/>
          <w:b/>
          <w:sz w:val="28"/>
          <w:szCs w:val="28"/>
        </w:rPr>
        <w:t>«</w:t>
      </w:r>
      <w:r w:rsidR="0045402F" w:rsidRPr="00B33AD4">
        <w:rPr>
          <w:rFonts w:ascii="Times New Roman" w:hAnsi="Times New Roman" w:cs="Times New Roman"/>
          <w:b/>
          <w:sz w:val="28"/>
          <w:szCs w:val="28"/>
        </w:rPr>
        <w:t>Охрана окружающей среды, утилизация и переработка отходов производства и потребления на территории Мирнинского района Республики Саха (Якутия)</w:t>
      </w:r>
      <w:r w:rsidRPr="00B33AD4">
        <w:rPr>
          <w:rFonts w:ascii="Times New Roman" w:hAnsi="Times New Roman" w:cs="Times New Roman"/>
          <w:b/>
          <w:sz w:val="28"/>
          <w:szCs w:val="28"/>
        </w:rPr>
        <w:t>»</w:t>
      </w:r>
    </w:p>
    <w:p w14:paraId="6A940197" w14:textId="5002B6E2" w:rsidR="00992DD5" w:rsidRPr="00B33AD4" w:rsidRDefault="0045402F" w:rsidP="00B33AD4">
      <w:pPr>
        <w:pStyle w:val="ConsPlusNormal"/>
        <w:tabs>
          <w:tab w:val="left" w:pos="1386"/>
        </w:tabs>
        <w:ind w:firstLine="0"/>
        <w:jc w:val="center"/>
        <w:rPr>
          <w:rFonts w:ascii="Times New Roman" w:eastAsia="TimesNewRomanPSMT" w:hAnsi="Times New Roman" w:cs="Times New Roman"/>
          <w:sz w:val="28"/>
          <w:szCs w:val="28"/>
        </w:rPr>
      </w:pPr>
      <w:r w:rsidRPr="00B33AD4">
        <w:rPr>
          <w:rFonts w:ascii="Times New Roman" w:hAnsi="Times New Roman" w:cs="Times New Roman"/>
          <w:b/>
          <w:sz w:val="28"/>
          <w:szCs w:val="28"/>
        </w:rPr>
        <w:t>на 2019-2023 годы</w:t>
      </w:r>
    </w:p>
    <w:p w14:paraId="4B0DED0C" w14:textId="77777777" w:rsidR="0045402F" w:rsidRPr="00B33AD4" w:rsidRDefault="0045402F" w:rsidP="00B33AD4">
      <w:pPr>
        <w:pStyle w:val="ae"/>
        <w:tabs>
          <w:tab w:val="left" w:pos="993"/>
        </w:tabs>
        <w:overflowPunct w:val="0"/>
        <w:autoSpaceDE w:val="0"/>
        <w:autoSpaceDN w:val="0"/>
        <w:adjustRightInd w:val="0"/>
        <w:ind w:left="-142" w:firstLine="851"/>
        <w:jc w:val="both"/>
        <w:textAlignment w:val="baseline"/>
        <w:rPr>
          <w:b/>
          <w:sz w:val="28"/>
          <w:szCs w:val="28"/>
          <w:u w:val="single"/>
        </w:rPr>
      </w:pPr>
    </w:p>
    <w:p w14:paraId="704BD47A" w14:textId="77777777" w:rsidR="00AF188B" w:rsidRPr="00B33AD4" w:rsidRDefault="002B0640" w:rsidP="00B33AD4">
      <w:pPr>
        <w:pStyle w:val="ae"/>
        <w:tabs>
          <w:tab w:val="left" w:pos="993"/>
        </w:tabs>
        <w:overflowPunct w:val="0"/>
        <w:autoSpaceDE w:val="0"/>
        <w:autoSpaceDN w:val="0"/>
        <w:adjustRightInd w:val="0"/>
        <w:ind w:left="-142" w:firstLine="851"/>
        <w:jc w:val="both"/>
        <w:textAlignment w:val="baseline"/>
        <w:rPr>
          <w:b/>
          <w:sz w:val="28"/>
          <w:szCs w:val="28"/>
        </w:rPr>
      </w:pPr>
      <w:r w:rsidRPr="00B33AD4">
        <w:rPr>
          <w:b/>
          <w:sz w:val="28"/>
          <w:szCs w:val="28"/>
          <w:u w:val="single"/>
        </w:rPr>
        <w:t>Раздел 1.</w:t>
      </w:r>
      <w:r w:rsidRPr="00B33AD4">
        <w:rPr>
          <w:b/>
          <w:sz w:val="28"/>
          <w:szCs w:val="28"/>
        </w:rPr>
        <w:t xml:space="preserve"> Основные результаты</w:t>
      </w:r>
    </w:p>
    <w:p w14:paraId="28233479" w14:textId="7EEF3DF8" w:rsidR="00030C64" w:rsidRPr="00AD7512" w:rsidRDefault="00AF188B" w:rsidP="00B33AD4">
      <w:pPr>
        <w:overflowPunct w:val="0"/>
        <w:autoSpaceDE w:val="0"/>
        <w:autoSpaceDN w:val="0"/>
        <w:adjustRightInd w:val="0"/>
        <w:ind w:firstLine="709"/>
        <w:jc w:val="both"/>
        <w:textAlignment w:val="baseline"/>
        <w:rPr>
          <w:rFonts w:ascii="Times New Roman" w:hAnsi="Times New Roman"/>
          <w:bCs/>
          <w:sz w:val="28"/>
          <w:szCs w:val="28"/>
        </w:rPr>
      </w:pPr>
      <w:r w:rsidRPr="00B33AD4">
        <w:rPr>
          <w:rFonts w:ascii="Times New Roman" w:hAnsi="Times New Roman"/>
          <w:bCs/>
          <w:sz w:val="28"/>
          <w:szCs w:val="28"/>
        </w:rPr>
        <w:tab/>
      </w:r>
      <w:r w:rsidR="00952684" w:rsidRPr="00662D7E">
        <w:rPr>
          <w:rFonts w:ascii="Times New Roman" w:hAnsi="Times New Roman"/>
          <w:bCs/>
          <w:sz w:val="28"/>
          <w:szCs w:val="28"/>
        </w:rPr>
        <w:t xml:space="preserve">Муниципальной программой </w:t>
      </w:r>
      <w:r w:rsidR="00254EE5" w:rsidRPr="00662D7E">
        <w:rPr>
          <w:rFonts w:ascii="Times New Roman" w:hAnsi="Times New Roman"/>
          <w:bCs/>
          <w:sz w:val="28"/>
          <w:szCs w:val="28"/>
        </w:rPr>
        <w:t>«</w:t>
      </w:r>
      <w:r w:rsidR="00952684" w:rsidRPr="00662D7E">
        <w:rPr>
          <w:rFonts w:ascii="Times New Roman" w:hAnsi="Times New Roman"/>
          <w:bCs/>
          <w:sz w:val="28"/>
          <w:szCs w:val="28"/>
        </w:rPr>
        <w:t>Охрана окружающей среды, утилизация и переработка отходов производства и потребления на территории Мирнинского района Республики Саха (Якутия)</w:t>
      </w:r>
      <w:r w:rsidR="00254EE5" w:rsidRPr="00662D7E">
        <w:rPr>
          <w:rFonts w:ascii="Times New Roman" w:hAnsi="Times New Roman"/>
          <w:bCs/>
          <w:sz w:val="28"/>
          <w:szCs w:val="28"/>
        </w:rPr>
        <w:t>»</w:t>
      </w:r>
      <w:r w:rsidR="00952684" w:rsidRPr="00662D7E">
        <w:rPr>
          <w:rFonts w:ascii="Times New Roman" w:hAnsi="Times New Roman"/>
          <w:bCs/>
          <w:sz w:val="28"/>
          <w:szCs w:val="28"/>
        </w:rPr>
        <w:t xml:space="preserve"> на 2019-2023 годы</w:t>
      </w:r>
      <w:r w:rsidR="00254EE5" w:rsidRPr="00662D7E">
        <w:rPr>
          <w:rFonts w:ascii="Times New Roman" w:hAnsi="Times New Roman"/>
          <w:bCs/>
          <w:sz w:val="28"/>
          <w:szCs w:val="28"/>
        </w:rPr>
        <w:t>»</w:t>
      </w:r>
      <w:r w:rsidR="00D9790E" w:rsidRPr="00662D7E">
        <w:rPr>
          <w:rFonts w:ascii="Times New Roman" w:hAnsi="Times New Roman"/>
          <w:bCs/>
          <w:sz w:val="28"/>
          <w:szCs w:val="28"/>
        </w:rPr>
        <w:t xml:space="preserve"> (далее </w:t>
      </w:r>
      <w:r w:rsidR="00B33AD4" w:rsidRPr="00662D7E">
        <w:rPr>
          <w:rFonts w:ascii="Times New Roman" w:hAnsi="Times New Roman"/>
          <w:bCs/>
          <w:sz w:val="28"/>
          <w:szCs w:val="28"/>
        </w:rPr>
        <w:t>–</w:t>
      </w:r>
      <w:r w:rsidR="00D9790E" w:rsidRPr="00662D7E">
        <w:rPr>
          <w:rFonts w:ascii="Times New Roman" w:hAnsi="Times New Roman"/>
          <w:bCs/>
          <w:sz w:val="28"/>
          <w:szCs w:val="28"/>
        </w:rPr>
        <w:t xml:space="preserve"> П</w:t>
      </w:r>
      <w:r w:rsidR="00952684" w:rsidRPr="00662D7E">
        <w:rPr>
          <w:rFonts w:ascii="Times New Roman" w:hAnsi="Times New Roman"/>
          <w:bCs/>
          <w:sz w:val="28"/>
          <w:szCs w:val="28"/>
        </w:rPr>
        <w:t>рограмма) на 202</w:t>
      </w:r>
      <w:r w:rsidR="00662D7E" w:rsidRPr="00662D7E">
        <w:rPr>
          <w:rFonts w:ascii="Times New Roman" w:hAnsi="Times New Roman"/>
          <w:bCs/>
          <w:sz w:val="28"/>
          <w:szCs w:val="28"/>
        </w:rPr>
        <w:t>3</w:t>
      </w:r>
      <w:r w:rsidR="00C569B2" w:rsidRPr="00662D7E">
        <w:rPr>
          <w:rFonts w:ascii="Times New Roman" w:hAnsi="Times New Roman"/>
          <w:bCs/>
          <w:sz w:val="28"/>
          <w:szCs w:val="28"/>
        </w:rPr>
        <w:t xml:space="preserve"> </w:t>
      </w:r>
      <w:r w:rsidR="00952684" w:rsidRPr="00662D7E">
        <w:rPr>
          <w:rFonts w:ascii="Times New Roman" w:hAnsi="Times New Roman"/>
          <w:bCs/>
          <w:sz w:val="28"/>
          <w:szCs w:val="28"/>
        </w:rPr>
        <w:t xml:space="preserve">год утверждено </w:t>
      </w:r>
      <w:r w:rsidR="00A44A11" w:rsidRPr="00662D7E">
        <w:rPr>
          <w:rFonts w:ascii="Times New Roman" w:hAnsi="Times New Roman"/>
          <w:bCs/>
          <w:sz w:val="28"/>
          <w:szCs w:val="28"/>
        </w:rPr>
        <w:t>3</w:t>
      </w:r>
      <w:r w:rsidR="00952684" w:rsidRPr="00662D7E">
        <w:rPr>
          <w:rFonts w:ascii="Times New Roman" w:hAnsi="Times New Roman"/>
          <w:bCs/>
          <w:sz w:val="28"/>
          <w:szCs w:val="28"/>
        </w:rPr>
        <w:t xml:space="preserve"> мероприяти</w:t>
      </w:r>
      <w:r w:rsidR="004E11E4" w:rsidRPr="00662D7E">
        <w:rPr>
          <w:rFonts w:ascii="Times New Roman" w:hAnsi="Times New Roman"/>
          <w:bCs/>
          <w:sz w:val="28"/>
          <w:szCs w:val="28"/>
        </w:rPr>
        <w:t>я</w:t>
      </w:r>
      <w:r w:rsidR="00726C9D" w:rsidRPr="00662D7E">
        <w:rPr>
          <w:rFonts w:ascii="Times New Roman" w:hAnsi="Times New Roman"/>
          <w:bCs/>
          <w:sz w:val="28"/>
          <w:szCs w:val="28"/>
        </w:rPr>
        <w:t xml:space="preserve"> </w:t>
      </w:r>
      <w:r w:rsidR="00952684" w:rsidRPr="00662D7E">
        <w:rPr>
          <w:rFonts w:ascii="Times New Roman" w:hAnsi="Times New Roman"/>
          <w:bCs/>
          <w:sz w:val="28"/>
          <w:szCs w:val="28"/>
        </w:rPr>
        <w:t xml:space="preserve">с общим объемом финансирования из бюджета МО </w:t>
      </w:r>
      <w:r w:rsidR="00254EE5" w:rsidRPr="00662D7E">
        <w:rPr>
          <w:rFonts w:ascii="Times New Roman" w:hAnsi="Times New Roman"/>
          <w:bCs/>
          <w:sz w:val="28"/>
          <w:szCs w:val="28"/>
        </w:rPr>
        <w:t>«</w:t>
      </w:r>
      <w:r w:rsidR="00952684" w:rsidRPr="00662D7E">
        <w:rPr>
          <w:rFonts w:ascii="Times New Roman" w:hAnsi="Times New Roman"/>
          <w:bCs/>
          <w:sz w:val="28"/>
          <w:szCs w:val="28"/>
        </w:rPr>
        <w:t>Мирнинский район</w:t>
      </w:r>
      <w:r w:rsidR="00254EE5" w:rsidRPr="00662D7E">
        <w:rPr>
          <w:rFonts w:ascii="Times New Roman" w:hAnsi="Times New Roman"/>
          <w:bCs/>
          <w:sz w:val="28"/>
          <w:szCs w:val="28"/>
        </w:rPr>
        <w:t>»</w:t>
      </w:r>
      <w:r w:rsidR="00952684" w:rsidRPr="00662D7E">
        <w:rPr>
          <w:rFonts w:ascii="Times New Roman" w:hAnsi="Times New Roman"/>
          <w:bCs/>
          <w:sz w:val="28"/>
          <w:szCs w:val="28"/>
        </w:rPr>
        <w:t xml:space="preserve"> – </w:t>
      </w:r>
      <w:r w:rsidR="00662D7E" w:rsidRPr="00662D7E">
        <w:rPr>
          <w:rFonts w:ascii="Times New Roman" w:hAnsi="Times New Roman"/>
          <w:b/>
          <w:bCs/>
          <w:sz w:val="28"/>
          <w:szCs w:val="28"/>
        </w:rPr>
        <w:t xml:space="preserve">183 533 117,79 </w:t>
      </w:r>
      <w:r w:rsidR="00952684" w:rsidRPr="00662D7E">
        <w:rPr>
          <w:rFonts w:ascii="Times New Roman" w:hAnsi="Times New Roman"/>
          <w:b/>
          <w:bCs/>
          <w:sz w:val="28"/>
          <w:szCs w:val="28"/>
        </w:rPr>
        <w:t>руб</w:t>
      </w:r>
      <w:r w:rsidR="00BA6391" w:rsidRPr="00662D7E">
        <w:rPr>
          <w:rFonts w:ascii="Times New Roman" w:hAnsi="Times New Roman"/>
          <w:b/>
          <w:bCs/>
          <w:sz w:val="28"/>
          <w:szCs w:val="28"/>
        </w:rPr>
        <w:t>.</w:t>
      </w:r>
      <w:r w:rsidR="00952684" w:rsidRPr="00662D7E">
        <w:rPr>
          <w:rFonts w:ascii="Times New Roman" w:hAnsi="Times New Roman"/>
          <w:bCs/>
          <w:sz w:val="28"/>
          <w:szCs w:val="28"/>
        </w:rPr>
        <w:t xml:space="preserve">, </w:t>
      </w:r>
      <w:r w:rsidR="00B33AD4" w:rsidRPr="008D55BB">
        <w:rPr>
          <w:rFonts w:ascii="Times New Roman" w:hAnsi="Times New Roman"/>
          <w:bCs/>
          <w:sz w:val="28"/>
          <w:szCs w:val="28"/>
        </w:rPr>
        <w:t>из них</w:t>
      </w:r>
      <w:r w:rsidR="00952684" w:rsidRPr="008D55BB">
        <w:rPr>
          <w:rFonts w:ascii="Times New Roman" w:hAnsi="Times New Roman"/>
          <w:bCs/>
          <w:sz w:val="28"/>
          <w:szCs w:val="28"/>
        </w:rPr>
        <w:t xml:space="preserve"> </w:t>
      </w:r>
      <w:r w:rsidR="008D55BB" w:rsidRPr="008D55BB">
        <w:rPr>
          <w:rFonts w:ascii="Times New Roman" w:hAnsi="Times New Roman"/>
          <w:b/>
          <w:bCs/>
          <w:sz w:val="28"/>
          <w:szCs w:val="28"/>
        </w:rPr>
        <w:t>64 180 227,03</w:t>
      </w:r>
      <w:r w:rsidR="009A3759" w:rsidRPr="008D55BB">
        <w:rPr>
          <w:rFonts w:ascii="Times New Roman" w:hAnsi="Times New Roman"/>
          <w:b/>
          <w:bCs/>
          <w:sz w:val="28"/>
          <w:szCs w:val="28"/>
        </w:rPr>
        <w:t xml:space="preserve"> </w:t>
      </w:r>
      <w:r w:rsidR="00952684" w:rsidRPr="008D55BB">
        <w:rPr>
          <w:rFonts w:ascii="Times New Roman" w:hAnsi="Times New Roman"/>
          <w:b/>
          <w:bCs/>
          <w:sz w:val="28"/>
          <w:szCs w:val="28"/>
        </w:rPr>
        <w:t>руб</w:t>
      </w:r>
      <w:r w:rsidR="009A3759" w:rsidRPr="008D55BB">
        <w:rPr>
          <w:rFonts w:ascii="Times New Roman" w:hAnsi="Times New Roman"/>
          <w:b/>
          <w:bCs/>
          <w:sz w:val="28"/>
          <w:szCs w:val="28"/>
        </w:rPr>
        <w:t xml:space="preserve">. </w:t>
      </w:r>
      <w:r w:rsidR="00952684" w:rsidRPr="008D55BB">
        <w:rPr>
          <w:rFonts w:ascii="Times New Roman" w:hAnsi="Times New Roman"/>
          <w:bCs/>
          <w:sz w:val="28"/>
          <w:szCs w:val="28"/>
        </w:rPr>
        <w:t>переданы поселениям Мирнинского района в виде иных межбюджетных трансфертов.</w:t>
      </w:r>
      <w:r w:rsidR="00952684" w:rsidRPr="00A47887">
        <w:rPr>
          <w:rFonts w:ascii="Times New Roman" w:hAnsi="Times New Roman"/>
          <w:bCs/>
          <w:color w:val="FF0000"/>
          <w:sz w:val="28"/>
          <w:szCs w:val="28"/>
        </w:rPr>
        <w:t xml:space="preserve"> </w:t>
      </w:r>
      <w:r w:rsidR="00952684" w:rsidRPr="00960E8E">
        <w:rPr>
          <w:rFonts w:ascii="Times New Roman" w:hAnsi="Times New Roman"/>
          <w:bCs/>
          <w:sz w:val="28"/>
          <w:szCs w:val="28"/>
        </w:rPr>
        <w:t xml:space="preserve">Заключено </w:t>
      </w:r>
      <w:r w:rsidR="009A50BE" w:rsidRPr="00960E8E">
        <w:rPr>
          <w:rFonts w:ascii="Times New Roman" w:hAnsi="Times New Roman"/>
          <w:bCs/>
          <w:sz w:val="28"/>
          <w:szCs w:val="28"/>
        </w:rPr>
        <w:t>14</w:t>
      </w:r>
      <w:r w:rsidR="00952684" w:rsidRPr="00960E8E">
        <w:rPr>
          <w:rFonts w:ascii="Times New Roman" w:hAnsi="Times New Roman"/>
          <w:bCs/>
          <w:sz w:val="28"/>
          <w:szCs w:val="28"/>
        </w:rPr>
        <w:t xml:space="preserve"> </w:t>
      </w:r>
      <w:r w:rsidR="00362C34" w:rsidRPr="00960E8E">
        <w:rPr>
          <w:rFonts w:ascii="Times New Roman" w:hAnsi="Times New Roman"/>
          <w:bCs/>
          <w:sz w:val="28"/>
          <w:szCs w:val="28"/>
        </w:rPr>
        <w:t>контрактов</w:t>
      </w:r>
      <w:r w:rsidR="00952684" w:rsidRPr="00960E8E">
        <w:rPr>
          <w:rFonts w:ascii="Times New Roman" w:hAnsi="Times New Roman"/>
          <w:bCs/>
          <w:sz w:val="28"/>
          <w:szCs w:val="28"/>
        </w:rPr>
        <w:t xml:space="preserve"> и </w:t>
      </w:r>
      <w:r w:rsidR="009A50BE" w:rsidRPr="00960E8E">
        <w:rPr>
          <w:rFonts w:ascii="Times New Roman" w:hAnsi="Times New Roman"/>
          <w:bCs/>
          <w:sz w:val="28"/>
          <w:szCs w:val="28"/>
        </w:rPr>
        <w:t>14</w:t>
      </w:r>
      <w:r w:rsidR="00952684" w:rsidRPr="00960E8E">
        <w:rPr>
          <w:rFonts w:ascii="Times New Roman" w:hAnsi="Times New Roman"/>
          <w:b/>
          <w:bCs/>
          <w:sz w:val="28"/>
          <w:szCs w:val="28"/>
        </w:rPr>
        <w:t xml:space="preserve"> </w:t>
      </w:r>
      <w:r w:rsidR="00952684" w:rsidRPr="00960E8E">
        <w:rPr>
          <w:rFonts w:ascii="Times New Roman" w:hAnsi="Times New Roman"/>
          <w:bCs/>
          <w:sz w:val="28"/>
          <w:szCs w:val="28"/>
        </w:rPr>
        <w:t>догово</w:t>
      </w:r>
      <w:r w:rsidR="00362C34" w:rsidRPr="00960E8E">
        <w:rPr>
          <w:rFonts w:ascii="Times New Roman" w:hAnsi="Times New Roman"/>
          <w:bCs/>
          <w:sz w:val="28"/>
          <w:szCs w:val="28"/>
        </w:rPr>
        <w:t>ров</w:t>
      </w:r>
      <w:r w:rsidR="00D9790E" w:rsidRPr="00960E8E">
        <w:rPr>
          <w:rFonts w:ascii="Times New Roman" w:hAnsi="Times New Roman"/>
          <w:bCs/>
          <w:sz w:val="28"/>
          <w:szCs w:val="28"/>
        </w:rPr>
        <w:t xml:space="preserve"> на общую сумму</w:t>
      </w:r>
      <w:r w:rsidR="00952684" w:rsidRPr="00960E8E">
        <w:rPr>
          <w:rFonts w:ascii="Times New Roman" w:hAnsi="Times New Roman"/>
          <w:bCs/>
          <w:sz w:val="28"/>
          <w:szCs w:val="28"/>
        </w:rPr>
        <w:t xml:space="preserve"> </w:t>
      </w:r>
      <w:r w:rsidR="00960E8E" w:rsidRPr="00960E8E">
        <w:rPr>
          <w:rFonts w:ascii="Times New Roman" w:hAnsi="Times New Roman"/>
          <w:b/>
          <w:bCs/>
          <w:sz w:val="28"/>
          <w:szCs w:val="28"/>
        </w:rPr>
        <w:t>81 257 626,92</w:t>
      </w:r>
      <w:r w:rsidR="009A3759" w:rsidRPr="00960E8E">
        <w:rPr>
          <w:rFonts w:ascii="Times New Roman" w:hAnsi="Times New Roman"/>
          <w:b/>
          <w:bCs/>
          <w:sz w:val="28"/>
          <w:szCs w:val="28"/>
        </w:rPr>
        <w:t xml:space="preserve"> </w:t>
      </w:r>
      <w:r w:rsidR="00952684" w:rsidRPr="00960E8E">
        <w:rPr>
          <w:rFonts w:ascii="Times New Roman" w:hAnsi="Times New Roman"/>
          <w:b/>
          <w:bCs/>
          <w:sz w:val="28"/>
          <w:szCs w:val="28"/>
        </w:rPr>
        <w:t>руб</w:t>
      </w:r>
      <w:r w:rsidR="009A3759" w:rsidRPr="00960E8E">
        <w:rPr>
          <w:rFonts w:ascii="Times New Roman" w:hAnsi="Times New Roman"/>
          <w:b/>
          <w:bCs/>
          <w:sz w:val="28"/>
          <w:szCs w:val="28"/>
        </w:rPr>
        <w:t>.</w:t>
      </w:r>
      <w:r w:rsidR="00D9790E" w:rsidRPr="00960E8E">
        <w:rPr>
          <w:rFonts w:ascii="Times New Roman" w:hAnsi="Times New Roman"/>
          <w:bCs/>
          <w:sz w:val="28"/>
          <w:szCs w:val="28"/>
        </w:rPr>
        <w:t xml:space="preserve"> </w:t>
      </w:r>
      <w:r w:rsidR="00D9790E" w:rsidRPr="00AD7512">
        <w:rPr>
          <w:rFonts w:ascii="Times New Roman" w:hAnsi="Times New Roman"/>
          <w:bCs/>
          <w:sz w:val="28"/>
          <w:szCs w:val="28"/>
        </w:rPr>
        <w:t>К</w:t>
      </w:r>
      <w:r w:rsidR="00952684" w:rsidRPr="00AD7512">
        <w:rPr>
          <w:rFonts w:ascii="Times New Roman" w:hAnsi="Times New Roman"/>
          <w:bCs/>
          <w:sz w:val="28"/>
          <w:szCs w:val="28"/>
        </w:rPr>
        <w:t>ассовое исполнение по состоянию на 01.01.202</w:t>
      </w:r>
      <w:r w:rsidR="009A3759" w:rsidRPr="00AD7512">
        <w:rPr>
          <w:rFonts w:ascii="Times New Roman" w:hAnsi="Times New Roman"/>
          <w:bCs/>
          <w:sz w:val="28"/>
          <w:szCs w:val="28"/>
        </w:rPr>
        <w:t>3</w:t>
      </w:r>
      <w:r w:rsidR="00D9790E" w:rsidRPr="00AD7512">
        <w:rPr>
          <w:rFonts w:ascii="Times New Roman" w:hAnsi="Times New Roman"/>
          <w:bCs/>
          <w:sz w:val="28"/>
          <w:szCs w:val="28"/>
        </w:rPr>
        <w:t xml:space="preserve"> составляет </w:t>
      </w:r>
      <w:r w:rsidR="00AD7512" w:rsidRPr="00FB0D63">
        <w:rPr>
          <w:rFonts w:ascii="Times New Roman" w:hAnsi="Times New Roman"/>
          <w:b/>
          <w:bCs/>
          <w:sz w:val="28"/>
          <w:szCs w:val="28"/>
        </w:rPr>
        <w:t>59 810 933,88</w:t>
      </w:r>
      <w:r w:rsidR="009A3759" w:rsidRPr="00AD7512">
        <w:rPr>
          <w:rFonts w:ascii="Times New Roman" w:hAnsi="Times New Roman"/>
          <w:b/>
          <w:bCs/>
          <w:sz w:val="28"/>
          <w:szCs w:val="28"/>
        </w:rPr>
        <w:t xml:space="preserve"> </w:t>
      </w:r>
      <w:r w:rsidR="00030C64" w:rsidRPr="00AD7512">
        <w:rPr>
          <w:rFonts w:ascii="Times New Roman" w:hAnsi="Times New Roman"/>
          <w:b/>
          <w:bCs/>
          <w:sz w:val="28"/>
          <w:szCs w:val="28"/>
        </w:rPr>
        <w:t>руб</w:t>
      </w:r>
      <w:r w:rsidR="00BA6391" w:rsidRPr="00AD7512">
        <w:rPr>
          <w:rFonts w:ascii="Times New Roman" w:hAnsi="Times New Roman"/>
          <w:b/>
          <w:bCs/>
          <w:sz w:val="28"/>
          <w:szCs w:val="28"/>
        </w:rPr>
        <w:t>.</w:t>
      </w:r>
      <w:r w:rsidR="00BA6391" w:rsidRPr="00A47887">
        <w:rPr>
          <w:rFonts w:ascii="Times New Roman" w:hAnsi="Times New Roman"/>
          <w:bCs/>
          <w:color w:val="FF0000"/>
          <w:sz w:val="28"/>
          <w:szCs w:val="28"/>
        </w:rPr>
        <w:t xml:space="preserve"> </w:t>
      </w:r>
      <w:r w:rsidR="00030C64" w:rsidRPr="00AD7512">
        <w:rPr>
          <w:rFonts w:ascii="Times New Roman" w:hAnsi="Times New Roman"/>
          <w:bCs/>
          <w:sz w:val="28"/>
          <w:szCs w:val="28"/>
        </w:rPr>
        <w:t xml:space="preserve">(исполнение сметы расходов по </w:t>
      </w:r>
      <w:r w:rsidR="00CC718B" w:rsidRPr="00AD7512">
        <w:rPr>
          <w:rFonts w:ascii="Times New Roman" w:hAnsi="Times New Roman"/>
          <w:bCs/>
          <w:sz w:val="28"/>
          <w:szCs w:val="28"/>
        </w:rPr>
        <w:t>МП</w:t>
      </w:r>
      <w:r w:rsidR="00030C64" w:rsidRPr="00AD7512">
        <w:rPr>
          <w:rFonts w:ascii="Times New Roman" w:hAnsi="Times New Roman"/>
          <w:bCs/>
          <w:sz w:val="28"/>
          <w:szCs w:val="28"/>
        </w:rPr>
        <w:t xml:space="preserve"> </w:t>
      </w:r>
      <w:r w:rsidR="00254EE5" w:rsidRPr="00AD7512">
        <w:rPr>
          <w:rFonts w:ascii="Times New Roman" w:hAnsi="Times New Roman"/>
          <w:bCs/>
          <w:sz w:val="28"/>
          <w:szCs w:val="28"/>
        </w:rPr>
        <w:t>«</w:t>
      </w:r>
      <w:r w:rsidR="00030C64" w:rsidRPr="00AD7512">
        <w:rPr>
          <w:rFonts w:ascii="Times New Roman" w:hAnsi="Times New Roman"/>
          <w:bCs/>
          <w:sz w:val="28"/>
          <w:szCs w:val="28"/>
        </w:rPr>
        <w:t>Охрана окружающей среды, утилизация и переработка отходов производства и потребления на территории Мирнинского района Республики Саха (Якутия)</w:t>
      </w:r>
      <w:r w:rsidR="00254EE5" w:rsidRPr="00AD7512">
        <w:rPr>
          <w:rFonts w:ascii="Times New Roman" w:hAnsi="Times New Roman"/>
          <w:bCs/>
          <w:sz w:val="28"/>
          <w:szCs w:val="28"/>
        </w:rPr>
        <w:t>»</w:t>
      </w:r>
      <w:r w:rsidR="00030C64" w:rsidRPr="00AD7512">
        <w:rPr>
          <w:rFonts w:ascii="Times New Roman" w:hAnsi="Times New Roman"/>
          <w:bCs/>
          <w:sz w:val="28"/>
          <w:szCs w:val="28"/>
        </w:rPr>
        <w:t xml:space="preserve"> на 2019-2023 годы, раздел 3).</w:t>
      </w:r>
    </w:p>
    <w:p w14:paraId="69A0CC03" w14:textId="77777777" w:rsidR="00967659" w:rsidRPr="00B33AD4" w:rsidRDefault="00967659" w:rsidP="00B33AD4">
      <w:pPr>
        <w:overflowPunct w:val="0"/>
        <w:autoSpaceDE w:val="0"/>
        <w:autoSpaceDN w:val="0"/>
        <w:adjustRightInd w:val="0"/>
        <w:ind w:firstLine="142"/>
        <w:jc w:val="both"/>
        <w:textAlignment w:val="baseline"/>
        <w:rPr>
          <w:rFonts w:ascii="Times New Roman" w:hAnsi="Times New Roman"/>
          <w:bCs/>
          <w:sz w:val="28"/>
          <w:szCs w:val="28"/>
        </w:rPr>
      </w:pPr>
    </w:p>
    <w:p w14:paraId="58BF88EC" w14:textId="5BCB2430" w:rsidR="00030C64" w:rsidRPr="00B33AD4" w:rsidRDefault="00030C64" w:rsidP="00B33AD4">
      <w:pPr>
        <w:overflowPunct w:val="0"/>
        <w:autoSpaceDE w:val="0"/>
        <w:autoSpaceDN w:val="0"/>
        <w:adjustRightInd w:val="0"/>
        <w:ind w:firstLine="709"/>
        <w:jc w:val="both"/>
        <w:textAlignment w:val="baseline"/>
        <w:rPr>
          <w:rFonts w:ascii="Times New Roman" w:hAnsi="Times New Roman"/>
          <w:bCs/>
          <w:sz w:val="28"/>
          <w:szCs w:val="28"/>
        </w:rPr>
      </w:pPr>
      <w:r w:rsidRPr="00B33AD4">
        <w:rPr>
          <w:rFonts w:ascii="Times New Roman" w:hAnsi="Times New Roman"/>
          <w:bCs/>
          <w:sz w:val="28"/>
          <w:szCs w:val="28"/>
        </w:rPr>
        <w:t>Реализация мероприятий программы на 202</w:t>
      </w:r>
      <w:r w:rsidR="005E1BCF" w:rsidRPr="005E1BCF">
        <w:rPr>
          <w:rFonts w:ascii="Times New Roman" w:hAnsi="Times New Roman"/>
          <w:bCs/>
          <w:sz w:val="28"/>
          <w:szCs w:val="28"/>
        </w:rPr>
        <w:t>3</w:t>
      </w:r>
      <w:r w:rsidRPr="00B33AD4">
        <w:rPr>
          <w:rFonts w:ascii="Times New Roman" w:hAnsi="Times New Roman"/>
          <w:bCs/>
          <w:sz w:val="28"/>
          <w:szCs w:val="28"/>
        </w:rPr>
        <w:t xml:space="preserve"> год:</w:t>
      </w:r>
    </w:p>
    <w:p w14:paraId="46F4ACE9" w14:textId="14F63276" w:rsidR="00EB1B65" w:rsidRPr="00B33AD4" w:rsidRDefault="00030C64" w:rsidP="00B33AD4">
      <w:pPr>
        <w:pStyle w:val="ae"/>
        <w:numPr>
          <w:ilvl w:val="0"/>
          <w:numId w:val="10"/>
        </w:numPr>
        <w:tabs>
          <w:tab w:val="left" w:pos="993"/>
        </w:tabs>
        <w:overflowPunct w:val="0"/>
        <w:autoSpaceDE w:val="0"/>
        <w:autoSpaceDN w:val="0"/>
        <w:adjustRightInd w:val="0"/>
        <w:ind w:left="0" w:firstLine="709"/>
        <w:jc w:val="both"/>
        <w:textAlignment w:val="baseline"/>
        <w:rPr>
          <w:b/>
          <w:bCs/>
          <w:sz w:val="28"/>
          <w:szCs w:val="28"/>
        </w:rPr>
      </w:pPr>
      <w:r w:rsidRPr="00B33AD4">
        <w:rPr>
          <w:b/>
          <w:bCs/>
          <w:sz w:val="28"/>
          <w:szCs w:val="28"/>
        </w:rPr>
        <w:t xml:space="preserve">Задача: Создание объектов размещения отходов на территории МО </w:t>
      </w:r>
      <w:r w:rsidR="00254EE5" w:rsidRPr="00B33AD4">
        <w:rPr>
          <w:b/>
          <w:bCs/>
          <w:sz w:val="28"/>
          <w:szCs w:val="28"/>
        </w:rPr>
        <w:t>«</w:t>
      </w:r>
      <w:r w:rsidRPr="00B33AD4">
        <w:rPr>
          <w:b/>
          <w:bCs/>
          <w:sz w:val="28"/>
          <w:szCs w:val="28"/>
        </w:rPr>
        <w:t>Мирнинский район</w:t>
      </w:r>
      <w:r w:rsidR="00254EE5" w:rsidRPr="00B33AD4">
        <w:rPr>
          <w:b/>
          <w:bCs/>
          <w:sz w:val="28"/>
          <w:szCs w:val="28"/>
        </w:rPr>
        <w:t>»</w:t>
      </w:r>
      <w:r w:rsidRPr="00B33AD4">
        <w:rPr>
          <w:b/>
          <w:bCs/>
          <w:sz w:val="28"/>
          <w:szCs w:val="28"/>
        </w:rPr>
        <w:t>, отвечающих требованиям экологического и санитарно-гигиенического законодательства.</w:t>
      </w:r>
    </w:p>
    <w:p w14:paraId="3357AC7E" w14:textId="77777777" w:rsidR="00970931" w:rsidRDefault="00030C64" w:rsidP="00911A9C">
      <w:pPr>
        <w:pStyle w:val="ae"/>
        <w:numPr>
          <w:ilvl w:val="1"/>
          <w:numId w:val="10"/>
        </w:numPr>
        <w:tabs>
          <w:tab w:val="left" w:pos="993"/>
          <w:tab w:val="left" w:pos="1276"/>
        </w:tabs>
        <w:overflowPunct w:val="0"/>
        <w:autoSpaceDE w:val="0"/>
        <w:autoSpaceDN w:val="0"/>
        <w:adjustRightInd w:val="0"/>
        <w:ind w:left="0" w:firstLine="709"/>
        <w:jc w:val="both"/>
        <w:textAlignment w:val="baseline"/>
        <w:rPr>
          <w:bCs/>
          <w:i/>
          <w:sz w:val="28"/>
          <w:szCs w:val="28"/>
        </w:rPr>
      </w:pPr>
      <w:r w:rsidRPr="00B33AD4">
        <w:rPr>
          <w:bCs/>
          <w:i/>
          <w:sz w:val="28"/>
          <w:szCs w:val="28"/>
        </w:rPr>
        <w:t xml:space="preserve">Разработка проектной и рабочей документации по объекту: </w:t>
      </w:r>
      <w:r w:rsidR="00254EE5" w:rsidRPr="00B33AD4">
        <w:rPr>
          <w:bCs/>
          <w:i/>
          <w:sz w:val="28"/>
          <w:szCs w:val="28"/>
        </w:rPr>
        <w:t>«</w:t>
      </w:r>
      <w:proofErr w:type="spellStart"/>
      <w:r w:rsidRPr="00B33AD4">
        <w:rPr>
          <w:bCs/>
          <w:i/>
          <w:sz w:val="28"/>
          <w:szCs w:val="28"/>
        </w:rPr>
        <w:t>Межпоселенческий</w:t>
      </w:r>
      <w:proofErr w:type="spellEnd"/>
      <w:r w:rsidRPr="00B33AD4">
        <w:rPr>
          <w:bCs/>
          <w:i/>
          <w:sz w:val="28"/>
          <w:szCs w:val="28"/>
        </w:rPr>
        <w:t xml:space="preserve"> полигон ТКО и ПО Мирнинского района</w:t>
      </w:r>
      <w:r w:rsidR="000A467F" w:rsidRPr="00B33AD4">
        <w:rPr>
          <w:bCs/>
          <w:i/>
          <w:sz w:val="28"/>
          <w:szCs w:val="28"/>
        </w:rPr>
        <w:t>»</w:t>
      </w:r>
      <w:r w:rsidR="00970931">
        <w:rPr>
          <w:bCs/>
          <w:i/>
          <w:sz w:val="28"/>
          <w:szCs w:val="28"/>
        </w:rPr>
        <w:t>.</w:t>
      </w:r>
    </w:p>
    <w:p w14:paraId="33126FE0" w14:textId="417B41FA" w:rsidR="00BD4E79" w:rsidRPr="00AC666E" w:rsidRDefault="00FA052D" w:rsidP="00970931">
      <w:pPr>
        <w:tabs>
          <w:tab w:val="left" w:pos="993"/>
          <w:tab w:val="left" w:pos="1276"/>
        </w:tabs>
        <w:overflowPunct w:val="0"/>
        <w:autoSpaceDE w:val="0"/>
        <w:autoSpaceDN w:val="0"/>
        <w:adjustRightInd w:val="0"/>
        <w:ind w:firstLine="709"/>
        <w:jc w:val="both"/>
        <w:textAlignment w:val="baseline"/>
        <w:rPr>
          <w:rFonts w:ascii="Times New Roman" w:hAnsi="Times New Roman"/>
          <w:bCs/>
          <w:sz w:val="28"/>
          <w:szCs w:val="28"/>
        </w:rPr>
      </w:pPr>
      <w:r w:rsidRPr="00970931">
        <w:rPr>
          <w:rFonts w:ascii="Times New Roman" w:hAnsi="Times New Roman"/>
          <w:bCs/>
          <w:sz w:val="28"/>
          <w:szCs w:val="28"/>
        </w:rPr>
        <w:t>31 августа 2020 года заключен контракт</w:t>
      </w:r>
      <w:r w:rsidR="00B33AD4" w:rsidRPr="00970931">
        <w:rPr>
          <w:rFonts w:ascii="Times New Roman" w:hAnsi="Times New Roman"/>
          <w:bCs/>
          <w:sz w:val="28"/>
          <w:szCs w:val="28"/>
        </w:rPr>
        <w:t xml:space="preserve"> № 01163000002200002230001</w:t>
      </w:r>
      <w:r w:rsidRPr="00970931">
        <w:rPr>
          <w:rFonts w:ascii="Times New Roman" w:hAnsi="Times New Roman"/>
          <w:bCs/>
          <w:sz w:val="28"/>
          <w:szCs w:val="28"/>
        </w:rPr>
        <w:t xml:space="preserve"> на разработку проектной и рабочей документации </w:t>
      </w:r>
      <w:r w:rsidR="000A467F" w:rsidRPr="00970931">
        <w:rPr>
          <w:rFonts w:ascii="Times New Roman" w:hAnsi="Times New Roman"/>
          <w:bCs/>
          <w:sz w:val="28"/>
          <w:szCs w:val="28"/>
        </w:rPr>
        <w:t>между</w:t>
      </w:r>
      <w:r w:rsidRPr="00970931">
        <w:rPr>
          <w:rFonts w:ascii="Times New Roman" w:hAnsi="Times New Roman"/>
          <w:bCs/>
          <w:i/>
          <w:sz w:val="28"/>
          <w:szCs w:val="28"/>
        </w:rPr>
        <w:t xml:space="preserve"> </w:t>
      </w:r>
      <w:r w:rsidR="00EB1B65" w:rsidRPr="00970931">
        <w:rPr>
          <w:rFonts w:ascii="Times New Roman" w:hAnsi="Times New Roman"/>
          <w:bCs/>
          <w:sz w:val="28"/>
          <w:szCs w:val="28"/>
        </w:rPr>
        <w:t xml:space="preserve">МКУ </w:t>
      </w:r>
      <w:r w:rsidR="00254EE5" w:rsidRPr="00970931">
        <w:rPr>
          <w:rFonts w:ascii="Times New Roman" w:hAnsi="Times New Roman"/>
          <w:bCs/>
          <w:sz w:val="28"/>
          <w:szCs w:val="28"/>
        </w:rPr>
        <w:t>«</w:t>
      </w:r>
      <w:r w:rsidR="00EB1B65" w:rsidRPr="00970931">
        <w:rPr>
          <w:rFonts w:ascii="Times New Roman" w:hAnsi="Times New Roman"/>
          <w:bCs/>
          <w:sz w:val="28"/>
          <w:szCs w:val="28"/>
        </w:rPr>
        <w:t>Коммунально-строительное управление</w:t>
      </w:r>
      <w:r w:rsidR="00254EE5" w:rsidRPr="00970931">
        <w:rPr>
          <w:rFonts w:ascii="Times New Roman" w:hAnsi="Times New Roman"/>
          <w:bCs/>
          <w:sz w:val="28"/>
          <w:szCs w:val="28"/>
        </w:rPr>
        <w:t>»</w:t>
      </w:r>
      <w:r w:rsidR="00EB1B65" w:rsidRPr="00970931">
        <w:rPr>
          <w:rFonts w:ascii="Times New Roman" w:hAnsi="Times New Roman"/>
          <w:bCs/>
          <w:sz w:val="28"/>
          <w:szCs w:val="28"/>
        </w:rPr>
        <w:t xml:space="preserve"> МО </w:t>
      </w:r>
      <w:r w:rsidR="00254EE5" w:rsidRPr="00970931">
        <w:rPr>
          <w:rFonts w:ascii="Times New Roman" w:hAnsi="Times New Roman"/>
          <w:bCs/>
          <w:sz w:val="28"/>
          <w:szCs w:val="28"/>
        </w:rPr>
        <w:t>«</w:t>
      </w:r>
      <w:r w:rsidR="00EB1B65" w:rsidRPr="00970931">
        <w:rPr>
          <w:rFonts w:ascii="Times New Roman" w:hAnsi="Times New Roman"/>
          <w:bCs/>
          <w:sz w:val="28"/>
          <w:szCs w:val="28"/>
        </w:rPr>
        <w:t>Мирнинский район</w:t>
      </w:r>
      <w:r w:rsidR="00254EE5" w:rsidRPr="00970931">
        <w:rPr>
          <w:rFonts w:ascii="Times New Roman" w:hAnsi="Times New Roman"/>
          <w:bCs/>
          <w:sz w:val="28"/>
          <w:szCs w:val="28"/>
        </w:rPr>
        <w:t>»</w:t>
      </w:r>
      <w:r w:rsidR="00EB1B65" w:rsidRPr="00970931">
        <w:rPr>
          <w:rFonts w:ascii="Times New Roman" w:hAnsi="Times New Roman"/>
          <w:bCs/>
          <w:sz w:val="28"/>
          <w:szCs w:val="28"/>
        </w:rPr>
        <w:t xml:space="preserve"> </w:t>
      </w:r>
      <w:r w:rsidR="00B65B58">
        <w:rPr>
          <w:rFonts w:ascii="Times New Roman" w:hAnsi="Times New Roman"/>
          <w:bCs/>
          <w:sz w:val="28"/>
          <w:szCs w:val="28"/>
        </w:rPr>
        <w:t xml:space="preserve">(далее МКУ «КСУ») </w:t>
      </w:r>
      <w:r w:rsidR="000A467F" w:rsidRPr="00970931">
        <w:rPr>
          <w:rFonts w:ascii="Times New Roman" w:hAnsi="Times New Roman"/>
          <w:bCs/>
          <w:sz w:val="28"/>
          <w:szCs w:val="28"/>
        </w:rPr>
        <w:t xml:space="preserve">и </w:t>
      </w:r>
      <w:r w:rsidRPr="00970931">
        <w:rPr>
          <w:rFonts w:ascii="Times New Roman" w:hAnsi="Times New Roman"/>
          <w:bCs/>
          <w:sz w:val="28"/>
          <w:szCs w:val="28"/>
        </w:rPr>
        <w:t xml:space="preserve">ООО </w:t>
      </w:r>
      <w:r w:rsidR="00254EE5" w:rsidRPr="00970931">
        <w:rPr>
          <w:rFonts w:ascii="Times New Roman" w:hAnsi="Times New Roman"/>
          <w:bCs/>
          <w:sz w:val="28"/>
          <w:szCs w:val="28"/>
        </w:rPr>
        <w:t>«</w:t>
      </w:r>
      <w:proofErr w:type="spellStart"/>
      <w:r w:rsidRPr="00970931">
        <w:rPr>
          <w:rFonts w:ascii="Times New Roman" w:hAnsi="Times New Roman"/>
          <w:bCs/>
          <w:sz w:val="28"/>
          <w:szCs w:val="28"/>
        </w:rPr>
        <w:t>ГеоТехпроект</w:t>
      </w:r>
      <w:proofErr w:type="spellEnd"/>
      <w:r w:rsidR="00254EE5" w:rsidRPr="00970931">
        <w:rPr>
          <w:rFonts w:ascii="Times New Roman" w:hAnsi="Times New Roman"/>
          <w:bCs/>
          <w:sz w:val="28"/>
          <w:szCs w:val="28"/>
        </w:rPr>
        <w:t>»</w:t>
      </w:r>
      <w:r w:rsidR="00970931">
        <w:rPr>
          <w:rFonts w:ascii="Times New Roman" w:hAnsi="Times New Roman"/>
          <w:bCs/>
          <w:sz w:val="28"/>
          <w:szCs w:val="28"/>
        </w:rPr>
        <w:t xml:space="preserve"> </w:t>
      </w:r>
      <w:proofErr w:type="spellStart"/>
      <w:r w:rsidR="00970931">
        <w:rPr>
          <w:rFonts w:ascii="Times New Roman" w:hAnsi="Times New Roman"/>
          <w:bCs/>
          <w:sz w:val="28"/>
          <w:szCs w:val="28"/>
        </w:rPr>
        <w:t>г.</w:t>
      </w:r>
      <w:r w:rsidR="00B33AD4" w:rsidRPr="00970931">
        <w:rPr>
          <w:rFonts w:ascii="Times New Roman" w:hAnsi="Times New Roman"/>
          <w:bCs/>
          <w:sz w:val="28"/>
          <w:szCs w:val="28"/>
        </w:rPr>
        <w:t>Красноярск</w:t>
      </w:r>
      <w:proofErr w:type="spellEnd"/>
      <w:r w:rsidRPr="00970931">
        <w:rPr>
          <w:rFonts w:ascii="Times New Roman" w:hAnsi="Times New Roman"/>
          <w:bCs/>
          <w:sz w:val="28"/>
          <w:szCs w:val="28"/>
        </w:rPr>
        <w:t xml:space="preserve">. </w:t>
      </w:r>
      <w:r w:rsidR="001E17FB" w:rsidRPr="00970931">
        <w:rPr>
          <w:rFonts w:ascii="Times New Roman" w:hAnsi="Times New Roman"/>
          <w:bCs/>
          <w:sz w:val="28"/>
          <w:szCs w:val="28"/>
        </w:rPr>
        <w:t>Срок исполнения контракта до 25 декабря 2021 года</w:t>
      </w:r>
      <w:r w:rsidR="00B33AD4" w:rsidRPr="00970931">
        <w:rPr>
          <w:rFonts w:ascii="Times New Roman" w:hAnsi="Times New Roman"/>
          <w:bCs/>
          <w:sz w:val="28"/>
          <w:szCs w:val="28"/>
        </w:rPr>
        <w:t>,</w:t>
      </w:r>
      <w:r w:rsidR="001E17FB" w:rsidRPr="00970931">
        <w:rPr>
          <w:rFonts w:ascii="Times New Roman" w:hAnsi="Times New Roman"/>
          <w:bCs/>
          <w:sz w:val="28"/>
          <w:szCs w:val="28"/>
        </w:rPr>
        <w:t xml:space="preserve"> включая прохождение </w:t>
      </w:r>
      <w:r w:rsidR="00C103D8" w:rsidRPr="00970931">
        <w:rPr>
          <w:rFonts w:ascii="Times New Roman" w:hAnsi="Times New Roman"/>
          <w:bCs/>
          <w:sz w:val="28"/>
          <w:szCs w:val="28"/>
        </w:rPr>
        <w:t>главной экологической экспертизы</w:t>
      </w:r>
      <w:r w:rsidR="001E17FB" w:rsidRPr="00970931">
        <w:rPr>
          <w:rFonts w:ascii="Times New Roman" w:hAnsi="Times New Roman"/>
          <w:bCs/>
          <w:sz w:val="28"/>
          <w:szCs w:val="28"/>
        </w:rPr>
        <w:t xml:space="preserve"> и </w:t>
      </w:r>
      <w:r w:rsidR="00C103D8" w:rsidRPr="00970931">
        <w:rPr>
          <w:rFonts w:ascii="Times New Roman" w:hAnsi="Times New Roman"/>
          <w:bCs/>
          <w:sz w:val="28"/>
          <w:szCs w:val="28"/>
        </w:rPr>
        <w:t>главной государственной экспертизы</w:t>
      </w:r>
      <w:r w:rsidR="001E17FB" w:rsidRPr="00970931">
        <w:rPr>
          <w:rFonts w:ascii="Times New Roman" w:hAnsi="Times New Roman"/>
          <w:bCs/>
          <w:sz w:val="28"/>
          <w:szCs w:val="28"/>
        </w:rPr>
        <w:t xml:space="preserve">. </w:t>
      </w:r>
      <w:r w:rsidRPr="00970931">
        <w:rPr>
          <w:rFonts w:ascii="Times New Roman" w:hAnsi="Times New Roman"/>
          <w:bCs/>
          <w:sz w:val="28"/>
          <w:szCs w:val="28"/>
        </w:rPr>
        <w:t>Цена контракта 37 599 870,00</w:t>
      </w:r>
      <w:r w:rsidR="00B33AD4" w:rsidRPr="00970931">
        <w:rPr>
          <w:rFonts w:ascii="Times New Roman" w:hAnsi="Times New Roman"/>
          <w:bCs/>
          <w:sz w:val="28"/>
          <w:szCs w:val="28"/>
        </w:rPr>
        <w:t xml:space="preserve"> </w:t>
      </w:r>
      <w:r w:rsidRPr="00970931">
        <w:rPr>
          <w:rFonts w:ascii="Times New Roman" w:hAnsi="Times New Roman"/>
          <w:bCs/>
          <w:sz w:val="28"/>
          <w:szCs w:val="28"/>
        </w:rPr>
        <w:t>руб.</w:t>
      </w:r>
      <w:r w:rsidR="00D822D6" w:rsidRPr="00970931">
        <w:rPr>
          <w:rFonts w:ascii="Times New Roman" w:hAnsi="Times New Roman"/>
          <w:bCs/>
          <w:sz w:val="28"/>
          <w:szCs w:val="28"/>
        </w:rPr>
        <w:t xml:space="preserve"> </w:t>
      </w:r>
      <w:r w:rsidR="00F15D81" w:rsidRPr="00970931">
        <w:rPr>
          <w:rFonts w:ascii="Times New Roman" w:hAnsi="Times New Roman"/>
          <w:bCs/>
          <w:sz w:val="28"/>
          <w:szCs w:val="28"/>
        </w:rPr>
        <w:t xml:space="preserve">с разбивкой по годам. </w:t>
      </w:r>
      <w:r w:rsidR="00D822D6" w:rsidRPr="00970931">
        <w:rPr>
          <w:rFonts w:ascii="Times New Roman" w:hAnsi="Times New Roman"/>
          <w:bCs/>
          <w:sz w:val="28"/>
          <w:szCs w:val="28"/>
        </w:rPr>
        <w:t>В 2020 году кассовое исполнение состав</w:t>
      </w:r>
      <w:r w:rsidR="00B33AD4" w:rsidRPr="00970931">
        <w:rPr>
          <w:rFonts w:ascii="Times New Roman" w:hAnsi="Times New Roman"/>
          <w:bCs/>
          <w:sz w:val="28"/>
          <w:szCs w:val="28"/>
        </w:rPr>
        <w:t>ило</w:t>
      </w:r>
      <w:r w:rsidR="00D822D6" w:rsidRPr="00970931">
        <w:rPr>
          <w:rFonts w:ascii="Times New Roman" w:hAnsi="Times New Roman"/>
          <w:bCs/>
          <w:sz w:val="28"/>
          <w:szCs w:val="28"/>
        </w:rPr>
        <w:t xml:space="preserve"> 5 639 980,50 руб.</w:t>
      </w:r>
      <w:r w:rsidR="00D90D99" w:rsidRPr="00970931">
        <w:rPr>
          <w:rFonts w:ascii="Times New Roman" w:hAnsi="Times New Roman"/>
          <w:bCs/>
          <w:sz w:val="28"/>
          <w:szCs w:val="28"/>
        </w:rPr>
        <w:t xml:space="preserve"> В 2021 году выполнены работы по двум этапам</w:t>
      </w:r>
      <w:r w:rsidR="000546CC" w:rsidRPr="00970931">
        <w:rPr>
          <w:rFonts w:ascii="Times New Roman" w:hAnsi="Times New Roman"/>
          <w:bCs/>
          <w:sz w:val="28"/>
          <w:szCs w:val="28"/>
        </w:rPr>
        <w:t xml:space="preserve"> на сумму</w:t>
      </w:r>
      <w:r w:rsidR="00D90D99" w:rsidRPr="00970931">
        <w:rPr>
          <w:rFonts w:ascii="Times New Roman" w:hAnsi="Times New Roman"/>
          <w:bCs/>
          <w:sz w:val="28"/>
          <w:szCs w:val="28"/>
        </w:rPr>
        <w:t xml:space="preserve"> </w:t>
      </w:r>
      <w:r w:rsidR="000546CC" w:rsidRPr="00970931">
        <w:rPr>
          <w:rFonts w:ascii="Times New Roman" w:hAnsi="Times New Roman"/>
          <w:bCs/>
          <w:sz w:val="28"/>
          <w:szCs w:val="28"/>
        </w:rPr>
        <w:t>5 639 980,50 руб.</w:t>
      </w:r>
      <w:r w:rsidR="00D822D6" w:rsidRPr="00970931">
        <w:rPr>
          <w:rFonts w:ascii="Times New Roman" w:hAnsi="Times New Roman"/>
          <w:bCs/>
          <w:sz w:val="28"/>
          <w:szCs w:val="28"/>
        </w:rPr>
        <w:t xml:space="preserve">, что составляет 15 % от общей цены контракта в соответствии с утвержденным </w:t>
      </w:r>
      <w:r w:rsidR="00B33AD4" w:rsidRPr="00970931">
        <w:rPr>
          <w:rFonts w:ascii="Times New Roman" w:hAnsi="Times New Roman"/>
          <w:bCs/>
          <w:sz w:val="28"/>
          <w:szCs w:val="28"/>
        </w:rPr>
        <w:t>техническим заданием</w:t>
      </w:r>
      <w:r w:rsidR="00D822D6" w:rsidRPr="00970931">
        <w:rPr>
          <w:rFonts w:ascii="Times New Roman" w:hAnsi="Times New Roman"/>
          <w:bCs/>
          <w:sz w:val="28"/>
          <w:szCs w:val="28"/>
        </w:rPr>
        <w:t>.</w:t>
      </w:r>
      <w:r w:rsidR="00F15D81" w:rsidRPr="00970931">
        <w:rPr>
          <w:rFonts w:ascii="Times New Roman" w:hAnsi="Times New Roman"/>
          <w:bCs/>
          <w:sz w:val="28"/>
          <w:szCs w:val="28"/>
        </w:rPr>
        <w:t xml:space="preserve"> </w:t>
      </w:r>
      <w:r w:rsidR="00BD4E79" w:rsidRPr="00970931">
        <w:rPr>
          <w:rFonts w:ascii="Times New Roman" w:hAnsi="Times New Roman"/>
          <w:bCs/>
          <w:sz w:val="28"/>
          <w:szCs w:val="28"/>
        </w:rPr>
        <w:t>В 2022 году кассовое исполнение составило 9 399 967,50 руб.</w:t>
      </w:r>
      <w:r w:rsidR="007D7018">
        <w:rPr>
          <w:rFonts w:ascii="Times New Roman" w:hAnsi="Times New Roman"/>
          <w:bCs/>
          <w:sz w:val="28"/>
          <w:szCs w:val="28"/>
        </w:rPr>
        <w:t xml:space="preserve"> В 2023</w:t>
      </w:r>
      <w:r w:rsidR="00AC666E">
        <w:rPr>
          <w:rFonts w:ascii="Times New Roman" w:hAnsi="Times New Roman"/>
          <w:bCs/>
          <w:sz w:val="28"/>
          <w:szCs w:val="28"/>
        </w:rPr>
        <w:t xml:space="preserve"> году оплата не производилась. </w:t>
      </w:r>
      <w:r w:rsidR="00AC666E" w:rsidRPr="00970931">
        <w:rPr>
          <w:rFonts w:ascii="Times New Roman" w:hAnsi="Times New Roman"/>
          <w:bCs/>
          <w:i/>
          <w:sz w:val="28"/>
          <w:szCs w:val="28"/>
        </w:rPr>
        <w:t xml:space="preserve"> </w:t>
      </w:r>
    </w:p>
    <w:p w14:paraId="2AA41E79" w14:textId="7531D8BA" w:rsidR="0016346E" w:rsidRDefault="00B33AD4" w:rsidP="0016346E">
      <w:pPr>
        <w:overflowPunct w:val="0"/>
        <w:autoSpaceDE w:val="0"/>
        <w:autoSpaceDN w:val="0"/>
        <w:adjustRightInd w:val="0"/>
        <w:ind w:firstLine="709"/>
        <w:jc w:val="both"/>
        <w:textAlignment w:val="baseline"/>
        <w:rPr>
          <w:rFonts w:ascii="Times New Roman" w:hAnsi="Times New Roman"/>
          <w:bCs/>
          <w:sz w:val="28"/>
          <w:szCs w:val="28"/>
        </w:rPr>
      </w:pPr>
      <w:r>
        <w:rPr>
          <w:rFonts w:ascii="Times New Roman" w:hAnsi="Times New Roman"/>
          <w:bCs/>
          <w:sz w:val="28"/>
          <w:szCs w:val="28"/>
        </w:rPr>
        <w:t>В рамках</w:t>
      </w:r>
      <w:r w:rsidR="003F7FE1" w:rsidRPr="00B33AD4">
        <w:rPr>
          <w:rFonts w:ascii="Times New Roman" w:hAnsi="Times New Roman"/>
          <w:bCs/>
          <w:sz w:val="28"/>
          <w:szCs w:val="28"/>
        </w:rPr>
        <w:t xml:space="preserve"> проводимой р</w:t>
      </w:r>
      <w:r>
        <w:rPr>
          <w:rFonts w:ascii="Times New Roman" w:hAnsi="Times New Roman"/>
          <w:bCs/>
          <w:sz w:val="28"/>
          <w:szCs w:val="28"/>
        </w:rPr>
        <w:t>аботы по проектированию объекта</w:t>
      </w:r>
      <w:r w:rsidR="002E5294" w:rsidRPr="00B33AD4">
        <w:rPr>
          <w:rFonts w:ascii="Times New Roman" w:hAnsi="Times New Roman"/>
          <w:bCs/>
          <w:sz w:val="28"/>
          <w:szCs w:val="28"/>
        </w:rPr>
        <w:t xml:space="preserve"> разработан</w:t>
      </w:r>
      <w:r w:rsidR="003F7FE1" w:rsidRPr="00B33AD4">
        <w:rPr>
          <w:rFonts w:ascii="Times New Roman" w:hAnsi="Times New Roman"/>
          <w:bCs/>
          <w:sz w:val="28"/>
          <w:szCs w:val="28"/>
        </w:rPr>
        <w:t xml:space="preserve"> </w:t>
      </w:r>
      <w:r w:rsidR="00060FB5" w:rsidRPr="00B33AD4">
        <w:rPr>
          <w:rFonts w:ascii="Times New Roman" w:hAnsi="Times New Roman"/>
          <w:bCs/>
          <w:sz w:val="28"/>
          <w:szCs w:val="28"/>
        </w:rPr>
        <w:t xml:space="preserve">генеральный план объекта, </w:t>
      </w:r>
      <w:r w:rsidR="0026605A" w:rsidRPr="00B33AD4">
        <w:rPr>
          <w:rFonts w:ascii="Times New Roman" w:hAnsi="Times New Roman"/>
          <w:bCs/>
          <w:sz w:val="28"/>
          <w:szCs w:val="28"/>
        </w:rPr>
        <w:t>материал</w:t>
      </w:r>
      <w:r w:rsidR="00060FB5" w:rsidRPr="00B33AD4">
        <w:rPr>
          <w:rFonts w:ascii="Times New Roman" w:hAnsi="Times New Roman"/>
          <w:bCs/>
          <w:sz w:val="28"/>
          <w:szCs w:val="28"/>
        </w:rPr>
        <w:t>ы</w:t>
      </w:r>
      <w:r w:rsidR="0026605A" w:rsidRPr="00B33AD4">
        <w:rPr>
          <w:rFonts w:ascii="Times New Roman" w:hAnsi="Times New Roman"/>
          <w:bCs/>
          <w:sz w:val="28"/>
          <w:szCs w:val="28"/>
        </w:rPr>
        <w:t xml:space="preserve"> </w:t>
      </w:r>
      <w:r w:rsidR="009F3509" w:rsidRPr="00B33AD4">
        <w:rPr>
          <w:rFonts w:ascii="Times New Roman" w:hAnsi="Times New Roman"/>
          <w:bCs/>
          <w:sz w:val="28"/>
          <w:szCs w:val="28"/>
        </w:rPr>
        <w:t>ОВОС</w:t>
      </w:r>
      <w:r w:rsidR="00060FB5" w:rsidRPr="00B33AD4">
        <w:rPr>
          <w:rFonts w:ascii="Times New Roman" w:hAnsi="Times New Roman"/>
          <w:bCs/>
          <w:sz w:val="28"/>
          <w:szCs w:val="28"/>
        </w:rPr>
        <w:t>,</w:t>
      </w:r>
      <w:r w:rsidR="0026605A" w:rsidRPr="00B33AD4">
        <w:rPr>
          <w:rFonts w:ascii="Times New Roman" w:hAnsi="Times New Roman"/>
          <w:bCs/>
          <w:sz w:val="28"/>
          <w:szCs w:val="28"/>
        </w:rPr>
        <w:t xml:space="preserve"> </w:t>
      </w:r>
      <w:r w:rsidR="00E04B20" w:rsidRPr="00B33AD4">
        <w:rPr>
          <w:rFonts w:ascii="Times New Roman" w:hAnsi="Times New Roman"/>
          <w:bCs/>
          <w:sz w:val="28"/>
          <w:szCs w:val="28"/>
        </w:rPr>
        <w:t>организованы и проведены о</w:t>
      </w:r>
      <w:r w:rsidR="0026605A" w:rsidRPr="00B33AD4">
        <w:rPr>
          <w:rFonts w:ascii="Times New Roman" w:hAnsi="Times New Roman"/>
          <w:bCs/>
          <w:sz w:val="28"/>
          <w:szCs w:val="28"/>
        </w:rPr>
        <w:t>бщественны</w:t>
      </w:r>
      <w:r w:rsidR="00E04B20" w:rsidRPr="00B33AD4">
        <w:rPr>
          <w:rFonts w:ascii="Times New Roman" w:hAnsi="Times New Roman"/>
          <w:bCs/>
          <w:sz w:val="28"/>
          <w:szCs w:val="28"/>
        </w:rPr>
        <w:t xml:space="preserve">е </w:t>
      </w:r>
      <w:r w:rsidR="0026605A" w:rsidRPr="00B33AD4">
        <w:rPr>
          <w:rFonts w:ascii="Times New Roman" w:hAnsi="Times New Roman"/>
          <w:bCs/>
          <w:sz w:val="28"/>
          <w:szCs w:val="28"/>
        </w:rPr>
        <w:t>слу</w:t>
      </w:r>
      <w:r w:rsidR="00060FB5" w:rsidRPr="00B33AD4">
        <w:rPr>
          <w:rFonts w:ascii="Times New Roman" w:hAnsi="Times New Roman"/>
          <w:bCs/>
          <w:sz w:val="28"/>
          <w:szCs w:val="28"/>
        </w:rPr>
        <w:t>шани</w:t>
      </w:r>
      <w:r w:rsidR="00E04B20" w:rsidRPr="00B33AD4">
        <w:rPr>
          <w:rFonts w:ascii="Times New Roman" w:hAnsi="Times New Roman"/>
          <w:bCs/>
          <w:sz w:val="28"/>
          <w:szCs w:val="28"/>
        </w:rPr>
        <w:t>я</w:t>
      </w:r>
      <w:r w:rsidR="00060FB5" w:rsidRPr="00B33AD4">
        <w:rPr>
          <w:rFonts w:ascii="Times New Roman" w:hAnsi="Times New Roman"/>
          <w:bCs/>
          <w:sz w:val="28"/>
          <w:szCs w:val="28"/>
        </w:rPr>
        <w:t xml:space="preserve"> материалов ОВОС, </w:t>
      </w:r>
      <w:r w:rsidR="00E04B20" w:rsidRPr="00B33AD4">
        <w:rPr>
          <w:rFonts w:ascii="Times New Roman" w:hAnsi="Times New Roman"/>
          <w:bCs/>
          <w:sz w:val="28"/>
          <w:szCs w:val="28"/>
        </w:rPr>
        <w:t>разработана проектная</w:t>
      </w:r>
      <w:r>
        <w:rPr>
          <w:rFonts w:ascii="Times New Roman" w:hAnsi="Times New Roman"/>
          <w:bCs/>
          <w:sz w:val="28"/>
          <w:szCs w:val="28"/>
        </w:rPr>
        <w:t xml:space="preserve"> документация в соответствии с п</w:t>
      </w:r>
      <w:r w:rsidR="00E04B20" w:rsidRPr="00B33AD4">
        <w:rPr>
          <w:rFonts w:ascii="Times New Roman" w:hAnsi="Times New Roman"/>
          <w:bCs/>
          <w:sz w:val="28"/>
          <w:szCs w:val="28"/>
        </w:rPr>
        <w:t xml:space="preserve">остановлением Правительства РФ </w:t>
      </w:r>
      <w:r w:rsidRPr="00B33AD4">
        <w:rPr>
          <w:rFonts w:ascii="Times New Roman" w:hAnsi="Times New Roman"/>
          <w:bCs/>
          <w:sz w:val="28"/>
          <w:szCs w:val="28"/>
        </w:rPr>
        <w:t xml:space="preserve">от 16.02.2008 </w:t>
      </w:r>
      <w:r w:rsidR="00E04B20" w:rsidRPr="00B33AD4">
        <w:rPr>
          <w:rFonts w:ascii="Times New Roman" w:hAnsi="Times New Roman"/>
          <w:bCs/>
          <w:sz w:val="28"/>
          <w:szCs w:val="28"/>
        </w:rPr>
        <w:t xml:space="preserve">№87 </w:t>
      </w:r>
      <w:r w:rsidR="00254EE5" w:rsidRPr="00B33AD4">
        <w:rPr>
          <w:rFonts w:ascii="Times New Roman" w:hAnsi="Times New Roman"/>
          <w:bCs/>
          <w:sz w:val="28"/>
          <w:szCs w:val="28"/>
        </w:rPr>
        <w:t>«</w:t>
      </w:r>
      <w:r w:rsidR="00CC718B" w:rsidRPr="00B33AD4">
        <w:rPr>
          <w:rFonts w:ascii="Times New Roman" w:hAnsi="Times New Roman"/>
          <w:bCs/>
          <w:sz w:val="28"/>
          <w:szCs w:val="28"/>
        </w:rPr>
        <w:t xml:space="preserve">О составе разделов </w:t>
      </w:r>
      <w:r w:rsidR="009F3509" w:rsidRPr="00B33AD4">
        <w:rPr>
          <w:rFonts w:ascii="Times New Roman" w:hAnsi="Times New Roman"/>
          <w:bCs/>
          <w:sz w:val="28"/>
          <w:szCs w:val="28"/>
        </w:rPr>
        <w:t>проектной документации</w:t>
      </w:r>
      <w:r w:rsidR="00CC718B" w:rsidRPr="00B33AD4">
        <w:rPr>
          <w:rFonts w:ascii="Times New Roman" w:hAnsi="Times New Roman"/>
          <w:bCs/>
          <w:sz w:val="28"/>
          <w:szCs w:val="28"/>
        </w:rPr>
        <w:t xml:space="preserve"> </w:t>
      </w:r>
      <w:r w:rsidR="009F3509" w:rsidRPr="00B33AD4">
        <w:rPr>
          <w:rFonts w:ascii="Times New Roman" w:hAnsi="Times New Roman"/>
          <w:bCs/>
          <w:sz w:val="28"/>
          <w:szCs w:val="28"/>
        </w:rPr>
        <w:t>и</w:t>
      </w:r>
      <w:r w:rsidR="00CC718B" w:rsidRPr="00B33AD4">
        <w:rPr>
          <w:rFonts w:ascii="Times New Roman" w:hAnsi="Times New Roman"/>
          <w:bCs/>
          <w:sz w:val="28"/>
          <w:szCs w:val="28"/>
        </w:rPr>
        <w:t xml:space="preserve"> </w:t>
      </w:r>
      <w:r w:rsidR="009F3509" w:rsidRPr="00B33AD4">
        <w:rPr>
          <w:rFonts w:ascii="Times New Roman" w:hAnsi="Times New Roman"/>
          <w:bCs/>
          <w:sz w:val="28"/>
          <w:szCs w:val="28"/>
        </w:rPr>
        <w:t>требованиях к их содержанию</w:t>
      </w:r>
      <w:r w:rsidR="00CC718B" w:rsidRPr="00B33AD4">
        <w:rPr>
          <w:rFonts w:ascii="Times New Roman" w:hAnsi="Times New Roman"/>
          <w:bCs/>
          <w:sz w:val="28"/>
          <w:szCs w:val="28"/>
        </w:rPr>
        <w:t>»</w:t>
      </w:r>
      <w:r w:rsidR="001A014B" w:rsidRPr="00B33AD4">
        <w:rPr>
          <w:rFonts w:ascii="Times New Roman" w:hAnsi="Times New Roman"/>
          <w:bCs/>
          <w:sz w:val="28"/>
          <w:szCs w:val="28"/>
        </w:rPr>
        <w:t>.</w:t>
      </w:r>
    </w:p>
    <w:p w14:paraId="6D6A1E32" w14:textId="0C1B38F5" w:rsidR="002950E1" w:rsidRDefault="00FB6A41" w:rsidP="002950E1">
      <w:pPr>
        <w:overflowPunct w:val="0"/>
        <w:autoSpaceDE w:val="0"/>
        <w:autoSpaceDN w:val="0"/>
        <w:adjustRightInd w:val="0"/>
        <w:ind w:firstLine="709"/>
        <w:jc w:val="both"/>
        <w:textAlignment w:val="baseline"/>
        <w:rPr>
          <w:rFonts w:ascii="Times New Roman" w:hAnsi="Times New Roman"/>
          <w:bCs/>
          <w:sz w:val="28"/>
          <w:szCs w:val="28"/>
        </w:rPr>
      </w:pPr>
      <w:r w:rsidRPr="00FB6A41">
        <w:rPr>
          <w:rFonts w:ascii="Times New Roman" w:hAnsi="Times New Roman"/>
          <w:bCs/>
          <w:sz w:val="28"/>
          <w:szCs w:val="28"/>
        </w:rPr>
        <w:t>28.04.2023г. получено положительное заключение государственной экологической экспертизы Федеральной службы по надзору в сфере природопользования (Росприроднадзор) (приказ от 28.04.2023 № 1075/ГЭЭ).</w:t>
      </w:r>
    </w:p>
    <w:p w14:paraId="7E25D2F7" w14:textId="77777777" w:rsidR="002950E1" w:rsidRDefault="002950E1" w:rsidP="002950E1">
      <w:pPr>
        <w:overflowPunct w:val="0"/>
        <w:autoSpaceDE w:val="0"/>
        <w:autoSpaceDN w:val="0"/>
        <w:adjustRightInd w:val="0"/>
        <w:ind w:firstLine="709"/>
        <w:jc w:val="both"/>
        <w:textAlignment w:val="baseline"/>
        <w:rPr>
          <w:rFonts w:ascii="Times New Roman" w:hAnsi="Times New Roman"/>
          <w:bCs/>
          <w:sz w:val="28"/>
          <w:szCs w:val="28"/>
        </w:rPr>
      </w:pPr>
      <w:r w:rsidRPr="00B33AD4">
        <w:rPr>
          <w:rFonts w:ascii="Times New Roman" w:hAnsi="Times New Roman"/>
          <w:sz w:val="28"/>
          <w:szCs w:val="28"/>
        </w:rPr>
        <w:lastRenderedPageBreak/>
        <w:t>Пробле</w:t>
      </w:r>
      <w:r>
        <w:rPr>
          <w:rFonts w:ascii="Times New Roman" w:hAnsi="Times New Roman"/>
          <w:sz w:val="28"/>
          <w:szCs w:val="28"/>
        </w:rPr>
        <w:t>мные вопросы при проектировании:</w:t>
      </w:r>
    </w:p>
    <w:p w14:paraId="63B7C6F6" w14:textId="0BB18E00" w:rsidR="002950E1" w:rsidRPr="002950E1" w:rsidRDefault="00796685" w:rsidP="00A82B78">
      <w:pPr>
        <w:overflowPunct w:val="0"/>
        <w:autoSpaceDE w:val="0"/>
        <w:autoSpaceDN w:val="0"/>
        <w:adjustRightInd w:val="0"/>
        <w:ind w:firstLine="709"/>
        <w:jc w:val="both"/>
        <w:textAlignment w:val="baseline"/>
        <w:rPr>
          <w:rFonts w:ascii="Times New Roman" w:hAnsi="Times New Roman"/>
          <w:color w:val="2C2D2E"/>
          <w:sz w:val="28"/>
          <w:szCs w:val="28"/>
        </w:rPr>
      </w:pPr>
      <w:r>
        <w:rPr>
          <w:rFonts w:ascii="Times New Roman" w:hAnsi="Times New Roman"/>
          <w:bCs/>
          <w:sz w:val="28"/>
          <w:szCs w:val="28"/>
        </w:rPr>
        <w:t>Перевод земель лесного фонда в земли промышленности и иного специального назначения</w:t>
      </w:r>
      <w:r w:rsidR="005E1BCF">
        <w:rPr>
          <w:rFonts w:ascii="Times New Roman" w:hAnsi="Times New Roman"/>
          <w:bCs/>
          <w:sz w:val="28"/>
          <w:szCs w:val="28"/>
        </w:rPr>
        <w:t>,</w:t>
      </w:r>
      <w:r w:rsidR="00175E05">
        <w:rPr>
          <w:rFonts w:ascii="Times New Roman" w:hAnsi="Times New Roman"/>
          <w:bCs/>
          <w:sz w:val="28"/>
          <w:szCs w:val="28"/>
        </w:rPr>
        <w:t xml:space="preserve"> </w:t>
      </w:r>
      <w:r w:rsidR="002950E1" w:rsidRPr="002950E1">
        <w:rPr>
          <w:rFonts w:ascii="Times New Roman" w:hAnsi="Times New Roman"/>
          <w:color w:val="2C2D2E"/>
          <w:sz w:val="28"/>
          <w:szCs w:val="28"/>
        </w:rPr>
        <w:t xml:space="preserve">как показывает практика </w:t>
      </w:r>
      <w:r w:rsidR="00175E05">
        <w:rPr>
          <w:rFonts w:ascii="Times New Roman" w:hAnsi="Times New Roman"/>
          <w:color w:val="2C2D2E"/>
          <w:sz w:val="28"/>
          <w:szCs w:val="28"/>
        </w:rPr>
        <w:t xml:space="preserve">перевод земель </w:t>
      </w:r>
      <w:r w:rsidR="002950E1" w:rsidRPr="002950E1">
        <w:rPr>
          <w:rFonts w:ascii="Times New Roman" w:hAnsi="Times New Roman"/>
          <w:color w:val="2C2D2E"/>
          <w:sz w:val="28"/>
          <w:szCs w:val="28"/>
        </w:rPr>
        <w:t>занимает от года до двух лет, хотя в соответствии с законодательством порядка трех-четырех месяцев. Получение положительного заключения главной государственной экспертизы</w:t>
      </w:r>
      <w:r w:rsidR="00A44439">
        <w:rPr>
          <w:rFonts w:ascii="Times New Roman" w:hAnsi="Times New Roman"/>
          <w:color w:val="2C2D2E"/>
          <w:sz w:val="28"/>
          <w:szCs w:val="28"/>
        </w:rPr>
        <w:t xml:space="preserve"> (ГГЭ)</w:t>
      </w:r>
      <w:r w:rsidR="002950E1" w:rsidRPr="002950E1">
        <w:rPr>
          <w:rFonts w:ascii="Times New Roman" w:hAnsi="Times New Roman"/>
          <w:color w:val="2C2D2E"/>
          <w:sz w:val="28"/>
          <w:szCs w:val="28"/>
        </w:rPr>
        <w:t xml:space="preserve"> возможно только после перевода земель лесного фонда в земли промышленности или иного специального назначения.</w:t>
      </w:r>
    </w:p>
    <w:p w14:paraId="1C58BD30" w14:textId="77777777" w:rsidR="002950E1" w:rsidRPr="002950E1" w:rsidRDefault="002950E1" w:rsidP="002950E1">
      <w:pPr>
        <w:shd w:val="clear" w:color="auto" w:fill="FFFFFF"/>
        <w:ind w:firstLine="567"/>
        <w:jc w:val="both"/>
        <w:rPr>
          <w:rFonts w:ascii="Times New Roman" w:hAnsi="Times New Roman"/>
          <w:color w:val="2C2D2E"/>
          <w:sz w:val="28"/>
          <w:szCs w:val="28"/>
          <w:shd w:val="clear" w:color="auto" w:fill="FFFF00"/>
        </w:rPr>
      </w:pPr>
      <w:r w:rsidRPr="002950E1">
        <w:rPr>
          <w:rFonts w:ascii="Times New Roman" w:hAnsi="Times New Roman"/>
          <w:color w:val="2C2D2E"/>
          <w:sz w:val="28"/>
          <w:szCs w:val="28"/>
        </w:rPr>
        <w:t>Администрацией МО «Мирнинский район» Республики Саха (Якутия) 4 раза направлялся пакет документов с Ходатайством по переводу земель лесного фонда в земли промышленности или иного специального назначения за подписью Главы района в адрес Рослесхоза РФ:</w:t>
      </w:r>
    </w:p>
    <w:p w14:paraId="135E8A8B" w14:textId="3270FE44" w:rsidR="002950E1" w:rsidRPr="002950E1" w:rsidRDefault="002950E1" w:rsidP="002950E1">
      <w:pPr>
        <w:shd w:val="clear" w:color="auto" w:fill="FFFFFF"/>
        <w:ind w:firstLine="567"/>
        <w:jc w:val="both"/>
        <w:rPr>
          <w:rFonts w:ascii="Times New Roman" w:hAnsi="Times New Roman"/>
          <w:sz w:val="28"/>
          <w:szCs w:val="28"/>
        </w:rPr>
      </w:pPr>
      <w:r w:rsidRPr="002950E1">
        <w:rPr>
          <w:rFonts w:ascii="Times New Roman" w:hAnsi="Times New Roman"/>
          <w:sz w:val="28"/>
          <w:szCs w:val="28"/>
        </w:rPr>
        <w:t>1)        исх. АМО «МР» от 22.05.2023 № 2400 (исх. Минэкологии РС (Я) от 06.06.2023 №18/05-01-13-7261); получили возврат от 19.07.2023 (ответ отказ от Рослесхоза РФ от 19.07.2023 № АВ-03-27/17046</w:t>
      </w:r>
      <w:r w:rsidR="00D92333">
        <w:rPr>
          <w:rFonts w:ascii="Times New Roman" w:hAnsi="Times New Roman"/>
          <w:sz w:val="28"/>
          <w:szCs w:val="28"/>
        </w:rPr>
        <w:t>);</w:t>
      </w:r>
    </w:p>
    <w:p w14:paraId="2CF5C180" w14:textId="77777777" w:rsidR="002950E1" w:rsidRPr="002950E1" w:rsidRDefault="002950E1" w:rsidP="002950E1">
      <w:pPr>
        <w:shd w:val="clear" w:color="auto" w:fill="FFFFFF"/>
        <w:ind w:firstLine="567"/>
        <w:jc w:val="both"/>
        <w:rPr>
          <w:rFonts w:ascii="Times New Roman" w:hAnsi="Times New Roman"/>
          <w:color w:val="2C2D2E"/>
          <w:sz w:val="28"/>
          <w:szCs w:val="28"/>
        </w:rPr>
      </w:pPr>
      <w:r w:rsidRPr="002950E1">
        <w:rPr>
          <w:rFonts w:ascii="Times New Roman" w:hAnsi="Times New Roman"/>
          <w:color w:val="2C2D2E"/>
          <w:sz w:val="28"/>
          <w:szCs w:val="28"/>
        </w:rPr>
        <w:t>2)        портал Госуслуги от 29.08.2023, № 3009018003; получили возврат от 20.09.2023</w:t>
      </w:r>
      <w:r w:rsidRPr="002950E1">
        <w:rPr>
          <w:rFonts w:asciiTheme="minorHAnsi" w:eastAsiaTheme="minorHAnsi" w:hAnsiTheme="minorHAnsi" w:cstheme="minorBidi"/>
          <w:sz w:val="22"/>
          <w:szCs w:val="22"/>
          <w:lang w:eastAsia="en-US"/>
        </w:rPr>
        <w:t xml:space="preserve"> (</w:t>
      </w:r>
      <w:r w:rsidRPr="002950E1">
        <w:rPr>
          <w:rFonts w:ascii="Times New Roman" w:hAnsi="Times New Roman"/>
          <w:color w:val="2C2D2E"/>
          <w:sz w:val="28"/>
          <w:szCs w:val="28"/>
        </w:rPr>
        <w:t>ответ отказ от Рослесхоза РФ от 20.09.2023);</w:t>
      </w:r>
    </w:p>
    <w:p w14:paraId="6B0D1E85" w14:textId="621DA580" w:rsidR="002950E1" w:rsidRPr="002950E1" w:rsidRDefault="002950E1" w:rsidP="002950E1">
      <w:pPr>
        <w:shd w:val="clear" w:color="auto" w:fill="FFFFFF"/>
        <w:ind w:firstLine="567"/>
        <w:jc w:val="both"/>
        <w:rPr>
          <w:rFonts w:ascii="Times New Roman" w:hAnsi="Times New Roman"/>
          <w:color w:val="2C2D2E"/>
          <w:sz w:val="28"/>
          <w:szCs w:val="28"/>
        </w:rPr>
      </w:pPr>
      <w:r w:rsidRPr="002950E1">
        <w:rPr>
          <w:rFonts w:ascii="Times New Roman" w:hAnsi="Times New Roman"/>
          <w:color w:val="2C2D2E"/>
          <w:sz w:val="28"/>
          <w:szCs w:val="28"/>
        </w:rPr>
        <w:t>3)        портал Госуслуги от 27.10.2023, № 3507808382; получили возврат от 10.11.2023 (ответ отказ от Рослесхоза РФ от 16.11.2023)</w:t>
      </w:r>
      <w:r w:rsidR="00D92333">
        <w:rPr>
          <w:rFonts w:ascii="Times New Roman" w:hAnsi="Times New Roman"/>
          <w:color w:val="2C2D2E"/>
          <w:sz w:val="28"/>
          <w:szCs w:val="28"/>
        </w:rPr>
        <w:t>;</w:t>
      </w:r>
    </w:p>
    <w:p w14:paraId="7158B80B" w14:textId="26630508" w:rsidR="002950E1" w:rsidRPr="002950E1" w:rsidRDefault="002950E1" w:rsidP="002950E1">
      <w:pPr>
        <w:shd w:val="clear" w:color="auto" w:fill="FFFFFF"/>
        <w:ind w:firstLine="567"/>
        <w:jc w:val="both"/>
        <w:rPr>
          <w:rFonts w:ascii="Times New Roman" w:hAnsi="Times New Roman"/>
          <w:color w:val="2C2D2E"/>
          <w:sz w:val="28"/>
          <w:szCs w:val="28"/>
        </w:rPr>
      </w:pPr>
      <w:r w:rsidRPr="002950E1">
        <w:rPr>
          <w:rFonts w:ascii="Times New Roman" w:hAnsi="Times New Roman"/>
          <w:color w:val="2C2D2E"/>
          <w:sz w:val="28"/>
          <w:szCs w:val="28"/>
        </w:rPr>
        <w:t>4) портал Госуслуги от 27.12.2023, № 3683158889; получили возврат от 16.01.2024 (ответ отказ от Рослесхоза РФ от 16.01.2024)</w:t>
      </w:r>
      <w:r w:rsidR="00D92333">
        <w:rPr>
          <w:rFonts w:ascii="Times New Roman" w:hAnsi="Times New Roman"/>
          <w:color w:val="2C2D2E"/>
          <w:sz w:val="28"/>
          <w:szCs w:val="28"/>
        </w:rPr>
        <w:t>.</w:t>
      </w:r>
    </w:p>
    <w:p w14:paraId="2EBC00A6" w14:textId="77777777" w:rsidR="00A80680" w:rsidRDefault="002950E1" w:rsidP="00A80680">
      <w:pPr>
        <w:shd w:val="clear" w:color="auto" w:fill="FFFFFF"/>
        <w:ind w:left="1" w:firstLine="566"/>
        <w:jc w:val="both"/>
        <w:rPr>
          <w:rFonts w:ascii="Times New Roman" w:hAnsi="Times New Roman"/>
          <w:color w:val="2C2D2E"/>
          <w:sz w:val="28"/>
          <w:szCs w:val="28"/>
        </w:rPr>
      </w:pPr>
      <w:r w:rsidRPr="002950E1">
        <w:rPr>
          <w:rFonts w:ascii="Times New Roman" w:hAnsi="Times New Roman"/>
          <w:color w:val="2C2D2E"/>
          <w:sz w:val="28"/>
          <w:szCs w:val="28"/>
        </w:rPr>
        <w:t xml:space="preserve">По каждому обращению </w:t>
      </w:r>
      <w:r w:rsidR="00EF0B65" w:rsidRPr="002950E1">
        <w:rPr>
          <w:rFonts w:ascii="Times New Roman" w:hAnsi="Times New Roman"/>
          <w:color w:val="2C2D2E"/>
          <w:sz w:val="28"/>
          <w:szCs w:val="28"/>
        </w:rPr>
        <w:t>Администрацией МО «Мирнинский район» Республики Саха (Якутия)</w:t>
      </w:r>
      <w:r w:rsidR="00EF0B65">
        <w:rPr>
          <w:rFonts w:ascii="Times New Roman" w:hAnsi="Times New Roman"/>
          <w:color w:val="2C2D2E"/>
          <w:sz w:val="28"/>
          <w:szCs w:val="28"/>
        </w:rPr>
        <w:t xml:space="preserve"> </w:t>
      </w:r>
      <w:r w:rsidRPr="002950E1">
        <w:rPr>
          <w:rFonts w:ascii="Times New Roman" w:hAnsi="Times New Roman"/>
          <w:color w:val="2C2D2E"/>
          <w:sz w:val="28"/>
          <w:szCs w:val="28"/>
        </w:rPr>
        <w:t xml:space="preserve">получены официальные отказы в рассмотрении Ходатайства с пакетом документов, хотя устранить имеющиеся замечания было бы возможно в рабочем порядке при наличии обратной связи. Следует отметить, что ряд замечаний при разъяснении причин возврата документов </w:t>
      </w:r>
      <w:r w:rsidR="00E42658" w:rsidRPr="00E42658">
        <w:rPr>
          <w:rFonts w:ascii="Times New Roman" w:hAnsi="Times New Roman"/>
          <w:color w:val="2C2D2E"/>
          <w:sz w:val="28"/>
          <w:szCs w:val="28"/>
        </w:rPr>
        <w:t>дублировались.</w:t>
      </w:r>
    </w:p>
    <w:p w14:paraId="342431CB" w14:textId="77777777" w:rsidR="00A80680" w:rsidRDefault="00A80680" w:rsidP="00A80680">
      <w:pPr>
        <w:shd w:val="clear" w:color="auto" w:fill="FFFFFF"/>
        <w:ind w:left="1" w:firstLine="566"/>
        <w:jc w:val="both"/>
        <w:rPr>
          <w:rFonts w:ascii="Times New Roman" w:hAnsi="Times New Roman"/>
          <w:color w:val="2C2D2E"/>
          <w:sz w:val="28"/>
          <w:szCs w:val="28"/>
        </w:rPr>
      </w:pPr>
      <w:r>
        <w:rPr>
          <w:rFonts w:ascii="Times New Roman" w:hAnsi="Times New Roman"/>
          <w:color w:val="2C2D2E"/>
          <w:sz w:val="28"/>
          <w:szCs w:val="28"/>
        </w:rPr>
        <w:t>Данный</w:t>
      </w:r>
      <w:r w:rsidR="00121AEB">
        <w:rPr>
          <w:rFonts w:ascii="Times New Roman" w:hAnsi="Times New Roman"/>
          <w:color w:val="2C2D2E"/>
          <w:sz w:val="28"/>
          <w:szCs w:val="28"/>
        </w:rPr>
        <w:t xml:space="preserve"> </w:t>
      </w:r>
      <w:r w:rsidR="002950E1" w:rsidRPr="002950E1">
        <w:rPr>
          <w:rFonts w:ascii="Times New Roman" w:hAnsi="Times New Roman"/>
          <w:sz w:val="28"/>
          <w:szCs w:val="28"/>
          <w:shd w:val="clear" w:color="auto" w:fill="FFFFFF"/>
        </w:rPr>
        <w:t>объект имеет высокую социальную, экономическую и экологическую значимость, а также напрямую увязан со строительством и своевременным вводом в эксплуатацию нового аэропортового комплекса в г. Мирный, так как существующая свалка г. Мирный расположена в непосредственной близости от аэропорта, рекультивация которой планируется за счет федерального бюджета.</w:t>
      </w:r>
    </w:p>
    <w:p w14:paraId="01199293" w14:textId="77777777" w:rsidR="00B61AD3" w:rsidRDefault="00A44439" w:rsidP="00B61AD3">
      <w:pPr>
        <w:overflowPunct w:val="0"/>
        <w:autoSpaceDE w:val="0"/>
        <w:autoSpaceDN w:val="0"/>
        <w:adjustRightInd w:val="0"/>
        <w:ind w:firstLine="707"/>
        <w:jc w:val="both"/>
        <w:textAlignment w:val="baseline"/>
        <w:rPr>
          <w:rFonts w:ascii="Times New Roman" w:hAnsi="Times New Roman"/>
          <w:color w:val="2C2D2E"/>
          <w:sz w:val="28"/>
          <w:szCs w:val="28"/>
        </w:rPr>
      </w:pPr>
      <w:r w:rsidRPr="00A44439">
        <w:rPr>
          <w:rFonts w:ascii="Times New Roman" w:hAnsi="Times New Roman"/>
          <w:color w:val="2C2D2E"/>
          <w:sz w:val="28"/>
          <w:szCs w:val="28"/>
        </w:rPr>
        <w:t xml:space="preserve">Кроме того, не определен источник финансирования на реализацию проекта, что также влияет на прохождение </w:t>
      </w:r>
      <w:r>
        <w:rPr>
          <w:rFonts w:ascii="Times New Roman" w:hAnsi="Times New Roman"/>
          <w:color w:val="2C2D2E"/>
          <w:sz w:val="28"/>
          <w:szCs w:val="28"/>
        </w:rPr>
        <w:t>главной государственной экспертизы</w:t>
      </w:r>
      <w:r w:rsidRPr="00A44439">
        <w:rPr>
          <w:rFonts w:ascii="Times New Roman" w:hAnsi="Times New Roman"/>
          <w:color w:val="2C2D2E"/>
          <w:sz w:val="28"/>
          <w:szCs w:val="28"/>
        </w:rPr>
        <w:t>.</w:t>
      </w:r>
    </w:p>
    <w:p w14:paraId="3CA22046" w14:textId="4659E100" w:rsidR="00137B79" w:rsidRDefault="00137B79" w:rsidP="00B61AD3">
      <w:pPr>
        <w:overflowPunct w:val="0"/>
        <w:autoSpaceDE w:val="0"/>
        <w:autoSpaceDN w:val="0"/>
        <w:adjustRightInd w:val="0"/>
        <w:ind w:firstLine="707"/>
        <w:jc w:val="both"/>
        <w:textAlignment w:val="baseline"/>
        <w:rPr>
          <w:rFonts w:ascii="Times New Roman" w:hAnsi="Times New Roman"/>
          <w:color w:val="2C2D2E"/>
          <w:sz w:val="28"/>
          <w:szCs w:val="28"/>
        </w:rPr>
      </w:pPr>
      <w:r>
        <w:rPr>
          <w:rFonts w:ascii="Times New Roman" w:hAnsi="Times New Roman"/>
          <w:color w:val="2C2D2E"/>
          <w:sz w:val="28"/>
          <w:szCs w:val="28"/>
        </w:rPr>
        <w:t xml:space="preserve">Так как, отсутствие источника финансирования является </w:t>
      </w:r>
      <w:r w:rsidRPr="000462F3">
        <w:rPr>
          <w:rFonts w:ascii="Times New Roman" w:hAnsi="Times New Roman"/>
          <w:color w:val="2C2D2E"/>
          <w:sz w:val="28"/>
          <w:szCs w:val="28"/>
        </w:rPr>
        <w:t xml:space="preserve">основанием для отказа в принятии </w:t>
      </w:r>
      <w:r w:rsidR="000462F3">
        <w:rPr>
          <w:rFonts w:ascii="Times New Roman" w:hAnsi="Times New Roman"/>
          <w:color w:val="2C2D2E"/>
          <w:sz w:val="28"/>
          <w:szCs w:val="28"/>
        </w:rPr>
        <w:t>проектно-сметной документации и инженерных изысканий</w:t>
      </w:r>
      <w:r w:rsidR="000462F3" w:rsidRPr="000462F3">
        <w:rPr>
          <w:rFonts w:ascii="Times New Roman" w:hAnsi="Times New Roman"/>
          <w:color w:val="2C2D2E"/>
          <w:sz w:val="28"/>
          <w:szCs w:val="28"/>
        </w:rPr>
        <w:t xml:space="preserve"> </w:t>
      </w:r>
      <w:r w:rsidRPr="000462F3">
        <w:rPr>
          <w:rFonts w:ascii="Times New Roman" w:hAnsi="Times New Roman"/>
          <w:color w:val="2C2D2E"/>
          <w:sz w:val="28"/>
          <w:szCs w:val="28"/>
        </w:rPr>
        <w:t>на государственную экспертизу</w:t>
      </w:r>
      <w:r w:rsidR="000462F3" w:rsidRPr="000462F3">
        <w:rPr>
          <w:rFonts w:ascii="Times New Roman" w:hAnsi="Times New Roman"/>
          <w:color w:val="2C2D2E"/>
          <w:sz w:val="28"/>
          <w:szCs w:val="28"/>
        </w:rPr>
        <w:t>.</w:t>
      </w:r>
      <w:r w:rsidRPr="000462F3">
        <w:rPr>
          <w:rFonts w:ascii="Times New Roman" w:hAnsi="Times New Roman"/>
          <w:color w:val="2C2D2E"/>
          <w:sz w:val="28"/>
          <w:szCs w:val="28"/>
        </w:rPr>
        <w:t xml:space="preserve"> </w:t>
      </w:r>
    </w:p>
    <w:p w14:paraId="4B1D7C9B" w14:textId="77777777" w:rsidR="00A82B78" w:rsidRDefault="00A82B78" w:rsidP="00A82B78">
      <w:pPr>
        <w:overflowPunct w:val="0"/>
        <w:autoSpaceDE w:val="0"/>
        <w:autoSpaceDN w:val="0"/>
        <w:adjustRightInd w:val="0"/>
        <w:ind w:firstLine="709"/>
        <w:jc w:val="both"/>
        <w:textAlignment w:val="baseline"/>
        <w:rPr>
          <w:rFonts w:ascii="Times New Roman" w:hAnsi="Times New Roman"/>
          <w:bCs/>
          <w:sz w:val="28"/>
          <w:szCs w:val="28"/>
        </w:rPr>
      </w:pPr>
      <w:r>
        <w:rPr>
          <w:rFonts w:ascii="Times New Roman" w:hAnsi="Times New Roman"/>
          <w:bCs/>
          <w:sz w:val="28"/>
          <w:szCs w:val="28"/>
        </w:rPr>
        <w:t>Правительством</w:t>
      </w:r>
      <w:r w:rsidR="00FB6A41" w:rsidRPr="00FB6A41">
        <w:rPr>
          <w:rFonts w:ascii="Times New Roman" w:hAnsi="Times New Roman"/>
          <w:bCs/>
          <w:sz w:val="28"/>
          <w:szCs w:val="28"/>
        </w:rPr>
        <w:t xml:space="preserve"> Республики Саха (Якутия) </w:t>
      </w:r>
      <w:r>
        <w:rPr>
          <w:rFonts w:ascii="Times New Roman" w:hAnsi="Times New Roman"/>
          <w:bCs/>
          <w:sz w:val="28"/>
          <w:szCs w:val="28"/>
        </w:rPr>
        <w:t xml:space="preserve">в октябре 2023 года </w:t>
      </w:r>
      <w:r w:rsidRPr="00FB6A41">
        <w:rPr>
          <w:rFonts w:ascii="Times New Roman" w:hAnsi="Times New Roman"/>
          <w:bCs/>
          <w:sz w:val="28"/>
          <w:szCs w:val="28"/>
        </w:rPr>
        <w:t xml:space="preserve">проведено совещание </w:t>
      </w:r>
      <w:r>
        <w:rPr>
          <w:rFonts w:ascii="Times New Roman" w:hAnsi="Times New Roman"/>
          <w:bCs/>
          <w:sz w:val="28"/>
          <w:szCs w:val="28"/>
        </w:rPr>
        <w:t>с публично-правовой компанией «Российский экологический оператор» (</w:t>
      </w:r>
      <w:r w:rsidRPr="00FB6A41">
        <w:rPr>
          <w:rFonts w:ascii="Times New Roman" w:hAnsi="Times New Roman"/>
          <w:bCs/>
          <w:sz w:val="28"/>
          <w:szCs w:val="28"/>
        </w:rPr>
        <w:t>ППК «РЭО»</w:t>
      </w:r>
      <w:r>
        <w:rPr>
          <w:rFonts w:ascii="Times New Roman" w:hAnsi="Times New Roman"/>
          <w:bCs/>
          <w:sz w:val="28"/>
          <w:szCs w:val="28"/>
        </w:rPr>
        <w:t>)</w:t>
      </w:r>
      <w:r w:rsidRPr="00FB6A41">
        <w:rPr>
          <w:rFonts w:ascii="Times New Roman" w:hAnsi="Times New Roman"/>
          <w:bCs/>
          <w:sz w:val="28"/>
          <w:szCs w:val="28"/>
        </w:rPr>
        <w:t xml:space="preserve"> по вопросам создания и финансирования объектов обращения с ТКО республики на основе механизма концессии.</w:t>
      </w:r>
      <w:r w:rsidR="00FB6A41" w:rsidRPr="00FB6A41">
        <w:rPr>
          <w:rFonts w:ascii="Times New Roman" w:hAnsi="Times New Roman"/>
          <w:bCs/>
          <w:sz w:val="28"/>
          <w:szCs w:val="28"/>
        </w:rPr>
        <w:t xml:space="preserve"> </w:t>
      </w:r>
    </w:p>
    <w:p w14:paraId="49C91B1F" w14:textId="0A529F0D" w:rsidR="00FB6A41" w:rsidRPr="00B33AD4" w:rsidRDefault="00FB6A41" w:rsidP="00505729">
      <w:pPr>
        <w:overflowPunct w:val="0"/>
        <w:autoSpaceDE w:val="0"/>
        <w:autoSpaceDN w:val="0"/>
        <w:adjustRightInd w:val="0"/>
        <w:ind w:firstLine="709"/>
        <w:jc w:val="both"/>
        <w:textAlignment w:val="baseline"/>
        <w:rPr>
          <w:rFonts w:ascii="Times New Roman" w:hAnsi="Times New Roman"/>
          <w:bCs/>
          <w:sz w:val="28"/>
          <w:szCs w:val="28"/>
        </w:rPr>
      </w:pPr>
      <w:r w:rsidRPr="00FB6A41">
        <w:rPr>
          <w:rFonts w:ascii="Times New Roman" w:hAnsi="Times New Roman"/>
          <w:bCs/>
          <w:sz w:val="28"/>
          <w:szCs w:val="28"/>
        </w:rPr>
        <w:t>По итогам совещания в целях привлечения инвестиций для реализации перспективных объектов обращения с ТКО принято решение проработать вопрос создания предприятия с государственным участием республики (которая выступит в качестве концессионера республики), с перспективой получения мер поддержки по линии ППК «РЭО»</w:t>
      </w:r>
      <w:r w:rsidR="00505729">
        <w:rPr>
          <w:rFonts w:ascii="Times New Roman" w:hAnsi="Times New Roman"/>
          <w:bCs/>
          <w:sz w:val="28"/>
          <w:szCs w:val="28"/>
        </w:rPr>
        <w:t xml:space="preserve"> в размере 95% от стоимости строительства объекта. </w:t>
      </w:r>
    </w:p>
    <w:p w14:paraId="459EB2DF" w14:textId="49ED4262" w:rsidR="00FE4FC3" w:rsidRPr="00B33AD4" w:rsidRDefault="005C2A2C" w:rsidP="003432AD">
      <w:pPr>
        <w:overflowPunct w:val="0"/>
        <w:autoSpaceDE w:val="0"/>
        <w:autoSpaceDN w:val="0"/>
        <w:adjustRightInd w:val="0"/>
        <w:ind w:firstLine="567"/>
        <w:jc w:val="both"/>
        <w:textAlignment w:val="baseline"/>
        <w:rPr>
          <w:rFonts w:ascii="Times New Roman" w:hAnsi="Times New Roman"/>
          <w:bCs/>
          <w:sz w:val="28"/>
          <w:szCs w:val="28"/>
        </w:rPr>
      </w:pPr>
      <w:r w:rsidRPr="00B33AD4">
        <w:rPr>
          <w:rFonts w:ascii="Times New Roman" w:hAnsi="Times New Roman"/>
          <w:bCs/>
          <w:sz w:val="28"/>
          <w:szCs w:val="28"/>
        </w:rPr>
        <w:lastRenderedPageBreak/>
        <w:t>Потребность на 202</w:t>
      </w:r>
      <w:r w:rsidR="00505729">
        <w:rPr>
          <w:rFonts w:ascii="Times New Roman" w:hAnsi="Times New Roman"/>
          <w:bCs/>
          <w:sz w:val="28"/>
          <w:szCs w:val="28"/>
        </w:rPr>
        <w:t>4</w:t>
      </w:r>
      <w:r w:rsidRPr="00B33AD4">
        <w:rPr>
          <w:rFonts w:ascii="Times New Roman" w:hAnsi="Times New Roman"/>
          <w:bCs/>
          <w:sz w:val="28"/>
          <w:szCs w:val="28"/>
        </w:rPr>
        <w:t xml:space="preserve"> год по МК составляет 16 919 941,50</w:t>
      </w:r>
      <w:r w:rsidR="00911A9C">
        <w:rPr>
          <w:rFonts w:ascii="Times New Roman" w:hAnsi="Times New Roman"/>
          <w:bCs/>
          <w:sz w:val="28"/>
          <w:szCs w:val="28"/>
        </w:rPr>
        <w:t xml:space="preserve"> </w:t>
      </w:r>
      <w:r w:rsidRPr="00B33AD4">
        <w:rPr>
          <w:rFonts w:ascii="Times New Roman" w:hAnsi="Times New Roman"/>
          <w:bCs/>
          <w:sz w:val="28"/>
          <w:szCs w:val="28"/>
        </w:rPr>
        <w:t xml:space="preserve">руб. </w:t>
      </w:r>
      <w:r w:rsidR="008E2FD8" w:rsidRPr="00B33AD4">
        <w:rPr>
          <w:rFonts w:ascii="Times New Roman" w:hAnsi="Times New Roman"/>
          <w:bCs/>
          <w:sz w:val="28"/>
          <w:szCs w:val="28"/>
        </w:rPr>
        <w:t>Исполнение обязательств по контракту продолжается с начислением пеней.</w:t>
      </w:r>
    </w:p>
    <w:p w14:paraId="2FDB71C9" w14:textId="77777777" w:rsidR="00F96C55" w:rsidRPr="00F96C55" w:rsidRDefault="001A29A6" w:rsidP="00B33AD4">
      <w:pPr>
        <w:pStyle w:val="ae"/>
        <w:numPr>
          <w:ilvl w:val="1"/>
          <w:numId w:val="10"/>
        </w:numPr>
        <w:autoSpaceDE w:val="0"/>
        <w:autoSpaceDN w:val="0"/>
        <w:adjustRightInd w:val="0"/>
        <w:ind w:left="0" w:firstLine="851"/>
        <w:jc w:val="both"/>
        <w:rPr>
          <w:bCs/>
          <w:sz w:val="28"/>
          <w:szCs w:val="28"/>
        </w:rPr>
      </w:pPr>
      <w:r w:rsidRPr="00B33AD4">
        <w:rPr>
          <w:bCs/>
          <w:i/>
          <w:sz w:val="28"/>
          <w:szCs w:val="28"/>
        </w:rPr>
        <w:t xml:space="preserve"> </w:t>
      </w:r>
      <w:r w:rsidR="00030C64" w:rsidRPr="00B33AD4">
        <w:rPr>
          <w:bCs/>
          <w:i/>
          <w:sz w:val="28"/>
          <w:szCs w:val="28"/>
        </w:rPr>
        <w:t xml:space="preserve">Аренда лесных участков, предназначенных под </w:t>
      </w:r>
      <w:r w:rsidR="00BA6391" w:rsidRPr="00B33AD4">
        <w:rPr>
          <w:bCs/>
          <w:i/>
          <w:sz w:val="28"/>
          <w:szCs w:val="28"/>
        </w:rPr>
        <w:t xml:space="preserve">объект </w:t>
      </w:r>
      <w:r w:rsidR="00254EE5" w:rsidRPr="00B33AD4">
        <w:rPr>
          <w:bCs/>
          <w:i/>
          <w:sz w:val="28"/>
          <w:szCs w:val="28"/>
        </w:rPr>
        <w:t>«</w:t>
      </w:r>
      <w:proofErr w:type="spellStart"/>
      <w:r w:rsidR="00030C64" w:rsidRPr="00B33AD4">
        <w:rPr>
          <w:bCs/>
          <w:i/>
          <w:sz w:val="28"/>
          <w:szCs w:val="28"/>
        </w:rPr>
        <w:t>Межпоселенческий</w:t>
      </w:r>
      <w:proofErr w:type="spellEnd"/>
      <w:r w:rsidR="00030C64" w:rsidRPr="00B33AD4">
        <w:rPr>
          <w:bCs/>
          <w:i/>
          <w:sz w:val="28"/>
          <w:szCs w:val="28"/>
        </w:rPr>
        <w:t xml:space="preserve"> полигон ТКО и ПО Мирнинского района</w:t>
      </w:r>
      <w:r w:rsidR="00254EE5" w:rsidRPr="00B33AD4">
        <w:rPr>
          <w:bCs/>
          <w:i/>
          <w:sz w:val="28"/>
          <w:szCs w:val="28"/>
        </w:rPr>
        <w:t>»</w:t>
      </w:r>
      <w:r w:rsidR="00F96C55">
        <w:rPr>
          <w:bCs/>
          <w:i/>
          <w:sz w:val="28"/>
          <w:szCs w:val="28"/>
        </w:rPr>
        <w:t>.</w:t>
      </w:r>
    </w:p>
    <w:p w14:paraId="4E3A1254" w14:textId="77777777" w:rsidR="00774E73" w:rsidRDefault="002B53FD" w:rsidP="00774E73">
      <w:pPr>
        <w:pStyle w:val="ae"/>
        <w:autoSpaceDE w:val="0"/>
        <w:autoSpaceDN w:val="0"/>
        <w:adjustRightInd w:val="0"/>
        <w:ind w:left="0" w:firstLine="709"/>
        <w:jc w:val="both"/>
        <w:rPr>
          <w:bCs/>
          <w:sz w:val="28"/>
          <w:szCs w:val="28"/>
        </w:rPr>
      </w:pPr>
      <w:r w:rsidRPr="00B33AD4">
        <w:rPr>
          <w:bCs/>
          <w:sz w:val="28"/>
          <w:szCs w:val="28"/>
        </w:rPr>
        <w:t xml:space="preserve">В целях реализации мероприятия по </w:t>
      </w:r>
      <w:r w:rsidR="00554D3D" w:rsidRPr="00B33AD4">
        <w:rPr>
          <w:bCs/>
          <w:sz w:val="28"/>
          <w:szCs w:val="28"/>
        </w:rPr>
        <w:t xml:space="preserve">проектированию и </w:t>
      </w:r>
      <w:r w:rsidRPr="00B33AD4">
        <w:rPr>
          <w:bCs/>
          <w:sz w:val="28"/>
          <w:szCs w:val="28"/>
        </w:rPr>
        <w:t xml:space="preserve">проведению инженерных изысканий на земельном участке под строительство объекта: </w:t>
      </w:r>
      <w:r w:rsidR="00254EE5" w:rsidRPr="00B33AD4">
        <w:rPr>
          <w:bCs/>
          <w:sz w:val="28"/>
          <w:szCs w:val="28"/>
        </w:rPr>
        <w:t>«</w:t>
      </w:r>
      <w:proofErr w:type="spellStart"/>
      <w:r w:rsidRPr="00B33AD4">
        <w:rPr>
          <w:bCs/>
          <w:sz w:val="28"/>
          <w:szCs w:val="28"/>
        </w:rPr>
        <w:t>Межпоселенческий</w:t>
      </w:r>
      <w:proofErr w:type="spellEnd"/>
      <w:r w:rsidRPr="00B33AD4">
        <w:rPr>
          <w:bCs/>
          <w:sz w:val="28"/>
          <w:szCs w:val="28"/>
        </w:rPr>
        <w:t xml:space="preserve"> полигон ТКО </w:t>
      </w:r>
      <w:r w:rsidR="0062086A" w:rsidRPr="00B33AD4">
        <w:rPr>
          <w:bCs/>
          <w:sz w:val="28"/>
          <w:szCs w:val="28"/>
        </w:rPr>
        <w:t xml:space="preserve">и ПО </w:t>
      </w:r>
      <w:r w:rsidRPr="00B33AD4">
        <w:rPr>
          <w:bCs/>
          <w:sz w:val="28"/>
          <w:szCs w:val="28"/>
        </w:rPr>
        <w:t>Мирнинского района</w:t>
      </w:r>
      <w:r w:rsidR="0062086A" w:rsidRPr="00B33AD4">
        <w:rPr>
          <w:bCs/>
          <w:sz w:val="28"/>
          <w:szCs w:val="28"/>
        </w:rPr>
        <w:t>»</w:t>
      </w:r>
      <w:r w:rsidRPr="00B33AD4">
        <w:rPr>
          <w:bCs/>
          <w:sz w:val="28"/>
          <w:szCs w:val="28"/>
        </w:rPr>
        <w:t xml:space="preserve"> </w:t>
      </w:r>
      <w:r w:rsidR="00704163" w:rsidRPr="00B33AD4">
        <w:rPr>
          <w:bCs/>
          <w:sz w:val="28"/>
          <w:szCs w:val="28"/>
        </w:rPr>
        <w:t>МКУ «КСУ»</w:t>
      </w:r>
      <w:r w:rsidRPr="00B33AD4">
        <w:rPr>
          <w:bCs/>
          <w:sz w:val="28"/>
          <w:szCs w:val="28"/>
        </w:rPr>
        <w:t xml:space="preserve"> заключен</w:t>
      </w:r>
      <w:r w:rsidR="00042900" w:rsidRPr="00B33AD4">
        <w:rPr>
          <w:bCs/>
          <w:sz w:val="28"/>
          <w:szCs w:val="28"/>
        </w:rPr>
        <w:t>ы</w:t>
      </w:r>
      <w:r w:rsidRPr="00B33AD4">
        <w:rPr>
          <w:bCs/>
          <w:sz w:val="28"/>
          <w:szCs w:val="28"/>
        </w:rPr>
        <w:t xml:space="preserve"> договор</w:t>
      </w:r>
      <w:r w:rsidR="00042900" w:rsidRPr="00B33AD4">
        <w:rPr>
          <w:bCs/>
          <w:sz w:val="28"/>
          <w:szCs w:val="28"/>
        </w:rPr>
        <w:t>ы</w:t>
      </w:r>
      <w:r w:rsidRPr="00B33AD4">
        <w:rPr>
          <w:bCs/>
          <w:sz w:val="28"/>
          <w:szCs w:val="28"/>
        </w:rPr>
        <w:t xml:space="preserve"> аренды </w:t>
      </w:r>
      <w:r w:rsidR="00BF79EF" w:rsidRPr="00B33AD4">
        <w:rPr>
          <w:bCs/>
          <w:sz w:val="28"/>
          <w:szCs w:val="28"/>
        </w:rPr>
        <w:t>с Министерством экологии, природопользования и лесного хозяйства РС</w:t>
      </w:r>
      <w:r w:rsidR="0062086A" w:rsidRPr="00B33AD4">
        <w:rPr>
          <w:bCs/>
          <w:sz w:val="28"/>
          <w:szCs w:val="28"/>
        </w:rPr>
        <w:t xml:space="preserve"> </w:t>
      </w:r>
      <w:r w:rsidR="002442CE">
        <w:rPr>
          <w:bCs/>
          <w:sz w:val="28"/>
          <w:szCs w:val="28"/>
        </w:rPr>
        <w:t xml:space="preserve">(Я) </w:t>
      </w:r>
      <w:r w:rsidR="002442CE" w:rsidRPr="002442CE">
        <w:rPr>
          <w:bCs/>
          <w:sz w:val="28"/>
          <w:szCs w:val="28"/>
        </w:rPr>
        <w:t>Договоры с Министерством экологии, природопользования и лесного хозяйства РС</w:t>
      </w:r>
      <w:r w:rsidR="002442CE">
        <w:rPr>
          <w:bCs/>
          <w:sz w:val="28"/>
          <w:szCs w:val="28"/>
        </w:rPr>
        <w:t xml:space="preserve"> </w:t>
      </w:r>
      <w:r w:rsidR="002442CE" w:rsidRPr="002442CE">
        <w:rPr>
          <w:bCs/>
          <w:sz w:val="28"/>
          <w:szCs w:val="28"/>
        </w:rPr>
        <w:t xml:space="preserve">(Я) </w:t>
      </w:r>
      <w:r w:rsidR="002442CE">
        <w:rPr>
          <w:bCs/>
          <w:sz w:val="28"/>
          <w:szCs w:val="28"/>
        </w:rPr>
        <w:t xml:space="preserve">от </w:t>
      </w:r>
      <w:proofErr w:type="gramStart"/>
      <w:r w:rsidR="002442CE">
        <w:rPr>
          <w:bCs/>
          <w:sz w:val="28"/>
          <w:szCs w:val="28"/>
        </w:rPr>
        <w:t>24.06.2022</w:t>
      </w:r>
      <w:r w:rsidR="002442CE" w:rsidRPr="002442CE">
        <w:rPr>
          <w:bCs/>
          <w:sz w:val="28"/>
          <w:szCs w:val="28"/>
        </w:rPr>
        <w:t xml:space="preserve">  №</w:t>
      </w:r>
      <w:proofErr w:type="gramEnd"/>
      <w:r w:rsidR="002442CE" w:rsidRPr="002442CE">
        <w:rPr>
          <w:bCs/>
          <w:sz w:val="28"/>
          <w:szCs w:val="28"/>
        </w:rPr>
        <w:t xml:space="preserve"> 841</w:t>
      </w:r>
      <w:r w:rsidR="002442CE">
        <w:rPr>
          <w:bCs/>
          <w:sz w:val="28"/>
          <w:szCs w:val="28"/>
        </w:rPr>
        <w:t>.</w:t>
      </w:r>
      <w:r w:rsidR="002442CE" w:rsidRPr="002442CE">
        <w:rPr>
          <w:bCs/>
          <w:sz w:val="28"/>
          <w:szCs w:val="28"/>
        </w:rPr>
        <w:t xml:space="preserve"> Срок действия с 1</w:t>
      </w:r>
      <w:r w:rsidR="00774E73">
        <w:rPr>
          <w:bCs/>
          <w:sz w:val="28"/>
          <w:szCs w:val="28"/>
        </w:rPr>
        <w:t xml:space="preserve">7.07.2022.-16.06.2023; </w:t>
      </w:r>
      <w:r w:rsidR="00F65286" w:rsidRPr="002442CE">
        <w:rPr>
          <w:bCs/>
          <w:sz w:val="28"/>
          <w:szCs w:val="28"/>
        </w:rPr>
        <w:t>от 24.06.</w:t>
      </w:r>
      <w:proofErr w:type="gramStart"/>
      <w:r w:rsidR="00F65286" w:rsidRPr="002442CE">
        <w:rPr>
          <w:bCs/>
          <w:sz w:val="28"/>
          <w:szCs w:val="28"/>
        </w:rPr>
        <w:t>2022.</w:t>
      </w:r>
      <w:r w:rsidR="002442CE" w:rsidRPr="002442CE">
        <w:rPr>
          <w:bCs/>
          <w:sz w:val="28"/>
          <w:szCs w:val="28"/>
        </w:rPr>
        <w:t>№</w:t>
      </w:r>
      <w:proofErr w:type="gramEnd"/>
      <w:r w:rsidR="002442CE" w:rsidRPr="002442CE">
        <w:rPr>
          <w:bCs/>
          <w:sz w:val="28"/>
          <w:szCs w:val="28"/>
        </w:rPr>
        <w:t xml:space="preserve"> 842П</w:t>
      </w:r>
      <w:r w:rsidR="00F65286">
        <w:rPr>
          <w:bCs/>
          <w:sz w:val="28"/>
          <w:szCs w:val="28"/>
        </w:rPr>
        <w:t>.</w:t>
      </w:r>
      <w:r w:rsidR="002442CE" w:rsidRPr="002442CE">
        <w:rPr>
          <w:bCs/>
          <w:sz w:val="28"/>
          <w:szCs w:val="28"/>
        </w:rPr>
        <w:t xml:space="preserve"> Срок действия с 17.07.2022 до 16.06.2023</w:t>
      </w:r>
      <w:r w:rsidR="00F65286">
        <w:rPr>
          <w:bCs/>
          <w:sz w:val="28"/>
          <w:szCs w:val="28"/>
        </w:rPr>
        <w:t>;</w:t>
      </w:r>
      <w:r w:rsidR="002442CE" w:rsidRPr="002442CE">
        <w:rPr>
          <w:bCs/>
          <w:sz w:val="28"/>
          <w:szCs w:val="28"/>
        </w:rPr>
        <w:t xml:space="preserve"> </w:t>
      </w:r>
      <w:r w:rsidR="00F65286">
        <w:rPr>
          <w:bCs/>
          <w:sz w:val="28"/>
          <w:szCs w:val="28"/>
        </w:rPr>
        <w:t xml:space="preserve">от 10.05.2023 </w:t>
      </w:r>
      <w:r w:rsidR="002442CE" w:rsidRPr="002442CE">
        <w:rPr>
          <w:bCs/>
          <w:sz w:val="28"/>
          <w:szCs w:val="28"/>
        </w:rPr>
        <w:t>№749П</w:t>
      </w:r>
      <w:r w:rsidR="00F65286">
        <w:rPr>
          <w:bCs/>
          <w:sz w:val="28"/>
          <w:szCs w:val="28"/>
        </w:rPr>
        <w:t>.</w:t>
      </w:r>
      <w:r w:rsidR="002442CE" w:rsidRPr="002442CE">
        <w:rPr>
          <w:bCs/>
          <w:sz w:val="28"/>
          <w:szCs w:val="28"/>
        </w:rPr>
        <w:t xml:space="preserve"> </w:t>
      </w:r>
      <w:r w:rsidR="00F65286">
        <w:rPr>
          <w:bCs/>
          <w:sz w:val="28"/>
          <w:szCs w:val="28"/>
        </w:rPr>
        <w:t>Срок действия с 17.06.</w:t>
      </w:r>
      <w:r w:rsidR="002442CE" w:rsidRPr="002442CE">
        <w:rPr>
          <w:bCs/>
          <w:sz w:val="28"/>
          <w:szCs w:val="28"/>
        </w:rPr>
        <w:t xml:space="preserve">2023 до 16.05.2024; </w:t>
      </w:r>
      <w:r w:rsidR="00774E73" w:rsidRPr="00774E73">
        <w:rPr>
          <w:bCs/>
          <w:sz w:val="28"/>
          <w:szCs w:val="28"/>
        </w:rPr>
        <w:t xml:space="preserve">от 10.05.2023 </w:t>
      </w:r>
      <w:r w:rsidR="002442CE" w:rsidRPr="00774E73">
        <w:rPr>
          <w:bCs/>
          <w:sz w:val="28"/>
          <w:szCs w:val="28"/>
        </w:rPr>
        <w:t>№750П с 17.06.2023 до 16.05.</w:t>
      </w:r>
      <w:r w:rsidR="00774E73">
        <w:rPr>
          <w:bCs/>
          <w:sz w:val="28"/>
          <w:szCs w:val="28"/>
        </w:rPr>
        <w:t>2</w:t>
      </w:r>
      <w:r w:rsidR="002442CE" w:rsidRPr="00774E73">
        <w:rPr>
          <w:bCs/>
          <w:sz w:val="28"/>
          <w:szCs w:val="28"/>
        </w:rPr>
        <w:t>024</w:t>
      </w:r>
      <w:r w:rsidR="00774E73">
        <w:rPr>
          <w:bCs/>
          <w:sz w:val="28"/>
          <w:szCs w:val="28"/>
        </w:rPr>
        <w:t>.</w:t>
      </w:r>
    </w:p>
    <w:p w14:paraId="45BA73D1" w14:textId="24DDFB68" w:rsidR="00042900" w:rsidRPr="00B33AD4" w:rsidRDefault="00042900" w:rsidP="00774E73">
      <w:pPr>
        <w:pStyle w:val="ae"/>
        <w:autoSpaceDE w:val="0"/>
        <w:autoSpaceDN w:val="0"/>
        <w:adjustRightInd w:val="0"/>
        <w:ind w:left="0" w:firstLine="709"/>
        <w:jc w:val="both"/>
        <w:rPr>
          <w:bCs/>
          <w:sz w:val="28"/>
          <w:szCs w:val="28"/>
        </w:rPr>
      </w:pPr>
      <w:r w:rsidRPr="00B33AD4">
        <w:rPr>
          <w:bCs/>
          <w:sz w:val="28"/>
          <w:szCs w:val="28"/>
        </w:rPr>
        <w:t>Арендная плата определяется в соответствии со статьей 73 Лесного кодекса Российской Федерации на основе минимального размера арендной платы.</w:t>
      </w:r>
    </w:p>
    <w:p w14:paraId="1CF9FE02" w14:textId="3A8395FE" w:rsidR="002B53FD" w:rsidRPr="00B33AD4" w:rsidRDefault="00042900" w:rsidP="00B33AD4">
      <w:pPr>
        <w:overflowPunct w:val="0"/>
        <w:autoSpaceDE w:val="0"/>
        <w:autoSpaceDN w:val="0"/>
        <w:adjustRightInd w:val="0"/>
        <w:ind w:firstLine="710"/>
        <w:jc w:val="both"/>
        <w:textAlignment w:val="baseline"/>
        <w:rPr>
          <w:rFonts w:ascii="Times New Roman" w:hAnsi="Times New Roman"/>
          <w:color w:val="000000"/>
          <w:sz w:val="28"/>
          <w:szCs w:val="28"/>
        </w:rPr>
      </w:pPr>
      <w:r w:rsidRPr="00B33AD4">
        <w:rPr>
          <w:rFonts w:ascii="Times New Roman" w:hAnsi="Times New Roman"/>
          <w:color w:val="000000"/>
          <w:sz w:val="28"/>
          <w:szCs w:val="28"/>
        </w:rPr>
        <w:t xml:space="preserve">Размер арендной платы подлежит изменению в соответствии с коэффициентами к ставкам платы, установленными постановлением Правительства Российской Федерации от 22.05.2007 №310 </w:t>
      </w:r>
      <w:r w:rsidR="00254EE5" w:rsidRPr="00B33AD4">
        <w:rPr>
          <w:rFonts w:ascii="Times New Roman" w:hAnsi="Times New Roman"/>
          <w:color w:val="000000"/>
          <w:sz w:val="28"/>
          <w:szCs w:val="28"/>
        </w:rPr>
        <w:t>«</w:t>
      </w:r>
      <w:r w:rsidRPr="00B33AD4">
        <w:rPr>
          <w:rFonts w:ascii="Times New Roman" w:hAnsi="Times New Roman"/>
          <w:color w:val="000000"/>
          <w:sz w:val="28"/>
          <w:szCs w:val="28"/>
        </w:rPr>
        <w:t xml:space="preserve">О ставках платы за единицу объема лесных ресурсов и ставках платы за единицу площади лесного участка, находящегося в </w:t>
      </w:r>
      <w:r w:rsidR="002B53FD" w:rsidRPr="00B33AD4">
        <w:rPr>
          <w:rFonts w:ascii="Times New Roman" w:hAnsi="Times New Roman"/>
          <w:color w:val="000000"/>
          <w:sz w:val="28"/>
          <w:szCs w:val="28"/>
        </w:rPr>
        <w:t>федеральной собственности</w:t>
      </w:r>
      <w:r w:rsidR="00254EE5" w:rsidRPr="00B33AD4">
        <w:rPr>
          <w:rFonts w:ascii="Times New Roman" w:hAnsi="Times New Roman"/>
          <w:color w:val="000000"/>
          <w:sz w:val="28"/>
          <w:szCs w:val="28"/>
        </w:rPr>
        <w:t>»</w:t>
      </w:r>
      <w:r w:rsidR="002B53FD" w:rsidRPr="00B33AD4">
        <w:rPr>
          <w:rFonts w:ascii="Times New Roman" w:hAnsi="Times New Roman"/>
          <w:color w:val="000000"/>
          <w:sz w:val="28"/>
          <w:szCs w:val="28"/>
        </w:rPr>
        <w:t xml:space="preserve"> для соответствующего года.</w:t>
      </w:r>
    </w:p>
    <w:p w14:paraId="48D50B2F" w14:textId="77777777" w:rsidR="00F96C55" w:rsidRPr="00F96C55" w:rsidRDefault="00BA6391" w:rsidP="00F96C55">
      <w:pPr>
        <w:pStyle w:val="ae"/>
        <w:numPr>
          <w:ilvl w:val="1"/>
          <w:numId w:val="10"/>
        </w:numPr>
        <w:overflowPunct w:val="0"/>
        <w:autoSpaceDE w:val="0"/>
        <w:autoSpaceDN w:val="0"/>
        <w:adjustRightInd w:val="0"/>
        <w:ind w:left="0" w:firstLine="709"/>
        <w:jc w:val="both"/>
        <w:textAlignment w:val="baseline"/>
        <w:rPr>
          <w:bCs/>
          <w:sz w:val="28"/>
          <w:szCs w:val="28"/>
        </w:rPr>
      </w:pPr>
      <w:r w:rsidRPr="00B33AD4">
        <w:rPr>
          <w:bCs/>
          <w:i/>
          <w:sz w:val="28"/>
          <w:szCs w:val="28"/>
        </w:rPr>
        <w:t xml:space="preserve"> </w:t>
      </w:r>
      <w:r w:rsidR="00030C64" w:rsidRPr="00B33AD4">
        <w:rPr>
          <w:bCs/>
          <w:i/>
          <w:sz w:val="28"/>
          <w:szCs w:val="28"/>
        </w:rPr>
        <w:t xml:space="preserve">Изготовление проекта освоения лесов земельных участков под коммуникации </w:t>
      </w:r>
      <w:proofErr w:type="spellStart"/>
      <w:r w:rsidR="00030C64" w:rsidRPr="00B33AD4">
        <w:rPr>
          <w:bCs/>
          <w:i/>
          <w:sz w:val="28"/>
          <w:szCs w:val="28"/>
        </w:rPr>
        <w:t>межпоселенческого</w:t>
      </w:r>
      <w:proofErr w:type="spellEnd"/>
      <w:r w:rsidR="00030C64" w:rsidRPr="00B33AD4">
        <w:rPr>
          <w:bCs/>
          <w:i/>
          <w:sz w:val="28"/>
          <w:szCs w:val="28"/>
        </w:rPr>
        <w:t xml:space="preserve"> полигона</w:t>
      </w:r>
      <w:r w:rsidR="00F96C55">
        <w:rPr>
          <w:bCs/>
          <w:i/>
          <w:sz w:val="28"/>
          <w:szCs w:val="28"/>
        </w:rPr>
        <w:t>.</w:t>
      </w:r>
    </w:p>
    <w:p w14:paraId="3D92477A" w14:textId="435B9961" w:rsidR="009424A4" w:rsidRPr="00F96C55" w:rsidRDefault="00030C64" w:rsidP="00F96C55">
      <w:pPr>
        <w:pStyle w:val="ae"/>
        <w:overflowPunct w:val="0"/>
        <w:autoSpaceDE w:val="0"/>
        <w:autoSpaceDN w:val="0"/>
        <w:adjustRightInd w:val="0"/>
        <w:ind w:left="0" w:firstLine="709"/>
        <w:jc w:val="both"/>
        <w:textAlignment w:val="baseline"/>
        <w:rPr>
          <w:bCs/>
          <w:sz w:val="28"/>
          <w:szCs w:val="28"/>
        </w:rPr>
      </w:pPr>
      <w:r w:rsidRPr="00F96C55">
        <w:rPr>
          <w:color w:val="000000"/>
          <w:sz w:val="28"/>
          <w:szCs w:val="28"/>
        </w:rPr>
        <w:t xml:space="preserve">Данное мероприятие является обязательным условием </w:t>
      </w:r>
      <w:r w:rsidRPr="00F96C55">
        <w:rPr>
          <w:sz w:val="28"/>
          <w:szCs w:val="28"/>
        </w:rPr>
        <w:t>для лиц, которым лесные участки предоставлены в постоянное (бессрочное) пользование или в аренду</w:t>
      </w:r>
      <w:r w:rsidRPr="00F96C55">
        <w:rPr>
          <w:color w:val="000000"/>
          <w:sz w:val="28"/>
          <w:szCs w:val="28"/>
        </w:rPr>
        <w:t xml:space="preserve"> </w:t>
      </w:r>
      <w:r w:rsidR="00F96C55">
        <w:rPr>
          <w:color w:val="000000"/>
          <w:sz w:val="28"/>
          <w:szCs w:val="28"/>
        </w:rPr>
        <w:t xml:space="preserve">согласно </w:t>
      </w:r>
      <w:r w:rsidRPr="00F96C55">
        <w:rPr>
          <w:color w:val="000000"/>
          <w:sz w:val="28"/>
          <w:szCs w:val="28"/>
        </w:rPr>
        <w:t xml:space="preserve">ст. 88 Лесного Кодекса РФ </w:t>
      </w:r>
      <w:hyperlink r:id="rId8" w:history="1">
        <w:r w:rsidRPr="00F96C55">
          <w:rPr>
            <w:color w:val="000000"/>
            <w:sz w:val="28"/>
            <w:szCs w:val="28"/>
          </w:rPr>
          <w:t>от 04.12.2006 № 200-ФЗ</w:t>
        </w:r>
        <w:r w:rsidR="00952CAE" w:rsidRPr="00F96C55">
          <w:rPr>
            <w:color w:val="000000"/>
            <w:sz w:val="28"/>
            <w:szCs w:val="28"/>
          </w:rPr>
          <w:t>.</w:t>
        </w:r>
        <w:r w:rsidRPr="00F96C55">
          <w:rPr>
            <w:color w:val="000000"/>
            <w:sz w:val="28"/>
            <w:szCs w:val="28"/>
          </w:rPr>
          <w:t xml:space="preserve"> </w:t>
        </w:r>
      </w:hyperlink>
    </w:p>
    <w:p w14:paraId="2FCCE85E" w14:textId="7BA24E64" w:rsidR="00030C64" w:rsidRPr="00B33AD4" w:rsidRDefault="00030C64" w:rsidP="00B33AD4">
      <w:pPr>
        <w:pStyle w:val="ae"/>
        <w:ind w:left="0" w:firstLine="709"/>
        <w:jc w:val="both"/>
        <w:rPr>
          <w:color w:val="000000"/>
          <w:sz w:val="28"/>
          <w:szCs w:val="28"/>
        </w:rPr>
      </w:pPr>
      <w:r w:rsidRPr="00B33AD4">
        <w:rPr>
          <w:color w:val="000000"/>
          <w:sz w:val="28"/>
          <w:szCs w:val="28"/>
        </w:rPr>
        <w:t>На основании коммерческих предложений</w:t>
      </w:r>
      <w:r w:rsidR="00D85835">
        <w:rPr>
          <w:color w:val="000000"/>
          <w:sz w:val="28"/>
          <w:szCs w:val="28"/>
        </w:rPr>
        <w:t>,</w:t>
      </w:r>
      <w:r w:rsidR="009424A4" w:rsidRPr="00B33AD4">
        <w:rPr>
          <w:color w:val="000000"/>
          <w:sz w:val="28"/>
          <w:szCs w:val="28"/>
        </w:rPr>
        <w:t xml:space="preserve"> представленных в 202</w:t>
      </w:r>
      <w:r w:rsidR="00662856">
        <w:rPr>
          <w:color w:val="000000"/>
          <w:sz w:val="28"/>
          <w:szCs w:val="28"/>
        </w:rPr>
        <w:t>2</w:t>
      </w:r>
      <w:r w:rsidR="00082A92" w:rsidRPr="00B33AD4">
        <w:rPr>
          <w:color w:val="000000"/>
          <w:sz w:val="28"/>
          <w:szCs w:val="28"/>
        </w:rPr>
        <w:t xml:space="preserve"> </w:t>
      </w:r>
      <w:r w:rsidRPr="00B33AD4">
        <w:rPr>
          <w:color w:val="000000"/>
          <w:sz w:val="28"/>
          <w:szCs w:val="28"/>
        </w:rPr>
        <w:t>году</w:t>
      </w:r>
      <w:r w:rsidR="00D85835">
        <w:rPr>
          <w:color w:val="000000"/>
          <w:sz w:val="28"/>
          <w:szCs w:val="28"/>
        </w:rPr>
        <w:t>,</w:t>
      </w:r>
      <w:r w:rsidRPr="00B33AD4">
        <w:rPr>
          <w:color w:val="000000"/>
          <w:sz w:val="28"/>
          <w:szCs w:val="28"/>
        </w:rPr>
        <w:t xml:space="preserve"> сумма выполнения работ составляла </w:t>
      </w:r>
      <w:r w:rsidR="00662856">
        <w:rPr>
          <w:color w:val="000000"/>
          <w:sz w:val="28"/>
          <w:szCs w:val="28"/>
        </w:rPr>
        <w:t>150 000,00</w:t>
      </w:r>
      <w:r w:rsidRPr="00B33AD4">
        <w:rPr>
          <w:color w:val="000000"/>
          <w:sz w:val="28"/>
          <w:szCs w:val="28"/>
        </w:rPr>
        <w:t xml:space="preserve"> руб. и у</w:t>
      </w:r>
      <w:r w:rsidR="00D85835">
        <w:rPr>
          <w:color w:val="000000"/>
          <w:sz w:val="28"/>
          <w:szCs w:val="28"/>
        </w:rPr>
        <w:t>тверждена сметой П</w:t>
      </w:r>
      <w:r w:rsidRPr="00B33AD4">
        <w:rPr>
          <w:color w:val="000000"/>
          <w:sz w:val="28"/>
          <w:szCs w:val="28"/>
        </w:rPr>
        <w:t>рограммы</w:t>
      </w:r>
      <w:r w:rsidR="00D85835">
        <w:rPr>
          <w:color w:val="000000"/>
          <w:sz w:val="28"/>
          <w:szCs w:val="28"/>
        </w:rPr>
        <w:t>.</w:t>
      </w:r>
      <w:r w:rsidRPr="00B33AD4">
        <w:rPr>
          <w:color w:val="000000"/>
          <w:sz w:val="28"/>
          <w:szCs w:val="28"/>
        </w:rPr>
        <w:t xml:space="preserve"> </w:t>
      </w:r>
    </w:p>
    <w:p w14:paraId="12F1A72E" w14:textId="755D760D" w:rsidR="009F19DF" w:rsidRPr="00B33AD4" w:rsidRDefault="00030C64" w:rsidP="00B33AD4">
      <w:pPr>
        <w:pStyle w:val="ae"/>
        <w:ind w:left="0" w:firstLine="709"/>
        <w:jc w:val="both"/>
        <w:rPr>
          <w:color w:val="000000"/>
          <w:sz w:val="28"/>
          <w:szCs w:val="28"/>
        </w:rPr>
      </w:pPr>
      <w:r w:rsidRPr="00B33AD4">
        <w:rPr>
          <w:color w:val="000000"/>
          <w:sz w:val="28"/>
          <w:szCs w:val="28"/>
        </w:rPr>
        <w:t xml:space="preserve">Заключен договор от </w:t>
      </w:r>
      <w:r w:rsidR="007A5B4A">
        <w:rPr>
          <w:color w:val="000000"/>
          <w:sz w:val="28"/>
          <w:szCs w:val="28"/>
        </w:rPr>
        <w:t>27</w:t>
      </w:r>
      <w:r w:rsidR="00612B95" w:rsidRPr="00B33AD4">
        <w:rPr>
          <w:color w:val="000000"/>
          <w:sz w:val="28"/>
          <w:szCs w:val="28"/>
        </w:rPr>
        <w:t>.10</w:t>
      </w:r>
      <w:r w:rsidRPr="00B33AD4">
        <w:rPr>
          <w:color w:val="000000"/>
          <w:sz w:val="28"/>
          <w:szCs w:val="28"/>
        </w:rPr>
        <w:t>.</w:t>
      </w:r>
      <w:r w:rsidR="00612B95" w:rsidRPr="00B33AD4">
        <w:rPr>
          <w:color w:val="000000"/>
          <w:sz w:val="28"/>
          <w:szCs w:val="28"/>
        </w:rPr>
        <w:t>202</w:t>
      </w:r>
      <w:r w:rsidR="00A500BD">
        <w:rPr>
          <w:color w:val="000000"/>
          <w:sz w:val="28"/>
          <w:szCs w:val="28"/>
        </w:rPr>
        <w:t>3</w:t>
      </w:r>
      <w:r w:rsidRPr="00B33AD4">
        <w:rPr>
          <w:color w:val="000000"/>
          <w:sz w:val="28"/>
          <w:szCs w:val="28"/>
        </w:rPr>
        <w:t xml:space="preserve"> № МИР-</w:t>
      </w:r>
      <w:r w:rsidR="007A5B4A">
        <w:rPr>
          <w:color w:val="000000"/>
          <w:sz w:val="28"/>
          <w:szCs w:val="28"/>
        </w:rPr>
        <w:t>002</w:t>
      </w:r>
      <w:r w:rsidRPr="00B33AD4">
        <w:rPr>
          <w:color w:val="000000"/>
          <w:sz w:val="28"/>
          <w:szCs w:val="28"/>
        </w:rPr>
        <w:t>-</w:t>
      </w:r>
      <w:r w:rsidR="00612B95" w:rsidRPr="00B33AD4">
        <w:rPr>
          <w:color w:val="000000"/>
          <w:sz w:val="28"/>
          <w:szCs w:val="28"/>
        </w:rPr>
        <w:t>202</w:t>
      </w:r>
      <w:r w:rsidR="007A5B4A">
        <w:rPr>
          <w:color w:val="000000"/>
          <w:sz w:val="28"/>
          <w:szCs w:val="28"/>
        </w:rPr>
        <w:t>3</w:t>
      </w:r>
      <w:r w:rsidR="00612B95" w:rsidRPr="00B33AD4">
        <w:rPr>
          <w:color w:val="000000"/>
          <w:sz w:val="28"/>
          <w:szCs w:val="28"/>
        </w:rPr>
        <w:t>-</w:t>
      </w:r>
      <w:r w:rsidRPr="00B33AD4">
        <w:rPr>
          <w:color w:val="000000"/>
          <w:sz w:val="28"/>
          <w:szCs w:val="28"/>
        </w:rPr>
        <w:t xml:space="preserve">Д между МКУ </w:t>
      </w:r>
      <w:r w:rsidR="00254EE5" w:rsidRPr="00B33AD4">
        <w:rPr>
          <w:color w:val="000000"/>
          <w:sz w:val="28"/>
          <w:szCs w:val="28"/>
        </w:rPr>
        <w:t>«</w:t>
      </w:r>
      <w:r w:rsidRPr="00B33AD4">
        <w:rPr>
          <w:color w:val="000000"/>
          <w:sz w:val="28"/>
          <w:szCs w:val="28"/>
        </w:rPr>
        <w:t>Коммунально-строительное управление</w:t>
      </w:r>
      <w:r w:rsidR="00254EE5" w:rsidRPr="00B33AD4">
        <w:rPr>
          <w:color w:val="000000"/>
          <w:sz w:val="28"/>
          <w:szCs w:val="28"/>
        </w:rPr>
        <w:t>»</w:t>
      </w:r>
      <w:r w:rsidRPr="00B33AD4">
        <w:rPr>
          <w:color w:val="000000"/>
          <w:sz w:val="28"/>
          <w:szCs w:val="28"/>
        </w:rPr>
        <w:t xml:space="preserve"> и ГАУ РС (Я) </w:t>
      </w:r>
      <w:r w:rsidR="00254EE5" w:rsidRPr="00B33AD4">
        <w:rPr>
          <w:color w:val="000000"/>
          <w:sz w:val="28"/>
          <w:szCs w:val="28"/>
        </w:rPr>
        <w:t>«</w:t>
      </w:r>
      <w:proofErr w:type="spellStart"/>
      <w:r w:rsidRPr="00B33AD4">
        <w:rPr>
          <w:color w:val="000000"/>
          <w:sz w:val="28"/>
          <w:szCs w:val="28"/>
        </w:rPr>
        <w:t>Якутлесресурс</w:t>
      </w:r>
      <w:proofErr w:type="spellEnd"/>
      <w:r w:rsidR="00254EE5" w:rsidRPr="00B33AD4">
        <w:rPr>
          <w:color w:val="000000"/>
          <w:sz w:val="28"/>
          <w:szCs w:val="28"/>
        </w:rPr>
        <w:t>»</w:t>
      </w:r>
      <w:r w:rsidRPr="00B33AD4">
        <w:rPr>
          <w:color w:val="000000"/>
          <w:sz w:val="28"/>
          <w:szCs w:val="28"/>
        </w:rPr>
        <w:t>. Работы выполнены</w:t>
      </w:r>
      <w:r w:rsidR="002B53FD" w:rsidRPr="00B33AD4">
        <w:rPr>
          <w:color w:val="000000"/>
          <w:sz w:val="28"/>
          <w:szCs w:val="28"/>
        </w:rPr>
        <w:t xml:space="preserve"> в срок</w:t>
      </w:r>
      <w:r w:rsidRPr="00B33AD4">
        <w:rPr>
          <w:color w:val="000000"/>
          <w:sz w:val="28"/>
          <w:szCs w:val="28"/>
        </w:rPr>
        <w:t>.</w:t>
      </w:r>
      <w:r w:rsidR="002B53FD" w:rsidRPr="00B33AD4">
        <w:rPr>
          <w:color w:val="000000"/>
          <w:sz w:val="28"/>
          <w:szCs w:val="28"/>
        </w:rPr>
        <w:t xml:space="preserve"> На проекты освоения лесов получено положительное заключение экспертизы от Министерства экологии, природопользования и лесного хозяйства РС (Я)</w:t>
      </w:r>
      <w:r w:rsidR="0085078D" w:rsidRPr="00B33AD4">
        <w:rPr>
          <w:color w:val="000000"/>
          <w:sz w:val="28"/>
          <w:szCs w:val="28"/>
        </w:rPr>
        <w:t>.</w:t>
      </w:r>
    </w:p>
    <w:p w14:paraId="0538DA6B" w14:textId="77777777" w:rsidR="0085078D" w:rsidRPr="00B33AD4" w:rsidRDefault="0085078D" w:rsidP="00B33AD4">
      <w:pPr>
        <w:pStyle w:val="ae"/>
        <w:ind w:left="0" w:firstLine="709"/>
        <w:jc w:val="both"/>
        <w:rPr>
          <w:color w:val="000000"/>
          <w:sz w:val="28"/>
          <w:szCs w:val="28"/>
        </w:rPr>
      </w:pPr>
    </w:p>
    <w:p w14:paraId="0DAD9A3B" w14:textId="77FC3519" w:rsidR="000511BC" w:rsidRPr="000511BC" w:rsidRDefault="009F19DF" w:rsidP="000511BC">
      <w:pPr>
        <w:pStyle w:val="ae"/>
        <w:numPr>
          <w:ilvl w:val="0"/>
          <w:numId w:val="10"/>
        </w:numPr>
        <w:tabs>
          <w:tab w:val="left" w:pos="1134"/>
        </w:tabs>
        <w:overflowPunct w:val="0"/>
        <w:autoSpaceDE w:val="0"/>
        <w:autoSpaceDN w:val="0"/>
        <w:adjustRightInd w:val="0"/>
        <w:ind w:left="0" w:firstLine="709"/>
        <w:jc w:val="both"/>
        <w:textAlignment w:val="baseline"/>
        <w:rPr>
          <w:bCs/>
          <w:i/>
          <w:sz w:val="28"/>
          <w:szCs w:val="28"/>
        </w:rPr>
      </w:pPr>
      <w:r w:rsidRPr="000511BC">
        <w:rPr>
          <w:b/>
          <w:color w:val="000000"/>
          <w:sz w:val="28"/>
          <w:szCs w:val="28"/>
        </w:rPr>
        <w:t xml:space="preserve">Задача: </w:t>
      </w:r>
      <w:r w:rsidR="007A5B4A" w:rsidRPr="000511BC">
        <w:rPr>
          <w:b/>
          <w:color w:val="000000"/>
          <w:sz w:val="28"/>
          <w:szCs w:val="28"/>
        </w:rPr>
        <w:t>Восстановление нарушенных земель</w:t>
      </w:r>
      <w:r w:rsidR="000511BC">
        <w:rPr>
          <w:b/>
          <w:color w:val="000000"/>
          <w:sz w:val="28"/>
          <w:szCs w:val="28"/>
        </w:rPr>
        <w:t>.</w:t>
      </w:r>
    </w:p>
    <w:p w14:paraId="07E20674" w14:textId="0E80A258" w:rsidR="00D85835" w:rsidRPr="000511BC" w:rsidRDefault="000511BC" w:rsidP="007A285F">
      <w:pPr>
        <w:pStyle w:val="ae"/>
        <w:tabs>
          <w:tab w:val="left" w:pos="1134"/>
        </w:tabs>
        <w:overflowPunct w:val="0"/>
        <w:autoSpaceDE w:val="0"/>
        <w:autoSpaceDN w:val="0"/>
        <w:adjustRightInd w:val="0"/>
        <w:ind w:left="0" w:firstLine="709"/>
        <w:jc w:val="both"/>
        <w:textAlignment w:val="baseline"/>
        <w:rPr>
          <w:bCs/>
          <w:i/>
          <w:sz w:val="28"/>
          <w:szCs w:val="28"/>
        </w:rPr>
      </w:pPr>
      <w:r w:rsidRPr="007A285F">
        <w:rPr>
          <w:i/>
          <w:color w:val="000000"/>
          <w:sz w:val="28"/>
          <w:szCs w:val="28"/>
        </w:rPr>
        <w:t>2.1.</w:t>
      </w:r>
      <w:r w:rsidR="00633766" w:rsidRPr="000511BC">
        <w:rPr>
          <w:bCs/>
          <w:i/>
          <w:sz w:val="28"/>
          <w:szCs w:val="28"/>
        </w:rPr>
        <w:t xml:space="preserve"> </w:t>
      </w:r>
      <w:r w:rsidR="007A285F" w:rsidRPr="007A285F">
        <w:rPr>
          <w:bCs/>
          <w:i/>
          <w:sz w:val="28"/>
          <w:szCs w:val="28"/>
        </w:rPr>
        <w:t xml:space="preserve">Разработка проектно-сметной документации на рекультивации объекта размещения отходов в п. Алмазный, Мирнинского </w:t>
      </w:r>
      <w:r w:rsidR="007A285F">
        <w:rPr>
          <w:bCs/>
          <w:i/>
          <w:sz w:val="28"/>
          <w:szCs w:val="28"/>
        </w:rPr>
        <w:t>района, Республики Саха (Якутия).</w:t>
      </w:r>
    </w:p>
    <w:p w14:paraId="54C0FE84" w14:textId="7662A451" w:rsidR="001324C9" w:rsidRPr="00020095" w:rsidRDefault="004C3FE8" w:rsidP="00020095">
      <w:pPr>
        <w:pStyle w:val="ae"/>
        <w:overflowPunct w:val="0"/>
        <w:autoSpaceDE w:val="0"/>
        <w:autoSpaceDN w:val="0"/>
        <w:adjustRightInd w:val="0"/>
        <w:ind w:left="0" w:firstLine="709"/>
        <w:jc w:val="both"/>
        <w:textAlignment w:val="baseline"/>
        <w:rPr>
          <w:sz w:val="28"/>
          <w:szCs w:val="28"/>
        </w:rPr>
      </w:pPr>
      <w:r w:rsidRPr="001324C9">
        <w:rPr>
          <w:sz w:val="28"/>
          <w:szCs w:val="28"/>
        </w:rPr>
        <w:t xml:space="preserve">В рамках реализации Плана природоохранных мероприятий на 2023 год, финансирование которого осуществляется за счет поступления платы за негативное воздействие на окружающую среду, Администрацией МО «Мирнинский район» РС (Я) заключен муниципальный контракт от 25.07.2023г. № 01163000002230001980001 на выполнение работ по разработке проектно-сметной документации на объект «Рекультивация свалки в п. Алмазный, Республика Саха (Якутия), Мирнинского района» </w:t>
      </w:r>
      <w:r w:rsidR="00F271ED" w:rsidRPr="001324C9">
        <w:rPr>
          <w:sz w:val="28"/>
          <w:szCs w:val="28"/>
        </w:rPr>
        <w:t>между МКУ «Коммунально-</w:t>
      </w:r>
      <w:r w:rsidR="00F271ED" w:rsidRPr="001324C9">
        <w:rPr>
          <w:sz w:val="28"/>
          <w:szCs w:val="28"/>
        </w:rPr>
        <w:lastRenderedPageBreak/>
        <w:t>строительное управление» и обществом с ограниченной ответственностью «Научно-производственное объединение «СИБПРОЕКТИННОВАЦИИ».</w:t>
      </w:r>
      <w:r w:rsidR="003523F9" w:rsidRPr="001324C9">
        <w:rPr>
          <w:sz w:val="28"/>
          <w:szCs w:val="28"/>
        </w:rPr>
        <w:t xml:space="preserve"> </w:t>
      </w:r>
      <w:r w:rsidRPr="001324C9">
        <w:rPr>
          <w:sz w:val="28"/>
          <w:szCs w:val="28"/>
        </w:rPr>
        <w:t>Цена контракта 11 250 000,00 руб. Срок исполнения до 01.10.2024</w:t>
      </w:r>
      <w:r w:rsidR="004B5104">
        <w:rPr>
          <w:sz w:val="28"/>
          <w:szCs w:val="28"/>
        </w:rPr>
        <w:t>г.</w:t>
      </w:r>
      <w:r w:rsidRPr="001324C9">
        <w:rPr>
          <w:sz w:val="28"/>
          <w:szCs w:val="28"/>
        </w:rPr>
        <w:t xml:space="preserve"> с прохождением необходимых государственных экспертиз: государственной экологической;</w:t>
      </w:r>
      <w:r w:rsidR="003523F9" w:rsidRPr="001324C9">
        <w:rPr>
          <w:sz w:val="28"/>
          <w:szCs w:val="28"/>
        </w:rPr>
        <w:t xml:space="preserve"> </w:t>
      </w:r>
      <w:r w:rsidRPr="001324C9">
        <w:rPr>
          <w:sz w:val="28"/>
          <w:szCs w:val="28"/>
        </w:rPr>
        <w:t>государственной экспертизы проектно-сметной документации;</w:t>
      </w:r>
      <w:r w:rsidR="003523F9" w:rsidRPr="001324C9">
        <w:rPr>
          <w:sz w:val="28"/>
          <w:szCs w:val="28"/>
        </w:rPr>
        <w:t xml:space="preserve"> </w:t>
      </w:r>
      <w:r w:rsidRPr="001324C9">
        <w:rPr>
          <w:sz w:val="28"/>
          <w:szCs w:val="28"/>
        </w:rPr>
        <w:t>экспертиза о достоверности сметной стоимости.</w:t>
      </w:r>
      <w:r w:rsidR="003523F9" w:rsidRPr="001324C9">
        <w:rPr>
          <w:sz w:val="28"/>
          <w:szCs w:val="28"/>
        </w:rPr>
        <w:t xml:space="preserve"> Финансирование по МК предусмотрено </w:t>
      </w:r>
      <w:r w:rsidR="00020095">
        <w:rPr>
          <w:sz w:val="28"/>
          <w:szCs w:val="28"/>
        </w:rPr>
        <w:t xml:space="preserve">на 2024 год </w:t>
      </w:r>
      <w:r w:rsidR="001324C9" w:rsidRPr="001324C9">
        <w:rPr>
          <w:sz w:val="28"/>
          <w:szCs w:val="28"/>
        </w:rPr>
        <w:t>в рамках новой муниципальной программы «Охрана окружающей среды, обращение с отходами производства</w:t>
      </w:r>
      <w:r w:rsidR="00020095">
        <w:rPr>
          <w:sz w:val="28"/>
          <w:szCs w:val="28"/>
        </w:rPr>
        <w:t xml:space="preserve"> </w:t>
      </w:r>
      <w:r w:rsidR="001324C9" w:rsidRPr="00020095">
        <w:rPr>
          <w:sz w:val="28"/>
          <w:szCs w:val="28"/>
        </w:rPr>
        <w:t>и потребления» на 2024-2028 годы</w:t>
      </w:r>
      <w:r w:rsidR="00020095">
        <w:rPr>
          <w:sz w:val="28"/>
          <w:szCs w:val="28"/>
        </w:rPr>
        <w:t>.</w:t>
      </w:r>
    </w:p>
    <w:p w14:paraId="004804DB" w14:textId="77777777" w:rsidR="003523F9" w:rsidRPr="00020095" w:rsidRDefault="003523F9" w:rsidP="00020095">
      <w:pPr>
        <w:pStyle w:val="ae"/>
        <w:tabs>
          <w:tab w:val="left" w:pos="1134"/>
        </w:tabs>
        <w:overflowPunct w:val="0"/>
        <w:autoSpaceDE w:val="0"/>
        <w:autoSpaceDN w:val="0"/>
        <w:adjustRightInd w:val="0"/>
        <w:ind w:left="709"/>
        <w:jc w:val="both"/>
        <w:textAlignment w:val="baseline"/>
        <w:rPr>
          <w:b/>
          <w:color w:val="000000"/>
          <w:sz w:val="28"/>
          <w:szCs w:val="28"/>
        </w:rPr>
      </w:pPr>
    </w:p>
    <w:p w14:paraId="39D79ACA" w14:textId="65DF61BB" w:rsidR="00CA4122" w:rsidRPr="00E36471" w:rsidRDefault="00967659" w:rsidP="00E36471">
      <w:pPr>
        <w:pStyle w:val="ae"/>
        <w:numPr>
          <w:ilvl w:val="0"/>
          <w:numId w:val="10"/>
        </w:numPr>
        <w:tabs>
          <w:tab w:val="left" w:pos="1134"/>
        </w:tabs>
        <w:overflowPunct w:val="0"/>
        <w:autoSpaceDE w:val="0"/>
        <w:autoSpaceDN w:val="0"/>
        <w:adjustRightInd w:val="0"/>
        <w:ind w:left="0" w:firstLine="709"/>
        <w:jc w:val="both"/>
        <w:textAlignment w:val="baseline"/>
        <w:rPr>
          <w:b/>
          <w:color w:val="000000"/>
          <w:sz w:val="28"/>
          <w:szCs w:val="28"/>
        </w:rPr>
      </w:pPr>
      <w:r w:rsidRPr="00020095">
        <w:rPr>
          <w:b/>
          <w:color w:val="000000"/>
          <w:sz w:val="28"/>
          <w:szCs w:val="28"/>
        </w:rPr>
        <w:t>Задача: Выявление и ликвидация несанкционированных свалок промышленных и коммунальных отходов и накопление прошлого экологического ущерба от негативного воздействия.</w:t>
      </w:r>
      <w:r w:rsidR="00E457E5">
        <w:rPr>
          <w:b/>
          <w:color w:val="000000"/>
          <w:sz w:val="28"/>
          <w:szCs w:val="28"/>
        </w:rPr>
        <w:t xml:space="preserve"> (МБТ)</w:t>
      </w:r>
    </w:p>
    <w:p w14:paraId="37970F0D" w14:textId="3DBD27AE" w:rsidR="00557005" w:rsidRPr="00AC0282" w:rsidRDefault="00557005" w:rsidP="00AC6F9F">
      <w:pPr>
        <w:pStyle w:val="ae"/>
        <w:numPr>
          <w:ilvl w:val="1"/>
          <w:numId w:val="10"/>
        </w:numPr>
        <w:tabs>
          <w:tab w:val="left" w:pos="1276"/>
        </w:tabs>
        <w:ind w:hanging="1146"/>
        <w:jc w:val="both"/>
        <w:rPr>
          <w:b/>
          <w:bCs/>
          <w:sz w:val="28"/>
          <w:szCs w:val="28"/>
        </w:rPr>
      </w:pPr>
      <w:r w:rsidRPr="00AC0282">
        <w:rPr>
          <w:b/>
          <w:bCs/>
          <w:sz w:val="28"/>
          <w:szCs w:val="28"/>
        </w:rPr>
        <w:t xml:space="preserve"> МО «</w:t>
      </w:r>
      <w:r w:rsidR="00E457E5" w:rsidRPr="00AC0282">
        <w:rPr>
          <w:b/>
          <w:bCs/>
          <w:sz w:val="28"/>
          <w:szCs w:val="28"/>
        </w:rPr>
        <w:t>Город Мирный»:</w:t>
      </w:r>
    </w:p>
    <w:p w14:paraId="486D1E93" w14:textId="0C06E372" w:rsidR="00557005" w:rsidRPr="00AC0282" w:rsidRDefault="00431A03" w:rsidP="00E457E5">
      <w:pPr>
        <w:pStyle w:val="ae"/>
        <w:numPr>
          <w:ilvl w:val="2"/>
          <w:numId w:val="10"/>
        </w:numPr>
        <w:tabs>
          <w:tab w:val="left" w:pos="1276"/>
        </w:tabs>
        <w:ind w:left="0" w:firstLine="709"/>
        <w:jc w:val="both"/>
        <w:rPr>
          <w:bCs/>
          <w:i/>
          <w:sz w:val="28"/>
          <w:szCs w:val="28"/>
        </w:rPr>
      </w:pPr>
      <w:r>
        <w:rPr>
          <w:bCs/>
          <w:i/>
          <w:sz w:val="28"/>
          <w:szCs w:val="28"/>
        </w:rPr>
        <w:t xml:space="preserve"> </w:t>
      </w:r>
      <w:r w:rsidR="00557005" w:rsidRPr="00AC0282">
        <w:rPr>
          <w:bCs/>
          <w:i/>
          <w:sz w:val="28"/>
          <w:szCs w:val="28"/>
        </w:rPr>
        <w:t xml:space="preserve">На проведение работ по ликвидации мест несанкционированного размещения отходов, расположенных на территории МО «Город </w:t>
      </w:r>
      <w:proofErr w:type="gramStart"/>
      <w:r w:rsidR="00557005" w:rsidRPr="00AC0282">
        <w:rPr>
          <w:bCs/>
          <w:i/>
          <w:sz w:val="28"/>
          <w:szCs w:val="28"/>
        </w:rPr>
        <w:t>Мирный»(</w:t>
      </w:r>
      <w:proofErr w:type="gramEnd"/>
      <w:r w:rsidR="00557005" w:rsidRPr="00AC0282">
        <w:rPr>
          <w:bCs/>
          <w:i/>
          <w:sz w:val="28"/>
          <w:szCs w:val="28"/>
        </w:rPr>
        <w:t xml:space="preserve">17 074 463,50 руб.). </w:t>
      </w:r>
    </w:p>
    <w:p w14:paraId="36AA7081" w14:textId="6BACF042" w:rsidR="00AC0282" w:rsidRDefault="00557005" w:rsidP="00AC0282">
      <w:pPr>
        <w:tabs>
          <w:tab w:val="left" w:pos="993"/>
          <w:tab w:val="left" w:pos="1276"/>
        </w:tabs>
        <w:ind w:firstLine="709"/>
        <w:jc w:val="both"/>
        <w:rPr>
          <w:rFonts w:ascii="Times New Roman" w:hAnsi="Times New Roman"/>
          <w:bCs/>
          <w:color w:val="000000"/>
          <w:sz w:val="28"/>
          <w:szCs w:val="28"/>
        </w:rPr>
      </w:pPr>
      <w:r w:rsidRPr="00AC0282">
        <w:rPr>
          <w:rFonts w:ascii="Times New Roman" w:hAnsi="Times New Roman"/>
          <w:bCs/>
          <w:sz w:val="28"/>
          <w:szCs w:val="28"/>
        </w:rPr>
        <w:t xml:space="preserve">Заключен контракт </w:t>
      </w:r>
      <w:r w:rsidR="00E67F1E" w:rsidRPr="00AC0282">
        <w:rPr>
          <w:rFonts w:ascii="Times New Roman" w:hAnsi="Times New Roman"/>
          <w:bCs/>
          <w:sz w:val="28"/>
          <w:szCs w:val="28"/>
        </w:rPr>
        <w:t>от 02.08.2023</w:t>
      </w:r>
      <w:r w:rsidR="00E67F1E">
        <w:rPr>
          <w:rFonts w:ascii="Times New Roman" w:hAnsi="Times New Roman"/>
          <w:bCs/>
          <w:sz w:val="28"/>
          <w:szCs w:val="28"/>
        </w:rPr>
        <w:t xml:space="preserve"> </w:t>
      </w:r>
      <w:r w:rsidR="00E457E5" w:rsidRPr="00AC0282">
        <w:rPr>
          <w:rFonts w:ascii="Times New Roman" w:hAnsi="Times New Roman"/>
          <w:bCs/>
          <w:sz w:val="28"/>
          <w:szCs w:val="28"/>
        </w:rPr>
        <w:t>№ 46/23-МК с ООО «Арктик-Про»</w:t>
      </w:r>
      <w:r w:rsidR="00C3722E">
        <w:rPr>
          <w:rFonts w:ascii="Times New Roman" w:hAnsi="Times New Roman"/>
          <w:bCs/>
          <w:sz w:val="28"/>
          <w:szCs w:val="28"/>
        </w:rPr>
        <w:t xml:space="preserve"> на сумму 16 989 091,18 руб.</w:t>
      </w:r>
      <w:r w:rsidRPr="00AC0282">
        <w:rPr>
          <w:rFonts w:ascii="Times New Roman" w:hAnsi="Times New Roman"/>
          <w:bCs/>
          <w:sz w:val="28"/>
          <w:szCs w:val="28"/>
        </w:rPr>
        <w:t xml:space="preserve"> срок исполнения 01.10.2023. Договор</w:t>
      </w:r>
      <w:r w:rsidR="00E457E5" w:rsidRPr="00AC0282">
        <w:rPr>
          <w:rFonts w:ascii="Times New Roman" w:hAnsi="Times New Roman"/>
          <w:bCs/>
          <w:sz w:val="28"/>
          <w:szCs w:val="28"/>
        </w:rPr>
        <w:t xml:space="preserve"> </w:t>
      </w:r>
      <w:r w:rsidR="00E67F1E" w:rsidRPr="00AC0282">
        <w:rPr>
          <w:rFonts w:ascii="Times New Roman" w:hAnsi="Times New Roman"/>
          <w:bCs/>
          <w:sz w:val="28"/>
          <w:szCs w:val="28"/>
        </w:rPr>
        <w:t xml:space="preserve">от 06.10.2023 </w:t>
      </w:r>
      <w:r w:rsidR="00E457E5" w:rsidRPr="00AC0282">
        <w:rPr>
          <w:rFonts w:ascii="Times New Roman" w:hAnsi="Times New Roman"/>
          <w:bCs/>
          <w:sz w:val="28"/>
          <w:szCs w:val="28"/>
        </w:rPr>
        <w:t>№ 78/23-Д с ООО «Арктик-Про»</w:t>
      </w:r>
      <w:r w:rsidRPr="00AC0282">
        <w:rPr>
          <w:rFonts w:ascii="Times New Roman" w:hAnsi="Times New Roman"/>
          <w:bCs/>
          <w:sz w:val="28"/>
          <w:szCs w:val="28"/>
        </w:rPr>
        <w:t xml:space="preserve"> на сумму 86 515,42</w:t>
      </w:r>
      <w:r w:rsidR="00C3722E">
        <w:rPr>
          <w:rFonts w:ascii="Times New Roman" w:hAnsi="Times New Roman"/>
          <w:bCs/>
          <w:sz w:val="28"/>
          <w:szCs w:val="28"/>
        </w:rPr>
        <w:t xml:space="preserve"> руб.</w:t>
      </w:r>
      <w:r w:rsidRPr="00AC0282">
        <w:rPr>
          <w:rFonts w:ascii="Times New Roman" w:hAnsi="Times New Roman"/>
          <w:bCs/>
          <w:sz w:val="28"/>
          <w:szCs w:val="28"/>
        </w:rPr>
        <w:t xml:space="preserve"> (МР 85 372,32 МБ 1 143,10</w:t>
      </w:r>
      <w:r w:rsidR="00E67F1E">
        <w:rPr>
          <w:rFonts w:ascii="Times New Roman" w:hAnsi="Times New Roman"/>
          <w:bCs/>
          <w:sz w:val="28"/>
          <w:szCs w:val="28"/>
        </w:rPr>
        <w:t xml:space="preserve"> руб.). С</w:t>
      </w:r>
      <w:r w:rsidRPr="00AC0282">
        <w:rPr>
          <w:rFonts w:ascii="Times New Roman" w:hAnsi="Times New Roman"/>
          <w:bCs/>
          <w:sz w:val="28"/>
          <w:szCs w:val="28"/>
        </w:rPr>
        <w:t>рок исполнения 31.10.23. Работы выполнены в полном объеме в установленный срок. Освоение составляет 100%.</w:t>
      </w:r>
    </w:p>
    <w:p w14:paraId="717098E9" w14:textId="790AEF03" w:rsidR="00557005" w:rsidRPr="00AC0282" w:rsidRDefault="00CC3B6B" w:rsidP="00AC0282">
      <w:pPr>
        <w:pStyle w:val="ae"/>
        <w:numPr>
          <w:ilvl w:val="2"/>
          <w:numId w:val="10"/>
        </w:numPr>
        <w:tabs>
          <w:tab w:val="left" w:pos="1276"/>
        </w:tabs>
        <w:ind w:left="0" w:firstLine="709"/>
        <w:jc w:val="both"/>
        <w:rPr>
          <w:bCs/>
          <w:i/>
          <w:sz w:val="28"/>
          <w:szCs w:val="28"/>
        </w:rPr>
      </w:pPr>
      <w:r>
        <w:rPr>
          <w:bCs/>
          <w:i/>
          <w:sz w:val="28"/>
          <w:szCs w:val="28"/>
        </w:rPr>
        <w:t xml:space="preserve"> </w:t>
      </w:r>
      <w:r w:rsidR="00557005" w:rsidRPr="00AC0282">
        <w:rPr>
          <w:bCs/>
          <w:i/>
          <w:sz w:val="28"/>
          <w:szCs w:val="28"/>
        </w:rPr>
        <w:t>На выполнение работ по ликвидации мест несанкционированного размещения отходов, расположенных на территории г. Мирный (санитарной очистке территорий города Мирный 3 000 000,00 руб.).</w:t>
      </w:r>
    </w:p>
    <w:p w14:paraId="1F8DED2C" w14:textId="753AFA83" w:rsidR="00776CF2" w:rsidRDefault="00557005" w:rsidP="00776CF2">
      <w:pPr>
        <w:tabs>
          <w:tab w:val="left" w:pos="993"/>
        </w:tabs>
        <w:ind w:firstLine="709"/>
        <w:jc w:val="both"/>
        <w:rPr>
          <w:rFonts w:ascii="Times New Roman" w:hAnsi="Times New Roman"/>
          <w:bCs/>
          <w:sz w:val="28"/>
          <w:szCs w:val="28"/>
        </w:rPr>
      </w:pPr>
      <w:r w:rsidRPr="00776CF2">
        <w:rPr>
          <w:rFonts w:ascii="Times New Roman" w:hAnsi="Times New Roman"/>
          <w:bCs/>
          <w:sz w:val="28"/>
          <w:szCs w:val="28"/>
        </w:rPr>
        <w:t>Заключен договор от 17.05.2023</w:t>
      </w:r>
      <w:r w:rsidR="00E67F1E">
        <w:rPr>
          <w:rFonts w:ascii="Times New Roman" w:hAnsi="Times New Roman"/>
          <w:bCs/>
          <w:sz w:val="28"/>
          <w:szCs w:val="28"/>
        </w:rPr>
        <w:t xml:space="preserve"> </w:t>
      </w:r>
      <w:r w:rsidR="00E67F1E" w:rsidRPr="00776CF2">
        <w:rPr>
          <w:rFonts w:ascii="Times New Roman" w:hAnsi="Times New Roman"/>
          <w:bCs/>
          <w:sz w:val="28"/>
          <w:szCs w:val="28"/>
        </w:rPr>
        <w:t>№22/23-Д</w:t>
      </w:r>
      <w:r w:rsidRPr="00776CF2">
        <w:rPr>
          <w:rFonts w:ascii="Times New Roman" w:hAnsi="Times New Roman"/>
          <w:bCs/>
          <w:sz w:val="28"/>
          <w:szCs w:val="28"/>
        </w:rPr>
        <w:t xml:space="preserve"> с ООО </w:t>
      </w:r>
      <w:r w:rsidR="00AC0282" w:rsidRPr="00776CF2">
        <w:rPr>
          <w:rFonts w:ascii="Times New Roman" w:hAnsi="Times New Roman"/>
          <w:bCs/>
          <w:sz w:val="28"/>
          <w:szCs w:val="28"/>
        </w:rPr>
        <w:t>«МПЖХ»</w:t>
      </w:r>
      <w:r w:rsidR="00E67F1E">
        <w:rPr>
          <w:rFonts w:ascii="Times New Roman" w:hAnsi="Times New Roman"/>
          <w:bCs/>
          <w:sz w:val="28"/>
          <w:szCs w:val="28"/>
        </w:rPr>
        <w:t xml:space="preserve"> на сумму 589 539,33 руб. С</w:t>
      </w:r>
      <w:r w:rsidRPr="00776CF2">
        <w:rPr>
          <w:rFonts w:ascii="Times New Roman" w:hAnsi="Times New Roman"/>
          <w:bCs/>
          <w:sz w:val="28"/>
          <w:szCs w:val="28"/>
        </w:rPr>
        <w:t>рок исполнения 02.06.2023; договор</w:t>
      </w:r>
      <w:r w:rsidR="00AC0282" w:rsidRPr="00776CF2">
        <w:rPr>
          <w:rFonts w:ascii="Times New Roman" w:hAnsi="Times New Roman"/>
          <w:bCs/>
          <w:sz w:val="28"/>
          <w:szCs w:val="28"/>
        </w:rPr>
        <w:t xml:space="preserve"> </w:t>
      </w:r>
      <w:r w:rsidR="00E67F1E" w:rsidRPr="00776CF2">
        <w:rPr>
          <w:rFonts w:ascii="Times New Roman" w:hAnsi="Times New Roman"/>
          <w:bCs/>
          <w:sz w:val="28"/>
          <w:szCs w:val="28"/>
        </w:rPr>
        <w:t>от 05.06.2023</w:t>
      </w:r>
      <w:r w:rsidR="00E67F1E">
        <w:rPr>
          <w:rFonts w:ascii="Times New Roman" w:hAnsi="Times New Roman"/>
          <w:bCs/>
          <w:sz w:val="28"/>
          <w:szCs w:val="28"/>
        </w:rPr>
        <w:t xml:space="preserve"> </w:t>
      </w:r>
      <w:r w:rsidR="00AC0282" w:rsidRPr="00776CF2">
        <w:rPr>
          <w:rFonts w:ascii="Times New Roman" w:hAnsi="Times New Roman"/>
          <w:bCs/>
          <w:sz w:val="28"/>
          <w:szCs w:val="28"/>
        </w:rPr>
        <w:t>№ 25/23-Д с ООО «</w:t>
      </w:r>
      <w:r w:rsidR="00776CF2" w:rsidRPr="00776CF2">
        <w:rPr>
          <w:rFonts w:ascii="Times New Roman" w:hAnsi="Times New Roman"/>
          <w:bCs/>
          <w:sz w:val="28"/>
          <w:szCs w:val="28"/>
        </w:rPr>
        <w:t>МПЖХ»</w:t>
      </w:r>
      <w:r w:rsidR="007E784C">
        <w:rPr>
          <w:rFonts w:ascii="Times New Roman" w:hAnsi="Times New Roman"/>
          <w:bCs/>
          <w:sz w:val="28"/>
          <w:szCs w:val="28"/>
        </w:rPr>
        <w:t xml:space="preserve"> на сумму 589 539,33 руб. С</w:t>
      </w:r>
      <w:r w:rsidRPr="00776CF2">
        <w:rPr>
          <w:rFonts w:ascii="Times New Roman" w:hAnsi="Times New Roman"/>
          <w:bCs/>
          <w:sz w:val="28"/>
          <w:szCs w:val="28"/>
        </w:rPr>
        <w:t xml:space="preserve">рок исполнения 19.06.2023; муниципальный контракт </w:t>
      </w:r>
      <w:r w:rsidR="00776CF2" w:rsidRPr="00776CF2">
        <w:rPr>
          <w:rFonts w:ascii="Times New Roman" w:hAnsi="Times New Roman"/>
          <w:bCs/>
          <w:sz w:val="28"/>
          <w:szCs w:val="28"/>
        </w:rPr>
        <w:t>№ 43/23-МК от 19.06.2023 с ООО «</w:t>
      </w:r>
      <w:r w:rsidRPr="00776CF2">
        <w:rPr>
          <w:rFonts w:ascii="Times New Roman" w:hAnsi="Times New Roman"/>
          <w:bCs/>
          <w:sz w:val="28"/>
          <w:szCs w:val="28"/>
        </w:rPr>
        <w:t>МПЖХ</w:t>
      </w:r>
      <w:r w:rsidR="00776CF2" w:rsidRPr="00776CF2">
        <w:rPr>
          <w:rFonts w:ascii="Times New Roman" w:hAnsi="Times New Roman"/>
          <w:bCs/>
          <w:sz w:val="28"/>
          <w:szCs w:val="28"/>
        </w:rPr>
        <w:t>»</w:t>
      </w:r>
      <w:r w:rsidR="00672A9C">
        <w:rPr>
          <w:rFonts w:ascii="Times New Roman" w:hAnsi="Times New Roman"/>
          <w:bCs/>
          <w:sz w:val="28"/>
          <w:szCs w:val="28"/>
        </w:rPr>
        <w:t xml:space="preserve"> на сумму 1 820 921,34 руб. С</w:t>
      </w:r>
      <w:r w:rsidRPr="00776CF2">
        <w:rPr>
          <w:rFonts w:ascii="Times New Roman" w:hAnsi="Times New Roman"/>
          <w:bCs/>
          <w:sz w:val="28"/>
          <w:szCs w:val="28"/>
        </w:rPr>
        <w:t>рок исполнения 03.08.2023. Работы выполнены в полном объеме в установленный срок. Освоение составляет 100%.</w:t>
      </w:r>
    </w:p>
    <w:p w14:paraId="303EA409" w14:textId="70A15A1D" w:rsidR="00557005" w:rsidRPr="00776CF2" w:rsidRDefault="00CC3B6B" w:rsidP="00776CF2">
      <w:pPr>
        <w:pStyle w:val="ae"/>
        <w:numPr>
          <w:ilvl w:val="2"/>
          <w:numId w:val="10"/>
        </w:numPr>
        <w:tabs>
          <w:tab w:val="left" w:pos="1276"/>
        </w:tabs>
        <w:ind w:left="0" w:firstLine="709"/>
        <w:jc w:val="both"/>
        <w:rPr>
          <w:bCs/>
          <w:i/>
          <w:sz w:val="28"/>
          <w:szCs w:val="28"/>
        </w:rPr>
      </w:pPr>
      <w:r>
        <w:rPr>
          <w:bCs/>
          <w:i/>
          <w:sz w:val="28"/>
          <w:szCs w:val="28"/>
        </w:rPr>
        <w:t xml:space="preserve"> </w:t>
      </w:r>
      <w:r w:rsidR="00557005" w:rsidRPr="00776CF2">
        <w:rPr>
          <w:bCs/>
          <w:i/>
          <w:sz w:val="28"/>
          <w:szCs w:val="28"/>
        </w:rPr>
        <w:t xml:space="preserve">На проведение мероприятий по ликвидации мест несанкционированного размещения отходов металлолома, в т.ч. </w:t>
      </w:r>
      <w:proofErr w:type="spellStart"/>
      <w:r w:rsidR="00557005" w:rsidRPr="00776CF2">
        <w:rPr>
          <w:bCs/>
          <w:i/>
          <w:sz w:val="28"/>
          <w:szCs w:val="28"/>
        </w:rPr>
        <w:t>автокузовов</w:t>
      </w:r>
      <w:proofErr w:type="spellEnd"/>
      <w:r w:rsidR="00557005" w:rsidRPr="00776CF2">
        <w:rPr>
          <w:bCs/>
          <w:i/>
          <w:sz w:val="28"/>
          <w:szCs w:val="28"/>
        </w:rPr>
        <w:t>, расп</w:t>
      </w:r>
      <w:r>
        <w:rPr>
          <w:bCs/>
          <w:i/>
          <w:sz w:val="28"/>
          <w:szCs w:val="28"/>
        </w:rPr>
        <w:t xml:space="preserve">оложенных на территории МО «Город Мирный» </w:t>
      </w:r>
      <w:r w:rsidR="00557005" w:rsidRPr="00776CF2">
        <w:rPr>
          <w:bCs/>
          <w:i/>
          <w:sz w:val="28"/>
          <w:szCs w:val="28"/>
        </w:rPr>
        <w:t>(3 395 476,20 руб.).</w:t>
      </w:r>
    </w:p>
    <w:p w14:paraId="52486765" w14:textId="1EAC7AA9" w:rsidR="00CC3B6B" w:rsidRDefault="00557005" w:rsidP="00CC3B6B">
      <w:pPr>
        <w:tabs>
          <w:tab w:val="left" w:pos="993"/>
        </w:tabs>
        <w:ind w:firstLine="709"/>
        <w:jc w:val="both"/>
        <w:rPr>
          <w:rFonts w:ascii="Times New Roman" w:hAnsi="Times New Roman"/>
          <w:bCs/>
          <w:sz w:val="28"/>
          <w:szCs w:val="28"/>
        </w:rPr>
      </w:pPr>
      <w:r w:rsidRPr="00CC3B6B">
        <w:rPr>
          <w:rFonts w:ascii="Times New Roman" w:hAnsi="Times New Roman"/>
          <w:bCs/>
          <w:sz w:val="28"/>
          <w:szCs w:val="28"/>
        </w:rPr>
        <w:t>Заключен муниципальный контракт от 22.05.2023</w:t>
      </w:r>
      <w:r w:rsidR="00672A9C">
        <w:rPr>
          <w:rFonts w:ascii="Times New Roman" w:hAnsi="Times New Roman"/>
          <w:bCs/>
          <w:sz w:val="28"/>
          <w:szCs w:val="28"/>
        </w:rPr>
        <w:t xml:space="preserve"> </w:t>
      </w:r>
      <w:r w:rsidR="00672A9C" w:rsidRPr="00CC3B6B">
        <w:rPr>
          <w:rFonts w:ascii="Times New Roman" w:hAnsi="Times New Roman"/>
          <w:bCs/>
          <w:sz w:val="28"/>
          <w:szCs w:val="28"/>
        </w:rPr>
        <w:t>№ 36/23-МК</w:t>
      </w:r>
      <w:r w:rsidRPr="00CC3B6B">
        <w:rPr>
          <w:rFonts w:ascii="Times New Roman" w:hAnsi="Times New Roman"/>
          <w:bCs/>
          <w:sz w:val="28"/>
          <w:szCs w:val="28"/>
        </w:rPr>
        <w:t xml:space="preserve"> с ООО </w:t>
      </w:r>
      <w:r w:rsidR="00776CF2" w:rsidRPr="00CC3B6B">
        <w:rPr>
          <w:rFonts w:ascii="Times New Roman" w:hAnsi="Times New Roman"/>
          <w:bCs/>
          <w:sz w:val="28"/>
          <w:szCs w:val="28"/>
        </w:rPr>
        <w:t>«</w:t>
      </w:r>
      <w:r w:rsidRPr="00CC3B6B">
        <w:rPr>
          <w:rFonts w:ascii="Times New Roman" w:hAnsi="Times New Roman"/>
          <w:bCs/>
          <w:sz w:val="28"/>
          <w:szCs w:val="28"/>
        </w:rPr>
        <w:t>МСМЭП</w:t>
      </w:r>
      <w:r w:rsidR="00776CF2" w:rsidRPr="00CC3B6B">
        <w:rPr>
          <w:rFonts w:ascii="Times New Roman" w:hAnsi="Times New Roman"/>
          <w:bCs/>
          <w:sz w:val="28"/>
          <w:szCs w:val="28"/>
        </w:rPr>
        <w:t>»</w:t>
      </w:r>
      <w:r w:rsidR="00672A9C">
        <w:rPr>
          <w:rFonts w:ascii="Times New Roman" w:hAnsi="Times New Roman"/>
          <w:bCs/>
          <w:sz w:val="28"/>
          <w:szCs w:val="28"/>
        </w:rPr>
        <w:t xml:space="preserve"> на сумму 2 665 448,84 руб. С</w:t>
      </w:r>
      <w:r w:rsidRPr="00CC3B6B">
        <w:rPr>
          <w:rFonts w:ascii="Times New Roman" w:hAnsi="Times New Roman"/>
          <w:bCs/>
          <w:sz w:val="28"/>
          <w:szCs w:val="28"/>
        </w:rPr>
        <w:t xml:space="preserve">рок исполнения 01.08.2023; МК от 22.08.2023 </w:t>
      </w:r>
      <w:r w:rsidR="00672A9C" w:rsidRPr="00CC3B6B">
        <w:rPr>
          <w:rFonts w:ascii="Times New Roman" w:hAnsi="Times New Roman"/>
          <w:bCs/>
          <w:sz w:val="28"/>
          <w:szCs w:val="28"/>
        </w:rPr>
        <w:t xml:space="preserve">№ 53/23-МК </w:t>
      </w:r>
      <w:r w:rsidRPr="00CC3B6B">
        <w:rPr>
          <w:rFonts w:ascii="Times New Roman" w:hAnsi="Times New Roman"/>
          <w:bCs/>
          <w:sz w:val="28"/>
          <w:szCs w:val="28"/>
        </w:rPr>
        <w:t xml:space="preserve">с ИП </w:t>
      </w:r>
      <w:proofErr w:type="spellStart"/>
      <w:r w:rsidRPr="00CC3B6B">
        <w:rPr>
          <w:rFonts w:ascii="Times New Roman" w:hAnsi="Times New Roman"/>
          <w:bCs/>
          <w:sz w:val="28"/>
          <w:szCs w:val="28"/>
        </w:rPr>
        <w:t>Карновский</w:t>
      </w:r>
      <w:proofErr w:type="spellEnd"/>
      <w:r w:rsidRPr="00CC3B6B">
        <w:rPr>
          <w:rFonts w:ascii="Times New Roman" w:hAnsi="Times New Roman"/>
          <w:bCs/>
          <w:sz w:val="28"/>
          <w:szCs w:val="28"/>
        </w:rPr>
        <w:t xml:space="preserve"> А.Г. на сумму 728 190,94</w:t>
      </w:r>
      <w:r w:rsidR="00776CF2" w:rsidRPr="00CC3B6B">
        <w:rPr>
          <w:rFonts w:ascii="Times New Roman" w:hAnsi="Times New Roman"/>
          <w:bCs/>
          <w:sz w:val="28"/>
          <w:szCs w:val="28"/>
        </w:rPr>
        <w:t xml:space="preserve"> руб.</w:t>
      </w:r>
      <w:r w:rsidR="005A279C">
        <w:rPr>
          <w:rFonts w:ascii="Times New Roman" w:hAnsi="Times New Roman"/>
          <w:bCs/>
          <w:sz w:val="28"/>
          <w:szCs w:val="28"/>
        </w:rPr>
        <w:t xml:space="preserve"> </w:t>
      </w:r>
      <w:r w:rsidR="004B5104">
        <w:rPr>
          <w:rFonts w:ascii="Times New Roman" w:hAnsi="Times New Roman"/>
          <w:bCs/>
          <w:sz w:val="28"/>
          <w:szCs w:val="28"/>
        </w:rPr>
        <w:t xml:space="preserve"> </w:t>
      </w:r>
      <w:r w:rsidR="005A279C">
        <w:rPr>
          <w:rFonts w:ascii="Times New Roman" w:hAnsi="Times New Roman"/>
          <w:bCs/>
          <w:sz w:val="28"/>
          <w:szCs w:val="28"/>
        </w:rPr>
        <w:t>С</w:t>
      </w:r>
      <w:r w:rsidR="004B5104">
        <w:rPr>
          <w:rFonts w:ascii="Times New Roman" w:hAnsi="Times New Roman"/>
          <w:bCs/>
          <w:sz w:val="28"/>
          <w:szCs w:val="28"/>
        </w:rPr>
        <w:t>рок исполнения 30.09.2023.</w:t>
      </w:r>
      <w:r w:rsidRPr="00CC3B6B">
        <w:rPr>
          <w:rFonts w:ascii="Times New Roman" w:hAnsi="Times New Roman"/>
          <w:bCs/>
          <w:sz w:val="28"/>
          <w:szCs w:val="28"/>
        </w:rPr>
        <w:t>; Договор от 28.08.2023</w:t>
      </w:r>
      <w:r w:rsidR="005A279C">
        <w:rPr>
          <w:rFonts w:ascii="Times New Roman" w:hAnsi="Times New Roman"/>
          <w:bCs/>
          <w:sz w:val="28"/>
          <w:szCs w:val="28"/>
        </w:rPr>
        <w:t xml:space="preserve"> </w:t>
      </w:r>
      <w:r w:rsidR="005A279C" w:rsidRPr="00CC3B6B">
        <w:rPr>
          <w:rFonts w:ascii="Times New Roman" w:hAnsi="Times New Roman"/>
          <w:bCs/>
          <w:sz w:val="28"/>
          <w:szCs w:val="28"/>
        </w:rPr>
        <w:t>№61/23-Д</w:t>
      </w:r>
      <w:r w:rsidRPr="00CC3B6B">
        <w:rPr>
          <w:rFonts w:ascii="Times New Roman" w:hAnsi="Times New Roman"/>
          <w:bCs/>
          <w:sz w:val="28"/>
          <w:szCs w:val="28"/>
        </w:rPr>
        <w:t xml:space="preserve"> с ИП </w:t>
      </w:r>
      <w:proofErr w:type="spellStart"/>
      <w:r w:rsidRPr="00CC3B6B">
        <w:rPr>
          <w:rFonts w:ascii="Times New Roman" w:hAnsi="Times New Roman"/>
          <w:bCs/>
          <w:sz w:val="28"/>
          <w:szCs w:val="28"/>
        </w:rPr>
        <w:t>Карновский</w:t>
      </w:r>
      <w:proofErr w:type="spellEnd"/>
      <w:r w:rsidRPr="00CC3B6B">
        <w:rPr>
          <w:rFonts w:ascii="Times New Roman" w:hAnsi="Times New Roman"/>
          <w:bCs/>
          <w:sz w:val="28"/>
          <w:szCs w:val="28"/>
        </w:rPr>
        <w:t xml:space="preserve"> А.Г на сумму 1 836,42</w:t>
      </w:r>
      <w:r w:rsidR="00E835FB">
        <w:rPr>
          <w:rFonts w:ascii="Times New Roman" w:hAnsi="Times New Roman"/>
          <w:bCs/>
          <w:sz w:val="28"/>
          <w:szCs w:val="28"/>
        </w:rPr>
        <w:t xml:space="preserve"> руб. С</w:t>
      </w:r>
      <w:r w:rsidRPr="00CC3B6B">
        <w:rPr>
          <w:rFonts w:ascii="Times New Roman" w:hAnsi="Times New Roman"/>
          <w:bCs/>
          <w:sz w:val="28"/>
          <w:szCs w:val="28"/>
        </w:rPr>
        <w:t>рок исполнения 31.08.2023</w:t>
      </w:r>
      <w:r w:rsidR="004B5104">
        <w:rPr>
          <w:rFonts w:ascii="Times New Roman" w:hAnsi="Times New Roman"/>
          <w:bCs/>
          <w:sz w:val="28"/>
          <w:szCs w:val="28"/>
        </w:rPr>
        <w:t>.</w:t>
      </w:r>
      <w:r w:rsidRPr="00CC3B6B">
        <w:rPr>
          <w:rFonts w:ascii="Times New Roman" w:hAnsi="Times New Roman"/>
          <w:bCs/>
          <w:sz w:val="28"/>
          <w:szCs w:val="28"/>
        </w:rPr>
        <w:t xml:space="preserve"> Работы выполнены в полном объеме в установленный договором срок. Освоение составляет 100%.</w:t>
      </w:r>
    </w:p>
    <w:p w14:paraId="045CC739" w14:textId="1D347915" w:rsidR="00147F6F" w:rsidRPr="00147F6F" w:rsidRDefault="00147F6F" w:rsidP="00147F6F">
      <w:pPr>
        <w:pStyle w:val="ae"/>
        <w:numPr>
          <w:ilvl w:val="2"/>
          <w:numId w:val="10"/>
        </w:numPr>
        <w:tabs>
          <w:tab w:val="left" w:pos="1276"/>
        </w:tabs>
        <w:ind w:left="0" w:firstLine="709"/>
        <w:jc w:val="both"/>
        <w:rPr>
          <w:bCs/>
          <w:i/>
          <w:sz w:val="28"/>
          <w:szCs w:val="28"/>
        </w:rPr>
      </w:pPr>
      <w:r>
        <w:rPr>
          <w:bCs/>
          <w:i/>
          <w:sz w:val="28"/>
          <w:szCs w:val="28"/>
        </w:rPr>
        <w:t xml:space="preserve"> </w:t>
      </w:r>
      <w:r w:rsidR="00557005" w:rsidRPr="00CC3B6B">
        <w:rPr>
          <w:bCs/>
          <w:i/>
          <w:sz w:val="28"/>
          <w:szCs w:val="28"/>
        </w:rPr>
        <w:t>На провед</w:t>
      </w:r>
      <w:r w:rsidR="00CC3B6B">
        <w:rPr>
          <w:bCs/>
          <w:i/>
          <w:sz w:val="28"/>
          <w:szCs w:val="28"/>
        </w:rPr>
        <w:t xml:space="preserve">ение мероприятий по </w:t>
      </w:r>
      <w:r w:rsidR="00557005" w:rsidRPr="00CC3B6B">
        <w:rPr>
          <w:bCs/>
          <w:i/>
          <w:sz w:val="28"/>
          <w:szCs w:val="28"/>
        </w:rPr>
        <w:t>ликвидации мест несанкционированного р</w:t>
      </w:r>
      <w:r w:rsidR="00CC3B6B">
        <w:rPr>
          <w:bCs/>
          <w:i/>
          <w:sz w:val="28"/>
          <w:szCs w:val="28"/>
        </w:rPr>
        <w:t>азмещения ТКО на территории МО «Город Мирный»</w:t>
      </w:r>
      <w:r w:rsidR="00557005" w:rsidRPr="00CC3B6B">
        <w:rPr>
          <w:bCs/>
          <w:i/>
          <w:sz w:val="28"/>
          <w:szCs w:val="28"/>
        </w:rPr>
        <w:t xml:space="preserve"> (18 244 413,00 руб.).</w:t>
      </w:r>
      <w:r w:rsidRPr="00147F6F">
        <w:rPr>
          <w:bCs/>
          <w:i/>
          <w:sz w:val="28"/>
          <w:szCs w:val="28"/>
        </w:rPr>
        <w:t xml:space="preserve"> </w:t>
      </w:r>
    </w:p>
    <w:p w14:paraId="46513660" w14:textId="6662478D" w:rsidR="0032231F" w:rsidRDefault="00147F6F" w:rsidP="0032231F">
      <w:pPr>
        <w:tabs>
          <w:tab w:val="left" w:pos="993"/>
          <w:tab w:val="left" w:pos="1276"/>
        </w:tabs>
        <w:ind w:firstLine="709"/>
        <w:jc w:val="both"/>
        <w:rPr>
          <w:rFonts w:ascii="Times New Roman" w:hAnsi="Times New Roman"/>
          <w:bCs/>
          <w:sz w:val="28"/>
          <w:szCs w:val="28"/>
        </w:rPr>
      </w:pPr>
      <w:r w:rsidRPr="004A28E9">
        <w:rPr>
          <w:rFonts w:ascii="Times New Roman" w:hAnsi="Times New Roman"/>
          <w:bCs/>
          <w:sz w:val="28"/>
          <w:szCs w:val="28"/>
        </w:rPr>
        <w:t>Заключен</w:t>
      </w:r>
      <w:r w:rsidRPr="004A28E9">
        <w:rPr>
          <w:rFonts w:ascii="Times New Roman" w:hAnsi="Times New Roman"/>
          <w:sz w:val="28"/>
          <w:szCs w:val="28"/>
        </w:rPr>
        <w:t xml:space="preserve"> договор от 04.05.2023 </w:t>
      </w:r>
      <w:r w:rsidR="005A279C" w:rsidRPr="004A28E9">
        <w:rPr>
          <w:rFonts w:ascii="Times New Roman" w:hAnsi="Times New Roman"/>
          <w:sz w:val="28"/>
          <w:szCs w:val="28"/>
        </w:rPr>
        <w:t xml:space="preserve">№ РО/НС-М-02-23 </w:t>
      </w:r>
      <w:r w:rsidRPr="004A28E9">
        <w:rPr>
          <w:rFonts w:ascii="Times New Roman" w:hAnsi="Times New Roman"/>
          <w:sz w:val="28"/>
          <w:szCs w:val="28"/>
        </w:rPr>
        <w:t>с ООО «МПЖХ»</w:t>
      </w:r>
      <w:r w:rsidR="005A279C">
        <w:rPr>
          <w:rFonts w:ascii="Times New Roman" w:hAnsi="Times New Roman"/>
          <w:sz w:val="28"/>
          <w:szCs w:val="28"/>
        </w:rPr>
        <w:t>, на сумму 5 880 352,45 руб.</w:t>
      </w:r>
      <w:r w:rsidRPr="004A28E9">
        <w:rPr>
          <w:rFonts w:ascii="Times New Roman" w:hAnsi="Times New Roman"/>
          <w:sz w:val="28"/>
          <w:szCs w:val="28"/>
        </w:rPr>
        <w:t xml:space="preserve"> </w:t>
      </w:r>
      <w:r w:rsidR="005A279C">
        <w:rPr>
          <w:rFonts w:ascii="Times New Roman" w:hAnsi="Times New Roman"/>
          <w:sz w:val="28"/>
          <w:szCs w:val="28"/>
        </w:rPr>
        <w:t>С</w:t>
      </w:r>
      <w:r w:rsidRPr="004A28E9">
        <w:rPr>
          <w:rFonts w:ascii="Times New Roman" w:hAnsi="Times New Roman"/>
          <w:sz w:val="28"/>
          <w:szCs w:val="28"/>
        </w:rPr>
        <w:t xml:space="preserve">рок исполнения 30.09.2023; Договор от 02.10.2023 </w:t>
      </w:r>
      <w:r w:rsidR="005A279C" w:rsidRPr="004A28E9">
        <w:rPr>
          <w:rFonts w:ascii="Times New Roman" w:hAnsi="Times New Roman"/>
          <w:sz w:val="28"/>
          <w:szCs w:val="28"/>
        </w:rPr>
        <w:t xml:space="preserve">77/23-Д </w:t>
      </w:r>
      <w:r w:rsidRPr="004A28E9">
        <w:rPr>
          <w:rFonts w:ascii="Times New Roman" w:hAnsi="Times New Roman"/>
          <w:sz w:val="28"/>
          <w:szCs w:val="28"/>
        </w:rPr>
        <w:t>с УК ООО «</w:t>
      </w:r>
      <w:proofErr w:type="spellStart"/>
      <w:r w:rsidRPr="004A28E9">
        <w:rPr>
          <w:rFonts w:ascii="Times New Roman" w:hAnsi="Times New Roman"/>
          <w:sz w:val="28"/>
          <w:szCs w:val="28"/>
        </w:rPr>
        <w:t>АйхалЦентр</w:t>
      </w:r>
      <w:proofErr w:type="spellEnd"/>
      <w:r w:rsidRPr="004A28E9">
        <w:rPr>
          <w:rFonts w:ascii="Times New Roman" w:hAnsi="Times New Roman"/>
          <w:sz w:val="28"/>
          <w:szCs w:val="28"/>
        </w:rPr>
        <w:t xml:space="preserve">» на сумму 8 037 567,55 руб. </w:t>
      </w:r>
      <w:r w:rsidR="005A279C">
        <w:rPr>
          <w:rFonts w:ascii="Times New Roman" w:hAnsi="Times New Roman"/>
          <w:sz w:val="28"/>
          <w:szCs w:val="28"/>
        </w:rPr>
        <w:t>С</w:t>
      </w:r>
      <w:r w:rsidRPr="004A28E9">
        <w:rPr>
          <w:rFonts w:ascii="Times New Roman" w:hAnsi="Times New Roman"/>
          <w:sz w:val="28"/>
          <w:szCs w:val="28"/>
        </w:rPr>
        <w:t>рок исполнения 20.12.2023.</w:t>
      </w:r>
      <w:r w:rsidRPr="004A28E9">
        <w:rPr>
          <w:rFonts w:ascii="Times New Roman" w:hAnsi="Times New Roman"/>
          <w:bCs/>
          <w:sz w:val="28"/>
          <w:szCs w:val="28"/>
        </w:rPr>
        <w:t xml:space="preserve"> Работы выполнены в установленный договором срок. Освоение </w:t>
      </w:r>
      <w:r w:rsidRPr="004A28E9">
        <w:rPr>
          <w:rFonts w:ascii="Times New Roman" w:hAnsi="Times New Roman"/>
          <w:bCs/>
          <w:sz w:val="28"/>
          <w:szCs w:val="28"/>
        </w:rPr>
        <w:lastRenderedPageBreak/>
        <w:t xml:space="preserve">составляет 76,29%. </w:t>
      </w:r>
      <w:r w:rsidRPr="00994E15">
        <w:rPr>
          <w:rFonts w:ascii="Times New Roman" w:hAnsi="Times New Roman"/>
          <w:bCs/>
          <w:sz w:val="28"/>
          <w:szCs w:val="28"/>
        </w:rPr>
        <w:t>На сумму 4 326 4</w:t>
      </w:r>
      <w:r w:rsidR="0032231F">
        <w:rPr>
          <w:rFonts w:ascii="Times New Roman" w:hAnsi="Times New Roman"/>
          <w:bCs/>
          <w:sz w:val="28"/>
          <w:szCs w:val="28"/>
        </w:rPr>
        <w:t xml:space="preserve">93,00 руб. расторжение договора в </w:t>
      </w:r>
      <w:r w:rsidR="0032231F" w:rsidRPr="009A5FCF">
        <w:rPr>
          <w:rFonts w:ascii="Times New Roman" w:hAnsi="Times New Roman"/>
          <w:bCs/>
          <w:sz w:val="28"/>
          <w:szCs w:val="28"/>
        </w:rPr>
        <w:t>связи со сменой регионального оператора по обращению с ТКО по Мирнин</w:t>
      </w:r>
      <w:r w:rsidR="0032231F">
        <w:rPr>
          <w:rFonts w:ascii="Times New Roman" w:hAnsi="Times New Roman"/>
          <w:bCs/>
          <w:sz w:val="28"/>
          <w:szCs w:val="28"/>
        </w:rPr>
        <w:t>ской зоне в IV квартале 2023г.</w:t>
      </w:r>
      <w:r w:rsidR="0032231F" w:rsidRPr="009A5FCF">
        <w:rPr>
          <w:rFonts w:ascii="Times New Roman" w:hAnsi="Times New Roman"/>
          <w:bCs/>
          <w:sz w:val="28"/>
          <w:szCs w:val="28"/>
        </w:rPr>
        <w:t>, реализовать мероприятие в полном объеме по объективным причинам не представилось возможным.</w:t>
      </w:r>
    </w:p>
    <w:p w14:paraId="0282233A" w14:textId="3E9078CF" w:rsidR="00557005" w:rsidRPr="0032231F" w:rsidRDefault="00557005" w:rsidP="0032231F">
      <w:pPr>
        <w:tabs>
          <w:tab w:val="left" w:pos="1276"/>
        </w:tabs>
        <w:jc w:val="both"/>
        <w:rPr>
          <w:bCs/>
          <w:i/>
          <w:sz w:val="28"/>
          <w:szCs w:val="28"/>
        </w:rPr>
      </w:pPr>
    </w:p>
    <w:p w14:paraId="2A650A19" w14:textId="74FB393A" w:rsidR="00147F6F" w:rsidRPr="00F515FB" w:rsidRDefault="00147F6F" w:rsidP="00AC6F9F">
      <w:pPr>
        <w:pStyle w:val="ae"/>
        <w:numPr>
          <w:ilvl w:val="1"/>
          <w:numId w:val="10"/>
        </w:numPr>
        <w:tabs>
          <w:tab w:val="left" w:pos="1276"/>
        </w:tabs>
        <w:ind w:hanging="1004"/>
        <w:jc w:val="both"/>
        <w:rPr>
          <w:b/>
          <w:bCs/>
          <w:sz w:val="28"/>
          <w:szCs w:val="28"/>
        </w:rPr>
      </w:pPr>
      <w:r w:rsidRPr="00F515FB">
        <w:rPr>
          <w:b/>
          <w:bCs/>
          <w:sz w:val="28"/>
          <w:szCs w:val="28"/>
        </w:rPr>
        <w:t xml:space="preserve"> МО «Город У</w:t>
      </w:r>
      <w:r w:rsidRPr="00F515FB">
        <w:rPr>
          <w:b/>
          <w:bCs/>
          <w:sz w:val="28"/>
          <w:szCs w:val="28"/>
        </w:rPr>
        <w:tab/>
        <w:t>дачный»:</w:t>
      </w:r>
    </w:p>
    <w:p w14:paraId="5FC035F5" w14:textId="42AFFAC6" w:rsidR="000B7F55" w:rsidRPr="00F515FB" w:rsidRDefault="001934BB" w:rsidP="000B7F55">
      <w:pPr>
        <w:pStyle w:val="ae"/>
        <w:numPr>
          <w:ilvl w:val="2"/>
          <w:numId w:val="10"/>
        </w:numPr>
        <w:tabs>
          <w:tab w:val="left" w:pos="1276"/>
        </w:tabs>
        <w:ind w:left="0" w:firstLine="851"/>
        <w:jc w:val="both"/>
        <w:rPr>
          <w:bCs/>
          <w:i/>
          <w:sz w:val="28"/>
          <w:szCs w:val="28"/>
        </w:rPr>
      </w:pPr>
      <w:r w:rsidRPr="00F515FB">
        <w:rPr>
          <w:b/>
          <w:sz w:val="28"/>
          <w:szCs w:val="28"/>
        </w:rPr>
        <w:tab/>
      </w:r>
      <w:r w:rsidR="000B7F55" w:rsidRPr="00F515FB">
        <w:rPr>
          <w:bCs/>
          <w:i/>
          <w:sz w:val="28"/>
          <w:szCs w:val="28"/>
        </w:rPr>
        <w:t xml:space="preserve"> </w:t>
      </w:r>
      <w:r w:rsidR="004C59BB" w:rsidRPr="00F515FB">
        <w:rPr>
          <w:bCs/>
          <w:i/>
          <w:sz w:val="28"/>
          <w:szCs w:val="28"/>
        </w:rPr>
        <w:t>На п</w:t>
      </w:r>
      <w:r w:rsidRPr="00F515FB">
        <w:rPr>
          <w:bCs/>
          <w:i/>
          <w:sz w:val="28"/>
          <w:szCs w:val="28"/>
        </w:rPr>
        <w:t>роведение работ по ликвидации мест несанкционированного размещения отходов, расположенных на территории МО «Город Удачный»</w:t>
      </w:r>
      <w:r w:rsidR="00C93C36" w:rsidRPr="00F515FB">
        <w:rPr>
          <w:bCs/>
          <w:i/>
          <w:sz w:val="28"/>
          <w:szCs w:val="28"/>
        </w:rPr>
        <w:t xml:space="preserve"> (3 409 545,85 руб.)</w:t>
      </w:r>
      <w:r w:rsidRPr="00F515FB">
        <w:rPr>
          <w:bCs/>
          <w:i/>
          <w:sz w:val="28"/>
          <w:szCs w:val="28"/>
        </w:rPr>
        <w:t>.</w:t>
      </w:r>
    </w:p>
    <w:p w14:paraId="1F59F820" w14:textId="0A7E194E" w:rsidR="00CA4122" w:rsidRDefault="001934BB" w:rsidP="00903630">
      <w:pPr>
        <w:ind w:firstLine="709"/>
        <w:jc w:val="both"/>
        <w:rPr>
          <w:rFonts w:ascii="Times New Roman" w:hAnsi="Times New Roman"/>
          <w:bCs/>
          <w:i/>
          <w:sz w:val="28"/>
          <w:szCs w:val="28"/>
        </w:rPr>
      </w:pPr>
      <w:r w:rsidRPr="00F515FB">
        <w:rPr>
          <w:bCs/>
          <w:sz w:val="28"/>
          <w:szCs w:val="28"/>
        </w:rPr>
        <w:tab/>
      </w:r>
      <w:r w:rsidRPr="00F515FB">
        <w:rPr>
          <w:bCs/>
          <w:sz w:val="28"/>
          <w:szCs w:val="28"/>
        </w:rPr>
        <w:tab/>
      </w:r>
      <w:r w:rsidRPr="00F515FB">
        <w:rPr>
          <w:rFonts w:ascii="Times New Roman" w:hAnsi="Times New Roman"/>
          <w:bCs/>
          <w:sz w:val="28"/>
          <w:szCs w:val="28"/>
        </w:rPr>
        <w:t>Заключен муниципальный контракт от 30.05.2023 № 0</w:t>
      </w:r>
      <w:r w:rsidR="00F515FB">
        <w:rPr>
          <w:rFonts w:ascii="Times New Roman" w:hAnsi="Times New Roman"/>
          <w:bCs/>
          <w:sz w:val="28"/>
          <w:szCs w:val="28"/>
        </w:rPr>
        <w:t>116300011323000049 с МУП</w:t>
      </w:r>
      <w:r w:rsidRPr="00F515FB">
        <w:rPr>
          <w:rFonts w:ascii="Times New Roman" w:hAnsi="Times New Roman"/>
          <w:bCs/>
          <w:sz w:val="28"/>
          <w:szCs w:val="28"/>
        </w:rPr>
        <w:t xml:space="preserve"> «</w:t>
      </w:r>
      <w:proofErr w:type="spellStart"/>
      <w:r w:rsidRPr="00F515FB">
        <w:rPr>
          <w:rFonts w:ascii="Times New Roman" w:hAnsi="Times New Roman"/>
          <w:bCs/>
          <w:sz w:val="28"/>
          <w:szCs w:val="28"/>
        </w:rPr>
        <w:t>Удачнинское</w:t>
      </w:r>
      <w:proofErr w:type="spellEnd"/>
      <w:r w:rsidRPr="00F515FB">
        <w:rPr>
          <w:rFonts w:ascii="Times New Roman" w:hAnsi="Times New Roman"/>
          <w:bCs/>
          <w:sz w:val="28"/>
          <w:szCs w:val="28"/>
        </w:rPr>
        <w:t xml:space="preserve"> производственное предприятие муниципального хозяйства».</w:t>
      </w:r>
      <w:r w:rsidR="00F515FB">
        <w:rPr>
          <w:rFonts w:ascii="Times New Roman" w:hAnsi="Times New Roman"/>
          <w:bCs/>
          <w:sz w:val="28"/>
          <w:szCs w:val="28"/>
        </w:rPr>
        <w:t xml:space="preserve"> </w:t>
      </w:r>
      <w:r w:rsidR="001C65B8">
        <w:rPr>
          <w:rFonts w:ascii="Times New Roman" w:hAnsi="Times New Roman"/>
          <w:bCs/>
          <w:sz w:val="28"/>
          <w:szCs w:val="28"/>
        </w:rPr>
        <w:t>Сумма муниципального контракта составляла</w:t>
      </w:r>
      <w:r w:rsidR="001C65B8" w:rsidRPr="00F515FB">
        <w:rPr>
          <w:rFonts w:ascii="Times New Roman" w:hAnsi="Times New Roman"/>
          <w:bCs/>
          <w:sz w:val="28"/>
          <w:szCs w:val="28"/>
        </w:rPr>
        <w:t xml:space="preserve"> 5 026 185,40 руб. </w:t>
      </w:r>
      <w:r w:rsidR="00903630">
        <w:rPr>
          <w:rFonts w:ascii="Times New Roman" w:hAnsi="Times New Roman"/>
          <w:bCs/>
          <w:sz w:val="28"/>
          <w:szCs w:val="28"/>
        </w:rPr>
        <w:t xml:space="preserve">Срок исполнения 15.10.2023. Работы выполнены в срок. </w:t>
      </w:r>
      <w:r w:rsidR="00B370A5">
        <w:rPr>
          <w:rFonts w:ascii="Times New Roman" w:hAnsi="Times New Roman"/>
          <w:bCs/>
          <w:sz w:val="28"/>
          <w:szCs w:val="28"/>
        </w:rPr>
        <w:t xml:space="preserve">Исполненная сумма контракта </w:t>
      </w:r>
      <w:r w:rsidR="00903630">
        <w:rPr>
          <w:rFonts w:ascii="Times New Roman" w:hAnsi="Times New Roman"/>
          <w:bCs/>
          <w:sz w:val="28"/>
          <w:szCs w:val="28"/>
        </w:rPr>
        <w:t xml:space="preserve">– 3 409 545,85 руб. </w:t>
      </w:r>
      <w:r w:rsidR="004F6401">
        <w:rPr>
          <w:rFonts w:ascii="Times New Roman" w:hAnsi="Times New Roman"/>
          <w:bCs/>
          <w:sz w:val="28"/>
          <w:szCs w:val="28"/>
        </w:rPr>
        <w:t>Освоение переданных МБТ района составляет 100%.</w:t>
      </w:r>
    </w:p>
    <w:p w14:paraId="4887D8A9" w14:textId="77777777" w:rsidR="00903630" w:rsidRPr="00903630" w:rsidRDefault="00903630" w:rsidP="00903630">
      <w:pPr>
        <w:ind w:firstLine="709"/>
        <w:jc w:val="both"/>
        <w:rPr>
          <w:rFonts w:ascii="Times New Roman" w:hAnsi="Times New Roman"/>
          <w:bCs/>
          <w:i/>
          <w:sz w:val="28"/>
          <w:szCs w:val="28"/>
        </w:rPr>
      </w:pPr>
    </w:p>
    <w:p w14:paraId="4FA25BDA" w14:textId="1039B4F7" w:rsidR="00E42062" w:rsidRPr="001D000E" w:rsidRDefault="001D000E" w:rsidP="00AC6F9F">
      <w:pPr>
        <w:pStyle w:val="ae"/>
        <w:numPr>
          <w:ilvl w:val="1"/>
          <w:numId w:val="10"/>
        </w:numPr>
        <w:tabs>
          <w:tab w:val="left" w:pos="993"/>
          <w:tab w:val="left" w:pos="1276"/>
        </w:tabs>
        <w:ind w:hanging="1004"/>
        <w:jc w:val="both"/>
        <w:rPr>
          <w:b/>
          <w:bCs/>
          <w:sz w:val="28"/>
          <w:szCs w:val="28"/>
        </w:rPr>
      </w:pPr>
      <w:r>
        <w:rPr>
          <w:b/>
          <w:bCs/>
          <w:sz w:val="28"/>
          <w:szCs w:val="28"/>
        </w:rPr>
        <w:t xml:space="preserve"> </w:t>
      </w:r>
      <w:r w:rsidRPr="001D000E">
        <w:rPr>
          <w:b/>
          <w:bCs/>
          <w:sz w:val="28"/>
          <w:szCs w:val="28"/>
        </w:rPr>
        <w:t xml:space="preserve">МО «Поселок </w:t>
      </w:r>
      <w:proofErr w:type="spellStart"/>
      <w:r w:rsidRPr="001D000E">
        <w:rPr>
          <w:b/>
          <w:bCs/>
          <w:sz w:val="28"/>
          <w:szCs w:val="28"/>
        </w:rPr>
        <w:t>Айхал</w:t>
      </w:r>
      <w:proofErr w:type="spellEnd"/>
      <w:r w:rsidRPr="001D000E">
        <w:rPr>
          <w:b/>
          <w:bCs/>
          <w:sz w:val="28"/>
          <w:szCs w:val="28"/>
        </w:rPr>
        <w:t>»:</w:t>
      </w:r>
    </w:p>
    <w:p w14:paraId="2DC88C6B" w14:textId="13CA7B04" w:rsidR="00643C6A" w:rsidRPr="001D000E" w:rsidRDefault="009B588A" w:rsidP="001D000E">
      <w:pPr>
        <w:pStyle w:val="ae"/>
        <w:numPr>
          <w:ilvl w:val="2"/>
          <w:numId w:val="10"/>
        </w:numPr>
        <w:tabs>
          <w:tab w:val="left" w:pos="1276"/>
        </w:tabs>
        <w:ind w:left="0" w:firstLine="851"/>
        <w:jc w:val="both"/>
        <w:rPr>
          <w:bCs/>
          <w:i/>
          <w:sz w:val="28"/>
          <w:szCs w:val="28"/>
        </w:rPr>
      </w:pPr>
      <w:r>
        <w:rPr>
          <w:bCs/>
          <w:i/>
          <w:sz w:val="28"/>
          <w:szCs w:val="28"/>
        </w:rPr>
        <w:t xml:space="preserve"> </w:t>
      </w:r>
      <w:r w:rsidR="00643C6A" w:rsidRPr="001D000E">
        <w:rPr>
          <w:bCs/>
          <w:i/>
          <w:sz w:val="28"/>
          <w:szCs w:val="28"/>
        </w:rPr>
        <w:t xml:space="preserve">На проведение работ по ликвидации мест несанкционированного размещения ТКО на территории МО «Поселок </w:t>
      </w:r>
      <w:proofErr w:type="spellStart"/>
      <w:r w:rsidR="00643C6A" w:rsidRPr="001D000E">
        <w:rPr>
          <w:bCs/>
          <w:i/>
          <w:sz w:val="28"/>
          <w:szCs w:val="28"/>
        </w:rPr>
        <w:t>Айхал</w:t>
      </w:r>
      <w:proofErr w:type="spellEnd"/>
      <w:r w:rsidR="00643C6A" w:rsidRPr="001D000E">
        <w:rPr>
          <w:bCs/>
          <w:i/>
          <w:sz w:val="28"/>
          <w:szCs w:val="28"/>
        </w:rPr>
        <w:t>»</w:t>
      </w:r>
      <w:r w:rsidR="00AF3313">
        <w:rPr>
          <w:bCs/>
          <w:i/>
          <w:sz w:val="28"/>
          <w:szCs w:val="28"/>
        </w:rPr>
        <w:t xml:space="preserve"> (</w:t>
      </w:r>
      <w:r w:rsidR="00AF3313" w:rsidRPr="00AF3313">
        <w:rPr>
          <w:bCs/>
          <w:i/>
          <w:sz w:val="28"/>
          <w:szCs w:val="28"/>
        </w:rPr>
        <w:t>733 339,40 руб.)</w:t>
      </w:r>
      <w:r w:rsidR="00643C6A" w:rsidRPr="001D000E">
        <w:rPr>
          <w:bCs/>
          <w:i/>
          <w:sz w:val="28"/>
          <w:szCs w:val="28"/>
        </w:rPr>
        <w:t>:</w:t>
      </w:r>
    </w:p>
    <w:p w14:paraId="22B22994" w14:textId="22F81702" w:rsidR="001D000E" w:rsidRDefault="00643C6A" w:rsidP="001D000E">
      <w:pPr>
        <w:tabs>
          <w:tab w:val="left" w:pos="993"/>
          <w:tab w:val="left" w:pos="1276"/>
        </w:tabs>
        <w:ind w:firstLine="709"/>
        <w:jc w:val="both"/>
        <w:rPr>
          <w:rFonts w:ascii="Times New Roman" w:hAnsi="Times New Roman"/>
          <w:bCs/>
          <w:sz w:val="28"/>
          <w:szCs w:val="28"/>
        </w:rPr>
      </w:pPr>
      <w:r w:rsidRPr="00017E53">
        <w:rPr>
          <w:rFonts w:ascii="Times New Roman" w:hAnsi="Times New Roman"/>
          <w:bCs/>
          <w:sz w:val="28"/>
          <w:szCs w:val="28"/>
        </w:rPr>
        <w:t xml:space="preserve">Заключен </w:t>
      </w:r>
      <w:r w:rsidRPr="00017E53">
        <w:rPr>
          <w:rFonts w:ascii="Times New Roman" w:hAnsi="Times New Roman"/>
          <w:bCs/>
          <w:color w:val="000000"/>
          <w:sz w:val="28"/>
          <w:szCs w:val="28"/>
        </w:rPr>
        <w:t xml:space="preserve">договор от </w:t>
      </w:r>
      <w:r>
        <w:rPr>
          <w:rFonts w:ascii="Times New Roman" w:hAnsi="Times New Roman"/>
          <w:bCs/>
          <w:color w:val="000000"/>
          <w:sz w:val="28"/>
          <w:szCs w:val="28"/>
        </w:rPr>
        <w:t xml:space="preserve">30.06.2023 </w:t>
      </w:r>
      <w:r w:rsidRPr="00017E53">
        <w:rPr>
          <w:rFonts w:ascii="Times New Roman" w:hAnsi="Times New Roman"/>
          <w:bCs/>
          <w:color w:val="000000"/>
          <w:sz w:val="28"/>
          <w:szCs w:val="28"/>
        </w:rPr>
        <w:t>№ РО</w:t>
      </w:r>
      <w:r w:rsidR="00744F0B">
        <w:rPr>
          <w:rFonts w:ascii="Times New Roman" w:hAnsi="Times New Roman"/>
          <w:bCs/>
          <w:color w:val="000000"/>
          <w:sz w:val="28"/>
          <w:szCs w:val="28"/>
        </w:rPr>
        <w:t>/А–</w:t>
      </w:r>
      <w:r>
        <w:rPr>
          <w:rFonts w:ascii="Times New Roman" w:hAnsi="Times New Roman"/>
          <w:bCs/>
          <w:color w:val="000000"/>
          <w:sz w:val="28"/>
          <w:szCs w:val="28"/>
        </w:rPr>
        <w:t>08-23</w:t>
      </w:r>
      <w:r w:rsidRPr="00017E53">
        <w:rPr>
          <w:rFonts w:ascii="Times New Roman" w:hAnsi="Times New Roman"/>
          <w:bCs/>
          <w:color w:val="000000"/>
          <w:sz w:val="28"/>
          <w:szCs w:val="28"/>
        </w:rPr>
        <w:t xml:space="preserve"> с региональным оператором по обращению с ТКО по Мирнинской зоне в лице ООО «МПЖХ»</w:t>
      </w:r>
      <w:r w:rsidRPr="00017E53">
        <w:rPr>
          <w:rFonts w:ascii="Times New Roman" w:hAnsi="Times New Roman"/>
          <w:bCs/>
          <w:sz w:val="28"/>
          <w:szCs w:val="28"/>
        </w:rPr>
        <w:t xml:space="preserve"> на сумму </w:t>
      </w:r>
      <w:r>
        <w:rPr>
          <w:rFonts w:ascii="Times New Roman" w:hAnsi="Times New Roman"/>
          <w:bCs/>
          <w:sz w:val="28"/>
          <w:szCs w:val="28"/>
        </w:rPr>
        <w:t>733 339,40</w:t>
      </w:r>
      <w:r w:rsidR="001F4CDE">
        <w:rPr>
          <w:rFonts w:ascii="Times New Roman" w:hAnsi="Times New Roman"/>
          <w:bCs/>
          <w:sz w:val="28"/>
          <w:szCs w:val="28"/>
        </w:rPr>
        <w:t xml:space="preserve"> руб.</w:t>
      </w:r>
      <w:r w:rsidRPr="00017E53">
        <w:rPr>
          <w:rFonts w:ascii="Times New Roman" w:hAnsi="Times New Roman"/>
          <w:bCs/>
          <w:color w:val="000000"/>
          <w:sz w:val="28"/>
          <w:szCs w:val="28"/>
        </w:rPr>
        <w:t xml:space="preserve"> Срок исполнения 30.0</w:t>
      </w:r>
      <w:r>
        <w:rPr>
          <w:rFonts w:ascii="Times New Roman" w:hAnsi="Times New Roman"/>
          <w:bCs/>
          <w:color w:val="000000"/>
          <w:sz w:val="28"/>
          <w:szCs w:val="28"/>
        </w:rPr>
        <w:t>9.2023</w:t>
      </w:r>
      <w:r w:rsidR="00126DF3">
        <w:rPr>
          <w:rFonts w:ascii="Times New Roman" w:hAnsi="Times New Roman"/>
          <w:bCs/>
          <w:color w:val="000000"/>
          <w:sz w:val="28"/>
          <w:szCs w:val="28"/>
        </w:rPr>
        <w:t xml:space="preserve">. </w:t>
      </w:r>
      <w:r w:rsidRPr="00017E53">
        <w:rPr>
          <w:rFonts w:ascii="Times New Roman" w:hAnsi="Times New Roman"/>
          <w:bCs/>
          <w:sz w:val="28"/>
          <w:szCs w:val="28"/>
        </w:rPr>
        <w:t>Работы выполнены в полном объеме в установленный срок. Освоение составляет 100%.</w:t>
      </w:r>
    </w:p>
    <w:p w14:paraId="2F47145E" w14:textId="5FBA93F1" w:rsidR="00643C6A" w:rsidRPr="001D000E" w:rsidRDefault="009B588A" w:rsidP="001D000E">
      <w:pPr>
        <w:pStyle w:val="ae"/>
        <w:numPr>
          <w:ilvl w:val="2"/>
          <w:numId w:val="10"/>
        </w:numPr>
        <w:tabs>
          <w:tab w:val="left" w:pos="1276"/>
        </w:tabs>
        <w:ind w:left="0" w:firstLine="851"/>
        <w:jc w:val="both"/>
        <w:rPr>
          <w:bCs/>
          <w:i/>
          <w:sz w:val="28"/>
          <w:szCs w:val="28"/>
        </w:rPr>
      </w:pPr>
      <w:r>
        <w:rPr>
          <w:bCs/>
          <w:i/>
          <w:sz w:val="28"/>
          <w:szCs w:val="28"/>
        </w:rPr>
        <w:t xml:space="preserve"> </w:t>
      </w:r>
      <w:r w:rsidR="00643C6A" w:rsidRPr="001D000E">
        <w:rPr>
          <w:bCs/>
          <w:i/>
          <w:sz w:val="28"/>
          <w:szCs w:val="28"/>
        </w:rPr>
        <w:t xml:space="preserve">На проведение работ по ликвидации мест несанкционированного размещения отходов на территории п. </w:t>
      </w:r>
      <w:proofErr w:type="spellStart"/>
      <w:r w:rsidR="00643C6A" w:rsidRPr="001D000E">
        <w:rPr>
          <w:bCs/>
          <w:i/>
          <w:sz w:val="28"/>
          <w:szCs w:val="28"/>
        </w:rPr>
        <w:t>Айхал</w:t>
      </w:r>
      <w:proofErr w:type="spellEnd"/>
      <w:r w:rsidR="00AF3313">
        <w:rPr>
          <w:bCs/>
          <w:i/>
          <w:sz w:val="28"/>
          <w:szCs w:val="28"/>
        </w:rPr>
        <w:t xml:space="preserve"> (1500 000,00 руб.)</w:t>
      </w:r>
      <w:r w:rsidR="00643C6A" w:rsidRPr="001D000E">
        <w:rPr>
          <w:bCs/>
          <w:i/>
          <w:sz w:val="28"/>
          <w:szCs w:val="28"/>
        </w:rPr>
        <w:t xml:space="preserve">: </w:t>
      </w:r>
    </w:p>
    <w:p w14:paraId="0E6D42C8" w14:textId="6D60E66D" w:rsidR="001D000E" w:rsidRDefault="00643C6A" w:rsidP="001D000E">
      <w:pPr>
        <w:tabs>
          <w:tab w:val="left" w:pos="993"/>
        </w:tabs>
        <w:ind w:firstLine="709"/>
        <w:jc w:val="both"/>
        <w:rPr>
          <w:rFonts w:ascii="Times New Roman" w:hAnsi="Times New Roman"/>
          <w:bCs/>
          <w:sz w:val="28"/>
          <w:szCs w:val="28"/>
        </w:rPr>
      </w:pPr>
      <w:r w:rsidRPr="00017E53">
        <w:rPr>
          <w:rFonts w:ascii="Times New Roman" w:hAnsi="Times New Roman"/>
          <w:bCs/>
          <w:sz w:val="28"/>
          <w:szCs w:val="28"/>
        </w:rPr>
        <w:t xml:space="preserve">Заключен </w:t>
      </w:r>
      <w:r>
        <w:rPr>
          <w:rFonts w:ascii="Times New Roman" w:hAnsi="Times New Roman"/>
          <w:bCs/>
          <w:sz w:val="28"/>
          <w:szCs w:val="28"/>
        </w:rPr>
        <w:t>муниципальный контракт от 07.07.2023</w:t>
      </w:r>
      <w:r w:rsidRPr="00017E53">
        <w:rPr>
          <w:rFonts w:ascii="Times New Roman" w:hAnsi="Times New Roman"/>
          <w:bCs/>
          <w:sz w:val="28"/>
          <w:szCs w:val="28"/>
        </w:rPr>
        <w:t xml:space="preserve"> № </w:t>
      </w:r>
      <w:r w:rsidRPr="003242A9">
        <w:rPr>
          <w:rFonts w:ascii="Times New Roman" w:hAnsi="Times New Roman"/>
          <w:bCs/>
          <w:sz w:val="28"/>
          <w:szCs w:val="28"/>
        </w:rPr>
        <w:t xml:space="preserve">0116300010723000056 </w:t>
      </w:r>
      <w:r w:rsidRPr="00017E53">
        <w:rPr>
          <w:rFonts w:ascii="Times New Roman" w:hAnsi="Times New Roman"/>
          <w:bCs/>
          <w:sz w:val="28"/>
          <w:szCs w:val="28"/>
        </w:rPr>
        <w:t xml:space="preserve">с </w:t>
      </w:r>
      <w:r>
        <w:rPr>
          <w:rFonts w:ascii="Times New Roman" w:hAnsi="Times New Roman"/>
          <w:bCs/>
          <w:sz w:val="28"/>
          <w:szCs w:val="28"/>
        </w:rPr>
        <w:t>МУП «А</w:t>
      </w:r>
      <w:r w:rsidRPr="00017E53">
        <w:rPr>
          <w:rFonts w:ascii="Times New Roman" w:hAnsi="Times New Roman"/>
          <w:bCs/>
          <w:sz w:val="28"/>
          <w:szCs w:val="28"/>
        </w:rPr>
        <w:t xml:space="preserve">ПЖХ» на сумму </w:t>
      </w:r>
      <w:r>
        <w:rPr>
          <w:rFonts w:ascii="Times New Roman" w:hAnsi="Times New Roman"/>
          <w:bCs/>
          <w:sz w:val="28"/>
          <w:szCs w:val="28"/>
        </w:rPr>
        <w:t>1 500 000,00 руб</w:t>
      </w:r>
      <w:r w:rsidRPr="00017E53">
        <w:rPr>
          <w:rFonts w:ascii="Times New Roman" w:hAnsi="Times New Roman"/>
          <w:bCs/>
          <w:sz w:val="28"/>
          <w:szCs w:val="28"/>
        </w:rPr>
        <w:t xml:space="preserve">. </w:t>
      </w:r>
      <w:r>
        <w:rPr>
          <w:rFonts w:ascii="Times New Roman" w:hAnsi="Times New Roman"/>
          <w:bCs/>
          <w:sz w:val="28"/>
          <w:szCs w:val="28"/>
        </w:rPr>
        <w:t xml:space="preserve">Срок исполнения </w:t>
      </w:r>
      <w:r w:rsidR="00126DF3">
        <w:rPr>
          <w:rFonts w:ascii="Times New Roman" w:hAnsi="Times New Roman"/>
          <w:bCs/>
          <w:sz w:val="28"/>
          <w:szCs w:val="28"/>
        </w:rPr>
        <w:t>30.09.</w:t>
      </w:r>
      <w:r>
        <w:rPr>
          <w:rFonts w:ascii="Times New Roman" w:hAnsi="Times New Roman"/>
          <w:bCs/>
          <w:sz w:val="28"/>
          <w:szCs w:val="28"/>
        </w:rPr>
        <w:t>2023</w:t>
      </w:r>
      <w:r w:rsidR="00126DF3">
        <w:rPr>
          <w:rFonts w:ascii="Times New Roman" w:hAnsi="Times New Roman"/>
          <w:bCs/>
          <w:sz w:val="28"/>
          <w:szCs w:val="28"/>
        </w:rPr>
        <w:t xml:space="preserve">. </w:t>
      </w:r>
      <w:r w:rsidRPr="00017E53">
        <w:rPr>
          <w:rFonts w:ascii="Times New Roman" w:hAnsi="Times New Roman"/>
          <w:bCs/>
          <w:sz w:val="28"/>
          <w:szCs w:val="28"/>
        </w:rPr>
        <w:t>Работы выполнены в полном объеме в ус</w:t>
      </w:r>
      <w:r>
        <w:rPr>
          <w:rFonts w:ascii="Times New Roman" w:hAnsi="Times New Roman"/>
          <w:bCs/>
          <w:sz w:val="28"/>
          <w:szCs w:val="28"/>
        </w:rPr>
        <w:t>та</w:t>
      </w:r>
      <w:r w:rsidRPr="00017E53">
        <w:rPr>
          <w:rFonts w:ascii="Times New Roman" w:hAnsi="Times New Roman"/>
          <w:bCs/>
          <w:sz w:val="28"/>
          <w:szCs w:val="28"/>
        </w:rPr>
        <w:t>новленный договором срок. Освоение составляет 100%.</w:t>
      </w:r>
    </w:p>
    <w:p w14:paraId="74200696" w14:textId="2436A73D" w:rsidR="00643C6A" w:rsidRPr="007755E7" w:rsidRDefault="009B588A" w:rsidP="007755E7">
      <w:pPr>
        <w:pStyle w:val="ae"/>
        <w:numPr>
          <w:ilvl w:val="2"/>
          <w:numId w:val="10"/>
        </w:numPr>
        <w:tabs>
          <w:tab w:val="left" w:pos="1276"/>
        </w:tabs>
        <w:ind w:left="0" w:firstLine="851"/>
        <w:jc w:val="both"/>
        <w:rPr>
          <w:bCs/>
          <w:i/>
          <w:sz w:val="28"/>
          <w:szCs w:val="28"/>
        </w:rPr>
      </w:pPr>
      <w:r>
        <w:rPr>
          <w:bCs/>
          <w:i/>
          <w:sz w:val="28"/>
          <w:szCs w:val="28"/>
        </w:rPr>
        <w:t xml:space="preserve"> </w:t>
      </w:r>
      <w:r w:rsidR="00643C6A" w:rsidRPr="001D000E">
        <w:rPr>
          <w:bCs/>
          <w:i/>
          <w:sz w:val="28"/>
          <w:szCs w:val="28"/>
        </w:rPr>
        <w:t xml:space="preserve">На проведение работ по ликвидации мест несанкционированных свалок крупногабаритных отходов, расположенных на территории МО «Поселок </w:t>
      </w:r>
      <w:proofErr w:type="spellStart"/>
      <w:r w:rsidR="00643C6A" w:rsidRPr="001D000E">
        <w:rPr>
          <w:bCs/>
          <w:i/>
          <w:sz w:val="28"/>
          <w:szCs w:val="28"/>
        </w:rPr>
        <w:t>Айхал</w:t>
      </w:r>
      <w:proofErr w:type="spellEnd"/>
      <w:r w:rsidR="00643C6A" w:rsidRPr="001D000E">
        <w:rPr>
          <w:bCs/>
          <w:i/>
          <w:sz w:val="28"/>
          <w:szCs w:val="28"/>
        </w:rPr>
        <w:t>»</w:t>
      </w:r>
      <w:r w:rsidR="00AF3313">
        <w:rPr>
          <w:bCs/>
          <w:i/>
          <w:sz w:val="28"/>
          <w:szCs w:val="28"/>
        </w:rPr>
        <w:t xml:space="preserve"> (</w:t>
      </w:r>
      <w:r w:rsidR="00AF3313" w:rsidRPr="00AF3313">
        <w:rPr>
          <w:bCs/>
          <w:i/>
          <w:sz w:val="28"/>
          <w:szCs w:val="28"/>
        </w:rPr>
        <w:t>858 511, 09 руб.</w:t>
      </w:r>
      <w:r w:rsidR="00AF3313">
        <w:rPr>
          <w:bCs/>
          <w:i/>
          <w:sz w:val="28"/>
          <w:szCs w:val="28"/>
        </w:rPr>
        <w:t>)</w:t>
      </w:r>
      <w:r w:rsidR="00643C6A" w:rsidRPr="001D000E">
        <w:rPr>
          <w:bCs/>
          <w:i/>
          <w:sz w:val="28"/>
          <w:szCs w:val="28"/>
        </w:rPr>
        <w:t>:</w:t>
      </w:r>
    </w:p>
    <w:p w14:paraId="39DB65B6" w14:textId="3D727A2F" w:rsidR="007755E7" w:rsidRDefault="00643C6A" w:rsidP="007755E7">
      <w:pPr>
        <w:tabs>
          <w:tab w:val="left" w:pos="993"/>
          <w:tab w:val="left" w:pos="1276"/>
        </w:tabs>
        <w:ind w:firstLine="709"/>
        <w:jc w:val="both"/>
        <w:rPr>
          <w:rFonts w:ascii="Times New Roman" w:hAnsi="Times New Roman"/>
          <w:bCs/>
          <w:sz w:val="28"/>
          <w:szCs w:val="28"/>
        </w:rPr>
      </w:pPr>
      <w:r w:rsidRPr="00970931">
        <w:rPr>
          <w:rFonts w:ascii="Times New Roman" w:hAnsi="Times New Roman"/>
          <w:bCs/>
          <w:sz w:val="28"/>
          <w:szCs w:val="28"/>
        </w:rPr>
        <w:t>Заключен муниципальный контракт</w:t>
      </w:r>
      <w:r>
        <w:rPr>
          <w:rFonts w:ascii="Times New Roman" w:hAnsi="Times New Roman"/>
          <w:bCs/>
          <w:sz w:val="28"/>
          <w:szCs w:val="28"/>
        </w:rPr>
        <w:t xml:space="preserve"> </w:t>
      </w:r>
      <w:r w:rsidR="00126DF3">
        <w:rPr>
          <w:rFonts w:ascii="Times New Roman" w:hAnsi="Times New Roman"/>
          <w:bCs/>
          <w:sz w:val="28"/>
          <w:szCs w:val="28"/>
        </w:rPr>
        <w:t>от 09.06.2023</w:t>
      </w:r>
      <w:r w:rsidR="0073694D">
        <w:rPr>
          <w:rFonts w:ascii="Times New Roman" w:hAnsi="Times New Roman"/>
          <w:bCs/>
          <w:sz w:val="28"/>
          <w:szCs w:val="28"/>
        </w:rPr>
        <w:t xml:space="preserve"> </w:t>
      </w:r>
      <w:r w:rsidRPr="00970931">
        <w:rPr>
          <w:rFonts w:ascii="Times New Roman" w:hAnsi="Times New Roman"/>
          <w:bCs/>
          <w:sz w:val="28"/>
          <w:szCs w:val="28"/>
        </w:rPr>
        <w:t xml:space="preserve">№ </w:t>
      </w:r>
      <w:r w:rsidRPr="009346C8">
        <w:rPr>
          <w:rFonts w:ascii="Times New Roman" w:hAnsi="Times New Roman"/>
          <w:bCs/>
          <w:sz w:val="28"/>
          <w:szCs w:val="28"/>
        </w:rPr>
        <w:t>0116300010723000047</w:t>
      </w:r>
      <w:r>
        <w:rPr>
          <w:rFonts w:ascii="Times New Roman" w:hAnsi="Times New Roman"/>
          <w:bCs/>
          <w:sz w:val="28"/>
          <w:szCs w:val="28"/>
        </w:rPr>
        <w:t xml:space="preserve"> </w:t>
      </w:r>
      <w:r w:rsidRPr="00970931">
        <w:rPr>
          <w:rFonts w:ascii="Times New Roman" w:hAnsi="Times New Roman"/>
          <w:bCs/>
          <w:sz w:val="28"/>
          <w:szCs w:val="28"/>
        </w:rPr>
        <w:t xml:space="preserve">с </w:t>
      </w:r>
      <w:r>
        <w:rPr>
          <w:rFonts w:ascii="Times New Roman" w:hAnsi="Times New Roman"/>
          <w:bCs/>
          <w:sz w:val="28"/>
          <w:szCs w:val="28"/>
        </w:rPr>
        <w:t>ИП Аскарова Л.Р.</w:t>
      </w:r>
      <w:r w:rsidR="001F4CDE">
        <w:rPr>
          <w:rFonts w:ascii="Times New Roman" w:hAnsi="Times New Roman"/>
          <w:bCs/>
          <w:sz w:val="28"/>
          <w:szCs w:val="28"/>
        </w:rPr>
        <w:t xml:space="preserve"> на сумму 858 511,</w:t>
      </w:r>
      <w:r>
        <w:rPr>
          <w:rFonts w:ascii="Times New Roman" w:hAnsi="Times New Roman"/>
          <w:bCs/>
          <w:sz w:val="28"/>
          <w:szCs w:val="28"/>
        </w:rPr>
        <w:t>09 руб.</w:t>
      </w:r>
      <w:r w:rsidRPr="00970931">
        <w:rPr>
          <w:rFonts w:ascii="Times New Roman" w:hAnsi="Times New Roman"/>
          <w:bCs/>
          <w:sz w:val="28"/>
          <w:szCs w:val="28"/>
        </w:rPr>
        <w:t xml:space="preserve"> Срок </w:t>
      </w:r>
      <w:r>
        <w:rPr>
          <w:rFonts w:ascii="Times New Roman" w:hAnsi="Times New Roman"/>
          <w:bCs/>
          <w:sz w:val="28"/>
          <w:szCs w:val="28"/>
        </w:rPr>
        <w:t>исполнения</w:t>
      </w:r>
      <w:r w:rsidR="001F4CDE">
        <w:rPr>
          <w:rFonts w:ascii="Times New Roman" w:hAnsi="Times New Roman"/>
          <w:bCs/>
          <w:sz w:val="28"/>
          <w:szCs w:val="28"/>
        </w:rPr>
        <w:t xml:space="preserve"> 30.09.2023. </w:t>
      </w:r>
      <w:r w:rsidRPr="00970931">
        <w:rPr>
          <w:rFonts w:ascii="Times New Roman" w:hAnsi="Times New Roman"/>
          <w:bCs/>
          <w:sz w:val="28"/>
          <w:szCs w:val="28"/>
        </w:rPr>
        <w:t>Работы выполнены в полном объеме в ус</w:t>
      </w:r>
      <w:r>
        <w:rPr>
          <w:rFonts w:ascii="Times New Roman" w:hAnsi="Times New Roman"/>
          <w:bCs/>
          <w:sz w:val="28"/>
          <w:szCs w:val="28"/>
        </w:rPr>
        <w:t>та</w:t>
      </w:r>
      <w:r w:rsidRPr="00970931">
        <w:rPr>
          <w:rFonts w:ascii="Times New Roman" w:hAnsi="Times New Roman"/>
          <w:bCs/>
          <w:sz w:val="28"/>
          <w:szCs w:val="28"/>
        </w:rPr>
        <w:t>новленный договором срок. Освоение составляет 100%.</w:t>
      </w:r>
    </w:p>
    <w:p w14:paraId="077FDD6B" w14:textId="53CAC00D" w:rsidR="00643C6A" w:rsidRPr="007755E7" w:rsidRDefault="009B588A" w:rsidP="007755E7">
      <w:pPr>
        <w:pStyle w:val="ae"/>
        <w:numPr>
          <w:ilvl w:val="2"/>
          <w:numId w:val="10"/>
        </w:numPr>
        <w:tabs>
          <w:tab w:val="left" w:pos="1276"/>
        </w:tabs>
        <w:ind w:left="0" w:firstLine="851"/>
        <w:jc w:val="both"/>
        <w:rPr>
          <w:bCs/>
          <w:i/>
          <w:sz w:val="28"/>
          <w:szCs w:val="28"/>
        </w:rPr>
      </w:pPr>
      <w:r>
        <w:rPr>
          <w:bCs/>
          <w:i/>
          <w:sz w:val="28"/>
          <w:szCs w:val="28"/>
        </w:rPr>
        <w:t xml:space="preserve"> </w:t>
      </w:r>
      <w:r w:rsidR="00643C6A" w:rsidRPr="007755E7">
        <w:rPr>
          <w:bCs/>
          <w:i/>
          <w:sz w:val="28"/>
          <w:szCs w:val="28"/>
        </w:rPr>
        <w:t xml:space="preserve">На проведение работ по ликвидации мест несанкционированного размещения отходов металлолома, в т.ч. </w:t>
      </w:r>
      <w:proofErr w:type="spellStart"/>
      <w:r w:rsidR="00643C6A" w:rsidRPr="007755E7">
        <w:rPr>
          <w:bCs/>
          <w:i/>
          <w:sz w:val="28"/>
          <w:szCs w:val="28"/>
        </w:rPr>
        <w:t>автокузовов</w:t>
      </w:r>
      <w:proofErr w:type="spellEnd"/>
      <w:r w:rsidR="00643C6A" w:rsidRPr="007755E7">
        <w:rPr>
          <w:bCs/>
          <w:i/>
          <w:sz w:val="28"/>
          <w:szCs w:val="28"/>
        </w:rPr>
        <w:t xml:space="preserve">, расположенных на территории МО «Поселок </w:t>
      </w:r>
      <w:proofErr w:type="spellStart"/>
      <w:r w:rsidR="00643C6A" w:rsidRPr="007755E7">
        <w:rPr>
          <w:bCs/>
          <w:i/>
          <w:sz w:val="28"/>
          <w:szCs w:val="28"/>
        </w:rPr>
        <w:t>Айхал</w:t>
      </w:r>
      <w:proofErr w:type="spellEnd"/>
      <w:r w:rsidR="00643C6A" w:rsidRPr="007755E7">
        <w:rPr>
          <w:bCs/>
          <w:i/>
          <w:sz w:val="28"/>
          <w:szCs w:val="28"/>
        </w:rPr>
        <w:t>»</w:t>
      </w:r>
      <w:r w:rsidR="00CA4122">
        <w:rPr>
          <w:bCs/>
          <w:i/>
          <w:sz w:val="28"/>
          <w:szCs w:val="28"/>
        </w:rPr>
        <w:t xml:space="preserve"> (</w:t>
      </w:r>
      <w:r w:rsidR="00CA4122" w:rsidRPr="00CA4122">
        <w:rPr>
          <w:bCs/>
          <w:i/>
          <w:sz w:val="28"/>
          <w:szCs w:val="28"/>
        </w:rPr>
        <w:t>1 701 978,92 руб.</w:t>
      </w:r>
      <w:r w:rsidR="00CA4122">
        <w:rPr>
          <w:bCs/>
          <w:i/>
          <w:sz w:val="28"/>
          <w:szCs w:val="28"/>
        </w:rPr>
        <w:t>)</w:t>
      </w:r>
      <w:r w:rsidR="00643C6A" w:rsidRPr="007755E7">
        <w:rPr>
          <w:bCs/>
          <w:i/>
          <w:sz w:val="28"/>
          <w:szCs w:val="28"/>
        </w:rPr>
        <w:t>:</w:t>
      </w:r>
    </w:p>
    <w:p w14:paraId="4F5DF516" w14:textId="229766BE" w:rsidR="00643C6A" w:rsidRDefault="00643C6A" w:rsidP="00643C6A">
      <w:pPr>
        <w:tabs>
          <w:tab w:val="left" w:pos="993"/>
          <w:tab w:val="left" w:pos="1276"/>
        </w:tabs>
        <w:ind w:firstLine="709"/>
        <w:jc w:val="both"/>
        <w:rPr>
          <w:rFonts w:ascii="Times New Roman" w:hAnsi="Times New Roman"/>
          <w:bCs/>
          <w:sz w:val="28"/>
          <w:szCs w:val="28"/>
        </w:rPr>
      </w:pPr>
      <w:r w:rsidRPr="00970931">
        <w:rPr>
          <w:rFonts w:ascii="Times New Roman" w:hAnsi="Times New Roman"/>
          <w:bCs/>
          <w:sz w:val="28"/>
          <w:szCs w:val="28"/>
        </w:rPr>
        <w:t>Заключен</w:t>
      </w:r>
      <w:r w:rsidRPr="00970931">
        <w:rPr>
          <w:rFonts w:ascii="Times New Roman" w:hAnsi="Times New Roman"/>
          <w:sz w:val="28"/>
          <w:szCs w:val="28"/>
        </w:rPr>
        <w:t xml:space="preserve"> </w:t>
      </w:r>
      <w:r>
        <w:rPr>
          <w:rFonts w:ascii="Times New Roman" w:hAnsi="Times New Roman"/>
          <w:bCs/>
          <w:sz w:val="28"/>
          <w:szCs w:val="28"/>
        </w:rPr>
        <w:t>муниц</w:t>
      </w:r>
      <w:r w:rsidR="00126DF3">
        <w:rPr>
          <w:rFonts w:ascii="Times New Roman" w:hAnsi="Times New Roman"/>
          <w:bCs/>
          <w:sz w:val="28"/>
          <w:szCs w:val="28"/>
        </w:rPr>
        <w:t>ипальный контракт от 21.06.2023</w:t>
      </w:r>
      <w:r>
        <w:rPr>
          <w:rFonts w:ascii="Times New Roman" w:hAnsi="Times New Roman"/>
          <w:bCs/>
          <w:sz w:val="28"/>
          <w:szCs w:val="28"/>
        </w:rPr>
        <w:t xml:space="preserve"> № </w:t>
      </w:r>
      <w:r w:rsidRPr="008503C1">
        <w:rPr>
          <w:rFonts w:ascii="Times New Roman" w:hAnsi="Times New Roman"/>
          <w:bCs/>
          <w:sz w:val="28"/>
          <w:szCs w:val="28"/>
        </w:rPr>
        <w:t>0116300010723000050</w:t>
      </w:r>
      <w:r>
        <w:rPr>
          <w:rFonts w:ascii="Times New Roman" w:hAnsi="Times New Roman"/>
          <w:bCs/>
          <w:sz w:val="28"/>
          <w:szCs w:val="28"/>
        </w:rPr>
        <w:t xml:space="preserve"> </w:t>
      </w:r>
      <w:r w:rsidRPr="00970931">
        <w:rPr>
          <w:rFonts w:ascii="Times New Roman" w:hAnsi="Times New Roman"/>
          <w:bCs/>
          <w:sz w:val="28"/>
          <w:szCs w:val="28"/>
        </w:rPr>
        <w:t xml:space="preserve">с </w:t>
      </w:r>
      <w:r>
        <w:rPr>
          <w:rFonts w:ascii="Times New Roman" w:hAnsi="Times New Roman"/>
          <w:bCs/>
          <w:sz w:val="28"/>
          <w:szCs w:val="28"/>
        </w:rPr>
        <w:t xml:space="preserve">ИП Аскарова Л.Р. на сумму 1 701 978,92 руб. </w:t>
      </w:r>
      <w:r w:rsidR="0073694D">
        <w:rPr>
          <w:rFonts w:ascii="Times New Roman" w:hAnsi="Times New Roman"/>
          <w:bCs/>
          <w:sz w:val="28"/>
          <w:szCs w:val="28"/>
        </w:rPr>
        <w:t xml:space="preserve">Срок исполнения 30.09.2023. </w:t>
      </w:r>
      <w:r w:rsidRPr="00970931">
        <w:rPr>
          <w:rFonts w:ascii="Times New Roman" w:hAnsi="Times New Roman"/>
          <w:bCs/>
          <w:sz w:val="28"/>
          <w:szCs w:val="28"/>
        </w:rPr>
        <w:t>Работы выполнены в полном объеме в установленный договором срок. Освоение составляет 100%.</w:t>
      </w:r>
    </w:p>
    <w:p w14:paraId="1AA59642" w14:textId="77777777" w:rsidR="00CA4122" w:rsidRDefault="00CA4122" w:rsidP="00643C6A">
      <w:pPr>
        <w:tabs>
          <w:tab w:val="left" w:pos="993"/>
          <w:tab w:val="left" w:pos="1276"/>
        </w:tabs>
        <w:ind w:firstLine="709"/>
        <w:jc w:val="both"/>
        <w:rPr>
          <w:rFonts w:ascii="Times New Roman" w:hAnsi="Times New Roman"/>
          <w:b/>
          <w:bCs/>
          <w:sz w:val="28"/>
          <w:szCs w:val="28"/>
        </w:rPr>
      </w:pPr>
    </w:p>
    <w:p w14:paraId="0D3F02D8" w14:textId="77777777" w:rsidR="00195580" w:rsidRDefault="00195580" w:rsidP="00643C6A">
      <w:pPr>
        <w:tabs>
          <w:tab w:val="left" w:pos="993"/>
          <w:tab w:val="left" w:pos="1276"/>
        </w:tabs>
        <w:ind w:firstLine="709"/>
        <w:jc w:val="both"/>
        <w:rPr>
          <w:rFonts w:ascii="Times New Roman" w:hAnsi="Times New Roman"/>
          <w:b/>
          <w:bCs/>
          <w:sz w:val="28"/>
          <w:szCs w:val="28"/>
        </w:rPr>
      </w:pPr>
    </w:p>
    <w:p w14:paraId="455CDB61" w14:textId="77777777" w:rsidR="00195580" w:rsidRDefault="00195580" w:rsidP="00643C6A">
      <w:pPr>
        <w:tabs>
          <w:tab w:val="left" w:pos="993"/>
          <w:tab w:val="left" w:pos="1276"/>
        </w:tabs>
        <w:ind w:firstLine="709"/>
        <w:jc w:val="both"/>
        <w:rPr>
          <w:rFonts w:ascii="Times New Roman" w:hAnsi="Times New Roman"/>
          <w:b/>
          <w:bCs/>
          <w:sz w:val="28"/>
          <w:szCs w:val="28"/>
        </w:rPr>
      </w:pPr>
    </w:p>
    <w:p w14:paraId="1658F9F3" w14:textId="77777777" w:rsidR="00195580" w:rsidRPr="00CA4122" w:rsidRDefault="00195580" w:rsidP="00643C6A">
      <w:pPr>
        <w:tabs>
          <w:tab w:val="left" w:pos="993"/>
          <w:tab w:val="left" w:pos="1276"/>
        </w:tabs>
        <w:ind w:firstLine="709"/>
        <w:jc w:val="both"/>
        <w:rPr>
          <w:rFonts w:ascii="Times New Roman" w:hAnsi="Times New Roman"/>
          <w:b/>
          <w:bCs/>
          <w:sz w:val="28"/>
          <w:szCs w:val="28"/>
        </w:rPr>
      </w:pPr>
    </w:p>
    <w:p w14:paraId="23A8CC22" w14:textId="47F47A4F" w:rsidR="007755E7" w:rsidRPr="009B588A" w:rsidRDefault="00AC6F9F" w:rsidP="00AC6F9F">
      <w:pPr>
        <w:pStyle w:val="ae"/>
        <w:numPr>
          <w:ilvl w:val="1"/>
          <w:numId w:val="10"/>
        </w:numPr>
        <w:tabs>
          <w:tab w:val="left" w:pos="993"/>
          <w:tab w:val="left" w:pos="1276"/>
        </w:tabs>
        <w:ind w:left="1701" w:hanging="850"/>
        <w:jc w:val="both"/>
        <w:rPr>
          <w:b/>
          <w:bCs/>
          <w:sz w:val="28"/>
          <w:szCs w:val="28"/>
        </w:rPr>
      </w:pPr>
      <w:r>
        <w:rPr>
          <w:b/>
          <w:bCs/>
          <w:sz w:val="28"/>
          <w:szCs w:val="28"/>
        </w:rPr>
        <w:lastRenderedPageBreak/>
        <w:t xml:space="preserve"> </w:t>
      </w:r>
      <w:r w:rsidR="009B588A">
        <w:rPr>
          <w:b/>
          <w:bCs/>
          <w:sz w:val="28"/>
          <w:szCs w:val="28"/>
        </w:rPr>
        <w:t>МО «Поселок Светлый»:</w:t>
      </w:r>
    </w:p>
    <w:p w14:paraId="5131F1C9" w14:textId="2230C23C" w:rsidR="004C59BB" w:rsidRPr="00D41CE7" w:rsidRDefault="00993BE2" w:rsidP="00D41CE7">
      <w:pPr>
        <w:pStyle w:val="ae"/>
        <w:numPr>
          <w:ilvl w:val="2"/>
          <w:numId w:val="10"/>
        </w:numPr>
        <w:tabs>
          <w:tab w:val="left" w:pos="1276"/>
        </w:tabs>
        <w:ind w:left="0" w:firstLine="851"/>
        <w:jc w:val="both"/>
        <w:rPr>
          <w:bCs/>
          <w:i/>
          <w:sz w:val="28"/>
          <w:szCs w:val="28"/>
        </w:rPr>
      </w:pPr>
      <w:r>
        <w:rPr>
          <w:bCs/>
          <w:i/>
          <w:sz w:val="28"/>
          <w:szCs w:val="28"/>
        </w:rPr>
        <w:t xml:space="preserve"> </w:t>
      </w:r>
      <w:r w:rsidR="004C59BB">
        <w:rPr>
          <w:bCs/>
          <w:i/>
          <w:sz w:val="28"/>
          <w:szCs w:val="28"/>
        </w:rPr>
        <w:t>На п</w:t>
      </w:r>
      <w:r w:rsidR="004C59BB" w:rsidRPr="004C59BB">
        <w:rPr>
          <w:bCs/>
          <w:i/>
          <w:sz w:val="28"/>
          <w:szCs w:val="28"/>
        </w:rPr>
        <w:t>роведение работ по ликвидации мест несанкционированного размещения отходов, расположенных на террито</w:t>
      </w:r>
      <w:r w:rsidR="004C59BB">
        <w:rPr>
          <w:bCs/>
          <w:i/>
          <w:sz w:val="28"/>
          <w:szCs w:val="28"/>
        </w:rPr>
        <w:t>рии МО «Посёлок Светлый»</w:t>
      </w:r>
      <w:r w:rsidR="00D41CE7">
        <w:rPr>
          <w:bCs/>
          <w:i/>
          <w:sz w:val="28"/>
          <w:szCs w:val="28"/>
        </w:rPr>
        <w:t xml:space="preserve"> (</w:t>
      </w:r>
      <w:r w:rsidR="00D41CE7" w:rsidRPr="00D41CE7">
        <w:rPr>
          <w:bCs/>
          <w:i/>
          <w:sz w:val="28"/>
          <w:szCs w:val="28"/>
        </w:rPr>
        <w:t>2 714 727,93 руб.):</w:t>
      </w:r>
    </w:p>
    <w:p w14:paraId="70499C4E" w14:textId="28D28930" w:rsidR="00D41CE7" w:rsidRDefault="002F03CE" w:rsidP="002F03CE">
      <w:pPr>
        <w:pStyle w:val="ae"/>
        <w:tabs>
          <w:tab w:val="left" w:pos="851"/>
          <w:tab w:val="left" w:pos="1276"/>
        </w:tabs>
        <w:ind w:left="0"/>
        <w:jc w:val="both"/>
        <w:rPr>
          <w:bCs/>
          <w:sz w:val="28"/>
          <w:szCs w:val="28"/>
        </w:rPr>
      </w:pPr>
      <w:r>
        <w:rPr>
          <w:bCs/>
          <w:sz w:val="28"/>
          <w:szCs w:val="28"/>
        </w:rPr>
        <w:tab/>
      </w:r>
      <w:r w:rsidR="00744F0B" w:rsidRPr="00970931">
        <w:rPr>
          <w:bCs/>
          <w:sz w:val="28"/>
          <w:szCs w:val="28"/>
        </w:rPr>
        <w:t>Заключен</w:t>
      </w:r>
      <w:r w:rsidR="00744F0B" w:rsidRPr="00970931">
        <w:rPr>
          <w:sz w:val="28"/>
          <w:szCs w:val="28"/>
        </w:rPr>
        <w:t xml:space="preserve"> </w:t>
      </w:r>
      <w:r w:rsidR="00744F0B">
        <w:rPr>
          <w:bCs/>
          <w:sz w:val="28"/>
          <w:szCs w:val="28"/>
        </w:rPr>
        <w:t xml:space="preserve">муниципальный контракт </w:t>
      </w:r>
      <w:r w:rsidR="0073694D">
        <w:rPr>
          <w:bCs/>
          <w:sz w:val="28"/>
          <w:szCs w:val="28"/>
        </w:rPr>
        <w:t>от 22.09.2023</w:t>
      </w:r>
      <w:r w:rsidR="0073694D" w:rsidRPr="005F2D42">
        <w:rPr>
          <w:bCs/>
          <w:sz w:val="28"/>
          <w:szCs w:val="28"/>
        </w:rPr>
        <w:t xml:space="preserve"> </w:t>
      </w:r>
      <w:r w:rsidR="00D41CE7">
        <w:rPr>
          <w:bCs/>
          <w:sz w:val="28"/>
          <w:szCs w:val="28"/>
        </w:rPr>
        <w:t xml:space="preserve">№01163000002230002940001 </w:t>
      </w:r>
      <w:r w:rsidR="009B588A" w:rsidRPr="005F2D42">
        <w:rPr>
          <w:bCs/>
          <w:sz w:val="28"/>
          <w:szCs w:val="28"/>
        </w:rPr>
        <w:t>ИП Лафета Р.В. на сумму 2 714 727,93 рублей.</w:t>
      </w:r>
      <w:r w:rsidR="009B588A">
        <w:rPr>
          <w:bCs/>
          <w:sz w:val="28"/>
          <w:szCs w:val="28"/>
        </w:rPr>
        <w:t xml:space="preserve"> </w:t>
      </w:r>
      <w:r w:rsidR="001B195A">
        <w:rPr>
          <w:bCs/>
          <w:sz w:val="28"/>
          <w:szCs w:val="28"/>
        </w:rPr>
        <w:t xml:space="preserve">Срок исполнения 31.10.2023. </w:t>
      </w:r>
      <w:r w:rsidR="009B588A" w:rsidRPr="005F2D42">
        <w:rPr>
          <w:bCs/>
          <w:sz w:val="28"/>
          <w:szCs w:val="28"/>
        </w:rPr>
        <w:t>Работы выполнены в полном объеме в установленный срок. Освоение составляет 100%.</w:t>
      </w:r>
    </w:p>
    <w:p w14:paraId="3203E13C" w14:textId="7C2B3F85" w:rsidR="0073694D" w:rsidRPr="0073694D" w:rsidRDefault="00993BE2" w:rsidP="0073694D">
      <w:pPr>
        <w:pStyle w:val="ae"/>
        <w:numPr>
          <w:ilvl w:val="2"/>
          <w:numId w:val="10"/>
        </w:numPr>
        <w:tabs>
          <w:tab w:val="left" w:pos="993"/>
          <w:tab w:val="left" w:pos="1276"/>
        </w:tabs>
        <w:ind w:left="0" w:firstLine="851"/>
        <w:jc w:val="both"/>
        <w:rPr>
          <w:bCs/>
          <w:color w:val="000000"/>
          <w:sz w:val="28"/>
          <w:szCs w:val="28"/>
        </w:rPr>
      </w:pPr>
      <w:r>
        <w:rPr>
          <w:bCs/>
          <w:i/>
          <w:sz w:val="28"/>
          <w:szCs w:val="28"/>
        </w:rPr>
        <w:t xml:space="preserve"> </w:t>
      </w:r>
      <w:r w:rsidR="00D41CE7">
        <w:rPr>
          <w:bCs/>
          <w:i/>
          <w:sz w:val="28"/>
          <w:szCs w:val="28"/>
        </w:rPr>
        <w:t>На п</w:t>
      </w:r>
      <w:r w:rsidR="00D41CE7" w:rsidRPr="00D41CE7">
        <w:rPr>
          <w:bCs/>
          <w:i/>
          <w:sz w:val="28"/>
          <w:szCs w:val="28"/>
        </w:rPr>
        <w:t xml:space="preserve">роведение работ по ликвидации мест несанкционированного размещения отходов металлолома, в т.ч. </w:t>
      </w:r>
      <w:proofErr w:type="spellStart"/>
      <w:r w:rsidR="00D41CE7" w:rsidRPr="00D41CE7">
        <w:rPr>
          <w:bCs/>
          <w:i/>
          <w:sz w:val="28"/>
          <w:szCs w:val="28"/>
        </w:rPr>
        <w:t>автокузовов</w:t>
      </w:r>
      <w:proofErr w:type="spellEnd"/>
      <w:r w:rsidR="00D41CE7" w:rsidRPr="00D41CE7">
        <w:rPr>
          <w:bCs/>
          <w:i/>
          <w:sz w:val="28"/>
          <w:szCs w:val="28"/>
        </w:rPr>
        <w:t>, расположенных на территории МО</w:t>
      </w:r>
      <w:r w:rsidR="001C610B">
        <w:rPr>
          <w:bCs/>
          <w:i/>
          <w:sz w:val="28"/>
          <w:szCs w:val="28"/>
        </w:rPr>
        <w:t xml:space="preserve"> «</w:t>
      </w:r>
      <w:r w:rsidR="00D41CE7" w:rsidRPr="00D41CE7">
        <w:rPr>
          <w:bCs/>
          <w:i/>
          <w:sz w:val="28"/>
          <w:szCs w:val="28"/>
        </w:rPr>
        <w:t>Посёлок Светлый</w:t>
      </w:r>
      <w:r w:rsidR="001C610B">
        <w:rPr>
          <w:bCs/>
          <w:i/>
          <w:sz w:val="28"/>
          <w:szCs w:val="28"/>
        </w:rPr>
        <w:t>» (</w:t>
      </w:r>
      <w:r w:rsidR="001C610B" w:rsidRPr="001C610B">
        <w:rPr>
          <w:bCs/>
          <w:i/>
          <w:sz w:val="28"/>
          <w:szCs w:val="28"/>
        </w:rPr>
        <w:t>1 995 000,00 руб.</w:t>
      </w:r>
      <w:r w:rsidR="001C610B">
        <w:rPr>
          <w:bCs/>
          <w:i/>
          <w:sz w:val="28"/>
          <w:szCs w:val="28"/>
        </w:rPr>
        <w:t>)</w:t>
      </w:r>
      <w:r w:rsidR="0099593C">
        <w:rPr>
          <w:bCs/>
          <w:i/>
          <w:sz w:val="28"/>
          <w:szCs w:val="28"/>
        </w:rPr>
        <w:t>.</w:t>
      </w:r>
    </w:p>
    <w:p w14:paraId="3188AD16" w14:textId="69B65CE1" w:rsidR="009B588A" w:rsidRPr="003D4E6B" w:rsidRDefault="002F03CE" w:rsidP="0073694D">
      <w:pPr>
        <w:pStyle w:val="ae"/>
        <w:numPr>
          <w:ilvl w:val="2"/>
          <w:numId w:val="10"/>
        </w:numPr>
        <w:tabs>
          <w:tab w:val="left" w:pos="993"/>
          <w:tab w:val="left" w:pos="1276"/>
        </w:tabs>
        <w:ind w:left="0" w:firstLine="851"/>
        <w:jc w:val="both"/>
        <w:rPr>
          <w:bCs/>
          <w:color w:val="000000"/>
          <w:sz w:val="28"/>
          <w:szCs w:val="28"/>
        </w:rPr>
      </w:pPr>
      <w:r>
        <w:rPr>
          <w:bCs/>
          <w:sz w:val="28"/>
          <w:szCs w:val="28"/>
        </w:rPr>
        <w:t xml:space="preserve"> </w:t>
      </w:r>
      <w:r w:rsidRPr="00970931">
        <w:rPr>
          <w:bCs/>
          <w:sz w:val="28"/>
          <w:szCs w:val="28"/>
        </w:rPr>
        <w:t>Заключен</w:t>
      </w:r>
      <w:r w:rsidRPr="00970931">
        <w:rPr>
          <w:sz w:val="28"/>
          <w:szCs w:val="28"/>
        </w:rPr>
        <w:t xml:space="preserve"> </w:t>
      </w:r>
      <w:r>
        <w:rPr>
          <w:bCs/>
          <w:sz w:val="28"/>
          <w:szCs w:val="28"/>
        </w:rPr>
        <w:t>муниципальный контракт</w:t>
      </w:r>
      <w:r w:rsidRPr="0073694D">
        <w:rPr>
          <w:bCs/>
          <w:sz w:val="28"/>
          <w:szCs w:val="28"/>
        </w:rPr>
        <w:t xml:space="preserve"> </w:t>
      </w:r>
      <w:r w:rsidR="009B588A" w:rsidRPr="0073694D">
        <w:rPr>
          <w:bCs/>
          <w:sz w:val="28"/>
          <w:szCs w:val="28"/>
        </w:rPr>
        <w:t xml:space="preserve">от </w:t>
      </w:r>
      <w:r w:rsidR="00126DF3" w:rsidRPr="0073694D">
        <w:rPr>
          <w:bCs/>
          <w:sz w:val="28"/>
          <w:szCs w:val="28"/>
        </w:rPr>
        <w:t>23.06.2023</w:t>
      </w:r>
      <w:r w:rsidR="00E00FAB">
        <w:rPr>
          <w:bCs/>
          <w:sz w:val="28"/>
          <w:szCs w:val="28"/>
        </w:rPr>
        <w:t xml:space="preserve"> </w:t>
      </w:r>
      <w:r w:rsidR="001C610B" w:rsidRPr="0073694D">
        <w:rPr>
          <w:bCs/>
          <w:sz w:val="28"/>
          <w:szCs w:val="28"/>
        </w:rPr>
        <w:t xml:space="preserve">№ </w:t>
      </w:r>
      <w:proofErr w:type="gramStart"/>
      <w:r w:rsidR="001C610B" w:rsidRPr="0073694D">
        <w:rPr>
          <w:bCs/>
          <w:sz w:val="28"/>
          <w:szCs w:val="28"/>
        </w:rPr>
        <w:t xml:space="preserve">01163000002230001930001 </w:t>
      </w:r>
      <w:r w:rsidR="009B588A" w:rsidRPr="0073694D">
        <w:rPr>
          <w:bCs/>
          <w:sz w:val="28"/>
          <w:szCs w:val="28"/>
        </w:rPr>
        <w:t xml:space="preserve"> на</w:t>
      </w:r>
      <w:proofErr w:type="gramEnd"/>
      <w:r w:rsidR="009B588A" w:rsidRPr="0073694D">
        <w:rPr>
          <w:bCs/>
          <w:sz w:val="28"/>
          <w:szCs w:val="28"/>
        </w:rPr>
        <w:t xml:space="preserve"> сумму 1 995 000,00 руб.</w:t>
      </w:r>
      <w:r w:rsidRPr="002F03CE">
        <w:rPr>
          <w:bCs/>
          <w:sz w:val="28"/>
          <w:szCs w:val="28"/>
        </w:rPr>
        <w:t xml:space="preserve"> </w:t>
      </w:r>
      <w:r>
        <w:rPr>
          <w:bCs/>
          <w:sz w:val="28"/>
          <w:szCs w:val="28"/>
        </w:rPr>
        <w:t xml:space="preserve">Срок исполнения 01.09.2023. </w:t>
      </w:r>
      <w:r w:rsidR="009B588A" w:rsidRPr="0073694D">
        <w:rPr>
          <w:bCs/>
          <w:sz w:val="28"/>
          <w:szCs w:val="28"/>
        </w:rPr>
        <w:t xml:space="preserve"> ИП </w:t>
      </w:r>
      <w:proofErr w:type="spellStart"/>
      <w:r w:rsidR="009B588A" w:rsidRPr="0073694D">
        <w:rPr>
          <w:bCs/>
          <w:sz w:val="28"/>
          <w:szCs w:val="28"/>
        </w:rPr>
        <w:t>Карновским</w:t>
      </w:r>
      <w:proofErr w:type="spellEnd"/>
      <w:r w:rsidR="009B588A" w:rsidRPr="0073694D">
        <w:rPr>
          <w:bCs/>
          <w:sz w:val="28"/>
          <w:szCs w:val="28"/>
        </w:rPr>
        <w:t xml:space="preserve"> А.Г. Работы выполнены в полном объеме в установленный договором срок. Освоение составляет 100%.</w:t>
      </w:r>
    </w:p>
    <w:p w14:paraId="1806B29C" w14:textId="77777777" w:rsidR="003D4E6B" w:rsidRPr="0073694D" w:rsidRDefault="003D4E6B" w:rsidP="003D4E6B">
      <w:pPr>
        <w:pStyle w:val="ae"/>
        <w:tabs>
          <w:tab w:val="left" w:pos="993"/>
          <w:tab w:val="left" w:pos="1276"/>
        </w:tabs>
        <w:ind w:left="851"/>
        <w:jc w:val="both"/>
        <w:rPr>
          <w:bCs/>
          <w:color w:val="000000"/>
          <w:sz w:val="28"/>
          <w:szCs w:val="28"/>
        </w:rPr>
      </w:pPr>
    </w:p>
    <w:p w14:paraId="0EE37563" w14:textId="767A3F8B" w:rsidR="00E00FAB" w:rsidRPr="009A5FCF" w:rsidRDefault="00E00FAB" w:rsidP="005641E8">
      <w:pPr>
        <w:pStyle w:val="ae"/>
        <w:numPr>
          <w:ilvl w:val="1"/>
          <w:numId w:val="10"/>
        </w:numPr>
        <w:tabs>
          <w:tab w:val="left" w:pos="993"/>
          <w:tab w:val="left" w:pos="1276"/>
        </w:tabs>
        <w:ind w:hanging="1004"/>
        <w:jc w:val="both"/>
        <w:rPr>
          <w:b/>
          <w:bCs/>
          <w:sz w:val="28"/>
          <w:szCs w:val="28"/>
        </w:rPr>
      </w:pPr>
      <w:r w:rsidRPr="009A5FCF">
        <w:rPr>
          <w:b/>
          <w:bCs/>
          <w:sz w:val="28"/>
          <w:szCs w:val="28"/>
        </w:rPr>
        <w:t>МО «Поселок Алмазный»:</w:t>
      </w:r>
    </w:p>
    <w:p w14:paraId="1DABEF06" w14:textId="13D27B6F" w:rsidR="007755E7" w:rsidRPr="009A5FCF" w:rsidRDefault="00195580" w:rsidP="00E00FAB">
      <w:pPr>
        <w:pStyle w:val="ae"/>
        <w:numPr>
          <w:ilvl w:val="2"/>
          <w:numId w:val="10"/>
        </w:numPr>
        <w:tabs>
          <w:tab w:val="left" w:pos="993"/>
          <w:tab w:val="left" w:pos="1276"/>
        </w:tabs>
        <w:ind w:left="0" w:firstLine="851"/>
        <w:jc w:val="both"/>
        <w:rPr>
          <w:bCs/>
          <w:i/>
          <w:sz w:val="28"/>
          <w:szCs w:val="28"/>
        </w:rPr>
      </w:pPr>
      <w:r>
        <w:rPr>
          <w:bCs/>
          <w:i/>
          <w:sz w:val="28"/>
          <w:szCs w:val="28"/>
        </w:rPr>
        <w:t xml:space="preserve"> </w:t>
      </w:r>
      <w:r w:rsidR="00E00FAB" w:rsidRPr="009A5FCF">
        <w:rPr>
          <w:bCs/>
          <w:i/>
          <w:sz w:val="28"/>
          <w:szCs w:val="28"/>
        </w:rPr>
        <w:t>На проведение работ по ликвидации мест несанкционированного размещения ТКО на территории МО «Поселок Алмазный» (</w:t>
      </w:r>
      <w:r w:rsidR="000455E5" w:rsidRPr="009A5FCF">
        <w:rPr>
          <w:bCs/>
          <w:i/>
          <w:sz w:val="28"/>
          <w:szCs w:val="28"/>
        </w:rPr>
        <w:t>470 546,14 руб.)</w:t>
      </w:r>
    </w:p>
    <w:p w14:paraId="571A6DFB" w14:textId="2AAC8CF4" w:rsidR="000455E5" w:rsidRPr="009A5FCF" w:rsidRDefault="000F2E65" w:rsidP="000F2E65">
      <w:pPr>
        <w:tabs>
          <w:tab w:val="left" w:pos="851"/>
          <w:tab w:val="left" w:pos="1276"/>
        </w:tabs>
        <w:jc w:val="both"/>
        <w:rPr>
          <w:rFonts w:ascii="Times New Roman" w:hAnsi="Times New Roman"/>
          <w:bCs/>
          <w:sz w:val="28"/>
          <w:szCs w:val="28"/>
        </w:rPr>
      </w:pPr>
      <w:r w:rsidRPr="009A5FCF">
        <w:rPr>
          <w:bCs/>
          <w:i/>
          <w:sz w:val="28"/>
          <w:szCs w:val="28"/>
        </w:rPr>
        <w:tab/>
      </w:r>
      <w:r w:rsidRPr="009A5FCF">
        <w:rPr>
          <w:rFonts w:ascii="Times New Roman" w:hAnsi="Times New Roman"/>
          <w:bCs/>
          <w:sz w:val="28"/>
          <w:szCs w:val="28"/>
        </w:rPr>
        <w:t>Заключен Договор № РО/НС-М-03-23 от 16.08.2023г. с ООО «МПЖХ»</w:t>
      </w:r>
      <w:r w:rsidR="005A428D" w:rsidRPr="009A5FCF">
        <w:rPr>
          <w:rFonts w:ascii="Times New Roman" w:hAnsi="Times New Roman"/>
          <w:bCs/>
          <w:sz w:val="28"/>
          <w:szCs w:val="28"/>
        </w:rPr>
        <w:t xml:space="preserve">. </w:t>
      </w:r>
      <w:r w:rsidR="000455E5" w:rsidRPr="009A5FCF">
        <w:rPr>
          <w:rFonts w:ascii="Times New Roman" w:hAnsi="Times New Roman"/>
          <w:bCs/>
          <w:sz w:val="28"/>
          <w:szCs w:val="28"/>
        </w:rPr>
        <w:t>Реализация мероприятия изначально запланирована путем закупки у единственного поставщика (подрядчика, исполнителя) регионального оператор ТКО. В связи со сменой регионального оператора по обращению с ТКО по Мирнин</w:t>
      </w:r>
      <w:r w:rsidR="009A5FCF">
        <w:rPr>
          <w:rFonts w:ascii="Times New Roman" w:hAnsi="Times New Roman"/>
          <w:bCs/>
          <w:sz w:val="28"/>
          <w:szCs w:val="28"/>
        </w:rPr>
        <w:t>ской зоне в IV квартале 2023г.</w:t>
      </w:r>
      <w:r w:rsidR="000455E5" w:rsidRPr="009A5FCF">
        <w:rPr>
          <w:rFonts w:ascii="Times New Roman" w:hAnsi="Times New Roman"/>
          <w:bCs/>
          <w:sz w:val="28"/>
          <w:szCs w:val="28"/>
        </w:rPr>
        <w:t xml:space="preserve">, реализовать мероприятие в полном объеме по объективным причинам не представилось возможным. </w:t>
      </w:r>
      <w:r w:rsidR="009A5FCF">
        <w:rPr>
          <w:rFonts w:ascii="Times New Roman" w:hAnsi="Times New Roman"/>
          <w:bCs/>
          <w:sz w:val="28"/>
          <w:szCs w:val="28"/>
        </w:rPr>
        <w:t xml:space="preserve">Сумма освоения </w:t>
      </w:r>
      <w:r w:rsidR="008459C7">
        <w:rPr>
          <w:rFonts w:ascii="Times New Roman" w:hAnsi="Times New Roman"/>
          <w:bCs/>
          <w:sz w:val="28"/>
          <w:szCs w:val="28"/>
        </w:rPr>
        <w:t>200 258,54 руб.</w:t>
      </w:r>
      <w:r w:rsidR="00994E15">
        <w:rPr>
          <w:rFonts w:ascii="Times New Roman" w:hAnsi="Times New Roman"/>
          <w:bCs/>
          <w:sz w:val="28"/>
          <w:szCs w:val="28"/>
        </w:rPr>
        <w:t xml:space="preserve"> (42,5%).</w:t>
      </w:r>
      <w:r w:rsidR="000455E5" w:rsidRPr="009A5FCF">
        <w:rPr>
          <w:rFonts w:ascii="Times New Roman" w:hAnsi="Times New Roman"/>
          <w:bCs/>
          <w:sz w:val="28"/>
          <w:szCs w:val="28"/>
        </w:rPr>
        <w:t xml:space="preserve"> </w:t>
      </w:r>
    </w:p>
    <w:p w14:paraId="4DF08D30" w14:textId="77777777" w:rsidR="000455E5" w:rsidRDefault="000455E5" w:rsidP="000455E5">
      <w:pPr>
        <w:tabs>
          <w:tab w:val="left" w:pos="993"/>
          <w:tab w:val="left" w:pos="1276"/>
        </w:tabs>
        <w:jc w:val="both"/>
        <w:rPr>
          <w:bCs/>
          <w:i/>
          <w:sz w:val="28"/>
          <w:szCs w:val="28"/>
        </w:rPr>
      </w:pPr>
    </w:p>
    <w:p w14:paraId="14C502D6" w14:textId="3FB0CD34" w:rsidR="00D808A9" w:rsidRPr="00993BE2" w:rsidRDefault="002325EC" w:rsidP="005641E8">
      <w:pPr>
        <w:pStyle w:val="ae"/>
        <w:numPr>
          <w:ilvl w:val="1"/>
          <w:numId w:val="10"/>
        </w:numPr>
        <w:tabs>
          <w:tab w:val="left" w:pos="993"/>
          <w:tab w:val="left" w:pos="1276"/>
        </w:tabs>
        <w:ind w:hanging="1004"/>
        <w:jc w:val="both"/>
        <w:rPr>
          <w:b/>
          <w:bCs/>
          <w:sz w:val="28"/>
          <w:szCs w:val="28"/>
        </w:rPr>
      </w:pPr>
      <w:r w:rsidRPr="002325EC">
        <w:rPr>
          <w:b/>
          <w:bCs/>
          <w:sz w:val="28"/>
          <w:szCs w:val="28"/>
        </w:rPr>
        <w:t xml:space="preserve"> МО «Ч</w:t>
      </w:r>
      <w:r w:rsidRPr="002325EC">
        <w:rPr>
          <w:b/>
          <w:bCs/>
          <w:sz w:val="28"/>
          <w:szCs w:val="28"/>
        </w:rPr>
        <w:tab/>
      </w:r>
      <w:proofErr w:type="spellStart"/>
      <w:r w:rsidRPr="002325EC">
        <w:rPr>
          <w:b/>
          <w:bCs/>
          <w:sz w:val="28"/>
          <w:szCs w:val="28"/>
        </w:rPr>
        <w:t>уонинский</w:t>
      </w:r>
      <w:proofErr w:type="spellEnd"/>
      <w:r w:rsidRPr="002325EC">
        <w:rPr>
          <w:b/>
          <w:bCs/>
          <w:sz w:val="28"/>
          <w:szCs w:val="28"/>
        </w:rPr>
        <w:t xml:space="preserve"> наслег»: </w:t>
      </w:r>
    </w:p>
    <w:p w14:paraId="1807920D" w14:textId="6E798D5B" w:rsidR="00FF4C52" w:rsidRDefault="00195580" w:rsidP="00993BE2">
      <w:pPr>
        <w:pStyle w:val="ae"/>
        <w:numPr>
          <w:ilvl w:val="2"/>
          <w:numId w:val="10"/>
        </w:numPr>
        <w:tabs>
          <w:tab w:val="left" w:pos="1276"/>
        </w:tabs>
        <w:ind w:left="0" w:firstLine="851"/>
        <w:jc w:val="both"/>
        <w:rPr>
          <w:bCs/>
          <w:i/>
          <w:sz w:val="28"/>
          <w:szCs w:val="28"/>
        </w:rPr>
      </w:pPr>
      <w:r>
        <w:rPr>
          <w:bCs/>
          <w:i/>
          <w:sz w:val="28"/>
          <w:szCs w:val="28"/>
        </w:rPr>
        <w:t xml:space="preserve"> </w:t>
      </w:r>
      <w:r w:rsidR="00993BE2" w:rsidRPr="00993BE2">
        <w:rPr>
          <w:bCs/>
          <w:i/>
          <w:sz w:val="28"/>
          <w:szCs w:val="28"/>
        </w:rPr>
        <w:t xml:space="preserve">Проведение работ по ликвидации мест несанкционированного размещения отходов металлолома, в т.ч. </w:t>
      </w:r>
      <w:proofErr w:type="spellStart"/>
      <w:r w:rsidR="00993BE2" w:rsidRPr="00993BE2">
        <w:rPr>
          <w:bCs/>
          <w:i/>
          <w:sz w:val="28"/>
          <w:szCs w:val="28"/>
        </w:rPr>
        <w:t>автокузовов</w:t>
      </w:r>
      <w:proofErr w:type="spellEnd"/>
      <w:r w:rsidR="00993BE2" w:rsidRPr="00993BE2">
        <w:rPr>
          <w:bCs/>
          <w:i/>
          <w:sz w:val="28"/>
          <w:szCs w:val="28"/>
        </w:rPr>
        <w:t xml:space="preserve">, </w:t>
      </w:r>
      <w:r w:rsidR="00993BE2">
        <w:rPr>
          <w:bCs/>
          <w:i/>
          <w:sz w:val="28"/>
          <w:szCs w:val="28"/>
        </w:rPr>
        <w:t>расположенных на территории МО «</w:t>
      </w:r>
      <w:proofErr w:type="spellStart"/>
      <w:r w:rsidR="00993BE2">
        <w:rPr>
          <w:bCs/>
          <w:i/>
          <w:sz w:val="28"/>
          <w:szCs w:val="28"/>
        </w:rPr>
        <w:t>Чуонинский</w:t>
      </w:r>
      <w:proofErr w:type="spellEnd"/>
      <w:r w:rsidR="00993BE2">
        <w:rPr>
          <w:bCs/>
          <w:i/>
          <w:sz w:val="28"/>
          <w:szCs w:val="28"/>
        </w:rPr>
        <w:t xml:space="preserve"> наслег»</w:t>
      </w:r>
      <w:r w:rsidR="00A47887">
        <w:rPr>
          <w:bCs/>
          <w:i/>
          <w:sz w:val="28"/>
          <w:szCs w:val="28"/>
        </w:rPr>
        <w:t xml:space="preserve"> (232 225,00 руб</w:t>
      </w:r>
      <w:r w:rsidR="00993BE2">
        <w:rPr>
          <w:bCs/>
          <w:i/>
          <w:sz w:val="28"/>
          <w:szCs w:val="28"/>
        </w:rPr>
        <w:t>.</w:t>
      </w:r>
      <w:r w:rsidR="00A47887">
        <w:rPr>
          <w:bCs/>
          <w:i/>
          <w:sz w:val="28"/>
          <w:szCs w:val="28"/>
        </w:rPr>
        <w:t>)</w:t>
      </w:r>
      <w:r w:rsidR="00E36FED">
        <w:rPr>
          <w:bCs/>
          <w:i/>
          <w:sz w:val="28"/>
          <w:szCs w:val="28"/>
        </w:rPr>
        <w:t>.</w:t>
      </w:r>
    </w:p>
    <w:p w14:paraId="00924EF6" w14:textId="26B67E5A" w:rsidR="00993BE2" w:rsidRPr="00FF4C52" w:rsidRDefault="00FF4C52" w:rsidP="00FF4C52">
      <w:pPr>
        <w:tabs>
          <w:tab w:val="left" w:pos="993"/>
          <w:tab w:val="left" w:pos="1276"/>
        </w:tabs>
        <w:ind w:firstLine="709"/>
        <w:jc w:val="both"/>
        <w:rPr>
          <w:rFonts w:ascii="Times New Roman" w:hAnsi="Times New Roman"/>
          <w:bCs/>
          <w:sz w:val="28"/>
          <w:szCs w:val="28"/>
        </w:rPr>
      </w:pPr>
      <w:r w:rsidRPr="00FF4C52">
        <w:rPr>
          <w:rFonts w:ascii="Times New Roman" w:hAnsi="Times New Roman"/>
          <w:bCs/>
          <w:sz w:val="28"/>
          <w:szCs w:val="28"/>
        </w:rPr>
        <w:tab/>
      </w:r>
      <w:r w:rsidR="00E36FED" w:rsidRPr="00FF4C52">
        <w:rPr>
          <w:rFonts w:ascii="Times New Roman" w:hAnsi="Times New Roman"/>
          <w:bCs/>
          <w:sz w:val="28"/>
          <w:szCs w:val="28"/>
        </w:rPr>
        <w:t>За</w:t>
      </w:r>
      <w:r w:rsidRPr="00FF4C52">
        <w:rPr>
          <w:rFonts w:ascii="Times New Roman" w:hAnsi="Times New Roman"/>
          <w:bCs/>
          <w:sz w:val="28"/>
          <w:szCs w:val="28"/>
        </w:rPr>
        <w:t xml:space="preserve">ключен </w:t>
      </w:r>
      <w:r w:rsidR="00E36FED" w:rsidRPr="00FF4C52">
        <w:rPr>
          <w:rFonts w:ascii="Times New Roman" w:hAnsi="Times New Roman"/>
          <w:bCs/>
          <w:sz w:val="28"/>
          <w:szCs w:val="28"/>
        </w:rPr>
        <w:t xml:space="preserve">муниципальный контракт от 03.07.2023 № МК 01163000002230001760001 с ИП </w:t>
      </w:r>
      <w:proofErr w:type="spellStart"/>
      <w:r w:rsidR="00E36FED" w:rsidRPr="00FF4C52">
        <w:rPr>
          <w:rFonts w:ascii="Times New Roman" w:hAnsi="Times New Roman"/>
          <w:bCs/>
          <w:sz w:val="28"/>
          <w:szCs w:val="28"/>
        </w:rPr>
        <w:t>Карновский</w:t>
      </w:r>
      <w:proofErr w:type="spellEnd"/>
      <w:r w:rsidR="00E36FED" w:rsidRPr="00FF4C52">
        <w:rPr>
          <w:rFonts w:ascii="Times New Roman" w:hAnsi="Times New Roman"/>
          <w:bCs/>
          <w:sz w:val="28"/>
          <w:szCs w:val="28"/>
        </w:rPr>
        <w:t xml:space="preserve"> А.Г. на сумму </w:t>
      </w:r>
      <w:r w:rsidRPr="00FF4C52">
        <w:rPr>
          <w:rFonts w:ascii="Times New Roman" w:hAnsi="Times New Roman"/>
          <w:bCs/>
          <w:sz w:val="28"/>
          <w:szCs w:val="28"/>
        </w:rPr>
        <w:t>232 225,00</w:t>
      </w:r>
      <w:r w:rsidR="00E36FED" w:rsidRPr="00FF4C52">
        <w:rPr>
          <w:rFonts w:ascii="Times New Roman" w:hAnsi="Times New Roman"/>
          <w:bCs/>
          <w:sz w:val="28"/>
          <w:szCs w:val="28"/>
        </w:rPr>
        <w:t xml:space="preserve"> руб.</w:t>
      </w:r>
      <w:r w:rsidRPr="00FF4C52">
        <w:rPr>
          <w:rFonts w:ascii="Times New Roman" w:hAnsi="Times New Roman"/>
          <w:bCs/>
          <w:sz w:val="28"/>
          <w:szCs w:val="28"/>
        </w:rPr>
        <w:t xml:space="preserve"> С</w:t>
      </w:r>
      <w:r w:rsidR="00E36FED" w:rsidRPr="00FF4C52">
        <w:rPr>
          <w:rFonts w:ascii="Times New Roman" w:hAnsi="Times New Roman"/>
          <w:bCs/>
          <w:sz w:val="28"/>
          <w:szCs w:val="28"/>
        </w:rPr>
        <w:t xml:space="preserve">рок исполнения </w:t>
      </w:r>
      <w:r w:rsidRPr="00FF4C52">
        <w:rPr>
          <w:rFonts w:ascii="Times New Roman" w:hAnsi="Times New Roman"/>
          <w:bCs/>
          <w:sz w:val="28"/>
          <w:szCs w:val="28"/>
        </w:rPr>
        <w:t>15</w:t>
      </w:r>
      <w:r w:rsidR="00E36FED" w:rsidRPr="00FF4C52">
        <w:rPr>
          <w:rFonts w:ascii="Times New Roman" w:hAnsi="Times New Roman"/>
          <w:bCs/>
          <w:sz w:val="28"/>
          <w:szCs w:val="28"/>
        </w:rPr>
        <w:t>.09.2023.</w:t>
      </w:r>
      <w:r w:rsidRPr="00FF4C52">
        <w:rPr>
          <w:rFonts w:ascii="Times New Roman" w:hAnsi="Times New Roman"/>
          <w:bCs/>
          <w:sz w:val="28"/>
          <w:szCs w:val="28"/>
        </w:rPr>
        <w:t xml:space="preserve"> </w:t>
      </w:r>
      <w:r w:rsidR="00E36FED" w:rsidRPr="00FF4C52">
        <w:rPr>
          <w:rFonts w:ascii="Times New Roman" w:hAnsi="Times New Roman"/>
          <w:bCs/>
          <w:sz w:val="28"/>
          <w:szCs w:val="28"/>
        </w:rPr>
        <w:t>Работы выполнены в полном объеме в установленный договором срок. Освоение составляет 100%.</w:t>
      </w:r>
    </w:p>
    <w:p w14:paraId="33A62B01" w14:textId="4830D119" w:rsidR="00D41D41" w:rsidRPr="00D41D41" w:rsidRDefault="00195580" w:rsidP="00D41D41">
      <w:pPr>
        <w:pStyle w:val="ae"/>
        <w:numPr>
          <w:ilvl w:val="2"/>
          <w:numId w:val="10"/>
        </w:numPr>
        <w:tabs>
          <w:tab w:val="left" w:pos="1276"/>
        </w:tabs>
        <w:ind w:left="0" w:firstLine="851"/>
        <w:jc w:val="both"/>
        <w:rPr>
          <w:bCs/>
          <w:i/>
          <w:sz w:val="28"/>
          <w:szCs w:val="28"/>
        </w:rPr>
      </w:pPr>
      <w:r>
        <w:rPr>
          <w:bCs/>
          <w:i/>
          <w:sz w:val="28"/>
          <w:szCs w:val="28"/>
        </w:rPr>
        <w:t xml:space="preserve"> </w:t>
      </w:r>
      <w:r w:rsidR="00993BE2" w:rsidRPr="00993BE2">
        <w:rPr>
          <w:bCs/>
          <w:i/>
          <w:sz w:val="28"/>
          <w:szCs w:val="28"/>
        </w:rPr>
        <w:t xml:space="preserve">Проведение работ по ликвидации мест несанкционированного размещения отходов, </w:t>
      </w:r>
      <w:r w:rsidR="00993BE2">
        <w:rPr>
          <w:bCs/>
          <w:i/>
          <w:sz w:val="28"/>
          <w:szCs w:val="28"/>
        </w:rPr>
        <w:t>расположенных на территории МО «</w:t>
      </w:r>
      <w:proofErr w:type="spellStart"/>
      <w:r w:rsidR="00993BE2">
        <w:rPr>
          <w:bCs/>
          <w:i/>
          <w:sz w:val="28"/>
          <w:szCs w:val="28"/>
        </w:rPr>
        <w:t>Чуонинский</w:t>
      </w:r>
      <w:proofErr w:type="spellEnd"/>
      <w:r w:rsidR="00993BE2">
        <w:rPr>
          <w:bCs/>
          <w:i/>
          <w:sz w:val="28"/>
          <w:szCs w:val="28"/>
        </w:rPr>
        <w:t xml:space="preserve"> наслег»</w:t>
      </w:r>
      <w:r w:rsidR="00A47887">
        <w:rPr>
          <w:bCs/>
          <w:i/>
          <w:sz w:val="28"/>
          <w:szCs w:val="28"/>
        </w:rPr>
        <w:t xml:space="preserve"> (8 850 000,00 руб.)</w:t>
      </w:r>
      <w:r w:rsidR="00D41D41">
        <w:rPr>
          <w:bCs/>
          <w:i/>
          <w:sz w:val="28"/>
          <w:szCs w:val="28"/>
        </w:rPr>
        <w:t>.</w:t>
      </w:r>
    </w:p>
    <w:p w14:paraId="293DE005" w14:textId="523593D5" w:rsidR="00D41D41" w:rsidRDefault="00AC6F9F" w:rsidP="00AC6F9F">
      <w:pPr>
        <w:tabs>
          <w:tab w:val="left" w:pos="851"/>
          <w:tab w:val="left" w:pos="1276"/>
        </w:tabs>
        <w:ind w:firstLine="709"/>
        <w:jc w:val="both"/>
        <w:rPr>
          <w:rFonts w:ascii="Times New Roman" w:hAnsi="Times New Roman"/>
          <w:bCs/>
          <w:color w:val="000000"/>
          <w:sz w:val="28"/>
          <w:szCs w:val="28"/>
        </w:rPr>
      </w:pPr>
      <w:r>
        <w:rPr>
          <w:rFonts w:ascii="Times New Roman" w:hAnsi="Times New Roman"/>
          <w:bCs/>
          <w:sz w:val="28"/>
          <w:szCs w:val="28"/>
        </w:rPr>
        <w:tab/>
      </w:r>
      <w:r w:rsidR="00D41D41" w:rsidRPr="00AC0282">
        <w:rPr>
          <w:rFonts w:ascii="Times New Roman" w:hAnsi="Times New Roman"/>
          <w:bCs/>
          <w:sz w:val="28"/>
          <w:szCs w:val="28"/>
        </w:rPr>
        <w:t xml:space="preserve">Заключен </w:t>
      </w:r>
      <w:r w:rsidR="00D9361E">
        <w:rPr>
          <w:rFonts w:ascii="Times New Roman" w:hAnsi="Times New Roman"/>
          <w:bCs/>
          <w:sz w:val="28"/>
          <w:szCs w:val="28"/>
        </w:rPr>
        <w:t xml:space="preserve">муниципальный </w:t>
      </w:r>
      <w:r w:rsidR="00D41D41" w:rsidRPr="00AC0282">
        <w:rPr>
          <w:rFonts w:ascii="Times New Roman" w:hAnsi="Times New Roman"/>
          <w:bCs/>
          <w:sz w:val="28"/>
          <w:szCs w:val="28"/>
        </w:rPr>
        <w:t xml:space="preserve">контракт № </w:t>
      </w:r>
      <w:r w:rsidR="00D41D41" w:rsidRPr="00D9361E">
        <w:rPr>
          <w:rFonts w:ascii="Times New Roman" w:hAnsi="Times New Roman"/>
          <w:bCs/>
          <w:sz w:val="28"/>
          <w:szCs w:val="28"/>
        </w:rPr>
        <w:t>01163000002230003590001</w:t>
      </w:r>
      <w:r w:rsidR="00D41D41" w:rsidRPr="00AC0282">
        <w:rPr>
          <w:rFonts w:ascii="Times New Roman" w:hAnsi="Times New Roman"/>
          <w:bCs/>
          <w:sz w:val="28"/>
          <w:szCs w:val="28"/>
        </w:rPr>
        <w:t xml:space="preserve">46/23-МК от </w:t>
      </w:r>
      <w:r w:rsidR="00D9361E">
        <w:rPr>
          <w:rFonts w:ascii="Times New Roman" w:hAnsi="Times New Roman"/>
          <w:bCs/>
          <w:sz w:val="28"/>
          <w:szCs w:val="28"/>
        </w:rPr>
        <w:t>20.11</w:t>
      </w:r>
      <w:r w:rsidR="00D41D41" w:rsidRPr="00AC0282">
        <w:rPr>
          <w:rFonts w:ascii="Times New Roman" w:hAnsi="Times New Roman"/>
          <w:bCs/>
          <w:sz w:val="28"/>
          <w:szCs w:val="28"/>
        </w:rPr>
        <w:t xml:space="preserve">.2023 с ООО «Арктик-Про» на сумму </w:t>
      </w:r>
      <w:r w:rsidR="00D9361E">
        <w:rPr>
          <w:rFonts w:ascii="Times New Roman" w:hAnsi="Times New Roman"/>
          <w:bCs/>
          <w:sz w:val="28"/>
          <w:szCs w:val="28"/>
        </w:rPr>
        <w:t>8 850 000,00 руб. С</w:t>
      </w:r>
      <w:r w:rsidR="00D41D41" w:rsidRPr="00AC0282">
        <w:rPr>
          <w:rFonts w:ascii="Times New Roman" w:hAnsi="Times New Roman"/>
          <w:bCs/>
          <w:sz w:val="28"/>
          <w:szCs w:val="28"/>
        </w:rPr>
        <w:t xml:space="preserve">рок исполнения </w:t>
      </w:r>
      <w:r w:rsidR="00D9361E">
        <w:rPr>
          <w:rFonts w:ascii="Times New Roman" w:hAnsi="Times New Roman"/>
          <w:bCs/>
          <w:sz w:val="28"/>
          <w:szCs w:val="28"/>
        </w:rPr>
        <w:t>20.12.</w:t>
      </w:r>
      <w:r w:rsidR="00D41D41" w:rsidRPr="00AC0282">
        <w:rPr>
          <w:rFonts w:ascii="Times New Roman" w:hAnsi="Times New Roman"/>
          <w:bCs/>
          <w:sz w:val="28"/>
          <w:szCs w:val="28"/>
        </w:rPr>
        <w:t>2023. Работы выполнены в полном объеме в установленный срок. Освоение составляет 100%.</w:t>
      </w:r>
    </w:p>
    <w:p w14:paraId="703C4AE9" w14:textId="77777777" w:rsidR="00D41D41" w:rsidRDefault="00D41D41" w:rsidP="00D41D41">
      <w:pPr>
        <w:tabs>
          <w:tab w:val="left" w:pos="1276"/>
        </w:tabs>
        <w:jc w:val="both"/>
        <w:rPr>
          <w:bCs/>
          <w:i/>
          <w:sz w:val="28"/>
          <w:szCs w:val="28"/>
        </w:rPr>
      </w:pPr>
    </w:p>
    <w:p w14:paraId="41FE88BD" w14:textId="0236D597" w:rsidR="007029F1" w:rsidRPr="0021267B" w:rsidRDefault="00D9361E" w:rsidP="00AC6F9F">
      <w:pPr>
        <w:pStyle w:val="ae"/>
        <w:numPr>
          <w:ilvl w:val="1"/>
          <w:numId w:val="19"/>
        </w:numPr>
        <w:tabs>
          <w:tab w:val="left" w:pos="1134"/>
        </w:tabs>
        <w:overflowPunct w:val="0"/>
        <w:autoSpaceDE w:val="0"/>
        <w:autoSpaceDN w:val="0"/>
        <w:adjustRightInd w:val="0"/>
        <w:ind w:left="0" w:firstLine="851"/>
        <w:jc w:val="both"/>
        <w:textAlignment w:val="baseline"/>
        <w:rPr>
          <w:b/>
          <w:color w:val="000000"/>
          <w:sz w:val="28"/>
          <w:szCs w:val="28"/>
        </w:rPr>
      </w:pPr>
      <w:r w:rsidRPr="0021267B">
        <w:rPr>
          <w:b/>
          <w:color w:val="000000"/>
          <w:sz w:val="28"/>
          <w:szCs w:val="28"/>
        </w:rPr>
        <w:t xml:space="preserve"> </w:t>
      </w:r>
      <w:r w:rsidR="001B56B1" w:rsidRPr="0021267B">
        <w:rPr>
          <w:b/>
          <w:color w:val="000000"/>
          <w:sz w:val="28"/>
          <w:szCs w:val="28"/>
        </w:rPr>
        <w:t>Ликвидация мест несанкционированного размещения отходов на территории МО «Мирнинский район» (расходы за счет платы за НВОС</w:t>
      </w:r>
      <w:r w:rsidR="007029F1" w:rsidRPr="0021267B">
        <w:rPr>
          <w:b/>
          <w:color w:val="000000"/>
          <w:sz w:val="28"/>
          <w:szCs w:val="28"/>
        </w:rPr>
        <w:t>,</w:t>
      </w:r>
      <w:r w:rsidR="001B56B1" w:rsidRPr="0021267B">
        <w:rPr>
          <w:b/>
          <w:color w:val="000000"/>
          <w:sz w:val="28"/>
          <w:szCs w:val="28"/>
        </w:rPr>
        <w:t xml:space="preserve"> поступившие в бюджет МО «МР» с 01.09.2022)</w:t>
      </w:r>
      <w:r w:rsidR="007029F1" w:rsidRPr="0021267B">
        <w:rPr>
          <w:b/>
          <w:color w:val="000000"/>
          <w:sz w:val="28"/>
          <w:szCs w:val="28"/>
        </w:rPr>
        <w:t>.</w:t>
      </w:r>
    </w:p>
    <w:p w14:paraId="21CC4A04" w14:textId="049FF113" w:rsidR="005808A3" w:rsidRPr="005808A3" w:rsidRDefault="009901CF" w:rsidP="005808A3">
      <w:pPr>
        <w:pStyle w:val="ae"/>
        <w:overflowPunct w:val="0"/>
        <w:autoSpaceDE w:val="0"/>
        <w:autoSpaceDN w:val="0"/>
        <w:adjustRightInd w:val="0"/>
        <w:ind w:left="1" w:firstLine="850"/>
        <w:jc w:val="both"/>
        <w:textAlignment w:val="baseline"/>
        <w:rPr>
          <w:bCs/>
          <w:sz w:val="28"/>
          <w:szCs w:val="28"/>
        </w:rPr>
      </w:pPr>
      <w:r>
        <w:rPr>
          <w:bCs/>
          <w:sz w:val="28"/>
          <w:szCs w:val="28"/>
        </w:rPr>
        <w:lastRenderedPageBreak/>
        <w:t>В</w:t>
      </w:r>
      <w:r w:rsidR="001D751C" w:rsidRPr="00970931">
        <w:rPr>
          <w:bCs/>
          <w:sz w:val="28"/>
          <w:szCs w:val="28"/>
        </w:rPr>
        <w:t xml:space="preserve"> соответствии с Федеральным законом от 30.12.2021 № 446-ФЗ «О внесении изменений в Федеральный закон «Об охране окружающей среды» и отдельные законодательные акты Российской Федерации» денежные средства поступающие с 1 сентября 2022 года направляются исключительно на реализацию мероприятий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w:t>
      </w:r>
      <w:r w:rsidR="00523DBD" w:rsidRPr="001324C9">
        <w:rPr>
          <w:sz w:val="28"/>
          <w:szCs w:val="28"/>
        </w:rPr>
        <w:t xml:space="preserve">В рамках </w:t>
      </w:r>
      <w:r w:rsidR="00523DBD">
        <w:rPr>
          <w:sz w:val="28"/>
          <w:szCs w:val="28"/>
        </w:rPr>
        <w:t xml:space="preserve">утвержденного </w:t>
      </w:r>
      <w:r w:rsidR="00523DBD" w:rsidRPr="001324C9">
        <w:rPr>
          <w:sz w:val="28"/>
          <w:szCs w:val="28"/>
        </w:rPr>
        <w:t>Плана природоохранных мероприятий на 202</w:t>
      </w:r>
      <w:r w:rsidR="00523DBD">
        <w:rPr>
          <w:sz w:val="28"/>
          <w:szCs w:val="28"/>
        </w:rPr>
        <w:t>5</w:t>
      </w:r>
      <w:r w:rsidR="00523DBD" w:rsidRPr="001324C9">
        <w:rPr>
          <w:sz w:val="28"/>
          <w:szCs w:val="28"/>
        </w:rPr>
        <w:t xml:space="preserve"> год, </w:t>
      </w:r>
      <w:r w:rsidR="00DD1EE4" w:rsidRPr="002E51B2">
        <w:rPr>
          <w:bCs/>
          <w:sz w:val="28"/>
          <w:szCs w:val="28"/>
        </w:rPr>
        <w:t>планируется рекультивация свалк</w:t>
      </w:r>
      <w:r w:rsidR="002E51B2" w:rsidRPr="002E51B2">
        <w:rPr>
          <w:bCs/>
          <w:sz w:val="28"/>
          <w:szCs w:val="28"/>
        </w:rPr>
        <w:t>и п. Алмазный.</w:t>
      </w:r>
    </w:p>
    <w:p w14:paraId="3540323A" w14:textId="2AEFB28E" w:rsidR="005808A3" w:rsidRPr="00E71E0F" w:rsidRDefault="005808A3" w:rsidP="00E71E0F">
      <w:pPr>
        <w:pStyle w:val="ae"/>
        <w:overflowPunct w:val="0"/>
        <w:autoSpaceDE w:val="0"/>
        <w:autoSpaceDN w:val="0"/>
        <w:adjustRightInd w:val="0"/>
        <w:ind w:left="1" w:firstLine="850"/>
        <w:jc w:val="both"/>
        <w:textAlignment w:val="baseline"/>
        <w:rPr>
          <w:bCs/>
          <w:sz w:val="28"/>
          <w:szCs w:val="28"/>
        </w:rPr>
      </w:pPr>
      <w:r w:rsidRPr="005808A3">
        <w:rPr>
          <w:bCs/>
          <w:sz w:val="28"/>
          <w:szCs w:val="28"/>
        </w:rPr>
        <w:t>Финансирование предусмотрено на расходы следующих периодов 2025г.-2026г. с целью реализации проекта по рекультивации свалки п. Алмазный</w:t>
      </w:r>
      <w:r w:rsidR="00E71E0F">
        <w:rPr>
          <w:bCs/>
          <w:sz w:val="28"/>
          <w:szCs w:val="28"/>
        </w:rPr>
        <w:t>.</w:t>
      </w:r>
      <w:r w:rsidRPr="005808A3">
        <w:rPr>
          <w:bCs/>
          <w:sz w:val="28"/>
          <w:szCs w:val="28"/>
        </w:rPr>
        <w:t xml:space="preserve"> </w:t>
      </w:r>
      <w:r w:rsidR="00E71E0F">
        <w:rPr>
          <w:bCs/>
          <w:sz w:val="28"/>
          <w:szCs w:val="28"/>
        </w:rPr>
        <w:t>Д</w:t>
      </w:r>
      <w:r w:rsidRPr="00F2237A">
        <w:rPr>
          <w:bCs/>
          <w:sz w:val="28"/>
          <w:szCs w:val="28"/>
        </w:rPr>
        <w:t>ля проведения работ по ликвидации и/или рекультивации свалки отходов</w:t>
      </w:r>
      <w:r>
        <w:rPr>
          <w:bCs/>
          <w:sz w:val="28"/>
          <w:szCs w:val="28"/>
        </w:rPr>
        <w:t xml:space="preserve"> </w:t>
      </w:r>
      <w:r w:rsidRPr="002E51B2">
        <w:rPr>
          <w:bCs/>
          <w:sz w:val="28"/>
          <w:szCs w:val="28"/>
        </w:rPr>
        <w:t>заключен муниципальный контракт от 25.07.2023г. № 01163000002230001980001 на выполнение работ по разработке проектно-сметной документации на объект «Рекультивация свалки в п. Алмазный, Республика Саха (Якутия), Мирнинского района» между МКУ «Коммунально-строительное управление» и обществом с ограниченной ответственностью «Научно-производственное объединение «СИБПРОЕКТИННОВАЦИИ».</w:t>
      </w:r>
      <w:r w:rsidRPr="00E71E0F">
        <w:rPr>
          <w:bCs/>
          <w:sz w:val="28"/>
          <w:szCs w:val="28"/>
        </w:rPr>
        <w:t xml:space="preserve"> Объем финансирования будет определен после прохождения экспертизы о достоверности сметной стоимости в срок до 01.10.2024г.</w:t>
      </w:r>
    </w:p>
    <w:p w14:paraId="7AD3AC70" w14:textId="77777777" w:rsidR="005808A3" w:rsidRPr="005808A3" w:rsidRDefault="005808A3" w:rsidP="005641E8">
      <w:pPr>
        <w:pStyle w:val="ae"/>
        <w:overflowPunct w:val="0"/>
        <w:autoSpaceDE w:val="0"/>
        <w:autoSpaceDN w:val="0"/>
        <w:adjustRightInd w:val="0"/>
        <w:ind w:left="1" w:firstLine="850"/>
        <w:jc w:val="both"/>
        <w:textAlignment w:val="baseline"/>
        <w:rPr>
          <w:bCs/>
          <w:sz w:val="28"/>
          <w:szCs w:val="28"/>
        </w:rPr>
      </w:pPr>
    </w:p>
    <w:p w14:paraId="258B4EEF" w14:textId="77777777" w:rsidR="005808A3" w:rsidRPr="005808A3" w:rsidRDefault="005808A3" w:rsidP="005641E8">
      <w:pPr>
        <w:pStyle w:val="ae"/>
        <w:overflowPunct w:val="0"/>
        <w:autoSpaceDE w:val="0"/>
        <w:autoSpaceDN w:val="0"/>
        <w:adjustRightInd w:val="0"/>
        <w:ind w:left="1" w:firstLine="850"/>
        <w:jc w:val="both"/>
        <w:textAlignment w:val="baseline"/>
        <w:rPr>
          <w:bCs/>
          <w:sz w:val="28"/>
          <w:szCs w:val="28"/>
        </w:rPr>
      </w:pPr>
    </w:p>
    <w:p w14:paraId="6C5FDF3E" w14:textId="77777777" w:rsidR="005808A3" w:rsidRPr="005808A3" w:rsidRDefault="005808A3" w:rsidP="005641E8">
      <w:pPr>
        <w:pStyle w:val="ae"/>
        <w:overflowPunct w:val="0"/>
        <w:autoSpaceDE w:val="0"/>
        <w:autoSpaceDN w:val="0"/>
        <w:adjustRightInd w:val="0"/>
        <w:ind w:left="1" w:firstLine="850"/>
        <w:jc w:val="both"/>
        <w:textAlignment w:val="baseline"/>
        <w:rPr>
          <w:bCs/>
          <w:sz w:val="28"/>
          <w:szCs w:val="28"/>
        </w:rPr>
      </w:pPr>
    </w:p>
    <w:p w14:paraId="3504451C" w14:textId="77777777" w:rsidR="005808A3" w:rsidRPr="005808A3" w:rsidRDefault="005808A3" w:rsidP="005641E8">
      <w:pPr>
        <w:pStyle w:val="ae"/>
        <w:overflowPunct w:val="0"/>
        <w:autoSpaceDE w:val="0"/>
        <w:autoSpaceDN w:val="0"/>
        <w:adjustRightInd w:val="0"/>
        <w:ind w:left="1" w:firstLine="850"/>
        <w:jc w:val="both"/>
        <w:textAlignment w:val="baseline"/>
        <w:rPr>
          <w:bCs/>
          <w:sz w:val="28"/>
          <w:szCs w:val="28"/>
        </w:rPr>
      </w:pPr>
    </w:p>
    <w:p w14:paraId="38DAE59D" w14:textId="77777777" w:rsidR="00F2237A" w:rsidRDefault="00F2237A" w:rsidP="00523DBD">
      <w:pPr>
        <w:pStyle w:val="ae"/>
        <w:overflowPunct w:val="0"/>
        <w:autoSpaceDE w:val="0"/>
        <w:autoSpaceDN w:val="0"/>
        <w:adjustRightInd w:val="0"/>
        <w:ind w:left="1" w:firstLine="708"/>
        <w:jc w:val="both"/>
        <w:textAlignment w:val="baseline"/>
        <w:rPr>
          <w:sz w:val="28"/>
          <w:szCs w:val="28"/>
        </w:rPr>
      </w:pPr>
    </w:p>
    <w:p w14:paraId="40A78E21" w14:textId="77777777" w:rsidR="00F2237A" w:rsidRDefault="00F2237A" w:rsidP="00523DBD">
      <w:pPr>
        <w:pStyle w:val="ae"/>
        <w:overflowPunct w:val="0"/>
        <w:autoSpaceDE w:val="0"/>
        <w:autoSpaceDN w:val="0"/>
        <w:adjustRightInd w:val="0"/>
        <w:ind w:left="1" w:firstLine="708"/>
        <w:jc w:val="both"/>
        <w:textAlignment w:val="baseline"/>
        <w:rPr>
          <w:sz w:val="28"/>
          <w:szCs w:val="28"/>
        </w:rPr>
      </w:pPr>
    </w:p>
    <w:p w14:paraId="77045683" w14:textId="77777777" w:rsidR="00F2237A" w:rsidRDefault="00F2237A" w:rsidP="00523DBD">
      <w:pPr>
        <w:pStyle w:val="ae"/>
        <w:overflowPunct w:val="0"/>
        <w:autoSpaceDE w:val="0"/>
        <w:autoSpaceDN w:val="0"/>
        <w:adjustRightInd w:val="0"/>
        <w:ind w:left="1" w:firstLine="708"/>
        <w:jc w:val="both"/>
        <w:textAlignment w:val="baseline"/>
        <w:rPr>
          <w:sz w:val="28"/>
          <w:szCs w:val="28"/>
        </w:rPr>
      </w:pPr>
    </w:p>
    <w:p w14:paraId="7C77C736" w14:textId="77777777" w:rsidR="00F2237A" w:rsidRDefault="00F2237A" w:rsidP="00523DBD">
      <w:pPr>
        <w:pStyle w:val="ae"/>
        <w:overflowPunct w:val="0"/>
        <w:autoSpaceDE w:val="0"/>
        <w:autoSpaceDN w:val="0"/>
        <w:adjustRightInd w:val="0"/>
        <w:ind w:left="1" w:firstLine="708"/>
        <w:jc w:val="both"/>
        <w:textAlignment w:val="baseline"/>
        <w:rPr>
          <w:sz w:val="28"/>
          <w:szCs w:val="28"/>
        </w:rPr>
      </w:pPr>
    </w:p>
    <w:p w14:paraId="1A226AEA" w14:textId="77777777" w:rsidR="00F2237A" w:rsidRDefault="00F2237A" w:rsidP="00523DBD">
      <w:pPr>
        <w:pStyle w:val="ae"/>
        <w:overflowPunct w:val="0"/>
        <w:autoSpaceDE w:val="0"/>
        <w:autoSpaceDN w:val="0"/>
        <w:adjustRightInd w:val="0"/>
        <w:ind w:left="1" w:firstLine="708"/>
        <w:jc w:val="both"/>
        <w:textAlignment w:val="baseline"/>
        <w:rPr>
          <w:sz w:val="28"/>
          <w:szCs w:val="28"/>
        </w:rPr>
      </w:pPr>
    </w:p>
    <w:p w14:paraId="356C5612" w14:textId="77777777" w:rsidR="00F2237A" w:rsidRDefault="00F2237A" w:rsidP="00523DBD">
      <w:pPr>
        <w:pStyle w:val="ae"/>
        <w:overflowPunct w:val="0"/>
        <w:autoSpaceDE w:val="0"/>
        <w:autoSpaceDN w:val="0"/>
        <w:adjustRightInd w:val="0"/>
        <w:ind w:left="1" w:firstLine="708"/>
        <w:jc w:val="both"/>
        <w:textAlignment w:val="baseline"/>
        <w:rPr>
          <w:sz w:val="28"/>
          <w:szCs w:val="28"/>
        </w:rPr>
      </w:pPr>
    </w:p>
    <w:p w14:paraId="182EB9D2" w14:textId="77777777" w:rsidR="00F2237A" w:rsidRDefault="00F2237A" w:rsidP="00523DBD">
      <w:pPr>
        <w:pStyle w:val="ae"/>
        <w:overflowPunct w:val="0"/>
        <w:autoSpaceDE w:val="0"/>
        <w:autoSpaceDN w:val="0"/>
        <w:adjustRightInd w:val="0"/>
        <w:ind w:left="1" w:firstLine="708"/>
        <w:jc w:val="both"/>
        <w:textAlignment w:val="baseline"/>
        <w:rPr>
          <w:sz w:val="28"/>
          <w:szCs w:val="28"/>
        </w:rPr>
      </w:pPr>
    </w:p>
    <w:p w14:paraId="4FC0C6DA" w14:textId="77777777" w:rsidR="00672098" w:rsidRPr="00B33AD4" w:rsidRDefault="00672098" w:rsidP="00B33AD4">
      <w:pPr>
        <w:overflowPunct w:val="0"/>
        <w:autoSpaceDE w:val="0"/>
        <w:autoSpaceDN w:val="0"/>
        <w:adjustRightInd w:val="0"/>
        <w:jc w:val="both"/>
        <w:textAlignment w:val="baseline"/>
        <w:rPr>
          <w:rFonts w:ascii="Times New Roman" w:hAnsi="Times New Roman"/>
          <w:bCs/>
          <w:sz w:val="28"/>
          <w:szCs w:val="28"/>
        </w:rPr>
      </w:pPr>
    </w:p>
    <w:p w14:paraId="31997402" w14:textId="77777777" w:rsidR="00672098" w:rsidRPr="00B33AD4" w:rsidRDefault="00672098" w:rsidP="00B33AD4">
      <w:pPr>
        <w:overflowPunct w:val="0"/>
        <w:autoSpaceDE w:val="0"/>
        <w:autoSpaceDN w:val="0"/>
        <w:adjustRightInd w:val="0"/>
        <w:jc w:val="both"/>
        <w:textAlignment w:val="baseline"/>
        <w:rPr>
          <w:rFonts w:ascii="Times New Roman" w:hAnsi="Times New Roman"/>
          <w:bCs/>
          <w:sz w:val="28"/>
          <w:szCs w:val="28"/>
        </w:rPr>
      </w:pPr>
    </w:p>
    <w:p w14:paraId="67045042" w14:textId="77777777" w:rsidR="00672098" w:rsidRPr="00B33AD4" w:rsidRDefault="00672098" w:rsidP="00B33AD4">
      <w:pPr>
        <w:overflowPunct w:val="0"/>
        <w:autoSpaceDE w:val="0"/>
        <w:autoSpaceDN w:val="0"/>
        <w:adjustRightInd w:val="0"/>
        <w:jc w:val="both"/>
        <w:textAlignment w:val="baseline"/>
        <w:rPr>
          <w:rFonts w:ascii="Times New Roman" w:hAnsi="Times New Roman"/>
          <w:bCs/>
          <w:sz w:val="28"/>
          <w:szCs w:val="28"/>
        </w:rPr>
      </w:pPr>
    </w:p>
    <w:p w14:paraId="2B87E485" w14:textId="77777777" w:rsidR="00672098" w:rsidRDefault="00672098" w:rsidP="00B33AD4">
      <w:pPr>
        <w:overflowPunct w:val="0"/>
        <w:autoSpaceDE w:val="0"/>
        <w:autoSpaceDN w:val="0"/>
        <w:adjustRightInd w:val="0"/>
        <w:jc w:val="both"/>
        <w:textAlignment w:val="baseline"/>
        <w:rPr>
          <w:rFonts w:ascii="Times New Roman" w:hAnsi="Times New Roman"/>
          <w:bCs/>
          <w:sz w:val="28"/>
          <w:szCs w:val="28"/>
        </w:rPr>
      </w:pPr>
    </w:p>
    <w:p w14:paraId="229D809B" w14:textId="77777777" w:rsidR="001C65B8" w:rsidRDefault="001C65B8" w:rsidP="00B33AD4">
      <w:pPr>
        <w:overflowPunct w:val="0"/>
        <w:autoSpaceDE w:val="0"/>
        <w:autoSpaceDN w:val="0"/>
        <w:adjustRightInd w:val="0"/>
        <w:jc w:val="both"/>
        <w:textAlignment w:val="baseline"/>
        <w:rPr>
          <w:rFonts w:ascii="Times New Roman" w:hAnsi="Times New Roman"/>
          <w:bCs/>
          <w:sz w:val="28"/>
          <w:szCs w:val="28"/>
        </w:rPr>
      </w:pPr>
    </w:p>
    <w:p w14:paraId="0F5B87CA" w14:textId="77777777" w:rsidR="001C65B8" w:rsidRDefault="001C65B8" w:rsidP="00B33AD4">
      <w:pPr>
        <w:overflowPunct w:val="0"/>
        <w:autoSpaceDE w:val="0"/>
        <w:autoSpaceDN w:val="0"/>
        <w:adjustRightInd w:val="0"/>
        <w:jc w:val="both"/>
        <w:textAlignment w:val="baseline"/>
        <w:rPr>
          <w:rFonts w:ascii="Times New Roman" w:hAnsi="Times New Roman"/>
          <w:bCs/>
          <w:sz w:val="28"/>
          <w:szCs w:val="28"/>
        </w:rPr>
      </w:pPr>
    </w:p>
    <w:p w14:paraId="4574FCD1" w14:textId="77777777" w:rsidR="001C65B8" w:rsidRDefault="001C65B8" w:rsidP="00B33AD4">
      <w:pPr>
        <w:overflowPunct w:val="0"/>
        <w:autoSpaceDE w:val="0"/>
        <w:autoSpaceDN w:val="0"/>
        <w:adjustRightInd w:val="0"/>
        <w:jc w:val="both"/>
        <w:textAlignment w:val="baseline"/>
        <w:rPr>
          <w:rFonts w:ascii="Times New Roman" w:hAnsi="Times New Roman"/>
          <w:bCs/>
          <w:sz w:val="28"/>
          <w:szCs w:val="28"/>
        </w:rPr>
      </w:pPr>
    </w:p>
    <w:p w14:paraId="3413ACC0" w14:textId="77777777" w:rsidR="001C65B8" w:rsidRDefault="001C65B8" w:rsidP="00B33AD4">
      <w:pPr>
        <w:overflowPunct w:val="0"/>
        <w:autoSpaceDE w:val="0"/>
        <w:autoSpaceDN w:val="0"/>
        <w:adjustRightInd w:val="0"/>
        <w:jc w:val="both"/>
        <w:textAlignment w:val="baseline"/>
        <w:rPr>
          <w:rFonts w:ascii="Times New Roman" w:hAnsi="Times New Roman"/>
          <w:bCs/>
          <w:sz w:val="28"/>
          <w:szCs w:val="28"/>
        </w:rPr>
      </w:pPr>
    </w:p>
    <w:p w14:paraId="71D71EE2" w14:textId="77777777" w:rsidR="001C65B8" w:rsidRDefault="001C65B8" w:rsidP="00B33AD4">
      <w:pPr>
        <w:overflowPunct w:val="0"/>
        <w:autoSpaceDE w:val="0"/>
        <w:autoSpaceDN w:val="0"/>
        <w:adjustRightInd w:val="0"/>
        <w:jc w:val="both"/>
        <w:textAlignment w:val="baseline"/>
        <w:rPr>
          <w:rFonts w:ascii="Times New Roman" w:hAnsi="Times New Roman"/>
          <w:bCs/>
          <w:sz w:val="28"/>
          <w:szCs w:val="28"/>
        </w:rPr>
      </w:pPr>
    </w:p>
    <w:p w14:paraId="64C8BBD6" w14:textId="77777777" w:rsidR="001C65B8" w:rsidRDefault="001C65B8" w:rsidP="00B33AD4">
      <w:pPr>
        <w:overflowPunct w:val="0"/>
        <w:autoSpaceDE w:val="0"/>
        <w:autoSpaceDN w:val="0"/>
        <w:adjustRightInd w:val="0"/>
        <w:jc w:val="both"/>
        <w:textAlignment w:val="baseline"/>
        <w:rPr>
          <w:rFonts w:ascii="Times New Roman" w:hAnsi="Times New Roman"/>
          <w:bCs/>
          <w:sz w:val="28"/>
          <w:szCs w:val="28"/>
        </w:rPr>
      </w:pPr>
    </w:p>
    <w:p w14:paraId="725DB21C" w14:textId="77777777" w:rsidR="001C65B8" w:rsidRDefault="001C65B8" w:rsidP="00B33AD4">
      <w:pPr>
        <w:overflowPunct w:val="0"/>
        <w:autoSpaceDE w:val="0"/>
        <w:autoSpaceDN w:val="0"/>
        <w:adjustRightInd w:val="0"/>
        <w:jc w:val="both"/>
        <w:textAlignment w:val="baseline"/>
        <w:rPr>
          <w:rFonts w:ascii="Times New Roman" w:hAnsi="Times New Roman"/>
          <w:bCs/>
          <w:sz w:val="28"/>
          <w:szCs w:val="28"/>
        </w:rPr>
      </w:pPr>
    </w:p>
    <w:p w14:paraId="48A1B3D3" w14:textId="77777777" w:rsidR="00E71E0F" w:rsidRDefault="00E71E0F" w:rsidP="00B33AD4">
      <w:pPr>
        <w:overflowPunct w:val="0"/>
        <w:autoSpaceDE w:val="0"/>
        <w:autoSpaceDN w:val="0"/>
        <w:adjustRightInd w:val="0"/>
        <w:jc w:val="both"/>
        <w:textAlignment w:val="baseline"/>
        <w:rPr>
          <w:rFonts w:ascii="Times New Roman" w:hAnsi="Times New Roman"/>
          <w:bCs/>
          <w:sz w:val="28"/>
          <w:szCs w:val="28"/>
        </w:rPr>
      </w:pPr>
    </w:p>
    <w:p w14:paraId="31B6E5CE" w14:textId="77777777" w:rsidR="009C146D" w:rsidRDefault="009C146D" w:rsidP="009E767C">
      <w:pPr>
        <w:overflowPunct w:val="0"/>
        <w:autoSpaceDE w:val="0"/>
        <w:autoSpaceDN w:val="0"/>
        <w:adjustRightInd w:val="0"/>
        <w:jc w:val="both"/>
        <w:textAlignment w:val="baseline"/>
        <w:rPr>
          <w:rFonts w:ascii="Times New Roman" w:hAnsi="Times New Roman"/>
          <w:bCs/>
          <w:sz w:val="28"/>
          <w:szCs w:val="28"/>
        </w:rPr>
      </w:pPr>
    </w:p>
    <w:p w14:paraId="58DEBE3D" w14:textId="77777777" w:rsidR="001B2131" w:rsidRDefault="001B2131" w:rsidP="00B33AD4">
      <w:pPr>
        <w:tabs>
          <w:tab w:val="left" w:pos="993"/>
        </w:tabs>
        <w:overflowPunct w:val="0"/>
        <w:autoSpaceDE w:val="0"/>
        <w:autoSpaceDN w:val="0"/>
        <w:adjustRightInd w:val="0"/>
        <w:jc w:val="both"/>
        <w:textAlignment w:val="baseline"/>
        <w:rPr>
          <w:rFonts w:ascii="Times New Roman" w:hAnsi="Times New Roman"/>
          <w:bCs/>
          <w:sz w:val="28"/>
          <w:szCs w:val="28"/>
        </w:rPr>
      </w:pPr>
    </w:p>
    <w:p w14:paraId="1397CA32" w14:textId="20362965" w:rsidR="00AA67AB" w:rsidRPr="00B33AD4" w:rsidRDefault="00CE1B73" w:rsidP="00B33AD4">
      <w:pPr>
        <w:tabs>
          <w:tab w:val="left" w:pos="993"/>
        </w:tabs>
        <w:overflowPunct w:val="0"/>
        <w:autoSpaceDE w:val="0"/>
        <w:autoSpaceDN w:val="0"/>
        <w:adjustRightInd w:val="0"/>
        <w:jc w:val="both"/>
        <w:textAlignment w:val="baseline"/>
        <w:rPr>
          <w:rFonts w:ascii="Times New Roman" w:hAnsi="Times New Roman"/>
          <w:b/>
          <w:sz w:val="28"/>
          <w:szCs w:val="28"/>
        </w:rPr>
      </w:pPr>
      <w:r w:rsidRPr="00B33AD4">
        <w:rPr>
          <w:rFonts w:ascii="Times New Roman" w:hAnsi="Times New Roman"/>
          <w:b/>
          <w:sz w:val="28"/>
          <w:szCs w:val="28"/>
          <w:u w:val="single"/>
        </w:rPr>
        <w:lastRenderedPageBreak/>
        <w:t>Раздел 2.</w:t>
      </w:r>
      <w:r w:rsidRPr="00B33AD4">
        <w:rPr>
          <w:rFonts w:ascii="Times New Roman" w:hAnsi="Times New Roman"/>
          <w:b/>
          <w:sz w:val="28"/>
          <w:szCs w:val="28"/>
        </w:rPr>
        <w:t xml:space="preserve"> </w:t>
      </w:r>
      <w:r w:rsidR="00105308" w:rsidRPr="00B33AD4">
        <w:rPr>
          <w:rFonts w:ascii="Times New Roman" w:hAnsi="Times New Roman"/>
          <w:b/>
          <w:sz w:val="28"/>
          <w:szCs w:val="28"/>
        </w:rPr>
        <w:t>Сведения о внесенных изменениях</w:t>
      </w:r>
    </w:p>
    <w:p w14:paraId="7FEEFCFB" w14:textId="77777777" w:rsidR="00320723" w:rsidRDefault="00320723" w:rsidP="00320723">
      <w:pPr>
        <w:jc w:val="both"/>
        <w:rPr>
          <w:rFonts w:ascii="Times New Roman" w:hAnsi="Times New Roman"/>
          <w:b/>
          <w:sz w:val="28"/>
          <w:szCs w:val="28"/>
        </w:rPr>
      </w:pPr>
    </w:p>
    <w:p w14:paraId="0D0C2583" w14:textId="61EEB9BA" w:rsidR="00AA67AB" w:rsidRDefault="00AA67AB" w:rsidP="00FE4191">
      <w:pPr>
        <w:ind w:firstLine="426"/>
        <w:jc w:val="both"/>
        <w:rPr>
          <w:rFonts w:ascii="Times New Roman" w:hAnsi="Times New Roman"/>
          <w:sz w:val="28"/>
          <w:szCs w:val="28"/>
        </w:rPr>
      </w:pPr>
      <w:r w:rsidRPr="00B33AD4">
        <w:rPr>
          <w:rFonts w:ascii="Times New Roman" w:hAnsi="Times New Roman"/>
          <w:sz w:val="28"/>
          <w:szCs w:val="28"/>
        </w:rPr>
        <w:t xml:space="preserve">О внесении изменений и дополнений в </w:t>
      </w:r>
      <w:r w:rsidR="00712F3B" w:rsidRPr="00B33AD4">
        <w:rPr>
          <w:rFonts w:ascii="Times New Roman" w:hAnsi="Times New Roman"/>
          <w:sz w:val="28"/>
          <w:szCs w:val="28"/>
        </w:rPr>
        <w:t>муниципальную</w:t>
      </w:r>
      <w:r w:rsidRPr="00B33AD4">
        <w:rPr>
          <w:rFonts w:ascii="Times New Roman" w:hAnsi="Times New Roman"/>
          <w:sz w:val="28"/>
          <w:szCs w:val="28"/>
        </w:rPr>
        <w:t xml:space="preserve"> программу </w:t>
      </w:r>
      <w:r w:rsidR="00254EE5" w:rsidRPr="00B33AD4">
        <w:rPr>
          <w:rFonts w:ascii="Times New Roman" w:hAnsi="Times New Roman"/>
          <w:sz w:val="28"/>
          <w:szCs w:val="28"/>
        </w:rPr>
        <w:t>«</w:t>
      </w:r>
      <w:r w:rsidR="00A1115B" w:rsidRPr="00B33AD4">
        <w:rPr>
          <w:rFonts w:ascii="Times New Roman" w:hAnsi="Times New Roman"/>
          <w:sz w:val="28"/>
          <w:szCs w:val="28"/>
        </w:rPr>
        <w:t>Охрана окружающей среды, утилизация и переработка отходов производства и потребления на территории Мирнинского района Республики Саха (Якутия)</w:t>
      </w:r>
      <w:r w:rsidR="007F6E1C">
        <w:rPr>
          <w:rFonts w:ascii="Times New Roman" w:hAnsi="Times New Roman"/>
          <w:sz w:val="28"/>
          <w:szCs w:val="28"/>
        </w:rPr>
        <w:t xml:space="preserve"> </w:t>
      </w:r>
      <w:r w:rsidR="00A1115B" w:rsidRPr="00B33AD4">
        <w:rPr>
          <w:rFonts w:ascii="Times New Roman" w:hAnsi="Times New Roman"/>
          <w:sz w:val="28"/>
          <w:szCs w:val="28"/>
        </w:rPr>
        <w:t>на 2019-2023 годы</w:t>
      </w:r>
      <w:r w:rsidR="007F6E1C">
        <w:rPr>
          <w:rFonts w:ascii="Times New Roman" w:hAnsi="Times New Roman"/>
          <w:sz w:val="28"/>
          <w:szCs w:val="28"/>
        </w:rPr>
        <w:t>»</w:t>
      </w:r>
      <w:r w:rsidR="00FE4191">
        <w:rPr>
          <w:rFonts w:ascii="Times New Roman" w:hAnsi="Times New Roman"/>
          <w:sz w:val="28"/>
          <w:szCs w:val="28"/>
        </w:rPr>
        <w:t>.</w:t>
      </w:r>
    </w:p>
    <w:p w14:paraId="1BBAA23D" w14:textId="77777777" w:rsidR="00FE4191" w:rsidRPr="00FE4191" w:rsidRDefault="00FE4191" w:rsidP="00FE4191">
      <w:pPr>
        <w:ind w:firstLine="426"/>
        <w:jc w:val="both"/>
        <w:rPr>
          <w:rFonts w:ascii="Times New Roman" w:hAnsi="Times New Roman"/>
          <w:sz w:val="28"/>
          <w:szCs w:val="28"/>
        </w:rPr>
      </w:pP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352"/>
        <w:gridCol w:w="6247"/>
      </w:tblGrid>
      <w:tr w:rsidR="005C2735" w:rsidRPr="00FB0D63" w14:paraId="272390F0" w14:textId="77777777" w:rsidTr="00FE4191">
        <w:tc>
          <w:tcPr>
            <w:tcW w:w="540" w:type="dxa"/>
            <w:vAlign w:val="center"/>
          </w:tcPr>
          <w:p w14:paraId="2607CB9D" w14:textId="77777777" w:rsidR="00992DD5" w:rsidRPr="00FB0D63" w:rsidRDefault="00992DD5" w:rsidP="007F6E1C">
            <w:pPr>
              <w:jc w:val="center"/>
              <w:rPr>
                <w:rFonts w:ascii="Times New Roman" w:hAnsi="Times New Roman"/>
                <w:szCs w:val="24"/>
              </w:rPr>
            </w:pPr>
            <w:r w:rsidRPr="00FB0D63">
              <w:rPr>
                <w:rFonts w:ascii="Times New Roman" w:hAnsi="Times New Roman"/>
                <w:szCs w:val="24"/>
              </w:rPr>
              <w:t>№ п/п</w:t>
            </w:r>
          </w:p>
        </w:tc>
        <w:tc>
          <w:tcPr>
            <w:tcW w:w="3352" w:type="dxa"/>
            <w:vAlign w:val="center"/>
          </w:tcPr>
          <w:p w14:paraId="141B0248" w14:textId="77777777" w:rsidR="00992DD5" w:rsidRPr="00FB0D63" w:rsidRDefault="00992DD5" w:rsidP="007F6E1C">
            <w:pPr>
              <w:jc w:val="center"/>
              <w:rPr>
                <w:rFonts w:ascii="Times New Roman" w:hAnsi="Times New Roman"/>
                <w:szCs w:val="24"/>
              </w:rPr>
            </w:pPr>
            <w:r w:rsidRPr="00FB0D63">
              <w:rPr>
                <w:rFonts w:ascii="Times New Roman" w:hAnsi="Times New Roman"/>
                <w:szCs w:val="24"/>
              </w:rPr>
              <w:t>Реквизиты правовых актов о внесении изменений и дополнений</w:t>
            </w:r>
          </w:p>
        </w:tc>
        <w:tc>
          <w:tcPr>
            <w:tcW w:w="6247" w:type="dxa"/>
          </w:tcPr>
          <w:p w14:paraId="6B333921" w14:textId="77777777" w:rsidR="00992DD5" w:rsidRPr="00FB0D63" w:rsidRDefault="00992DD5" w:rsidP="007F6E1C">
            <w:pPr>
              <w:jc w:val="center"/>
              <w:rPr>
                <w:rFonts w:ascii="Times New Roman" w:hAnsi="Times New Roman"/>
                <w:szCs w:val="24"/>
              </w:rPr>
            </w:pPr>
            <w:r w:rsidRPr="00FB0D63">
              <w:rPr>
                <w:rFonts w:ascii="Times New Roman" w:hAnsi="Times New Roman"/>
                <w:szCs w:val="24"/>
              </w:rPr>
              <w:t>Описание причин необходимости внесения изменений и дополнений</w:t>
            </w:r>
          </w:p>
        </w:tc>
      </w:tr>
      <w:tr w:rsidR="00FE4191" w:rsidRPr="00FB0D63" w14:paraId="18DCD366" w14:textId="77777777" w:rsidTr="00FE4191">
        <w:tc>
          <w:tcPr>
            <w:tcW w:w="540" w:type="dxa"/>
          </w:tcPr>
          <w:p w14:paraId="07258C71" w14:textId="37EB5994" w:rsidR="00FE4191" w:rsidRPr="00FE4191" w:rsidRDefault="00FE4191" w:rsidP="00FE4191">
            <w:pPr>
              <w:jc w:val="center"/>
              <w:rPr>
                <w:rFonts w:ascii="Times New Roman" w:hAnsi="Times New Roman"/>
                <w:szCs w:val="24"/>
                <w:highlight w:val="yellow"/>
              </w:rPr>
            </w:pPr>
            <w:r w:rsidRPr="00FE4191">
              <w:rPr>
                <w:rFonts w:ascii="Times New Roman" w:hAnsi="Times New Roman"/>
                <w:szCs w:val="24"/>
              </w:rPr>
              <w:t>1</w:t>
            </w:r>
          </w:p>
        </w:tc>
        <w:tc>
          <w:tcPr>
            <w:tcW w:w="3352" w:type="dxa"/>
          </w:tcPr>
          <w:p w14:paraId="468973E3" w14:textId="6FDE6B7F" w:rsidR="00FE4191" w:rsidRPr="00FE4191" w:rsidRDefault="00FE4191" w:rsidP="00FE4191">
            <w:pPr>
              <w:jc w:val="both"/>
              <w:rPr>
                <w:rFonts w:ascii="Times New Roman" w:hAnsi="Times New Roman"/>
                <w:szCs w:val="24"/>
                <w:highlight w:val="yellow"/>
              </w:rPr>
            </w:pPr>
            <w:r w:rsidRPr="00FE4191">
              <w:rPr>
                <w:rFonts w:ascii="Times New Roman" w:hAnsi="Times New Roman"/>
                <w:szCs w:val="24"/>
              </w:rPr>
              <w:t>Постановление районной Администрации от 27.12.2022 № 2000 «О внесении изменений в постановление районной Администрации от 01.11.2018 №1557 «Об утверждении муниципальной программы «Охрана окружающей среды, утилизация и переработка отходов производства и потребления на территории Мирнинского района Республики Саха (Якутия)» на 2019-2023 годы».</w:t>
            </w:r>
          </w:p>
        </w:tc>
        <w:tc>
          <w:tcPr>
            <w:tcW w:w="6247" w:type="dxa"/>
          </w:tcPr>
          <w:p w14:paraId="222FA515" w14:textId="1939BD04" w:rsidR="00FE4191" w:rsidRPr="00FE4191" w:rsidRDefault="00FE4191" w:rsidP="00FE4191">
            <w:pPr>
              <w:jc w:val="both"/>
              <w:rPr>
                <w:rFonts w:ascii="Times New Roman" w:hAnsi="Times New Roman"/>
                <w:szCs w:val="24"/>
                <w:highlight w:val="yellow"/>
              </w:rPr>
            </w:pPr>
            <w:r w:rsidRPr="00FE4191">
              <w:rPr>
                <w:rFonts w:ascii="Times New Roman" w:hAnsi="Times New Roman"/>
                <w:szCs w:val="24"/>
              </w:rPr>
              <w:t>В связи с изменением объемов финансирования программных мероприятий согласно решению сессии Мирнинского районного Совета депутатов от 16.11.2022 IV-№39-4</w:t>
            </w:r>
            <w:r w:rsidRPr="00FE4191">
              <w:rPr>
                <w:rFonts w:ascii="Times New Roman" w:hAnsi="Times New Roman"/>
                <w:color w:val="FF0000"/>
                <w:szCs w:val="24"/>
              </w:rPr>
              <w:t xml:space="preserve"> </w:t>
            </w:r>
            <w:r w:rsidRPr="00FE4191">
              <w:rPr>
                <w:rFonts w:ascii="Times New Roman" w:hAnsi="Times New Roman"/>
                <w:szCs w:val="24"/>
              </w:rPr>
              <w:t>«О внесении изменений и дополнений в решение сессии Мирнинского района Совета депутатов от 15.12.2021 IV-№29-4 «О бюджете муниципального образования «Мирнинский район» Республики Саха (Якутия) на 2022 год и на плановый период 2023 и 2024 годов»</w:t>
            </w:r>
            <w:r>
              <w:rPr>
                <w:rFonts w:ascii="Times New Roman" w:hAnsi="Times New Roman"/>
                <w:szCs w:val="24"/>
              </w:rPr>
              <w:t>.</w:t>
            </w:r>
          </w:p>
        </w:tc>
      </w:tr>
      <w:tr w:rsidR="00B94892" w:rsidRPr="00FB0D63" w14:paraId="59534884" w14:textId="77777777" w:rsidTr="00FE4191">
        <w:tc>
          <w:tcPr>
            <w:tcW w:w="540" w:type="dxa"/>
          </w:tcPr>
          <w:p w14:paraId="1A7C1B09" w14:textId="3DC2724C" w:rsidR="00B94892" w:rsidRPr="00FE4191" w:rsidRDefault="00392336" w:rsidP="007F6E1C">
            <w:pPr>
              <w:jc w:val="center"/>
              <w:rPr>
                <w:rFonts w:ascii="Times New Roman" w:hAnsi="Times New Roman"/>
                <w:szCs w:val="24"/>
              </w:rPr>
            </w:pPr>
            <w:r w:rsidRPr="00FE4191">
              <w:rPr>
                <w:rFonts w:ascii="Times New Roman" w:hAnsi="Times New Roman"/>
                <w:szCs w:val="24"/>
              </w:rPr>
              <w:t>2</w:t>
            </w:r>
          </w:p>
        </w:tc>
        <w:tc>
          <w:tcPr>
            <w:tcW w:w="3352" w:type="dxa"/>
          </w:tcPr>
          <w:p w14:paraId="2625E590" w14:textId="55D739ED" w:rsidR="00B94892" w:rsidRPr="001B2131" w:rsidRDefault="00490571" w:rsidP="00C42D8F">
            <w:pPr>
              <w:jc w:val="both"/>
              <w:rPr>
                <w:rFonts w:ascii="Times New Roman" w:hAnsi="Times New Roman"/>
                <w:szCs w:val="24"/>
              </w:rPr>
            </w:pPr>
            <w:r w:rsidRPr="001B2131">
              <w:rPr>
                <w:rFonts w:ascii="Times New Roman" w:hAnsi="Times New Roman"/>
                <w:szCs w:val="24"/>
              </w:rPr>
              <w:t xml:space="preserve">Постановление районной Администрации от </w:t>
            </w:r>
            <w:r w:rsidR="00C42D8F" w:rsidRPr="001B2131">
              <w:rPr>
                <w:rFonts w:ascii="Times New Roman" w:hAnsi="Times New Roman"/>
                <w:szCs w:val="24"/>
              </w:rPr>
              <w:t>14.04.2023</w:t>
            </w:r>
            <w:r w:rsidRPr="001B2131">
              <w:rPr>
                <w:rFonts w:ascii="Times New Roman" w:hAnsi="Times New Roman"/>
                <w:szCs w:val="24"/>
              </w:rPr>
              <w:t xml:space="preserve"> № </w:t>
            </w:r>
            <w:r w:rsidR="00C42D8F" w:rsidRPr="001B2131">
              <w:rPr>
                <w:rFonts w:ascii="Times New Roman" w:hAnsi="Times New Roman"/>
                <w:szCs w:val="24"/>
              </w:rPr>
              <w:t>463</w:t>
            </w:r>
            <w:r w:rsidRPr="001B2131">
              <w:rPr>
                <w:rFonts w:ascii="Times New Roman" w:hAnsi="Times New Roman"/>
                <w:szCs w:val="24"/>
              </w:rPr>
              <w:t xml:space="preserve"> «О внесении изменений в постановление районной Администрации от 01.11.2018 №1557 «Об утверждении муниципальной программы «Охрана окружающей среды, утилизация и переработка отходов производства и потребления на территории Мирнинского района Республики Саха (Якутия)» на 2019-2023 годы».</w:t>
            </w:r>
          </w:p>
        </w:tc>
        <w:tc>
          <w:tcPr>
            <w:tcW w:w="6247" w:type="dxa"/>
          </w:tcPr>
          <w:p w14:paraId="16E48F1F" w14:textId="01C1205E" w:rsidR="00B94892" w:rsidRPr="001B2131" w:rsidRDefault="00261C97" w:rsidP="000A15CD">
            <w:pPr>
              <w:jc w:val="both"/>
              <w:rPr>
                <w:szCs w:val="24"/>
              </w:rPr>
            </w:pPr>
            <w:r w:rsidRPr="001B2131">
              <w:rPr>
                <w:rFonts w:ascii="Times New Roman" w:hAnsi="Times New Roman"/>
                <w:szCs w:val="24"/>
              </w:rPr>
              <w:t>В связи с изменением объемов финансирования программных мероприятий согласно решению сессии Мирнинског</w:t>
            </w:r>
            <w:r w:rsidR="00800D10" w:rsidRPr="001B2131">
              <w:rPr>
                <w:rFonts w:ascii="Times New Roman" w:hAnsi="Times New Roman"/>
                <w:szCs w:val="24"/>
              </w:rPr>
              <w:t xml:space="preserve">о районного Совета депутатов </w:t>
            </w:r>
            <w:r w:rsidR="00FE4191" w:rsidRPr="001B2131">
              <w:rPr>
                <w:rFonts w:ascii="Times New Roman" w:hAnsi="Times New Roman"/>
                <w:szCs w:val="24"/>
              </w:rPr>
              <w:t xml:space="preserve">от </w:t>
            </w:r>
            <w:proofErr w:type="spellStart"/>
            <w:r w:rsidR="001B2131" w:rsidRPr="001B2131">
              <w:rPr>
                <w:rFonts w:ascii="Times New Roman" w:hAnsi="Times New Roman"/>
                <w:szCs w:val="24"/>
              </w:rPr>
              <w:t>от</w:t>
            </w:r>
            <w:proofErr w:type="spellEnd"/>
            <w:r w:rsidR="001B2131" w:rsidRPr="001B2131">
              <w:rPr>
                <w:rFonts w:ascii="Times New Roman" w:hAnsi="Times New Roman"/>
                <w:szCs w:val="24"/>
              </w:rPr>
              <w:t xml:space="preserve"> 22.03.2023 IV-№ 43-3 «О внесении изменений и дополнений в решение сессии Мирнинского районного Совета депутатов от 21.12.2022 IV-№ 40-2 «О бюджете муниципального образования «Мирнинский район» Республики Саха (Якутия) на 2023 год и на плановый период 2024 и 2025 годов»</w:t>
            </w:r>
          </w:p>
        </w:tc>
      </w:tr>
      <w:tr w:rsidR="00B94892" w:rsidRPr="00FB0D63" w14:paraId="01EFC1E1" w14:textId="77777777" w:rsidTr="00FE4191">
        <w:tc>
          <w:tcPr>
            <w:tcW w:w="540" w:type="dxa"/>
          </w:tcPr>
          <w:p w14:paraId="6B11C8E4" w14:textId="27792550" w:rsidR="00B94892" w:rsidRPr="00FB0D63" w:rsidRDefault="00392336" w:rsidP="007F6E1C">
            <w:pPr>
              <w:jc w:val="center"/>
              <w:rPr>
                <w:rFonts w:ascii="Times New Roman" w:hAnsi="Times New Roman"/>
                <w:szCs w:val="24"/>
              </w:rPr>
            </w:pPr>
            <w:r>
              <w:rPr>
                <w:rFonts w:ascii="Times New Roman" w:hAnsi="Times New Roman"/>
                <w:szCs w:val="24"/>
              </w:rPr>
              <w:t>3</w:t>
            </w:r>
          </w:p>
        </w:tc>
        <w:tc>
          <w:tcPr>
            <w:tcW w:w="3352" w:type="dxa"/>
          </w:tcPr>
          <w:p w14:paraId="2454C3F9" w14:textId="27F46BB2" w:rsidR="00B94892" w:rsidRPr="001B2131" w:rsidRDefault="003722AB" w:rsidP="00C42D8F">
            <w:pPr>
              <w:jc w:val="both"/>
              <w:rPr>
                <w:rFonts w:ascii="Times New Roman" w:hAnsi="Times New Roman"/>
                <w:szCs w:val="24"/>
              </w:rPr>
            </w:pPr>
            <w:r w:rsidRPr="001B2131">
              <w:rPr>
                <w:rFonts w:ascii="Times New Roman" w:hAnsi="Times New Roman"/>
                <w:szCs w:val="24"/>
              </w:rPr>
              <w:t xml:space="preserve">Постановление районной Администрации </w:t>
            </w:r>
            <w:r w:rsidR="00B94892" w:rsidRPr="001B2131">
              <w:rPr>
                <w:rFonts w:ascii="Times New Roman" w:hAnsi="Times New Roman"/>
                <w:szCs w:val="24"/>
              </w:rPr>
              <w:t xml:space="preserve">от </w:t>
            </w:r>
            <w:r w:rsidR="00C42D8F" w:rsidRPr="001B2131">
              <w:rPr>
                <w:rFonts w:ascii="Times New Roman" w:hAnsi="Times New Roman"/>
                <w:bCs/>
                <w:szCs w:val="24"/>
              </w:rPr>
              <w:t xml:space="preserve">29.08.2023 №1200 </w:t>
            </w:r>
            <w:r w:rsidR="000D680E" w:rsidRPr="001B2131">
              <w:rPr>
                <w:rFonts w:ascii="Times New Roman" w:hAnsi="Times New Roman"/>
                <w:szCs w:val="24"/>
              </w:rPr>
              <w:t xml:space="preserve">«О внесении изменений в постановление районной </w:t>
            </w:r>
            <w:r w:rsidR="007F6E1C" w:rsidRPr="001B2131">
              <w:rPr>
                <w:rFonts w:ascii="Times New Roman" w:hAnsi="Times New Roman"/>
                <w:szCs w:val="24"/>
              </w:rPr>
              <w:t>Администрации от 01.11.2018</w:t>
            </w:r>
            <w:r w:rsidR="000D680E" w:rsidRPr="001B2131">
              <w:rPr>
                <w:rFonts w:ascii="Times New Roman" w:hAnsi="Times New Roman"/>
                <w:szCs w:val="24"/>
              </w:rPr>
              <w:t xml:space="preserve"> №1557 «Об утверждении </w:t>
            </w:r>
            <w:r w:rsidR="007F6E1C" w:rsidRPr="001B2131">
              <w:rPr>
                <w:rFonts w:ascii="Times New Roman" w:hAnsi="Times New Roman"/>
                <w:szCs w:val="24"/>
              </w:rPr>
              <w:t>м</w:t>
            </w:r>
            <w:r w:rsidR="000D680E" w:rsidRPr="001B2131">
              <w:rPr>
                <w:rFonts w:ascii="Times New Roman" w:hAnsi="Times New Roman"/>
                <w:szCs w:val="24"/>
              </w:rPr>
              <w:t xml:space="preserve">униципальной программы «Охрана окружающей среды, утилизация и переработка отходов производства и потребления на территории </w:t>
            </w:r>
            <w:r w:rsidR="000D680E" w:rsidRPr="001B2131">
              <w:rPr>
                <w:rFonts w:ascii="Times New Roman" w:hAnsi="Times New Roman"/>
                <w:szCs w:val="24"/>
              </w:rPr>
              <w:lastRenderedPageBreak/>
              <w:t>Мирнинского района Республики Саха (Якутия)» на 2019-2023 годы»</w:t>
            </w:r>
          </w:p>
        </w:tc>
        <w:tc>
          <w:tcPr>
            <w:tcW w:w="6247" w:type="dxa"/>
          </w:tcPr>
          <w:p w14:paraId="62EEE5B8" w14:textId="389662DD" w:rsidR="00B94892" w:rsidRPr="001B2131" w:rsidRDefault="00280AB9" w:rsidP="000A15CD">
            <w:pPr>
              <w:jc w:val="both"/>
              <w:rPr>
                <w:szCs w:val="24"/>
              </w:rPr>
            </w:pPr>
            <w:r w:rsidRPr="001B2131">
              <w:rPr>
                <w:rFonts w:ascii="Times New Roman" w:hAnsi="Times New Roman"/>
                <w:szCs w:val="24"/>
              </w:rPr>
              <w:lastRenderedPageBreak/>
              <w:t>В связи с из</w:t>
            </w:r>
            <w:r w:rsidR="007F6E1C" w:rsidRPr="001B2131">
              <w:rPr>
                <w:rFonts w:ascii="Times New Roman" w:hAnsi="Times New Roman"/>
                <w:szCs w:val="24"/>
              </w:rPr>
              <w:t xml:space="preserve">менением объемов финансирования </w:t>
            </w:r>
            <w:r w:rsidRPr="001B2131">
              <w:rPr>
                <w:rFonts w:ascii="Times New Roman" w:hAnsi="Times New Roman"/>
                <w:szCs w:val="24"/>
              </w:rPr>
              <w:t xml:space="preserve">программных мероприятий согласно решению сессии Мирнинского районного Совета депутатов </w:t>
            </w:r>
            <w:r w:rsidR="00831F96" w:rsidRPr="001B2131">
              <w:rPr>
                <w:rFonts w:ascii="Times New Roman" w:hAnsi="Times New Roman"/>
                <w:szCs w:val="24"/>
              </w:rPr>
              <w:t>от 14.06.2023 IV-№ 46-4 «О внесении изменений и дополнений в решение сессии Мирнинского районного Совета депутатов от 21.12.2022 IV-№ 40-2 «О бюджете муниципального образования «Мирнинский район» Республики Саха (Якутия) на 2023 год и на плановый период 2024 и 2025 годов»</w:t>
            </w:r>
            <w:r w:rsidR="006C5526" w:rsidRPr="001B2131">
              <w:rPr>
                <w:rFonts w:ascii="Times New Roman" w:hAnsi="Times New Roman"/>
                <w:szCs w:val="24"/>
              </w:rPr>
              <w:t xml:space="preserve"> и значений целевых </w:t>
            </w:r>
            <w:r w:rsidR="00E62272" w:rsidRPr="001B2131">
              <w:rPr>
                <w:rFonts w:ascii="Times New Roman" w:hAnsi="Times New Roman"/>
                <w:szCs w:val="24"/>
              </w:rPr>
              <w:t>индикаторов</w:t>
            </w:r>
            <w:r w:rsidR="006C5526" w:rsidRPr="001B2131">
              <w:rPr>
                <w:rFonts w:ascii="Times New Roman" w:hAnsi="Times New Roman"/>
                <w:szCs w:val="24"/>
              </w:rPr>
              <w:t xml:space="preserve"> программы.    </w:t>
            </w:r>
          </w:p>
        </w:tc>
      </w:tr>
      <w:tr w:rsidR="000D680E" w:rsidRPr="00FB0D63" w14:paraId="7CE5D95F" w14:textId="77777777" w:rsidTr="00FE4191">
        <w:tc>
          <w:tcPr>
            <w:tcW w:w="540" w:type="dxa"/>
          </w:tcPr>
          <w:p w14:paraId="3E20F76C" w14:textId="272CB6DC" w:rsidR="000D680E" w:rsidRPr="00FB0D63" w:rsidRDefault="00392336" w:rsidP="007F6E1C">
            <w:pPr>
              <w:jc w:val="center"/>
              <w:rPr>
                <w:rFonts w:ascii="Times New Roman" w:hAnsi="Times New Roman"/>
                <w:szCs w:val="24"/>
              </w:rPr>
            </w:pPr>
            <w:r>
              <w:rPr>
                <w:rFonts w:ascii="Times New Roman" w:hAnsi="Times New Roman"/>
                <w:szCs w:val="24"/>
              </w:rPr>
              <w:t>4</w:t>
            </w:r>
          </w:p>
        </w:tc>
        <w:tc>
          <w:tcPr>
            <w:tcW w:w="3352" w:type="dxa"/>
          </w:tcPr>
          <w:p w14:paraId="11C0CEA4" w14:textId="0501FC80" w:rsidR="000D680E" w:rsidRPr="00FB0D63" w:rsidRDefault="00490571" w:rsidP="007F6E1C">
            <w:pPr>
              <w:jc w:val="both"/>
              <w:rPr>
                <w:rFonts w:ascii="Times New Roman" w:hAnsi="Times New Roman"/>
                <w:szCs w:val="24"/>
              </w:rPr>
            </w:pPr>
            <w:r w:rsidRPr="00FB0D63">
              <w:rPr>
                <w:rFonts w:ascii="Times New Roman" w:hAnsi="Times New Roman"/>
                <w:szCs w:val="24"/>
              </w:rPr>
              <w:t xml:space="preserve">Постановление </w:t>
            </w:r>
            <w:r w:rsidR="000D680E" w:rsidRPr="00FB0D63">
              <w:rPr>
                <w:rFonts w:ascii="Times New Roman" w:hAnsi="Times New Roman"/>
                <w:szCs w:val="24"/>
              </w:rPr>
              <w:t xml:space="preserve">районной Администрации </w:t>
            </w:r>
            <w:r w:rsidR="00C42D8F" w:rsidRPr="00FB0D63">
              <w:rPr>
                <w:rFonts w:ascii="Times New Roman" w:hAnsi="Times New Roman"/>
                <w:bCs/>
                <w:szCs w:val="24"/>
              </w:rPr>
              <w:t>от 29.11.2023г. №1703</w:t>
            </w:r>
            <w:r w:rsidR="00C42D8F" w:rsidRPr="00FB0D63">
              <w:rPr>
                <w:rFonts w:ascii="Times New Roman" w:hAnsi="Times New Roman"/>
                <w:szCs w:val="24"/>
              </w:rPr>
              <w:t xml:space="preserve"> </w:t>
            </w:r>
            <w:r w:rsidR="000D680E" w:rsidRPr="00FB0D63">
              <w:rPr>
                <w:rFonts w:ascii="Times New Roman" w:hAnsi="Times New Roman"/>
                <w:szCs w:val="24"/>
              </w:rPr>
              <w:t xml:space="preserve">«О внесении изменений в постановление районной </w:t>
            </w:r>
            <w:r w:rsidR="007F6E1C" w:rsidRPr="00FB0D63">
              <w:rPr>
                <w:rFonts w:ascii="Times New Roman" w:hAnsi="Times New Roman"/>
                <w:szCs w:val="24"/>
              </w:rPr>
              <w:t xml:space="preserve">Администрации от 01.11.2018 </w:t>
            </w:r>
            <w:r w:rsidR="000D680E" w:rsidRPr="00FB0D63">
              <w:rPr>
                <w:rFonts w:ascii="Times New Roman" w:hAnsi="Times New Roman"/>
                <w:szCs w:val="24"/>
              </w:rPr>
              <w:t xml:space="preserve">№1557 «Об утверждении </w:t>
            </w:r>
            <w:r w:rsidR="007F6E1C" w:rsidRPr="00FB0D63">
              <w:rPr>
                <w:rFonts w:ascii="Times New Roman" w:hAnsi="Times New Roman"/>
                <w:szCs w:val="24"/>
              </w:rPr>
              <w:t>м</w:t>
            </w:r>
            <w:r w:rsidR="000D680E" w:rsidRPr="00FB0D63">
              <w:rPr>
                <w:rFonts w:ascii="Times New Roman" w:hAnsi="Times New Roman"/>
                <w:szCs w:val="24"/>
              </w:rPr>
              <w:t>униципальной программы «Охрана окружающей среды, утилизация и переработка отходов производства и потребления на территории Мирнинского района Республики Саха (Якутия)» на 2019-2023 годы»</w:t>
            </w:r>
          </w:p>
        </w:tc>
        <w:tc>
          <w:tcPr>
            <w:tcW w:w="6247" w:type="dxa"/>
          </w:tcPr>
          <w:p w14:paraId="2CC42C57" w14:textId="3487AB35" w:rsidR="000D680E" w:rsidRPr="00FB0D63" w:rsidRDefault="00B06B48" w:rsidP="000A15CD">
            <w:pPr>
              <w:jc w:val="both"/>
              <w:rPr>
                <w:rFonts w:ascii="Times New Roman" w:hAnsi="Times New Roman"/>
                <w:szCs w:val="24"/>
              </w:rPr>
            </w:pPr>
            <w:r w:rsidRPr="00FB0D63">
              <w:rPr>
                <w:rFonts w:ascii="Times New Roman" w:hAnsi="Times New Roman"/>
                <w:szCs w:val="24"/>
              </w:rPr>
              <w:t xml:space="preserve">В связи с изменением объемов финансирования программных мероприятий согласно решению сессии Мирнинского районного Совета депутатов </w:t>
            </w:r>
            <w:r w:rsidR="00D35A9F" w:rsidRPr="00FB0D63">
              <w:rPr>
                <w:rFonts w:ascii="Times New Roman" w:hAnsi="Times New Roman"/>
                <w:szCs w:val="24"/>
              </w:rPr>
              <w:t>от 19.10.2023 V-№2-7 «О внесении изменений и дополнений в решение сессии Мирнинского районного Совета депутатов от 21.12.2022 IV-№ 40-2 «О бюджете муниципального образования «Мирнинский район» Республики Саха (Якутия) на 2023 год и на плановый период 2024 и 2025 годов»</w:t>
            </w:r>
            <w:r w:rsidR="00731CE5" w:rsidRPr="00FB0D63">
              <w:rPr>
                <w:rFonts w:ascii="Times New Roman" w:hAnsi="Times New Roman"/>
                <w:szCs w:val="24"/>
              </w:rPr>
              <w:t xml:space="preserve"> и значений целевых </w:t>
            </w:r>
            <w:r w:rsidR="00E62272">
              <w:rPr>
                <w:rFonts w:ascii="Times New Roman" w:hAnsi="Times New Roman"/>
                <w:szCs w:val="24"/>
              </w:rPr>
              <w:t>индикаторов</w:t>
            </w:r>
            <w:r w:rsidR="00731CE5" w:rsidRPr="00FB0D63">
              <w:rPr>
                <w:rFonts w:ascii="Times New Roman" w:hAnsi="Times New Roman"/>
                <w:szCs w:val="24"/>
              </w:rPr>
              <w:t xml:space="preserve"> программы.   </w:t>
            </w:r>
          </w:p>
        </w:tc>
      </w:tr>
      <w:tr w:rsidR="00B94892" w:rsidRPr="00FB0D63" w14:paraId="17AE4318" w14:textId="77777777" w:rsidTr="00FE4191">
        <w:trPr>
          <w:trHeight w:val="995"/>
        </w:trPr>
        <w:tc>
          <w:tcPr>
            <w:tcW w:w="540" w:type="dxa"/>
          </w:tcPr>
          <w:p w14:paraId="65ED75C8" w14:textId="50D31C9F" w:rsidR="00B94892" w:rsidRPr="00FB0D63" w:rsidRDefault="00392336" w:rsidP="007F6E1C">
            <w:pPr>
              <w:jc w:val="center"/>
              <w:rPr>
                <w:rFonts w:ascii="Times New Roman" w:hAnsi="Times New Roman"/>
                <w:szCs w:val="24"/>
              </w:rPr>
            </w:pPr>
            <w:r>
              <w:rPr>
                <w:rFonts w:ascii="Times New Roman" w:hAnsi="Times New Roman"/>
                <w:szCs w:val="24"/>
              </w:rPr>
              <w:t>5</w:t>
            </w:r>
          </w:p>
        </w:tc>
        <w:tc>
          <w:tcPr>
            <w:tcW w:w="3352" w:type="dxa"/>
          </w:tcPr>
          <w:p w14:paraId="61CC5778" w14:textId="11501A9A" w:rsidR="00B94892" w:rsidRPr="00FB0D63" w:rsidRDefault="0061400D" w:rsidP="00117D28">
            <w:pPr>
              <w:jc w:val="both"/>
              <w:rPr>
                <w:rFonts w:ascii="Times New Roman" w:hAnsi="Times New Roman"/>
                <w:szCs w:val="24"/>
              </w:rPr>
            </w:pPr>
            <w:r w:rsidRPr="00FB0D63">
              <w:rPr>
                <w:rFonts w:ascii="Times New Roman" w:hAnsi="Times New Roman"/>
                <w:szCs w:val="24"/>
              </w:rPr>
              <w:t xml:space="preserve">Постановление районной Администрации от </w:t>
            </w:r>
            <w:r w:rsidR="008700C6" w:rsidRPr="00FB0D63">
              <w:rPr>
                <w:rFonts w:ascii="Times New Roman" w:hAnsi="Times New Roman"/>
                <w:bCs/>
                <w:szCs w:val="24"/>
              </w:rPr>
              <w:t>29.12.2023 №2021</w:t>
            </w:r>
            <w:r w:rsidR="008700C6" w:rsidRPr="00FB0D63">
              <w:rPr>
                <w:rFonts w:ascii="Times New Roman" w:hAnsi="Times New Roman"/>
                <w:szCs w:val="24"/>
              </w:rPr>
              <w:t xml:space="preserve"> </w:t>
            </w:r>
            <w:r w:rsidR="00B321BA" w:rsidRPr="00FB0D63">
              <w:rPr>
                <w:rFonts w:ascii="Times New Roman" w:hAnsi="Times New Roman"/>
                <w:szCs w:val="24"/>
              </w:rPr>
              <w:t xml:space="preserve">«О внесении изменений в постановление районной </w:t>
            </w:r>
            <w:r w:rsidR="007F6E1C" w:rsidRPr="00FB0D63">
              <w:rPr>
                <w:rFonts w:ascii="Times New Roman" w:hAnsi="Times New Roman"/>
                <w:szCs w:val="24"/>
              </w:rPr>
              <w:t>Администрации от 01.11.2018</w:t>
            </w:r>
            <w:r w:rsidR="00B321BA" w:rsidRPr="00FB0D63">
              <w:rPr>
                <w:rFonts w:ascii="Times New Roman" w:hAnsi="Times New Roman"/>
                <w:szCs w:val="24"/>
              </w:rPr>
              <w:t xml:space="preserve"> №1557 «Об утверждении </w:t>
            </w:r>
            <w:r w:rsidR="007F6E1C" w:rsidRPr="00FB0D63">
              <w:rPr>
                <w:rFonts w:ascii="Times New Roman" w:hAnsi="Times New Roman"/>
                <w:szCs w:val="24"/>
              </w:rPr>
              <w:t>м</w:t>
            </w:r>
            <w:r w:rsidR="00B321BA" w:rsidRPr="00FB0D63">
              <w:rPr>
                <w:rFonts w:ascii="Times New Roman" w:hAnsi="Times New Roman"/>
                <w:szCs w:val="24"/>
              </w:rPr>
              <w:t>униципальной программы «Охрана окружающей среды, утилизация и переработка отходов производства и потребления на территории Мирнинского района Республики Саха (Якутия)» на 2019-2023 годы»</w:t>
            </w:r>
          </w:p>
        </w:tc>
        <w:tc>
          <w:tcPr>
            <w:tcW w:w="6247" w:type="dxa"/>
          </w:tcPr>
          <w:p w14:paraId="338DB82F" w14:textId="019C00FC" w:rsidR="00B94892" w:rsidRPr="00FB0D63" w:rsidRDefault="0061400D" w:rsidP="00B614C2">
            <w:pPr>
              <w:jc w:val="both"/>
              <w:rPr>
                <w:szCs w:val="24"/>
              </w:rPr>
            </w:pPr>
            <w:r w:rsidRPr="00FB0D63">
              <w:rPr>
                <w:rFonts w:ascii="Times New Roman" w:hAnsi="Times New Roman"/>
                <w:szCs w:val="24"/>
              </w:rPr>
              <w:t>В связи с изменением объемов финансирования программных мероприятий</w:t>
            </w:r>
            <w:r w:rsidR="007D6D6E" w:rsidRPr="00FB0D63">
              <w:rPr>
                <w:rFonts w:ascii="Times New Roman" w:hAnsi="Times New Roman"/>
                <w:szCs w:val="24"/>
              </w:rPr>
              <w:t xml:space="preserve"> </w:t>
            </w:r>
            <w:r w:rsidR="008E052D" w:rsidRPr="00FB0D63">
              <w:rPr>
                <w:rFonts w:ascii="Times New Roman" w:hAnsi="Times New Roman"/>
                <w:szCs w:val="24"/>
              </w:rPr>
              <w:t>с</w:t>
            </w:r>
            <w:r w:rsidRPr="00FB0D63">
              <w:rPr>
                <w:rFonts w:ascii="Times New Roman" w:hAnsi="Times New Roman"/>
                <w:szCs w:val="24"/>
              </w:rPr>
              <w:t xml:space="preserve">огласно решению </w:t>
            </w:r>
            <w:r w:rsidR="00CE6AE5" w:rsidRPr="00FB0D63">
              <w:rPr>
                <w:rFonts w:ascii="Times New Roman" w:hAnsi="Times New Roman"/>
                <w:szCs w:val="24"/>
              </w:rPr>
              <w:t>с</w:t>
            </w:r>
            <w:r w:rsidRPr="00FB0D63">
              <w:rPr>
                <w:rFonts w:ascii="Times New Roman" w:hAnsi="Times New Roman"/>
                <w:szCs w:val="24"/>
              </w:rPr>
              <w:t xml:space="preserve">ессии Мирнинского районного Совета депутатов </w:t>
            </w:r>
            <w:r w:rsidR="00CE6AE5" w:rsidRPr="00FB0D63">
              <w:rPr>
                <w:rFonts w:ascii="Times New Roman" w:hAnsi="Times New Roman"/>
                <w:szCs w:val="24"/>
              </w:rPr>
              <w:t>от 29.11.2023 V-№4-9 «О внесении изменений и дополнений в решение сессии Мирнинского районного Совета депутатов от 21.12.2022 IV-№ 40-2 «О бюджете муниципального образования «Мирнинский район» Республики Саха (Якутия) на 2023 год и на плановый период 2024 и 2025 годов».</w:t>
            </w:r>
          </w:p>
        </w:tc>
      </w:tr>
    </w:tbl>
    <w:p w14:paraId="1350AC57" w14:textId="77777777" w:rsidR="008C11BC" w:rsidRPr="00FB0D63" w:rsidRDefault="008C11BC" w:rsidP="008672E8">
      <w:pPr>
        <w:keepNext/>
        <w:tabs>
          <w:tab w:val="left" w:pos="6985"/>
        </w:tabs>
        <w:jc w:val="both"/>
        <w:outlineLvl w:val="0"/>
        <w:rPr>
          <w:rFonts w:ascii="Times New Roman" w:hAnsi="Times New Roman"/>
          <w:bCs/>
          <w:szCs w:val="24"/>
        </w:rPr>
      </w:pPr>
    </w:p>
    <w:p w14:paraId="18F03710" w14:textId="77777777" w:rsidR="008C11BC" w:rsidRPr="00FB0D63" w:rsidRDefault="008C11BC" w:rsidP="008672E8">
      <w:pPr>
        <w:keepNext/>
        <w:tabs>
          <w:tab w:val="left" w:pos="6985"/>
        </w:tabs>
        <w:jc w:val="both"/>
        <w:outlineLvl w:val="0"/>
        <w:rPr>
          <w:rFonts w:ascii="Times New Roman" w:hAnsi="Times New Roman"/>
          <w:bCs/>
          <w:szCs w:val="24"/>
        </w:rPr>
      </w:pPr>
    </w:p>
    <w:p w14:paraId="74140BE8" w14:textId="77777777" w:rsidR="00465549" w:rsidRDefault="00465549" w:rsidP="00612B95">
      <w:pPr>
        <w:tabs>
          <w:tab w:val="left" w:pos="993"/>
        </w:tabs>
        <w:overflowPunct w:val="0"/>
        <w:autoSpaceDE w:val="0"/>
        <w:autoSpaceDN w:val="0"/>
        <w:adjustRightInd w:val="0"/>
        <w:textAlignment w:val="baseline"/>
        <w:rPr>
          <w:b/>
          <w:szCs w:val="24"/>
          <w:u w:val="single"/>
        </w:rPr>
      </w:pPr>
    </w:p>
    <w:p w14:paraId="22D3B451" w14:textId="23043939" w:rsidR="00F44141" w:rsidRPr="00672098" w:rsidRDefault="00F44141" w:rsidP="00612B95">
      <w:pPr>
        <w:tabs>
          <w:tab w:val="left" w:pos="993"/>
        </w:tabs>
        <w:overflowPunct w:val="0"/>
        <w:autoSpaceDE w:val="0"/>
        <w:autoSpaceDN w:val="0"/>
        <w:adjustRightInd w:val="0"/>
        <w:textAlignment w:val="baseline"/>
        <w:rPr>
          <w:b/>
          <w:szCs w:val="24"/>
          <w:u w:val="single"/>
        </w:rPr>
        <w:sectPr w:rsidR="00F44141" w:rsidRPr="00672098" w:rsidSect="00384394">
          <w:pgSz w:w="11906" w:h="16838"/>
          <w:pgMar w:top="1134" w:right="1133" w:bottom="709" w:left="1276" w:header="720" w:footer="720" w:gutter="0"/>
          <w:cols w:space="708"/>
          <w:titlePg/>
          <w:docGrid w:linePitch="360"/>
        </w:sectPr>
      </w:pPr>
    </w:p>
    <w:p w14:paraId="706F4275" w14:textId="775577EA" w:rsidR="00384394" w:rsidRDefault="00384394" w:rsidP="00137339">
      <w:pPr>
        <w:tabs>
          <w:tab w:val="left" w:pos="993"/>
        </w:tabs>
        <w:overflowPunct w:val="0"/>
        <w:autoSpaceDE w:val="0"/>
        <w:autoSpaceDN w:val="0"/>
        <w:adjustRightInd w:val="0"/>
        <w:contextualSpacing/>
        <w:jc w:val="center"/>
        <w:textAlignment w:val="baseline"/>
        <w:rPr>
          <w:rFonts w:ascii="Times New Roman" w:hAnsi="Times New Roman"/>
          <w:b/>
          <w:szCs w:val="24"/>
          <w:u w:val="single"/>
        </w:rPr>
      </w:pPr>
    </w:p>
    <w:p w14:paraId="5CC121D6" w14:textId="77777777" w:rsidR="00754CA1" w:rsidRPr="00754CA1" w:rsidRDefault="00754CA1" w:rsidP="00754CA1">
      <w:pPr>
        <w:tabs>
          <w:tab w:val="left" w:pos="993"/>
        </w:tabs>
        <w:overflowPunct w:val="0"/>
        <w:autoSpaceDE w:val="0"/>
        <w:autoSpaceDN w:val="0"/>
        <w:adjustRightInd w:val="0"/>
        <w:contextualSpacing/>
        <w:jc w:val="center"/>
        <w:textAlignment w:val="baseline"/>
        <w:rPr>
          <w:rFonts w:ascii="Times New Roman" w:hAnsi="Times New Roman"/>
          <w:b/>
          <w:szCs w:val="24"/>
          <w:u w:val="single"/>
        </w:rPr>
      </w:pPr>
      <w:r w:rsidRPr="00754CA1">
        <w:rPr>
          <w:rFonts w:ascii="Times New Roman" w:hAnsi="Times New Roman"/>
          <w:b/>
          <w:szCs w:val="24"/>
          <w:u w:val="single"/>
        </w:rPr>
        <w:t xml:space="preserve">Раздел 3. Исполнение мероприятий муниципальной программы </w:t>
      </w:r>
    </w:p>
    <w:p w14:paraId="783BE68E" w14:textId="77777777" w:rsidR="00754CA1" w:rsidRPr="00754CA1" w:rsidRDefault="00754CA1" w:rsidP="00754CA1">
      <w:pPr>
        <w:tabs>
          <w:tab w:val="left" w:pos="993"/>
        </w:tabs>
        <w:overflowPunct w:val="0"/>
        <w:autoSpaceDE w:val="0"/>
        <w:autoSpaceDN w:val="0"/>
        <w:adjustRightInd w:val="0"/>
        <w:contextualSpacing/>
        <w:jc w:val="center"/>
        <w:textAlignment w:val="baseline"/>
        <w:rPr>
          <w:rFonts w:ascii="Times New Roman" w:hAnsi="Times New Roman"/>
          <w:b/>
          <w:szCs w:val="24"/>
          <w:u w:val="single"/>
        </w:rPr>
      </w:pPr>
      <w:r w:rsidRPr="00754CA1">
        <w:rPr>
          <w:rFonts w:ascii="Times New Roman" w:hAnsi="Times New Roman"/>
          <w:b/>
          <w:szCs w:val="24"/>
          <w:u w:val="single"/>
        </w:rPr>
        <w:t>«Охрана окружающей среды, утилизация и переработка отходов производства и потребления на территории Мирнинского района Республики Саха (Якутия)» на 2019-2023 годы</w:t>
      </w:r>
    </w:p>
    <w:p w14:paraId="24E63E20" w14:textId="2D08D14B" w:rsidR="00384394" w:rsidRDefault="00754CA1" w:rsidP="00754CA1">
      <w:pPr>
        <w:tabs>
          <w:tab w:val="left" w:pos="993"/>
        </w:tabs>
        <w:overflowPunct w:val="0"/>
        <w:autoSpaceDE w:val="0"/>
        <w:autoSpaceDN w:val="0"/>
        <w:adjustRightInd w:val="0"/>
        <w:contextualSpacing/>
        <w:jc w:val="center"/>
        <w:textAlignment w:val="baseline"/>
        <w:rPr>
          <w:rFonts w:ascii="Times New Roman" w:hAnsi="Times New Roman"/>
          <w:b/>
          <w:szCs w:val="24"/>
          <w:u w:val="single"/>
        </w:rPr>
      </w:pPr>
      <w:r w:rsidRPr="00754CA1">
        <w:rPr>
          <w:rFonts w:ascii="Times New Roman" w:hAnsi="Times New Roman"/>
          <w:b/>
          <w:szCs w:val="24"/>
          <w:u w:val="single"/>
        </w:rPr>
        <w:t>за 2023г.</w:t>
      </w:r>
    </w:p>
    <w:p w14:paraId="3FF0679E" w14:textId="04C3DFF5" w:rsidR="00384394" w:rsidRDefault="00384394" w:rsidP="00754CA1">
      <w:pPr>
        <w:tabs>
          <w:tab w:val="left" w:pos="993"/>
        </w:tabs>
        <w:overflowPunct w:val="0"/>
        <w:autoSpaceDE w:val="0"/>
        <w:autoSpaceDN w:val="0"/>
        <w:adjustRightInd w:val="0"/>
        <w:contextualSpacing/>
        <w:textAlignment w:val="baseline"/>
        <w:rPr>
          <w:rFonts w:ascii="Times New Roman" w:hAnsi="Times New Roman"/>
          <w:b/>
          <w:szCs w:val="24"/>
          <w:u w:val="single"/>
        </w:rPr>
      </w:pPr>
    </w:p>
    <w:tbl>
      <w:tblPr>
        <w:tblW w:w="16013" w:type="dxa"/>
        <w:tblInd w:w="113" w:type="dxa"/>
        <w:tblLook w:val="04A0" w:firstRow="1" w:lastRow="0" w:firstColumn="1" w:lastColumn="0" w:noHBand="0" w:noVBand="1"/>
      </w:tblPr>
      <w:tblGrid>
        <w:gridCol w:w="1060"/>
        <w:gridCol w:w="2479"/>
        <w:gridCol w:w="1418"/>
        <w:gridCol w:w="1275"/>
        <w:gridCol w:w="1418"/>
        <w:gridCol w:w="1843"/>
        <w:gridCol w:w="6520"/>
      </w:tblGrid>
      <w:tr w:rsidR="00384394" w:rsidRPr="00384394" w14:paraId="7F12AC61" w14:textId="77777777" w:rsidTr="00384394">
        <w:trPr>
          <w:trHeight w:val="510"/>
        </w:trPr>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A8363"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 п/п</w:t>
            </w:r>
          </w:p>
        </w:tc>
        <w:tc>
          <w:tcPr>
            <w:tcW w:w="24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BF2F5A"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Мероприятия по реализации программы</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6C8866FC"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Объем финансирования</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14:paraId="47E3C2D7"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Остаток</w:t>
            </w:r>
          </w:p>
        </w:tc>
        <w:tc>
          <w:tcPr>
            <w:tcW w:w="6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67E29"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Причины отклонений</w:t>
            </w:r>
          </w:p>
        </w:tc>
      </w:tr>
      <w:tr w:rsidR="00384394" w:rsidRPr="00384394" w14:paraId="65582284" w14:textId="77777777" w:rsidTr="00384394">
        <w:trPr>
          <w:trHeight w:val="300"/>
        </w:trPr>
        <w:tc>
          <w:tcPr>
            <w:tcW w:w="1060" w:type="dxa"/>
            <w:vMerge/>
            <w:tcBorders>
              <w:top w:val="single" w:sz="4" w:space="0" w:color="auto"/>
              <w:left w:val="single" w:sz="4" w:space="0" w:color="auto"/>
              <w:bottom w:val="single" w:sz="4" w:space="0" w:color="auto"/>
              <w:right w:val="single" w:sz="4" w:space="0" w:color="auto"/>
            </w:tcBorders>
            <w:vAlign w:val="center"/>
            <w:hideMark/>
          </w:tcPr>
          <w:p w14:paraId="0A6BFC01" w14:textId="77777777" w:rsidR="00384394" w:rsidRPr="00384394" w:rsidRDefault="00384394" w:rsidP="00384394">
            <w:pPr>
              <w:rPr>
                <w:rFonts w:ascii="Times New Roman" w:hAnsi="Times New Roman"/>
                <w:b/>
                <w:bCs/>
                <w:color w:val="000000"/>
                <w:sz w:val="16"/>
                <w:szCs w:val="16"/>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14:paraId="6BAF6217" w14:textId="77777777" w:rsidR="00384394" w:rsidRPr="00384394" w:rsidRDefault="00384394" w:rsidP="00384394">
            <w:pPr>
              <w:rPr>
                <w:rFonts w:ascii="Times New Roman" w:hAnsi="Times New Roman"/>
                <w:b/>
                <w:bCs/>
                <w:color w:val="000000"/>
                <w:sz w:val="16"/>
                <w:szCs w:val="16"/>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4253013E"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 xml:space="preserve">план                           </w:t>
            </w:r>
            <w:proofErr w:type="gramStart"/>
            <w:r w:rsidRPr="00384394">
              <w:rPr>
                <w:rFonts w:ascii="Times New Roman" w:hAnsi="Times New Roman"/>
                <w:b/>
                <w:bCs/>
                <w:color w:val="000000"/>
                <w:sz w:val="16"/>
                <w:szCs w:val="16"/>
              </w:rPr>
              <w:t xml:space="preserve">   (</w:t>
            </w:r>
            <w:proofErr w:type="gramEnd"/>
            <w:r w:rsidRPr="00384394">
              <w:rPr>
                <w:rFonts w:ascii="Times New Roman" w:hAnsi="Times New Roman"/>
                <w:b/>
                <w:bCs/>
                <w:color w:val="000000"/>
                <w:sz w:val="16"/>
                <w:szCs w:val="16"/>
              </w:rPr>
              <w:t>уточнённый план)</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05638F27"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 xml:space="preserve">исполнено                       </w:t>
            </w:r>
            <w:proofErr w:type="gramStart"/>
            <w:r w:rsidRPr="00384394">
              <w:rPr>
                <w:rFonts w:ascii="Times New Roman" w:hAnsi="Times New Roman"/>
                <w:b/>
                <w:bCs/>
                <w:color w:val="000000"/>
                <w:sz w:val="16"/>
                <w:szCs w:val="16"/>
              </w:rPr>
              <w:t xml:space="preserve">   (</w:t>
            </w:r>
            <w:proofErr w:type="gramEnd"/>
            <w:r w:rsidRPr="00384394">
              <w:rPr>
                <w:rFonts w:ascii="Times New Roman" w:hAnsi="Times New Roman"/>
                <w:b/>
                <w:bCs/>
                <w:color w:val="000000"/>
                <w:sz w:val="16"/>
                <w:szCs w:val="16"/>
              </w:rPr>
              <w:t>кассовое исполнение)</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577786A9"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ВСЕГО</w:t>
            </w:r>
          </w:p>
        </w:tc>
        <w:tc>
          <w:tcPr>
            <w:tcW w:w="1843" w:type="dxa"/>
            <w:tcBorders>
              <w:top w:val="nil"/>
              <w:left w:val="nil"/>
              <w:bottom w:val="single" w:sz="4" w:space="0" w:color="auto"/>
              <w:right w:val="single" w:sz="4" w:space="0" w:color="auto"/>
            </w:tcBorders>
            <w:shd w:val="clear" w:color="auto" w:fill="auto"/>
            <w:vAlign w:val="center"/>
            <w:hideMark/>
          </w:tcPr>
          <w:p w14:paraId="1F75E3C7"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в т.ч.</w:t>
            </w:r>
          </w:p>
        </w:tc>
        <w:tc>
          <w:tcPr>
            <w:tcW w:w="6520" w:type="dxa"/>
            <w:vMerge/>
            <w:tcBorders>
              <w:top w:val="single" w:sz="4" w:space="0" w:color="auto"/>
              <w:left w:val="single" w:sz="4" w:space="0" w:color="auto"/>
              <w:bottom w:val="single" w:sz="4" w:space="0" w:color="auto"/>
              <w:right w:val="single" w:sz="4" w:space="0" w:color="auto"/>
            </w:tcBorders>
            <w:vAlign w:val="center"/>
            <w:hideMark/>
          </w:tcPr>
          <w:p w14:paraId="08B00FBB" w14:textId="77777777" w:rsidR="00384394" w:rsidRPr="00384394" w:rsidRDefault="00384394" w:rsidP="00384394">
            <w:pPr>
              <w:rPr>
                <w:rFonts w:ascii="Times New Roman" w:hAnsi="Times New Roman"/>
                <w:b/>
                <w:bCs/>
                <w:color w:val="000000"/>
                <w:sz w:val="16"/>
                <w:szCs w:val="16"/>
              </w:rPr>
            </w:pPr>
          </w:p>
        </w:tc>
      </w:tr>
      <w:tr w:rsidR="00384394" w:rsidRPr="00384394" w14:paraId="1DB84459" w14:textId="77777777" w:rsidTr="00384394">
        <w:trPr>
          <w:trHeight w:val="763"/>
        </w:trPr>
        <w:tc>
          <w:tcPr>
            <w:tcW w:w="1060" w:type="dxa"/>
            <w:vMerge/>
            <w:tcBorders>
              <w:top w:val="single" w:sz="4" w:space="0" w:color="auto"/>
              <w:left w:val="single" w:sz="4" w:space="0" w:color="auto"/>
              <w:bottom w:val="single" w:sz="4" w:space="0" w:color="auto"/>
              <w:right w:val="single" w:sz="4" w:space="0" w:color="auto"/>
            </w:tcBorders>
            <w:vAlign w:val="center"/>
            <w:hideMark/>
          </w:tcPr>
          <w:p w14:paraId="01311AE4" w14:textId="77777777" w:rsidR="00384394" w:rsidRPr="00384394" w:rsidRDefault="00384394" w:rsidP="00384394">
            <w:pPr>
              <w:rPr>
                <w:rFonts w:ascii="Times New Roman" w:hAnsi="Times New Roman"/>
                <w:b/>
                <w:bCs/>
                <w:color w:val="000000"/>
                <w:sz w:val="16"/>
                <w:szCs w:val="16"/>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14:paraId="53E156BF" w14:textId="77777777" w:rsidR="00384394" w:rsidRPr="00384394" w:rsidRDefault="00384394" w:rsidP="00384394">
            <w:pPr>
              <w:rPr>
                <w:rFonts w:ascii="Times New Roman" w:hAnsi="Times New Roman"/>
                <w:b/>
                <w:bCs/>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6C9C6E4" w14:textId="77777777" w:rsidR="00384394" w:rsidRPr="00384394" w:rsidRDefault="00384394" w:rsidP="00384394">
            <w:pPr>
              <w:rPr>
                <w:rFonts w:ascii="Times New Roman" w:hAnsi="Times New Roman"/>
                <w:b/>
                <w:bCs/>
                <w:color w:val="000000"/>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14:paraId="05DFCE2E" w14:textId="77777777" w:rsidR="00384394" w:rsidRPr="00384394" w:rsidRDefault="00384394" w:rsidP="00384394">
            <w:pPr>
              <w:rPr>
                <w:rFonts w:ascii="Times New Roman" w:hAnsi="Times New Roman"/>
                <w:b/>
                <w:bCs/>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5F57AC6" w14:textId="77777777" w:rsidR="00384394" w:rsidRPr="00384394" w:rsidRDefault="00384394" w:rsidP="00384394">
            <w:pPr>
              <w:rPr>
                <w:rFonts w:ascii="Times New Roman" w:hAnsi="Times New Roman"/>
                <w:b/>
                <w:bCs/>
                <w:color w:val="000000"/>
                <w:sz w:val="16"/>
                <w:szCs w:val="16"/>
              </w:rPr>
            </w:pPr>
          </w:p>
        </w:tc>
        <w:tc>
          <w:tcPr>
            <w:tcW w:w="1843" w:type="dxa"/>
            <w:tcBorders>
              <w:top w:val="nil"/>
              <w:left w:val="nil"/>
              <w:bottom w:val="single" w:sz="4" w:space="0" w:color="auto"/>
              <w:right w:val="single" w:sz="4" w:space="0" w:color="auto"/>
            </w:tcBorders>
            <w:shd w:val="clear" w:color="auto" w:fill="auto"/>
            <w:vAlign w:val="center"/>
            <w:hideMark/>
          </w:tcPr>
          <w:p w14:paraId="6573E361"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законтрактованные обязательства следующего года</w:t>
            </w:r>
          </w:p>
        </w:tc>
        <w:tc>
          <w:tcPr>
            <w:tcW w:w="6520" w:type="dxa"/>
            <w:vMerge/>
            <w:tcBorders>
              <w:top w:val="single" w:sz="4" w:space="0" w:color="auto"/>
              <w:left w:val="single" w:sz="4" w:space="0" w:color="auto"/>
              <w:bottom w:val="single" w:sz="4" w:space="0" w:color="auto"/>
              <w:right w:val="single" w:sz="4" w:space="0" w:color="auto"/>
            </w:tcBorders>
            <w:vAlign w:val="center"/>
            <w:hideMark/>
          </w:tcPr>
          <w:p w14:paraId="29E6FE58" w14:textId="77777777" w:rsidR="00384394" w:rsidRPr="00384394" w:rsidRDefault="00384394" w:rsidP="00384394">
            <w:pPr>
              <w:rPr>
                <w:rFonts w:ascii="Times New Roman" w:hAnsi="Times New Roman"/>
                <w:b/>
                <w:bCs/>
                <w:color w:val="000000"/>
                <w:sz w:val="16"/>
                <w:szCs w:val="16"/>
              </w:rPr>
            </w:pPr>
          </w:p>
        </w:tc>
      </w:tr>
      <w:tr w:rsidR="00384394" w:rsidRPr="00384394" w14:paraId="6CAA6E1C" w14:textId="77777777" w:rsidTr="00384394">
        <w:trPr>
          <w:trHeight w:val="1470"/>
        </w:trPr>
        <w:tc>
          <w:tcPr>
            <w:tcW w:w="1060" w:type="dxa"/>
            <w:tcBorders>
              <w:top w:val="nil"/>
              <w:left w:val="single" w:sz="4" w:space="0" w:color="auto"/>
              <w:bottom w:val="single" w:sz="4" w:space="0" w:color="auto"/>
              <w:right w:val="single" w:sz="4" w:space="0" w:color="auto"/>
            </w:tcBorders>
            <w:shd w:val="clear" w:color="000000" w:fill="FFFF00"/>
            <w:vAlign w:val="center"/>
            <w:hideMark/>
          </w:tcPr>
          <w:p w14:paraId="4122BDA8"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1.</w:t>
            </w:r>
          </w:p>
        </w:tc>
        <w:tc>
          <w:tcPr>
            <w:tcW w:w="2479" w:type="dxa"/>
            <w:tcBorders>
              <w:top w:val="nil"/>
              <w:left w:val="nil"/>
              <w:bottom w:val="single" w:sz="4" w:space="0" w:color="auto"/>
              <w:right w:val="single" w:sz="4" w:space="0" w:color="auto"/>
            </w:tcBorders>
            <w:shd w:val="clear" w:color="000000" w:fill="FFFF00"/>
            <w:vAlign w:val="center"/>
            <w:hideMark/>
          </w:tcPr>
          <w:p w14:paraId="6CD2C021" w14:textId="77777777" w:rsidR="00384394" w:rsidRPr="00384394" w:rsidRDefault="00384394" w:rsidP="00384394">
            <w:pPr>
              <w:jc w:val="both"/>
              <w:rPr>
                <w:rFonts w:ascii="Times New Roman" w:hAnsi="Times New Roman"/>
                <w:b/>
                <w:bCs/>
                <w:sz w:val="16"/>
                <w:szCs w:val="16"/>
              </w:rPr>
            </w:pPr>
            <w:r w:rsidRPr="00384394">
              <w:rPr>
                <w:rFonts w:ascii="Times New Roman" w:hAnsi="Times New Roman"/>
                <w:b/>
                <w:bCs/>
                <w:sz w:val="16"/>
                <w:szCs w:val="16"/>
              </w:rPr>
              <w:t>Задача: Создание объектов размещения отходов на территории МО «Мирнинский район», отвечающих требованиям экологического и санитарно-гигиенического законодательства</w:t>
            </w:r>
          </w:p>
        </w:tc>
        <w:tc>
          <w:tcPr>
            <w:tcW w:w="1418" w:type="dxa"/>
            <w:tcBorders>
              <w:top w:val="nil"/>
              <w:left w:val="nil"/>
              <w:bottom w:val="single" w:sz="4" w:space="0" w:color="auto"/>
              <w:right w:val="single" w:sz="4" w:space="0" w:color="auto"/>
            </w:tcBorders>
            <w:shd w:val="clear" w:color="000000" w:fill="FFFF00"/>
            <w:vAlign w:val="center"/>
            <w:hideMark/>
          </w:tcPr>
          <w:p w14:paraId="6C21939E"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17 077 399,89</w:t>
            </w:r>
          </w:p>
        </w:tc>
        <w:tc>
          <w:tcPr>
            <w:tcW w:w="1275" w:type="dxa"/>
            <w:tcBorders>
              <w:top w:val="nil"/>
              <w:left w:val="nil"/>
              <w:bottom w:val="single" w:sz="4" w:space="0" w:color="auto"/>
              <w:right w:val="single" w:sz="4" w:space="0" w:color="auto"/>
            </w:tcBorders>
            <w:shd w:val="clear" w:color="000000" w:fill="FFFF00"/>
            <w:vAlign w:val="center"/>
            <w:hideMark/>
          </w:tcPr>
          <w:p w14:paraId="5F290850"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157 458,39</w:t>
            </w:r>
          </w:p>
        </w:tc>
        <w:tc>
          <w:tcPr>
            <w:tcW w:w="1418" w:type="dxa"/>
            <w:tcBorders>
              <w:top w:val="nil"/>
              <w:left w:val="nil"/>
              <w:bottom w:val="single" w:sz="4" w:space="0" w:color="auto"/>
              <w:right w:val="single" w:sz="4" w:space="0" w:color="auto"/>
            </w:tcBorders>
            <w:shd w:val="clear" w:color="000000" w:fill="FFFF00"/>
            <w:vAlign w:val="center"/>
            <w:hideMark/>
          </w:tcPr>
          <w:p w14:paraId="4430BEE7"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16 919 941,50</w:t>
            </w:r>
          </w:p>
        </w:tc>
        <w:tc>
          <w:tcPr>
            <w:tcW w:w="1843" w:type="dxa"/>
            <w:tcBorders>
              <w:top w:val="nil"/>
              <w:left w:val="nil"/>
              <w:bottom w:val="single" w:sz="4" w:space="0" w:color="auto"/>
              <w:right w:val="single" w:sz="4" w:space="0" w:color="auto"/>
            </w:tcBorders>
            <w:shd w:val="clear" w:color="000000" w:fill="FFFF00"/>
            <w:vAlign w:val="center"/>
            <w:hideMark/>
          </w:tcPr>
          <w:p w14:paraId="1D187598"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16 919 941,50</w:t>
            </w:r>
          </w:p>
        </w:tc>
        <w:tc>
          <w:tcPr>
            <w:tcW w:w="6520" w:type="dxa"/>
            <w:tcBorders>
              <w:top w:val="nil"/>
              <w:left w:val="nil"/>
              <w:bottom w:val="single" w:sz="4" w:space="0" w:color="auto"/>
              <w:right w:val="single" w:sz="4" w:space="0" w:color="auto"/>
            </w:tcBorders>
            <w:shd w:val="clear" w:color="000000" w:fill="FFFF00"/>
            <w:vAlign w:val="center"/>
            <w:hideMark/>
          </w:tcPr>
          <w:p w14:paraId="4E63FB3F" w14:textId="77777777" w:rsidR="00384394" w:rsidRPr="00384394" w:rsidRDefault="00384394" w:rsidP="00384394">
            <w:pPr>
              <w:jc w:val="both"/>
              <w:rPr>
                <w:rFonts w:ascii="Times New Roman" w:hAnsi="Times New Roman"/>
                <w:b/>
                <w:bCs/>
                <w:color w:val="000000"/>
                <w:sz w:val="16"/>
                <w:szCs w:val="16"/>
              </w:rPr>
            </w:pPr>
            <w:r w:rsidRPr="00384394">
              <w:rPr>
                <w:rFonts w:ascii="Times New Roman" w:hAnsi="Times New Roman"/>
                <w:b/>
                <w:bCs/>
                <w:color w:val="000000"/>
                <w:sz w:val="16"/>
                <w:szCs w:val="16"/>
              </w:rPr>
              <w:t>Заказчик МКУ "КСУ"</w:t>
            </w:r>
          </w:p>
        </w:tc>
      </w:tr>
      <w:tr w:rsidR="00384394" w:rsidRPr="00384394" w14:paraId="2E75DFE5" w14:textId="77777777" w:rsidTr="00384394">
        <w:trPr>
          <w:trHeight w:val="394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14F1A49"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1.1.</w:t>
            </w:r>
          </w:p>
        </w:tc>
        <w:tc>
          <w:tcPr>
            <w:tcW w:w="2479" w:type="dxa"/>
            <w:tcBorders>
              <w:top w:val="nil"/>
              <w:left w:val="nil"/>
              <w:bottom w:val="single" w:sz="4" w:space="0" w:color="auto"/>
              <w:right w:val="single" w:sz="4" w:space="0" w:color="auto"/>
            </w:tcBorders>
            <w:shd w:val="clear" w:color="000000" w:fill="FFFFFF"/>
            <w:vAlign w:val="center"/>
            <w:hideMark/>
          </w:tcPr>
          <w:p w14:paraId="32B054F0" w14:textId="77777777" w:rsidR="00384394" w:rsidRPr="00384394" w:rsidRDefault="00384394" w:rsidP="00384394">
            <w:pPr>
              <w:jc w:val="both"/>
              <w:rPr>
                <w:rFonts w:ascii="Times New Roman" w:hAnsi="Times New Roman"/>
                <w:sz w:val="16"/>
                <w:szCs w:val="16"/>
              </w:rPr>
            </w:pPr>
            <w:r w:rsidRPr="00384394">
              <w:rPr>
                <w:rFonts w:ascii="Times New Roman" w:hAnsi="Times New Roman"/>
                <w:sz w:val="16"/>
                <w:szCs w:val="16"/>
              </w:rPr>
              <w:t>Разработка проектной и рабочей документации по объекту: «</w:t>
            </w:r>
            <w:proofErr w:type="spellStart"/>
            <w:r w:rsidRPr="00384394">
              <w:rPr>
                <w:rFonts w:ascii="Times New Roman" w:hAnsi="Times New Roman"/>
                <w:sz w:val="16"/>
                <w:szCs w:val="16"/>
              </w:rPr>
              <w:t>Межпоселенческий</w:t>
            </w:r>
            <w:proofErr w:type="spellEnd"/>
            <w:r w:rsidRPr="00384394">
              <w:rPr>
                <w:rFonts w:ascii="Times New Roman" w:hAnsi="Times New Roman"/>
                <w:sz w:val="16"/>
                <w:szCs w:val="16"/>
              </w:rPr>
              <w:t xml:space="preserve"> полигон ТКО и ПО Мирнинского </w:t>
            </w:r>
            <w:proofErr w:type="gramStart"/>
            <w:r w:rsidRPr="00384394">
              <w:rPr>
                <w:rFonts w:ascii="Times New Roman" w:hAnsi="Times New Roman"/>
                <w:sz w:val="16"/>
                <w:szCs w:val="16"/>
              </w:rPr>
              <w:t>района»  (</w:t>
            </w:r>
            <w:proofErr w:type="gramEnd"/>
            <w:r w:rsidRPr="00384394">
              <w:rPr>
                <w:rFonts w:ascii="Times New Roman" w:hAnsi="Times New Roman"/>
                <w:sz w:val="16"/>
                <w:szCs w:val="16"/>
              </w:rPr>
              <w:t>МКУ "КСУ")</w:t>
            </w:r>
          </w:p>
        </w:tc>
        <w:tc>
          <w:tcPr>
            <w:tcW w:w="1418" w:type="dxa"/>
            <w:tcBorders>
              <w:top w:val="nil"/>
              <w:left w:val="nil"/>
              <w:bottom w:val="single" w:sz="4" w:space="0" w:color="auto"/>
              <w:right w:val="single" w:sz="4" w:space="0" w:color="auto"/>
            </w:tcBorders>
            <w:shd w:val="clear" w:color="000000" w:fill="FFFFFF"/>
            <w:vAlign w:val="center"/>
            <w:hideMark/>
          </w:tcPr>
          <w:p w14:paraId="31B73CAD"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16 919 941,50</w:t>
            </w:r>
          </w:p>
        </w:tc>
        <w:tc>
          <w:tcPr>
            <w:tcW w:w="1275" w:type="dxa"/>
            <w:tcBorders>
              <w:top w:val="nil"/>
              <w:left w:val="nil"/>
              <w:bottom w:val="single" w:sz="4" w:space="0" w:color="auto"/>
              <w:right w:val="single" w:sz="4" w:space="0" w:color="auto"/>
            </w:tcBorders>
            <w:shd w:val="clear" w:color="000000" w:fill="FFFFFF"/>
            <w:vAlign w:val="center"/>
            <w:hideMark/>
          </w:tcPr>
          <w:p w14:paraId="5D9F893F"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4C610BE7"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16 919 941,50</w:t>
            </w:r>
          </w:p>
        </w:tc>
        <w:tc>
          <w:tcPr>
            <w:tcW w:w="1843" w:type="dxa"/>
            <w:tcBorders>
              <w:top w:val="nil"/>
              <w:left w:val="nil"/>
              <w:bottom w:val="single" w:sz="4" w:space="0" w:color="auto"/>
              <w:right w:val="single" w:sz="4" w:space="0" w:color="auto"/>
            </w:tcBorders>
            <w:shd w:val="clear" w:color="000000" w:fill="FFFFFF"/>
            <w:vAlign w:val="center"/>
            <w:hideMark/>
          </w:tcPr>
          <w:p w14:paraId="42128AD7"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16 919 941,50</w:t>
            </w:r>
          </w:p>
        </w:tc>
        <w:tc>
          <w:tcPr>
            <w:tcW w:w="6520" w:type="dxa"/>
            <w:tcBorders>
              <w:top w:val="nil"/>
              <w:left w:val="nil"/>
              <w:bottom w:val="single" w:sz="4" w:space="0" w:color="auto"/>
              <w:right w:val="single" w:sz="4" w:space="0" w:color="auto"/>
            </w:tcBorders>
            <w:shd w:val="clear" w:color="000000" w:fill="FFFFFF"/>
            <w:vAlign w:val="center"/>
            <w:hideMark/>
          </w:tcPr>
          <w:p w14:paraId="5C651F7D" w14:textId="77777777" w:rsidR="00384394" w:rsidRPr="00384394" w:rsidRDefault="00384394" w:rsidP="00384394">
            <w:pPr>
              <w:jc w:val="both"/>
              <w:rPr>
                <w:rFonts w:ascii="Times New Roman" w:hAnsi="Times New Roman"/>
                <w:color w:val="000000"/>
                <w:sz w:val="16"/>
                <w:szCs w:val="16"/>
              </w:rPr>
            </w:pPr>
            <w:r w:rsidRPr="00384394">
              <w:rPr>
                <w:rFonts w:ascii="Times New Roman" w:hAnsi="Times New Roman"/>
                <w:color w:val="000000"/>
                <w:sz w:val="16"/>
                <w:szCs w:val="16"/>
              </w:rPr>
              <w:t>Заключен МК №01163000002200002230001 от 31.08.2020г. между ООО «</w:t>
            </w:r>
            <w:proofErr w:type="spellStart"/>
            <w:r w:rsidRPr="00384394">
              <w:rPr>
                <w:rFonts w:ascii="Times New Roman" w:hAnsi="Times New Roman"/>
                <w:color w:val="000000"/>
                <w:sz w:val="16"/>
                <w:szCs w:val="16"/>
              </w:rPr>
              <w:t>ГеоТехПроект</w:t>
            </w:r>
            <w:proofErr w:type="spellEnd"/>
            <w:r w:rsidRPr="00384394">
              <w:rPr>
                <w:rFonts w:ascii="Times New Roman" w:hAnsi="Times New Roman"/>
                <w:color w:val="000000"/>
                <w:sz w:val="16"/>
                <w:szCs w:val="16"/>
              </w:rPr>
              <w:t>» и МКУ «КСУ» МО «Мирнинский район» на разработку проектной и рабочей документации по объекту «</w:t>
            </w:r>
            <w:proofErr w:type="spellStart"/>
            <w:r w:rsidRPr="00384394">
              <w:rPr>
                <w:rFonts w:ascii="Times New Roman" w:hAnsi="Times New Roman"/>
                <w:color w:val="000000"/>
                <w:sz w:val="16"/>
                <w:szCs w:val="16"/>
              </w:rPr>
              <w:t>Межпоселенческий</w:t>
            </w:r>
            <w:proofErr w:type="spellEnd"/>
            <w:r w:rsidRPr="00384394">
              <w:rPr>
                <w:rFonts w:ascii="Times New Roman" w:hAnsi="Times New Roman"/>
                <w:color w:val="000000"/>
                <w:sz w:val="16"/>
                <w:szCs w:val="16"/>
              </w:rPr>
              <w:t xml:space="preserve"> полигон ТКО и ПО Мирнинского района».  Неисполнение МК связано с переводом земель лесного фонда в земли промышленности и прохождением ГГЭ. Прохождение ГГЭ возможно только при наличии перевода земель лесного фонда. Кроме того, не определен источник финансирования на реализацию проекта, что также влияет на прохождение ГГЭ. При отсутствии источника финансирования, ГГЭ отказывает в рассмотрении ПСД и ИИ. Исполнение обязательств по контракту продолжается с начислением пеней.</w:t>
            </w:r>
          </w:p>
        </w:tc>
      </w:tr>
      <w:tr w:rsidR="00384394" w:rsidRPr="00384394" w14:paraId="004796F7" w14:textId="77777777" w:rsidTr="00754CA1">
        <w:trPr>
          <w:trHeight w:val="102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B1B13BA"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1.2.</w:t>
            </w:r>
          </w:p>
        </w:tc>
        <w:tc>
          <w:tcPr>
            <w:tcW w:w="2479" w:type="dxa"/>
            <w:tcBorders>
              <w:top w:val="nil"/>
              <w:left w:val="nil"/>
              <w:bottom w:val="single" w:sz="4" w:space="0" w:color="auto"/>
              <w:right w:val="single" w:sz="4" w:space="0" w:color="auto"/>
            </w:tcBorders>
            <w:shd w:val="clear" w:color="000000" w:fill="FFFFFF"/>
            <w:vAlign w:val="center"/>
            <w:hideMark/>
          </w:tcPr>
          <w:p w14:paraId="58D0C7F8" w14:textId="77777777" w:rsidR="00384394" w:rsidRPr="00384394" w:rsidRDefault="00384394" w:rsidP="00384394">
            <w:pPr>
              <w:jc w:val="both"/>
              <w:rPr>
                <w:rFonts w:ascii="Times New Roman" w:hAnsi="Times New Roman"/>
                <w:sz w:val="16"/>
                <w:szCs w:val="16"/>
              </w:rPr>
            </w:pPr>
            <w:r w:rsidRPr="00384394">
              <w:rPr>
                <w:rFonts w:ascii="Times New Roman" w:hAnsi="Times New Roman"/>
                <w:sz w:val="16"/>
                <w:szCs w:val="16"/>
              </w:rPr>
              <w:t>Аренда лесных участков, предназначенных под объект "</w:t>
            </w:r>
            <w:proofErr w:type="spellStart"/>
            <w:r w:rsidRPr="00384394">
              <w:rPr>
                <w:rFonts w:ascii="Times New Roman" w:hAnsi="Times New Roman"/>
                <w:sz w:val="16"/>
                <w:szCs w:val="16"/>
              </w:rPr>
              <w:t>Межпоселенческий</w:t>
            </w:r>
            <w:proofErr w:type="spellEnd"/>
            <w:r w:rsidRPr="00384394">
              <w:rPr>
                <w:rFonts w:ascii="Times New Roman" w:hAnsi="Times New Roman"/>
                <w:sz w:val="16"/>
                <w:szCs w:val="16"/>
              </w:rPr>
              <w:t xml:space="preserve"> полигон ТКО и ПО Мирнинского района" (МКУ "КСУ") </w:t>
            </w:r>
          </w:p>
        </w:tc>
        <w:tc>
          <w:tcPr>
            <w:tcW w:w="1418" w:type="dxa"/>
            <w:tcBorders>
              <w:top w:val="nil"/>
              <w:left w:val="nil"/>
              <w:bottom w:val="single" w:sz="4" w:space="0" w:color="auto"/>
              <w:right w:val="single" w:sz="4" w:space="0" w:color="auto"/>
            </w:tcBorders>
            <w:shd w:val="clear" w:color="000000" w:fill="FFFFFF"/>
            <w:vAlign w:val="center"/>
            <w:hideMark/>
          </w:tcPr>
          <w:p w14:paraId="5C94699B"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7 458,39</w:t>
            </w:r>
          </w:p>
        </w:tc>
        <w:tc>
          <w:tcPr>
            <w:tcW w:w="1275" w:type="dxa"/>
            <w:tcBorders>
              <w:top w:val="nil"/>
              <w:left w:val="nil"/>
              <w:bottom w:val="single" w:sz="4" w:space="0" w:color="auto"/>
              <w:right w:val="single" w:sz="4" w:space="0" w:color="auto"/>
            </w:tcBorders>
            <w:shd w:val="clear" w:color="000000" w:fill="FFFFFF"/>
            <w:vAlign w:val="center"/>
            <w:hideMark/>
          </w:tcPr>
          <w:p w14:paraId="44A44A75"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7 458,39</w:t>
            </w:r>
          </w:p>
        </w:tc>
        <w:tc>
          <w:tcPr>
            <w:tcW w:w="1418" w:type="dxa"/>
            <w:tcBorders>
              <w:top w:val="nil"/>
              <w:left w:val="nil"/>
              <w:bottom w:val="single" w:sz="4" w:space="0" w:color="auto"/>
              <w:right w:val="single" w:sz="4" w:space="0" w:color="auto"/>
            </w:tcBorders>
            <w:shd w:val="clear" w:color="000000" w:fill="FFFFFF"/>
            <w:vAlign w:val="center"/>
            <w:hideMark/>
          </w:tcPr>
          <w:p w14:paraId="6DC93A9A"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1843" w:type="dxa"/>
            <w:tcBorders>
              <w:top w:val="nil"/>
              <w:left w:val="nil"/>
              <w:bottom w:val="single" w:sz="4" w:space="0" w:color="auto"/>
              <w:right w:val="single" w:sz="4" w:space="0" w:color="auto"/>
            </w:tcBorders>
            <w:shd w:val="clear" w:color="000000" w:fill="FFFFFF"/>
            <w:vAlign w:val="center"/>
            <w:hideMark/>
          </w:tcPr>
          <w:p w14:paraId="5BDA0674"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6520" w:type="dxa"/>
            <w:tcBorders>
              <w:top w:val="nil"/>
              <w:left w:val="nil"/>
              <w:bottom w:val="single" w:sz="4" w:space="0" w:color="auto"/>
              <w:right w:val="single" w:sz="4" w:space="0" w:color="auto"/>
            </w:tcBorders>
            <w:shd w:val="clear" w:color="000000" w:fill="FFFFFF"/>
            <w:hideMark/>
          </w:tcPr>
          <w:p w14:paraId="5636682E" w14:textId="77777777" w:rsidR="00384394" w:rsidRPr="00384394" w:rsidRDefault="00384394" w:rsidP="00384394">
            <w:pPr>
              <w:jc w:val="both"/>
              <w:rPr>
                <w:rFonts w:ascii="Times New Roman" w:hAnsi="Times New Roman"/>
                <w:color w:val="000000"/>
                <w:sz w:val="16"/>
                <w:szCs w:val="16"/>
              </w:rPr>
            </w:pPr>
            <w:r w:rsidRPr="00384394">
              <w:rPr>
                <w:rFonts w:ascii="Times New Roman" w:hAnsi="Times New Roman"/>
                <w:color w:val="000000"/>
                <w:sz w:val="16"/>
                <w:szCs w:val="16"/>
              </w:rPr>
              <w:t> </w:t>
            </w:r>
          </w:p>
        </w:tc>
      </w:tr>
      <w:tr w:rsidR="00384394" w:rsidRPr="00384394" w14:paraId="72BD1EDC" w14:textId="77777777" w:rsidTr="00754CA1">
        <w:trPr>
          <w:trHeight w:val="885"/>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72492"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1.3.</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C2E0A3" w14:textId="77777777" w:rsidR="00384394" w:rsidRPr="00384394" w:rsidRDefault="00384394" w:rsidP="00384394">
            <w:pPr>
              <w:jc w:val="both"/>
              <w:rPr>
                <w:rFonts w:ascii="Times New Roman" w:hAnsi="Times New Roman"/>
                <w:sz w:val="16"/>
                <w:szCs w:val="16"/>
              </w:rPr>
            </w:pPr>
            <w:r w:rsidRPr="00384394">
              <w:rPr>
                <w:rFonts w:ascii="Times New Roman" w:hAnsi="Times New Roman"/>
                <w:sz w:val="16"/>
                <w:szCs w:val="16"/>
              </w:rPr>
              <w:t xml:space="preserve">Изготовление проекта освоения лесов земельных участков под объект </w:t>
            </w:r>
            <w:proofErr w:type="spellStart"/>
            <w:r w:rsidRPr="00384394">
              <w:rPr>
                <w:rFonts w:ascii="Times New Roman" w:hAnsi="Times New Roman"/>
                <w:sz w:val="16"/>
                <w:szCs w:val="16"/>
              </w:rPr>
              <w:t>Межпоселенческий</w:t>
            </w:r>
            <w:proofErr w:type="spellEnd"/>
            <w:r w:rsidRPr="00384394">
              <w:rPr>
                <w:rFonts w:ascii="Times New Roman" w:hAnsi="Times New Roman"/>
                <w:sz w:val="16"/>
                <w:szCs w:val="16"/>
              </w:rPr>
              <w:t xml:space="preserve"> полигон (МКУ "КСУ")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0AF26"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150 000,00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C07CB"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150 000,00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3B910"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F44C5"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DE2EFA" w14:textId="77777777" w:rsidR="00384394" w:rsidRPr="00384394" w:rsidRDefault="00384394" w:rsidP="00384394">
            <w:pPr>
              <w:rPr>
                <w:rFonts w:ascii="Times New Roman" w:hAnsi="Times New Roman"/>
                <w:color w:val="000000"/>
                <w:sz w:val="16"/>
                <w:szCs w:val="16"/>
              </w:rPr>
            </w:pPr>
            <w:r w:rsidRPr="00384394">
              <w:rPr>
                <w:rFonts w:ascii="Times New Roman" w:hAnsi="Times New Roman"/>
                <w:color w:val="000000"/>
                <w:sz w:val="16"/>
                <w:szCs w:val="16"/>
              </w:rPr>
              <w:t> </w:t>
            </w:r>
          </w:p>
        </w:tc>
      </w:tr>
      <w:tr w:rsidR="00384394" w:rsidRPr="00384394" w14:paraId="2AB5978F" w14:textId="77777777" w:rsidTr="00754CA1">
        <w:trPr>
          <w:trHeight w:val="1080"/>
        </w:trPr>
        <w:tc>
          <w:tcPr>
            <w:tcW w:w="106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C55C971"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2.</w:t>
            </w:r>
          </w:p>
        </w:tc>
        <w:tc>
          <w:tcPr>
            <w:tcW w:w="2479" w:type="dxa"/>
            <w:tcBorders>
              <w:top w:val="single" w:sz="4" w:space="0" w:color="auto"/>
              <w:left w:val="nil"/>
              <w:bottom w:val="single" w:sz="4" w:space="0" w:color="auto"/>
              <w:right w:val="single" w:sz="4" w:space="0" w:color="auto"/>
            </w:tcBorders>
            <w:shd w:val="clear" w:color="000000" w:fill="FFFF00"/>
            <w:vAlign w:val="center"/>
            <w:hideMark/>
          </w:tcPr>
          <w:p w14:paraId="621DE710" w14:textId="77777777" w:rsidR="00384394" w:rsidRPr="00384394" w:rsidRDefault="00384394" w:rsidP="00384394">
            <w:pPr>
              <w:jc w:val="both"/>
              <w:rPr>
                <w:rFonts w:ascii="Times New Roman" w:hAnsi="Times New Roman"/>
                <w:b/>
                <w:bCs/>
                <w:sz w:val="16"/>
                <w:szCs w:val="16"/>
              </w:rPr>
            </w:pPr>
            <w:r w:rsidRPr="00384394">
              <w:rPr>
                <w:rFonts w:ascii="Times New Roman" w:hAnsi="Times New Roman"/>
                <w:b/>
                <w:bCs/>
                <w:sz w:val="16"/>
                <w:szCs w:val="16"/>
              </w:rPr>
              <w:t>Задача: Восстановление нарушенных земель</w:t>
            </w:r>
          </w:p>
        </w:tc>
        <w:tc>
          <w:tcPr>
            <w:tcW w:w="1418" w:type="dxa"/>
            <w:tcBorders>
              <w:top w:val="single" w:sz="4" w:space="0" w:color="auto"/>
              <w:left w:val="nil"/>
              <w:bottom w:val="single" w:sz="4" w:space="0" w:color="auto"/>
              <w:right w:val="single" w:sz="4" w:space="0" w:color="auto"/>
            </w:tcBorders>
            <w:shd w:val="clear" w:color="000000" w:fill="FFFF00"/>
            <w:vAlign w:val="center"/>
            <w:hideMark/>
          </w:tcPr>
          <w:p w14:paraId="30364A0C"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0,00</w:t>
            </w:r>
          </w:p>
        </w:tc>
        <w:tc>
          <w:tcPr>
            <w:tcW w:w="1275" w:type="dxa"/>
            <w:tcBorders>
              <w:top w:val="single" w:sz="4" w:space="0" w:color="auto"/>
              <w:left w:val="nil"/>
              <w:bottom w:val="single" w:sz="4" w:space="0" w:color="auto"/>
              <w:right w:val="single" w:sz="4" w:space="0" w:color="auto"/>
            </w:tcBorders>
            <w:shd w:val="clear" w:color="000000" w:fill="FFFF00"/>
            <w:vAlign w:val="center"/>
            <w:hideMark/>
          </w:tcPr>
          <w:p w14:paraId="2DC38427"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0,00</w:t>
            </w:r>
          </w:p>
        </w:tc>
        <w:tc>
          <w:tcPr>
            <w:tcW w:w="1418" w:type="dxa"/>
            <w:tcBorders>
              <w:top w:val="single" w:sz="4" w:space="0" w:color="auto"/>
              <w:left w:val="nil"/>
              <w:bottom w:val="single" w:sz="4" w:space="0" w:color="auto"/>
              <w:right w:val="single" w:sz="4" w:space="0" w:color="auto"/>
            </w:tcBorders>
            <w:shd w:val="clear" w:color="000000" w:fill="FFFF00"/>
            <w:vAlign w:val="center"/>
            <w:hideMark/>
          </w:tcPr>
          <w:p w14:paraId="40B1A52F"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0,00</w:t>
            </w:r>
          </w:p>
        </w:tc>
        <w:tc>
          <w:tcPr>
            <w:tcW w:w="1843" w:type="dxa"/>
            <w:tcBorders>
              <w:top w:val="single" w:sz="4" w:space="0" w:color="auto"/>
              <w:left w:val="nil"/>
              <w:bottom w:val="single" w:sz="4" w:space="0" w:color="auto"/>
              <w:right w:val="single" w:sz="4" w:space="0" w:color="auto"/>
            </w:tcBorders>
            <w:shd w:val="clear" w:color="000000" w:fill="FFFF00"/>
            <w:vAlign w:val="center"/>
            <w:hideMark/>
          </w:tcPr>
          <w:p w14:paraId="7A1ACDD1"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0,00</w:t>
            </w:r>
          </w:p>
        </w:tc>
        <w:tc>
          <w:tcPr>
            <w:tcW w:w="6520" w:type="dxa"/>
            <w:tcBorders>
              <w:top w:val="single" w:sz="4" w:space="0" w:color="auto"/>
              <w:left w:val="nil"/>
              <w:bottom w:val="single" w:sz="4" w:space="0" w:color="auto"/>
              <w:right w:val="single" w:sz="4" w:space="0" w:color="auto"/>
            </w:tcBorders>
            <w:shd w:val="clear" w:color="000000" w:fill="FFFF00"/>
            <w:vAlign w:val="center"/>
            <w:hideMark/>
          </w:tcPr>
          <w:p w14:paraId="7156D1A5" w14:textId="77777777" w:rsidR="00384394" w:rsidRPr="00384394" w:rsidRDefault="00384394" w:rsidP="00384394">
            <w:pPr>
              <w:jc w:val="both"/>
              <w:rPr>
                <w:rFonts w:ascii="Times New Roman" w:hAnsi="Times New Roman"/>
                <w:b/>
                <w:bCs/>
                <w:sz w:val="16"/>
                <w:szCs w:val="16"/>
              </w:rPr>
            </w:pPr>
            <w:r w:rsidRPr="00384394">
              <w:rPr>
                <w:rFonts w:ascii="Times New Roman" w:hAnsi="Times New Roman"/>
                <w:b/>
                <w:bCs/>
                <w:sz w:val="16"/>
                <w:szCs w:val="16"/>
              </w:rPr>
              <w:t>Заказчик МКУ "КСУ"</w:t>
            </w:r>
          </w:p>
        </w:tc>
      </w:tr>
      <w:tr w:rsidR="00384394" w:rsidRPr="00384394" w14:paraId="25C228AA" w14:textId="77777777" w:rsidTr="00384394">
        <w:trPr>
          <w:trHeight w:val="1650"/>
        </w:trPr>
        <w:tc>
          <w:tcPr>
            <w:tcW w:w="1060" w:type="dxa"/>
            <w:tcBorders>
              <w:top w:val="nil"/>
              <w:left w:val="single" w:sz="4" w:space="0" w:color="auto"/>
              <w:bottom w:val="single" w:sz="4" w:space="0" w:color="auto"/>
              <w:right w:val="single" w:sz="4" w:space="0" w:color="auto"/>
            </w:tcBorders>
            <w:shd w:val="clear" w:color="000000" w:fill="FFFFFF"/>
            <w:vAlign w:val="center"/>
            <w:hideMark/>
          </w:tcPr>
          <w:p w14:paraId="13842317" w14:textId="77777777" w:rsidR="00384394" w:rsidRPr="00384394" w:rsidRDefault="00384394" w:rsidP="00384394">
            <w:pPr>
              <w:jc w:val="center"/>
              <w:rPr>
                <w:rFonts w:ascii="Times New Roman" w:hAnsi="Times New Roman"/>
                <w:sz w:val="16"/>
                <w:szCs w:val="16"/>
              </w:rPr>
            </w:pPr>
            <w:r w:rsidRPr="00384394">
              <w:rPr>
                <w:rFonts w:ascii="Times New Roman" w:hAnsi="Times New Roman"/>
                <w:sz w:val="16"/>
                <w:szCs w:val="16"/>
              </w:rPr>
              <w:t>2.1.</w:t>
            </w:r>
          </w:p>
        </w:tc>
        <w:tc>
          <w:tcPr>
            <w:tcW w:w="2479" w:type="dxa"/>
            <w:tcBorders>
              <w:top w:val="nil"/>
              <w:left w:val="nil"/>
              <w:bottom w:val="single" w:sz="4" w:space="0" w:color="auto"/>
              <w:right w:val="single" w:sz="4" w:space="0" w:color="auto"/>
            </w:tcBorders>
            <w:shd w:val="clear" w:color="000000" w:fill="FFFFFF"/>
            <w:vAlign w:val="center"/>
            <w:hideMark/>
          </w:tcPr>
          <w:p w14:paraId="4F42F089" w14:textId="77777777" w:rsidR="00384394" w:rsidRPr="00384394" w:rsidRDefault="00384394" w:rsidP="00384394">
            <w:pPr>
              <w:jc w:val="both"/>
              <w:rPr>
                <w:rFonts w:ascii="Times New Roman" w:hAnsi="Times New Roman"/>
                <w:sz w:val="16"/>
                <w:szCs w:val="16"/>
              </w:rPr>
            </w:pPr>
            <w:r w:rsidRPr="00384394">
              <w:rPr>
                <w:rFonts w:ascii="Times New Roman" w:hAnsi="Times New Roman"/>
                <w:sz w:val="16"/>
                <w:szCs w:val="16"/>
              </w:rPr>
              <w:t>Разработка проектно-сметной документации на рекультивации объекта размещения отходов в п. Алмазный, Мирнинского района, Республики Саха (Якутия)</w:t>
            </w:r>
          </w:p>
        </w:tc>
        <w:tc>
          <w:tcPr>
            <w:tcW w:w="1418" w:type="dxa"/>
            <w:tcBorders>
              <w:top w:val="nil"/>
              <w:left w:val="nil"/>
              <w:bottom w:val="single" w:sz="4" w:space="0" w:color="auto"/>
              <w:right w:val="single" w:sz="4" w:space="0" w:color="auto"/>
            </w:tcBorders>
            <w:shd w:val="clear" w:color="auto" w:fill="auto"/>
            <w:vAlign w:val="center"/>
            <w:hideMark/>
          </w:tcPr>
          <w:p w14:paraId="5612A709"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249EFA5C"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01F75918"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1843" w:type="dxa"/>
            <w:tcBorders>
              <w:top w:val="nil"/>
              <w:left w:val="nil"/>
              <w:bottom w:val="single" w:sz="4" w:space="0" w:color="auto"/>
              <w:right w:val="single" w:sz="4" w:space="0" w:color="auto"/>
            </w:tcBorders>
            <w:shd w:val="clear" w:color="auto" w:fill="auto"/>
            <w:vAlign w:val="center"/>
            <w:hideMark/>
          </w:tcPr>
          <w:p w14:paraId="09218DA4"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6520" w:type="dxa"/>
            <w:tcBorders>
              <w:top w:val="nil"/>
              <w:left w:val="nil"/>
              <w:bottom w:val="single" w:sz="4" w:space="0" w:color="auto"/>
              <w:right w:val="single" w:sz="4" w:space="0" w:color="auto"/>
            </w:tcBorders>
            <w:shd w:val="clear" w:color="auto" w:fill="auto"/>
            <w:hideMark/>
          </w:tcPr>
          <w:p w14:paraId="67438E97" w14:textId="77777777" w:rsidR="00384394" w:rsidRPr="00384394" w:rsidRDefault="00384394" w:rsidP="00384394">
            <w:pPr>
              <w:jc w:val="both"/>
              <w:rPr>
                <w:rFonts w:ascii="Times New Roman" w:hAnsi="Times New Roman"/>
                <w:color w:val="000000"/>
                <w:sz w:val="16"/>
                <w:szCs w:val="16"/>
              </w:rPr>
            </w:pPr>
            <w:r w:rsidRPr="00384394">
              <w:rPr>
                <w:rFonts w:ascii="Times New Roman" w:hAnsi="Times New Roman"/>
                <w:color w:val="000000"/>
                <w:sz w:val="16"/>
                <w:szCs w:val="16"/>
              </w:rPr>
              <w:t>Заключен МК №0111630000022230001980001 от 25.07.2023г. Общество с ограниченной ответственностью «Научно-производственное объединение "СИБПРОЕКТИННОВАЦИИ". Срок исполнения до 13.</w:t>
            </w:r>
            <w:proofErr w:type="gramStart"/>
            <w:r w:rsidRPr="00384394">
              <w:rPr>
                <w:rFonts w:ascii="Times New Roman" w:hAnsi="Times New Roman"/>
                <w:color w:val="000000"/>
                <w:sz w:val="16"/>
                <w:szCs w:val="16"/>
              </w:rPr>
              <w:t>11.2024г.Финансирование</w:t>
            </w:r>
            <w:proofErr w:type="gramEnd"/>
            <w:r w:rsidRPr="00384394">
              <w:rPr>
                <w:rFonts w:ascii="Times New Roman" w:hAnsi="Times New Roman"/>
                <w:color w:val="000000"/>
                <w:sz w:val="16"/>
                <w:szCs w:val="16"/>
              </w:rPr>
              <w:t xml:space="preserve"> по МК предусмотрено в 2024г. </w:t>
            </w:r>
          </w:p>
        </w:tc>
      </w:tr>
      <w:tr w:rsidR="00384394" w:rsidRPr="00384394" w14:paraId="2F49864F" w14:textId="77777777" w:rsidTr="00384394">
        <w:trPr>
          <w:trHeight w:val="1425"/>
        </w:trPr>
        <w:tc>
          <w:tcPr>
            <w:tcW w:w="1060" w:type="dxa"/>
            <w:tcBorders>
              <w:top w:val="nil"/>
              <w:left w:val="single" w:sz="4" w:space="0" w:color="auto"/>
              <w:bottom w:val="single" w:sz="4" w:space="0" w:color="auto"/>
              <w:right w:val="single" w:sz="4" w:space="0" w:color="auto"/>
            </w:tcBorders>
            <w:shd w:val="clear" w:color="000000" w:fill="FFFF00"/>
            <w:vAlign w:val="center"/>
            <w:hideMark/>
          </w:tcPr>
          <w:p w14:paraId="249EC8F1"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3.</w:t>
            </w:r>
          </w:p>
        </w:tc>
        <w:tc>
          <w:tcPr>
            <w:tcW w:w="2479" w:type="dxa"/>
            <w:tcBorders>
              <w:top w:val="nil"/>
              <w:left w:val="nil"/>
              <w:bottom w:val="single" w:sz="4" w:space="0" w:color="auto"/>
              <w:right w:val="single" w:sz="4" w:space="0" w:color="auto"/>
            </w:tcBorders>
            <w:shd w:val="clear" w:color="000000" w:fill="FFFF00"/>
            <w:vAlign w:val="center"/>
            <w:hideMark/>
          </w:tcPr>
          <w:p w14:paraId="7A8F8E74" w14:textId="77777777" w:rsidR="00384394" w:rsidRPr="00384394" w:rsidRDefault="00384394" w:rsidP="00384394">
            <w:pPr>
              <w:jc w:val="both"/>
              <w:rPr>
                <w:rFonts w:ascii="Times New Roman" w:hAnsi="Times New Roman"/>
                <w:b/>
                <w:bCs/>
                <w:sz w:val="16"/>
                <w:szCs w:val="16"/>
              </w:rPr>
            </w:pPr>
            <w:r w:rsidRPr="00384394">
              <w:rPr>
                <w:rFonts w:ascii="Times New Roman" w:hAnsi="Times New Roman"/>
                <w:b/>
                <w:bCs/>
                <w:sz w:val="16"/>
                <w:szCs w:val="16"/>
              </w:rPr>
              <w:t>Задача: Выявление и ликвидация несанкционированных свалок промышленных и коммунальных отходов и накопление прошлого экологического ущерба от негативного воздействия (МБТ)</w:t>
            </w:r>
          </w:p>
        </w:tc>
        <w:tc>
          <w:tcPr>
            <w:tcW w:w="1418" w:type="dxa"/>
            <w:tcBorders>
              <w:top w:val="nil"/>
              <w:left w:val="nil"/>
              <w:bottom w:val="single" w:sz="4" w:space="0" w:color="auto"/>
              <w:right w:val="single" w:sz="4" w:space="0" w:color="auto"/>
            </w:tcBorders>
            <w:shd w:val="clear" w:color="000000" w:fill="FFFF00"/>
            <w:vAlign w:val="center"/>
            <w:hideMark/>
          </w:tcPr>
          <w:p w14:paraId="7058EE3A"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166 455 717,90</w:t>
            </w:r>
          </w:p>
        </w:tc>
        <w:tc>
          <w:tcPr>
            <w:tcW w:w="1275" w:type="dxa"/>
            <w:tcBorders>
              <w:top w:val="nil"/>
              <w:left w:val="nil"/>
              <w:bottom w:val="single" w:sz="4" w:space="0" w:color="auto"/>
              <w:right w:val="single" w:sz="4" w:space="0" w:color="auto"/>
            </w:tcBorders>
            <w:shd w:val="clear" w:color="000000" w:fill="FFFF00"/>
            <w:vAlign w:val="center"/>
            <w:hideMark/>
          </w:tcPr>
          <w:p w14:paraId="1EB80B1A"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59 653 475,49</w:t>
            </w:r>
          </w:p>
        </w:tc>
        <w:tc>
          <w:tcPr>
            <w:tcW w:w="1418" w:type="dxa"/>
            <w:tcBorders>
              <w:top w:val="nil"/>
              <w:left w:val="nil"/>
              <w:bottom w:val="single" w:sz="4" w:space="0" w:color="auto"/>
              <w:right w:val="single" w:sz="4" w:space="0" w:color="auto"/>
            </w:tcBorders>
            <w:shd w:val="clear" w:color="000000" w:fill="FFFF00"/>
            <w:vAlign w:val="center"/>
            <w:hideMark/>
          </w:tcPr>
          <w:p w14:paraId="158EAACE"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106 802 242,41</w:t>
            </w:r>
          </w:p>
        </w:tc>
        <w:tc>
          <w:tcPr>
            <w:tcW w:w="1843" w:type="dxa"/>
            <w:tcBorders>
              <w:top w:val="nil"/>
              <w:left w:val="nil"/>
              <w:bottom w:val="single" w:sz="4" w:space="0" w:color="auto"/>
              <w:right w:val="single" w:sz="4" w:space="0" w:color="auto"/>
            </w:tcBorders>
            <w:shd w:val="clear" w:color="000000" w:fill="FFFF00"/>
            <w:vAlign w:val="center"/>
            <w:hideMark/>
          </w:tcPr>
          <w:p w14:paraId="1D3B69D2"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0,00</w:t>
            </w:r>
          </w:p>
        </w:tc>
        <w:tc>
          <w:tcPr>
            <w:tcW w:w="6520" w:type="dxa"/>
            <w:tcBorders>
              <w:top w:val="nil"/>
              <w:left w:val="nil"/>
              <w:bottom w:val="single" w:sz="4" w:space="0" w:color="auto"/>
              <w:right w:val="single" w:sz="4" w:space="0" w:color="auto"/>
            </w:tcBorders>
            <w:shd w:val="clear" w:color="000000" w:fill="FFFF00"/>
            <w:vAlign w:val="center"/>
            <w:hideMark/>
          </w:tcPr>
          <w:p w14:paraId="0B574D9F" w14:textId="77777777" w:rsidR="00384394" w:rsidRPr="00384394" w:rsidRDefault="00384394" w:rsidP="00384394">
            <w:pPr>
              <w:jc w:val="both"/>
              <w:rPr>
                <w:rFonts w:ascii="Times New Roman" w:hAnsi="Times New Roman"/>
                <w:b/>
                <w:bCs/>
                <w:color w:val="000000"/>
                <w:sz w:val="16"/>
                <w:szCs w:val="16"/>
              </w:rPr>
            </w:pPr>
            <w:r w:rsidRPr="00384394">
              <w:rPr>
                <w:rFonts w:ascii="Times New Roman" w:hAnsi="Times New Roman"/>
                <w:b/>
                <w:bCs/>
                <w:color w:val="000000"/>
                <w:sz w:val="16"/>
                <w:szCs w:val="16"/>
              </w:rPr>
              <w:t> </w:t>
            </w:r>
          </w:p>
        </w:tc>
      </w:tr>
      <w:tr w:rsidR="00384394" w:rsidRPr="00384394" w14:paraId="63B26FC7" w14:textId="77777777" w:rsidTr="00384394">
        <w:trPr>
          <w:trHeight w:val="930"/>
        </w:trPr>
        <w:tc>
          <w:tcPr>
            <w:tcW w:w="1060" w:type="dxa"/>
            <w:tcBorders>
              <w:top w:val="nil"/>
              <w:left w:val="single" w:sz="4" w:space="0" w:color="auto"/>
              <w:bottom w:val="single" w:sz="4" w:space="0" w:color="auto"/>
              <w:right w:val="single" w:sz="4" w:space="0" w:color="auto"/>
            </w:tcBorders>
            <w:shd w:val="clear" w:color="000000" w:fill="FFFFFF"/>
            <w:vAlign w:val="center"/>
            <w:hideMark/>
          </w:tcPr>
          <w:p w14:paraId="32B24B5C" w14:textId="77777777" w:rsidR="00384394" w:rsidRPr="00384394" w:rsidRDefault="00384394" w:rsidP="00384394">
            <w:pPr>
              <w:jc w:val="center"/>
              <w:rPr>
                <w:rFonts w:ascii="Times New Roman" w:hAnsi="Times New Roman"/>
                <w:sz w:val="16"/>
                <w:szCs w:val="16"/>
              </w:rPr>
            </w:pPr>
            <w:r w:rsidRPr="00384394">
              <w:rPr>
                <w:rFonts w:ascii="Times New Roman" w:hAnsi="Times New Roman"/>
                <w:sz w:val="16"/>
                <w:szCs w:val="16"/>
              </w:rPr>
              <w:t>1</w:t>
            </w:r>
          </w:p>
        </w:tc>
        <w:tc>
          <w:tcPr>
            <w:tcW w:w="2479" w:type="dxa"/>
            <w:tcBorders>
              <w:top w:val="nil"/>
              <w:left w:val="nil"/>
              <w:bottom w:val="single" w:sz="4" w:space="0" w:color="auto"/>
              <w:right w:val="single" w:sz="4" w:space="0" w:color="auto"/>
            </w:tcBorders>
            <w:shd w:val="clear" w:color="000000" w:fill="FFFFFF"/>
            <w:vAlign w:val="center"/>
            <w:hideMark/>
          </w:tcPr>
          <w:p w14:paraId="7D01C6E9" w14:textId="77777777" w:rsidR="00384394" w:rsidRPr="00384394" w:rsidRDefault="00384394" w:rsidP="00384394">
            <w:pPr>
              <w:jc w:val="both"/>
              <w:rPr>
                <w:rFonts w:ascii="Times New Roman" w:hAnsi="Times New Roman"/>
                <w:sz w:val="16"/>
                <w:szCs w:val="16"/>
              </w:rPr>
            </w:pPr>
            <w:r w:rsidRPr="00384394">
              <w:rPr>
                <w:rFonts w:ascii="Times New Roman" w:hAnsi="Times New Roman"/>
                <w:sz w:val="16"/>
                <w:szCs w:val="16"/>
              </w:rPr>
              <w:t>Ликвидация несанкционированных свалок ТКО, КГО на территории Мирнинского района, в т.ч. вывоз твердых коммунальных отходов с территории ОНТ</w:t>
            </w:r>
          </w:p>
        </w:tc>
        <w:tc>
          <w:tcPr>
            <w:tcW w:w="1418" w:type="dxa"/>
            <w:tcBorders>
              <w:top w:val="nil"/>
              <w:left w:val="nil"/>
              <w:bottom w:val="single" w:sz="4" w:space="0" w:color="auto"/>
              <w:right w:val="single" w:sz="4" w:space="0" w:color="auto"/>
            </w:tcBorders>
            <w:shd w:val="clear" w:color="000000" w:fill="FFFFFF"/>
            <w:vAlign w:val="center"/>
            <w:hideMark/>
          </w:tcPr>
          <w:p w14:paraId="4838C537"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56 855 546,91</w:t>
            </w:r>
          </w:p>
        </w:tc>
        <w:tc>
          <w:tcPr>
            <w:tcW w:w="1275" w:type="dxa"/>
            <w:tcBorders>
              <w:top w:val="nil"/>
              <w:left w:val="nil"/>
              <w:bottom w:val="single" w:sz="4" w:space="0" w:color="auto"/>
              <w:right w:val="single" w:sz="4" w:space="0" w:color="auto"/>
            </w:tcBorders>
            <w:shd w:val="clear" w:color="000000" w:fill="FFFFFF"/>
            <w:vAlign w:val="center"/>
            <w:hideMark/>
          </w:tcPr>
          <w:p w14:paraId="44F2B076"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52 328 795,37</w:t>
            </w:r>
          </w:p>
        </w:tc>
        <w:tc>
          <w:tcPr>
            <w:tcW w:w="1418" w:type="dxa"/>
            <w:tcBorders>
              <w:top w:val="nil"/>
              <w:left w:val="nil"/>
              <w:bottom w:val="single" w:sz="4" w:space="0" w:color="auto"/>
              <w:right w:val="single" w:sz="4" w:space="0" w:color="auto"/>
            </w:tcBorders>
            <w:shd w:val="clear" w:color="000000" w:fill="FFFFFF"/>
            <w:vAlign w:val="center"/>
            <w:hideMark/>
          </w:tcPr>
          <w:p w14:paraId="2D6884C5"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4 526 751,54</w:t>
            </w:r>
          </w:p>
        </w:tc>
        <w:tc>
          <w:tcPr>
            <w:tcW w:w="1843" w:type="dxa"/>
            <w:tcBorders>
              <w:top w:val="nil"/>
              <w:left w:val="nil"/>
              <w:bottom w:val="single" w:sz="4" w:space="0" w:color="auto"/>
              <w:right w:val="single" w:sz="4" w:space="0" w:color="auto"/>
            </w:tcBorders>
            <w:shd w:val="clear" w:color="000000" w:fill="FFFFFF"/>
            <w:vAlign w:val="center"/>
            <w:hideMark/>
          </w:tcPr>
          <w:p w14:paraId="1DBA549B"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0,00</w:t>
            </w:r>
          </w:p>
        </w:tc>
        <w:tc>
          <w:tcPr>
            <w:tcW w:w="6520" w:type="dxa"/>
            <w:tcBorders>
              <w:top w:val="nil"/>
              <w:left w:val="nil"/>
              <w:bottom w:val="single" w:sz="4" w:space="0" w:color="auto"/>
              <w:right w:val="single" w:sz="4" w:space="0" w:color="auto"/>
            </w:tcBorders>
            <w:shd w:val="clear" w:color="000000" w:fill="FFFFFF"/>
            <w:vAlign w:val="center"/>
            <w:hideMark/>
          </w:tcPr>
          <w:p w14:paraId="104C8C63" w14:textId="77777777" w:rsidR="00384394" w:rsidRPr="00384394" w:rsidRDefault="00384394" w:rsidP="00384394">
            <w:pPr>
              <w:jc w:val="both"/>
              <w:rPr>
                <w:rFonts w:ascii="Times New Roman" w:hAnsi="Times New Roman"/>
                <w:b/>
                <w:bCs/>
                <w:color w:val="000000"/>
                <w:sz w:val="16"/>
                <w:szCs w:val="16"/>
              </w:rPr>
            </w:pPr>
            <w:r w:rsidRPr="00384394">
              <w:rPr>
                <w:rFonts w:ascii="Times New Roman" w:hAnsi="Times New Roman"/>
                <w:b/>
                <w:bCs/>
                <w:color w:val="000000"/>
                <w:sz w:val="16"/>
                <w:szCs w:val="16"/>
              </w:rPr>
              <w:t> </w:t>
            </w:r>
          </w:p>
        </w:tc>
      </w:tr>
      <w:tr w:rsidR="00384394" w:rsidRPr="00384394" w14:paraId="3C30C8BE" w14:textId="77777777" w:rsidTr="00384394">
        <w:trPr>
          <w:trHeight w:val="795"/>
        </w:trPr>
        <w:tc>
          <w:tcPr>
            <w:tcW w:w="1060" w:type="dxa"/>
            <w:tcBorders>
              <w:top w:val="nil"/>
              <w:left w:val="single" w:sz="4" w:space="0" w:color="auto"/>
              <w:bottom w:val="single" w:sz="4" w:space="0" w:color="auto"/>
              <w:right w:val="single" w:sz="4" w:space="0" w:color="auto"/>
            </w:tcBorders>
            <w:shd w:val="clear" w:color="000000" w:fill="FFFFFF"/>
            <w:vAlign w:val="center"/>
            <w:hideMark/>
          </w:tcPr>
          <w:p w14:paraId="4F771FE0" w14:textId="77777777" w:rsidR="00384394" w:rsidRPr="00384394" w:rsidRDefault="00384394" w:rsidP="00384394">
            <w:pPr>
              <w:jc w:val="center"/>
              <w:rPr>
                <w:rFonts w:ascii="Times New Roman" w:hAnsi="Times New Roman"/>
                <w:sz w:val="16"/>
                <w:szCs w:val="16"/>
              </w:rPr>
            </w:pPr>
            <w:r w:rsidRPr="00384394">
              <w:rPr>
                <w:rFonts w:ascii="Times New Roman" w:hAnsi="Times New Roman"/>
                <w:sz w:val="16"/>
                <w:szCs w:val="16"/>
              </w:rPr>
              <w:t>2</w:t>
            </w:r>
          </w:p>
        </w:tc>
        <w:tc>
          <w:tcPr>
            <w:tcW w:w="2479" w:type="dxa"/>
            <w:tcBorders>
              <w:top w:val="nil"/>
              <w:left w:val="nil"/>
              <w:bottom w:val="single" w:sz="4" w:space="0" w:color="auto"/>
              <w:right w:val="single" w:sz="4" w:space="0" w:color="auto"/>
            </w:tcBorders>
            <w:shd w:val="clear" w:color="000000" w:fill="FFFFFF"/>
            <w:vAlign w:val="center"/>
            <w:hideMark/>
          </w:tcPr>
          <w:p w14:paraId="280EB483" w14:textId="77777777" w:rsidR="00384394" w:rsidRPr="00384394" w:rsidRDefault="00384394" w:rsidP="00384394">
            <w:pPr>
              <w:jc w:val="both"/>
              <w:rPr>
                <w:rFonts w:ascii="Times New Roman" w:hAnsi="Times New Roman"/>
                <w:sz w:val="16"/>
                <w:szCs w:val="16"/>
              </w:rPr>
            </w:pPr>
            <w:r w:rsidRPr="00384394">
              <w:rPr>
                <w:rFonts w:ascii="Times New Roman" w:hAnsi="Times New Roman"/>
                <w:sz w:val="16"/>
                <w:szCs w:val="16"/>
              </w:rPr>
              <w:t xml:space="preserve">Ликвидация несанкционированных свалок металлолома (в том числе </w:t>
            </w:r>
            <w:proofErr w:type="spellStart"/>
            <w:r w:rsidRPr="00384394">
              <w:rPr>
                <w:rFonts w:ascii="Times New Roman" w:hAnsi="Times New Roman"/>
                <w:sz w:val="16"/>
                <w:szCs w:val="16"/>
              </w:rPr>
              <w:t>автокузовов</w:t>
            </w:r>
            <w:proofErr w:type="spellEnd"/>
            <w:r w:rsidRPr="00384394">
              <w:rPr>
                <w:rFonts w:ascii="Times New Roman" w:hAnsi="Times New Roman"/>
                <w:sz w:val="16"/>
                <w:szCs w:val="16"/>
              </w:rPr>
              <w:t>) на территории Мирнинского района</w:t>
            </w:r>
          </w:p>
        </w:tc>
        <w:tc>
          <w:tcPr>
            <w:tcW w:w="1418" w:type="dxa"/>
            <w:tcBorders>
              <w:top w:val="nil"/>
              <w:left w:val="nil"/>
              <w:bottom w:val="single" w:sz="4" w:space="0" w:color="auto"/>
              <w:right w:val="single" w:sz="4" w:space="0" w:color="auto"/>
            </w:tcBorders>
            <w:shd w:val="clear" w:color="000000" w:fill="FFFFFF"/>
            <w:vAlign w:val="center"/>
            <w:hideMark/>
          </w:tcPr>
          <w:p w14:paraId="572FBACA"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7 324 680,12</w:t>
            </w:r>
          </w:p>
        </w:tc>
        <w:tc>
          <w:tcPr>
            <w:tcW w:w="1275" w:type="dxa"/>
            <w:tcBorders>
              <w:top w:val="nil"/>
              <w:left w:val="nil"/>
              <w:bottom w:val="single" w:sz="4" w:space="0" w:color="auto"/>
              <w:right w:val="single" w:sz="4" w:space="0" w:color="auto"/>
            </w:tcBorders>
            <w:shd w:val="clear" w:color="000000" w:fill="FFFFFF"/>
            <w:vAlign w:val="center"/>
            <w:hideMark/>
          </w:tcPr>
          <w:p w14:paraId="5D1DAFDF"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7 324 680,12</w:t>
            </w:r>
          </w:p>
        </w:tc>
        <w:tc>
          <w:tcPr>
            <w:tcW w:w="1418" w:type="dxa"/>
            <w:tcBorders>
              <w:top w:val="nil"/>
              <w:left w:val="nil"/>
              <w:bottom w:val="single" w:sz="4" w:space="0" w:color="auto"/>
              <w:right w:val="single" w:sz="4" w:space="0" w:color="auto"/>
            </w:tcBorders>
            <w:shd w:val="clear" w:color="000000" w:fill="FFFFFF"/>
            <w:vAlign w:val="center"/>
            <w:hideMark/>
          </w:tcPr>
          <w:p w14:paraId="56F0EBB5"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0,00</w:t>
            </w:r>
          </w:p>
        </w:tc>
        <w:tc>
          <w:tcPr>
            <w:tcW w:w="1843" w:type="dxa"/>
            <w:tcBorders>
              <w:top w:val="nil"/>
              <w:left w:val="nil"/>
              <w:bottom w:val="single" w:sz="4" w:space="0" w:color="auto"/>
              <w:right w:val="single" w:sz="4" w:space="0" w:color="auto"/>
            </w:tcBorders>
            <w:shd w:val="clear" w:color="000000" w:fill="FFFFFF"/>
            <w:vAlign w:val="center"/>
            <w:hideMark/>
          </w:tcPr>
          <w:p w14:paraId="738F5598"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0,00</w:t>
            </w:r>
          </w:p>
        </w:tc>
        <w:tc>
          <w:tcPr>
            <w:tcW w:w="6520" w:type="dxa"/>
            <w:tcBorders>
              <w:top w:val="nil"/>
              <w:left w:val="nil"/>
              <w:bottom w:val="single" w:sz="4" w:space="0" w:color="auto"/>
              <w:right w:val="single" w:sz="4" w:space="0" w:color="auto"/>
            </w:tcBorders>
            <w:shd w:val="clear" w:color="000000" w:fill="FFFFFF"/>
            <w:vAlign w:val="center"/>
            <w:hideMark/>
          </w:tcPr>
          <w:p w14:paraId="5CD39610" w14:textId="77777777" w:rsidR="00384394" w:rsidRPr="00384394" w:rsidRDefault="00384394" w:rsidP="00384394">
            <w:pPr>
              <w:jc w:val="both"/>
              <w:rPr>
                <w:rFonts w:ascii="Times New Roman" w:hAnsi="Times New Roman"/>
                <w:b/>
                <w:bCs/>
                <w:color w:val="000000"/>
                <w:sz w:val="16"/>
                <w:szCs w:val="16"/>
              </w:rPr>
            </w:pPr>
            <w:r w:rsidRPr="00384394">
              <w:rPr>
                <w:rFonts w:ascii="Times New Roman" w:hAnsi="Times New Roman"/>
                <w:b/>
                <w:bCs/>
                <w:color w:val="000000"/>
                <w:sz w:val="16"/>
                <w:szCs w:val="16"/>
              </w:rPr>
              <w:t> </w:t>
            </w:r>
          </w:p>
        </w:tc>
      </w:tr>
      <w:tr w:rsidR="00384394" w:rsidRPr="00384394" w14:paraId="267ACC88" w14:textId="77777777" w:rsidTr="00384394">
        <w:trPr>
          <w:trHeight w:val="540"/>
        </w:trPr>
        <w:tc>
          <w:tcPr>
            <w:tcW w:w="1060" w:type="dxa"/>
            <w:tcBorders>
              <w:top w:val="nil"/>
              <w:left w:val="single" w:sz="4" w:space="0" w:color="auto"/>
              <w:bottom w:val="single" w:sz="4" w:space="0" w:color="auto"/>
              <w:right w:val="single" w:sz="4" w:space="0" w:color="auto"/>
            </w:tcBorders>
            <w:shd w:val="clear" w:color="000000" w:fill="92D050"/>
            <w:vAlign w:val="center"/>
            <w:hideMark/>
          </w:tcPr>
          <w:p w14:paraId="3691EE33"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3.1</w:t>
            </w:r>
          </w:p>
        </w:tc>
        <w:tc>
          <w:tcPr>
            <w:tcW w:w="2479" w:type="dxa"/>
            <w:tcBorders>
              <w:top w:val="nil"/>
              <w:left w:val="nil"/>
              <w:bottom w:val="single" w:sz="4" w:space="0" w:color="auto"/>
              <w:right w:val="single" w:sz="4" w:space="0" w:color="auto"/>
            </w:tcBorders>
            <w:shd w:val="clear" w:color="000000" w:fill="92D050"/>
            <w:vAlign w:val="center"/>
            <w:hideMark/>
          </w:tcPr>
          <w:p w14:paraId="176BF7D1" w14:textId="77777777" w:rsidR="00384394" w:rsidRPr="00384394" w:rsidRDefault="00384394" w:rsidP="00384394">
            <w:pPr>
              <w:jc w:val="both"/>
              <w:rPr>
                <w:rFonts w:ascii="Times New Roman" w:hAnsi="Times New Roman"/>
                <w:b/>
                <w:bCs/>
                <w:sz w:val="16"/>
                <w:szCs w:val="16"/>
              </w:rPr>
            </w:pPr>
            <w:r w:rsidRPr="00384394">
              <w:rPr>
                <w:rFonts w:ascii="Times New Roman" w:hAnsi="Times New Roman"/>
                <w:b/>
                <w:bCs/>
                <w:sz w:val="16"/>
                <w:szCs w:val="16"/>
              </w:rPr>
              <w:t>МО "Город Мирный"</w:t>
            </w:r>
          </w:p>
        </w:tc>
        <w:tc>
          <w:tcPr>
            <w:tcW w:w="1418" w:type="dxa"/>
            <w:tcBorders>
              <w:top w:val="nil"/>
              <w:left w:val="nil"/>
              <w:bottom w:val="single" w:sz="4" w:space="0" w:color="auto"/>
              <w:right w:val="single" w:sz="4" w:space="0" w:color="auto"/>
            </w:tcBorders>
            <w:shd w:val="clear" w:color="000000" w:fill="92D050"/>
            <w:vAlign w:val="center"/>
            <w:hideMark/>
          </w:tcPr>
          <w:p w14:paraId="240EC5E0"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41 714 352,70</w:t>
            </w:r>
          </w:p>
        </w:tc>
        <w:tc>
          <w:tcPr>
            <w:tcW w:w="1275" w:type="dxa"/>
            <w:tcBorders>
              <w:top w:val="nil"/>
              <w:left w:val="nil"/>
              <w:bottom w:val="single" w:sz="4" w:space="0" w:color="auto"/>
              <w:right w:val="single" w:sz="4" w:space="0" w:color="auto"/>
            </w:tcBorders>
            <w:shd w:val="clear" w:color="000000" w:fill="92D050"/>
            <w:vAlign w:val="center"/>
            <w:hideMark/>
          </w:tcPr>
          <w:p w14:paraId="65C9D7A6"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37 387 859,70</w:t>
            </w:r>
          </w:p>
        </w:tc>
        <w:tc>
          <w:tcPr>
            <w:tcW w:w="1418" w:type="dxa"/>
            <w:tcBorders>
              <w:top w:val="nil"/>
              <w:left w:val="nil"/>
              <w:bottom w:val="single" w:sz="4" w:space="0" w:color="auto"/>
              <w:right w:val="single" w:sz="4" w:space="0" w:color="auto"/>
            </w:tcBorders>
            <w:shd w:val="clear" w:color="000000" w:fill="92D050"/>
            <w:vAlign w:val="center"/>
            <w:hideMark/>
          </w:tcPr>
          <w:p w14:paraId="0B62DAC4"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4 326 493,00</w:t>
            </w:r>
          </w:p>
        </w:tc>
        <w:tc>
          <w:tcPr>
            <w:tcW w:w="1843" w:type="dxa"/>
            <w:tcBorders>
              <w:top w:val="nil"/>
              <w:left w:val="nil"/>
              <w:bottom w:val="single" w:sz="4" w:space="0" w:color="auto"/>
              <w:right w:val="single" w:sz="4" w:space="0" w:color="auto"/>
            </w:tcBorders>
            <w:shd w:val="clear" w:color="000000" w:fill="92D050"/>
            <w:vAlign w:val="center"/>
            <w:hideMark/>
          </w:tcPr>
          <w:p w14:paraId="6A6F5469"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0,00</w:t>
            </w:r>
          </w:p>
        </w:tc>
        <w:tc>
          <w:tcPr>
            <w:tcW w:w="6520" w:type="dxa"/>
            <w:tcBorders>
              <w:top w:val="nil"/>
              <w:left w:val="nil"/>
              <w:bottom w:val="single" w:sz="4" w:space="0" w:color="auto"/>
              <w:right w:val="single" w:sz="4" w:space="0" w:color="auto"/>
            </w:tcBorders>
            <w:shd w:val="clear" w:color="000000" w:fill="92D050"/>
            <w:vAlign w:val="center"/>
            <w:hideMark/>
          </w:tcPr>
          <w:p w14:paraId="4C063DB9" w14:textId="77777777" w:rsidR="00384394" w:rsidRPr="00384394" w:rsidRDefault="00384394" w:rsidP="00384394">
            <w:pPr>
              <w:jc w:val="both"/>
              <w:rPr>
                <w:rFonts w:ascii="Times New Roman" w:hAnsi="Times New Roman"/>
                <w:b/>
                <w:bCs/>
                <w:sz w:val="16"/>
                <w:szCs w:val="16"/>
              </w:rPr>
            </w:pPr>
            <w:r w:rsidRPr="00384394">
              <w:rPr>
                <w:rFonts w:ascii="Times New Roman" w:hAnsi="Times New Roman"/>
                <w:b/>
                <w:bCs/>
                <w:sz w:val="16"/>
                <w:szCs w:val="16"/>
              </w:rPr>
              <w:t> </w:t>
            </w:r>
          </w:p>
        </w:tc>
      </w:tr>
      <w:tr w:rsidR="00384394" w:rsidRPr="00384394" w14:paraId="73E6A37E" w14:textId="77777777" w:rsidTr="00384394">
        <w:trPr>
          <w:trHeight w:val="975"/>
        </w:trPr>
        <w:tc>
          <w:tcPr>
            <w:tcW w:w="1060" w:type="dxa"/>
            <w:tcBorders>
              <w:top w:val="nil"/>
              <w:left w:val="single" w:sz="4" w:space="0" w:color="auto"/>
              <w:bottom w:val="single" w:sz="4" w:space="0" w:color="auto"/>
              <w:right w:val="single" w:sz="4" w:space="0" w:color="auto"/>
            </w:tcBorders>
            <w:shd w:val="clear" w:color="000000" w:fill="FFFFFF"/>
            <w:vAlign w:val="center"/>
            <w:hideMark/>
          </w:tcPr>
          <w:p w14:paraId="50054D94" w14:textId="77777777" w:rsidR="00384394" w:rsidRPr="00384394" w:rsidRDefault="00384394" w:rsidP="00384394">
            <w:pPr>
              <w:jc w:val="center"/>
              <w:rPr>
                <w:rFonts w:ascii="Times New Roman" w:hAnsi="Times New Roman"/>
                <w:sz w:val="16"/>
                <w:szCs w:val="16"/>
              </w:rPr>
            </w:pPr>
            <w:r w:rsidRPr="00384394">
              <w:rPr>
                <w:rFonts w:ascii="Times New Roman" w:hAnsi="Times New Roman"/>
                <w:sz w:val="16"/>
                <w:szCs w:val="16"/>
              </w:rPr>
              <w:t>3.1.1.</w:t>
            </w:r>
          </w:p>
        </w:tc>
        <w:tc>
          <w:tcPr>
            <w:tcW w:w="2479" w:type="dxa"/>
            <w:tcBorders>
              <w:top w:val="nil"/>
              <w:left w:val="nil"/>
              <w:bottom w:val="single" w:sz="4" w:space="0" w:color="auto"/>
              <w:right w:val="single" w:sz="4" w:space="0" w:color="auto"/>
            </w:tcBorders>
            <w:shd w:val="clear" w:color="000000" w:fill="FFFFFF"/>
            <w:vAlign w:val="center"/>
            <w:hideMark/>
          </w:tcPr>
          <w:p w14:paraId="767E0E3D" w14:textId="77777777" w:rsidR="00384394" w:rsidRPr="00384394" w:rsidRDefault="00384394" w:rsidP="00384394">
            <w:pPr>
              <w:jc w:val="both"/>
              <w:rPr>
                <w:rFonts w:ascii="Times New Roman" w:hAnsi="Times New Roman"/>
                <w:sz w:val="16"/>
                <w:szCs w:val="16"/>
              </w:rPr>
            </w:pPr>
            <w:r w:rsidRPr="00384394">
              <w:rPr>
                <w:rFonts w:ascii="Times New Roman" w:hAnsi="Times New Roman"/>
                <w:sz w:val="16"/>
                <w:szCs w:val="16"/>
              </w:rPr>
              <w:t>Проведение работ по ликвидации мест несанкционированного размещения отходов, расположенных на территории МО «Город Мирный»</w:t>
            </w:r>
          </w:p>
        </w:tc>
        <w:tc>
          <w:tcPr>
            <w:tcW w:w="1418" w:type="dxa"/>
            <w:tcBorders>
              <w:top w:val="nil"/>
              <w:left w:val="nil"/>
              <w:bottom w:val="single" w:sz="4" w:space="0" w:color="auto"/>
              <w:right w:val="single" w:sz="4" w:space="0" w:color="auto"/>
            </w:tcBorders>
            <w:shd w:val="clear" w:color="000000" w:fill="FFFFFF"/>
            <w:vAlign w:val="center"/>
            <w:hideMark/>
          </w:tcPr>
          <w:p w14:paraId="5CF53471"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17 074 463,50</w:t>
            </w:r>
          </w:p>
        </w:tc>
        <w:tc>
          <w:tcPr>
            <w:tcW w:w="1275" w:type="dxa"/>
            <w:tcBorders>
              <w:top w:val="nil"/>
              <w:left w:val="nil"/>
              <w:bottom w:val="single" w:sz="4" w:space="0" w:color="auto"/>
              <w:right w:val="single" w:sz="4" w:space="0" w:color="auto"/>
            </w:tcBorders>
            <w:shd w:val="clear" w:color="000000" w:fill="FFFFFF"/>
            <w:vAlign w:val="center"/>
            <w:hideMark/>
          </w:tcPr>
          <w:p w14:paraId="45E9BDAC"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17 074 463,50</w:t>
            </w:r>
          </w:p>
        </w:tc>
        <w:tc>
          <w:tcPr>
            <w:tcW w:w="1418" w:type="dxa"/>
            <w:tcBorders>
              <w:top w:val="nil"/>
              <w:left w:val="nil"/>
              <w:bottom w:val="single" w:sz="4" w:space="0" w:color="auto"/>
              <w:right w:val="single" w:sz="4" w:space="0" w:color="auto"/>
            </w:tcBorders>
            <w:shd w:val="clear" w:color="000000" w:fill="FFFFFF"/>
            <w:vAlign w:val="center"/>
            <w:hideMark/>
          </w:tcPr>
          <w:p w14:paraId="331E5B88"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1843" w:type="dxa"/>
            <w:tcBorders>
              <w:top w:val="nil"/>
              <w:left w:val="nil"/>
              <w:bottom w:val="single" w:sz="4" w:space="0" w:color="auto"/>
              <w:right w:val="single" w:sz="4" w:space="0" w:color="auto"/>
            </w:tcBorders>
            <w:shd w:val="clear" w:color="000000" w:fill="FFFFFF"/>
            <w:vAlign w:val="center"/>
            <w:hideMark/>
          </w:tcPr>
          <w:p w14:paraId="2EAA4766"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6520" w:type="dxa"/>
            <w:tcBorders>
              <w:top w:val="nil"/>
              <w:left w:val="nil"/>
              <w:bottom w:val="single" w:sz="4" w:space="0" w:color="auto"/>
              <w:right w:val="single" w:sz="4" w:space="0" w:color="auto"/>
            </w:tcBorders>
            <w:shd w:val="clear" w:color="000000" w:fill="FFFFFF"/>
            <w:vAlign w:val="center"/>
            <w:hideMark/>
          </w:tcPr>
          <w:p w14:paraId="5581E979"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 </w:t>
            </w:r>
          </w:p>
        </w:tc>
      </w:tr>
      <w:tr w:rsidR="00384394" w:rsidRPr="00384394" w14:paraId="1E94828D" w14:textId="77777777" w:rsidTr="00754CA1">
        <w:trPr>
          <w:trHeight w:val="1425"/>
        </w:trPr>
        <w:tc>
          <w:tcPr>
            <w:tcW w:w="1060" w:type="dxa"/>
            <w:tcBorders>
              <w:top w:val="nil"/>
              <w:left w:val="single" w:sz="4" w:space="0" w:color="auto"/>
              <w:bottom w:val="single" w:sz="4" w:space="0" w:color="auto"/>
              <w:right w:val="single" w:sz="4" w:space="0" w:color="auto"/>
            </w:tcBorders>
            <w:shd w:val="clear" w:color="000000" w:fill="FFFFFF"/>
            <w:vAlign w:val="center"/>
            <w:hideMark/>
          </w:tcPr>
          <w:p w14:paraId="721AFF1F" w14:textId="77777777" w:rsidR="00384394" w:rsidRPr="00384394" w:rsidRDefault="00384394" w:rsidP="00384394">
            <w:pPr>
              <w:jc w:val="center"/>
              <w:rPr>
                <w:rFonts w:ascii="Times New Roman" w:hAnsi="Times New Roman"/>
                <w:sz w:val="16"/>
                <w:szCs w:val="16"/>
              </w:rPr>
            </w:pPr>
            <w:r w:rsidRPr="00384394">
              <w:rPr>
                <w:rFonts w:ascii="Times New Roman" w:hAnsi="Times New Roman"/>
                <w:sz w:val="16"/>
                <w:szCs w:val="16"/>
              </w:rPr>
              <w:t>3.1.2.</w:t>
            </w:r>
          </w:p>
        </w:tc>
        <w:tc>
          <w:tcPr>
            <w:tcW w:w="2479" w:type="dxa"/>
            <w:tcBorders>
              <w:top w:val="nil"/>
              <w:left w:val="nil"/>
              <w:bottom w:val="single" w:sz="4" w:space="0" w:color="auto"/>
              <w:right w:val="single" w:sz="4" w:space="0" w:color="auto"/>
            </w:tcBorders>
            <w:shd w:val="clear" w:color="000000" w:fill="FFFFFF"/>
            <w:vAlign w:val="center"/>
            <w:hideMark/>
          </w:tcPr>
          <w:p w14:paraId="10BA4D43" w14:textId="77777777" w:rsidR="00384394" w:rsidRPr="00384394" w:rsidRDefault="00384394" w:rsidP="00384394">
            <w:pPr>
              <w:jc w:val="both"/>
              <w:rPr>
                <w:rFonts w:ascii="Times New Roman" w:hAnsi="Times New Roman"/>
                <w:sz w:val="16"/>
                <w:szCs w:val="16"/>
              </w:rPr>
            </w:pPr>
            <w:r w:rsidRPr="00384394">
              <w:rPr>
                <w:rFonts w:ascii="Times New Roman" w:hAnsi="Times New Roman"/>
                <w:sz w:val="16"/>
                <w:szCs w:val="16"/>
              </w:rPr>
              <w:t xml:space="preserve">Проведение работ по ликвидации мест несанкционированного размещения отходов металлолома, в т.ч. </w:t>
            </w:r>
            <w:proofErr w:type="spellStart"/>
            <w:r w:rsidRPr="00384394">
              <w:rPr>
                <w:rFonts w:ascii="Times New Roman" w:hAnsi="Times New Roman"/>
                <w:sz w:val="16"/>
                <w:szCs w:val="16"/>
              </w:rPr>
              <w:t>автокузовов</w:t>
            </w:r>
            <w:proofErr w:type="spellEnd"/>
            <w:r w:rsidRPr="00384394">
              <w:rPr>
                <w:rFonts w:ascii="Times New Roman" w:hAnsi="Times New Roman"/>
                <w:sz w:val="16"/>
                <w:szCs w:val="16"/>
              </w:rPr>
              <w:t>, расположенных на территории МО "Город Мирный"</w:t>
            </w:r>
          </w:p>
        </w:tc>
        <w:tc>
          <w:tcPr>
            <w:tcW w:w="1418" w:type="dxa"/>
            <w:tcBorders>
              <w:top w:val="nil"/>
              <w:left w:val="nil"/>
              <w:bottom w:val="single" w:sz="4" w:space="0" w:color="auto"/>
              <w:right w:val="single" w:sz="4" w:space="0" w:color="auto"/>
            </w:tcBorders>
            <w:shd w:val="clear" w:color="000000" w:fill="FFFFFF"/>
            <w:vAlign w:val="center"/>
            <w:hideMark/>
          </w:tcPr>
          <w:p w14:paraId="5632C6B3"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3 395 476,20</w:t>
            </w:r>
          </w:p>
        </w:tc>
        <w:tc>
          <w:tcPr>
            <w:tcW w:w="1275" w:type="dxa"/>
            <w:tcBorders>
              <w:top w:val="nil"/>
              <w:left w:val="nil"/>
              <w:bottom w:val="single" w:sz="4" w:space="0" w:color="auto"/>
              <w:right w:val="single" w:sz="4" w:space="0" w:color="auto"/>
            </w:tcBorders>
            <w:shd w:val="clear" w:color="000000" w:fill="FFFFFF"/>
            <w:vAlign w:val="center"/>
            <w:hideMark/>
          </w:tcPr>
          <w:p w14:paraId="74FDA62D"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3 395 476,20</w:t>
            </w:r>
          </w:p>
        </w:tc>
        <w:tc>
          <w:tcPr>
            <w:tcW w:w="1418" w:type="dxa"/>
            <w:tcBorders>
              <w:top w:val="nil"/>
              <w:left w:val="nil"/>
              <w:bottom w:val="single" w:sz="4" w:space="0" w:color="auto"/>
              <w:right w:val="single" w:sz="4" w:space="0" w:color="auto"/>
            </w:tcBorders>
            <w:shd w:val="clear" w:color="000000" w:fill="FFFFFF"/>
            <w:vAlign w:val="center"/>
            <w:hideMark/>
          </w:tcPr>
          <w:p w14:paraId="41DD14CB"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1843" w:type="dxa"/>
            <w:tcBorders>
              <w:top w:val="nil"/>
              <w:left w:val="nil"/>
              <w:bottom w:val="single" w:sz="4" w:space="0" w:color="auto"/>
              <w:right w:val="single" w:sz="4" w:space="0" w:color="auto"/>
            </w:tcBorders>
            <w:shd w:val="clear" w:color="000000" w:fill="FFFFFF"/>
            <w:vAlign w:val="center"/>
            <w:hideMark/>
          </w:tcPr>
          <w:p w14:paraId="597380BE"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6520" w:type="dxa"/>
            <w:tcBorders>
              <w:top w:val="nil"/>
              <w:left w:val="nil"/>
              <w:bottom w:val="single" w:sz="4" w:space="0" w:color="auto"/>
              <w:right w:val="single" w:sz="4" w:space="0" w:color="auto"/>
            </w:tcBorders>
            <w:shd w:val="clear" w:color="000000" w:fill="FFFFFF"/>
            <w:vAlign w:val="center"/>
            <w:hideMark/>
          </w:tcPr>
          <w:p w14:paraId="3F1EE06D"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 </w:t>
            </w:r>
          </w:p>
        </w:tc>
      </w:tr>
      <w:tr w:rsidR="00384394" w:rsidRPr="00384394" w14:paraId="120514A3" w14:textId="77777777" w:rsidTr="00754CA1">
        <w:trPr>
          <w:trHeight w:val="2865"/>
        </w:trPr>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1239B" w14:textId="77777777" w:rsidR="00384394" w:rsidRPr="00384394" w:rsidRDefault="00384394" w:rsidP="00384394">
            <w:pPr>
              <w:jc w:val="center"/>
              <w:rPr>
                <w:rFonts w:ascii="Times New Roman" w:hAnsi="Times New Roman"/>
                <w:sz w:val="16"/>
                <w:szCs w:val="16"/>
              </w:rPr>
            </w:pPr>
            <w:r w:rsidRPr="00384394">
              <w:rPr>
                <w:rFonts w:ascii="Times New Roman" w:hAnsi="Times New Roman"/>
                <w:sz w:val="16"/>
                <w:szCs w:val="16"/>
              </w:rPr>
              <w:t>3.1.3.</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9FB69F" w14:textId="77777777" w:rsidR="00384394" w:rsidRPr="00384394" w:rsidRDefault="00384394" w:rsidP="00384394">
            <w:pPr>
              <w:jc w:val="both"/>
              <w:rPr>
                <w:rFonts w:ascii="Times New Roman" w:hAnsi="Times New Roman"/>
                <w:sz w:val="16"/>
                <w:szCs w:val="16"/>
              </w:rPr>
            </w:pPr>
            <w:r w:rsidRPr="00384394">
              <w:rPr>
                <w:rFonts w:ascii="Times New Roman" w:hAnsi="Times New Roman"/>
                <w:sz w:val="16"/>
                <w:szCs w:val="16"/>
              </w:rPr>
              <w:t>Проведение работ по ликвидации мест несанкционированного размещения ТКО на территории МО "Город Мирный"</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2DA5E9"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18 244 413,00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42C5AC"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13 917 920,00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A60BCA"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4 326 493,00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1EEF9D"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6520" w:type="dxa"/>
            <w:tcBorders>
              <w:top w:val="single" w:sz="4" w:space="0" w:color="auto"/>
              <w:left w:val="single" w:sz="4" w:space="0" w:color="auto"/>
              <w:bottom w:val="single" w:sz="4" w:space="0" w:color="auto"/>
              <w:right w:val="single" w:sz="4" w:space="0" w:color="auto"/>
            </w:tcBorders>
            <w:shd w:val="clear" w:color="000000" w:fill="FFFFFF"/>
            <w:hideMark/>
          </w:tcPr>
          <w:p w14:paraId="6DDB52D1" w14:textId="77777777" w:rsidR="00384394" w:rsidRPr="00384394" w:rsidRDefault="00384394" w:rsidP="00384394">
            <w:pPr>
              <w:jc w:val="both"/>
              <w:rPr>
                <w:rFonts w:ascii="Times New Roman" w:hAnsi="Times New Roman"/>
                <w:color w:val="000000"/>
                <w:sz w:val="16"/>
                <w:szCs w:val="16"/>
              </w:rPr>
            </w:pPr>
            <w:r w:rsidRPr="00384394">
              <w:rPr>
                <w:rFonts w:ascii="Times New Roman" w:hAnsi="Times New Roman"/>
                <w:color w:val="000000"/>
                <w:sz w:val="16"/>
                <w:szCs w:val="16"/>
              </w:rPr>
              <w:t>Реализация мероприятия изначально запланирована путем закупки у единственного поставщика (подрядчика, исполнителя) регионального оператор ТКО. В связи со сменой регионального оператора по обращению с ТКО по Мирнинской зоне в IV квартале 2023г. и перезаключением договора, реализовать мероприятие в полном объеме по объективным причинам не представилось возможным. (</w:t>
            </w:r>
            <w:proofErr w:type="spellStart"/>
            <w:r w:rsidRPr="00384394">
              <w:rPr>
                <w:rFonts w:ascii="Times New Roman" w:hAnsi="Times New Roman"/>
                <w:color w:val="000000"/>
                <w:sz w:val="16"/>
                <w:szCs w:val="16"/>
              </w:rPr>
              <w:t>Справочно</w:t>
            </w:r>
            <w:proofErr w:type="spellEnd"/>
            <w:r w:rsidRPr="00384394">
              <w:rPr>
                <w:rFonts w:ascii="Times New Roman" w:hAnsi="Times New Roman"/>
                <w:color w:val="000000"/>
                <w:sz w:val="16"/>
                <w:szCs w:val="16"/>
              </w:rPr>
              <w:t>: Договор РО/НС-М-02-23 от 04.05.2023 с ООО "МПЖХ". Договор от 02.10.2023 №77/23-Д с ООО УК "АЙХАЛЦЕНТР").</w:t>
            </w:r>
          </w:p>
        </w:tc>
      </w:tr>
      <w:tr w:rsidR="00384394" w:rsidRPr="00384394" w14:paraId="0E82A036" w14:textId="77777777" w:rsidTr="00754CA1">
        <w:trPr>
          <w:trHeight w:val="1035"/>
        </w:trPr>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F57CAA" w14:textId="77777777" w:rsidR="00384394" w:rsidRPr="00384394" w:rsidRDefault="00384394" w:rsidP="00384394">
            <w:pPr>
              <w:jc w:val="center"/>
              <w:rPr>
                <w:rFonts w:ascii="Times New Roman" w:hAnsi="Times New Roman"/>
                <w:sz w:val="16"/>
                <w:szCs w:val="16"/>
              </w:rPr>
            </w:pPr>
            <w:r w:rsidRPr="00384394">
              <w:rPr>
                <w:rFonts w:ascii="Times New Roman" w:hAnsi="Times New Roman"/>
                <w:sz w:val="16"/>
                <w:szCs w:val="16"/>
              </w:rPr>
              <w:t>3.1.4.</w:t>
            </w:r>
          </w:p>
        </w:tc>
        <w:tc>
          <w:tcPr>
            <w:tcW w:w="2479" w:type="dxa"/>
            <w:tcBorders>
              <w:top w:val="single" w:sz="4" w:space="0" w:color="auto"/>
              <w:left w:val="nil"/>
              <w:bottom w:val="single" w:sz="4" w:space="0" w:color="auto"/>
              <w:right w:val="single" w:sz="4" w:space="0" w:color="auto"/>
            </w:tcBorders>
            <w:shd w:val="clear" w:color="000000" w:fill="FFFFFF"/>
            <w:vAlign w:val="center"/>
            <w:hideMark/>
          </w:tcPr>
          <w:p w14:paraId="4FBC8296" w14:textId="77777777" w:rsidR="00384394" w:rsidRPr="00384394" w:rsidRDefault="00384394" w:rsidP="00384394">
            <w:pPr>
              <w:jc w:val="both"/>
              <w:rPr>
                <w:rFonts w:ascii="Times New Roman" w:hAnsi="Times New Roman"/>
                <w:sz w:val="16"/>
                <w:szCs w:val="16"/>
              </w:rPr>
            </w:pPr>
            <w:r w:rsidRPr="00384394">
              <w:rPr>
                <w:rFonts w:ascii="Times New Roman" w:hAnsi="Times New Roman"/>
                <w:sz w:val="16"/>
                <w:szCs w:val="16"/>
              </w:rPr>
              <w:t>Проведение работ по ликвидации мест несанкционированного размещения отходов, расположенных на территории г. Мирный</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0DEAA5DD"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3 000 000,00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7DE9BBF0"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3 000 000,00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0ADBF049"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29DCB01"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6520" w:type="dxa"/>
            <w:tcBorders>
              <w:top w:val="single" w:sz="4" w:space="0" w:color="auto"/>
              <w:left w:val="nil"/>
              <w:bottom w:val="single" w:sz="4" w:space="0" w:color="auto"/>
              <w:right w:val="single" w:sz="4" w:space="0" w:color="auto"/>
            </w:tcBorders>
            <w:shd w:val="clear" w:color="000000" w:fill="FFFFFF"/>
            <w:vAlign w:val="center"/>
            <w:hideMark/>
          </w:tcPr>
          <w:p w14:paraId="6A81BED3"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 </w:t>
            </w:r>
          </w:p>
        </w:tc>
      </w:tr>
      <w:tr w:rsidR="00384394" w:rsidRPr="00384394" w14:paraId="37F092B1" w14:textId="77777777" w:rsidTr="00384394">
        <w:trPr>
          <w:trHeight w:val="525"/>
        </w:trPr>
        <w:tc>
          <w:tcPr>
            <w:tcW w:w="1060" w:type="dxa"/>
            <w:tcBorders>
              <w:top w:val="nil"/>
              <w:left w:val="single" w:sz="4" w:space="0" w:color="auto"/>
              <w:bottom w:val="single" w:sz="4" w:space="0" w:color="auto"/>
              <w:right w:val="single" w:sz="4" w:space="0" w:color="auto"/>
            </w:tcBorders>
            <w:shd w:val="clear" w:color="000000" w:fill="92D050"/>
            <w:vAlign w:val="center"/>
            <w:hideMark/>
          </w:tcPr>
          <w:p w14:paraId="4448FF40"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3.2.</w:t>
            </w:r>
          </w:p>
        </w:tc>
        <w:tc>
          <w:tcPr>
            <w:tcW w:w="2479" w:type="dxa"/>
            <w:tcBorders>
              <w:top w:val="nil"/>
              <w:left w:val="nil"/>
              <w:bottom w:val="single" w:sz="4" w:space="0" w:color="auto"/>
              <w:right w:val="single" w:sz="4" w:space="0" w:color="auto"/>
            </w:tcBorders>
            <w:shd w:val="clear" w:color="000000" w:fill="92D050"/>
            <w:vAlign w:val="center"/>
            <w:hideMark/>
          </w:tcPr>
          <w:p w14:paraId="3F75069A" w14:textId="77777777" w:rsidR="00384394" w:rsidRPr="00384394" w:rsidRDefault="00384394" w:rsidP="00384394">
            <w:pPr>
              <w:jc w:val="both"/>
              <w:rPr>
                <w:rFonts w:ascii="Times New Roman" w:hAnsi="Times New Roman"/>
                <w:b/>
                <w:bCs/>
                <w:sz w:val="16"/>
                <w:szCs w:val="16"/>
              </w:rPr>
            </w:pPr>
            <w:r w:rsidRPr="00384394">
              <w:rPr>
                <w:rFonts w:ascii="Times New Roman" w:hAnsi="Times New Roman"/>
                <w:b/>
                <w:bCs/>
                <w:sz w:val="16"/>
                <w:szCs w:val="16"/>
              </w:rPr>
              <w:t>МО "Город Удачный"</w:t>
            </w:r>
          </w:p>
        </w:tc>
        <w:tc>
          <w:tcPr>
            <w:tcW w:w="1418" w:type="dxa"/>
            <w:tcBorders>
              <w:top w:val="nil"/>
              <w:left w:val="nil"/>
              <w:bottom w:val="single" w:sz="4" w:space="0" w:color="auto"/>
              <w:right w:val="single" w:sz="4" w:space="0" w:color="auto"/>
            </w:tcBorders>
            <w:shd w:val="clear" w:color="000000" w:fill="92D050"/>
            <w:vAlign w:val="center"/>
            <w:hideMark/>
          </w:tcPr>
          <w:p w14:paraId="078B1F4F"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3 409 545,85</w:t>
            </w:r>
          </w:p>
        </w:tc>
        <w:tc>
          <w:tcPr>
            <w:tcW w:w="1275" w:type="dxa"/>
            <w:tcBorders>
              <w:top w:val="nil"/>
              <w:left w:val="nil"/>
              <w:bottom w:val="single" w:sz="4" w:space="0" w:color="auto"/>
              <w:right w:val="single" w:sz="4" w:space="0" w:color="auto"/>
            </w:tcBorders>
            <w:shd w:val="clear" w:color="000000" w:fill="92D050"/>
            <w:vAlign w:val="center"/>
            <w:hideMark/>
          </w:tcPr>
          <w:p w14:paraId="7F3CD99C"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3 409 545,85</w:t>
            </w:r>
          </w:p>
        </w:tc>
        <w:tc>
          <w:tcPr>
            <w:tcW w:w="1418" w:type="dxa"/>
            <w:tcBorders>
              <w:top w:val="nil"/>
              <w:left w:val="nil"/>
              <w:bottom w:val="single" w:sz="4" w:space="0" w:color="auto"/>
              <w:right w:val="single" w:sz="4" w:space="0" w:color="auto"/>
            </w:tcBorders>
            <w:shd w:val="clear" w:color="000000" w:fill="92D050"/>
            <w:vAlign w:val="center"/>
            <w:hideMark/>
          </w:tcPr>
          <w:p w14:paraId="5C75338D"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0,00</w:t>
            </w:r>
          </w:p>
        </w:tc>
        <w:tc>
          <w:tcPr>
            <w:tcW w:w="1843" w:type="dxa"/>
            <w:tcBorders>
              <w:top w:val="nil"/>
              <w:left w:val="nil"/>
              <w:bottom w:val="single" w:sz="4" w:space="0" w:color="auto"/>
              <w:right w:val="single" w:sz="4" w:space="0" w:color="auto"/>
            </w:tcBorders>
            <w:shd w:val="clear" w:color="000000" w:fill="92D050"/>
            <w:vAlign w:val="center"/>
            <w:hideMark/>
          </w:tcPr>
          <w:p w14:paraId="1747880F"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0,00</w:t>
            </w:r>
          </w:p>
        </w:tc>
        <w:tc>
          <w:tcPr>
            <w:tcW w:w="6520" w:type="dxa"/>
            <w:tcBorders>
              <w:top w:val="nil"/>
              <w:left w:val="nil"/>
              <w:bottom w:val="single" w:sz="4" w:space="0" w:color="auto"/>
              <w:right w:val="single" w:sz="4" w:space="0" w:color="auto"/>
            </w:tcBorders>
            <w:shd w:val="clear" w:color="000000" w:fill="92D050"/>
            <w:vAlign w:val="center"/>
            <w:hideMark/>
          </w:tcPr>
          <w:p w14:paraId="2E3B6724" w14:textId="77777777" w:rsidR="00384394" w:rsidRPr="00384394" w:rsidRDefault="00384394" w:rsidP="00384394">
            <w:pPr>
              <w:jc w:val="both"/>
              <w:rPr>
                <w:rFonts w:ascii="Times New Roman" w:hAnsi="Times New Roman"/>
                <w:b/>
                <w:bCs/>
                <w:sz w:val="16"/>
                <w:szCs w:val="16"/>
              </w:rPr>
            </w:pPr>
            <w:r w:rsidRPr="00384394">
              <w:rPr>
                <w:rFonts w:ascii="Times New Roman" w:hAnsi="Times New Roman"/>
                <w:b/>
                <w:bCs/>
                <w:sz w:val="16"/>
                <w:szCs w:val="16"/>
              </w:rPr>
              <w:t> </w:t>
            </w:r>
          </w:p>
        </w:tc>
      </w:tr>
      <w:tr w:rsidR="00384394" w:rsidRPr="00384394" w14:paraId="32F8A3E4" w14:textId="77777777" w:rsidTr="00384394">
        <w:trPr>
          <w:trHeight w:val="1020"/>
        </w:trPr>
        <w:tc>
          <w:tcPr>
            <w:tcW w:w="1060" w:type="dxa"/>
            <w:tcBorders>
              <w:top w:val="nil"/>
              <w:left w:val="single" w:sz="4" w:space="0" w:color="auto"/>
              <w:bottom w:val="single" w:sz="4" w:space="0" w:color="auto"/>
              <w:right w:val="single" w:sz="4" w:space="0" w:color="auto"/>
            </w:tcBorders>
            <w:shd w:val="clear" w:color="000000" w:fill="FFFFFF"/>
            <w:vAlign w:val="center"/>
            <w:hideMark/>
          </w:tcPr>
          <w:p w14:paraId="23385623" w14:textId="77777777" w:rsidR="00384394" w:rsidRPr="00384394" w:rsidRDefault="00384394" w:rsidP="00384394">
            <w:pPr>
              <w:jc w:val="center"/>
              <w:rPr>
                <w:rFonts w:ascii="Times New Roman" w:hAnsi="Times New Roman"/>
                <w:sz w:val="16"/>
                <w:szCs w:val="16"/>
              </w:rPr>
            </w:pPr>
            <w:r w:rsidRPr="00384394">
              <w:rPr>
                <w:rFonts w:ascii="Times New Roman" w:hAnsi="Times New Roman"/>
                <w:sz w:val="16"/>
                <w:szCs w:val="16"/>
              </w:rPr>
              <w:t>3.2.1.</w:t>
            </w:r>
          </w:p>
        </w:tc>
        <w:tc>
          <w:tcPr>
            <w:tcW w:w="2479" w:type="dxa"/>
            <w:tcBorders>
              <w:top w:val="nil"/>
              <w:left w:val="nil"/>
              <w:bottom w:val="single" w:sz="4" w:space="0" w:color="auto"/>
              <w:right w:val="single" w:sz="4" w:space="0" w:color="auto"/>
            </w:tcBorders>
            <w:shd w:val="clear" w:color="000000" w:fill="FFFFFF"/>
            <w:vAlign w:val="center"/>
            <w:hideMark/>
          </w:tcPr>
          <w:p w14:paraId="434D3B48" w14:textId="77777777" w:rsidR="00384394" w:rsidRPr="00384394" w:rsidRDefault="00384394" w:rsidP="00384394">
            <w:pPr>
              <w:jc w:val="both"/>
              <w:rPr>
                <w:rFonts w:ascii="Times New Roman" w:hAnsi="Times New Roman"/>
                <w:sz w:val="16"/>
                <w:szCs w:val="16"/>
              </w:rPr>
            </w:pPr>
            <w:r w:rsidRPr="00384394">
              <w:rPr>
                <w:rFonts w:ascii="Times New Roman" w:hAnsi="Times New Roman"/>
                <w:sz w:val="16"/>
                <w:szCs w:val="16"/>
              </w:rPr>
              <w:t>Проведение работ по ликвидации мест несанкционированного размещения отходов, расположенных на территории МО "Город Удачный"</w:t>
            </w:r>
          </w:p>
        </w:tc>
        <w:tc>
          <w:tcPr>
            <w:tcW w:w="1418" w:type="dxa"/>
            <w:tcBorders>
              <w:top w:val="nil"/>
              <w:left w:val="nil"/>
              <w:bottom w:val="single" w:sz="4" w:space="0" w:color="auto"/>
              <w:right w:val="single" w:sz="4" w:space="0" w:color="auto"/>
            </w:tcBorders>
            <w:shd w:val="clear" w:color="000000" w:fill="FFFFFF"/>
            <w:vAlign w:val="center"/>
            <w:hideMark/>
          </w:tcPr>
          <w:p w14:paraId="04E80656"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3 409 545,85</w:t>
            </w:r>
          </w:p>
        </w:tc>
        <w:tc>
          <w:tcPr>
            <w:tcW w:w="1275" w:type="dxa"/>
            <w:tcBorders>
              <w:top w:val="nil"/>
              <w:left w:val="nil"/>
              <w:bottom w:val="single" w:sz="4" w:space="0" w:color="auto"/>
              <w:right w:val="single" w:sz="4" w:space="0" w:color="auto"/>
            </w:tcBorders>
            <w:shd w:val="clear" w:color="000000" w:fill="FFFFFF"/>
            <w:vAlign w:val="center"/>
            <w:hideMark/>
          </w:tcPr>
          <w:p w14:paraId="5447C82A"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3 409 545,85</w:t>
            </w:r>
          </w:p>
        </w:tc>
        <w:tc>
          <w:tcPr>
            <w:tcW w:w="1418" w:type="dxa"/>
            <w:tcBorders>
              <w:top w:val="nil"/>
              <w:left w:val="nil"/>
              <w:bottom w:val="single" w:sz="4" w:space="0" w:color="auto"/>
              <w:right w:val="single" w:sz="4" w:space="0" w:color="auto"/>
            </w:tcBorders>
            <w:shd w:val="clear" w:color="000000" w:fill="FFFFFF"/>
            <w:vAlign w:val="center"/>
            <w:hideMark/>
          </w:tcPr>
          <w:p w14:paraId="60D6D291"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1843" w:type="dxa"/>
            <w:tcBorders>
              <w:top w:val="nil"/>
              <w:left w:val="nil"/>
              <w:bottom w:val="single" w:sz="4" w:space="0" w:color="auto"/>
              <w:right w:val="single" w:sz="4" w:space="0" w:color="auto"/>
            </w:tcBorders>
            <w:shd w:val="clear" w:color="000000" w:fill="FFFFFF"/>
            <w:vAlign w:val="center"/>
            <w:hideMark/>
          </w:tcPr>
          <w:p w14:paraId="2C58E051"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6520" w:type="dxa"/>
            <w:tcBorders>
              <w:top w:val="nil"/>
              <w:left w:val="nil"/>
              <w:bottom w:val="single" w:sz="4" w:space="0" w:color="auto"/>
              <w:right w:val="single" w:sz="4" w:space="0" w:color="auto"/>
            </w:tcBorders>
            <w:shd w:val="clear" w:color="000000" w:fill="FFFFFF"/>
            <w:vAlign w:val="center"/>
            <w:hideMark/>
          </w:tcPr>
          <w:p w14:paraId="68A23C85" w14:textId="77777777" w:rsidR="00384394" w:rsidRPr="00384394" w:rsidRDefault="00384394" w:rsidP="00384394">
            <w:pPr>
              <w:jc w:val="both"/>
              <w:rPr>
                <w:rFonts w:ascii="Times New Roman" w:hAnsi="Times New Roman"/>
                <w:b/>
                <w:bCs/>
                <w:color w:val="000000"/>
                <w:sz w:val="16"/>
                <w:szCs w:val="16"/>
              </w:rPr>
            </w:pPr>
            <w:r w:rsidRPr="00384394">
              <w:rPr>
                <w:rFonts w:ascii="Times New Roman" w:hAnsi="Times New Roman"/>
                <w:b/>
                <w:bCs/>
                <w:color w:val="000000"/>
                <w:sz w:val="16"/>
                <w:szCs w:val="16"/>
              </w:rPr>
              <w:t> </w:t>
            </w:r>
          </w:p>
        </w:tc>
      </w:tr>
      <w:tr w:rsidR="00384394" w:rsidRPr="00384394" w14:paraId="0F7E3347" w14:textId="77777777" w:rsidTr="00384394">
        <w:trPr>
          <w:trHeight w:val="615"/>
        </w:trPr>
        <w:tc>
          <w:tcPr>
            <w:tcW w:w="1060" w:type="dxa"/>
            <w:tcBorders>
              <w:top w:val="nil"/>
              <w:left w:val="single" w:sz="4" w:space="0" w:color="auto"/>
              <w:bottom w:val="single" w:sz="4" w:space="0" w:color="auto"/>
              <w:right w:val="single" w:sz="4" w:space="0" w:color="auto"/>
            </w:tcBorders>
            <w:shd w:val="clear" w:color="000000" w:fill="92D050"/>
            <w:vAlign w:val="center"/>
            <w:hideMark/>
          </w:tcPr>
          <w:p w14:paraId="07B4390C"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3.3.</w:t>
            </w:r>
          </w:p>
        </w:tc>
        <w:tc>
          <w:tcPr>
            <w:tcW w:w="2479" w:type="dxa"/>
            <w:tcBorders>
              <w:top w:val="nil"/>
              <w:left w:val="nil"/>
              <w:bottom w:val="single" w:sz="4" w:space="0" w:color="auto"/>
              <w:right w:val="single" w:sz="4" w:space="0" w:color="auto"/>
            </w:tcBorders>
            <w:shd w:val="clear" w:color="000000" w:fill="92D050"/>
            <w:vAlign w:val="center"/>
            <w:hideMark/>
          </w:tcPr>
          <w:p w14:paraId="27FD4552" w14:textId="77777777" w:rsidR="00384394" w:rsidRPr="00384394" w:rsidRDefault="00384394" w:rsidP="00384394">
            <w:pPr>
              <w:jc w:val="both"/>
              <w:rPr>
                <w:rFonts w:ascii="Times New Roman" w:hAnsi="Times New Roman"/>
                <w:b/>
                <w:bCs/>
                <w:sz w:val="16"/>
                <w:szCs w:val="16"/>
              </w:rPr>
            </w:pPr>
            <w:r w:rsidRPr="00384394">
              <w:rPr>
                <w:rFonts w:ascii="Times New Roman" w:hAnsi="Times New Roman"/>
                <w:b/>
                <w:bCs/>
                <w:sz w:val="16"/>
                <w:szCs w:val="16"/>
              </w:rPr>
              <w:t xml:space="preserve">МО "Поселок </w:t>
            </w:r>
            <w:proofErr w:type="spellStart"/>
            <w:r w:rsidRPr="00384394">
              <w:rPr>
                <w:rFonts w:ascii="Times New Roman" w:hAnsi="Times New Roman"/>
                <w:b/>
                <w:bCs/>
                <w:sz w:val="16"/>
                <w:szCs w:val="16"/>
              </w:rPr>
              <w:t>Айхал</w:t>
            </w:r>
            <w:proofErr w:type="spellEnd"/>
            <w:r w:rsidRPr="00384394">
              <w:rPr>
                <w:rFonts w:ascii="Times New Roman" w:hAnsi="Times New Roman"/>
                <w:b/>
                <w:bCs/>
                <w:sz w:val="16"/>
                <w:szCs w:val="16"/>
              </w:rPr>
              <w:t>"</w:t>
            </w:r>
          </w:p>
        </w:tc>
        <w:tc>
          <w:tcPr>
            <w:tcW w:w="1418" w:type="dxa"/>
            <w:tcBorders>
              <w:top w:val="nil"/>
              <w:left w:val="nil"/>
              <w:bottom w:val="single" w:sz="4" w:space="0" w:color="auto"/>
              <w:right w:val="single" w:sz="4" w:space="0" w:color="auto"/>
            </w:tcBorders>
            <w:shd w:val="clear" w:color="000000" w:fill="92D050"/>
            <w:vAlign w:val="center"/>
            <w:hideMark/>
          </w:tcPr>
          <w:p w14:paraId="3A592AF7"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4 793 829,41</w:t>
            </w:r>
          </w:p>
        </w:tc>
        <w:tc>
          <w:tcPr>
            <w:tcW w:w="1275" w:type="dxa"/>
            <w:tcBorders>
              <w:top w:val="nil"/>
              <w:left w:val="nil"/>
              <w:bottom w:val="single" w:sz="4" w:space="0" w:color="auto"/>
              <w:right w:val="single" w:sz="4" w:space="0" w:color="auto"/>
            </w:tcBorders>
            <w:shd w:val="clear" w:color="000000" w:fill="92D050"/>
            <w:vAlign w:val="center"/>
            <w:hideMark/>
          </w:tcPr>
          <w:p w14:paraId="09D206D9"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4 793 829,41</w:t>
            </w:r>
          </w:p>
        </w:tc>
        <w:tc>
          <w:tcPr>
            <w:tcW w:w="1418" w:type="dxa"/>
            <w:tcBorders>
              <w:top w:val="nil"/>
              <w:left w:val="nil"/>
              <w:bottom w:val="single" w:sz="4" w:space="0" w:color="auto"/>
              <w:right w:val="single" w:sz="4" w:space="0" w:color="auto"/>
            </w:tcBorders>
            <w:shd w:val="clear" w:color="000000" w:fill="92D050"/>
            <w:vAlign w:val="center"/>
            <w:hideMark/>
          </w:tcPr>
          <w:p w14:paraId="595D6063"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0,00</w:t>
            </w:r>
          </w:p>
        </w:tc>
        <w:tc>
          <w:tcPr>
            <w:tcW w:w="1843" w:type="dxa"/>
            <w:tcBorders>
              <w:top w:val="nil"/>
              <w:left w:val="nil"/>
              <w:bottom w:val="single" w:sz="4" w:space="0" w:color="auto"/>
              <w:right w:val="single" w:sz="4" w:space="0" w:color="auto"/>
            </w:tcBorders>
            <w:shd w:val="clear" w:color="000000" w:fill="92D050"/>
            <w:vAlign w:val="center"/>
            <w:hideMark/>
          </w:tcPr>
          <w:p w14:paraId="6E47A096" w14:textId="77777777" w:rsidR="00384394" w:rsidRPr="00384394" w:rsidRDefault="00384394" w:rsidP="00384394">
            <w:pPr>
              <w:jc w:val="both"/>
              <w:rPr>
                <w:rFonts w:ascii="Times New Roman" w:hAnsi="Times New Roman"/>
                <w:b/>
                <w:bCs/>
                <w:sz w:val="16"/>
                <w:szCs w:val="16"/>
              </w:rPr>
            </w:pPr>
            <w:r w:rsidRPr="00384394">
              <w:rPr>
                <w:rFonts w:ascii="Times New Roman" w:hAnsi="Times New Roman"/>
                <w:b/>
                <w:bCs/>
                <w:sz w:val="16"/>
                <w:szCs w:val="16"/>
              </w:rPr>
              <w:t> </w:t>
            </w:r>
          </w:p>
        </w:tc>
        <w:tc>
          <w:tcPr>
            <w:tcW w:w="6520" w:type="dxa"/>
            <w:tcBorders>
              <w:top w:val="nil"/>
              <w:left w:val="nil"/>
              <w:bottom w:val="single" w:sz="4" w:space="0" w:color="auto"/>
              <w:right w:val="single" w:sz="4" w:space="0" w:color="auto"/>
            </w:tcBorders>
            <w:shd w:val="clear" w:color="000000" w:fill="92D050"/>
            <w:vAlign w:val="center"/>
            <w:hideMark/>
          </w:tcPr>
          <w:p w14:paraId="4CE8868A" w14:textId="77777777" w:rsidR="00384394" w:rsidRPr="00384394" w:rsidRDefault="00384394" w:rsidP="00384394">
            <w:pPr>
              <w:jc w:val="both"/>
              <w:rPr>
                <w:rFonts w:ascii="Times New Roman" w:hAnsi="Times New Roman"/>
                <w:b/>
                <w:bCs/>
                <w:sz w:val="16"/>
                <w:szCs w:val="16"/>
              </w:rPr>
            </w:pPr>
            <w:r w:rsidRPr="00384394">
              <w:rPr>
                <w:rFonts w:ascii="Times New Roman" w:hAnsi="Times New Roman"/>
                <w:b/>
                <w:bCs/>
                <w:sz w:val="16"/>
                <w:szCs w:val="16"/>
              </w:rPr>
              <w:t> </w:t>
            </w:r>
          </w:p>
        </w:tc>
      </w:tr>
      <w:tr w:rsidR="00384394" w:rsidRPr="00384394" w14:paraId="6FDBC034" w14:textId="77777777" w:rsidTr="00384394">
        <w:trPr>
          <w:trHeight w:val="1365"/>
        </w:trPr>
        <w:tc>
          <w:tcPr>
            <w:tcW w:w="1060" w:type="dxa"/>
            <w:tcBorders>
              <w:top w:val="nil"/>
              <w:left w:val="single" w:sz="4" w:space="0" w:color="auto"/>
              <w:bottom w:val="single" w:sz="4" w:space="0" w:color="auto"/>
              <w:right w:val="single" w:sz="4" w:space="0" w:color="auto"/>
            </w:tcBorders>
            <w:shd w:val="clear" w:color="000000" w:fill="FFFFFF"/>
            <w:vAlign w:val="center"/>
            <w:hideMark/>
          </w:tcPr>
          <w:p w14:paraId="7781E7C8" w14:textId="77777777" w:rsidR="00384394" w:rsidRPr="00384394" w:rsidRDefault="00384394" w:rsidP="00384394">
            <w:pPr>
              <w:jc w:val="center"/>
              <w:rPr>
                <w:rFonts w:ascii="Times New Roman" w:hAnsi="Times New Roman"/>
                <w:sz w:val="16"/>
                <w:szCs w:val="16"/>
              </w:rPr>
            </w:pPr>
            <w:r w:rsidRPr="00384394">
              <w:rPr>
                <w:rFonts w:ascii="Times New Roman" w:hAnsi="Times New Roman"/>
                <w:sz w:val="16"/>
                <w:szCs w:val="16"/>
              </w:rPr>
              <w:t>3.3.1.</w:t>
            </w:r>
          </w:p>
        </w:tc>
        <w:tc>
          <w:tcPr>
            <w:tcW w:w="2479" w:type="dxa"/>
            <w:tcBorders>
              <w:top w:val="nil"/>
              <w:left w:val="nil"/>
              <w:bottom w:val="single" w:sz="4" w:space="0" w:color="auto"/>
              <w:right w:val="single" w:sz="4" w:space="0" w:color="auto"/>
            </w:tcBorders>
            <w:shd w:val="clear" w:color="000000" w:fill="FFFFFF"/>
            <w:vAlign w:val="center"/>
            <w:hideMark/>
          </w:tcPr>
          <w:p w14:paraId="4DA5DE50" w14:textId="77777777" w:rsidR="00384394" w:rsidRPr="00384394" w:rsidRDefault="00384394" w:rsidP="00384394">
            <w:pPr>
              <w:jc w:val="both"/>
              <w:rPr>
                <w:rFonts w:ascii="Times New Roman" w:hAnsi="Times New Roman"/>
                <w:sz w:val="16"/>
                <w:szCs w:val="16"/>
              </w:rPr>
            </w:pPr>
            <w:r w:rsidRPr="00384394">
              <w:rPr>
                <w:rFonts w:ascii="Times New Roman" w:hAnsi="Times New Roman"/>
                <w:sz w:val="16"/>
                <w:szCs w:val="16"/>
              </w:rPr>
              <w:t xml:space="preserve">Проведение работ по ликвидации мест несанкционированного размещения отходов металлолома, в т.ч. </w:t>
            </w:r>
            <w:proofErr w:type="spellStart"/>
            <w:r w:rsidRPr="00384394">
              <w:rPr>
                <w:rFonts w:ascii="Times New Roman" w:hAnsi="Times New Roman"/>
                <w:sz w:val="16"/>
                <w:szCs w:val="16"/>
              </w:rPr>
              <w:t>автокузовов</w:t>
            </w:r>
            <w:proofErr w:type="spellEnd"/>
            <w:r w:rsidRPr="00384394">
              <w:rPr>
                <w:rFonts w:ascii="Times New Roman" w:hAnsi="Times New Roman"/>
                <w:sz w:val="16"/>
                <w:szCs w:val="16"/>
              </w:rPr>
              <w:t xml:space="preserve">, расположенных на территории МО "Посёлок </w:t>
            </w:r>
            <w:proofErr w:type="spellStart"/>
            <w:r w:rsidRPr="00384394">
              <w:rPr>
                <w:rFonts w:ascii="Times New Roman" w:hAnsi="Times New Roman"/>
                <w:sz w:val="16"/>
                <w:szCs w:val="16"/>
              </w:rPr>
              <w:t>Айхал</w:t>
            </w:r>
            <w:proofErr w:type="spellEnd"/>
            <w:r w:rsidRPr="00384394">
              <w:rPr>
                <w:rFonts w:ascii="Times New Roman" w:hAnsi="Times New Roman"/>
                <w:sz w:val="16"/>
                <w:szCs w:val="16"/>
              </w:rPr>
              <w:t>"</w:t>
            </w:r>
          </w:p>
        </w:tc>
        <w:tc>
          <w:tcPr>
            <w:tcW w:w="1418" w:type="dxa"/>
            <w:tcBorders>
              <w:top w:val="nil"/>
              <w:left w:val="nil"/>
              <w:bottom w:val="single" w:sz="4" w:space="0" w:color="auto"/>
              <w:right w:val="single" w:sz="4" w:space="0" w:color="auto"/>
            </w:tcBorders>
            <w:shd w:val="clear" w:color="000000" w:fill="FFFFFF"/>
            <w:vAlign w:val="center"/>
            <w:hideMark/>
          </w:tcPr>
          <w:p w14:paraId="6F4E8A3C"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1 701 978,92</w:t>
            </w:r>
          </w:p>
        </w:tc>
        <w:tc>
          <w:tcPr>
            <w:tcW w:w="1275" w:type="dxa"/>
            <w:tcBorders>
              <w:top w:val="nil"/>
              <w:left w:val="nil"/>
              <w:bottom w:val="single" w:sz="4" w:space="0" w:color="auto"/>
              <w:right w:val="single" w:sz="4" w:space="0" w:color="auto"/>
            </w:tcBorders>
            <w:shd w:val="clear" w:color="000000" w:fill="FFFFFF"/>
            <w:vAlign w:val="center"/>
            <w:hideMark/>
          </w:tcPr>
          <w:p w14:paraId="331A2492"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1 701 978,92</w:t>
            </w:r>
          </w:p>
        </w:tc>
        <w:tc>
          <w:tcPr>
            <w:tcW w:w="1418" w:type="dxa"/>
            <w:tcBorders>
              <w:top w:val="nil"/>
              <w:left w:val="nil"/>
              <w:bottom w:val="single" w:sz="4" w:space="0" w:color="auto"/>
              <w:right w:val="single" w:sz="4" w:space="0" w:color="auto"/>
            </w:tcBorders>
            <w:shd w:val="clear" w:color="000000" w:fill="FFFFFF"/>
            <w:vAlign w:val="center"/>
            <w:hideMark/>
          </w:tcPr>
          <w:p w14:paraId="0CF9C9C9"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1843" w:type="dxa"/>
            <w:tcBorders>
              <w:top w:val="nil"/>
              <w:left w:val="nil"/>
              <w:bottom w:val="single" w:sz="4" w:space="0" w:color="auto"/>
              <w:right w:val="single" w:sz="4" w:space="0" w:color="auto"/>
            </w:tcBorders>
            <w:shd w:val="clear" w:color="000000" w:fill="FFFFFF"/>
            <w:vAlign w:val="center"/>
            <w:hideMark/>
          </w:tcPr>
          <w:p w14:paraId="65BEE834"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6520" w:type="dxa"/>
            <w:tcBorders>
              <w:top w:val="nil"/>
              <w:left w:val="nil"/>
              <w:bottom w:val="single" w:sz="4" w:space="0" w:color="auto"/>
              <w:right w:val="single" w:sz="4" w:space="0" w:color="auto"/>
            </w:tcBorders>
            <w:shd w:val="clear" w:color="000000" w:fill="FFFFFF"/>
            <w:vAlign w:val="center"/>
            <w:hideMark/>
          </w:tcPr>
          <w:p w14:paraId="67DEF7F7" w14:textId="77777777" w:rsidR="00384394" w:rsidRPr="00384394" w:rsidRDefault="00384394" w:rsidP="00384394">
            <w:pPr>
              <w:jc w:val="both"/>
              <w:rPr>
                <w:rFonts w:ascii="Times New Roman" w:hAnsi="Times New Roman"/>
                <w:b/>
                <w:bCs/>
                <w:color w:val="000000"/>
                <w:sz w:val="16"/>
                <w:szCs w:val="16"/>
              </w:rPr>
            </w:pPr>
            <w:r w:rsidRPr="00384394">
              <w:rPr>
                <w:rFonts w:ascii="Times New Roman" w:hAnsi="Times New Roman"/>
                <w:b/>
                <w:bCs/>
                <w:color w:val="000000"/>
                <w:sz w:val="16"/>
                <w:szCs w:val="16"/>
              </w:rPr>
              <w:t> </w:t>
            </w:r>
          </w:p>
        </w:tc>
      </w:tr>
      <w:tr w:rsidR="00384394" w:rsidRPr="00384394" w14:paraId="0D413D8C" w14:textId="77777777" w:rsidTr="00384394">
        <w:trPr>
          <w:trHeight w:val="1005"/>
        </w:trPr>
        <w:tc>
          <w:tcPr>
            <w:tcW w:w="1060" w:type="dxa"/>
            <w:tcBorders>
              <w:top w:val="nil"/>
              <w:left w:val="single" w:sz="4" w:space="0" w:color="auto"/>
              <w:bottom w:val="single" w:sz="4" w:space="0" w:color="auto"/>
              <w:right w:val="single" w:sz="4" w:space="0" w:color="auto"/>
            </w:tcBorders>
            <w:shd w:val="clear" w:color="000000" w:fill="FFFFFF"/>
            <w:vAlign w:val="center"/>
            <w:hideMark/>
          </w:tcPr>
          <w:p w14:paraId="5C69864C" w14:textId="77777777" w:rsidR="00384394" w:rsidRPr="00384394" w:rsidRDefault="00384394" w:rsidP="00384394">
            <w:pPr>
              <w:jc w:val="center"/>
              <w:rPr>
                <w:rFonts w:ascii="Times New Roman" w:hAnsi="Times New Roman"/>
                <w:sz w:val="16"/>
                <w:szCs w:val="16"/>
              </w:rPr>
            </w:pPr>
            <w:r w:rsidRPr="00384394">
              <w:rPr>
                <w:rFonts w:ascii="Times New Roman" w:hAnsi="Times New Roman"/>
                <w:sz w:val="16"/>
                <w:szCs w:val="16"/>
              </w:rPr>
              <w:t>3.3.2.</w:t>
            </w:r>
          </w:p>
        </w:tc>
        <w:tc>
          <w:tcPr>
            <w:tcW w:w="2479" w:type="dxa"/>
            <w:tcBorders>
              <w:top w:val="nil"/>
              <w:left w:val="nil"/>
              <w:bottom w:val="single" w:sz="4" w:space="0" w:color="auto"/>
              <w:right w:val="single" w:sz="4" w:space="0" w:color="auto"/>
            </w:tcBorders>
            <w:shd w:val="clear" w:color="000000" w:fill="FFFFFF"/>
            <w:vAlign w:val="center"/>
            <w:hideMark/>
          </w:tcPr>
          <w:p w14:paraId="5751F1BE" w14:textId="77777777" w:rsidR="00384394" w:rsidRPr="00384394" w:rsidRDefault="00384394" w:rsidP="00384394">
            <w:pPr>
              <w:jc w:val="both"/>
              <w:rPr>
                <w:rFonts w:ascii="Times New Roman" w:hAnsi="Times New Roman"/>
                <w:sz w:val="16"/>
                <w:szCs w:val="16"/>
              </w:rPr>
            </w:pPr>
            <w:r w:rsidRPr="00384394">
              <w:rPr>
                <w:rFonts w:ascii="Times New Roman" w:hAnsi="Times New Roman"/>
                <w:sz w:val="16"/>
                <w:szCs w:val="16"/>
              </w:rPr>
              <w:t xml:space="preserve">Проведение работ по ликвидации мест несанкционированного размещения ТКО на территории МО "Посёлок </w:t>
            </w:r>
            <w:proofErr w:type="spellStart"/>
            <w:r w:rsidRPr="00384394">
              <w:rPr>
                <w:rFonts w:ascii="Times New Roman" w:hAnsi="Times New Roman"/>
                <w:sz w:val="16"/>
                <w:szCs w:val="16"/>
              </w:rPr>
              <w:t>Айхал</w:t>
            </w:r>
            <w:proofErr w:type="spellEnd"/>
            <w:r w:rsidRPr="00384394">
              <w:rPr>
                <w:rFonts w:ascii="Times New Roman" w:hAnsi="Times New Roman"/>
                <w:sz w:val="16"/>
                <w:szCs w:val="16"/>
              </w:rPr>
              <w:t>"</w:t>
            </w:r>
          </w:p>
        </w:tc>
        <w:tc>
          <w:tcPr>
            <w:tcW w:w="1418" w:type="dxa"/>
            <w:tcBorders>
              <w:top w:val="nil"/>
              <w:left w:val="nil"/>
              <w:bottom w:val="single" w:sz="4" w:space="0" w:color="auto"/>
              <w:right w:val="single" w:sz="4" w:space="0" w:color="auto"/>
            </w:tcBorders>
            <w:shd w:val="clear" w:color="000000" w:fill="FFFFFF"/>
            <w:vAlign w:val="center"/>
            <w:hideMark/>
          </w:tcPr>
          <w:p w14:paraId="7DB3E195"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733 339,40</w:t>
            </w:r>
          </w:p>
        </w:tc>
        <w:tc>
          <w:tcPr>
            <w:tcW w:w="1275" w:type="dxa"/>
            <w:tcBorders>
              <w:top w:val="nil"/>
              <w:left w:val="nil"/>
              <w:bottom w:val="single" w:sz="4" w:space="0" w:color="auto"/>
              <w:right w:val="single" w:sz="4" w:space="0" w:color="auto"/>
            </w:tcBorders>
            <w:shd w:val="clear" w:color="000000" w:fill="FFFFFF"/>
            <w:vAlign w:val="center"/>
            <w:hideMark/>
          </w:tcPr>
          <w:p w14:paraId="78E20FFB"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733 339,40</w:t>
            </w:r>
          </w:p>
        </w:tc>
        <w:tc>
          <w:tcPr>
            <w:tcW w:w="1418" w:type="dxa"/>
            <w:tcBorders>
              <w:top w:val="nil"/>
              <w:left w:val="nil"/>
              <w:bottom w:val="single" w:sz="4" w:space="0" w:color="auto"/>
              <w:right w:val="single" w:sz="4" w:space="0" w:color="auto"/>
            </w:tcBorders>
            <w:shd w:val="clear" w:color="000000" w:fill="FFFFFF"/>
            <w:vAlign w:val="center"/>
            <w:hideMark/>
          </w:tcPr>
          <w:p w14:paraId="138BFDF5"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1843" w:type="dxa"/>
            <w:tcBorders>
              <w:top w:val="nil"/>
              <w:left w:val="nil"/>
              <w:bottom w:val="single" w:sz="4" w:space="0" w:color="auto"/>
              <w:right w:val="single" w:sz="4" w:space="0" w:color="auto"/>
            </w:tcBorders>
            <w:shd w:val="clear" w:color="000000" w:fill="FFFFFF"/>
            <w:vAlign w:val="center"/>
            <w:hideMark/>
          </w:tcPr>
          <w:p w14:paraId="7C9A5786"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6520" w:type="dxa"/>
            <w:tcBorders>
              <w:top w:val="nil"/>
              <w:left w:val="nil"/>
              <w:bottom w:val="single" w:sz="4" w:space="0" w:color="auto"/>
              <w:right w:val="single" w:sz="4" w:space="0" w:color="auto"/>
            </w:tcBorders>
            <w:shd w:val="clear" w:color="000000" w:fill="FFFFFF"/>
            <w:vAlign w:val="center"/>
            <w:hideMark/>
          </w:tcPr>
          <w:p w14:paraId="481CA05F" w14:textId="77777777" w:rsidR="00384394" w:rsidRPr="00384394" w:rsidRDefault="00384394" w:rsidP="00384394">
            <w:pPr>
              <w:jc w:val="both"/>
              <w:rPr>
                <w:rFonts w:ascii="Times New Roman" w:hAnsi="Times New Roman"/>
                <w:b/>
                <w:bCs/>
                <w:color w:val="000000"/>
                <w:sz w:val="16"/>
                <w:szCs w:val="16"/>
              </w:rPr>
            </w:pPr>
            <w:r w:rsidRPr="00384394">
              <w:rPr>
                <w:rFonts w:ascii="Times New Roman" w:hAnsi="Times New Roman"/>
                <w:b/>
                <w:bCs/>
                <w:color w:val="000000"/>
                <w:sz w:val="16"/>
                <w:szCs w:val="16"/>
              </w:rPr>
              <w:t> </w:t>
            </w:r>
          </w:p>
        </w:tc>
      </w:tr>
      <w:tr w:rsidR="00384394" w:rsidRPr="00384394" w14:paraId="380CEF7D" w14:textId="77777777" w:rsidTr="00754CA1">
        <w:trPr>
          <w:trHeight w:val="1035"/>
        </w:trPr>
        <w:tc>
          <w:tcPr>
            <w:tcW w:w="1060" w:type="dxa"/>
            <w:tcBorders>
              <w:top w:val="nil"/>
              <w:left w:val="single" w:sz="4" w:space="0" w:color="auto"/>
              <w:bottom w:val="single" w:sz="4" w:space="0" w:color="auto"/>
              <w:right w:val="single" w:sz="4" w:space="0" w:color="auto"/>
            </w:tcBorders>
            <w:shd w:val="clear" w:color="000000" w:fill="FFFFFF"/>
            <w:vAlign w:val="center"/>
            <w:hideMark/>
          </w:tcPr>
          <w:p w14:paraId="1AE2DFF4" w14:textId="77777777" w:rsidR="00384394" w:rsidRPr="00384394" w:rsidRDefault="00384394" w:rsidP="00384394">
            <w:pPr>
              <w:jc w:val="center"/>
              <w:rPr>
                <w:rFonts w:ascii="Times New Roman" w:hAnsi="Times New Roman"/>
                <w:sz w:val="16"/>
                <w:szCs w:val="16"/>
              </w:rPr>
            </w:pPr>
            <w:r w:rsidRPr="00384394">
              <w:rPr>
                <w:rFonts w:ascii="Times New Roman" w:hAnsi="Times New Roman"/>
                <w:sz w:val="16"/>
                <w:szCs w:val="16"/>
              </w:rPr>
              <w:t>3.3.3.</w:t>
            </w:r>
          </w:p>
        </w:tc>
        <w:tc>
          <w:tcPr>
            <w:tcW w:w="2479" w:type="dxa"/>
            <w:tcBorders>
              <w:top w:val="nil"/>
              <w:left w:val="nil"/>
              <w:bottom w:val="single" w:sz="4" w:space="0" w:color="auto"/>
              <w:right w:val="single" w:sz="4" w:space="0" w:color="auto"/>
            </w:tcBorders>
            <w:shd w:val="clear" w:color="000000" w:fill="FFFFFF"/>
            <w:vAlign w:val="center"/>
            <w:hideMark/>
          </w:tcPr>
          <w:p w14:paraId="0CB6610C" w14:textId="77777777" w:rsidR="00384394" w:rsidRPr="00384394" w:rsidRDefault="00384394" w:rsidP="00384394">
            <w:pPr>
              <w:jc w:val="both"/>
              <w:rPr>
                <w:rFonts w:ascii="Times New Roman" w:hAnsi="Times New Roman"/>
                <w:sz w:val="16"/>
                <w:szCs w:val="16"/>
              </w:rPr>
            </w:pPr>
            <w:r w:rsidRPr="00384394">
              <w:rPr>
                <w:rFonts w:ascii="Times New Roman" w:hAnsi="Times New Roman"/>
                <w:sz w:val="16"/>
                <w:szCs w:val="16"/>
              </w:rPr>
              <w:t xml:space="preserve">Проведение работ по ликвидации мест несанкционированного размещения отходов, расположенных на территории п. </w:t>
            </w:r>
            <w:proofErr w:type="spellStart"/>
            <w:r w:rsidRPr="00384394">
              <w:rPr>
                <w:rFonts w:ascii="Times New Roman" w:hAnsi="Times New Roman"/>
                <w:sz w:val="16"/>
                <w:szCs w:val="16"/>
              </w:rPr>
              <w:t>Айхал</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4BB5AED3"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1 500 000,00</w:t>
            </w:r>
          </w:p>
        </w:tc>
        <w:tc>
          <w:tcPr>
            <w:tcW w:w="1275" w:type="dxa"/>
            <w:tcBorders>
              <w:top w:val="nil"/>
              <w:left w:val="nil"/>
              <w:bottom w:val="single" w:sz="4" w:space="0" w:color="auto"/>
              <w:right w:val="single" w:sz="4" w:space="0" w:color="auto"/>
            </w:tcBorders>
            <w:shd w:val="clear" w:color="000000" w:fill="FFFFFF"/>
            <w:vAlign w:val="center"/>
            <w:hideMark/>
          </w:tcPr>
          <w:p w14:paraId="1400A79A"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1 500 000,00</w:t>
            </w:r>
          </w:p>
        </w:tc>
        <w:tc>
          <w:tcPr>
            <w:tcW w:w="1418" w:type="dxa"/>
            <w:tcBorders>
              <w:top w:val="nil"/>
              <w:left w:val="nil"/>
              <w:bottom w:val="single" w:sz="4" w:space="0" w:color="auto"/>
              <w:right w:val="single" w:sz="4" w:space="0" w:color="auto"/>
            </w:tcBorders>
            <w:shd w:val="clear" w:color="000000" w:fill="FFFFFF"/>
            <w:vAlign w:val="center"/>
            <w:hideMark/>
          </w:tcPr>
          <w:p w14:paraId="782A7557"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1843" w:type="dxa"/>
            <w:tcBorders>
              <w:top w:val="nil"/>
              <w:left w:val="nil"/>
              <w:bottom w:val="single" w:sz="4" w:space="0" w:color="auto"/>
              <w:right w:val="single" w:sz="4" w:space="0" w:color="auto"/>
            </w:tcBorders>
            <w:shd w:val="clear" w:color="000000" w:fill="FFFFFF"/>
            <w:vAlign w:val="center"/>
            <w:hideMark/>
          </w:tcPr>
          <w:p w14:paraId="0FE485DE"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6520" w:type="dxa"/>
            <w:tcBorders>
              <w:top w:val="nil"/>
              <w:left w:val="nil"/>
              <w:bottom w:val="single" w:sz="4" w:space="0" w:color="auto"/>
              <w:right w:val="single" w:sz="4" w:space="0" w:color="auto"/>
            </w:tcBorders>
            <w:shd w:val="clear" w:color="000000" w:fill="FFFFFF"/>
            <w:vAlign w:val="center"/>
            <w:hideMark/>
          </w:tcPr>
          <w:p w14:paraId="4CF0417B" w14:textId="77777777" w:rsidR="00384394" w:rsidRPr="00384394" w:rsidRDefault="00384394" w:rsidP="00384394">
            <w:pPr>
              <w:jc w:val="both"/>
              <w:rPr>
                <w:rFonts w:ascii="Times New Roman" w:hAnsi="Times New Roman"/>
                <w:b/>
                <w:bCs/>
                <w:color w:val="000000"/>
                <w:sz w:val="16"/>
                <w:szCs w:val="16"/>
              </w:rPr>
            </w:pPr>
            <w:r w:rsidRPr="00384394">
              <w:rPr>
                <w:rFonts w:ascii="Times New Roman" w:hAnsi="Times New Roman"/>
                <w:b/>
                <w:bCs/>
                <w:color w:val="000000"/>
                <w:sz w:val="16"/>
                <w:szCs w:val="16"/>
              </w:rPr>
              <w:t> </w:t>
            </w:r>
          </w:p>
        </w:tc>
      </w:tr>
      <w:tr w:rsidR="00384394" w:rsidRPr="00384394" w14:paraId="3DA990CF" w14:textId="77777777" w:rsidTr="00754CA1">
        <w:trPr>
          <w:trHeight w:val="1095"/>
        </w:trPr>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4C6626" w14:textId="77777777" w:rsidR="00384394" w:rsidRPr="00384394" w:rsidRDefault="00384394" w:rsidP="00384394">
            <w:pPr>
              <w:jc w:val="center"/>
              <w:rPr>
                <w:rFonts w:ascii="Times New Roman" w:hAnsi="Times New Roman"/>
                <w:sz w:val="16"/>
                <w:szCs w:val="16"/>
              </w:rPr>
            </w:pPr>
            <w:r w:rsidRPr="00384394">
              <w:rPr>
                <w:rFonts w:ascii="Times New Roman" w:hAnsi="Times New Roman"/>
                <w:sz w:val="16"/>
                <w:szCs w:val="16"/>
              </w:rPr>
              <w:t>3.3.4.</w:t>
            </w:r>
          </w:p>
        </w:tc>
        <w:tc>
          <w:tcPr>
            <w:tcW w:w="2479" w:type="dxa"/>
            <w:tcBorders>
              <w:top w:val="single" w:sz="4" w:space="0" w:color="auto"/>
              <w:left w:val="nil"/>
              <w:bottom w:val="single" w:sz="4" w:space="0" w:color="auto"/>
              <w:right w:val="single" w:sz="4" w:space="0" w:color="auto"/>
            </w:tcBorders>
            <w:shd w:val="clear" w:color="000000" w:fill="FFFFFF"/>
            <w:vAlign w:val="center"/>
            <w:hideMark/>
          </w:tcPr>
          <w:p w14:paraId="04F7B48C" w14:textId="77777777" w:rsidR="00384394" w:rsidRPr="00384394" w:rsidRDefault="00384394" w:rsidP="00384394">
            <w:pPr>
              <w:jc w:val="both"/>
              <w:rPr>
                <w:rFonts w:ascii="Times New Roman" w:hAnsi="Times New Roman"/>
                <w:sz w:val="16"/>
                <w:szCs w:val="16"/>
              </w:rPr>
            </w:pPr>
            <w:r w:rsidRPr="00384394">
              <w:rPr>
                <w:rFonts w:ascii="Times New Roman" w:hAnsi="Times New Roman"/>
                <w:sz w:val="16"/>
                <w:szCs w:val="16"/>
              </w:rPr>
              <w:t xml:space="preserve">Проведение работ по ликвидации мест несанкционированных свалок крупногабаритных отходов, расположенных на территории МО "Посёлок </w:t>
            </w:r>
            <w:proofErr w:type="spellStart"/>
            <w:r w:rsidRPr="00384394">
              <w:rPr>
                <w:rFonts w:ascii="Times New Roman" w:hAnsi="Times New Roman"/>
                <w:sz w:val="16"/>
                <w:szCs w:val="16"/>
              </w:rPr>
              <w:t>Айхал</w:t>
            </w:r>
            <w:proofErr w:type="spellEnd"/>
            <w:r w:rsidRPr="00384394">
              <w:rPr>
                <w:rFonts w:ascii="Times New Roman" w:hAnsi="Times New Roman"/>
                <w:sz w:val="16"/>
                <w:szCs w:val="16"/>
              </w:rPr>
              <w:t>"</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2DD61230"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858 511,09</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08847F2D"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858 511,09</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5E0F9C9D"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7F826E1"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6520" w:type="dxa"/>
            <w:tcBorders>
              <w:top w:val="single" w:sz="4" w:space="0" w:color="auto"/>
              <w:left w:val="nil"/>
              <w:bottom w:val="single" w:sz="4" w:space="0" w:color="auto"/>
              <w:right w:val="single" w:sz="4" w:space="0" w:color="auto"/>
            </w:tcBorders>
            <w:shd w:val="clear" w:color="000000" w:fill="FFFFFF"/>
            <w:vAlign w:val="center"/>
            <w:hideMark/>
          </w:tcPr>
          <w:p w14:paraId="25F8322C" w14:textId="77777777" w:rsidR="00384394" w:rsidRPr="00384394" w:rsidRDefault="00384394" w:rsidP="00384394">
            <w:pPr>
              <w:jc w:val="both"/>
              <w:rPr>
                <w:rFonts w:ascii="Times New Roman" w:hAnsi="Times New Roman"/>
                <w:b/>
                <w:bCs/>
                <w:color w:val="000000"/>
                <w:sz w:val="16"/>
                <w:szCs w:val="16"/>
              </w:rPr>
            </w:pPr>
            <w:r w:rsidRPr="00384394">
              <w:rPr>
                <w:rFonts w:ascii="Times New Roman" w:hAnsi="Times New Roman"/>
                <w:b/>
                <w:bCs/>
                <w:color w:val="000000"/>
                <w:sz w:val="16"/>
                <w:szCs w:val="16"/>
              </w:rPr>
              <w:t> </w:t>
            </w:r>
          </w:p>
        </w:tc>
      </w:tr>
      <w:tr w:rsidR="00384394" w:rsidRPr="00384394" w14:paraId="0D3897AA" w14:textId="77777777" w:rsidTr="00754CA1">
        <w:trPr>
          <w:trHeight w:val="360"/>
        </w:trPr>
        <w:tc>
          <w:tcPr>
            <w:tcW w:w="1060"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D253256"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3.4.</w:t>
            </w:r>
          </w:p>
        </w:tc>
        <w:tc>
          <w:tcPr>
            <w:tcW w:w="2479" w:type="dxa"/>
            <w:tcBorders>
              <w:top w:val="single" w:sz="4" w:space="0" w:color="auto"/>
              <w:left w:val="nil"/>
              <w:bottom w:val="single" w:sz="4" w:space="0" w:color="auto"/>
              <w:right w:val="single" w:sz="4" w:space="0" w:color="auto"/>
            </w:tcBorders>
            <w:shd w:val="clear" w:color="000000" w:fill="92D050"/>
            <w:vAlign w:val="center"/>
            <w:hideMark/>
          </w:tcPr>
          <w:p w14:paraId="0708DE9E" w14:textId="77777777" w:rsidR="00384394" w:rsidRPr="00384394" w:rsidRDefault="00384394" w:rsidP="00384394">
            <w:pPr>
              <w:jc w:val="both"/>
              <w:rPr>
                <w:rFonts w:ascii="Times New Roman" w:hAnsi="Times New Roman"/>
                <w:b/>
                <w:bCs/>
                <w:sz w:val="16"/>
                <w:szCs w:val="16"/>
              </w:rPr>
            </w:pPr>
            <w:r w:rsidRPr="00384394">
              <w:rPr>
                <w:rFonts w:ascii="Times New Roman" w:hAnsi="Times New Roman"/>
                <w:b/>
                <w:bCs/>
                <w:sz w:val="16"/>
                <w:szCs w:val="16"/>
              </w:rPr>
              <w:t>МО "Поселок Алмазный"</w:t>
            </w:r>
          </w:p>
        </w:tc>
        <w:tc>
          <w:tcPr>
            <w:tcW w:w="1418" w:type="dxa"/>
            <w:tcBorders>
              <w:top w:val="single" w:sz="4" w:space="0" w:color="auto"/>
              <w:left w:val="nil"/>
              <w:bottom w:val="single" w:sz="4" w:space="0" w:color="auto"/>
              <w:right w:val="single" w:sz="4" w:space="0" w:color="auto"/>
            </w:tcBorders>
            <w:shd w:val="clear" w:color="000000" w:fill="92D050"/>
            <w:vAlign w:val="center"/>
            <w:hideMark/>
          </w:tcPr>
          <w:p w14:paraId="7A5110E9"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470 546,14</w:t>
            </w:r>
          </w:p>
        </w:tc>
        <w:tc>
          <w:tcPr>
            <w:tcW w:w="1275" w:type="dxa"/>
            <w:tcBorders>
              <w:top w:val="single" w:sz="4" w:space="0" w:color="auto"/>
              <w:left w:val="nil"/>
              <w:bottom w:val="single" w:sz="4" w:space="0" w:color="auto"/>
              <w:right w:val="single" w:sz="4" w:space="0" w:color="auto"/>
            </w:tcBorders>
            <w:shd w:val="clear" w:color="000000" w:fill="92D050"/>
            <w:vAlign w:val="center"/>
            <w:hideMark/>
          </w:tcPr>
          <w:p w14:paraId="1302BFB8"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270 287,60</w:t>
            </w:r>
          </w:p>
        </w:tc>
        <w:tc>
          <w:tcPr>
            <w:tcW w:w="1418" w:type="dxa"/>
            <w:tcBorders>
              <w:top w:val="single" w:sz="4" w:space="0" w:color="auto"/>
              <w:left w:val="nil"/>
              <w:bottom w:val="single" w:sz="4" w:space="0" w:color="auto"/>
              <w:right w:val="single" w:sz="4" w:space="0" w:color="auto"/>
            </w:tcBorders>
            <w:shd w:val="clear" w:color="000000" w:fill="92D050"/>
            <w:vAlign w:val="center"/>
            <w:hideMark/>
          </w:tcPr>
          <w:p w14:paraId="6B81C018"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200 258,54</w:t>
            </w:r>
          </w:p>
        </w:tc>
        <w:tc>
          <w:tcPr>
            <w:tcW w:w="1843" w:type="dxa"/>
            <w:tcBorders>
              <w:top w:val="single" w:sz="4" w:space="0" w:color="auto"/>
              <w:left w:val="nil"/>
              <w:bottom w:val="single" w:sz="4" w:space="0" w:color="auto"/>
              <w:right w:val="single" w:sz="4" w:space="0" w:color="auto"/>
            </w:tcBorders>
            <w:shd w:val="clear" w:color="000000" w:fill="92D050"/>
            <w:vAlign w:val="center"/>
            <w:hideMark/>
          </w:tcPr>
          <w:p w14:paraId="6BB35925"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6520" w:type="dxa"/>
            <w:tcBorders>
              <w:top w:val="single" w:sz="4" w:space="0" w:color="auto"/>
              <w:left w:val="nil"/>
              <w:bottom w:val="single" w:sz="4" w:space="0" w:color="auto"/>
              <w:right w:val="single" w:sz="4" w:space="0" w:color="auto"/>
            </w:tcBorders>
            <w:shd w:val="clear" w:color="000000" w:fill="92D050"/>
            <w:vAlign w:val="center"/>
            <w:hideMark/>
          </w:tcPr>
          <w:p w14:paraId="5A6FC72B" w14:textId="77777777" w:rsidR="00384394" w:rsidRPr="00384394" w:rsidRDefault="00384394" w:rsidP="00384394">
            <w:pPr>
              <w:jc w:val="both"/>
              <w:rPr>
                <w:rFonts w:ascii="Times New Roman" w:hAnsi="Times New Roman"/>
                <w:b/>
                <w:bCs/>
                <w:sz w:val="16"/>
                <w:szCs w:val="16"/>
              </w:rPr>
            </w:pPr>
            <w:r w:rsidRPr="00384394">
              <w:rPr>
                <w:rFonts w:ascii="Times New Roman" w:hAnsi="Times New Roman"/>
                <w:b/>
                <w:bCs/>
                <w:sz w:val="16"/>
                <w:szCs w:val="16"/>
              </w:rPr>
              <w:t> </w:t>
            </w:r>
          </w:p>
        </w:tc>
      </w:tr>
      <w:tr w:rsidR="00384394" w:rsidRPr="00384394" w14:paraId="1C695167" w14:textId="77777777" w:rsidTr="00384394">
        <w:trPr>
          <w:trHeight w:val="2805"/>
        </w:trPr>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1EFC78" w14:textId="77777777" w:rsidR="00384394" w:rsidRPr="00384394" w:rsidRDefault="00384394" w:rsidP="00384394">
            <w:pPr>
              <w:jc w:val="center"/>
              <w:rPr>
                <w:rFonts w:ascii="Times New Roman" w:hAnsi="Times New Roman"/>
                <w:sz w:val="16"/>
                <w:szCs w:val="16"/>
              </w:rPr>
            </w:pPr>
            <w:r w:rsidRPr="00384394">
              <w:rPr>
                <w:rFonts w:ascii="Times New Roman" w:hAnsi="Times New Roman"/>
                <w:sz w:val="16"/>
                <w:szCs w:val="16"/>
              </w:rPr>
              <w:t>3.4.1.</w:t>
            </w:r>
          </w:p>
        </w:tc>
        <w:tc>
          <w:tcPr>
            <w:tcW w:w="2479" w:type="dxa"/>
            <w:tcBorders>
              <w:top w:val="single" w:sz="4" w:space="0" w:color="auto"/>
              <w:left w:val="nil"/>
              <w:bottom w:val="single" w:sz="4" w:space="0" w:color="auto"/>
              <w:right w:val="single" w:sz="4" w:space="0" w:color="auto"/>
            </w:tcBorders>
            <w:shd w:val="clear" w:color="000000" w:fill="FFFFFF"/>
            <w:vAlign w:val="center"/>
            <w:hideMark/>
          </w:tcPr>
          <w:p w14:paraId="72C86BC5" w14:textId="77777777" w:rsidR="00384394" w:rsidRPr="00384394" w:rsidRDefault="00384394" w:rsidP="00384394">
            <w:pPr>
              <w:jc w:val="both"/>
              <w:rPr>
                <w:rFonts w:ascii="Times New Roman" w:hAnsi="Times New Roman"/>
                <w:sz w:val="16"/>
                <w:szCs w:val="16"/>
              </w:rPr>
            </w:pPr>
            <w:r w:rsidRPr="00384394">
              <w:rPr>
                <w:rFonts w:ascii="Times New Roman" w:hAnsi="Times New Roman"/>
                <w:sz w:val="16"/>
                <w:szCs w:val="16"/>
              </w:rPr>
              <w:t>Проведение работ по ликвидации мест несанкционированного размещения ТКО на территории МО "Поселок Алмазный"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DDB5F27"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470 546,14</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33DE14F0"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270 287,60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9D616BF"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200 258,54</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55339C3D"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6520" w:type="dxa"/>
            <w:tcBorders>
              <w:top w:val="single" w:sz="4" w:space="0" w:color="auto"/>
              <w:left w:val="nil"/>
              <w:bottom w:val="single" w:sz="4" w:space="0" w:color="auto"/>
              <w:right w:val="single" w:sz="4" w:space="0" w:color="auto"/>
            </w:tcBorders>
            <w:shd w:val="clear" w:color="000000" w:fill="FFFFFF"/>
            <w:vAlign w:val="center"/>
            <w:hideMark/>
          </w:tcPr>
          <w:p w14:paraId="37FDBDDB" w14:textId="77777777" w:rsidR="00384394" w:rsidRPr="00384394" w:rsidRDefault="00384394" w:rsidP="00384394">
            <w:pPr>
              <w:jc w:val="both"/>
              <w:rPr>
                <w:rFonts w:ascii="Times New Roman" w:hAnsi="Times New Roman"/>
                <w:sz w:val="16"/>
                <w:szCs w:val="16"/>
              </w:rPr>
            </w:pPr>
            <w:r w:rsidRPr="00384394">
              <w:rPr>
                <w:rFonts w:ascii="Times New Roman" w:hAnsi="Times New Roman"/>
                <w:sz w:val="16"/>
                <w:szCs w:val="16"/>
              </w:rPr>
              <w:t>Реализация мероприятия изначально запланирована путем закупки у единственного поставщика (подрядчика, исполнителя) регионального оператор ТКО. В связи со сменой регионального оператора по обращению с ТКО по Мирнинской зоне в IV квартале 2023г., реализовать мероприятие в полном объеме по объективным причинам не представилось возможным.  (</w:t>
            </w:r>
            <w:proofErr w:type="spellStart"/>
            <w:r w:rsidRPr="00384394">
              <w:rPr>
                <w:rFonts w:ascii="Times New Roman" w:hAnsi="Times New Roman"/>
                <w:sz w:val="16"/>
                <w:szCs w:val="16"/>
              </w:rPr>
              <w:t>Справочно</w:t>
            </w:r>
            <w:proofErr w:type="spellEnd"/>
            <w:r w:rsidRPr="00384394">
              <w:rPr>
                <w:rFonts w:ascii="Times New Roman" w:hAnsi="Times New Roman"/>
                <w:sz w:val="16"/>
                <w:szCs w:val="16"/>
              </w:rPr>
              <w:t>: Договор № РО/НС-М-03-23 от 16.08.2023г. с ООО "МПЖХ").</w:t>
            </w:r>
          </w:p>
        </w:tc>
      </w:tr>
      <w:tr w:rsidR="00384394" w:rsidRPr="00384394" w14:paraId="3B2B46EE" w14:textId="77777777" w:rsidTr="00384394">
        <w:trPr>
          <w:trHeight w:val="1095"/>
        </w:trPr>
        <w:tc>
          <w:tcPr>
            <w:tcW w:w="1060" w:type="dxa"/>
            <w:tcBorders>
              <w:top w:val="nil"/>
              <w:left w:val="single" w:sz="4" w:space="0" w:color="auto"/>
              <w:bottom w:val="single" w:sz="4" w:space="0" w:color="auto"/>
              <w:right w:val="single" w:sz="4" w:space="0" w:color="auto"/>
            </w:tcBorders>
            <w:shd w:val="clear" w:color="000000" w:fill="92D050"/>
            <w:vAlign w:val="center"/>
            <w:hideMark/>
          </w:tcPr>
          <w:p w14:paraId="0F64A3E7"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3.5.</w:t>
            </w:r>
          </w:p>
        </w:tc>
        <w:tc>
          <w:tcPr>
            <w:tcW w:w="2479" w:type="dxa"/>
            <w:tcBorders>
              <w:top w:val="nil"/>
              <w:left w:val="nil"/>
              <w:bottom w:val="single" w:sz="4" w:space="0" w:color="auto"/>
              <w:right w:val="single" w:sz="4" w:space="0" w:color="auto"/>
            </w:tcBorders>
            <w:shd w:val="clear" w:color="000000" w:fill="92D050"/>
            <w:vAlign w:val="center"/>
            <w:hideMark/>
          </w:tcPr>
          <w:p w14:paraId="22F09356" w14:textId="77777777" w:rsidR="00384394" w:rsidRPr="00384394" w:rsidRDefault="00384394" w:rsidP="00384394">
            <w:pPr>
              <w:jc w:val="both"/>
              <w:rPr>
                <w:rFonts w:ascii="Times New Roman" w:hAnsi="Times New Roman"/>
                <w:b/>
                <w:bCs/>
                <w:sz w:val="16"/>
                <w:szCs w:val="16"/>
              </w:rPr>
            </w:pPr>
            <w:r w:rsidRPr="00384394">
              <w:rPr>
                <w:rFonts w:ascii="Times New Roman" w:hAnsi="Times New Roman"/>
                <w:b/>
                <w:bCs/>
                <w:sz w:val="16"/>
                <w:szCs w:val="16"/>
              </w:rPr>
              <w:t>МО "Поселок Светлый"</w:t>
            </w:r>
          </w:p>
        </w:tc>
        <w:tc>
          <w:tcPr>
            <w:tcW w:w="1418" w:type="dxa"/>
            <w:tcBorders>
              <w:top w:val="nil"/>
              <w:left w:val="nil"/>
              <w:bottom w:val="single" w:sz="4" w:space="0" w:color="auto"/>
              <w:right w:val="single" w:sz="4" w:space="0" w:color="auto"/>
            </w:tcBorders>
            <w:shd w:val="clear" w:color="000000" w:fill="92D050"/>
            <w:vAlign w:val="center"/>
            <w:hideMark/>
          </w:tcPr>
          <w:p w14:paraId="0251097C"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4 709 727,93</w:t>
            </w:r>
          </w:p>
        </w:tc>
        <w:tc>
          <w:tcPr>
            <w:tcW w:w="1275" w:type="dxa"/>
            <w:tcBorders>
              <w:top w:val="nil"/>
              <w:left w:val="nil"/>
              <w:bottom w:val="single" w:sz="4" w:space="0" w:color="auto"/>
              <w:right w:val="single" w:sz="4" w:space="0" w:color="auto"/>
            </w:tcBorders>
            <w:shd w:val="clear" w:color="000000" w:fill="92D050"/>
            <w:vAlign w:val="center"/>
            <w:hideMark/>
          </w:tcPr>
          <w:p w14:paraId="79E59935"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4 709 727,93</w:t>
            </w:r>
          </w:p>
        </w:tc>
        <w:tc>
          <w:tcPr>
            <w:tcW w:w="1418" w:type="dxa"/>
            <w:tcBorders>
              <w:top w:val="nil"/>
              <w:left w:val="nil"/>
              <w:bottom w:val="single" w:sz="4" w:space="0" w:color="auto"/>
              <w:right w:val="single" w:sz="4" w:space="0" w:color="auto"/>
            </w:tcBorders>
            <w:shd w:val="clear" w:color="000000" w:fill="92D050"/>
            <w:vAlign w:val="center"/>
            <w:hideMark/>
          </w:tcPr>
          <w:p w14:paraId="78338B2D"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0,00</w:t>
            </w:r>
          </w:p>
        </w:tc>
        <w:tc>
          <w:tcPr>
            <w:tcW w:w="1843" w:type="dxa"/>
            <w:tcBorders>
              <w:top w:val="nil"/>
              <w:left w:val="nil"/>
              <w:bottom w:val="nil"/>
              <w:right w:val="single" w:sz="4" w:space="0" w:color="auto"/>
            </w:tcBorders>
            <w:shd w:val="clear" w:color="000000" w:fill="92D050"/>
            <w:vAlign w:val="center"/>
            <w:hideMark/>
          </w:tcPr>
          <w:p w14:paraId="6C6F371B"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6520" w:type="dxa"/>
            <w:tcBorders>
              <w:top w:val="nil"/>
              <w:left w:val="nil"/>
              <w:bottom w:val="single" w:sz="4" w:space="0" w:color="auto"/>
              <w:right w:val="single" w:sz="4" w:space="0" w:color="auto"/>
            </w:tcBorders>
            <w:shd w:val="clear" w:color="000000" w:fill="92D050"/>
            <w:vAlign w:val="center"/>
            <w:hideMark/>
          </w:tcPr>
          <w:p w14:paraId="01A1E718" w14:textId="77777777" w:rsidR="00384394" w:rsidRPr="00384394" w:rsidRDefault="00384394" w:rsidP="00384394">
            <w:pPr>
              <w:jc w:val="both"/>
              <w:rPr>
                <w:rFonts w:ascii="Times New Roman" w:hAnsi="Times New Roman"/>
                <w:b/>
                <w:bCs/>
                <w:sz w:val="16"/>
                <w:szCs w:val="16"/>
              </w:rPr>
            </w:pPr>
            <w:r w:rsidRPr="00384394">
              <w:rPr>
                <w:rFonts w:ascii="Times New Roman" w:hAnsi="Times New Roman"/>
                <w:b/>
                <w:bCs/>
                <w:sz w:val="16"/>
                <w:szCs w:val="16"/>
              </w:rPr>
              <w:t> </w:t>
            </w:r>
          </w:p>
        </w:tc>
      </w:tr>
      <w:tr w:rsidR="00384394" w:rsidRPr="00384394" w14:paraId="64C8040C" w14:textId="77777777" w:rsidTr="00384394">
        <w:trPr>
          <w:trHeight w:val="1110"/>
        </w:trPr>
        <w:tc>
          <w:tcPr>
            <w:tcW w:w="1060" w:type="dxa"/>
            <w:tcBorders>
              <w:top w:val="nil"/>
              <w:left w:val="single" w:sz="4" w:space="0" w:color="auto"/>
              <w:bottom w:val="single" w:sz="4" w:space="0" w:color="auto"/>
              <w:right w:val="single" w:sz="4" w:space="0" w:color="auto"/>
            </w:tcBorders>
            <w:shd w:val="clear" w:color="000000" w:fill="FFFFFF"/>
            <w:vAlign w:val="center"/>
            <w:hideMark/>
          </w:tcPr>
          <w:p w14:paraId="064CEFAF" w14:textId="77777777" w:rsidR="00384394" w:rsidRPr="00384394" w:rsidRDefault="00384394" w:rsidP="00384394">
            <w:pPr>
              <w:jc w:val="center"/>
              <w:rPr>
                <w:rFonts w:ascii="Times New Roman" w:hAnsi="Times New Roman"/>
                <w:sz w:val="16"/>
                <w:szCs w:val="16"/>
              </w:rPr>
            </w:pPr>
            <w:r w:rsidRPr="00384394">
              <w:rPr>
                <w:rFonts w:ascii="Times New Roman" w:hAnsi="Times New Roman"/>
                <w:sz w:val="16"/>
                <w:szCs w:val="16"/>
              </w:rPr>
              <w:t>3.5.1.</w:t>
            </w:r>
          </w:p>
        </w:tc>
        <w:tc>
          <w:tcPr>
            <w:tcW w:w="2479" w:type="dxa"/>
            <w:tcBorders>
              <w:top w:val="nil"/>
              <w:left w:val="nil"/>
              <w:bottom w:val="single" w:sz="4" w:space="0" w:color="auto"/>
              <w:right w:val="single" w:sz="4" w:space="0" w:color="auto"/>
            </w:tcBorders>
            <w:shd w:val="clear" w:color="000000" w:fill="FFFFFF"/>
            <w:vAlign w:val="center"/>
            <w:hideMark/>
          </w:tcPr>
          <w:p w14:paraId="5093B5A2" w14:textId="77777777" w:rsidR="00384394" w:rsidRPr="00384394" w:rsidRDefault="00384394" w:rsidP="00384394">
            <w:pPr>
              <w:jc w:val="both"/>
              <w:rPr>
                <w:rFonts w:ascii="Times New Roman" w:hAnsi="Times New Roman"/>
                <w:sz w:val="16"/>
                <w:szCs w:val="16"/>
              </w:rPr>
            </w:pPr>
            <w:r w:rsidRPr="00384394">
              <w:rPr>
                <w:rFonts w:ascii="Times New Roman" w:hAnsi="Times New Roman"/>
                <w:sz w:val="16"/>
                <w:szCs w:val="16"/>
              </w:rPr>
              <w:t>Проведение работ по ликвидации мест несанкционированного размещения отходов, расположенных на территории МО "Посёлок Светлый"</w:t>
            </w:r>
          </w:p>
        </w:tc>
        <w:tc>
          <w:tcPr>
            <w:tcW w:w="1418" w:type="dxa"/>
            <w:tcBorders>
              <w:top w:val="nil"/>
              <w:left w:val="nil"/>
              <w:bottom w:val="nil"/>
              <w:right w:val="single" w:sz="4" w:space="0" w:color="auto"/>
            </w:tcBorders>
            <w:shd w:val="clear" w:color="auto" w:fill="auto"/>
            <w:vAlign w:val="center"/>
            <w:hideMark/>
          </w:tcPr>
          <w:p w14:paraId="4DABF65F"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2 714 727,93</w:t>
            </w:r>
          </w:p>
        </w:tc>
        <w:tc>
          <w:tcPr>
            <w:tcW w:w="1275" w:type="dxa"/>
            <w:tcBorders>
              <w:top w:val="nil"/>
              <w:left w:val="nil"/>
              <w:bottom w:val="nil"/>
              <w:right w:val="single" w:sz="4" w:space="0" w:color="auto"/>
            </w:tcBorders>
            <w:shd w:val="clear" w:color="auto" w:fill="auto"/>
            <w:vAlign w:val="center"/>
            <w:hideMark/>
          </w:tcPr>
          <w:p w14:paraId="59177147"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2 714 727,93</w:t>
            </w:r>
          </w:p>
        </w:tc>
        <w:tc>
          <w:tcPr>
            <w:tcW w:w="1418" w:type="dxa"/>
            <w:tcBorders>
              <w:top w:val="nil"/>
              <w:left w:val="nil"/>
              <w:bottom w:val="nil"/>
              <w:right w:val="single" w:sz="4" w:space="0" w:color="auto"/>
            </w:tcBorders>
            <w:shd w:val="clear" w:color="000000" w:fill="FFFFFF"/>
            <w:vAlign w:val="center"/>
            <w:hideMark/>
          </w:tcPr>
          <w:p w14:paraId="736197AB"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1843" w:type="dxa"/>
            <w:tcBorders>
              <w:top w:val="single" w:sz="4" w:space="0" w:color="auto"/>
              <w:left w:val="nil"/>
              <w:bottom w:val="nil"/>
              <w:right w:val="single" w:sz="4" w:space="0" w:color="auto"/>
            </w:tcBorders>
            <w:shd w:val="clear" w:color="000000" w:fill="FFFFFF"/>
            <w:vAlign w:val="center"/>
            <w:hideMark/>
          </w:tcPr>
          <w:p w14:paraId="02046406"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6520" w:type="dxa"/>
            <w:tcBorders>
              <w:top w:val="nil"/>
              <w:left w:val="nil"/>
              <w:bottom w:val="single" w:sz="4" w:space="0" w:color="auto"/>
              <w:right w:val="single" w:sz="4" w:space="0" w:color="auto"/>
            </w:tcBorders>
            <w:shd w:val="clear" w:color="000000" w:fill="FFFFFF"/>
            <w:vAlign w:val="center"/>
            <w:hideMark/>
          </w:tcPr>
          <w:p w14:paraId="7D7DF90B" w14:textId="77777777" w:rsidR="00384394" w:rsidRPr="00384394" w:rsidRDefault="00384394" w:rsidP="00384394">
            <w:pPr>
              <w:jc w:val="both"/>
              <w:rPr>
                <w:rFonts w:ascii="Times New Roman" w:hAnsi="Times New Roman"/>
                <w:sz w:val="16"/>
                <w:szCs w:val="16"/>
              </w:rPr>
            </w:pPr>
            <w:r w:rsidRPr="00384394">
              <w:rPr>
                <w:rFonts w:ascii="Times New Roman" w:hAnsi="Times New Roman"/>
                <w:sz w:val="16"/>
                <w:szCs w:val="16"/>
              </w:rPr>
              <w:t> </w:t>
            </w:r>
          </w:p>
        </w:tc>
      </w:tr>
      <w:tr w:rsidR="00384394" w:rsidRPr="00384394" w14:paraId="2F4C9449" w14:textId="77777777" w:rsidTr="00384394">
        <w:trPr>
          <w:trHeight w:val="1185"/>
        </w:trPr>
        <w:tc>
          <w:tcPr>
            <w:tcW w:w="1060" w:type="dxa"/>
            <w:tcBorders>
              <w:top w:val="nil"/>
              <w:left w:val="single" w:sz="4" w:space="0" w:color="auto"/>
              <w:bottom w:val="single" w:sz="4" w:space="0" w:color="auto"/>
              <w:right w:val="single" w:sz="4" w:space="0" w:color="auto"/>
            </w:tcBorders>
            <w:shd w:val="clear" w:color="000000" w:fill="FFFFFF"/>
            <w:vAlign w:val="center"/>
            <w:hideMark/>
          </w:tcPr>
          <w:p w14:paraId="6850243D" w14:textId="77777777" w:rsidR="00384394" w:rsidRPr="00384394" w:rsidRDefault="00384394" w:rsidP="00384394">
            <w:pPr>
              <w:jc w:val="center"/>
              <w:rPr>
                <w:rFonts w:ascii="Times New Roman" w:hAnsi="Times New Roman"/>
                <w:sz w:val="16"/>
                <w:szCs w:val="16"/>
              </w:rPr>
            </w:pPr>
            <w:r w:rsidRPr="00384394">
              <w:rPr>
                <w:rFonts w:ascii="Times New Roman" w:hAnsi="Times New Roman"/>
                <w:sz w:val="16"/>
                <w:szCs w:val="16"/>
              </w:rPr>
              <w:t>3.5.2.</w:t>
            </w:r>
          </w:p>
        </w:tc>
        <w:tc>
          <w:tcPr>
            <w:tcW w:w="2479" w:type="dxa"/>
            <w:tcBorders>
              <w:top w:val="nil"/>
              <w:left w:val="nil"/>
              <w:bottom w:val="single" w:sz="4" w:space="0" w:color="auto"/>
              <w:right w:val="single" w:sz="4" w:space="0" w:color="auto"/>
            </w:tcBorders>
            <w:shd w:val="clear" w:color="000000" w:fill="FFFFFF"/>
            <w:vAlign w:val="center"/>
            <w:hideMark/>
          </w:tcPr>
          <w:p w14:paraId="658B16DE" w14:textId="77777777" w:rsidR="00384394" w:rsidRPr="00384394" w:rsidRDefault="00384394" w:rsidP="00384394">
            <w:pPr>
              <w:jc w:val="both"/>
              <w:rPr>
                <w:rFonts w:ascii="Times New Roman" w:hAnsi="Times New Roman"/>
                <w:sz w:val="16"/>
                <w:szCs w:val="16"/>
              </w:rPr>
            </w:pPr>
            <w:r w:rsidRPr="00384394">
              <w:rPr>
                <w:rFonts w:ascii="Times New Roman" w:hAnsi="Times New Roman"/>
                <w:sz w:val="16"/>
                <w:szCs w:val="16"/>
              </w:rPr>
              <w:t xml:space="preserve">Проведение работ по ликвидации мест несанкционированного размещения отходов металлолома, в т.ч. </w:t>
            </w:r>
            <w:proofErr w:type="spellStart"/>
            <w:r w:rsidRPr="00384394">
              <w:rPr>
                <w:rFonts w:ascii="Times New Roman" w:hAnsi="Times New Roman"/>
                <w:sz w:val="16"/>
                <w:szCs w:val="16"/>
              </w:rPr>
              <w:t>автокузовов</w:t>
            </w:r>
            <w:proofErr w:type="spellEnd"/>
            <w:r w:rsidRPr="00384394">
              <w:rPr>
                <w:rFonts w:ascii="Times New Roman" w:hAnsi="Times New Roman"/>
                <w:sz w:val="16"/>
                <w:szCs w:val="16"/>
              </w:rPr>
              <w:t>, расположенных на территории МО "Посёлок Светлый"</w:t>
            </w:r>
          </w:p>
        </w:tc>
        <w:tc>
          <w:tcPr>
            <w:tcW w:w="1418" w:type="dxa"/>
            <w:tcBorders>
              <w:top w:val="single" w:sz="4" w:space="0" w:color="auto"/>
              <w:left w:val="nil"/>
              <w:bottom w:val="nil"/>
              <w:right w:val="single" w:sz="4" w:space="0" w:color="auto"/>
            </w:tcBorders>
            <w:shd w:val="clear" w:color="auto" w:fill="auto"/>
            <w:vAlign w:val="center"/>
            <w:hideMark/>
          </w:tcPr>
          <w:p w14:paraId="23F93345"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1 995 000,00</w:t>
            </w:r>
          </w:p>
        </w:tc>
        <w:tc>
          <w:tcPr>
            <w:tcW w:w="1275" w:type="dxa"/>
            <w:tcBorders>
              <w:top w:val="single" w:sz="4" w:space="0" w:color="auto"/>
              <w:left w:val="nil"/>
              <w:bottom w:val="nil"/>
              <w:right w:val="single" w:sz="4" w:space="0" w:color="auto"/>
            </w:tcBorders>
            <w:shd w:val="clear" w:color="auto" w:fill="auto"/>
            <w:vAlign w:val="center"/>
            <w:hideMark/>
          </w:tcPr>
          <w:p w14:paraId="2A3091C5"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1 995 000,00</w:t>
            </w:r>
          </w:p>
        </w:tc>
        <w:tc>
          <w:tcPr>
            <w:tcW w:w="1418" w:type="dxa"/>
            <w:tcBorders>
              <w:top w:val="single" w:sz="4" w:space="0" w:color="auto"/>
              <w:left w:val="nil"/>
              <w:bottom w:val="nil"/>
              <w:right w:val="single" w:sz="4" w:space="0" w:color="auto"/>
            </w:tcBorders>
            <w:shd w:val="clear" w:color="000000" w:fill="FFFFFF"/>
            <w:vAlign w:val="center"/>
            <w:hideMark/>
          </w:tcPr>
          <w:p w14:paraId="2454F2C8"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1843" w:type="dxa"/>
            <w:tcBorders>
              <w:top w:val="single" w:sz="4" w:space="0" w:color="auto"/>
              <w:left w:val="nil"/>
              <w:bottom w:val="nil"/>
              <w:right w:val="single" w:sz="4" w:space="0" w:color="auto"/>
            </w:tcBorders>
            <w:shd w:val="clear" w:color="000000" w:fill="FFFFFF"/>
            <w:vAlign w:val="center"/>
            <w:hideMark/>
          </w:tcPr>
          <w:p w14:paraId="69F2AFAE"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6520" w:type="dxa"/>
            <w:tcBorders>
              <w:top w:val="nil"/>
              <w:left w:val="nil"/>
              <w:bottom w:val="single" w:sz="4" w:space="0" w:color="auto"/>
              <w:right w:val="single" w:sz="4" w:space="0" w:color="auto"/>
            </w:tcBorders>
            <w:shd w:val="clear" w:color="000000" w:fill="FFFFFF"/>
            <w:vAlign w:val="center"/>
            <w:hideMark/>
          </w:tcPr>
          <w:p w14:paraId="1E4A9BED" w14:textId="77777777" w:rsidR="00384394" w:rsidRPr="00384394" w:rsidRDefault="00384394" w:rsidP="00384394">
            <w:pPr>
              <w:jc w:val="center"/>
              <w:rPr>
                <w:rFonts w:ascii="Times New Roman" w:hAnsi="Times New Roman"/>
                <w:sz w:val="16"/>
                <w:szCs w:val="16"/>
              </w:rPr>
            </w:pPr>
            <w:r w:rsidRPr="00384394">
              <w:rPr>
                <w:rFonts w:ascii="Times New Roman" w:hAnsi="Times New Roman"/>
                <w:sz w:val="16"/>
                <w:szCs w:val="16"/>
              </w:rPr>
              <w:t> </w:t>
            </w:r>
          </w:p>
        </w:tc>
      </w:tr>
      <w:tr w:rsidR="00384394" w:rsidRPr="00384394" w14:paraId="3F3AB3E1" w14:textId="77777777" w:rsidTr="00384394">
        <w:trPr>
          <w:trHeight w:val="735"/>
        </w:trPr>
        <w:tc>
          <w:tcPr>
            <w:tcW w:w="1060" w:type="dxa"/>
            <w:tcBorders>
              <w:top w:val="nil"/>
              <w:left w:val="single" w:sz="4" w:space="0" w:color="auto"/>
              <w:bottom w:val="single" w:sz="4" w:space="0" w:color="auto"/>
              <w:right w:val="single" w:sz="4" w:space="0" w:color="auto"/>
            </w:tcBorders>
            <w:shd w:val="clear" w:color="000000" w:fill="92D050"/>
            <w:vAlign w:val="center"/>
            <w:hideMark/>
          </w:tcPr>
          <w:p w14:paraId="27E18F69"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3.6.</w:t>
            </w:r>
          </w:p>
        </w:tc>
        <w:tc>
          <w:tcPr>
            <w:tcW w:w="2479" w:type="dxa"/>
            <w:tcBorders>
              <w:top w:val="nil"/>
              <w:left w:val="nil"/>
              <w:bottom w:val="single" w:sz="4" w:space="0" w:color="auto"/>
              <w:right w:val="single" w:sz="4" w:space="0" w:color="auto"/>
            </w:tcBorders>
            <w:shd w:val="clear" w:color="000000" w:fill="92D050"/>
            <w:vAlign w:val="center"/>
            <w:hideMark/>
          </w:tcPr>
          <w:p w14:paraId="13476F49" w14:textId="77777777" w:rsidR="00384394" w:rsidRPr="00384394" w:rsidRDefault="00384394" w:rsidP="00384394">
            <w:pPr>
              <w:jc w:val="both"/>
              <w:rPr>
                <w:rFonts w:ascii="Times New Roman" w:hAnsi="Times New Roman"/>
                <w:b/>
                <w:bCs/>
                <w:sz w:val="16"/>
                <w:szCs w:val="16"/>
              </w:rPr>
            </w:pPr>
            <w:r w:rsidRPr="00384394">
              <w:rPr>
                <w:rFonts w:ascii="Times New Roman" w:hAnsi="Times New Roman"/>
                <w:b/>
                <w:bCs/>
                <w:sz w:val="16"/>
                <w:szCs w:val="16"/>
              </w:rPr>
              <w:t>МО "</w:t>
            </w:r>
            <w:proofErr w:type="spellStart"/>
            <w:r w:rsidRPr="00384394">
              <w:rPr>
                <w:rFonts w:ascii="Times New Roman" w:hAnsi="Times New Roman"/>
                <w:b/>
                <w:bCs/>
                <w:sz w:val="16"/>
                <w:szCs w:val="16"/>
              </w:rPr>
              <w:t>Чуонинский</w:t>
            </w:r>
            <w:proofErr w:type="spellEnd"/>
            <w:r w:rsidRPr="00384394">
              <w:rPr>
                <w:rFonts w:ascii="Times New Roman" w:hAnsi="Times New Roman"/>
                <w:b/>
                <w:bCs/>
                <w:sz w:val="16"/>
                <w:szCs w:val="16"/>
              </w:rPr>
              <w:t xml:space="preserve"> наслег"</w:t>
            </w:r>
          </w:p>
        </w:tc>
        <w:tc>
          <w:tcPr>
            <w:tcW w:w="1418" w:type="dxa"/>
            <w:tcBorders>
              <w:top w:val="single" w:sz="4" w:space="0" w:color="auto"/>
              <w:left w:val="nil"/>
              <w:bottom w:val="single" w:sz="4" w:space="0" w:color="auto"/>
              <w:right w:val="single" w:sz="4" w:space="0" w:color="auto"/>
            </w:tcBorders>
            <w:shd w:val="clear" w:color="000000" w:fill="92D050"/>
            <w:vAlign w:val="center"/>
            <w:hideMark/>
          </w:tcPr>
          <w:p w14:paraId="36850994"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9 082 225,00</w:t>
            </w:r>
          </w:p>
        </w:tc>
        <w:tc>
          <w:tcPr>
            <w:tcW w:w="1275" w:type="dxa"/>
            <w:tcBorders>
              <w:top w:val="single" w:sz="4" w:space="0" w:color="auto"/>
              <w:left w:val="nil"/>
              <w:bottom w:val="single" w:sz="4" w:space="0" w:color="auto"/>
              <w:right w:val="single" w:sz="4" w:space="0" w:color="auto"/>
            </w:tcBorders>
            <w:shd w:val="clear" w:color="000000" w:fill="92D050"/>
            <w:vAlign w:val="center"/>
            <w:hideMark/>
          </w:tcPr>
          <w:p w14:paraId="28CD463D"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9 082 225,00</w:t>
            </w:r>
          </w:p>
        </w:tc>
        <w:tc>
          <w:tcPr>
            <w:tcW w:w="1418" w:type="dxa"/>
            <w:tcBorders>
              <w:top w:val="single" w:sz="4" w:space="0" w:color="auto"/>
              <w:left w:val="nil"/>
              <w:bottom w:val="single" w:sz="4" w:space="0" w:color="auto"/>
              <w:right w:val="single" w:sz="4" w:space="0" w:color="auto"/>
            </w:tcBorders>
            <w:shd w:val="clear" w:color="000000" w:fill="92D050"/>
            <w:vAlign w:val="center"/>
            <w:hideMark/>
          </w:tcPr>
          <w:p w14:paraId="660C52F9"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0,00</w:t>
            </w:r>
          </w:p>
        </w:tc>
        <w:tc>
          <w:tcPr>
            <w:tcW w:w="1843" w:type="dxa"/>
            <w:tcBorders>
              <w:top w:val="single" w:sz="4" w:space="0" w:color="auto"/>
              <w:left w:val="nil"/>
              <w:bottom w:val="nil"/>
              <w:right w:val="single" w:sz="4" w:space="0" w:color="auto"/>
            </w:tcBorders>
            <w:shd w:val="clear" w:color="000000" w:fill="92D050"/>
            <w:vAlign w:val="center"/>
            <w:hideMark/>
          </w:tcPr>
          <w:p w14:paraId="01D7F8DF"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6520" w:type="dxa"/>
            <w:tcBorders>
              <w:top w:val="nil"/>
              <w:left w:val="nil"/>
              <w:bottom w:val="single" w:sz="4" w:space="0" w:color="auto"/>
              <w:right w:val="single" w:sz="4" w:space="0" w:color="auto"/>
            </w:tcBorders>
            <w:shd w:val="clear" w:color="000000" w:fill="92D050"/>
            <w:vAlign w:val="center"/>
            <w:hideMark/>
          </w:tcPr>
          <w:p w14:paraId="55733164" w14:textId="77777777" w:rsidR="00384394" w:rsidRPr="00384394" w:rsidRDefault="00384394" w:rsidP="00384394">
            <w:pPr>
              <w:jc w:val="both"/>
              <w:rPr>
                <w:rFonts w:ascii="Times New Roman" w:hAnsi="Times New Roman"/>
                <w:b/>
                <w:bCs/>
                <w:sz w:val="16"/>
                <w:szCs w:val="16"/>
              </w:rPr>
            </w:pPr>
            <w:r w:rsidRPr="00384394">
              <w:rPr>
                <w:rFonts w:ascii="Times New Roman" w:hAnsi="Times New Roman"/>
                <w:b/>
                <w:bCs/>
                <w:sz w:val="16"/>
                <w:szCs w:val="16"/>
              </w:rPr>
              <w:t> </w:t>
            </w:r>
          </w:p>
        </w:tc>
      </w:tr>
      <w:tr w:rsidR="00384394" w:rsidRPr="00384394" w14:paraId="7DC36E16" w14:textId="77777777" w:rsidTr="00384394">
        <w:trPr>
          <w:trHeight w:val="1230"/>
        </w:trPr>
        <w:tc>
          <w:tcPr>
            <w:tcW w:w="1060" w:type="dxa"/>
            <w:tcBorders>
              <w:top w:val="nil"/>
              <w:left w:val="single" w:sz="4" w:space="0" w:color="auto"/>
              <w:bottom w:val="single" w:sz="4" w:space="0" w:color="auto"/>
              <w:right w:val="single" w:sz="4" w:space="0" w:color="auto"/>
            </w:tcBorders>
            <w:shd w:val="clear" w:color="000000" w:fill="FFFFFF"/>
            <w:vAlign w:val="center"/>
            <w:hideMark/>
          </w:tcPr>
          <w:p w14:paraId="4A139475" w14:textId="77777777" w:rsidR="00384394" w:rsidRPr="00384394" w:rsidRDefault="00384394" w:rsidP="00384394">
            <w:pPr>
              <w:jc w:val="center"/>
              <w:rPr>
                <w:rFonts w:ascii="Times New Roman" w:hAnsi="Times New Roman"/>
                <w:sz w:val="16"/>
                <w:szCs w:val="16"/>
              </w:rPr>
            </w:pPr>
            <w:r w:rsidRPr="00384394">
              <w:rPr>
                <w:rFonts w:ascii="Times New Roman" w:hAnsi="Times New Roman"/>
                <w:sz w:val="16"/>
                <w:szCs w:val="16"/>
              </w:rPr>
              <w:t>4.7.1.</w:t>
            </w:r>
          </w:p>
        </w:tc>
        <w:tc>
          <w:tcPr>
            <w:tcW w:w="2479" w:type="dxa"/>
            <w:tcBorders>
              <w:top w:val="nil"/>
              <w:left w:val="nil"/>
              <w:bottom w:val="single" w:sz="4" w:space="0" w:color="auto"/>
              <w:right w:val="single" w:sz="4" w:space="0" w:color="auto"/>
            </w:tcBorders>
            <w:shd w:val="clear" w:color="000000" w:fill="FFFFFF"/>
            <w:vAlign w:val="center"/>
            <w:hideMark/>
          </w:tcPr>
          <w:p w14:paraId="6C331E8C" w14:textId="77777777" w:rsidR="00384394" w:rsidRPr="00384394" w:rsidRDefault="00384394" w:rsidP="00384394">
            <w:pPr>
              <w:jc w:val="both"/>
              <w:rPr>
                <w:rFonts w:ascii="Times New Roman" w:hAnsi="Times New Roman"/>
                <w:sz w:val="16"/>
                <w:szCs w:val="16"/>
              </w:rPr>
            </w:pPr>
            <w:r w:rsidRPr="00384394">
              <w:rPr>
                <w:rFonts w:ascii="Times New Roman" w:hAnsi="Times New Roman"/>
                <w:sz w:val="16"/>
                <w:szCs w:val="16"/>
              </w:rPr>
              <w:t xml:space="preserve">Проведение работ по ликвидации мест несанкционированного размещения отходов металлолома, в т.ч. </w:t>
            </w:r>
            <w:proofErr w:type="spellStart"/>
            <w:r w:rsidRPr="00384394">
              <w:rPr>
                <w:rFonts w:ascii="Times New Roman" w:hAnsi="Times New Roman"/>
                <w:sz w:val="16"/>
                <w:szCs w:val="16"/>
              </w:rPr>
              <w:t>автокузовов</w:t>
            </w:r>
            <w:proofErr w:type="spellEnd"/>
            <w:r w:rsidRPr="00384394">
              <w:rPr>
                <w:rFonts w:ascii="Times New Roman" w:hAnsi="Times New Roman"/>
                <w:sz w:val="16"/>
                <w:szCs w:val="16"/>
              </w:rPr>
              <w:t>, расположенных на территории МО "</w:t>
            </w:r>
            <w:proofErr w:type="spellStart"/>
            <w:r w:rsidRPr="00384394">
              <w:rPr>
                <w:rFonts w:ascii="Times New Roman" w:hAnsi="Times New Roman"/>
                <w:sz w:val="16"/>
                <w:szCs w:val="16"/>
              </w:rPr>
              <w:t>Чуонинский</w:t>
            </w:r>
            <w:proofErr w:type="spellEnd"/>
            <w:r w:rsidRPr="00384394">
              <w:rPr>
                <w:rFonts w:ascii="Times New Roman" w:hAnsi="Times New Roman"/>
                <w:sz w:val="16"/>
                <w:szCs w:val="16"/>
              </w:rPr>
              <w:t xml:space="preserve"> наслег"</w:t>
            </w:r>
          </w:p>
        </w:tc>
        <w:tc>
          <w:tcPr>
            <w:tcW w:w="1418" w:type="dxa"/>
            <w:tcBorders>
              <w:top w:val="nil"/>
              <w:left w:val="nil"/>
              <w:bottom w:val="single" w:sz="4" w:space="0" w:color="auto"/>
              <w:right w:val="single" w:sz="4" w:space="0" w:color="auto"/>
            </w:tcBorders>
            <w:shd w:val="clear" w:color="auto" w:fill="auto"/>
            <w:vAlign w:val="center"/>
            <w:hideMark/>
          </w:tcPr>
          <w:p w14:paraId="0027DD18"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232 225,00</w:t>
            </w:r>
          </w:p>
        </w:tc>
        <w:tc>
          <w:tcPr>
            <w:tcW w:w="1275" w:type="dxa"/>
            <w:tcBorders>
              <w:top w:val="nil"/>
              <w:left w:val="nil"/>
              <w:bottom w:val="single" w:sz="4" w:space="0" w:color="auto"/>
              <w:right w:val="single" w:sz="4" w:space="0" w:color="auto"/>
            </w:tcBorders>
            <w:shd w:val="clear" w:color="auto" w:fill="auto"/>
            <w:vAlign w:val="center"/>
            <w:hideMark/>
          </w:tcPr>
          <w:p w14:paraId="14599B7E"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232 225,00</w:t>
            </w:r>
          </w:p>
        </w:tc>
        <w:tc>
          <w:tcPr>
            <w:tcW w:w="1418" w:type="dxa"/>
            <w:tcBorders>
              <w:top w:val="nil"/>
              <w:left w:val="nil"/>
              <w:bottom w:val="single" w:sz="4" w:space="0" w:color="auto"/>
              <w:right w:val="single" w:sz="4" w:space="0" w:color="auto"/>
            </w:tcBorders>
            <w:shd w:val="clear" w:color="000000" w:fill="FFFFFF"/>
            <w:vAlign w:val="center"/>
            <w:hideMark/>
          </w:tcPr>
          <w:p w14:paraId="4CAEE5F9"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CB96850"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6520" w:type="dxa"/>
            <w:tcBorders>
              <w:top w:val="nil"/>
              <w:left w:val="nil"/>
              <w:bottom w:val="single" w:sz="4" w:space="0" w:color="auto"/>
              <w:right w:val="single" w:sz="4" w:space="0" w:color="auto"/>
            </w:tcBorders>
            <w:shd w:val="clear" w:color="000000" w:fill="FFFFFF"/>
            <w:vAlign w:val="center"/>
            <w:hideMark/>
          </w:tcPr>
          <w:p w14:paraId="1FE3B5D5" w14:textId="77777777" w:rsidR="00384394" w:rsidRPr="00384394" w:rsidRDefault="00384394" w:rsidP="00384394">
            <w:pPr>
              <w:jc w:val="center"/>
              <w:rPr>
                <w:rFonts w:ascii="Times New Roman" w:hAnsi="Times New Roman"/>
                <w:sz w:val="16"/>
                <w:szCs w:val="16"/>
              </w:rPr>
            </w:pPr>
            <w:r w:rsidRPr="00384394">
              <w:rPr>
                <w:rFonts w:ascii="Times New Roman" w:hAnsi="Times New Roman"/>
                <w:sz w:val="16"/>
                <w:szCs w:val="16"/>
              </w:rPr>
              <w:t> </w:t>
            </w:r>
          </w:p>
        </w:tc>
      </w:tr>
      <w:tr w:rsidR="00384394" w:rsidRPr="00384394" w14:paraId="5922117B" w14:textId="77777777" w:rsidTr="00384394">
        <w:trPr>
          <w:trHeight w:val="1170"/>
        </w:trPr>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634DA8" w14:textId="77777777" w:rsidR="00384394" w:rsidRPr="00384394" w:rsidRDefault="00384394" w:rsidP="00384394">
            <w:pPr>
              <w:jc w:val="center"/>
              <w:rPr>
                <w:rFonts w:ascii="Times New Roman" w:hAnsi="Times New Roman"/>
                <w:sz w:val="16"/>
                <w:szCs w:val="16"/>
              </w:rPr>
            </w:pPr>
            <w:r w:rsidRPr="00384394">
              <w:rPr>
                <w:rFonts w:ascii="Times New Roman" w:hAnsi="Times New Roman"/>
                <w:sz w:val="16"/>
                <w:szCs w:val="16"/>
              </w:rPr>
              <w:t>4.7.2.</w:t>
            </w:r>
          </w:p>
        </w:tc>
        <w:tc>
          <w:tcPr>
            <w:tcW w:w="2479" w:type="dxa"/>
            <w:tcBorders>
              <w:top w:val="single" w:sz="4" w:space="0" w:color="auto"/>
              <w:left w:val="nil"/>
              <w:bottom w:val="single" w:sz="4" w:space="0" w:color="auto"/>
              <w:right w:val="single" w:sz="4" w:space="0" w:color="auto"/>
            </w:tcBorders>
            <w:shd w:val="clear" w:color="000000" w:fill="FFFFFF"/>
            <w:vAlign w:val="center"/>
            <w:hideMark/>
          </w:tcPr>
          <w:p w14:paraId="75A7160C" w14:textId="77777777" w:rsidR="00384394" w:rsidRPr="00384394" w:rsidRDefault="00384394" w:rsidP="00384394">
            <w:pPr>
              <w:jc w:val="both"/>
              <w:rPr>
                <w:rFonts w:ascii="Times New Roman" w:hAnsi="Times New Roman"/>
                <w:sz w:val="16"/>
                <w:szCs w:val="16"/>
              </w:rPr>
            </w:pPr>
            <w:r w:rsidRPr="00384394">
              <w:rPr>
                <w:rFonts w:ascii="Times New Roman" w:hAnsi="Times New Roman"/>
                <w:sz w:val="16"/>
                <w:szCs w:val="16"/>
              </w:rPr>
              <w:t>Проведение работ по ликвидации мест несанкционированного размещения отходов, расположенных на территории МО "</w:t>
            </w:r>
            <w:proofErr w:type="spellStart"/>
            <w:r w:rsidRPr="00384394">
              <w:rPr>
                <w:rFonts w:ascii="Times New Roman" w:hAnsi="Times New Roman"/>
                <w:sz w:val="16"/>
                <w:szCs w:val="16"/>
              </w:rPr>
              <w:t>Чуонинский</w:t>
            </w:r>
            <w:proofErr w:type="spellEnd"/>
            <w:r w:rsidRPr="00384394">
              <w:rPr>
                <w:rFonts w:ascii="Times New Roman" w:hAnsi="Times New Roman"/>
                <w:sz w:val="16"/>
                <w:szCs w:val="16"/>
              </w:rPr>
              <w:t xml:space="preserve"> наслег"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605B968"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8 850 000,00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4A685C0"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8 850 000,00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365EEB7"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883C5C3"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6520" w:type="dxa"/>
            <w:tcBorders>
              <w:top w:val="single" w:sz="4" w:space="0" w:color="auto"/>
              <w:left w:val="nil"/>
              <w:bottom w:val="single" w:sz="4" w:space="0" w:color="auto"/>
              <w:right w:val="single" w:sz="4" w:space="0" w:color="auto"/>
            </w:tcBorders>
            <w:shd w:val="clear" w:color="000000" w:fill="FFFFFF"/>
            <w:vAlign w:val="center"/>
            <w:hideMark/>
          </w:tcPr>
          <w:p w14:paraId="3246972B" w14:textId="77777777" w:rsidR="00384394" w:rsidRPr="00384394" w:rsidRDefault="00384394" w:rsidP="00384394">
            <w:pPr>
              <w:jc w:val="center"/>
              <w:rPr>
                <w:rFonts w:ascii="Times New Roman" w:hAnsi="Times New Roman"/>
                <w:sz w:val="16"/>
                <w:szCs w:val="16"/>
              </w:rPr>
            </w:pPr>
            <w:r w:rsidRPr="00384394">
              <w:rPr>
                <w:rFonts w:ascii="Times New Roman" w:hAnsi="Times New Roman"/>
                <w:sz w:val="16"/>
                <w:szCs w:val="16"/>
              </w:rPr>
              <w:t> </w:t>
            </w:r>
          </w:p>
        </w:tc>
      </w:tr>
      <w:tr w:rsidR="00384394" w:rsidRPr="00384394" w14:paraId="2CF00107" w14:textId="77777777" w:rsidTr="00384394">
        <w:trPr>
          <w:trHeight w:val="1980"/>
        </w:trPr>
        <w:tc>
          <w:tcPr>
            <w:tcW w:w="1060"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B0572C1"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3.7.</w:t>
            </w:r>
          </w:p>
        </w:tc>
        <w:tc>
          <w:tcPr>
            <w:tcW w:w="2479" w:type="dxa"/>
            <w:tcBorders>
              <w:top w:val="single" w:sz="4" w:space="0" w:color="auto"/>
              <w:left w:val="nil"/>
              <w:bottom w:val="single" w:sz="4" w:space="0" w:color="auto"/>
              <w:right w:val="single" w:sz="4" w:space="0" w:color="auto"/>
            </w:tcBorders>
            <w:shd w:val="clear" w:color="000000" w:fill="92D050"/>
            <w:vAlign w:val="center"/>
            <w:hideMark/>
          </w:tcPr>
          <w:p w14:paraId="6B100C22" w14:textId="77777777" w:rsidR="00384394" w:rsidRPr="00384394" w:rsidRDefault="00384394" w:rsidP="00384394">
            <w:pPr>
              <w:jc w:val="both"/>
              <w:rPr>
                <w:rFonts w:ascii="Times New Roman" w:hAnsi="Times New Roman"/>
                <w:b/>
                <w:bCs/>
                <w:sz w:val="16"/>
                <w:szCs w:val="16"/>
              </w:rPr>
            </w:pPr>
            <w:r w:rsidRPr="00384394">
              <w:rPr>
                <w:rFonts w:ascii="Times New Roman" w:hAnsi="Times New Roman"/>
                <w:b/>
                <w:bCs/>
                <w:sz w:val="16"/>
                <w:szCs w:val="16"/>
              </w:rPr>
              <w:t>Ликвидация мест несанкционированного размещения отходов на территории МО "Мирнинский район" (расходы за счет платы за НВОС поступившие в бюджет МО "МР" с 01.09.2022)</w:t>
            </w:r>
          </w:p>
        </w:tc>
        <w:tc>
          <w:tcPr>
            <w:tcW w:w="1418" w:type="dxa"/>
            <w:tcBorders>
              <w:top w:val="single" w:sz="4" w:space="0" w:color="auto"/>
              <w:left w:val="nil"/>
              <w:bottom w:val="single" w:sz="4" w:space="0" w:color="auto"/>
              <w:right w:val="single" w:sz="4" w:space="0" w:color="auto"/>
            </w:tcBorders>
            <w:shd w:val="clear" w:color="000000" w:fill="92D050"/>
            <w:vAlign w:val="center"/>
            <w:hideMark/>
          </w:tcPr>
          <w:p w14:paraId="61AE7321"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102 275 490,87</w:t>
            </w:r>
          </w:p>
        </w:tc>
        <w:tc>
          <w:tcPr>
            <w:tcW w:w="1275" w:type="dxa"/>
            <w:tcBorders>
              <w:top w:val="single" w:sz="4" w:space="0" w:color="auto"/>
              <w:left w:val="nil"/>
              <w:bottom w:val="single" w:sz="4" w:space="0" w:color="auto"/>
              <w:right w:val="single" w:sz="4" w:space="0" w:color="auto"/>
            </w:tcBorders>
            <w:shd w:val="clear" w:color="000000" w:fill="92D050"/>
            <w:vAlign w:val="center"/>
            <w:hideMark/>
          </w:tcPr>
          <w:p w14:paraId="7C839FB6"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0,00</w:t>
            </w:r>
          </w:p>
        </w:tc>
        <w:tc>
          <w:tcPr>
            <w:tcW w:w="1418" w:type="dxa"/>
            <w:tcBorders>
              <w:top w:val="single" w:sz="4" w:space="0" w:color="auto"/>
              <w:left w:val="nil"/>
              <w:bottom w:val="single" w:sz="4" w:space="0" w:color="auto"/>
              <w:right w:val="single" w:sz="4" w:space="0" w:color="auto"/>
            </w:tcBorders>
            <w:shd w:val="clear" w:color="000000" w:fill="92D050"/>
            <w:vAlign w:val="center"/>
            <w:hideMark/>
          </w:tcPr>
          <w:p w14:paraId="60930A71"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102 275 490,87</w:t>
            </w:r>
          </w:p>
        </w:tc>
        <w:tc>
          <w:tcPr>
            <w:tcW w:w="1843" w:type="dxa"/>
            <w:tcBorders>
              <w:top w:val="single" w:sz="4" w:space="0" w:color="auto"/>
              <w:left w:val="nil"/>
              <w:bottom w:val="single" w:sz="4" w:space="0" w:color="auto"/>
              <w:right w:val="single" w:sz="4" w:space="0" w:color="auto"/>
            </w:tcBorders>
            <w:shd w:val="clear" w:color="000000" w:fill="92D050"/>
            <w:vAlign w:val="center"/>
            <w:hideMark/>
          </w:tcPr>
          <w:p w14:paraId="04047EAD" w14:textId="77777777" w:rsidR="00384394" w:rsidRPr="00384394" w:rsidRDefault="00384394" w:rsidP="00384394">
            <w:pPr>
              <w:jc w:val="center"/>
              <w:rPr>
                <w:rFonts w:ascii="Times New Roman" w:hAnsi="Times New Roman"/>
                <w:b/>
                <w:bCs/>
                <w:sz w:val="16"/>
                <w:szCs w:val="16"/>
              </w:rPr>
            </w:pPr>
            <w:r w:rsidRPr="00384394">
              <w:rPr>
                <w:rFonts w:ascii="Times New Roman" w:hAnsi="Times New Roman"/>
                <w:b/>
                <w:bCs/>
                <w:sz w:val="16"/>
                <w:szCs w:val="16"/>
              </w:rPr>
              <w:t>0,00</w:t>
            </w:r>
          </w:p>
        </w:tc>
        <w:tc>
          <w:tcPr>
            <w:tcW w:w="6520" w:type="dxa"/>
            <w:tcBorders>
              <w:top w:val="single" w:sz="4" w:space="0" w:color="auto"/>
              <w:left w:val="nil"/>
              <w:bottom w:val="single" w:sz="4" w:space="0" w:color="auto"/>
              <w:right w:val="single" w:sz="4" w:space="0" w:color="auto"/>
            </w:tcBorders>
            <w:shd w:val="clear" w:color="000000" w:fill="92D050"/>
            <w:vAlign w:val="center"/>
            <w:hideMark/>
          </w:tcPr>
          <w:p w14:paraId="3B7C5C5C" w14:textId="77777777" w:rsidR="00384394" w:rsidRPr="00384394" w:rsidRDefault="00384394" w:rsidP="00384394">
            <w:pPr>
              <w:jc w:val="both"/>
              <w:rPr>
                <w:rFonts w:ascii="Times New Roman" w:hAnsi="Times New Roman"/>
                <w:b/>
                <w:bCs/>
                <w:sz w:val="16"/>
                <w:szCs w:val="16"/>
              </w:rPr>
            </w:pPr>
            <w:r w:rsidRPr="00384394">
              <w:rPr>
                <w:rFonts w:ascii="Times New Roman" w:hAnsi="Times New Roman"/>
                <w:b/>
                <w:bCs/>
                <w:sz w:val="16"/>
                <w:szCs w:val="16"/>
              </w:rPr>
              <w:t>Финансирование предусмотрено на расходы следующих периодов 2025г.-2026г. с целью реализации проекта по рекультивации свалки п. Алмазный. В настоящее время разрабатывается ПСД. Объем финансирования будет определен после прохождения экспертизы о достоверности сметной стоимости в срок до 01.10.2024г.</w:t>
            </w:r>
          </w:p>
        </w:tc>
      </w:tr>
      <w:tr w:rsidR="00384394" w:rsidRPr="00384394" w14:paraId="4534C383" w14:textId="77777777" w:rsidTr="00384394">
        <w:trPr>
          <w:trHeight w:val="435"/>
        </w:trPr>
        <w:tc>
          <w:tcPr>
            <w:tcW w:w="353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E642796" w14:textId="77777777" w:rsidR="00384394" w:rsidRPr="00384394" w:rsidRDefault="00384394" w:rsidP="00384394">
            <w:pPr>
              <w:rPr>
                <w:rFonts w:ascii="Times New Roman" w:hAnsi="Times New Roman"/>
                <w:b/>
                <w:bCs/>
                <w:color w:val="000000"/>
                <w:sz w:val="16"/>
                <w:szCs w:val="16"/>
              </w:rPr>
            </w:pPr>
            <w:r w:rsidRPr="00384394">
              <w:rPr>
                <w:rFonts w:ascii="Times New Roman" w:hAnsi="Times New Roman"/>
                <w:b/>
                <w:bCs/>
                <w:color w:val="000000"/>
                <w:sz w:val="16"/>
                <w:szCs w:val="16"/>
              </w:rPr>
              <w:t> ИТОГО:</w:t>
            </w:r>
          </w:p>
        </w:tc>
        <w:tc>
          <w:tcPr>
            <w:tcW w:w="1418" w:type="dxa"/>
            <w:tcBorders>
              <w:top w:val="nil"/>
              <w:left w:val="nil"/>
              <w:bottom w:val="single" w:sz="4" w:space="0" w:color="auto"/>
              <w:right w:val="single" w:sz="4" w:space="0" w:color="auto"/>
            </w:tcBorders>
            <w:shd w:val="clear" w:color="000000" w:fill="FFFFFF"/>
            <w:vAlign w:val="center"/>
            <w:hideMark/>
          </w:tcPr>
          <w:p w14:paraId="334F6841"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183 533 117,79</w:t>
            </w:r>
          </w:p>
        </w:tc>
        <w:tc>
          <w:tcPr>
            <w:tcW w:w="1275" w:type="dxa"/>
            <w:tcBorders>
              <w:top w:val="nil"/>
              <w:left w:val="nil"/>
              <w:bottom w:val="single" w:sz="4" w:space="0" w:color="auto"/>
              <w:right w:val="single" w:sz="4" w:space="0" w:color="auto"/>
            </w:tcBorders>
            <w:shd w:val="clear" w:color="000000" w:fill="FFFFFF"/>
            <w:vAlign w:val="center"/>
            <w:hideMark/>
          </w:tcPr>
          <w:p w14:paraId="085F5963"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59 810 933,88</w:t>
            </w:r>
          </w:p>
        </w:tc>
        <w:tc>
          <w:tcPr>
            <w:tcW w:w="1418" w:type="dxa"/>
            <w:tcBorders>
              <w:top w:val="nil"/>
              <w:left w:val="nil"/>
              <w:bottom w:val="single" w:sz="4" w:space="0" w:color="auto"/>
              <w:right w:val="single" w:sz="4" w:space="0" w:color="auto"/>
            </w:tcBorders>
            <w:shd w:val="clear" w:color="000000" w:fill="FFFFFF"/>
            <w:vAlign w:val="center"/>
            <w:hideMark/>
          </w:tcPr>
          <w:p w14:paraId="4CF4E14A"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123 722 183,91</w:t>
            </w:r>
          </w:p>
        </w:tc>
        <w:tc>
          <w:tcPr>
            <w:tcW w:w="1843" w:type="dxa"/>
            <w:tcBorders>
              <w:top w:val="nil"/>
              <w:left w:val="nil"/>
              <w:bottom w:val="single" w:sz="4" w:space="0" w:color="auto"/>
              <w:right w:val="single" w:sz="4" w:space="0" w:color="auto"/>
            </w:tcBorders>
            <w:shd w:val="clear" w:color="000000" w:fill="FFFFFF"/>
            <w:vAlign w:val="center"/>
            <w:hideMark/>
          </w:tcPr>
          <w:p w14:paraId="6973A1CE"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16 919 941,50</w:t>
            </w:r>
          </w:p>
        </w:tc>
        <w:tc>
          <w:tcPr>
            <w:tcW w:w="6520" w:type="dxa"/>
            <w:tcBorders>
              <w:top w:val="nil"/>
              <w:left w:val="nil"/>
              <w:bottom w:val="single" w:sz="4" w:space="0" w:color="auto"/>
              <w:right w:val="single" w:sz="4" w:space="0" w:color="auto"/>
            </w:tcBorders>
            <w:shd w:val="clear" w:color="000000" w:fill="FFFFFF"/>
            <w:vAlign w:val="center"/>
            <w:hideMark/>
          </w:tcPr>
          <w:p w14:paraId="14135872" w14:textId="77777777" w:rsidR="00384394" w:rsidRPr="00384394" w:rsidRDefault="00384394" w:rsidP="00384394">
            <w:pPr>
              <w:rPr>
                <w:rFonts w:ascii="Times New Roman" w:hAnsi="Times New Roman"/>
                <w:b/>
                <w:bCs/>
                <w:color w:val="000000"/>
                <w:sz w:val="16"/>
                <w:szCs w:val="16"/>
              </w:rPr>
            </w:pPr>
            <w:r w:rsidRPr="00384394">
              <w:rPr>
                <w:rFonts w:ascii="Times New Roman" w:hAnsi="Times New Roman"/>
                <w:b/>
                <w:bCs/>
                <w:color w:val="000000"/>
                <w:sz w:val="16"/>
                <w:szCs w:val="16"/>
              </w:rPr>
              <w:t> </w:t>
            </w:r>
          </w:p>
        </w:tc>
      </w:tr>
      <w:tr w:rsidR="00384394" w:rsidRPr="00384394" w14:paraId="07EF006C" w14:textId="77777777" w:rsidTr="00384394">
        <w:trPr>
          <w:trHeight w:val="390"/>
        </w:trPr>
        <w:tc>
          <w:tcPr>
            <w:tcW w:w="353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43D57FA" w14:textId="77777777" w:rsidR="00384394" w:rsidRPr="00384394" w:rsidRDefault="00384394" w:rsidP="00384394">
            <w:pPr>
              <w:rPr>
                <w:rFonts w:ascii="Times New Roman" w:hAnsi="Times New Roman"/>
                <w:b/>
                <w:bCs/>
                <w:color w:val="000000"/>
                <w:sz w:val="16"/>
                <w:szCs w:val="16"/>
              </w:rPr>
            </w:pPr>
            <w:r w:rsidRPr="00384394">
              <w:rPr>
                <w:rFonts w:ascii="Times New Roman" w:hAnsi="Times New Roman"/>
                <w:b/>
                <w:bCs/>
                <w:color w:val="000000"/>
                <w:sz w:val="16"/>
                <w:szCs w:val="16"/>
              </w:rPr>
              <w:t>Федеральный бюджет</w:t>
            </w:r>
          </w:p>
        </w:tc>
        <w:tc>
          <w:tcPr>
            <w:tcW w:w="1418" w:type="dxa"/>
            <w:tcBorders>
              <w:top w:val="nil"/>
              <w:left w:val="nil"/>
              <w:bottom w:val="single" w:sz="4" w:space="0" w:color="auto"/>
              <w:right w:val="single" w:sz="4" w:space="0" w:color="auto"/>
            </w:tcBorders>
            <w:shd w:val="clear" w:color="000000" w:fill="FFFFFF"/>
            <w:vAlign w:val="center"/>
            <w:hideMark/>
          </w:tcPr>
          <w:p w14:paraId="1064CE11"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14:paraId="06421727"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1418" w:type="dxa"/>
            <w:tcBorders>
              <w:top w:val="nil"/>
              <w:left w:val="nil"/>
              <w:bottom w:val="single" w:sz="4" w:space="0" w:color="auto"/>
              <w:right w:val="single" w:sz="4" w:space="0" w:color="auto"/>
            </w:tcBorders>
            <w:shd w:val="clear" w:color="000000" w:fill="FFFFFF"/>
            <w:noWrap/>
            <w:vAlign w:val="center"/>
            <w:hideMark/>
          </w:tcPr>
          <w:p w14:paraId="307EF6C1"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14:paraId="11CD1DD0"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6520" w:type="dxa"/>
            <w:tcBorders>
              <w:top w:val="nil"/>
              <w:left w:val="nil"/>
              <w:bottom w:val="single" w:sz="4" w:space="0" w:color="auto"/>
              <w:right w:val="single" w:sz="4" w:space="0" w:color="auto"/>
            </w:tcBorders>
            <w:shd w:val="clear" w:color="000000" w:fill="FFFFFF"/>
            <w:vAlign w:val="center"/>
            <w:hideMark/>
          </w:tcPr>
          <w:p w14:paraId="04FD63EC" w14:textId="77777777" w:rsidR="00384394" w:rsidRPr="00384394" w:rsidRDefault="00384394" w:rsidP="00384394">
            <w:pPr>
              <w:rPr>
                <w:rFonts w:ascii="Times New Roman" w:hAnsi="Times New Roman"/>
                <w:color w:val="000000"/>
                <w:sz w:val="16"/>
                <w:szCs w:val="16"/>
              </w:rPr>
            </w:pPr>
            <w:r w:rsidRPr="00384394">
              <w:rPr>
                <w:rFonts w:ascii="Times New Roman" w:hAnsi="Times New Roman"/>
                <w:color w:val="000000"/>
                <w:sz w:val="16"/>
                <w:szCs w:val="16"/>
              </w:rPr>
              <w:t> </w:t>
            </w:r>
          </w:p>
        </w:tc>
      </w:tr>
      <w:tr w:rsidR="00384394" w:rsidRPr="00384394" w14:paraId="10A36B68" w14:textId="77777777" w:rsidTr="00384394">
        <w:trPr>
          <w:trHeight w:val="480"/>
        </w:trPr>
        <w:tc>
          <w:tcPr>
            <w:tcW w:w="353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6EFDEBC" w14:textId="77777777" w:rsidR="00384394" w:rsidRPr="00384394" w:rsidRDefault="00384394" w:rsidP="00384394">
            <w:pPr>
              <w:rPr>
                <w:rFonts w:ascii="Times New Roman" w:hAnsi="Times New Roman"/>
                <w:b/>
                <w:bCs/>
                <w:color w:val="000000"/>
                <w:sz w:val="16"/>
                <w:szCs w:val="16"/>
              </w:rPr>
            </w:pPr>
            <w:r w:rsidRPr="00384394">
              <w:rPr>
                <w:rFonts w:ascii="Times New Roman" w:hAnsi="Times New Roman"/>
                <w:b/>
                <w:bCs/>
                <w:color w:val="000000"/>
                <w:sz w:val="16"/>
                <w:szCs w:val="16"/>
              </w:rPr>
              <w:t>Государственный бюджет</w:t>
            </w:r>
          </w:p>
        </w:tc>
        <w:tc>
          <w:tcPr>
            <w:tcW w:w="1418" w:type="dxa"/>
            <w:tcBorders>
              <w:top w:val="nil"/>
              <w:left w:val="nil"/>
              <w:bottom w:val="single" w:sz="4" w:space="0" w:color="auto"/>
              <w:right w:val="single" w:sz="4" w:space="0" w:color="auto"/>
            </w:tcBorders>
            <w:shd w:val="clear" w:color="000000" w:fill="FFFFFF"/>
            <w:vAlign w:val="center"/>
            <w:hideMark/>
          </w:tcPr>
          <w:p w14:paraId="6B40D8A4"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14:paraId="31C3FFA5"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1418" w:type="dxa"/>
            <w:tcBorders>
              <w:top w:val="nil"/>
              <w:left w:val="nil"/>
              <w:bottom w:val="single" w:sz="4" w:space="0" w:color="auto"/>
              <w:right w:val="single" w:sz="4" w:space="0" w:color="auto"/>
            </w:tcBorders>
            <w:shd w:val="clear" w:color="000000" w:fill="FFFFFF"/>
            <w:noWrap/>
            <w:vAlign w:val="center"/>
            <w:hideMark/>
          </w:tcPr>
          <w:p w14:paraId="47331E5B"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14:paraId="0F20527E"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6520" w:type="dxa"/>
            <w:tcBorders>
              <w:top w:val="nil"/>
              <w:left w:val="nil"/>
              <w:bottom w:val="single" w:sz="4" w:space="0" w:color="auto"/>
              <w:right w:val="single" w:sz="4" w:space="0" w:color="auto"/>
            </w:tcBorders>
            <w:shd w:val="clear" w:color="000000" w:fill="FFFFFF"/>
            <w:vAlign w:val="center"/>
            <w:hideMark/>
          </w:tcPr>
          <w:p w14:paraId="66095F8C" w14:textId="77777777" w:rsidR="00384394" w:rsidRPr="00384394" w:rsidRDefault="00384394" w:rsidP="00384394">
            <w:pPr>
              <w:rPr>
                <w:rFonts w:ascii="Times New Roman" w:hAnsi="Times New Roman"/>
                <w:color w:val="000000"/>
                <w:sz w:val="16"/>
                <w:szCs w:val="16"/>
              </w:rPr>
            </w:pPr>
            <w:r w:rsidRPr="00384394">
              <w:rPr>
                <w:rFonts w:ascii="Times New Roman" w:hAnsi="Times New Roman"/>
                <w:color w:val="000000"/>
                <w:sz w:val="16"/>
                <w:szCs w:val="16"/>
              </w:rPr>
              <w:t> </w:t>
            </w:r>
          </w:p>
        </w:tc>
      </w:tr>
      <w:tr w:rsidR="00384394" w:rsidRPr="00384394" w14:paraId="410142DE" w14:textId="77777777" w:rsidTr="00384394">
        <w:trPr>
          <w:trHeight w:val="375"/>
        </w:trPr>
        <w:tc>
          <w:tcPr>
            <w:tcW w:w="353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85C3DAF" w14:textId="77777777" w:rsidR="00384394" w:rsidRPr="00384394" w:rsidRDefault="00384394" w:rsidP="00384394">
            <w:pPr>
              <w:rPr>
                <w:rFonts w:ascii="Times New Roman" w:hAnsi="Times New Roman"/>
                <w:b/>
                <w:bCs/>
                <w:color w:val="000000"/>
                <w:sz w:val="16"/>
                <w:szCs w:val="16"/>
              </w:rPr>
            </w:pPr>
            <w:r w:rsidRPr="00384394">
              <w:rPr>
                <w:rFonts w:ascii="Times New Roman" w:hAnsi="Times New Roman"/>
                <w:b/>
                <w:bCs/>
                <w:color w:val="000000"/>
                <w:sz w:val="16"/>
                <w:szCs w:val="16"/>
              </w:rPr>
              <w:t>Бюджет МО "Мирнинский район"</w:t>
            </w:r>
          </w:p>
        </w:tc>
        <w:tc>
          <w:tcPr>
            <w:tcW w:w="1418" w:type="dxa"/>
            <w:tcBorders>
              <w:top w:val="nil"/>
              <w:left w:val="nil"/>
              <w:bottom w:val="single" w:sz="4" w:space="0" w:color="auto"/>
              <w:right w:val="single" w:sz="4" w:space="0" w:color="auto"/>
            </w:tcBorders>
            <w:shd w:val="clear" w:color="000000" w:fill="FFFFFF"/>
            <w:vAlign w:val="center"/>
            <w:hideMark/>
          </w:tcPr>
          <w:p w14:paraId="35B758AA"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183 533 117,79</w:t>
            </w:r>
          </w:p>
        </w:tc>
        <w:tc>
          <w:tcPr>
            <w:tcW w:w="1275" w:type="dxa"/>
            <w:tcBorders>
              <w:top w:val="nil"/>
              <w:left w:val="nil"/>
              <w:bottom w:val="single" w:sz="4" w:space="0" w:color="auto"/>
              <w:right w:val="single" w:sz="4" w:space="0" w:color="auto"/>
            </w:tcBorders>
            <w:shd w:val="clear" w:color="000000" w:fill="FFFFFF"/>
            <w:vAlign w:val="center"/>
            <w:hideMark/>
          </w:tcPr>
          <w:p w14:paraId="55D12F6C"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59 810 933,88</w:t>
            </w:r>
          </w:p>
        </w:tc>
        <w:tc>
          <w:tcPr>
            <w:tcW w:w="1418" w:type="dxa"/>
            <w:tcBorders>
              <w:top w:val="nil"/>
              <w:left w:val="nil"/>
              <w:bottom w:val="single" w:sz="4" w:space="0" w:color="auto"/>
              <w:right w:val="single" w:sz="4" w:space="0" w:color="auto"/>
            </w:tcBorders>
            <w:shd w:val="clear" w:color="000000" w:fill="FFFFFF"/>
            <w:vAlign w:val="center"/>
            <w:hideMark/>
          </w:tcPr>
          <w:p w14:paraId="55152EE1"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123 722 183,91</w:t>
            </w:r>
          </w:p>
        </w:tc>
        <w:tc>
          <w:tcPr>
            <w:tcW w:w="1843" w:type="dxa"/>
            <w:tcBorders>
              <w:top w:val="nil"/>
              <w:left w:val="nil"/>
              <w:bottom w:val="single" w:sz="4" w:space="0" w:color="auto"/>
              <w:right w:val="single" w:sz="4" w:space="0" w:color="auto"/>
            </w:tcBorders>
            <w:shd w:val="clear" w:color="000000" w:fill="FFFFFF"/>
            <w:vAlign w:val="center"/>
            <w:hideMark/>
          </w:tcPr>
          <w:p w14:paraId="28B4561D"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16 919 941,50</w:t>
            </w:r>
          </w:p>
        </w:tc>
        <w:tc>
          <w:tcPr>
            <w:tcW w:w="6520" w:type="dxa"/>
            <w:tcBorders>
              <w:top w:val="nil"/>
              <w:left w:val="nil"/>
              <w:bottom w:val="single" w:sz="4" w:space="0" w:color="auto"/>
              <w:right w:val="single" w:sz="4" w:space="0" w:color="auto"/>
            </w:tcBorders>
            <w:shd w:val="clear" w:color="000000" w:fill="FFFFFF"/>
            <w:vAlign w:val="center"/>
            <w:hideMark/>
          </w:tcPr>
          <w:p w14:paraId="2958715A" w14:textId="77777777" w:rsidR="00384394" w:rsidRPr="00384394" w:rsidRDefault="00384394" w:rsidP="00384394">
            <w:pPr>
              <w:rPr>
                <w:rFonts w:ascii="Times New Roman" w:hAnsi="Times New Roman"/>
                <w:color w:val="000000"/>
                <w:sz w:val="16"/>
                <w:szCs w:val="16"/>
              </w:rPr>
            </w:pPr>
            <w:r w:rsidRPr="00384394">
              <w:rPr>
                <w:rFonts w:ascii="Times New Roman" w:hAnsi="Times New Roman"/>
                <w:color w:val="000000"/>
                <w:sz w:val="16"/>
                <w:szCs w:val="16"/>
              </w:rPr>
              <w:t> </w:t>
            </w:r>
          </w:p>
        </w:tc>
      </w:tr>
      <w:tr w:rsidR="00384394" w:rsidRPr="00384394" w14:paraId="7B921C2B" w14:textId="77777777" w:rsidTr="00384394">
        <w:trPr>
          <w:trHeight w:val="375"/>
        </w:trPr>
        <w:tc>
          <w:tcPr>
            <w:tcW w:w="353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86F08D3" w14:textId="77777777" w:rsidR="00384394" w:rsidRPr="00384394" w:rsidRDefault="00384394" w:rsidP="00384394">
            <w:pPr>
              <w:rPr>
                <w:rFonts w:ascii="Times New Roman" w:hAnsi="Times New Roman"/>
                <w:b/>
                <w:bCs/>
                <w:color w:val="000000"/>
                <w:sz w:val="16"/>
                <w:szCs w:val="16"/>
              </w:rPr>
            </w:pPr>
            <w:r w:rsidRPr="00384394">
              <w:rPr>
                <w:rFonts w:ascii="Times New Roman" w:hAnsi="Times New Roman"/>
                <w:b/>
                <w:bCs/>
                <w:color w:val="000000"/>
                <w:sz w:val="16"/>
                <w:szCs w:val="16"/>
              </w:rPr>
              <w:t>Другие источники</w:t>
            </w:r>
          </w:p>
        </w:tc>
        <w:tc>
          <w:tcPr>
            <w:tcW w:w="1418" w:type="dxa"/>
            <w:tcBorders>
              <w:top w:val="nil"/>
              <w:left w:val="nil"/>
              <w:bottom w:val="single" w:sz="4" w:space="0" w:color="auto"/>
              <w:right w:val="single" w:sz="4" w:space="0" w:color="auto"/>
            </w:tcBorders>
            <w:shd w:val="clear" w:color="000000" w:fill="FFFFFF"/>
            <w:vAlign w:val="center"/>
            <w:hideMark/>
          </w:tcPr>
          <w:p w14:paraId="06B2801D"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14:paraId="08E99CE0"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1418" w:type="dxa"/>
            <w:tcBorders>
              <w:top w:val="nil"/>
              <w:left w:val="nil"/>
              <w:bottom w:val="single" w:sz="4" w:space="0" w:color="auto"/>
              <w:right w:val="single" w:sz="4" w:space="0" w:color="auto"/>
            </w:tcBorders>
            <w:shd w:val="clear" w:color="000000" w:fill="FFFFFF"/>
            <w:noWrap/>
            <w:vAlign w:val="center"/>
            <w:hideMark/>
          </w:tcPr>
          <w:p w14:paraId="0533E3AB"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14:paraId="32B1C3A1"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0,00</w:t>
            </w:r>
          </w:p>
        </w:tc>
        <w:tc>
          <w:tcPr>
            <w:tcW w:w="6520" w:type="dxa"/>
            <w:tcBorders>
              <w:top w:val="nil"/>
              <w:left w:val="nil"/>
              <w:bottom w:val="single" w:sz="4" w:space="0" w:color="auto"/>
              <w:right w:val="single" w:sz="4" w:space="0" w:color="auto"/>
            </w:tcBorders>
            <w:shd w:val="clear" w:color="000000" w:fill="FFFFFF"/>
            <w:vAlign w:val="center"/>
            <w:hideMark/>
          </w:tcPr>
          <w:p w14:paraId="68AACD47" w14:textId="77777777" w:rsidR="00384394" w:rsidRPr="00384394" w:rsidRDefault="00384394" w:rsidP="00384394">
            <w:pPr>
              <w:rPr>
                <w:rFonts w:ascii="Times New Roman" w:hAnsi="Times New Roman"/>
                <w:color w:val="000000"/>
                <w:sz w:val="16"/>
                <w:szCs w:val="16"/>
              </w:rPr>
            </w:pPr>
            <w:r w:rsidRPr="00384394">
              <w:rPr>
                <w:rFonts w:ascii="Times New Roman" w:hAnsi="Times New Roman"/>
                <w:color w:val="000000"/>
                <w:sz w:val="16"/>
                <w:szCs w:val="16"/>
              </w:rPr>
              <w:t> </w:t>
            </w:r>
          </w:p>
        </w:tc>
      </w:tr>
      <w:tr w:rsidR="00384394" w:rsidRPr="00384394" w14:paraId="5226E91E" w14:textId="77777777" w:rsidTr="00384394">
        <w:trPr>
          <w:trHeight w:val="375"/>
        </w:trPr>
        <w:tc>
          <w:tcPr>
            <w:tcW w:w="1060" w:type="dxa"/>
            <w:tcBorders>
              <w:top w:val="nil"/>
              <w:left w:val="nil"/>
              <w:bottom w:val="nil"/>
              <w:right w:val="nil"/>
            </w:tcBorders>
            <w:shd w:val="clear" w:color="000000" w:fill="FFFFFF"/>
            <w:noWrap/>
            <w:vAlign w:val="center"/>
            <w:hideMark/>
          </w:tcPr>
          <w:p w14:paraId="2F4F95BC" w14:textId="77777777" w:rsidR="00384394" w:rsidRPr="00384394" w:rsidRDefault="00384394" w:rsidP="00384394">
            <w:pPr>
              <w:rPr>
                <w:rFonts w:ascii="Times New Roman" w:hAnsi="Times New Roman"/>
                <w:b/>
                <w:bCs/>
                <w:color w:val="000000"/>
                <w:sz w:val="16"/>
                <w:szCs w:val="16"/>
              </w:rPr>
            </w:pPr>
            <w:r w:rsidRPr="00384394">
              <w:rPr>
                <w:rFonts w:ascii="Times New Roman" w:hAnsi="Times New Roman"/>
                <w:b/>
                <w:bCs/>
                <w:color w:val="000000"/>
                <w:sz w:val="16"/>
                <w:szCs w:val="16"/>
              </w:rPr>
              <w:t> </w:t>
            </w:r>
          </w:p>
        </w:tc>
        <w:tc>
          <w:tcPr>
            <w:tcW w:w="2479" w:type="dxa"/>
            <w:tcBorders>
              <w:top w:val="nil"/>
              <w:left w:val="nil"/>
              <w:bottom w:val="nil"/>
              <w:right w:val="nil"/>
            </w:tcBorders>
            <w:shd w:val="clear" w:color="000000" w:fill="FFFFFF"/>
            <w:noWrap/>
            <w:vAlign w:val="center"/>
            <w:hideMark/>
          </w:tcPr>
          <w:p w14:paraId="1B30075E" w14:textId="77777777" w:rsidR="00384394" w:rsidRPr="00384394" w:rsidRDefault="00384394" w:rsidP="00384394">
            <w:pPr>
              <w:rPr>
                <w:rFonts w:ascii="Times New Roman" w:hAnsi="Times New Roman"/>
                <w:b/>
                <w:bCs/>
                <w:color w:val="000000"/>
                <w:sz w:val="16"/>
                <w:szCs w:val="16"/>
              </w:rPr>
            </w:pPr>
            <w:r w:rsidRPr="00384394">
              <w:rPr>
                <w:rFonts w:ascii="Times New Roman" w:hAnsi="Times New Roman"/>
                <w:b/>
                <w:bCs/>
                <w:color w:val="000000"/>
                <w:sz w:val="16"/>
                <w:szCs w:val="16"/>
              </w:rPr>
              <w:t> </w:t>
            </w:r>
          </w:p>
        </w:tc>
        <w:tc>
          <w:tcPr>
            <w:tcW w:w="1418" w:type="dxa"/>
            <w:tcBorders>
              <w:top w:val="nil"/>
              <w:left w:val="nil"/>
              <w:bottom w:val="nil"/>
              <w:right w:val="nil"/>
            </w:tcBorders>
            <w:shd w:val="clear" w:color="000000" w:fill="FFFFFF"/>
            <w:vAlign w:val="center"/>
            <w:hideMark/>
          </w:tcPr>
          <w:p w14:paraId="1C977239"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 </w:t>
            </w:r>
          </w:p>
        </w:tc>
        <w:tc>
          <w:tcPr>
            <w:tcW w:w="1275" w:type="dxa"/>
            <w:tcBorders>
              <w:top w:val="nil"/>
              <w:left w:val="nil"/>
              <w:bottom w:val="nil"/>
              <w:right w:val="nil"/>
            </w:tcBorders>
            <w:shd w:val="clear" w:color="000000" w:fill="FFFFFF"/>
            <w:noWrap/>
            <w:vAlign w:val="center"/>
            <w:hideMark/>
          </w:tcPr>
          <w:p w14:paraId="7905BCB6"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 </w:t>
            </w:r>
          </w:p>
        </w:tc>
        <w:tc>
          <w:tcPr>
            <w:tcW w:w="1418" w:type="dxa"/>
            <w:tcBorders>
              <w:top w:val="nil"/>
              <w:left w:val="nil"/>
              <w:bottom w:val="nil"/>
              <w:right w:val="nil"/>
            </w:tcBorders>
            <w:shd w:val="clear" w:color="000000" w:fill="FFFFFF"/>
            <w:noWrap/>
            <w:vAlign w:val="center"/>
            <w:hideMark/>
          </w:tcPr>
          <w:p w14:paraId="6C25814F"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 </w:t>
            </w:r>
          </w:p>
        </w:tc>
        <w:tc>
          <w:tcPr>
            <w:tcW w:w="1843" w:type="dxa"/>
            <w:tcBorders>
              <w:top w:val="nil"/>
              <w:left w:val="nil"/>
              <w:bottom w:val="nil"/>
              <w:right w:val="nil"/>
            </w:tcBorders>
            <w:shd w:val="clear" w:color="000000" w:fill="FFFFFF"/>
            <w:noWrap/>
            <w:vAlign w:val="center"/>
            <w:hideMark/>
          </w:tcPr>
          <w:p w14:paraId="75DEA2D1"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 </w:t>
            </w:r>
          </w:p>
        </w:tc>
        <w:tc>
          <w:tcPr>
            <w:tcW w:w="6520" w:type="dxa"/>
            <w:tcBorders>
              <w:top w:val="nil"/>
              <w:left w:val="nil"/>
              <w:bottom w:val="nil"/>
              <w:right w:val="nil"/>
            </w:tcBorders>
            <w:shd w:val="clear" w:color="000000" w:fill="FFFFFF"/>
            <w:vAlign w:val="center"/>
            <w:hideMark/>
          </w:tcPr>
          <w:p w14:paraId="79191426" w14:textId="77777777" w:rsidR="00384394" w:rsidRPr="00384394" w:rsidRDefault="00384394" w:rsidP="00384394">
            <w:pPr>
              <w:rPr>
                <w:rFonts w:ascii="Times New Roman" w:hAnsi="Times New Roman"/>
                <w:color w:val="000000"/>
                <w:sz w:val="16"/>
                <w:szCs w:val="16"/>
              </w:rPr>
            </w:pPr>
            <w:r w:rsidRPr="00384394">
              <w:rPr>
                <w:rFonts w:ascii="Times New Roman" w:hAnsi="Times New Roman"/>
                <w:color w:val="000000"/>
                <w:sz w:val="16"/>
                <w:szCs w:val="16"/>
              </w:rPr>
              <w:t> </w:t>
            </w:r>
          </w:p>
        </w:tc>
      </w:tr>
      <w:tr w:rsidR="00384394" w:rsidRPr="00384394" w14:paraId="7C998AF2" w14:textId="77777777" w:rsidTr="00384394">
        <w:trPr>
          <w:trHeight w:val="375"/>
        </w:trPr>
        <w:tc>
          <w:tcPr>
            <w:tcW w:w="3539" w:type="dxa"/>
            <w:gridSpan w:val="2"/>
            <w:tcBorders>
              <w:top w:val="nil"/>
              <w:left w:val="nil"/>
              <w:bottom w:val="nil"/>
              <w:right w:val="nil"/>
            </w:tcBorders>
            <w:shd w:val="clear" w:color="000000" w:fill="FFFFFF"/>
            <w:noWrap/>
            <w:vAlign w:val="center"/>
            <w:hideMark/>
          </w:tcPr>
          <w:p w14:paraId="39CA12B8" w14:textId="77777777" w:rsidR="00384394" w:rsidRPr="00384394" w:rsidRDefault="00384394" w:rsidP="00384394">
            <w:pPr>
              <w:rPr>
                <w:rFonts w:ascii="Times New Roman" w:hAnsi="Times New Roman"/>
                <w:i/>
                <w:iCs/>
                <w:color w:val="000000"/>
                <w:sz w:val="16"/>
                <w:szCs w:val="16"/>
              </w:rPr>
            </w:pPr>
            <w:r w:rsidRPr="00384394">
              <w:rPr>
                <w:rFonts w:ascii="Times New Roman" w:hAnsi="Times New Roman"/>
                <w:i/>
                <w:iCs/>
                <w:color w:val="000000"/>
                <w:sz w:val="16"/>
                <w:szCs w:val="16"/>
              </w:rPr>
              <w:t>Согласовано с финансовым управлением</w:t>
            </w:r>
          </w:p>
        </w:tc>
        <w:tc>
          <w:tcPr>
            <w:tcW w:w="1418" w:type="dxa"/>
            <w:tcBorders>
              <w:top w:val="nil"/>
              <w:left w:val="nil"/>
              <w:bottom w:val="nil"/>
              <w:right w:val="nil"/>
            </w:tcBorders>
            <w:shd w:val="clear" w:color="000000" w:fill="FFFFFF"/>
            <w:vAlign w:val="center"/>
            <w:hideMark/>
          </w:tcPr>
          <w:p w14:paraId="183CE920" w14:textId="77777777" w:rsidR="00384394" w:rsidRPr="00384394" w:rsidRDefault="00384394" w:rsidP="00384394">
            <w:pPr>
              <w:jc w:val="center"/>
              <w:rPr>
                <w:rFonts w:ascii="Times New Roman" w:hAnsi="Times New Roman"/>
                <w:b/>
                <w:bCs/>
                <w:color w:val="000000"/>
                <w:sz w:val="16"/>
                <w:szCs w:val="16"/>
              </w:rPr>
            </w:pPr>
            <w:r w:rsidRPr="00384394">
              <w:rPr>
                <w:rFonts w:ascii="Times New Roman" w:hAnsi="Times New Roman"/>
                <w:b/>
                <w:bCs/>
                <w:color w:val="000000"/>
                <w:sz w:val="16"/>
                <w:szCs w:val="16"/>
              </w:rPr>
              <w:t> </w:t>
            </w:r>
          </w:p>
        </w:tc>
        <w:tc>
          <w:tcPr>
            <w:tcW w:w="1275" w:type="dxa"/>
            <w:tcBorders>
              <w:top w:val="nil"/>
              <w:left w:val="nil"/>
              <w:bottom w:val="nil"/>
              <w:right w:val="nil"/>
            </w:tcBorders>
            <w:shd w:val="clear" w:color="000000" w:fill="FFFFFF"/>
            <w:noWrap/>
            <w:vAlign w:val="center"/>
            <w:hideMark/>
          </w:tcPr>
          <w:p w14:paraId="73C820A7"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 </w:t>
            </w:r>
          </w:p>
        </w:tc>
        <w:tc>
          <w:tcPr>
            <w:tcW w:w="1418" w:type="dxa"/>
            <w:tcBorders>
              <w:top w:val="nil"/>
              <w:left w:val="nil"/>
              <w:bottom w:val="nil"/>
              <w:right w:val="nil"/>
            </w:tcBorders>
            <w:shd w:val="clear" w:color="000000" w:fill="FFFFFF"/>
            <w:noWrap/>
            <w:vAlign w:val="center"/>
            <w:hideMark/>
          </w:tcPr>
          <w:p w14:paraId="5F999111"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 </w:t>
            </w:r>
          </w:p>
        </w:tc>
        <w:tc>
          <w:tcPr>
            <w:tcW w:w="1843" w:type="dxa"/>
            <w:tcBorders>
              <w:top w:val="nil"/>
              <w:left w:val="nil"/>
              <w:bottom w:val="nil"/>
              <w:right w:val="nil"/>
            </w:tcBorders>
            <w:shd w:val="clear" w:color="000000" w:fill="FFFFFF"/>
            <w:noWrap/>
            <w:vAlign w:val="center"/>
            <w:hideMark/>
          </w:tcPr>
          <w:p w14:paraId="215F1052"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 </w:t>
            </w:r>
          </w:p>
        </w:tc>
        <w:tc>
          <w:tcPr>
            <w:tcW w:w="6520" w:type="dxa"/>
            <w:tcBorders>
              <w:top w:val="nil"/>
              <w:left w:val="nil"/>
              <w:bottom w:val="nil"/>
              <w:right w:val="nil"/>
            </w:tcBorders>
            <w:shd w:val="clear" w:color="000000" w:fill="FFFFFF"/>
            <w:vAlign w:val="center"/>
            <w:hideMark/>
          </w:tcPr>
          <w:p w14:paraId="5701D6C8" w14:textId="77777777" w:rsidR="00384394" w:rsidRPr="00384394" w:rsidRDefault="00384394" w:rsidP="00384394">
            <w:pPr>
              <w:rPr>
                <w:rFonts w:ascii="Times New Roman" w:hAnsi="Times New Roman"/>
                <w:color w:val="000000"/>
                <w:sz w:val="16"/>
                <w:szCs w:val="16"/>
              </w:rPr>
            </w:pPr>
            <w:r w:rsidRPr="00384394">
              <w:rPr>
                <w:rFonts w:ascii="Times New Roman" w:hAnsi="Times New Roman"/>
                <w:color w:val="000000"/>
                <w:sz w:val="16"/>
                <w:szCs w:val="16"/>
              </w:rPr>
              <w:t> </w:t>
            </w:r>
          </w:p>
        </w:tc>
      </w:tr>
      <w:tr w:rsidR="00384394" w:rsidRPr="00384394" w14:paraId="056C673F" w14:textId="77777777" w:rsidTr="00384394">
        <w:trPr>
          <w:trHeight w:val="375"/>
        </w:trPr>
        <w:tc>
          <w:tcPr>
            <w:tcW w:w="6232" w:type="dxa"/>
            <w:gridSpan w:val="4"/>
            <w:tcBorders>
              <w:top w:val="nil"/>
              <w:left w:val="nil"/>
              <w:bottom w:val="nil"/>
              <w:right w:val="nil"/>
            </w:tcBorders>
            <w:shd w:val="clear" w:color="000000" w:fill="FFFFFF"/>
            <w:noWrap/>
            <w:vAlign w:val="center"/>
            <w:hideMark/>
          </w:tcPr>
          <w:p w14:paraId="29747361" w14:textId="77777777" w:rsidR="00384394" w:rsidRPr="00384394" w:rsidRDefault="00384394" w:rsidP="00384394">
            <w:pPr>
              <w:rPr>
                <w:rFonts w:ascii="Times New Roman" w:hAnsi="Times New Roman"/>
                <w:b/>
                <w:bCs/>
                <w:color w:val="000000"/>
                <w:sz w:val="16"/>
                <w:szCs w:val="16"/>
              </w:rPr>
            </w:pPr>
            <w:r w:rsidRPr="00384394">
              <w:rPr>
                <w:rFonts w:ascii="Times New Roman" w:hAnsi="Times New Roman"/>
                <w:b/>
                <w:bCs/>
                <w:color w:val="000000"/>
                <w:sz w:val="16"/>
                <w:szCs w:val="16"/>
              </w:rPr>
              <w:t xml:space="preserve">Начальник бюджетного </w:t>
            </w:r>
            <w:proofErr w:type="gramStart"/>
            <w:r w:rsidRPr="00384394">
              <w:rPr>
                <w:rFonts w:ascii="Times New Roman" w:hAnsi="Times New Roman"/>
                <w:b/>
                <w:bCs/>
                <w:color w:val="000000"/>
                <w:sz w:val="16"/>
                <w:szCs w:val="16"/>
              </w:rPr>
              <w:t>отдела  _</w:t>
            </w:r>
            <w:proofErr w:type="gramEnd"/>
            <w:r w:rsidRPr="00384394">
              <w:rPr>
                <w:rFonts w:ascii="Times New Roman" w:hAnsi="Times New Roman"/>
                <w:b/>
                <w:bCs/>
                <w:color w:val="000000"/>
                <w:sz w:val="16"/>
                <w:szCs w:val="16"/>
              </w:rPr>
              <w:t>______________________ Е.И. Ильина</w:t>
            </w:r>
          </w:p>
        </w:tc>
        <w:tc>
          <w:tcPr>
            <w:tcW w:w="1418" w:type="dxa"/>
            <w:tcBorders>
              <w:top w:val="nil"/>
              <w:left w:val="nil"/>
              <w:bottom w:val="nil"/>
              <w:right w:val="nil"/>
            </w:tcBorders>
            <w:shd w:val="clear" w:color="000000" w:fill="FFFFFF"/>
            <w:noWrap/>
            <w:vAlign w:val="center"/>
            <w:hideMark/>
          </w:tcPr>
          <w:p w14:paraId="737B27AD"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 </w:t>
            </w:r>
          </w:p>
        </w:tc>
        <w:tc>
          <w:tcPr>
            <w:tcW w:w="1843" w:type="dxa"/>
            <w:tcBorders>
              <w:top w:val="nil"/>
              <w:left w:val="nil"/>
              <w:bottom w:val="nil"/>
              <w:right w:val="nil"/>
            </w:tcBorders>
            <w:shd w:val="clear" w:color="000000" w:fill="FFFFFF"/>
            <w:noWrap/>
            <w:vAlign w:val="center"/>
            <w:hideMark/>
          </w:tcPr>
          <w:p w14:paraId="56AE1713" w14:textId="77777777" w:rsidR="00384394" w:rsidRPr="00384394" w:rsidRDefault="00384394" w:rsidP="00384394">
            <w:pPr>
              <w:jc w:val="center"/>
              <w:rPr>
                <w:rFonts w:ascii="Times New Roman" w:hAnsi="Times New Roman"/>
                <w:color w:val="000000"/>
                <w:sz w:val="16"/>
                <w:szCs w:val="16"/>
              </w:rPr>
            </w:pPr>
            <w:r w:rsidRPr="00384394">
              <w:rPr>
                <w:rFonts w:ascii="Times New Roman" w:hAnsi="Times New Roman"/>
                <w:color w:val="000000"/>
                <w:sz w:val="16"/>
                <w:szCs w:val="16"/>
              </w:rPr>
              <w:t> </w:t>
            </w:r>
          </w:p>
        </w:tc>
        <w:tc>
          <w:tcPr>
            <w:tcW w:w="6520" w:type="dxa"/>
            <w:tcBorders>
              <w:top w:val="nil"/>
              <w:left w:val="nil"/>
              <w:bottom w:val="nil"/>
              <w:right w:val="nil"/>
            </w:tcBorders>
            <w:shd w:val="clear" w:color="000000" w:fill="FFFFFF"/>
            <w:vAlign w:val="center"/>
            <w:hideMark/>
          </w:tcPr>
          <w:p w14:paraId="6FB81E39" w14:textId="77777777" w:rsidR="00384394" w:rsidRPr="00384394" w:rsidRDefault="00384394" w:rsidP="00384394">
            <w:pPr>
              <w:rPr>
                <w:rFonts w:ascii="Times New Roman" w:hAnsi="Times New Roman"/>
                <w:color w:val="000000"/>
                <w:sz w:val="16"/>
                <w:szCs w:val="16"/>
              </w:rPr>
            </w:pPr>
            <w:r w:rsidRPr="00384394">
              <w:rPr>
                <w:rFonts w:ascii="Times New Roman" w:hAnsi="Times New Roman"/>
                <w:color w:val="000000"/>
                <w:sz w:val="16"/>
                <w:szCs w:val="16"/>
              </w:rPr>
              <w:t> </w:t>
            </w:r>
          </w:p>
        </w:tc>
      </w:tr>
    </w:tbl>
    <w:p w14:paraId="69737F63" w14:textId="0EEADA73" w:rsidR="00384394" w:rsidRPr="00384394" w:rsidRDefault="00384394" w:rsidP="00137339">
      <w:pPr>
        <w:tabs>
          <w:tab w:val="left" w:pos="993"/>
        </w:tabs>
        <w:overflowPunct w:val="0"/>
        <w:autoSpaceDE w:val="0"/>
        <w:autoSpaceDN w:val="0"/>
        <w:adjustRightInd w:val="0"/>
        <w:contextualSpacing/>
        <w:jc w:val="center"/>
        <w:textAlignment w:val="baseline"/>
        <w:rPr>
          <w:rFonts w:ascii="Times New Roman" w:hAnsi="Times New Roman"/>
          <w:b/>
          <w:sz w:val="16"/>
          <w:szCs w:val="16"/>
          <w:u w:val="single"/>
        </w:rPr>
      </w:pPr>
    </w:p>
    <w:p w14:paraId="62CB2D51" w14:textId="27965777" w:rsidR="00384394" w:rsidRPr="00384394" w:rsidRDefault="00384394" w:rsidP="00137339">
      <w:pPr>
        <w:tabs>
          <w:tab w:val="left" w:pos="993"/>
        </w:tabs>
        <w:overflowPunct w:val="0"/>
        <w:autoSpaceDE w:val="0"/>
        <w:autoSpaceDN w:val="0"/>
        <w:adjustRightInd w:val="0"/>
        <w:contextualSpacing/>
        <w:jc w:val="center"/>
        <w:textAlignment w:val="baseline"/>
        <w:rPr>
          <w:rFonts w:ascii="Times New Roman" w:hAnsi="Times New Roman"/>
          <w:b/>
          <w:sz w:val="16"/>
          <w:szCs w:val="16"/>
          <w:u w:val="single"/>
        </w:rPr>
      </w:pPr>
    </w:p>
    <w:p w14:paraId="4DA63E4E" w14:textId="7DB11A83" w:rsidR="00384394" w:rsidRDefault="00384394" w:rsidP="00137339">
      <w:pPr>
        <w:tabs>
          <w:tab w:val="left" w:pos="993"/>
        </w:tabs>
        <w:overflowPunct w:val="0"/>
        <w:autoSpaceDE w:val="0"/>
        <w:autoSpaceDN w:val="0"/>
        <w:adjustRightInd w:val="0"/>
        <w:contextualSpacing/>
        <w:jc w:val="center"/>
        <w:textAlignment w:val="baseline"/>
        <w:rPr>
          <w:rFonts w:ascii="Times New Roman" w:hAnsi="Times New Roman"/>
          <w:b/>
          <w:szCs w:val="24"/>
          <w:u w:val="single"/>
        </w:rPr>
      </w:pPr>
    </w:p>
    <w:p w14:paraId="0E530E2D" w14:textId="23538E1F" w:rsidR="00384394" w:rsidRDefault="00384394" w:rsidP="00137339">
      <w:pPr>
        <w:tabs>
          <w:tab w:val="left" w:pos="993"/>
        </w:tabs>
        <w:overflowPunct w:val="0"/>
        <w:autoSpaceDE w:val="0"/>
        <w:autoSpaceDN w:val="0"/>
        <w:adjustRightInd w:val="0"/>
        <w:contextualSpacing/>
        <w:jc w:val="center"/>
        <w:textAlignment w:val="baseline"/>
        <w:rPr>
          <w:rFonts w:ascii="Times New Roman" w:hAnsi="Times New Roman"/>
          <w:b/>
          <w:szCs w:val="24"/>
          <w:u w:val="single"/>
        </w:rPr>
      </w:pPr>
    </w:p>
    <w:p w14:paraId="577FF076" w14:textId="6238B75B" w:rsidR="00384394" w:rsidRDefault="00384394" w:rsidP="00137339">
      <w:pPr>
        <w:tabs>
          <w:tab w:val="left" w:pos="993"/>
        </w:tabs>
        <w:overflowPunct w:val="0"/>
        <w:autoSpaceDE w:val="0"/>
        <w:autoSpaceDN w:val="0"/>
        <w:adjustRightInd w:val="0"/>
        <w:contextualSpacing/>
        <w:jc w:val="center"/>
        <w:textAlignment w:val="baseline"/>
        <w:rPr>
          <w:rFonts w:ascii="Times New Roman" w:hAnsi="Times New Roman"/>
          <w:b/>
          <w:szCs w:val="24"/>
          <w:u w:val="single"/>
        </w:rPr>
      </w:pPr>
    </w:p>
    <w:p w14:paraId="34DF0BC1" w14:textId="6BD2C1F4" w:rsidR="00384394" w:rsidRDefault="00384394" w:rsidP="00137339">
      <w:pPr>
        <w:tabs>
          <w:tab w:val="left" w:pos="993"/>
        </w:tabs>
        <w:overflowPunct w:val="0"/>
        <w:autoSpaceDE w:val="0"/>
        <w:autoSpaceDN w:val="0"/>
        <w:adjustRightInd w:val="0"/>
        <w:contextualSpacing/>
        <w:jc w:val="center"/>
        <w:textAlignment w:val="baseline"/>
        <w:rPr>
          <w:rFonts w:ascii="Times New Roman" w:hAnsi="Times New Roman"/>
          <w:b/>
          <w:szCs w:val="24"/>
          <w:u w:val="single"/>
        </w:rPr>
      </w:pPr>
    </w:p>
    <w:p w14:paraId="0F679B7D" w14:textId="14C4C8FA" w:rsidR="00384394" w:rsidRDefault="00384394" w:rsidP="00137339">
      <w:pPr>
        <w:tabs>
          <w:tab w:val="left" w:pos="993"/>
        </w:tabs>
        <w:overflowPunct w:val="0"/>
        <w:autoSpaceDE w:val="0"/>
        <w:autoSpaceDN w:val="0"/>
        <w:adjustRightInd w:val="0"/>
        <w:contextualSpacing/>
        <w:jc w:val="center"/>
        <w:textAlignment w:val="baseline"/>
        <w:rPr>
          <w:rFonts w:ascii="Times New Roman" w:hAnsi="Times New Roman"/>
          <w:b/>
          <w:szCs w:val="24"/>
          <w:u w:val="single"/>
        </w:rPr>
      </w:pPr>
    </w:p>
    <w:p w14:paraId="5C5EEBFF" w14:textId="409072EC" w:rsidR="00384394" w:rsidRDefault="00384394" w:rsidP="00137339">
      <w:pPr>
        <w:tabs>
          <w:tab w:val="left" w:pos="993"/>
        </w:tabs>
        <w:overflowPunct w:val="0"/>
        <w:autoSpaceDE w:val="0"/>
        <w:autoSpaceDN w:val="0"/>
        <w:adjustRightInd w:val="0"/>
        <w:contextualSpacing/>
        <w:jc w:val="center"/>
        <w:textAlignment w:val="baseline"/>
        <w:rPr>
          <w:rFonts w:ascii="Times New Roman" w:hAnsi="Times New Roman"/>
          <w:b/>
          <w:szCs w:val="24"/>
          <w:u w:val="single"/>
        </w:rPr>
      </w:pPr>
    </w:p>
    <w:p w14:paraId="0095A70C" w14:textId="08362CA3" w:rsidR="00384394" w:rsidRDefault="00384394" w:rsidP="00137339">
      <w:pPr>
        <w:tabs>
          <w:tab w:val="left" w:pos="993"/>
        </w:tabs>
        <w:overflowPunct w:val="0"/>
        <w:autoSpaceDE w:val="0"/>
        <w:autoSpaceDN w:val="0"/>
        <w:adjustRightInd w:val="0"/>
        <w:contextualSpacing/>
        <w:jc w:val="center"/>
        <w:textAlignment w:val="baseline"/>
        <w:rPr>
          <w:rFonts w:ascii="Times New Roman" w:hAnsi="Times New Roman"/>
          <w:b/>
          <w:szCs w:val="24"/>
          <w:u w:val="single"/>
        </w:rPr>
      </w:pPr>
    </w:p>
    <w:p w14:paraId="215B2250" w14:textId="404025C6" w:rsidR="00384394" w:rsidRDefault="00384394" w:rsidP="00137339">
      <w:pPr>
        <w:tabs>
          <w:tab w:val="left" w:pos="993"/>
        </w:tabs>
        <w:overflowPunct w:val="0"/>
        <w:autoSpaceDE w:val="0"/>
        <w:autoSpaceDN w:val="0"/>
        <w:adjustRightInd w:val="0"/>
        <w:contextualSpacing/>
        <w:jc w:val="center"/>
        <w:textAlignment w:val="baseline"/>
        <w:rPr>
          <w:rFonts w:ascii="Times New Roman" w:hAnsi="Times New Roman"/>
          <w:b/>
          <w:szCs w:val="24"/>
          <w:u w:val="single"/>
        </w:rPr>
      </w:pPr>
    </w:p>
    <w:p w14:paraId="77F602CB" w14:textId="33D61072" w:rsidR="00384394" w:rsidRDefault="00384394" w:rsidP="00137339">
      <w:pPr>
        <w:tabs>
          <w:tab w:val="left" w:pos="993"/>
        </w:tabs>
        <w:overflowPunct w:val="0"/>
        <w:autoSpaceDE w:val="0"/>
        <w:autoSpaceDN w:val="0"/>
        <w:adjustRightInd w:val="0"/>
        <w:contextualSpacing/>
        <w:jc w:val="center"/>
        <w:textAlignment w:val="baseline"/>
        <w:rPr>
          <w:rFonts w:ascii="Times New Roman" w:hAnsi="Times New Roman"/>
          <w:b/>
          <w:szCs w:val="24"/>
          <w:u w:val="single"/>
        </w:rPr>
      </w:pPr>
    </w:p>
    <w:p w14:paraId="3641B211" w14:textId="1159090D" w:rsidR="00384394" w:rsidRDefault="00384394" w:rsidP="00137339">
      <w:pPr>
        <w:tabs>
          <w:tab w:val="left" w:pos="993"/>
        </w:tabs>
        <w:overflowPunct w:val="0"/>
        <w:autoSpaceDE w:val="0"/>
        <w:autoSpaceDN w:val="0"/>
        <w:adjustRightInd w:val="0"/>
        <w:contextualSpacing/>
        <w:jc w:val="center"/>
        <w:textAlignment w:val="baseline"/>
        <w:rPr>
          <w:rFonts w:ascii="Times New Roman" w:hAnsi="Times New Roman"/>
          <w:b/>
          <w:szCs w:val="24"/>
          <w:u w:val="single"/>
        </w:rPr>
      </w:pPr>
    </w:p>
    <w:p w14:paraId="1FBCE728" w14:textId="2CFC9C2F" w:rsidR="00384394" w:rsidRDefault="00384394" w:rsidP="00137339">
      <w:pPr>
        <w:tabs>
          <w:tab w:val="left" w:pos="993"/>
        </w:tabs>
        <w:overflowPunct w:val="0"/>
        <w:autoSpaceDE w:val="0"/>
        <w:autoSpaceDN w:val="0"/>
        <w:adjustRightInd w:val="0"/>
        <w:contextualSpacing/>
        <w:jc w:val="center"/>
        <w:textAlignment w:val="baseline"/>
        <w:rPr>
          <w:rFonts w:ascii="Times New Roman" w:hAnsi="Times New Roman"/>
          <w:b/>
          <w:szCs w:val="24"/>
          <w:u w:val="single"/>
        </w:rPr>
      </w:pPr>
    </w:p>
    <w:p w14:paraId="720088D1" w14:textId="198DC0A6" w:rsidR="00384394" w:rsidRDefault="00384394" w:rsidP="00137339">
      <w:pPr>
        <w:tabs>
          <w:tab w:val="left" w:pos="993"/>
        </w:tabs>
        <w:overflowPunct w:val="0"/>
        <w:autoSpaceDE w:val="0"/>
        <w:autoSpaceDN w:val="0"/>
        <w:adjustRightInd w:val="0"/>
        <w:contextualSpacing/>
        <w:jc w:val="center"/>
        <w:textAlignment w:val="baseline"/>
        <w:rPr>
          <w:rFonts w:ascii="Times New Roman" w:hAnsi="Times New Roman"/>
          <w:b/>
          <w:szCs w:val="24"/>
          <w:u w:val="single"/>
        </w:rPr>
      </w:pPr>
    </w:p>
    <w:p w14:paraId="6E246A8E" w14:textId="0618CA04" w:rsidR="00384394" w:rsidRDefault="00384394" w:rsidP="00137339">
      <w:pPr>
        <w:tabs>
          <w:tab w:val="left" w:pos="993"/>
        </w:tabs>
        <w:overflowPunct w:val="0"/>
        <w:autoSpaceDE w:val="0"/>
        <w:autoSpaceDN w:val="0"/>
        <w:adjustRightInd w:val="0"/>
        <w:contextualSpacing/>
        <w:jc w:val="center"/>
        <w:textAlignment w:val="baseline"/>
        <w:rPr>
          <w:rFonts w:ascii="Times New Roman" w:hAnsi="Times New Roman"/>
          <w:b/>
          <w:szCs w:val="24"/>
          <w:u w:val="single"/>
        </w:rPr>
      </w:pPr>
    </w:p>
    <w:p w14:paraId="000ABBD2" w14:textId="36D41BE4" w:rsidR="00384394" w:rsidRDefault="00384394" w:rsidP="00137339">
      <w:pPr>
        <w:tabs>
          <w:tab w:val="left" w:pos="993"/>
        </w:tabs>
        <w:overflowPunct w:val="0"/>
        <w:autoSpaceDE w:val="0"/>
        <w:autoSpaceDN w:val="0"/>
        <w:adjustRightInd w:val="0"/>
        <w:contextualSpacing/>
        <w:jc w:val="center"/>
        <w:textAlignment w:val="baseline"/>
        <w:rPr>
          <w:rFonts w:ascii="Times New Roman" w:hAnsi="Times New Roman"/>
          <w:b/>
          <w:szCs w:val="24"/>
          <w:u w:val="single"/>
        </w:rPr>
      </w:pPr>
    </w:p>
    <w:p w14:paraId="023EC0F1" w14:textId="3C7C86C3" w:rsidR="00384394" w:rsidRDefault="00384394" w:rsidP="00137339">
      <w:pPr>
        <w:tabs>
          <w:tab w:val="left" w:pos="993"/>
        </w:tabs>
        <w:overflowPunct w:val="0"/>
        <w:autoSpaceDE w:val="0"/>
        <w:autoSpaceDN w:val="0"/>
        <w:adjustRightInd w:val="0"/>
        <w:contextualSpacing/>
        <w:jc w:val="center"/>
        <w:textAlignment w:val="baseline"/>
        <w:rPr>
          <w:rFonts w:ascii="Times New Roman" w:hAnsi="Times New Roman"/>
          <w:b/>
          <w:szCs w:val="24"/>
          <w:u w:val="single"/>
        </w:rPr>
      </w:pPr>
    </w:p>
    <w:p w14:paraId="104ABCF0" w14:textId="1E3F025B" w:rsidR="00384394" w:rsidRDefault="00384394" w:rsidP="00137339">
      <w:pPr>
        <w:tabs>
          <w:tab w:val="left" w:pos="993"/>
        </w:tabs>
        <w:overflowPunct w:val="0"/>
        <w:autoSpaceDE w:val="0"/>
        <w:autoSpaceDN w:val="0"/>
        <w:adjustRightInd w:val="0"/>
        <w:contextualSpacing/>
        <w:jc w:val="center"/>
        <w:textAlignment w:val="baseline"/>
        <w:rPr>
          <w:rFonts w:ascii="Times New Roman" w:hAnsi="Times New Roman"/>
          <w:b/>
          <w:szCs w:val="24"/>
          <w:u w:val="single"/>
        </w:rPr>
      </w:pPr>
    </w:p>
    <w:p w14:paraId="724A1541" w14:textId="77777777" w:rsidR="00384394" w:rsidRDefault="00384394" w:rsidP="00137339">
      <w:pPr>
        <w:tabs>
          <w:tab w:val="left" w:pos="993"/>
        </w:tabs>
        <w:overflowPunct w:val="0"/>
        <w:autoSpaceDE w:val="0"/>
        <w:autoSpaceDN w:val="0"/>
        <w:adjustRightInd w:val="0"/>
        <w:contextualSpacing/>
        <w:jc w:val="center"/>
        <w:textAlignment w:val="baseline"/>
        <w:rPr>
          <w:rFonts w:ascii="Times New Roman" w:hAnsi="Times New Roman"/>
          <w:b/>
          <w:szCs w:val="24"/>
          <w:u w:val="single"/>
        </w:rPr>
      </w:pPr>
    </w:p>
    <w:p w14:paraId="58F6203F" w14:textId="77777777" w:rsidR="00D92333" w:rsidRDefault="00D92333" w:rsidP="00754CA1">
      <w:pPr>
        <w:tabs>
          <w:tab w:val="left" w:pos="993"/>
        </w:tabs>
        <w:overflowPunct w:val="0"/>
        <w:autoSpaceDE w:val="0"/>
        <w:autoSpaceDN w:val="0"/>
        <w:adjustRightInd w:val="0"/>
        <w:contextualSpacing/>
        <w:textAlignment w:val="baseline"/>
        <w:rPr>
          <w:rFonts w:ascii="Times New Roman" w:hAnsi="Times New Roman"/>
          <w:b/>
          <w:szCs w:val="24"/>
          <w:u w:val="single"/>
        </w:rPr>
      </w:pPr>
    </w:p>
    <w:p w14:paraId="28C62F58" w14:textId="77777777" w:rsidR="00C213DB" w:rsidRDefault="00C213DB" w:rsidP="00C213DB">
      <w:pPr>
        <w:tabs>
          <w:tab w:val="left" w:pos="993"/>
        </w:tabs>
        <w:overflowPunct w:val="0"/>
        <w:autoSpaceDE w:val="0"/>
        <w:autoSpaceDN w:val="0"/>
        <w:adjustRightInd w:val="0"/>
        <w:contextualSpacing/>
        <w:jc w:val="center"/>
        <w:textAlignment w:val="baseline"/>
        <w:rPr>
          <w:rFonts w:ascii="Times New Roman" w:hAnsi="Times New Roman"/>
          <w:b/>
          <w:szCs w:val="24"/>
          <w:u w:val="single"/>
        </w:rPr>
      </w:pPr>
    </w:p>
    <w:p w14:paraId="6D330824" w14:textId="561308E0" w:rsidR="002C21FC" w:rsidRDefault="00143C19" w:rsidP="00C213DB">
      <w:pPr>
        <w:tabs>
          <w:tab w:val="left" w:pos="993"/>
        </w:tabs>
        <w:overflowPunct w:val="0"/>
        <w:autoSpaceDE w:val="0"/>
        <w:autoSpaceDN w:val="0"/>
        <w:adjustRightInd w:val="0"/>
        <w:contextualSpacing/>
        <w:jc w:val="center"/>
        <w:textAlignment w:val="baseline"/>
        <w:rPr>
          <w:rFonts w:ascii="Times New Roman" w:hAnsi="Times New Roman"/>
          <w:b/>
          <w:szCs w:val="24"/>
        </w:rPr>
      </w:pPr>
      <w:r w:rsidRPr="00C213DB">
        <w:rPr>
          <w:rFonts w:ascii="Times New Roman" w:hAnsi="Times New Roman"/>
          <w:b/>
          <w:szCs w:val="24"/>
          <w:u w:val="single"/>
        </w:rPr>
        <w:t>Раздел 4.</w:t>
      </w:r>
      <w:r w:rsidRPr="00C213DB">
        <w:rPr>
          <w:rFonts w:ascii="Times New Roman" w:hAnsi="Times New Roman"/>
          <w:b/>
          <w:szCs w:val="24"/>
        </w:rPr>
        <w:t xml:space="preserve"> Достижение значений целевых показателей программы</w:t>
      </w:r>
    </w:p>
    <w:p w14:paraId="33486546" w14:textId="2FE50E22" w:rsidR="00C213DB" w:rsidRDefault="00C213DB" w:rsidP="00C213DB">
      <w:pPr>
        <w:tabs>
          <w:tab w:val="left" w:pos="993"/>
        </w:tabs>
        <w:overflowPunct w:val="0"/>
        <w:autoSpaceDE w:val="0"/>
        <w:autoSpaceDN w:val="0"/>
        <w:adjustRightInd w:val="0"/>
        <w:contextualSpacing/>
        <w:jc w:val="center"/>
        <w:textAlignment w:val="baseline"/>
        <w:rPr>
          <w:rFonts w:ascii="Times New Roman" w:hAnsi="Times New Roman"/>
          <w:b/>
          <w:szCs w:val="24"/>
        </w:rPr>
      </w:pPr>
    </w:p>
    <w:p w14:paraId="015C0679" w14:textId="77777777" w:rsidR="00C213DB" w:rsidRPr="00C213DB" w:rsidRDefault="00C213DB" w:rsidP="00C213DB">
      <w:pPr>
        <w:tabs>
          <w:tab w:val="left" w:pos="993"/>
        </w:tabs>
        <w:overflowPunct w:val="0"/>
        <w:autoSpaceDE w:val="0"/>
        <w:autoSpaceDN w:val="0"/>
        <w:adjustRightInd w:val="0"/>
        <w:contextualSpacing/>
        <w:jc w:val="center"/>
        <w:textAlignment w:val="baseline"/>
        <w:rPr>
          <w:rFonts w:ascii="Times New Roman" w:hAnsi="Times New Roman"/>
          <w:b/>
          <w:szCs w:val="24"/>
        </w:rPr>
      </w:pPr>
    </w:p>
    <w:tbl>
      <w:tblPr>
        <w:tblStyle w:val="aa"/>
        <w:tblW w:w="15876" w:type="dxa"/>
        <w:tblInd w:w="392" w:type="dxa"/>
        <w:tblLook w:val="04A0" w:firstRow="1" w:lastRow="0" w:firstColumn="1" w:lastColumn="0" w:noHBand="0" w:noVBand="1"/>
      </w:tblPr>
      <w:tblGrid>
        <w:gridCol w:w="793"/>
        <w:gridCol w:w="16"/>
        <w:gridCol w:w="13"/>
        <w:gridCol w:w="3972"/>
        <w:gridCol w:w="980"/>
        <w:gridCol w:w="11"/>
        <w:gridCol w:w="1621"/>
        <w:gridCol w:w="11"/>
        <w:gridCol w:w="1484"/>
        <w:gridCol w:w="11"/>
        <w:gridCol w:w="6964"/>
      </w:tblGrid>
      <w:tr w:rsidR="00E9598A" w:rsidRPr="00C213DB" w14:paraId="0E02AAD8" w14:textId="77777777" w:rsidTr="00046FE7">
        <w:tc>
          <w:tcPr>
            <w:tcW w:w="809" w:type="dxa"/>
            <w:gridSpan w:val="2"/>
            <w:vMerge w:val="restart"/>
            <w:vAlign w:val="center"/>
          </w:tcPr>
          <w:p w14:paraId="59CC4A35" w14:textId="77777777" w:rsidR="00E9598A" w:rsidRPr="00C213DB" w:rsidRDefault="00E9598A" w:rsidP="00715DBF">
            <w:pPr>
              <w:tabs>
                <w:tab w:val="left" w:pos="0"/>
              </w:tabs>
              <w:overflowPunct w:val="0"/>
              <w:autoSpaceDE w:val="0"/>
              <w:autoSpaceDN w:val="0"/>
              <w:adjustRightInd w:val="0"/>
              <w:contextualSpacing/>
              <w:jc w:val="center"/>
              <w:textAlignment w:val="baseline"/>
              <w:rPr>
                <w:rFonts w:ascii="Times New Roman" w:hAnsi="Times New Roman"/>
                <w:szCs w:val="24"/>
              </w:rPr>
            </w:pPr>
            <w:r w:rsidRPr="00C213DB">
              <w:rPr>
                <w:rFonts w:ascii="Times New Roman" w:hAnsi="Times New Roman"/>
                <w:szCs w:val="24"/>
                <w:lang w:eastAsia="en-US"/>
              </w:rPr>
              <w:t>№ п/п</w:t>
            </w:r>
          </w:p>
        </w:tc>
        <w:tc>
          <w:tcPr>
            <w:tcW w:w="3985" w:type="dxa"/>
            <w:gridSpan w:val="2"/>
            <w:vMerge w:val="restart"/>
            <w:vAlign w:val="center"/>
          </w:tcPr>
          <w:p w14:paraId="0D47BA49" w14:textId="77777777" w:rsidR="00E9598A" w:rsidRPr="00C213DB" w:rsidRDefault="00E9598A" w:rsidP="00715DBF">
            <w:pPr>
              <w:autoSpaceDE w:val="0"/>
              <w:autoSpaceDN w:val="0"/>
              <w:adjustRightInd w:val="0"/>
              <w:jc w:val="center"/>
              <w:rPr>
                <w:rFonts w:ascii="Times New Roman" w:hAnsi="Times New Roman"/>
                <w:szCs w:val="24"/>
                <w:lang w:eastAsia="en-US"/>
              </w:rPr>
            </w:pPr>
            <w:r w:rsidRPr="00C213DB">
              <w:rPr>
                <w:rFonts w:ascii="Times New Roman" w:hAnsi="Times New Roman"/>
                <w:szCs w:val="24"/>
                <w:lang w:eastAsia="en-US"/>
              </w:rPr>
              <w:t>Наименование целевого</w:t>
            </w:r>
          </w:p>
          <w:p w14:paraId="13C22CA2" w14:textId="17C49E93" w:rsidR="00E9598A" w:rsidRPr="00C213DB" w:rsidRDefault="00715DBF" w:rsidP="00715DBF">
            <w:pPr>
              <w:tabs>
                <w:tab w:val="left" w:pos="0"/>
              </w:tabs>
              <w:overflowPunct w:val="0"/>
              <w:autoSpaceDE w:val="0"/>
              <w:autoSpaceDN w:val="0"/>
              <w:adjustRightInd w:val="0"/>
              <w:contextualSpacing/>
              <w:jc w:val="center"/>
              <w:textAlignment w:val="baseline"/>
              <w:rPr>
                <w:rFonts w:ascii="Times New Roman" w:hAnsi="Times New Roman"/>
                <w:szCs w:val="24"/>
              </w:rPr>
            </w:pPr>
            <w:r w:rsidRPr="00C213DB">
              <w:rPr>
                <w:rFonts w:ascii="Times New Roman" w:hAnsi="Times New Roman"/>
                <w:szCs w:val="24"/>
                <w:lang w:eastAsia="en-US"/>
              </w:rPr>
              <w:t>и</w:t>
            </w:r>
            <w:r w:rsidR="00E9598A" w:rsidRPr="00C213DB">
              <w:rPr>
                <w:rFonts w:ascii="Times New Roman" w:hAnsi="Times New Roman"/>
                <w:szCs w:val="24"/>
                <w:lang w:eastAsia="en-US"/>
              </w:rPr>
              <w:t>ндикатора (показателя)</w:t>
            </w:r>
          </w:p>
        </w:tc>
        <w:tc>
          <w:tcPr>
            <w:tcW w:w="980" w:type="dxa"/>
            <w:vMerge w:val="restart"/>
            <w:vAlign w:val="center"/>
          </w:tcPr>
          <w:p w14:paraId="1B36F97A" w14:textId="77777777" w:rsidR="00E9598A" w:rsidRPr="00C213DB" w:rsidRDefault="00E9598A" w:rsidP="00715DBF">
            <w:pPr>
              <w:tabs>
                <w:tab w:val="left" w:pos="0"/>
              </w:tabs>
              <w:overflowPunct w:val="0"/>
              <w:autoSpaceDE w:val="0"/>
              <w:autoSpaceDN w:val="0"/>
              <w:adjustRightInd w:val="0"/>
              <w:contextualSpacing/>
              <w:jc w:val="center"/>
              <w:textAlignment w:val="baseline"/>
              <w:rPr>
                <w:rFonts w:ascii="Times New Roman" w:hAnsi="Times New Roman"/>
                <w:szCs w:val="24"/>
              </w:rPr>
            </w:pPr>
            <w:proofErr w:type="spellStart"/>
            <w:r w:rsidRPr="00C213DB">
              <w:rPr>
                <w:rFonts w:ascii="Times New Roman" w:hAnsi="Times New Roman"/>
                <w:szCs w:val="24"/>
                <w:lang w:eastAsia="en-US"/>
              </w:rPr>
              <w:t>Ед.изм</w:t>
            </w:r>
            <w:proofErr w:type="spellEnd"/>
            <w:r w:rsidRPr="00C213DB">
              <w:rPr>
                <w:rFonts w:ascii="Times New Roman" w:hAnsi="Times New Roman"/>
                <w:szCs w:val="24"/>
                <w:lang w:eastAsia="en-US"/>
              </w:rPr>
              <w:t>.</w:t>
            </w:r>
          </w:p>
        </w:tc>
        <w:tc>
          <w:tcPr>
            <w:tcW w:w="3127" w:type="dxa"/>
            <w:gridSpan w:val="4"/>
            <w:vAlign w:val="center"/>
          </w:tcPr>
          <w:p w14:paraId="4C11583C" w14:textId="3BEFEB51" w:rsidR="00E9598A" w:rsidRPr="00C213DB" w:rsidRDefault="00E9598A" w:rsidP="00715DBF">
            <w:pPr>
              <w:jc w:val="center"/>
              <w:rPr>
                <w:rFonts w:ascii="Times New Roman" w:hAnsi="Times New Roman"/>
                <w:szCs w:val="24"/>
              </w:rPr>
            </w:pPr>
            <w:r w:rsidRPr="00C213DB">
              <w:rPr>
                <w:rFonts w:ascii="Times New Roman" w:hAnsi="Times New Roman"/>
                <w:szCs w:val="24"/>
                <w:lang w:eastAsia="en-US"/>
              </w:rPr>
              <w:t>Значение целевого индикатора</w:t>
            </w:r>
          </w:p>
        </w:tc>
        <w:tc>
          <w:tcPr>
            <w:tcW w:w="6975" w:type="dxa"/>
            <w:gridSpan w:val="2"/>
            <w:vMerge w:val="restart"/>
            <w:vAlign w:val="center"/>
          </w:tcPr>
          <w:p w14:paraId="60328AC6" w14:textId="7E2357FE" w:rsidR="00E9598A" w:rsidRPr="00C213DB" w:rsidRDefault="00E9598A" w:rsidP="00715DBF">
            <w:pPr>
              <w:spacing w:after="200"/>
              <w:jc w:val="center"/>
              <w:rPr>
                <w:rFonts w:ascii="Times New Roman" w:hAnsi="Times New Roman"/>
                <w:szCs w:val="24"/>
              </w:rPr>
            </w:pPr>
            <w:r w:rsidRPr="00C213DB">
              <w:rPr>
                <w:rFonts w:ascii="Times New Roman" w:hAnsi="Times New Roman"/>
                <w:szCs w:val="24"/>
                <w:lang w:eastAsia="en-US"/>
              </w:rPr>
              <w:t>Пояснения к возникшим отклонениям</w:t>
            </w:r>
          </w:p>
        </w:tc>
      </w:tr>
      <w:tr w:rsidR="00E9598A" w:rsidRPr="00C213DB" w14:paraId="4A3CBDB1" w14:textId="77777777" w:rsidTr="00046FE7">
        <w:tc>
          <w:tcPr>
            <w:tcW w:w="809" w:type="dxa"/>
            <w:gridSpan w:val="2"/>
            <w:vMerge/>
            <w:vAlign w:val="center"/>
          </w:tcPr>
          <w:p w14:paraId="1760DCF0" w14:textId="77777777" w:rsidR="00E9598A" w:rsidRPr="00C213DB" w:rsidRDefault="00E9598A" w:rsidP="00715DBF">
            <w:pPr>
              <w:tabs>
                <w:tab w:val="left" w:pos="993"/>
              </w:tabs>
              <w:overflowPunct w:val="0"/>
              <w:autoSpaceDE w:val="0"/>
              <w:autoSpaceDN w:val="0"/>
              <w:adjustRightInd w:val="0"/>
              <w:contextualSpacing/>
              <w:textAlignment w:val="baseline"/>
              <w:rPr>
                <w:rFonts w:ascii="Times New Roman" w:hAnsi="Times New Roman"/>
                <w:szCs w:val="24"/>
              </w:rPr>
            </w:pPr>
          </w:p>
        </w:tc>
        <w:tc>
          <w:tcPr>
            <w:tcW w:w="3985" w:type="dxa"/>
            <w:gridSpan w:val="2"/>
            <w:vMerge/>
            <w:vAlign w:val="center"/>
          </w:tcPr>
          <w:p w14:paraId="7A08AD10" w14:textId="77777777" w:rsidR="00E9598A" w:rsidRPr="00C213DB" w:rsidRDefault="00E9598A" w:rsidP="00715DBF">
            <w:pPr>
              <w:tabs>
                <w:tab w:val="left" w:pos="993"/>
              </w:tabs>
              <w:overflowPunct w:val="0"/>
              <w:autoSpaceDE w:val="0"/>
              <w:autoSpaceDN w:val="0"/>
              <w:adjustRightInd w:val="0"/>
              <w:contextualSpacing/>
              <w:textAlignment w:val="baseline"/>
              <w:rPr>
                <w:rFonts w:ascii="Times New Roman" w:hAnsi="Times New Roman"/>
                <w:szCs w:val="24"/>
              </w:rPr>
            </w:pPr>
          </w:p>
        </w:tc>
        <w:tc>
          <w:tcPr>
            <w:tcW w:w="980" w:type="dxa"/>
            <w:vMerge/>
            <w:vAlign w:val="center"/>
          </w:tcPr>
          <w:p w14:paraId="39E442C3" w14:textId="77777777" w:rsidR="00E9598A" w:rsidRPr="00C213DB" w:rsidRDefault="00E9598A" w:rsidP="00715DBF">
            <w:pPr>
              <w:tabs>
                <w:tab w:val="left" w:pos="993"/>
              </w:tabs>
              <w:overflowPunct w:val="0"/>
              <w:autoSpaceDE w:val="0"/>
              <w:autoSpaceDN w:val="0"/>
              <w:adjustRightInd w:val="0"/>
              <w:contextualSpacing/>
              <w:textAlignment w:val="baseline"/>
              <w:rPr>
                <w:rFonts w:ascii="Times New Roman" w:hAnsi="Times New Roman"/>
                <w:szCs w:val="24"/>
              </w:rPr>
            </w:pPr>
          </w:p>
        </w:tc>
        <w:tc>
          <w:tcPr>
            <w:tcW w:w="1632" w:type="dxa"/>
            <w:gridSpan w:val="2"/>
            <w:vAlign w:val="center"/>
          </w:tcPr>
          <w:p w14:paraId="04E207BD" w14:textId="77777777" w:rsidR="00E9598A" w:rsidRPr="00C213DB" w:rsidRDefault="00D20063" w:rsidP="00715DBF">
            <w:pPr>
              <w:tabs>
                <w:tab w:val="left" w:pos="993"/>
              </w:tabs>
              <w:overflowPunct w:val="0"/>
              <w:autoSpaceDE w:val="0"/>
              <w:autoSpaceDN w:val="0"/>
              <w:adjustRightInd w:val="0"/>
              <w:contextualSpacing/>
              <w:jc w:val="center"/>
              <w:textAlignment w:val="baseline"/>
              <w:rPr>
                <w:rFonts w:ascii="Times New Roman" w:hAnsi="Times New Roman"/>
                <w:szCs w:val="24"/>
              </w:rPr>
            </w:pPr>
            <w:r w:rsidRPr="00C213DB">
              <w:rPr>
                <w:rFonts w:ascii="Times New Roman" w:eastAsia="Arial" w:hAnsi="Times New Roman"/>
                <w:szCs w:val="24"/>
                <w:lang w:eastAsia="hi-IN" w:bidi="hi-IN"/>
              </w:rPr>
              <w:t>план</w:t>
            </w:r>
          </w:p>
        </w:tc>
        <w:tc>
          <w:tcPr>
            <w:tcW w:w="1495" w:type="dxa"/>
            <w:gridSpan w:val="2"/>
            <w:vAlign w:val="center"/>
          </w:tcPr>
          <w:p w14:paraId="6E4F896A" w14:textId="77777777" w:rsidR="00E9598A" w:rsidRPr="00C213DB" w:rsidRDefault="00D20063" w:rsidP="00715DBF">
            <w:pPr>
              <w:tabs>
                <w:tab w:val="left" w:pos="993"/>
              </w:tabs>
              <w:overflowPunct w:val="0"/>
              <w:autoSpaceDE w:val="0"/>
              <w:autoSpaceDN w:val="0"/>
              <w:adjustRightInd w:val="0"/>
              <w:contextualSpacing/>
              <w:jc w:val="center"/>
              <w:textAlignment w:val="baseline"/>
              <w:rPr>
                <w:rFonts w:ascii="Times New Roman" w:hAnsi="Times New Roman"/>
                <w:szCs w:val="24"/>
              </w:rPr>
            </w:pPr>
            <w:r w:rsidRPr="00C213DB">
              <w:rPr>
                <w:rFonts w:ascii="Times New Roman" w:eastAsia="Arial" w:hAnsi="Times New Roman"/>
                <w:szCs w:val="24"/>
                <w:lang w:eastAsia="hi-IN" w:bidi="hi-IN"/>
              </w:rPr>
              <w:t>факт</w:t>
            </w:r>
          </w:p>
        </w:tc>
        <w:tc>
          <w:tcPr>
            <w:tcW w:w="6975" w:type="dxa"/>
            <w:gridSpan w:val="2"/>
            <w:vMerge/>
            <w:vAlign w:val="center"/>
          </w:tcPr>
          <w:p w14:paraId="7C57AAB4" w14:textId="77777777" w:rsidR="00E9598A" w:rsidRPr="00C213DB" w:rsidRDefault="00E9598A" w:rsidP="00715DBF">
            <w:pPr>
              <w:tabs>
                <w:tab w:val="left" w:pos="993"/>
              </w:tabs>
              <w:overflowPunct w:val="0"/>
              <w:autoSpaceDE w:val="0"/>
              <w:autoSpaceDN w:val="0"/>
              <w:adjustRightInd w:val="0"/>
              <w:contextualSpacing/>
              <w:textAlignment w:val="baseline"/>
              <w:rPr>
                <w:rFonts w:ascii="Times New Roman" w:hAnsi="Times New Roman"/>
                <w:szCs w:val="24"/>
              </w:rPr>
            </w:pPr>
          </w:p>
        </w:tc>
      </w:tr>
      <w:tr w:rsidR="00F94173" w:rsidRPr="00C213DB" w14:paraId="606B5913" w14:textId="77777777" w:rsidTr="00046FE7">
        <w:trPr>
          <w:trHeight w:val="1355"/>
        </w:trPr>
        <w:tc>
          <w:tcPr>
            <w:tcW w:w="793" w:type="dxa"/>
            <w:vAlign w:val="center"/>
          </w:tcPr>
          <w:p w14:paraId="3C7C4958" w14:textId="77777777" w:rsidR="00F94173" w:rsidRPr="00C213DB" w:rsidRDefault="00F94173" w:rsidP="00715DBF">
            <w:pPr>
              <w:tabs>
                <w:tab w:val="left" w:pos="993"/>
              </w:tabs>
              <w:overflowPunct w:val="0"/>
              <w:autoSpaceDE w:val="0"/>
              <w:autoSpaceDN w:val="0"/>
              <w:adjustRightInd w:val="0"/>
              <w:contextualSpacing/>
              <w:jc w:val="center"/>
              <w:textAlignment w:val="baseline"/>
              <w:rPr>
                <w:rFonts w:ascii="Times New Roman" w:hAnsi="Times New Roman"/>
                <w:color w:val="000000"/>
                <w:szCs w:val="24"/>
              </w:rPr>
            </w:pPr>
            <w:r w:rsidRPr="00C213DB">
              <w:rPr>
                <w:rFonts w:ascii="Times New Roman" w:hAnsi="Times New Roman"/>
                <w:color w:val="000000"/>
                <w:szCs w:val="24"/>
              </w:rPr>
              <w:t>1</w:t>
            </w:r>
          </w:p>
        </w:tc>
        <w:tc>
          <w:tcPr>
            <w:tcW w:w="4001" w:type="dxa"/>
            <w:gridSpan w:val="3"/>
            <w:vAlign w:val="center"/>
          </w:tcPr>
          <w:p w14:paraId="07168B37" w14:textId="77777777" w:rsidR="00F94173" w:rsidRPr="00C213DB" w:rsidRDefault="00F94173" w:rsidP="006B0A45">
            <w:pPr>
              <w:overflowPunct w:val="0"/>
              <w:autoSpaceDE w:val="0"/>
              <w:autoSpaceDN w:val="0"/>
              <w:adjustRightInd w:val="0"/>
              <w:jc w:val="both"/>
              <w:textAlignment w:val="baseline"/>
              <w:rPr>
                <w:rFonts w:ascii="Times New Roman" w:hAnsi="Times New Roman"/>
                <w:color w:val="000000"/>
                <w:szCs w:val="24"/>
              </w:rPr>
            </w:pPr>
            <w:r w:rsidRPr="00C213DB">
              <w:rPr>
                <w:rFonts w:ascii="Times New Roman" w:hAnsi="Times New Roman"/>
                <w:color w:val="000000"/>
                <w:szCs w:val="24"/>
              </w:rPr>
              <w:t>*Доля объектов размещения отходов, внесенных в ГРОРО, по отношению к общему числу объектов размещения отходов в Мирнинском районе</w:t>
            </w:r>
          </w:p>
        </w:tc>
        <w:tc>
          <w:tcPr>
            <w:tcW w:w="991" w:type="dxa"/>
            <w:gridSpan w:val="2"/>
            <w:vAlign w:val="center"/>
          </w:tcPr>
          <w:p w14:paraId="06E77315" w14:textId="77777777" w:rsidR="00F94173" w:rsidRPr="00C213DB" w:rsidRDefault="00F94173" w:rsidP="00715DBF">
            <w:pPr>
              <w:tabs>
                <w:tab w:val="left" w:pos="993"/>
              </w:tabs>
              <w:overflowPunct w:val="0"/>
              <w:autoSpaceDE w:val="0"/>
              <w:autoSpaceDN w:val="0"/>
              <w:adjustRightInd w:val="0"/>
              <w:contextualSpacing/>
              <w:jc w:val="center"/>
              <w:textAlignment w:val="baseline"/>
              <w:rPr>
                <w:rFonts w:ascii="Times New Roman" w:hAnsi="Times New Roman"/>
                <w:color w:val="000000"/>
                <w:szCs w:val="24"/>
              </w:rPr>
            </w:pPr>
            <w:r w:rsidRPr="00C213DB">
              <w:rPr>
                <w:rFonts w:ascii="Times New Roman" w:hAnsi="Times New Roman"/>
                <w:color w:val="000000"/>
                <w:szCs w:val="24"/>
              </w:rPr>
              <w:t>%</w:t>
            </w:r>
          </w:p>
        </w:tc>
        <w:tc>
          <w:tcPr>
            <w:tcW w:w="1632" w:type="dxa"/>
            <w:gridSpan w:val="2"/>
            <w:vAlign w:val="center"/>
          </w:tcPr>
          <w:p w14:paraId="7836A5A5" w14:textId="373102D4" w:rsidR="00F94173" w:rsidRPr="00C213DB" w:rsidRDefault="00D92333" w:rsidP="00715DBF">
            <w:pPr>
              <w:tabs>
                <w:tab w:val="left" w:pos="993"/>
              </w:tabs>
              <w:overflowPunct w:val="0"/>
              <w:autoSpaceDE w:val="0"/>
              <w:autoSpaceDN w:val="0"/>
              <w:adjustRightInd w:val="0"/>
              <w:contextualSpacing/>
              <w:jc w:val="center"/>
              <w:textAlignment w:val="baseline"/>
              <w:rPr>
                <w:rFonts w:ascii="Times New Roman" w:hAnsi="Times New Roman"/>
                <w:color w:val="000000"/>
                <w:szCs w:val="24"/>
              </w:rPr>
            </w:pPr>
            <w:r w:rsidRPr="00C213DB">
              <w:rPr>
                <w:rFonts w:ascii="Times New Roman" w:hAnsi="Times New Roman"/>
                <w:color w:val="000000"/>
                <w:szCs w:val="24"/>
              </w:rPr>
              <w:t>100</w:t>
            </w:r>
          </w:p>
          <w:p w14:paraId="637DB3E9" w14:textId="46463625" w:rsidR="00F94173" w:rsidRPr="00C213DB" w:rsidRDefault="00F94173" w:rsidP="00715DBF">
            <w:pPr>
              <w:jc w:val="center"/>
              <w:rPr>
                <w:rFonts w:ascii="Times New Roman" w:hAnsi="Times New Roman"/>
                <w:color w:val="000000"/>
                <w:szCs w:val="24"/>
              </w:rPr>
            </w:pPr>
            <w:r w:rsidRPr="00C213DB">
              <w:rPr>
                <w:rFonts w:ascii="Times New Roman" w:hAnsi="Times New Roman"/>
                <w:color w:val="000000"/>
                <w:szCs w:val="24"/>
              </w:rPr>
              <w:t>(</w:t>
            </w:r>
            <w:r w:rsidR="00D92333" w:rsidRPr="00C213DB">
              <w:rPr>
                <w:rFonts w:ascii="Times New Roman" w:hAnsi="Times New Roman"/>
                <w:color w:val="000000"/>
                <w:szCs w:val="24"/>
              </w:rPr>
              <w:t>4</w:t>
            </w:r>
            <w:r w:rsidRPr="00C213DB">
              <w:rPr>
                <w:rFonts w:ascii="Times New Roman" w:hAnsi="Times New Roman"/>
                <w:color w:val="000000"/>
                <w:szCs w:val="24"/>
              </w:rPr>
              <w:t>/</w:t>
            </w:r>
            <w:r w:rsidR="00D92333" w:rsidRPr="00C213DB">
              <w:rPr>
                <w:rFonts w:ascii="Times New Roman" w:hAnsi="Times New Roman"/>
                <w:color w:val="000000"/>
                <w:szCs w:val="24"/>
              </w:rPr>
              <w:t>5</w:t>
            </w:r>
            <w:r w:rsidRPr="00C213DB">
              <w:rPr>
                <w:rFonts w:ascii="Times New Roman" w:hAnsi="Times New Roman"/>
                <w:color w:val="000000"/>
                <w:szCs w:val="24"/>
              </w:rPr>
              <w:t>)</w:t>
            </w:r>
          </w:p>
        </w:tc>
        <w:tc>
          <w:tcPr>
            <w:tcW w:w="1495" w:type="dxa"/>
            <w:gridSpan w:val="2"/>
            <w:vAlign w:val="center"/>
          </w:tcPr>
          <w:p w14:paraId="686BCCFB" w14:textId="0357A335" w:rsidR="00F94173" w:rsidRPr="00C213DB" w:rsidRDefault="00D92333" w:rsidP="00715DBF">
            <w:pPr>
              <w:tabs>
                <w:tab w:val="left" w:pos="993"/>
              </w:tabs>
              <w:overflowPunct w:val="0"/>
              <w:autoSpaceDE w:val="0"/>
              <w:autoSpaceDN w:val="0"/>
              <w:adjustRightInd w:val="0"/>
              <w:contextualSpacing/>
              <w:jc w:val="center"/>
              <w:textAlignment w:val="baseline"/>
              <w:rPr>
                <w:rFonts w:ascii="Times New Roman" w:hAnsi="Times New Roman"/>
                <w:color w:val="000000"/>
                <w:szCs w:val="24"/>
              </w:rPr>
            </w:pPr>
            <w:r w:rsidRPr="00C213DB">
              <w:rPr>
                <w:rFonts w:ascii="Times New Roman" w:hAnsi="Times New Roman"/>
                <w:color w:val="000000"/>
                <w:szCs w:val="24"/>
              </w:rPr>
              <w:t>100</w:t>
            </w:r>
          </w:p>
          <w:p w14:paraId="0AA3A323" w14:textId="648DE5FF" w:rsidR="00F94173" w:rsidRPr="00C213DB" w:rsidRDefault="00F94173" w:rsidP="00715DBF">
            <w:pPr>
              <w:jc w:val="center"/>
              <w:rPr>
                <w:rFonts w:ascii="Times New Roman" w:hAnsi="Times New Roman"/>
                <w:color w:val="000000"/>
                <w:szCs w:val="24"/>
              </w:rPr>
            </w:pPr>
            <w:r w:rsidRPr="00C213DB">
              <w:rPr>
                <w:rFonts w:ascii="Times New Roman" w:hAnsi="Times New Roman"/>
                <w:color w:val="000000"/>
                <w:szCs w:val="24"/>
              </w:rPr>
              <w:t>(</w:t>
            </w:r>
            <w:r w:rsidR="00D92333" w:rsidRPr="00C213DB">
              <w:rPr>
                <w:rFonts w:ascii="Times New Roman" w:hAnsi="Times New Roman"/>
                <w:color w:val="000000"/>
                <w:szCs w:val="24"/>
              </w:rPr>
              <w:t>5</w:t>
            </w:r>
            <w:r w:rsidRPr="00C213DB">
              <w:rPr>
                <w:rFonts w:ascii="Times New Roman" w:hAnsi="Times New Roman"/>
                <w:color w:val="000000"/>
                <w:szCs w:val="24"/>
              </w:rPr>
              <w:t>/</w:t>
            </w:r>
            <w:r w:rsidR="00D92333" w:rsidRPr="00C213DB">
              <w:rPr>
                <w:rFonts w:ascii="Times New Roman" w:hAnsi="Times New Roman"/>
                <w:color w:val="000000"/>
                <w:szCs w:val="24"/>
              </w:rPr>
              <w:t>5</w:t>
            </w:r>
            <w:r w:rsidRPr="00C213DB">
              <w:rPr>
                <w:rFonts w:ascii="Times New Roman" w:hAnsi="Times New Roman"/>
                <w:color w:val="000000"/>
                <w:szCs w:val="24"/>
              </w:rPr>
              <w:t>)</w:t>
            </w:r>
          </w:p>
        </w:tc>
        <w:tc>
          <w:tcPr>
            <w:tcW w:w="6964" w:type="dxa"/>
            <w:vAlign w:val="center"/>
          </w:tcPr>
          <w:p w14:paraId="42B6230C" w14:textId="62DC2068" w:rsidR="00F94173" w:rsidRPr="00C213DB" w:rsidRDefault="00F94173" w:rsidP="0056175B">
            <w:pPr>
              <w:jc w:val="both"/>
              <w:rPr>
                <w:rFonts w:ascii="Times New Roman" w:hAnsi="Times New Roman"/>
                <w:color w:val="000000"/>
                <w:szCs w:val="24"/>
              </w:rPr>
            </w:pPr>
            <w:r w:rsidRPr="00C213DB">
              <w:rPr>
                <w:rFonts w:ascii="Times New Roman" w:hAnsi="Times New Roman"/>
                <w:szCs w:val="24"/>
              </w:rPr>
              <w:t>На территории Мирнинского района, расположено 5 объект</w:t>
            </w:r>
            <w:r w:rsidR="005923BE" w:rsidRPr="00C213DB">
              <w:rPr>
                <w:rFonts w:ascii="Times New Roman" w:hAnsi="Times New Roman"/>
                <w:szCs w:val="24"/>
              </w:rPr>
              <w:t>ов</w:t>
            </w:r>
            <w:r w:rsidRPr="00C213DB">
              <w:rPr>
                <w:rFonts w:ascii="Times New Roman" w:hAnsi="Times New Roman"/>
                <w:szCs w:val="24"/>
              </w:rPr>
              <w:t xml:space="preserve"> размещения твердых коммунальных отходов: г. Удачный, п. </w:t>
            </w:r>
            <w:proofErr w:type="spellStart"/>
            <w:r w:rsidRPr="00C213DB">
              <w:rPr>
                <w:rFonts w:ascii="Times New Roman" w:hAnsi="Times New Roman"/>
                <w:szCs w:val="24"/>
              </w:rPr>
              <w:t>Айхал</w:t>
            </w:r>
            <w:proofErr w:type="spellEnd"/>
            <w:r w:rsidRPr="00C213DB">
              <w:rPr>
                <w:rFonts w:ascii="Times New Roman" w:hAnsi="Times New Roman"/>
                <w:szCs w:val="24"/>
              </w:rPr>
              <w:t>, п. Светлый, п. Черныше</w:t>
            </w:r>
            <w:r w:rsidR="00715DBF" w:rsidRPr="00C213DB">
              <w:rPr>
                <w:rFonts w:ascii="Times New Roman" w:hAnsi="Times New Roman"/>
                <w:szCs w:val="24"/>
              </w:rPr>
              <w:t xml:space="preserve">вский, а также на территории МО </w:t>
            </w:r>
            <w:r w:rsidR="00254EE5" w:rsidRPr="00C213DB">
              <w:rPr>
                <w:rFonts w:ascii="Times New Roman" w:hAnsi="Times New Roman"/>
                <w:szCs w:val="24"/>
              </w:rPr>
              <w:t>«</w:t>
            </w:r>
            <w:proofErr w:type="spellStart"/>
            <w:r w:rsidRPr="00C213DB">
              <w:rPr>
                <w:rFonts w:ascii="Times New Roman" w:hAnsi="Times New Roman"/>
                <w:szCs w:val="24"/>
              </w:rPr>
              <w:t>Ботуобуйинский</w:t>
            </w:r>
            <w:proofErr w:type="spellEnd"/>
            <w:r w:rsidRPr="00C213DB">
              <w:rPr>
                <w:rFonts w:ascii="Times New Roman" w:hAnsi="Times New Roman"/>
                <w:szCs w:val="24"/>
              </w:rPr>
              <w:t xml:space="preserve"> наслег</w:t>
            </w:r>
            <w:r w:rsidR="00254EE5" w:rsidRPr="00C213DB">
              <w:rPr>
                <w:rFonts w:ascii="Times New Roman" w:hAnsi="Times New Roman"/>
                <w:szCs w:val="24"/>
              </w:rPr>
              <w:t>»</w:t>
            </w:r>
            <w:r w:rsidRPr="00C213DB">
              <w:rPr>
                <w:rFonts w:ascii="Times New Roman" w:hAnsi="Times New Roman"/>
                <w:szCs w:val="24"/>
              </w:rPr>
              <w:t xml:space="preserve"> функционирует ОРО </w:t>
            </w:r>
            <w:r w:rsidR="00B61AD3" w:rsidRPr="00C213DB">
              <w:rPr>
                <w:rFonts w:ascii="Times New Roman" w:hAnsi="Times New Roman"/>
                <w:szCs w:val="24"/>
              </w:rPr>
              <w:t>АО</w:t>
            </w:r>
            <w:r w:rsidRPr="00C213DB">
              <w:rPr>
                <w:rFonts w:ascii="Times New Roman" w:hAnsi="Times New Roman"/>
                <w:szCs w:val="24"/>
              </w:rPr>
              <w:t xml:space="preserve"> </w:t>
            </w:r>
            <w:r w:rsidR="00254EE5" w:rsidRPr="00C213DB">
              <w:rPr>
                <w:rFonts w:ascii="Times New Roman" w:hAnsi="Times New Roman"/>
                <w:szCs w:val="24"/>
              </w:rPr>
              <w:t>«</w:t>
            </w:r>
            <w:r w:rsidR="00B61AD3" w:rsidRPr="00C213DB">
              <w:rPr>
                <w:rFonts w:ascii="Times New Roman" w:hAnsi="Times New Roman"/>
                <w:szCs w:val="24"/>
              </w:rPr>
              <w:t>РНГ</w:t>
            </w:r>
            <w:r w:rsidR="00254EE5" w:rsidRPr="00C213DB">
              <w:rPr>
                <w:rFonts w:ascii="Times New Roman" w:hAnsi="Times New Roman"/>
                <w:szCs w:val="24"/>
              </w:rPr>
              <w:t>»</w:t>
            </w:r>
            <w:r w:rsidRPr="00C213DB">
              <w:rPr>
                <w:rFonts w:ascii="Times New Roman" w:hAnsi="Times New Roman"/>
                <w:szCs w:val="24"/>
              </w:rPr>
              <w:t xml:space="preserve"> (данные объекты внесены в ГРОРО, что позволяет на законных основаниях размещать ТКО).</w:t>
            </w:r>
          </w:p>
        </w:tc>
      </w:tr>
      <w:tr w:rsidR="00E678BB" w:rsidRPr="00C213DB" w14:paraId="7514F761" w14:textId="77777777" w:rsidTr="00046FE7">
        <w:trPr>
          <w:trHeight w:val="1355"/>
        </w:trPr>
        <w:tc>
          <w:tcPr>
            <w:tcW w:w="793" w:type="dxa"/>
            <w:vAlign w:val="center"/>
          </w:tcPr>
          <w:p w14:paraId="408002CC" w14:textId="3B1D4509" w:rsidR="00E678BB" w:rsidRPr="00C213DB" w:rsidRDefault="00E678BB" w:rsidP="00715DBF">
            <w:pPr>
              <w:tabs>
                <w:tab w:val="left" w:pos="993"/>
              </w:tabs>
              <w:overflowPunct w:val="0"/>
              <w:autoSpaceDE w:val="0"/>
              <w:autoSpaceDN w:val="0"/>
              <w:adjustRightInd w:val="0"/>
              <w:contextualSpacing/>
              <w:jc w:val="center"/>
              <w:textAlignment w:val="baseline"/>
              <w:rPr>
                <w:rFonts w:ascii="Times New Roman" w:hAnsi="Times New Roman"/>
                <w:color w:val="000000"/>
                <w:szCs w:val="24"/>
              </w:rPr>
            </w:pPr>
            <w:r w:rsidRPr="00C213DB">
              <w:rPr>
                <w:rFonts w:ascii="Times New Roman" w:hAnsi="Times New Roman"/>
                <w:color w:val="000000"/>
                <w:szCs w:val="24"/>
              </w:rPr>
              <w:t>1.1.</w:t>
            </w:r>
          </w:p>
        </w:tc>
        <w:tc>
          <w:tcPr>
            <w:tcW w:w="4001" w:type="dxa"/>
            <w:gridSpan w:val="3"/>
            <w:vAlign w:val="center"/>
          </w:tcPr>
          <w:p w14:paraId="09F80FFF" w14:textId="227EE751" w:rsidR="00E678BB" w:rsidRPr="00C213DB" w:rsidRDefault="00E678BB" w:rsidP="006B0A45">
            <w:pPr>
              <w:overflowPunct w:val="0"/>
              <w:autoSpaceDE w:val="0"/>
              <w:autoSpaceDN w:val="0"/>
              <w:adjustRightInd w:val="0"/>
              <w:jc w:val="both"/>
              <w:textAlignment w:val="baseline"/>
              <w:rPr>
                <w:rFonts w:ascii="Times New Roman" w:hAnsi="Times New Roman"/>
                <w:color w:val="000000"/>
                <w:szCs w:val="24"/>
              </w:rPr>
            </w:pPr>
            <w:r w:rsidRPr="00C213DB">
              <w:rPr>
                <w:rFonts w:ascii="Times New Roman" w:hAnsi="Times New Roman"/>
                <w:color w:val="000000"/>
                <w:szCs w:val="24"/>
              </w:rPr>
              <w:t>Инженерные изыскания (экологические, гидрометеорологические, геодезические, геологические) по объекту: «</w:t>
            </w:r>
            <w:proofErr w:type="spellStart"/>
            <w:r w:rsidRPr="00C213DB">
              <w:rPr>
                <w:rFonts w:ascii="Times New Roman" w:hAnsi="Times New Roman"/>
                <w:color w:val="000000"/>
                <w:szCs w:val="24"/>
              </w:rPr>
              <w:t>Межпоселенческий</w:t>
            </w:r>
            <w:proofErr w:type="spellEnd"/>
            <w:r w:rsidRPr="00C213DB">
              <w:rPr>
                <w:rFonts w:ascii="Times New Roman" w:hAnsi="Times New Roman"/>
                <w:color w:val="000000"/>
                <w:szCs w:val="24"/>
              </w:rPr>
              <w:t xml:space="preserve"> полигон ТКО и ПО Мирнинского района»</w:t>
            </w:r>
          </w:p>
        </w:tc>
        <w:tc>
          <w:tcPr>
            <w:tcW w:w="991" w:type="dxa"/>
            <w:gridSpan w:val="2"/>
            <w:vAlign w:val="center"/>
          </w:tcPr>
          <w:p w14:paraId="0C8A72D8" w14:textId="0998704A" w:rsidR="00E678BB" w:rsidRPr="00C213DB" w:rsidRDefault="00E678BB" w:rsidP="00715DBF">
            <w:pPr>
              <w:tabs>
                <w:tab w:val="left" w:pos="993"/>
              </w:tabs>
              <w:overflowPunct w:val="0"/>
              <w:autoSpaceDE w:val="0"/>
              <w:autoSpaceDN w:val="0"/>
              <w:adjustRightInd w:val="0"/>
              <w:contextualSpacing/>
              <w:jc w:val="center"/>
              <w:textAlignment w:val="baseline"/>
              <w:rPr>
                <w:rFonts w:ascii="Times New Roman" w:hAnsi="Times New Roman"/>
                <w:color w:val="000000"/>
                <w:szCs w:val="24"/>
              </w:rPr>
            </w:pPr>
            <w:r w:rsidRPr="00C213DB">
              <w:rPr>
                <w:rFonts w:ascii="Times New Roman" w:hAnsi="Times New Roman"/>
                <w:color w:val="000000"/>
                <w:szCs w:val="24"/>
              </w:rPr>
              <w:t>%</w:t>
            </w:r>
          </w:p>
        </w:tc>
        <w:tc>
          <w:tcPr>
            <w:tcW w:w="1632" w:type="dxa"/>
            <w:gridSpan w:val="2"/>
            <w:vAlign w:val="center"/>
          </w:tcPr>
          <w:p w14:paraId="36648DB4" w14:textId="5117FDF5" w:rsidR="00E678BB" w:rsidRPr="00C213DB" w:rsidRDefault="00E678BB" w:rsidP="00715DBF">
            <w:pPr>
              <w:tabs>
                <w:tab w:val="left" w:pos="993"/>
              </w:tabs>
              <w:overflowPunct w:val="0"/>
              <w:autoSpaceDE w:val="0"/>
              <w:autoSpaceDN w:val="0"/>
              <w:adjustRightInd w:val="0"/>
              <w:contextualSpacing/>
              <w:jc w:val="center"/>
              <w:textAlignment w:val="baseline"/>
              <w:rPr>
                <w:rFonts w:ascii="Times New Roman" w:hAnsi="Times New Roman"/>
                <w:color w:val="000000"/>
                <w:szCs w:val="24"/>
              </w:rPr>
            </w:pPr>
            <w:r w:rsidRPr="00C213DB">
              <w:rPr>
                <w:rFonts w:ascii="Times New Roman" w:hAnsi="Times New Roman"/>
                <w:color w:val="000000"/>
                <w:szCs w:val="24"/>
              </w:rPr>
              <w:t>100</w:t>
            </w:r>
          </w:p>
        </w:tc>
        <w:tc>
          <w:tcPr>
            <w:tcW w:w="1495" w:type="dxa"/>
            <w:gridSpan w:val="2"/>
            <w:vAlign w:val="center"/>
          </w:tcPr>
          <w:p w14:paraId="4A9D05EF" w14:textId="207682E9" w:rsidR="00E678BB" w:rsidRPr="00C213DB" w:rsidRDefault="00E678BB" w:rsidP="00715DBF">
            <w:pPr>
              <w:tabs>
                <w:tab w:val="left" w:pos="993"/>
              </w:tabs>
              <w:overflowPunct w:val="0"/>
              <w:autoSpaceDE w:val="0"/>
              <w:autoSpaceDN w:val="0"/>
              <w:adjustRightInd w:val="0"/>
              <w:contextualSpacing/>
              <w:jc w:val="center"/>
              <w:textAlignment w:val="baseline"/>
              <w:rPr>
                <w:rFonts w:ascii="Times New Roman" w:hAnsi="Times New Roman"/>
                <w:color w:val="000000"/>
                <w:szCs w:val="24"/>
              </w:rPr>
            </w:pPr>
            <w:r w:rsidRPr="00C213DB">
              <w:rPr>
                <w:rFonts w:ascii="Times New Roman" w:hAnsi="Times New Roman"/>
                <w:color w:val="000000"/>
                <w:szCs w:val="24"/>
              </w:rPr>
              <w:t>100</w:t>
            </w:r>
          </w:p>
        </w:tc>
        <w:tc>
          <w:tcPr>
            <w:tcW w:w="6964" w:type="dxa"/>
            <w:vAlign w:val="center"/>
          </w:tcPr>
          <w:p w14:paraId="582AD907" w14:textId="0E24FC4E" w:rsidR="005F13F2" w:rsidRPr="00C213DB" w:rsidRDefault="005F13F2" w:rsidP="0056175B">
            <w:pPr>
              <w:autoSpaceDE w:val="0"/>
              <w:autoSpaceDN w:val="0"/>
              <w:adjustRightInd w:val="0"/>
              <w:jc w:val="both"/>
              <w:rPr>
                <w:rFonts w:ascii="Times New Roman" w:hAnsi="Times New Roman"/>
                <w:color w:val="000000"/>
                <w:szCs w:val="24"/>
              </w:rPr>
            </w:pPr>
            <w:r w:rsidRPr="00C213DB">
              <w:rPr>
                <w:rFonts w:ascii="Times New Roman" w:hAnsi="Times New Roman"/>
                <w:color w:val="000000"/>
                <w:szCs w:val="24"/>
              </w:rPr>
              <w:t>ООО «</w:t>
            </w:r>
            <w:proofErr w:type="spellStart"/>
            <w:r w:rsidRPr="00C213DB">
              <w:rPr>
                <w:rFonts w:ascii="Times New Roman" w:hAnsi="Times New Roman"/>
                <w:color w:val="000000"/>
                <w:szCs w:val="24"/>
              </w:rPr>
              <w:t>Сюльдюкарнефтегаз</w:t>
            </w:r>
            <w:proofErr w:type="spellEnd"/>
            <w:r w:rsidRPr="00C213DB">
              <w:rPr>
                <w:rFonts w:ascii="Times New Roman" w:hAnsi="Times New Roman"/>
                <w:color w:val="000000"/>
                <w:szCs w:val="24"/>
              </w:rPr>
              <w:t>» в рамках ранее заключенного соглашения</w:t>
            </w:r>
            <w:r w:rsidR="007E4B2A" w:rsidRPr="00C213DB">
              <w:rPr>
                <w:rFonts w:ascii="Times New Roman" w:hAnsi="Times New Roman"/>
                <w:color w:val="000000"/>
                <w:szCs w:val="24"/>
              </w:rPr>
              <w:t xml:space="preserve"> о социально-экономическом сотрудничестве </w:t>
            </w:r>
            <w:r w:rsidR="008212BC" w:rsidRPr="00C213DB">
              <w:rPr>
                <w:rFonts w:ascii="Times New Roman" w:hAnsi="Times New Roman"/>
                <w:color w:val="000000"/>
                <w:szCs w:val="24"/>
              </w:rPr>
              <w:t>в</w:t>
            </w:r>
            <w:r w:rsidR="00715DBF" w:rsidRPr="00C213DB">
              <w:rPr>
                <w:rFonts w:ascii="Times New Roman" w:hAnsi="Times New Roman"/>
                <w:color w:val="000000"/>
                <w:szCs w:val="24"/>
              </w:rPr>
              <w:t xml:space="preserve"> </w:t>
            </w:r>
            <w:r w:rsidR="00CC1B6F" w:rsidRPr="00C213DB">
              <w:rPr>
                <w:rFonts w:ascii="Times New Roman" w:hAnsi="Times New Roman"/>
                <w:color w:val="000000"/>
                <w:szCs w:val="24"/>
              </w:rPr>
              <w:t>летне-осенний период п</w:t>
            </w:r>
            <w:r w:rsidRPr="00C213DB">
              <w:rPr>
                <w:rFonts w:ascii="Times New Roman" w:hAnsi="Times New Roman"/>
                <w:color w:val="000000"/>
                <w:szCs w:val="24"/>
              </w:rPr>
              <w:t>роведены полевые работы</w:t>
            </w:r>
            <w:r w:rsidR="007E4B2A" w:rsidRPr="00C213DB">
              <w:rPr>
                <w:rFonts w:ascii="Times New Roman" w:hAnsi="Times New Roman"/>
                <w:color w:val="000000"/>
                <w:szCs w:val="24"/>
              </w:rPr>
              <w:t xml:space="preserve"> по комплексу инженерных изысканий</w:t>
            </w:r>
            <w:r w:rsidRPr="00C213DB">
              <w:rPr>
                <w:rFonts w:ascii="Times New Roman" w:hAnsi="Times New Roman"/>
                <w:color w:val="000000"/>
                <w:szCs w:val="24"/>
              </w:rPr>
              <w:t xml:space="preserve"> и </w:t>
            </w:r>
            <w:r w:rsidR="008212BC" w:rsidRPr="00C213DB">
              <w:rPr>
                <w:rFonts w:ascii="Times New Roman" w:hAnsi="Times New Roman"/>
                <w:color w:val="000000"/>
                <w:szCs w:val="24"/>
              </w:rPr>
              <w:t xml:space="preserve">подготовлены </w:t>
            </w:r>
            <w:r w:rsidRPr="00C213DB">
              <w:rPr>
                <w:rFonts w:ascii="Times New Roman" w:hAnsi="Times New Roman"/>
                <w:color w:val="000000"/>
                <w:szCs w:val="24"/>
              </w:rPr>
              <w:t>технические отчеты.</w:t>
            </w:r>
          </w:p>
          <w:p w14:paraId="04F98FF9" w14:textId="77777777" w:rsidR="00E678BB" w:rsidRPr="00C213DB" w:rsidRDefault="00E678BB" w:rsidP="0056175B">
            <w:pPr>
              <w:jc w:val="both"/>
              <w:rPr>
                <w:rFonts w:ascii="Times New Roman" w:hAnsi="Times New Roman"/>
                <w:color w:val="000000"/>
                <w:szCs w:val="24"/>
              </w:rPr>
            </w:pPr>
          </w:p>
        </w:tc>
      </w:tr>
      <w:tr w:rsidR="00E678BB" w:rsidRPr="00C213DB" w14:paraId="27E823DB" w14:textId="77777777" w:rsidTr="00046FE7">
        <w:trPr>
          <w:trHeight w:val="1355"/>
        </w:trPr>
        <w:tc>
          <w:tcPr>
            <w:tcW w:w="793" w:type="dxa"/>
            <w:vAlign w:val="center"/>
          </w:tcPr>
          <w:p w14:paraId="6DBA3D8C" w14:textId="38188599" w:rsidR="00E678BB" w:rsidRPr="00C213DB" w:rsidRDefault="00E678BB" w:rsidP="00715DBF">
            <w:pPr>
              <w:tabs>
                <w:tab w:val="left" w:pos="993"/>
              </w:tabs>
              <w:overflowPunct w:val="0"/>
              <w:autoSpaceDE w:val="0"/>
              <w:autoSpaceDN w:val="0"/>
              <w:adjustRightInd w:val="0"/>
              <w:contextualSpacing/>
              <w:jc w:val="center"/>
              <w:textAlignment w:val="baseline"/>
              <w:rPr>
                <w:rFonts w:ascii="Times New Roman" w:hAnsi="Times New Roman"/>
                <w:color w:val="000000"/>
                <w:szCs w:val="24"/>
              </w:rPr>
            </w:pPr>
            <w:r w:rsidRPr="00C213DB">
              <w:rPr>
                <w:rFonts w:ascii="Times New Roman" w:hAnsi="Times New Roman"/>
                <w:color w:val="000000"/>
                <w:szCs w:val="24"/>
              </w:rPr>
              <w:t>1.2.</w:t>
            </w:r>
          </w:p>
        </w:tc>
        <w:tc>
          <w:tcPr>
            <w:tcW w:w="4001" w:type="dxa"/>
            <w:gridSpan w:val="3"/>
            <w:vAlign w:val="center"/>
          </w:tcPr>
          <w:p w14:paraId="1CD81B86" w14:textId="1FCA19B2" w:rsidR="00E678BB" w:rsidRPr="00C213DB" w:rsidRDefault="00E678BB" w:rsidP="006B0A45">
            <w:pPr>
              <w:overflowPunct w:val="0"/>
              <w:autoSpaceDE w:val="0"/>
              <w:autoSpaceDN w:val="0"/>
              <w:adjustRightInd w:val="0"/>
              <w:jc w:val="both"/>
              <w:textAlignment w:val="baseline"/>
              <w:rPr>
                <w:rFonts w:ascii="Times New Roman" w:hAnsi="Times New Roman"/>
                <w:color w:val="000000"/>
                <w:szCs w:val="24"/>
              </w:rPr>
            </w:pPr>
            <w:r w:rsidRPr="00C213DB">
              <w:rPr>
                <w:rFonts w:ascii="Times New Roman" w:hAnsi="Times New Roman"/>
                <w:color w:val="000000"/>
                <w:szCs w:val="24"/>
              </w:rPr>
              <w:t>Положительное заключение главной экологической экспертизы по объекту: «</w:t>
            </w:r>
            <w:proofErr w:type="spellStart"/>
            <w:r w:rsidRPr="00C213DB">
              <w:rPr>
                <w:rFonts w:ascii="Times New Roman" w:hAnsi="Times New Roman"/>
                <w:color w:val="000000"/>
                <w:szCs w:val="24"/>
              </w:rPr>
              <w:t>Межпоселенческий</w:t>
            </w:r>
            <w:proofErr w:type="spellEnd"/>
            <w:r w:rsidRPr="00C213DB">
              <w:rPr>
                <w:rFonts w:ascii="Times New Roman" w:hAnsi="Times New Roman"/>
                <w:color w:val="000000"/>
                <w:szCs w:val="24"/>
              </w:rPr>
              <w:t xml:space="preserve"> полигон ТКО и ПО Мирнинского района»</w:t>
            </w:r>
          </w:p>
        </w:tc>
        <w:tc>
          <w:tcPr>
            <w:tcW w:w="991" w:type="dxa"/>
            <w:gridSpan w:val="2"/>
            <w:vAlign w:val="center"/>
          </w:tcPr>
          <w:p w14:paraId="29A49A4E" w14:textId="274896B6" w:rsidR="00E678BB" w:rsidRPr="00C213DB" w:rsidRDefault="00E678BB" w:rsidP="00715DBF">
            <w:pPr>
              <w:tabs>
                <w:tab w:val="left" w:pos="993"/>
              </w:tabs>
              <w:overflowPunct w:val="0"/>
              <w:autoSpaceDE w:val="0"/>
              <w:autoSpaceDN w:val="0"/>
              <w:adjustRightInd w:val="0"/>
              <w:contextualSpacing/>
              <w:jc w:val="center"/>
              <w:textAlignment w:val="baseline"/>
              <w:rPr>
                <w:rFonts w:ascii="Times New Roman" w:hAnsi="Times New Roman"/>
                <w:color w:val="000000"/>
                <w:szCs w:val="24"/>
              </w:rPr>
            </w:pPr>
            <w:r w:rsidRPr="00C213DB">
              <w:rPr>
                <w:rFonts w:ascii="Times New Roman" w:hAnsi="Times New Roman"/>
                <w:color w:val="000000"/>
                <w:szCs w:val="24"/>
              </w:rPr>
              <w:t>%</w:t>
            </w:r>
          </w:p>
        </w:tc>
        <w:tc>
          <w:tcPr>
            <w:tcW w:w="1632" w:type="dxa"/>
            <w:gridSpan w:val="2"/>
            <w:vAlign w:val="center"/>
          </w:tcPr>
          <w:p w14:paraId="2AC065C6" w14:textId="0D7467E7" w:rsidR="00E678BB" w:rsidRPr="00C213DB" w:rsidRDefault="00517EBD" w:rsidP="00715DBF">
            <w:pPr>
              <w:tabs>
                <w:tab w:val="left" w:pos="993"/>
              </w:tabs>
              <w:overflowPunct w:val="0"/>
              <w:autoSpaceDE w:val="0"/>
              <w:autoSpaceDN w:val="0"/>
              <w:adjustRightInd w:val="0"/>
              <w:contextualSpacing/>
              <w:jc w:val="center"/>
              <w:textAlignment w:val="baseline"/>
              <w:rPr>
                <w:rFonts w:ascii="Times New Roman" w:hAnsi="Times New Roman"/>
                <w:color w:val="000000"/>
                <w:szCs w:val="24"/>
              </w:rPr>
            </w:pPr>
            <w:r w:rsidRPr="00C213DB">
              <w:rPr>
                <w:rFonts w:ascii="Times New Roman" w:hAnsi="Times New Roman"/>
                <w:color w:val="000000"/>
                <w:szCs w:val="24"/>
              </w:rPr>
              <w:t>100</w:t>
            </w:r>
          </w:p>
        </w:tc>
        <w:tc>
          <w:tcPr>
            <w:tcW w:w="1495" w:type="dxa"/>
            <w:gridSpan w:val="2"/>
            <w:vAlign w:val="center"/>
          </w:tcPr>
          <w:p w14:paraId="320D22B0" w14:textId="66BAB97A" w:rsidR="00E678BB" w:rsidRPr="00C213DB" w:rsidRDefault="00517EBD" w:rsidP="00715DBF">
            <w:pPr>
              <w:tabs>
                <w:tab w:val="left" w:pos="993"/>
              </w:tabs>
              <w:overflowPunct w:val="0"/>
              <w:autoSpaceDE w:val="0"/>
              <w:autoSpaceDN w:val="0"/>
              <w:adjustRightInd w:val="0"/>
              <w:contextualSpacing/>
              <w:jc w:val="center"/>
              <w:textAlignment w:val="baseline"/>
              <w:rPr>
                <w:rFonts w:ascii="Times New Roman" w:hAnsi="Times New Roman"/>
                <w:color w:val="000000"/>
                <w:szCs w:val="24"/>
              </w:rPr>
            </w:pPr>
            <w:r w:rsidRPr="00C213DB">
              <w:rPr>
                <w:rFonts w:ascii="Times New Roman" w:hAnsi="Times New Roman"/>
                <w:color w:val="000000"/>
                <w:szCs w:val="24"/>
              </w:rPr>
              <w:t>100</w:t>
            </w:r>
          </w:p>
        </w:tc>
        <w:tc>
          <w:tcPr>
            <w:tcW w:w="6964" w:type="dxa"/>
            <w:vAlign w:val="center"/>
          </w:tcPr>
          <w:p w14:paraId="3CF897E6" w14:textId="20C0C476" w:rsidR="00E678BB" w:rsidRPr="00C213DB" w:rsidRDefault="00517EBD" w:rsidP="0056175B">
            <w:pPr>
              <w:overflowPunct w:val="0"/>
              <w:autoSpaceDE w:val="0"/>
              <w:autoSpaceDN w:val="0"/>
              <w:adjustRightInd w:val="0"/>
              <w:jc w:val="both"/>
              <w:textAlignment w:val="baseline"/>
              <w:rPr>
                <w:rFonts w:ascii="Times New Roman" w:hAnsi="Times New Roman"/>
                <w:color w:val="000000"/>
                <w:szCs w:val="24"/>
              </w:rPr>
            </w:pPr>
            <w:r w:rsidRPr="00C213DB">
              <w:rPr>
                <w:rFonts w:ascii="Times New Roman" w:hAnsi="Times New Roman"/>
                <w:color w:val="000000"/>
                <w:szCs w:val="24"/>
              </w:rPr>
              <w:t>Положительное заключение государственной экологической экспертизы Федеральной службы по надзору в сфере природопользования (Росприроднадзор) (приказ от 28.04.2023 № 1075/ГЭЭ)</w:t>
            </w:r>
          </w:p>
        </w:tc>
      </w:tr>
      <w:tr w:rsidR="00E678BB" w:rsidRPr="00C213DB" w14:paraId="621F693A" w14:textId="77777777" w:rsidTr="00754CA1">
        <w:trPr>
          <w:trHeight w:val="1355"/>
        </w:trPr>
        <w:tc>
          <w:tcPr>
            <w:tcW w:w="793" w:type="dxa"/>
            <w:tcBorders>
              <w:bottom w:val="single" w:sz="4" w:space="0" w:color="auto"/>
            </w:tcBorders>
            <w:vAlign w:val="center"/>
          </w:tcPr>
          <w:p w14:paraId="3833FB75" w14:textId="26CA7DD0" w:rsidR="00E678BB" w:rsidRPr="00C213DB" w:rsidRDefault="00E678BB" w:rsidP="00715DBF">
            <w:pPr>
              <w:tabs>
                <w:tab w:val="left" w:pos="993"/>
              </w:tabs>
              <w:overflowPunct w:val="0"/>
              <w:autoSpaceDE w:val="0"/>
              <w:autoSpaceDN w:val="0"/>
              <w:adjustRightInd w:val="0"/>
              <w:contextualSpacing/>
              <w:jc w:val="center"/>
              <w:textAlignment w:val="baseline"/>
              <w:rPr>
                <w:rFonts w:ascii="Times New Roman" w:hAnsi="Times New Roman"/>
                <w:color w:val="000000"/>
                <w:szCs w:val="24"/>
              </w:rPr>
            </w:pPr>
            <w:r w:rsidRPr="00C213DB">
              <w:rPr>
                <w:rFonts w:ascii="Times New Roman" w:hAnsi="Times New Roman"/>
                <w:color w:val="000000"/>
                <w:szCs w:val="24"/>
              </w:rPr>
              <w:t>1.3.</w:t>
            </w:r>
          </w:p>
        </w:tc>
        <w:tc>
          <w:tcPr>
            <w:tcW w:w="4001" w:type="dxa"/>
            <w:gridSpan w:val="3"/>
            <w:tcBorders>
              <w:bottom w:val="single" w:sz="4" w:space="0" w:color="auto"/>
            </w:tcBorders>
            <w:vAlign w:val="center"/>
          </w:tcPr>
          <w:p w14:paraId="3D429324" w14:textId="41496928" w:rsidR="00E678BB" w:rsidRPr="00C213DB" w:rsidRDefault="00E678BB" w:rsidP="00177617">
            <w:pPr>
              <w:overflowPunct w:val="0"/>
              <w:autoSpaceDE w:val="0"/>
              <w:autoSpaceDN w:val="0"/>
              <w:adjustRightInd w:val="0"/>
              <w:jc w:val="both"/>
              <w:textAlignment w:val="baseline"/>
              <w:rPr>
                <w:rFonts w:ascii="Times New Roman" w:hAnsi="Times New Roman"/>
                <w:color w:val="000000"/>
                <w:szCs w:val="24"/>
              </w:rPr>
            </w:pPr>
            <w:r w:rsidRPr="00C213DB">
              <w:rPr>
                <w:rFonts w:ascii="Times New Roman" w:hAnsi="Times New Roman"/>
                <w:color w:val="000000"/>
                <w:szCs w:val="24"/>
              </w:rPr>
              <w:t>Перевод земель из лесного фонда в земли промышленности и иного специального назначения под объект: «</w:t>
            </w:r>
            <w:proofErr w:type="spellStart"/>
            <w:r w:rsidRPr="00C213DB">
              <w:rPr>
                <w:rFonts w:ascii="Times New Roman" w:hAnsi="Times New Roman"/>
                <w:color w:val="000000"/>
                <w:szCs w:val="24"/>
              </w:rPr>
              <w:t>Межпоселенческий</w:t>
            </w:r>
            <w:proofErr w:type="spellEnd"/>
            <w:r w:rsidRPr="00C213DB">
              <w:rPr>
                <w:rFonts w:ascii="Times New Roman" w:hAnsi="Times New Roman"/>
                <w:color w:val="000000"/>
                <w:szCs w:val="24"/>
              </w:rPr>
              <w:t xml:space="preserve"> полигон ТКО и ПО Мирнинского района»</w:t>
            </w:r>
          </w:p>
        </w:tc>
        <w:tc>
          <w:tcPr>
            <w:tcW w:w="991" w:type="dxa"/>
            <w:gridSpan w:val="2"/>
            <w:tcBorders>
              <w:bottom w:val="single" w:sz="4" w:space="0" w:color="auto"/>
            </w:tcBorders>
            <w:vAlign w:val="center"/>
          </w:tcPr>
          <w:p w14:paraId="3E13AB8A" w14:textId="38540025" w:rsidR="00E678BB" w:rsidRPr="00C213DB" w:rsidRDefault="00E678BB" w:rsidP="00715DBF">
            <w:pPr>
              <w:tabs>
                <w:tab w:val="left" w:pos="993"/>
              </w:tabs>
              <w:overflowPunct w:val="0"/>
              <w:autoSpaceDE w:val="0"/>
              <w:autoSpaceDN w:val="0"/>
              <w:adjustRightInd w:val="0"/>
              <w:contextualSpacing/>
              <w:jc w:val="center"/>
              <w:textAlignment w:val="baseline"/>
              <w:rPr>
                <w:rFonts w:ascii="Times New Roman" w:hAnsi="Times New Roman"/>
                <w:color w:val="000000"/>
                <w:szCs w:val="24"/>
              </w:rPr>
            </w:pPr>
            <w:r w:rsidRPr="00C213DB">
              <w:rPr>
                <w:rFonts w:ascii="Times New Roman" w:hAnsi="Times New Roman"/>
                <w:color w:val="000000"/>
                <w:szCs w:val="24"/>
              </w:rPr>
              <w:t>%</w:t>
            </w:r>
          </w:p>
        </w:tc>
        <w:tc>
          <w:tcPr>
            <w:tcW w:w="1632" w:type="dxa"/>
            <w:gridSpan w:val="2"/>
            <w:tcBorders>
              <w:bottom w:val="single" w:sz="4" w:space="0" w:color="auto"/>
            </w:tcBorders>
            <w:vAlign w:val="center"/>
          </w:tcPr>
          <w:p w14:paraId="13A89059" w14:textId="23C84581" w:rsidR="00E678BB" w:rsidRPr="00C213DB" w:rsidRDefault="00E678BB" w:rsidP="00715DBF">
            <w:pPr>
              <w:tabs>
                <w:tab w:val="left" w:pos="993"/>
              </w:tabs>
              <w:overflowPunct w:val="0"/>
              <w:autoSpaceDE w:val="0"/>
              <w:autoSpaceDN w:val="0"/>
              <w:adjustRightInd w:val="0"/>
              <w:contextualSpacing/>
              <w:jc w:val="center"/>
              <w:textAlignment w:val="baseline"/>
              <w:rPr>
                <w:rFonts w:ascii="Times New Roman" w:hAnsi="Times New Roman"/>
                <w:color w:val="000000"/>
                <w:szCs w:val="24"/>
              </w:rPr>
            </w:pPr>
            <w:r w:rsidRPr="00C213DB">
              <w:rPr>
                <w:rFonts w:ascii="Times New Roman" w:hAnsi="Times New Roman"/>
                <w:color w:val="000000"/>
                <w:szCs w:val="24"/>
              </w:rPr>
              <w:t>0</w:t>
            </w:r>
          </w:p>
        </w:tc>
        <w:tc>
          <w:tcPr>
            <w:tcW w:w="1495" w:type="dxa"/>
            <w:gridSpan w:val="2"/>
            <w:tcBorders>
              <w:bottom w:val="single" w:sz="4" w:space="0" w:color="auto"/>
            </w:tcBorders>
            <w:vAlign w:val="center"/>
          </w:tcPr>
          <w:p w14:paraId="44B6572F" w14:textId="551F3B6E" w:rsidR="00E678BB" w:rsidRPr="00C213DB" w:rsidRDefault="00E678BB" w:rsidP="00715DBF">
            <w:pPr>
              <w:tabs>
                <w:tab w:val="left" w:pos="993"/>
              </w:tabs>
              <w:overflowPunct w:val="0"/>
              <w:autoSpaceDE w:val="0"/>
              <w:autoSpaceDN w:val="0"/>
              <w:adjustRightInd w:val="0"/>
              <w:contextualSpacing/>
              <w:jc w:val="center"/>
              <w:textAlignment w:val="baseline"/>
              <w:rPr>
                <w:rFonts w:ascii="Times New Roman" w:hAnsi="Times New Roman"/>
                <w:color w:val="000000"/>
                <w:szCs w:val="24"/>
              </w:rPr>
            </w:pPr>
            <w:r w:rsidRPr="00C213DB">
              <w:rPr>
                <w:rFonts w:ascii="Times New Roman" w:hAnsi="Times New Roman"/>
                <w:color w:val="000000"/>
                <w:szCs w:val="24"/>
              </w:rPr>
              <w:t>0</w:t>
            </w:r>
          </w:p>
        </w:tc>
        <w:tc>
          <w:tcPr>
            <w:tcW w:w="6964" w:type="dxa"/>
            <w:tcBorders>
              <w:bottom w:val="single" w:sz="4" w:space="0" w:color="auto"/>
            </w:tcBorders>
            <w:vAlign w:val="center"/>
          </w:tcPr>
          <w:p w14:paraId="223B9066" w14:textId="77777777" w:rsidR="00F14C9B" w:rsidRPr="00C213DB" w:rsidRDefault="00F14C9B" w:rsidP="00517EBD">
            <w:pPr>
              <w:autoSpaceDE w:val="0"/>
              <w:autoSpaceDN w:val="0"/>
              <w:adjustRightInd w:val="0"/>
              <w:jc w:val="both"/>
              <w:rPr>
                <w:rFonts w:ascii="Times New Roman" w:hAnsi="Times New Roman"/>
                <w:color w:val="000000"/>
                <w:szCs w:val="24"/>
              </w:rPr>
            </w:pPr>
          </w:p>
        </w:tc>
      </w:tr>
      <w:tr w:rsidR="00F94173" w:rsidRPr="00C213DB" w14:paraId="6B689CA0" w14:textId="77777777" w:rsidTr="00754CA1">
        <w:trPr>
          <w:trHeight w:val="137"/>
        </w:trPr>
        <w:tc>
          <w:tcPr>
            <w:tcW w:w="793" w:type="dxa"/>
            <w:tcBorders>
              <w:top w:val="single" w:sz="4" w:space="0" w:color="auto"/>
              <w:left w:val="single" w:sz="4" w:space="0" w:color="auto"/>
              <w:bottom w:val="single" w:sz="4" w:space="0" w:color="auto"/>
              <w:right w:val="single" w:sz="4" w:space="0" w:color="auto"/>
            </w:tcBorders>
            <w:vAlign w:val="center"/>
          </w:tcPr>
          <w:p w14:paraId="36E4515E" w14:textId="77777777" w:rsidR="00F94173" w:rsidRPr="00C213DB" w:rsidRDefault="00F94173" w:rsidP="00715DBF">
            <w:pPr>
              <w:tabs>
                <w:tab w:val="left" w:pos="993"/>
              </w:tabs>
              <w:overflowPunct w:val="0"/>
              <w:autoSpaceDE w:val="0"/>
              <w:autoSpaceDN w:val="0"/>
              <w:adjustRightInd w:val="0"/>
              <w:contextualSpacing/>
              <w:jc w:val="center"/>
              <w:textAlignment w:val="baseline"/>
              <w:rPr>
                <w:rFonts w:ascii="Times New Roman" w:hAnsi="Times New Roman"/>
                <w:color w:val="000000"/>
                <w:szCs w:val="24"/>
              </w:rPr>
            </w:pPr>
            <w:r w:rsidRPr="00C213DB">
              <w:rPr>
                <w:rFonts w:ascii="Times New Roman" w:hAnsi="Times New Roman"/>
                <w:color w:val="000000"/>
                <w:szCs w:val="24"/>
              </w:rPr>
              <w:t>2</w:t>
            </w:r>
          </w:p>
        </w:tc>
        <w:tc>
          <w:tcPr>
            <w:tcW w:w="4001" w:type="dxa"/>
            <w:gridSpan w:val="3"/>
            <w:tcBorders>
              <w:top w:val="single" w:sz="4" w:space="0" w:color="auto"/>
              <w:left w:val="single" w:sz="4" w:space="0" w:color="auto"/>
              <w:bottom w:val="single" w:sz="4" w:space="0" w:color="auto"/>
              <w:right w:val="single" w:sz="4" w:space="0" w:color="auto"/>
            </w:tcBorders>
            <w:vAlign w:val="center"/>
          </w:tcPr>
          <w:p w14:paraId="701249BA" w14:textId="79F93C97" w:rsidR="00434AE1" w:rsidRPr="00C213DB" w:rsidRDefault="00F94173" w:rsidP="00715DBF">
            <w:pPr>
              <w:tabs>
                <w:tab w:val="left" w:pos="993"/>
              </w:tabs>
              <w:overflowPunct w:val="0"/>
              <w:autoSpaceDE w:val="0"/>
              <w:autoSpaceDN w:val="0"/>
              <w:adjustRightInd w:val="0"/>
              <w:contextualSpacing/>
              <w:textAlignment w:val="baseline"/>
              <w:rPr>
                <w:rFonts w:ascii="Times New Roman" w:hAnsi="Times New Roman"/>
                <w:color w:val="000000"/>
                <w:szCs w:val="24"/>
              </w:rPr>
            </w:pPr>
            <w:r w:rsidRPr="00C213DB">
              <w:rPr>
                <w:rFonts w:ascii="Times New Roman" w:hAnsi="Times New Roman"/>
                <w:color w:val="000000"/>
                <w:szCs w:val="24"/>
              </w:rPr>
              <w:t xml:space="preserve">Количество </w:t>
            </w:r>
            <w:proofErr w:type="spellStart"/>
            <w:r w:rsidRPr="00C213DB">
              <w:rPr>
                <w:rFonts w:ascii="Times New Roman" w:hAnsi="Times New Roman"/>
                <w:color w:val="000000"/>
                <w:szCs w:val="24"/>
              </w:rPr>
              <w:t>рекультивированных</w:t>
            </w:r>
            <w:proofErr w:type="spellEnd"/>
            <w:r w:rsidRPr="00C213DB">
              <w:rPr>
                <w:rFonts w:ascii="Times New Roman" w:hAnsi="Times New Roman"/>
                <w:color w:val="000000"/>
                <w:szCs w:val="24"/>
              </w:rPr>
              <w:t xml:space="preserve"> земельных участков</w:t>
            </w: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08A368D3" w14:textId="77777777" w:rsidR="00F94173" w:rsidRPr="00C213DB" w:rsidRDefault="00F94173" w:rsidP="00715DBF">
            <w:pPr>
              <w:ind w:firstLine="23"/>
              <w:jc w:val="center"/>
              <w:rPr>
                <w:rFonts w:ascii="Times New Roman" w:hAnsi="Times New Roman"/>
                <w:color w:val="000000"/>
                <w:szCs w:val="24"/>
              </w:rPr>
            </w:pPr>
            <w:r w:rsidRPr="00C213DB">
              <w:rPr>
                <w:rFonts w:ascii="Times New Roman" w:hAnsi="Times New Roman"/>
                <w:color w:val="000000"/>
                <w:szCs w:val="24"/>
              </w:rPr>
              <w:t>ед.</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7FF90AB0" w14:textId="77777777" w:rsidR="00F94173" w:rsidRPr="00C213DB" w:rsidRDefault="00F94173" w:rsidP="00715DBF">
            <w:pPr>
              <w:ind w:firstLine="23"/>
              <w:jc w:val="center"/>
              <w:rPr>
                <w:rFonts w:ascii="Times New Roman" w:hAnsi="Times New Roman"/>
                <w:color w:val="000000"/>
                <w:szCs w:val="24"/>
              </w:rPr>
            </w:pPr>
            <w:r w:rsidRPr="00C213DB">
              <w:rPr>
                <w:rFonts w:ascii="Times New Roman" w:hAnsi="Times New Roman"/>
                <w:color w:val="000000"/>
                <w:szCs w:val="24"/>
              </w:rPr>
              <w:t>0</w:t>
            </w:r>
          </w:p>
        </w:tc>
        <w:tc>
          <w:tcPr>
            <w:tcW w:w="1495" w:type="dxa"/>
            <w:gridSpan w:val="2"/>
            <w:tcBorders>
              <w:top w:val="single" w:sz="4" w:space="0" w:color="auto"/>
              <w:left w:val="single" w:sz="4" w:space="0" w:color="auto"/>
              <w:bottom w:val="single" w:sz="4" w:space="0" w:color="auto"/>
              <w:right w:val="single" w:sz="4" w:space="0" w:color="auto"/>
            </w:tcBorders>
            <w:vAlign w:val="center"/>
          </w:tcPr>
          <w:p w14:paraId="101C104E" w14:textId="77777777" w:rsidR="00F94173" w:rsidRPr="00C213DB" w:rsidRDefault="00F94173" w:rsidP="00715DBF">
            <w:pPr>
              <w:ind w:firstLine="23"/>
              <w:jc w:val="center"/>
              <w:rPr>
                <w:rFonts w:ascii="Times New Roman" w:hAnsi="Times New Roman"/>
                <w:color w:val="000000"/>
                <w:szCs w:val="24"/>
              </w:rPr>
            </w:pPr>
            <w:r w:rsidRPr="00C213DB">
              <w:rPr>
                <w:rFonts w:ascii="Times New Roman" w:hAnsi="Times New Roman"/>
                <w:color w:val="000000"/>
                <w:szCs w:val="24"/>
              </w:rPr>
              <w:t>0</w:t>
            </w:r>
          </w:p>
        </w:tc>
        <w:tc>
          <w:tcPr>
            <w:tcW w:w="6964" w:type="dxa"/>
            <w:tcBorders>
              <w:top w:val="single" w:sz="4" w:space="0" w:color="auto"/>
              <w:left w:val="single" w:sz="4" w:space="0" w:color="auto"/>
              <w:bottom w:val="single" w:sz="4" w:space="0" w:color="auto"/>
              <w:right w:val="single" w:sz="4" w:space="0" w:color="auto"/>
            </w:tcBorders>
            <w:vAlign w:val="center"/>
          </w:tcPr>
          <w:p w14:paraId="603EFC79" w14:textId="38CC86F5" w:rsidR="00E9598A" w:rsidRPr="00C213DB" w:rsidRDefault="00F94173" w:rsidP="004E5290">
            <w:pPr>
              <w:pStyle w:val="ae"/>
              <w:overflowPunct w:val="0"/>
              <w:autoSpaceDE w:val="0"/>
              <w:autoSpaceDN w:val="0"/>
              <w:adjustRightInd w:val="0"/>
              <w:ind w:left="1"/>
              <w:jc w:val="both"/>
              <w:textAlignment w:val="baseline"/>
              <w:rPr>
                <w:color w:val="000000"/>
                <w:sz w:val="24"/>
                <w:szCs w:val="24"/>
              </w:rPr>
            </w:pPr>
            <w:r w:rsidRPr="00C213DB">
              <w:rPr>
                <w:color w:val="000000"/>
                <w:sz w:val="24"/>
                <w:szCs w:val="24"/>
              </w:rPr>
              <w:t xml:space="preserve">В </w:t>
            </w:r>
            <w:r w:rsidR="00427D4F" w:rsidRPr="00C213DB">
              <w:rPr>
                <w:color w:val="000000"/>
                <w:sz w:val="24"/>
                <w:szCs w:val="24"/>
              </w:rPr>
              <w:t xml:space="preserve">рамках федерального проекта «Генеральная уборка» </w:t>
            </w:r>
            <w:r w:rsidRPr="00C213DB">
              <w:rPr>
                <w:color w:val="000000"/>
                <w:sz w:val="24"/>
                <w:szCs w:val="24"/>
              </w:rPr>
              <w:t>планируется рекультивировать свалку ТКО г. Мирный.</w:t>
            </w:r>
            <w:r w:rsidR="00516E07" w:rsidRPr="00C213DB">
              <w:rPr>
                <w:color w:val="000000"/>
                <w:sz w:val="24"/>
                <w:szCs w:val="24"/>
              </w:rPr>
              <w:t xml:space="preserve"> В 2025 году </w:t>
            </w:r>
            <w:r w:rsidR="004E5290" w:rsidRPr="00C213DB">
              <w:rPr>
                <w:color w:val="000000"/>
                <w:sz w:val="24"/>
                <w:szCs w:val="24"/>
              </w:rPr>
              <w:t xml:space="preserve">в </w:t>
            </w:r>
            <w:r w:rsidR="00516E07" w:rsidRPr="00C213DB">
              <w:rPr>
                <w:color w:val="000000"/>
                <w:sz w:val="24"/>
                <w:szCs w:val="24"/>
              </w:rPr>
              <w:t>рамках утвержденного Плана природоохранных мероприятий на 2025 год,</w:t>
            </w:r>
            <w:r w:rsidR="004E5290" w:rsidRPr="00C213DB">
              <w:rPr>
                <w:color w:val="000000"/>
                <w:sz w:val="24"/>
                <w:szCs w:val="24"/>
              </w:rPr>
              <w:t xml:space="preserve"> за счет платы </w:t>
            </w:r>
            <w:proofErr w:type="gramStart"/>
            <w:r w:rsidR="004E5290" w:rsidRPr="00C213DB">
              <w:rPr>
                <w:color w:val="000000"/>
                <w:sz w:val="24"/>
                <w:szCs w:val="24"/>
              </w:rPr>
              <w:t>за НВОС</w:t>
            </w:r>
            <w:proofErr w:type="gramEnd"/>
            <w:r w:rsidR="004E5290" w:rsidRPr="00C213DB">
              <w:rPr>
                <w:color w:val="000000"/>
                <w:sz w:val="24"/>
                <w:szCs w:val="24"/>
              </w:rPr>
              <w:t xml:space="preserve"> поступающая в бюджет </w:t>
            </w:r>
            <w:r w:rsidR="009B112A" w:rsidRPr="00C213DB">
              <w:rPr>
                <w:color w:val="000000"/>
                <w:sz w:val="24"/>
                <w:szCs w:val="24"/>
              </w:rPr>
              <w:t>района</w:t>
            </w:r>
            <w:r w:rsidR="004E5290" w:rsidRPr="00C213DB">
              <w:rPr>
                <w:color w:val="000000"/>
                <w:sz w:val="24"/>
                <w:szCs w:val="24"/>
              </w:rPr>
              <w:t xml:space="preserve"> 60% и бюджет РС (Я) (40%)</w:t>
            </w:r>
            <w:r w:rsidR="00516E07" w:rsidRPr="00C213DB">
              <w:rPr>
                <w:color w:val="000000"/>
                <w:sz w:val="24"/>
                <w:szCs w:val="24"/>
              </w:rPr>
              <w:t xml:space="preserve"> планируется </w:t>
            </w:r>
            <w:r w:rsidR="004E5290" w:rsidRPr="00C213DB">
              <w:rPr>
                <w:color w:val="000000"/>
                <w:sz w:val="24"/>
                <w:szCs w:val="24"/>
              </w:rPr>
              <w:t xml:space="preserve">приступить к 1 этапу </w:t>
            </w:r>
            <w:r w:rsidR="00516E07" w:rsidRPr="00C213DB">
              <w:rPr>
                <w:color w:val="000000"/>
                <w:sz w:val="24"/>
                <w:szCs w:val="24"/>
              </w:rPr>
              <w:t>рекультиваци</w:t>
            </w:r>
            <w:r w:rsidR="004E5290" w:rsidRPr="00C213DB">
              <w:rPr>
                <w:color w:val="000000"/>
                <w:sz w:val="24"/>
                <w:szCs w:val="24"/>
              </w:rPr>
              <w:t>и</w:t>
            </w:r>
            <w:r w:rsidR="00516E07" w:rsidRPr="00C213DB">
              <w:rPr>
                <w:color w:val="000000"/>
                <w:sz w:val="24"/>
                <w:szCs w:val="24"/>
              </w:rPr>
              <w:t xml:space="preserve"> свалки </w:t>
            </w:r>
            <w:r w:rsidR="004E5290" w:rsidRPr="00C213DB">
              <w:rPr>
                <w:color w:val="000000"/>
                <w:sz w:val="24"/>
                <w:szCs w:val="24"/>
              </w:rPr>
              <w:t xml:space="preserve">отходов </w:t>
            </w:r>
            <w:r w:rsidR="00516E07" w:rsidRPr="00C213DB">
              <w:rPr>
                <w:color w:val="000000"/>
                <w:sz w:val="24"/>
                <w:szCs w:val="24"/>
              </w:rPr>
              <w:t>п. Алмазный.</w:t>
            </w:r>
          </w:p>
        </w:tc>
      </w:tr>
      <w:tr w:rsidR="009B112A" w:rsidRPr="00C213DB" w14:paraId="654D58B6" w14:textId="77777777" w:rsidTr="00754CA1">
        <w:trPr>
          <w:trHeight w:val="1684"/>
        </w:trPr>
        <w:tc>
          <w:tcPr>
            <w:tcW w:w="822" w:type="dxa"/>
            <w:gridSpan w:val="3"/>
            <w:tcBorders>
              <w:top w:val="single" w:sz="4" w:space="0" w:color="auto"/>
            </w:tcBorders>
            <w:vAlign w:val="center"/>
          </w:tcPr>
          <w:p w14:paraId="0185EE2B" w14:textId="5AAA20DD" w:rsidR="009B112A" w:rsidRPr="00C213DB" w:rsidRDefault="009B112A" w:rsidP="009B112A">
            <w:pPr>
              <w:tabs>
                <w:tab w:val="left" w:pos="993"/>
              </w:tabs>
              <w:overflowPunct w:val="0"/>
              <w:autoSpaceDE w:val="0"/>
              <w:autoSpaceDN w:val="0"/>
              <w:adjustRightInd w:val="0"/>
              <w:contextualSpacing/>
              <w:jc w:val="both"/>
              <w:textAlignment w:val="baseline"/>
              <w:rPr>
                <w:rFonts w:ascii="Times New Roman" w:hAnsi="Times New Roman"/>
                <w:color w:val="000000"/>
                <w:szCs w:val="24"/>
              </w:rPr>
            </w:pPr>
            <w:r w:rsidRPr="00C213DB">
              <w:rPr>
                <w:rFonts w:ascii="Times New Roman" w:hAnsi="Times New Roman"/>
                <w:color w:val="000000"/>
                <w:szCs w:val="24"/>
              </w:rPr>
              <w:lastRenderedPageBreak/>
              <w:t xml:space="preserve">    3</w:t>
            </w:r>
          </w:p>
        </w:tc>
        <w:tc>
          <w:tcPr>
            <w:tcW w:w="3972" w:type="dxa"/>
            <w:tcBorders>
              <w:top w:val="single" w:sz="4" w:space="0" w:color="auto"/>
            </w:tcBorders>
            <w:vAlign w:val="center"/>
          </w:tcPr>
          <w:p w14:paraId="0A0EA451" w14:textId="72D4C74E" w:rsidR="009B112A" w:rsidRPr="00C213DB" w:rsidRDefault="009B112A" w:rsidP="009B112A">
            <w:pPr>
              <w:tabs>
                <w:tab w:val="left" w:pos="993"/>
              </w:tabs>
              <w:overflowPunct w:val="0"/>
              <w:autoSpaceDE w:val="0"/>
              <w:autoSpaceDN w:val="0"/>
              <w:adjustRightInd w:val="0"/>
              <w:contextualSpacing/>
              <w:jc w:val="both"/>
              <w:textAlignment w:val="baseline"/>
              <w:rPr>
                <w:rFonts w:ascii="Times New Roman" w:hAnsi="Times New Roman"/>
                <w:color w:val="000000"/>
                <w:szCs w:val="24"/>
              </w:rPr>
            </w:pPr>
            <w:r w:rsidRPr="00C213DB">
              <w:rPr>
                <w:rFonts w:ascii="Times New Roman" w:hAnsi="Times New Roman"/>
                <w:color w:val="000000"/>
                <w:szCs w:val="24"/>
              </w:rPr>
              <w:t>Количество ликвидированных мест несанкционированного размещения отходов</w:t>
            </w:r>
          </w:p>
        </w:tc>
        <w:tc>
          <w:tcPr>
            <w:tcW w:w="980" w:type="dxa"/>
            <w:tcBorders>
              <w:top w:val="single" w:sz="4" w:space="0" w:color="auto"/>
            </w:tcBorders>
            <w:vAlign w:val="center"/>
          </w:tcPr>
          <w:p w14:paraId="6EC26FD8" w14:textId="67EEED4D" w:rsidR="009B112A" w:rsidRPr="00C213DB" w:rsidRDefault="009B112A" w:rsidP="009B112A">
            <w:pPr>
              <w:ind w:firstLine="23"/>
              <w:jc w:val="center"/>
              <w:rPr>
                <w:rFonts w:ascii="Times New Roman" w:hAnsi="Times New Roman"/>
                <w:szCs w:val="24"/>
              </w:rPr>
            </w:pPr>
            <w:r w:rsidRPr="00C213DB">
              <w:rPr>
                <w:rFonts w:ascii="Times New Roman" w:hAnsi="Times New Roman"/>
                <w:color w:val="000000"/>
                <w:szCs w:val="24"/>
              </w:rPr>
              <w:t>ед.</w:t>
            </w:r>
          </w:p>
        </w:tc>
        <w:tc>
          <w:tcPr>
            <w:tcW w:w="1632" w:type="dxa"/>
            <w:gridSpan w:val="2"/>
            <w:tcBorders>
              <w:top w:val="single" w:sz="4" w:space="0" w:color="auto"/>
            </w:tcBorders>
            <w:vAlign w:val="center"/>
          </w:tcPr>
          <w:p w14:paraId="3449B48F" w14:textId="54128773" w:rsidR="009B112A" w:rsidRPr="00C213DB" w:rsidRDefault="009B112A" w:rsidP="009B112A">
            <w:pPr>
              <w:ind w:firstLine="23"/>
              <w:jc w:val="center"/>
              <w:rPr>
                <w:rFonts w:ascii="Times New Roman" w:hAnsi="Times New Roman"/>
                <w:szCs w:val="24"/>
              </w:rPr>
            </w:pPr>
            <w:r w:rsidRPr="00C213DB">
              <w:rPr>
                <w:rFonts w:ascii="Times New Roman" w:hAnsi="Times New Roman"/>
                <w:color w:val="000000"/>
                <w:szCs w:val="24"/>
              </w:rPr>
              <w:t>100</w:t>
            </w:r>
          </w:p>
        </w:tc>
        <w:tc>
          <w:tcPr>
            <w:tcW w:w="1495" w:type="dxa"/>
            <w:gridSpan w:val="2"/>
            <w:tcBorders>
              <w:top w:val="single" w:sz="4" w:space="0" w:color="auto"/>
            </w:tcBorders>
            <w:vAlign w:val="center"/>
          </w:tcPr>
          <w:p w14:paraId="0AA09038" w14:textId="65E336DE" w:rsidR="009B112A" w:rsidRPr="00C213DB" w:rsidRDefault="009B112A" w:rsidP="009B112A">
            <w:pPr>
              <w:ind w:firstLine="23"/>
              <w:jc w:val="center"/>
              <w:rPr>
                <w:rFonts w:ascii="Times New Roman" w:hAnsi="Times New Roman"/>
                <w:szCs w:val="24"/>
              </w:rPr>
            </w:pPr>
            <w:r w:rsidRPr="00C213DB">
              <w:rPr>
                <w:rFonts w:ascii="Times New Roman" w:hAnsi="Times New Roman"/>
                <w:szCs w:val="24"/>
              </w:rPr>
              <w:t>121</w:t>
            </w:r>
          </w:p>
        </w:tc>
        <w:tc>
          <w:tcPr>
            <w:tcW w:w="6975" w:type="dxa"/>
            <w:gridSpan w:val="2"/>
            <w:tcBorders>
              <w:top w:val="single" w:sz="4" w:space="0" w:color="auto"/>
            </w:tcBorders>
            <w:vAlign w:val="center"/>
          </w:tcPr>
          <w:p w14:paraId="4CC965A5" w14:textId="58BCD8A9" w:rsidR="009B112A" w:rsidRPr="00C213DB" w:rsidRDefault="009B112A" w:rsidP="009B112A">
            <w:pPr>
              <w:tabs>
                <w:tab w:val="left" w:pos="993"/>
              </w:tabs>
              <w:overflowPunct w:val="0"/>
              <w:autoSpaceDE w:val="0"/>
              <w:autoSpaceDN w:val="0"/>
              <w:adjustRightInd w:val="0"/>
              <w:contextualSpacing/>
              <w:textAlignment w:val="baseline"/>
              <w:rPr>
                <w:rFonts w:ascii="Times New Roman" w:hAnsi="Times New Roman"/>
                <w:color w:val="000000"/>
                <w:szCs w:val="24"/>
              </w:rPr>
            </w:pPr>
            <w:r w:rsidRPr="00C213DB">
              <w:rPr>
                <w:rFonts w:ascii="Times New Roman" w:hAnsi="Times New Roman"/>
                <w:color w:val="000000"/>
                <w:szCs w:val="24"/>
              </w:rPr>
              <w:t>Поселениями района ликвидировано в 2023 году 121 несанкционированная свалка ТКО и металлолома. Мероприятие программы выполнено за счет средств МО «МР», а также поселений района. Количество свалок указано с учетом выявленных и ликвидированных во время проведения двухмесячника по санитарной очистке территории.</w:t>
            </w:r>
          </w:p>
        </w:tc>
      </w:tr>
      <w:tr w:rsidR="009B112A" w:rsidRPr="00C213DB" w14:paraId="1067E462" w14:textId="77777777" w:rsidTr="00070967">
        <w:trPr>
          <w:trHeight w:val="1266"/>
        </w:trPr>
        <w:tc>
          <w:tcPr>
            <w:tcW w:w="822" w:type="dxa"/>
            <w:gridSpan w:val="3"/>
            <w:vAlign w:val="center"/>
          </w:tcPr>
          <w:p w14:paraId="489024DB" w14:textId="2C8F2972" w:rsidR="009B112A" w:rsidRPr="00C213DB" w:rsidRDefault="009B112A" w:rsidP="009B112A">
            <w:pPr>
              <w:tabs>
                <w:tab w:val="left" w:pos="993"/>
              </w:tabs>
              <w:overflowPunct w:val="0"/>
              <w:autoSpaceDE w:val="0"/>
              <w:autoSpaceDN w:val="0"/>
              <w:adjustRightInd w:val="0"/>
              <w:contextualSpacing/>
              <w:jc w:val="both"/>
              <w:textAlignment w:val="baseline"/>
              <w:rPr>
                <w:rFonts w:ascii="Times New Roman" w:hAnsi="Times New Roman"/>
                <w:color w:val="000000"/>
                <w:szCs w:val="24"/>
              </w:rPr>
            </w:pPr>
            <w:r w:rsidRPr="00C213DB">
              <w:rPr>
                <w:rFonts w:ascii="Times New Roman" w:hAnsi="Times New Roman"/>
                <w:color w:val="000000"/>
                <w:szCs w:val="24"/>
              </w:rPr>
              <w:t xml:space="preserve">    4</w:t>
            </w:r>
          </w:p>
        </w:tc>
        <w:tc>
          <w:tcPr>
            <w:tcW w:w="3972" w:type="dxa"/>
            <w:vAlign w:val="center"/>
          </w:tcPr>
          <w:p w14:paraId="1F8A12D1" w14:textId="50E48F48" w:rsidR="009B112A" w:rsidRPr="00C213DB" w:rsidRDefault="009B112A" w:rsidP="009B112A">
            <w:pPr>
              <w:tabs>
                <w:tab w:val="left" w:pos="993"/>
              </w:tabs>
              <w:overflowPunct w:val="0"/>
              <w:autoSpaceDE w:val="0"/>
              <w:autoSpaceDN w:val="0"/>
              <w:adjustRightInd w:val="0"/>
              <w:contextualSpacing/>
              <w:jc w:val="both"/>
              <w:textAlignment w:val="baseline"/>
              <w:rPr>
                <w:rFonts w:ascii="Times New Roman" w:hAnsi="Times New Roman"/>
                <w:szCs w:val="24"/>
              </w:rPr>
            </w:pPr>
            <w:r w:rsidRPr="00C213DB">
              <w:rPr>
                <w:rFonts w:ascii="Times New Roman" w:hAnsi="Times New Roman"/>
                <w:color w:val="000000"/>
                <w:szCs w:val="24"/>
              </w:rPr>
              <w:t>Количество приведенных в благоприятное эстетическое и санитарное состояние земельных участков, предназначенных под полигон ТКО</w:t>
            </w:r>
          </w:p>
        </w:tc>
        <w:tc>
          <w:tcPr>
            <w:tcW w:w="980" w:type="dxa"/>
            <w:vAlign w:val="center"/>
          </w:tcPr>
          <w:p w14:paraId="317F8338" w14:textId="77777777" w:rsidR="009B112A" w:rsidRPr="00C213DB" w:rsidRDefault="009B112A" w:rsidP="009B112A">
            <w:pPr>
              <w:ind w:firstLine="23"/>
              <w:jc w:val="center"/>
              <w:rPr>
                <w:rFonts w:ascii="Times New Roman" w:hAnsi="Times New Roman"/>
                <w:szCs w:val="24"/>
              </w:rPr>
            </w:pPr>
          </w:p>
          <w:p w14:paraId="79D822AB" w14:textId="77777777" w:rsidR="009B112A" w:rsidRPr="00C213DB" w:rsidRDefault="009B112A" w:rsidP="009B112A">
            <w:pPr>
              <w:rPr>
                <w:rFonts w:ascii="Times New Roman" w:hAnsi="Times New Roman"/>
                <w:szCs w:val="24"/>
              </w:rPr>
            </w:pPr>
          </w:p>
          <w:p w14:paraId="204EEB22" w14:textId="294C1087" w:rsidR="009B112A" w:rsidRPr="00C213DB" w:rsidRDefault="009B112A" w:rsidP="009B112A">
            <w:pPr>
              <w:jc w:val="center"/>
              <w:rPr>
                <w:rFonts w:ascii="Times New Roman" w:hAnsi="Times New Roman"/>
                <w:szCs w:val="24"/>
              </w:rPr>
            </w:pPr>
            <w:r w:rsidRPr="00C213DB">
              <w:rPr>
                <w:rFonts w:ascii="Times New Roman" w:hAnsi="Times New Roman"/>
                <w:szCs w:val="24"/>
              </w:rPr>
              <w:t>ед.</w:t>
            </w:r>
          </w:p>
          <w:p w14:paraId="414BE4D1" w14:textId="73B6EA23" w:rsidR="009B112A" w:rsidRPr="00C213DB" w:rsidRDefault="009B112A" w:rsidP="009B112A">
            <w:pPr>
              <w:jc w:val="center"/>
              <w:rPr>
                <w:rFonts w:ascii="Times New Roman" w:hAnsi="Times New Roman"/>
                <w:szCs w:val="24"/>
              </w:rPr>
            </w:pPr>
          </w:p>
          <w:p w14:paraId="6FE0E33C" w14:textId="77777777" w:rsidR="009B112A" w:rsidRPr="00C213DB" w:rsidRDefault="009B112A" w:rsidP="009B112A">
            <w:pPr>
              <w:jc w:val="center"/>
              <w:rPr>
                <w:rFonts w:ascii="Times New Roman" w:hAnsi="Times New Roman"/>
                <w:szCs w:val="24"/>
              </w:rPr>
            </w:pPr>
          </w:p>
        </w:tc>
        <w:tc>
          <w:tcPr>
            <w:tcW w:w="1632" w:type="dxa"/>
            <w:gridSpan w:val="2"/>
            <w:vAlign w:val="center"/>
          </w:tcPr>
          <w:p w14:paraId="0C29D785" w14:textId="18C065EC" w:rsidR="009B112A" w:rsidRPr="00C213DB" w:rsidRDefault="009B112A" w:rsidP="009B112A">
            <w:pPr>
              <w:ind w:firstLine="23"/>
              <w:jc w:val="center"/>
              <w:rPr>
                <w:rFonts w:ascii="Times New Roman" w:hAnsi="Times New Roman"/>
                <w:szCs w:val="24"/>
              </w:rPr>
            </w:pPr>
            <w:r w:rsidRPr="00C213DB">
              <w:rPr>
                <w:rFonts w:ascii="Times New Roman" w:hAnsi="Times New Roman"/>
                <w:szCs w:val="24"/>
              </w:rPr>
              <w:t>0</w:t>
            </w:r>
          </w:p>
        </w:tc>
        <w:tc>
          <w:tcPr>
            <w:tcW w:w="1495" w:type="dxa"/>
            <w:gridSpan w:val="2"/>
            <w:vAlign w:val="center"/>
          </w:tcPr>
          <w:p w14:paraId="3C3DCF73" w14:textId="3933744C" w:rsidR="009B112A" w:rsidRPr="00C213DB" w:rsidRDefault="009B112A" w:rsidP="009B112A">
            <w:pPr>
              <w:ind w:firstLine="23"/>
              <w:jc w:val="center"/>
              <w:rPr>
                <w:rFonts w:ascii="Times New Roman" w:hAnsi="Times New Roman"/>
                <w:szCs w:val="24"/>
              </w:rPr>
            </w:pPr>
            <w:r w:rsidRPr="00C213DB">
              <w:rPr>
                <w:rFonts w:ascii="Times New Roman" w:hAnsi="Times New Roman"/>
                <w:szCs w:val="24"/>
              </w:rPr>
              <w:t>0</w:t>
            </w:r>
          </w:p>
        </w:tc>
        <w:tc>
          <w:tcPr>
            <w:tcW w:w="6975" w:type="dxa"/>
            <w:gridSpan w:val="2"/>
            <w:vAlign w:val="center"/>
          </w:tcPr>
          <w:p w14:paraId="32A57435" w14:textId="728EE4D7" w:rsidR="009B112A" w:rsidRPr="00C213DB" w:rsidRDefault="009B112A" w:rsidP="009B112A">
            <w:pPr>
              <w:tabs>
                <w:tab w:val="left" w:pos="993"/>
              </w:tabs>
              <w:overflowPunct w:val="0"/>
              <w:autoSpaceDE w:val="0"/>
              <w:autoSpaceDN w:val="0"/>
              <w:adjustRightInd w:val="0"/>
              <w:contextualSpacing/>
              <w:textAlignment w:val="baseline"/>
              <w:rPr>
                <w:rFonts w:ascii="Times New Roman" w:hAnsi="Times New Roman"/>
                <w:color w:val="000000"/>
                <w:szCs w:val="24"/>
              </w:rPr>
            </w:pPr>
          </w:p>
        </w:tc>
      </w:tr>
      <w:tr w:rsidR="009B112A" w:rsidRPr="00C213DB" w14:paraId="56B91458" w14:textId="77777777" w:rsidTr="00046FE7">
        <w:trPr>
          <w:trHeight w:val="1173"/>
        </w:trPr>
        <w:tc>
          <w:tcPr>
            <w:tcW w:w="822" w:type="dxa"/>
            <w:gridSpan w:val="3"/>
            <w:vAlign w:val="center"/>
          </w:tcPr>
          <w:p w14:paraId="14F3DE76" w14:textId="154E6141" w:rsidR="009B112A" w:rsidRPr="00C213DB" w:rsidRDefault="009B112A" w:rsidP="009B112A">
            <w:pPr>
              <w:tabs>
                <w:tab w:val="left" w:pos="993"/>
              </w:tabs>
              <w:overflowPunct w:val="0"/>
              <w:autoSpaceDE w:val="0"/>
              <w:autoSpaceDN w:val="0"/>
              <w:adjustRightInd w:val="0"/>
              <w:contextualSpacing/>
              <w:jc w:val="center"/>
              <w:textAlignment w:val="baseline"/>
              <w:rPr>
                <w:rFonts w:ascii="Times New Roman" w:hAnsi="Times New Roman"/>
                <w:color w:val="000000"/>
                <w:szCs w:val="24"/>
              </w:rPr>
            </w:pPr>
            <w:r w:rsidRPr="00C213DB">
              <w:rPr>
                <w:rFonts w:ascii="Times New Roman" w:hAnsi="Times New Roman"/>
                <w:color w:val="000000"/>
                <w:szCs w:val="24"/>
              </w:rPr>
              <w:t>5</w:t>
            </w:r>
          </w:p>
        </w:tc>
        <w:tc>
          <w:tcPr>
            <w:tcW w:w="3972" w:type="dxa"/>
            <w:vAlign w:val="center"/>
          </w:tcPr>
          <w:p w14:paraId="6AAA06D8" w14:textId="6A89684C" w:rsidR="009B112A" w:rsidRPr="00C213DB" w:rsidRDefault="009B112A" w:rsidP="009B112A">
            <w:pPr>
              <w:tabs>
                <w:tab w:val="left" w:pos="993"/>
              </w:tabs>
              <w:overflowPunct w:val="0"/>
              <w:autoSpaceDE w:val="0"/>
              <w:autoSpaceDN w:val="0"/>
              <w:adjustRightInd w:val="0"/>
              <w:contextualSpacing/>
              <w:jc w:val="both"/>
              <w:textAlignment w:val="baseline"/>
              <w:rPr>
                <w:rFonts w:ascii="Times New Roman" w:hAnsi="Times New Roman"/>
                <w:color w:val="000000"/>
                <w:szCs w:val="24"/>
              </w:rPr>
            </w:pPr>
            <w:r w:rsidRPr="00C213DB">
              <w:rPr>
                <w:rFonts w:ascii="Times New Roman" w:hAnsi="Times New Roman"/>
                <w:color w:val="000000"/>
                <w:szCs w:val="24"/>
              </w:rPr>
              <w:t>Количество публикаций, материалов по экологическому воспитанию и просвещению в сфере обращения с отходами</w:t>
            </w:r>
          </w:p>
        </w:tc>
        <w:tc>
          <w:tcPr>
            <w:tcW w:w="980" w:type="dxa"/>
            <w:vAlign w:val="center"/>
          </w:tcPr>
          <w:p w14:paraId="17D56C3B" w14:textId="34732A8A" w:rsidR="009B112A" w:rsidRPr="00C213DB" w:rsidRDefault="009B112A" w:rsidP="009B112A">
            <w:pPr>
              <w:jc w:val="center"/>
              <w:rPr>
                <w:rFonts w:ascii="Times New Roman" w:hAnsi="Times New Roman"/>
                <w:color w:val="000000"/>
                <w:szCs w:val="24"/>
              </w:rPr>
            </w:pPr>
            <w:r w:rsidRPr="00C213DB">
              <w:rPr>
                <w:rFonts w:ascii="Times New Roman" w:hAnsi="Times New Roman"/>
                <w:color w:val="000000"/>
                <w:szCs w:val="24"/>
              </w:rPr>
              <w:t>шт.</w:t>
            </w:r>
          </w:p>
        </w:tc>
        <w:tc>
          <w:tcPr>
            <w:tcW w:w="1632" w:type="dxa"/>
            <w:gridSpan w:val="2"/>
            <w:vAlign w:val="center"/>
          </w:tcPr>
          <w:p w14:paraId="71A5CC27" w14:textId="4133BE6F" w:rsidR="009B112A" w:rsidRPr="00C213DB" w:rsidRDefault="009B112A" w:rsidP="009B112A">
            <w:pPr>
              <w:ind w:firstLine="23"/>
              <w:jc w:val="center"/>
              <w:rPr>
                <w:rFonts w:ascii="Times New Roman" w:hAnsi="Times New Roman"/>
                <w:color w:val="000000"/>
                <w:szCs w:val="24"/>
              </w:rPr>
            </w:pPr>
            <w:r w:rsidRPr="00C213DB">
              <w:rPr>
                <w:rFonts w:ascii="Times New Roman" w:hAnsi="Times New Roman"/>
                <w:color w:val="000000"/>
                <w:szCs w:val="24"/>
              </w:rPr>
              <w:t>45</w:t>
            </w:r>
          </w:p>
        </w:tc>
        <w:tc>
          <w:tcPr>
            <w:tcW w:w="1495" w:type="dxa"/>
            <w:gridSpan w:val="2"/>
            <w:vAlign w:val="center"/>
          </w:tcPr>
          <w:p w14:paraId="0095E145" w14:textId="791D7B0B" w:rsidR="009B112A" w:rsidRPr="00C213DB" w:rsidRDefault="009B112A" w:rsidP="009B112A">
            <w:pPr>
              <w:ind w:firstLine="23"/>
              <w:jc w:val="center"/>
              <w:rPr>
                <w:rFonts w:ascii="Times New Roman" w:hAnsi="Times New Roman"/>
                <w:color w:val="000000"/>
                <w:szCs w:val="24"/>
              </w:rPr>
            </w:pPr>
            <w:r w:rsidRPr="00C213DB">
              <w:rPr>
                <w:rFonts w:ascii="Times New Roman" w:hAnsi="Times New Roman"/>
                <w:color w:val="000000"/>
                <w:szCs w:val="24"/>
              </w:rPr>
              <w:t>45</w:t>
            </w:r>
          </w:p>
        </w:tc>
        <w:tc>
          <w:tcPr>
            <w:tcW w:w="6975" w:type="dxa"/>
            <w:gridSpan w:val="2"/>
            <w:vAlign w:val="center"/>
          </w:tcPr>
          <w:p w14:paraId="10EFB32A" w14:textId="667EC11A" w:rsidR="009B112A" w:rsidRPr="00C213DB" w:rsidRDefault="009B112A" w:rsidP="009B112A">
            <w:pPr>
              <w:rPr>
                <w:rFonts w:ascii="Times New Roman" w:hAnsi="Times New Roman"/>
                <w:szCs w:val="24"/>
              </w:rPr>
            </w:pPr>
            <w:r w:rsidRPr="00C213DB">
              <w:rPr>
                <w:rFonts w:ascii="Times New Roman" w:hAnsi="Times New Roman"/>
                <w:color w:val="000000"/>
                <w:szCs w:val="24"/>
              </w:rPr>
              <w:t xml:space="preserve">Телерадиокомпания (ТРК) «Алмазный край», пресс </w:t>
            </w:r>
            <w:bookmarkStart w:id="0" w:name="_Hlk1056303"/>
            <w:r w:rsidRPr="00C213DB">
              <w:rPr>
                <w:rFonts w:ascii="Times New Roman" w:hAnsi="Times New Roman"/>
                <w:color w:val="000000"/>
                <w:szCs w:val="24"/>
              </w:rPr>
              <w:t xml:space="preserve">– </w:t>
            </w:r>
            <w:bookmarkEnd w:id="0"/>
            <w:r w:rsidRPr="00C213DB">
              <w:rPr>
                <w:rFonts w:ascii="Times New Roman" w:hAnsi="Times New Roman"/>
                <w:color w:val="000000"/>
                <w:szCs w:val="24"/>
              </w:rPr>
              <w:t xml:space="preserve">служба Администрации МО «Мирнинский район» и поселений, </w:t>
            </w:r>
            <w:r w:rsidR="00F13292" w:rsidRPr="00F13292">
              <w:rPr>
                <w:rFonts w:ascii="Times New Roman" w:hAnsi="Times New Roman"/>
                <w:color w:val="000000"/>
                <w:szCs w:val="24"/>
              </w:rPr>
              <w:t>https://www.алмазный-край.рф/</w:t>
            </w:r>
            <w:r w:rsidRPr="00C213DB">
              <w:rPr>
                <w:rFonts w:ascii="Times New Roman" w:hAnsi="Times New Roman"/>
                <w:color w:val="000000"/>
                <w:szCs w:val="24"/>
              </w:rPr>
              <w:t>, ВКонтакте.</w:t>
            </w:r>
          </w:p>
        </w:tc>
      </w:tr>
      <w:tr w:rsidR="009B112A" w:rsidRPr="00C213DB" w14:paraId="0F28F02E" w14:textId="77777777" w:rsidTr="009B112A">
        <w:trPr>
          <w:trHeight w:val="274"/>
        </w:trPr>
        <w:tc>
          <w:tcPr>
            <w:tcW w:w="822" w:type="dxa"/>
            <w:gridSpan w:val="3"/>
            <w:vAlign w:val="center"/>
          </w:tcPr>
          <w:p w14:paraId="6C6E7160" w14:textId="3092D467" w:rsidR="009B112A" w:rsidRPr="00C213DB" w:rsidRDefault="009B112A" w:rsidP="009B112A">
            <w:pPr>
              <w:tabs>
                <w:tab w:val="left" w:pos="993"/>
              </w:tabs>
              <w:overflowPunct w:val="0"/>
              <w:autoSpaceDE w:val="0"/>
              <w:autoSpaceDN w:val="0"/>
              <w:adjustRightInd w:val="0"/>
              <w:contextualSpacing/>
              <w:jc w:val="center"/>
              <w:textAlignment w:val="baseline"/>
              <w:rPr>
                <w:rFonts w:ascii="Times New Roman" w:hAnsi="Times New Roman"/>
                <w:color w:val="000000"/>
                <w:szCs w:val="24"/>
              </w:rPr>
            </w:pPr>
            <w:r w:rsidRPr="00C213DB">
              <w:rPr>
                <w:rFonts w:ascii="Times New Roman" w:hAnsi="Times New Roman"/>
                <w:color w:val="000000"/>
                <w:szCs w:val="24"/>
              </w:rPr>
              <w:t>6</w:t>
            </w:r>
          </w:p>
        </w:tc>
        <w:tc>
          <w:tcPr>
            <w:tcW w:w="3972" w:type="dxa"/>
            <w:vAlign w:val="center"/>
          </w:tcPr>
          <w:p w14:paraId="64006583" w14:textId="3A4D7650" w:rsidR="009B112A" w:rsidRPr="00C213DB" w:rsidRDefault="009B112A" w:rsidP="009B112A">
            <w:pPr>
              <w:tabs>
                <w:tab w:val="left" w:pos="993"/>
              </w:tabs>
              <w:overflowPunct w:val="0"/>
              <w:autoSpaceDE w:val="0"/>
              <w:autoSpaceDN w:val="0"/>
              <w:adjustRightInd w:val="0"/>
              <w:contextualSpacing/>
              <w:jc w:val="both"/>
              <w:textAlignment w:val="baseline"/>
              <w:rPr>
                <w:rFonts w:ascii="Times New Roman" w:hAnsi="Times New Roman"/>
                <w:color w:val="000000"/>
                <w:szCs w:val="24"/>
              </w:rPr>
            </w:pPr>
            <w:r w:rsidRPr="00C213DB">
              <w:rPr>
                <w:rFonts w:ascii="Times New Roman" w:hAnsi="Times New Roman"/>
                <w:color w:val="000000"/>
                <w:szCs w:val="24"/>
              </w:rPr>
              <w:t>Количество мероприятий, направленных на экологическое просвещение (акции)</w:t>
            </w:r>
          </w:p>
        </w:tc>
        <w:tc>
          <w:tcPr>
            <w:tcW w:w="980" w:type="dxa"/>
            <w:vAlign w:val="center"/>
          </w:tcPr>
          <w:p w14:paraId="7E433352" w14:textId="48C0B31A" w:rsidR="009B112A" w:rsidRPr="00C213DB" w:rsidRDefault="009B112A" w:rsidP="009B112A">
            <w:pPr>
              <w:jc w:val="center"/>
              <w:rPr>
                <w:rFonts w:ascii="Times New Roman" w:hAnsi="Times New Roman"/>
                <w:color w:val="000000"/>
                <w:szCs w:val="24"/>
              </w:rPr>
            </w:pPr>
            <w:r w:rsidRPr="00C213DB">
              <w:rPr>
                <w:rFonts w:ascii="Times New Roman" w:hAnsi="Times New Roman"/>
                <w:color w:val="000000"/>
                <w:szCs w:val="24"/>
              </w:rPr>
              <w:t>шт.</w:t>
            </w:r>
          </w:p>
        </w:tc>
        <w:tc>
          <w:tcPr>
            <w:tcW w:w="1632" w:type="dxa"/>
            <w:gridSpan w:val="2"/>
            <w:vAlign w:val="center"/>
          </w:tcPr>
          <w:p w14:paraId="7314BDBB" w14:textId="23A3D6B2" w:rsidR="009B112A" w:rsidRPr="00C213DB" w:rsidRDefault="009B112A" w:rsidP="009B112A">
            <w:pPr>
              <w:ind w:firstLine="23"/>
              <w:jc w:val="center"/>
              <w:rPr>
                <w:rFonts w:ascii="Times New Roman" w:hAnsi="Times New Roman"/>
                <w:color w:val="000000"/>
                <w:szCs w:val="24"/>
              </w:rPr>
            </w:pPr>
            <w:r w:rsidRPr="00C213DB">
              <w:rPr>
                <w:rFonts w:ascii="Times New Roman" w:hAnsi="Times New Roman"/>
                <w:color w:val="000000"/>
                <w:szCs w:val="24"/>
              </w:rPr>
              <w:t>14</w:t>
            </w:r>
          </w:p>
        </w:tc>
        <w:tc>
          <w:tcPr>
            <w:tcW w:w="1495" w:type="dxa"/>
            <w:gridSpan w:val="2"/>
            <w:vAlign w:val="center"/>
          </w:tcPr>
          <w:p w14:paraId="7DBFB354" w14:textId="5F7033DE" w:rsidR="009B112A" w:rsidRPr="00C213DB" w:rsidRDefault="009B112A" w:rsidP="00C213DB">
            <w:pPr>
              <w:tabs>
                <w:tab w:val="left" w:pos="993"/>
              </w:tabs>
              <w:overflowPunct w:val="0"/>
              <w:autoSpaceDE w:val="0"/>
              <w:autoSpaceDN w:val="0"/>
              <w:adjustRightInd w:val="0"/>
              <w:contextualSpacing/>
              <w:jc w:val="center"/>
              <w:textAlignment w:val="baseline"/>
              <w:rPr>
                <w:rFonts w:ascii="Times New Roman" w:hAnsi="Times New Roman"/>
                <w:color w:val="000000"/>
                <w:szCs w:val="24"/>
              </w:rPr>
            </w:pPr>
            <w:r w:rsidRPr="00C213DB">
              <w:rPr>
                <w:rFonts w:ascii="Times New Roman" w:hAnsi="Times New Roman"/>
                <w:color w:val="000000"/>
                <w:szCs w:val="24"/>
              </w:rPr>
              <w:t>15</w:t>
            </w:r>
          </w:p>
        </w:tc>
        <w:tc>
          <w:tcPr>
            <w:tcW w:w="6975" w:type="dxa"/>
            <w:gridSpan w:val="2"/>
            <w:vAlign w:val="center"/>
          </w:tcPr>
          <w:p w14:paraId="3E4F9C38" w14:textId="0862B6E0" w:rsidR="009B112A" w:rsidRPr="00C213DB" w:rsidRDefault="009B112A" w:rsidP="00C213DB">
            <w:pPr>
              <w:tabs>
                <w:tab w:val="left" w:pos="249"/>
                <w:tab w:val="left" w:pos="391"/>
                <w:tab w:val="left" w:pos="993"/>
              </w:tabs>
              <w:overflowPunct w:val="0"/>
              <w:autoSpaceDE w:val="0"/>
              <w:autoSpaceDN w:val="0"/>
              <w:adjustRightInd w:val="0"/>
              <w:contextualSpacing/>
              <w:jc w:val="both"/>
              <w:textAlignment w:val="baseline"/>
              <w:rPr>
                <w:rFonts w:ascii="Times New Roman" w:hAnsi="Times New Roman"/>
                <w:color w:val="000000"/>
                <w:szCs w:val="24"/>
              </w:rPr>
            </w:pPr>
            <w:r w:rsidRPr="00C213DB">
              <w:rPr>
                <w:rFonts w:ascii="Times New Roman" w:hAnsi="Times New Roman"/>
                <w:color w:val="000000"/>
                <w:szCs w:val="24"/>
              </w:rPr>
              <w:t>1. Всероссийский экологический субботник «Зеленая Россия».</w:t>
            </w:r>
            <w:r w:rsidR="00C213DB">
              <w:rPr>
                <w:rFonts w:ascii="Times New Roman" w:hAnsi="Times New Roman"/>
                <w:color w:val="000000"/>
                <w:szCs w:val="24"/>
              </w:rPr>
              <w:t xml:space="preserve"> </w:t>
            </w:r>
            <w:r w:rsidRPr="00C213DB">
              <w:rPr>
                <w:rFonts w:ascii="Times New Roman" w:hAnsi="Times New Roman"/>
                <w:color w:val="000000"/>
                <w:szCs w:val="24"/>
              </w:rPr>
              <w:t xml:space="preserve">2. Общероссийская акция по уборке от мусора водоемов и их берегов «Вода России». 3. Всероссийская ежегодная акция «Живи, лес!». 4. Экологическая акция «Подкорми птиц!» - установка придомовой территории управляющих компаний. 5. Фестиваль детских общественных объединений «Лига Активистов». 6. Муниципальный этап Всероссийского конкурса исследовательских и творческих проектов дошкольников и младших школьников «Я – исследователь». 7. Региональная научно-практическая конференция «Шаг в будущее». 8. Конкурс АК АЛРОСА </w:t>
            </w:r>
            <w:proofErr w:type="spellStart"/>
            <w:proofErr w:type="gramStart"/>
            <w:r w:rsidRPr="00C213DB">
              <w:rPr>
                <w:rFonts w:ascii="Times New Roman" w:hAnsi="Times New Roman"/>
                <w:color w:val="000000"/>
                <w:szCs w:val="24"/>
              </w:rPr>
              <w:t>Th!nkgreen</w:t>
            </w:r>
            <w:proofErr w:type="spellEnd"/>
            <w:proofErr w:type="gramEnd"/>
            <w:r w:rsidRPr="00C213DB">
              <w:rPr>
                <w:rFonts w:ascii="Times New Roman" w:hAnsi="Times New Roman"/>
                <w:color w:val="000000"/>
                <w:szCs w:val="24"/>
              </w:rPr>
              <w:t xml:space="preserve"> («Думай </w:t>
            </w:r>
            <w:proofErr w:type="spellStart"/>
            <w:r w:rsidRPr="00C213DB">
              <w:rPr>
                <w:rFonts w:ascii="Times New Roman" w:hAnsi="Times New Roman"/>
                <w:color w:val="000000"/>
                <w:szCs w:val="24"/>
              </w:rPr>
              <w:t>по-зеленому</w:t>
            </w:r>
            <w:proofErr w:type="spellEnd"/>
            <w:r w:rsidRPr="00C213DB">
              <w:rPr>
                <w:rFonts w:ascii="Times New Roman" w:hAnsi="Times New Roman"/>
                <w:color w:val="000000"/>
                <w:szCs w:val="24"/>
              </w:rPr>
              <w:t xml:space="preserve">»). 9. Творческий конкурс рисунков и поделок «Подснежник   первый цветок Якутии». 10. Научное лето – 2023 республиканский сетевой проект. 11. Зарыбление р. Вилюй. 12. Акция – субботник «Сделаем!».13. Экология на большом экране. 14. Лучший </w:t>
            </w:r>
            <w:proofErr w:type="spellStart"/>
            <w:r w:rsidRPr="00C213DB">
              <w:rPr>
                <w:rFonts w:ascii="Times New Roman" w:hAnsi="Times New Roman"/>
                <w:color w:val="000000"/>
                <w:szCs w:val="24"/>
              </w:rPr>
              <w:t>эковолонтерский</w:t>
            </w:r>
            <w:proofErr w:type="spellEnd"/>
            <w:r w:rsidRPr="00C213DB">
              <w:rPr>
                <w:rFonts w:ascii="Times New Roman" w:hAnsi="Times New Roman"/>
                <w:color w:val="000000"/>
                <w:szCs w:val="24"/>
              </w:rPr>
              <w:t xml:space="preserve"> отряд.</w:t>
            </w:r>
            <w:r w:rsidR="00C213DB">
              <w:rPr>
                <w:rFonts w:ascii="Times New Roman" w:hAnsi="Times New Roman"/>
                <w:color w:val="000000"/>
                <w:szCs w:val="24"/>
              </w:rPr>
              <w:t xml:space="preserve"> </w:t>
            </w:r>
            <w:r w:rsidRPr="00C213DB">
              <w:rPr>
                <w:rFonts w:ascii="Times New Roman" w:hAnsi="Times New Roman"/>
                <w:color w:val="000000"/>
                <w:szCs w:val="24"/>
              </w:rPr>
              <w:t xml:space="preserve">15. Экологический десант (организовано дополнительное проведено мероприятие на территории г. Мирный, г. Удачный и п. </w:t>
            </w:r>
            <w:proofErr w:type="spellStart"/>
            <w:r w:rsidRPr="00C213DB">
              <w:rPr>
                <w:rFonts w:ascii="Times New Roman" w:hAnsi="Times New Roman"/>
                <w:color w:val="000000"/>
                <w:szCs w:val="24"/>
              </w:rPr>
              <w:t>Айхал</w:t>
            </w:r>
            <w:proofErr w:type="spellEnd"/>
            <w:r w:rsidRPr="00C213DB">
              <w:rPr>
                <w:rFonts w:ascii="Times New Roman" w:hAnsi="Times New Roman"/>
                <w:color w:val="000000"/>
                <w:szCs w:val="24"/>
              </w:rPr>
              <w:t>).</w:t>
            </w:r>
          </w:p>
        </w:tc>
      </w:tr>
      <w:tr w:rsidR="009B112A" w:rsidRPr="00C213DB" w14:paraId="48D6ABCA" w14:textId="77777777" w:rsidTr="00070967">
        <w:trPr>
          <w:trHeight w:val="699"/>
        </w:trPr>
        <w:tc>
          <w:tcPr>
            <w:tcW w:w="822" w:type="dxa"/>
            <w:gridSpan w:val="3"/>
            <w:vAlign w:val="center"/>
          </w:tcPr>
          <w:p w14:paraId="60583131" w14:textId="226BDA60" w:rsidR="009B112A" w:rsidRPr="00C213DB" w:rsidRDefault="009B112A" w:rsidP="009B112A">
            <w:pPr>
              <w:tabs>
                <w:tab w:val="left" w:pos="993"/>
              </w:tabs>
              <w:overflowPunct w:val="0"/>
              <w:autoSpaceDE w:val="0"/>
              <w:autoSpaceDN w:val="0"/>
              <w:adjustRightInd w:val="0"/>
              <w:contextualSpacing/>
              <w:jc w:val="center"/>
              <w:textAlignment w:val="baseline"/>
              <w:rPr>
                <w:rFonts w:ascii="Times New Roman" w:hAnsi="Times New Roman"/>
                <w:color w:val="000000"/>
                <w:szCs w:val="24"/>
              </w:rPr>
            </w:pPr>
            <w:r w:rsidRPr="00C213DB">
              <w:rPr>
                <w:rFonts w:ascii="Times New Roman" w:hAnsi="Times New Roman"/>
                <w:color w:val="000000"/>
                <w:szCs w:val="24"/>
              </w:rPr>
              <w:t>7</w:t>
            </w:r>
          </w:p>
        </w:tc>
        <w:tc>
          <w:tcPr>
            <w:tcW w:w="3972" w:type="dxa"/>
            <w:vAlign w:val="center"/>
          </w:tcPr>
          <w:p w14:paraId="73CFE8D2" w14:textId="4772BFC4" w:rsidR="009B112A" w:rsidRPr="00C213DB" w:rsidRDefault="009B112A" w:rsidP="009B112A">
            <w:pPr>
              <w:tabs>
                <w:tab w:val="left" w:pos="993"/>
              </w:tabs>
              <w:overflowPunct w:val="0"/>
              <w:autoSpaceDE w:val="0"/>
              <w:autoSpaceDN w:val="0"/>
              <w:adjustRightInd w:val="0"/>
              <w:contextualSpacing/>
              <w:jc w:val="both"/>
              <w:textAlignment w:val="baseline"/>
              <w:rPr>
                <w:rFonts w:ascii="Times New Roman" w:hAnsi="Times New Roman"/>
                <w:color w:val="000000"/>
                <w:szCs w:val="24"/>
              </w:rPr>
            </w:pPr>
            <w:r w:rsidRPr="00C213DB">
              <w:rPr>
                <w:rFonts w:ascii="Times New Roman" w:hAnsi="Times New Roman"/>
                <w:color w:val="000000"/>
                <w:szCs w:val="24"/>
              </w:rPr>
              <w:t>Приобретение/изготовление мусорных контейнеров для сбора (накопления) отходов</w:t>
            </w:r>
          </w:p>
        </w:tc>
        <w:tc>
          <w:tcPr>
            <w:tcW w:w="980" w:type="dxa"/>
            <w:vAlign w:val="center"/>
          </w:tcPr>
          <w:p w14:paraId="422C96BE" w14:textId="1057B3C4" w:rsidR="009B112A" w:rsidRPr="00C213DB" w:rsidRDefault="009B112A" w:rsidP="009B112A">
            <w:pPr>
              <w:jc w:val="center"/>
              <w:rPr>
                <w:rFonts w:ascii="Times New Roman" w:hAnsi="Times New Roman"/>
                <w:color w:val="000000"/>
                <w:szCs w:val="24"/>
              </w:rPr>
            </w:pPr>
            <w:r w:rsidRPr="00C213DB">
              <w:rPr>
                <w:rFonts w:ascii="Times New Roman" w:hAnsi="Times New Roman"/>
                <w:color w:val="000000"/>
                <w:szCs w:val="24"/>
              </w:rPr>
              <w:t>ед.</w:t>
            </w:r>
          </w:p>
        </w:tc>
        <w:tc>
          <w:tcPr>
            <w:tcW w:w="1632" w:type="dxa"/>
            <w:gridSpan w:val="2"/>
            <w:vAlign w:val="center"/>
          </w:tcPr>
          <w:p w14:paraId="439FD835" w14:textId="1AE84D0C" w:rsidR="009B112A" w:rsidRPr="00C213DB" w:rsidRDefault="009B112A" w:rsidP="009B112A">
            <w:pPr>
              <w:ind w:firstLine="23"/>
              <w:jc w:val="center"/>
              <w:rPr>
                <w:rFonts w:ascii="Times New Roman" w:hAnsi="Times New Roman"/>
                <w:color w:val="000000"/>
                <w:szCs w:val="24"/>
              </w:rPr>
            </w:pPr>
            <w:r w:rsidRPr="00C213DB">
              <w:rPr>
                <w:rFonts w:ascii="Times New Roman" w:hAnsi="Times New Roman"/>
                <w:color w:val="000000"/>
                <w:szCs w:val="24"/>
              </w:rPr>
              <w:t>0</w:t>
            </w:r>
          </w:p>
        </w:tc>
        <w:tc>
          <w:tcPr>
            <w:tcW w:w="1495" w:type="dxa"/>
            <w:gridSpan w:val="2"/>
            <w:vAlign w:val="center"/>
          </w:tcPr>
          <w:p w14:paraId="66363348" w14:textId="5CE07EE7" w:rsidR="009B112A" w:rsidRPr="00C213DB" w:rsidRDefault="009B112A" w:rsidP="009B112A">
            <w:pPr>
              <w:ind w:firstLine="23"/>
              <w:jc w:val="center"/>
              <w:rPr>
                <w:rFonts w:ascii="Times New Roman" w:hAnsi="Times New Roman"/>
                <w:color w:val="000000"/>
                <w:szCs w:val="24"/>
              </w:rPr>
            </w:pPr>
            <w:r w:rsidRPr="00C213DB">
              <w:rPr>
                <w:rFonts w:ascii="Times New Roman" w:hAnsi="Times New Roman"/>
                <w:color w:val="000000"/>
                <w:szCs w:val="24"/>
              </w:rPr>
              <w:t>0</w:t>
            </w:r>
          </w:p>
        </w:tc>
        <w:tc>
          <w:tcPr>
            <w:tcW w:w="6975" w:type="dxa"/>
            <w:gridSpan w:val="2"/>
            <w:vAlign w:val="center"/>
          </w:tcPr>
          <w:p w14:paraId="5868A2CF" w14:textId="2B7150F1" w:rsidR="009B112A" w:rsidRPr="00C213DB" w:rsidRDefault="009B112A" w:rsidP="009B112A">
            <w:pPr>
              <w:rPr>
                <w:rFonts w:ascii="Times New Roman" w:hAnsi="Times New Roman"/>
                <w:szCs w:val="24"/>
              </w:rPr>
            </w:pPr>
          </w:p>
        </w:tc>
      </w:tr>
    </w:tbl>
    <w:p w14:paraId="745CE4C4" w14:textId="77777777" w:rsidR="00C213DB" w:rsidRDefault="00C213DB" w:rsidP="00C213DB">
      <w:pPr>
        <w:spacing w:after="200" w:line="302" w:lineRule="atLeast"/>
        <w:jc w:val="center"/>
        <w:rPr>
          <w:rFonts w:ascii="Times New Roman" w:eastAsiaTheme="minorHAnsi" w:hAnsi="Times New Roman" w:cstheme="minorBidi"/>
          <w:b/>
          <w:color w:val="000000"/>
          <w:szCs w:val="24"/>
          <w:lang w:eastAsia="en-US"/>
        </w:rPr>
      </w:pPr>
    </w:p>
    <w:p w14:paraId="51E662A1" w14:textId="77777777" w:rsidR="00C213DB" w:rsidRDefault="00C213DB" w:rsidP="00C213DB">
      <w:pPr>
        <w:spacing w:after="200" w:line="302" w:lineRule="atLeast"/>
        <w:jc w:val="center"/>
        <w:rPr>
          <w:rFonts w:ascii="Times New Roman" w:eastAsiaTheme="minorHAnsi" w:hAnsi="Times New Roman" w:cstheme="minorBidi"/>
          <w:b/>
          <w:color w:val="000000"/>
          <w:szCs w:val="24"/>
          <w:lang w:eastAsia="en-US"/>
        </w:rPr>
      </w:pPr>
    </w:p>
    <w:p w14:paraId="2B021474" w14:textId="2AC13A4D" w:rsidR="00C213DB" w:rsidRPr="00C213DB" w:rsidRDefault="00A26E65" w:rsidP="00C213DB">
      <w:pPr>
        <w:spacing w:after="200" w:line="302" w:lineRule="atLeast"/>
        <w:jc w:val="center"/>
        <w:rPr>
          <w:rFonts w:ascii="Times New Roman" w:eastAsiaTheme="minorHAnsi" w:hAnsi="Times New Roman" w:cstheme="minorBidi"/>
          <w:b/>
          <w:color w:val="000000"/>
          <w:szCs w:val="24"/>
          <w:lang w:eastAsia="en-US"/>
        </w:rPr>
      </w:pPr>
      <w:r w:rsidRPr="00C213DB">
        <w:rPr>
          <w:rFonts w:ascii="Times New Roman" w:eastAsiaTheme="minorHAnsi" w:hAnsi="Times New Roman" w:cstheme="minorBidi"/>
          <w:b/>
          <w:color w:val="000000"/>
          <w:szCs w:val="24"/>
          <w:lang w:eastAsia="en-US"/>
        </w:rPr>
        <w:lastRenderedPageBreak/>
        <w:t>Расчет индикаторов муниципальной программы</w:t>
      </w:r>
    </w:p>
    <w:tbl>
      <w:tblPr>
        <w:tblW w:w="158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9"/>
        <w:gridCol w:w="3682"/>
        <w:gridCol w:w="1292"/>
        <w:gridCol w:w="1414"/>
        <w:gridCol w:w="2684"/>
        <w:gridCol w:w="2693"/>
        <w:gridCol w:w="3402"/>
      </w:tblGrid>
      <w:tr w:rsidR="00A26E65" w:rsidRPr="00C213DB" w14:paraId="6D84DDFC" w14:textId="77777777" w:rsidTr="00445490">
        <w:trPr>
          <w:tblHeader/>
        </w:trPr>
        <w:tc>
          <w:tcPr>
            <w:tcW w:w="709" w:type="dxa"/>
            <w:vMerge w:val="restart"/>
            <w:tcMar>
              <w:top w:w="0" w:type="dxa"/>
              <w:left w:w="108" w:type="dxa"/>
              <w:bottom w:w="0" w:type="dxa"/>
              <w:right w:w="108" w:type="dxa"/>
            </w:tcMar>
            <w:vAlign w:val="center"/>
            <w:hideMark/>
          </w:tcPr>
          <w:p w14:paraId="294C89F9" w14:textId="77777777" w:rsidR="00A26E65" w:rsidRPr="00C213DB" w:rsidRDefault="00A26E65" w:rsidP="008B0AF6">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 п/п</w:t>
            </w:r>
          </w:p>
        </w:tc>
        <w:tc>
          <w:tcPr>
            <w:tcW w:w="3682" w:type="dxa"/>
            <w:vMerge w:val="restart"/>
            <w:tcMar>
              <w:top w:w="0" w:type="dxa"/>
              <w:left w:w="108" w:type="dxa"/>
              <w:bottom w:w="0" w:type="dxa"/>
              <w:right w:w="108" w:type="dxa"/>
            </w:tcMar>
            <w:vAlign w:val="center"/>
            <w:hideMark/>
          </w:tcPr>
          <w:p w14:paraId="7855E63A" w14:textId="77777777" w:rsidR="00A26E65" w:rsidRPr="00C213DB" w:rsidRDefault="00A26E65" w:rsidP="008B0AF6">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Наименование целевого индикатора</w:t>
            </w:r>
          </w:p>
        </w:tc>
        <w:tc>
          <w:tcPr>
            <w:tcW w:w="1292" w:type="dxa"/>
            <w:vMerge w:val="restart"/>
            <w:tcMar>
              <w:top w:w="0" w:type="dxa"/>
              <w:left w:w="108" w:type="dxa"/>
              <w:bottom w:w="0" w:type="dxa"/>
              <w:right w:w="108" w:type="dxa"/>
            </w:tcMar>
            <w:vAlign w:val="center"/>
            <w:hideMark/>
          </w:tcPr>
          <w:p w14:paraId="126E37EF" w14:textId="77777777" w:rsidR="00A26E65" w:rsidRPr="00C213DB" w:rsidRDefault="00A26E65" w:rsidP="008B0AF6">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Единица измерения</w:t>
            </w:r>
          </w:p>
        </w:tc>
        <w:tc>
          <w:tcPr>
            <w:tcW w:w="4098" w:type="dxa"/>
            <w:gridSpan w:val="2"/>
            <w:tcMar>
              <w:top w:w="0" w:type="dxa"/>
              <w:left w:w="108" w:type="dxa"/>
              <w:bottom w:w="0" w:type="dxa"/>
              <w:right w:w="108" w:type="dxa"/>
            </w:tcMar>
            <w:vAlign w:val="center"/>
            <w:hideMark/>
          </w:tcPr>
          <w:p w14:paraId="29647EDA" w14:textId="77777777" w:rsidR="00A26E65" w:rsidRPr="00C213DB" w:rsidRDefault="00A26E65" w:rsidP="008B0AF6">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Расчет показателя целевого индикатора</w:t>
            </w:r>
          </w:p>
        </w:tc>
        <w:tc>
          <w:tcPr>
            <w:tcW w:w="6095" w:type="dxa"/>
            <w:gridSpan w:val="2"/>
            <w:tcMar>
              <w:top w:w="0" w:type="dxa"/>
              <w:left w:w="108" w:type="dxa"/>
              <w:bottom w:w="0" w:type="dxa"/>
              <w:right w:w="108" w:type="dxa"/>
            </w:tcMar>
            <w:vAlign w:val="center"/>
            <w:hideMark/>
          </w:tcPr>
          <w:p w14:paraId="0F633F6C" w14:textId="77777777" w:rsidR="00A26E65" w:rsidRPr="00C213DB" w:rsidRDefault="00A26E65" w:rsidP="008B0AF6">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Исходные данные для расчета значений показателя целевого индикатора</w:t>
            </w:r>
          </w:p>
        </w:tc>
      </w:tr>
      <w:tr w:rsidR="00BA5B00" w:rsidRPr="00C213DB" w14:paraId="74A0C86E" w14:textId="77777777" w:rsidTr="00445490">
        <w:trPr>
          <w:trHeight w:val="551"/>
          <w:tblHeader/>
        </w:trPr>
        <w:tc>
          <w:tcPr>
            <w:tcW w:w="709" w:type="dxa"/>
            <w:vMerge/>
            <w:vAlign w:val="center"/>
            <w:hideMark/>
          </w:tcPr>
          <w:p w14:paraId="1D44FEE4" w14:textId="77777777" w:rsidR="00A26E65" w:rsidRPr="00C213DB" w:rsidRDefault="00A26E65" w:rsidP="008B0AF6">
            <w:pPr>
              <w:spacing w:after="200" w:line="276" w:lineRule="auto"/>
              <w:jc w:val="center"/>
              <w:rPr>
                <w:rFonts w:ascii="Times New Roman" w:eastAsiaTheme="minorHAnsi" w:hAnsi="Times New Roman" w:cstheme="minorBidi"/>
                <w:szCs w:val="24"/>
                <w:lang w:eastAsia="en-US"/>
              </w:rPr>
            </w:pPr>
          </w:p>
        </w:tc>
        <w:tc>
          <w:tcPr>
            <w:tcW w:w="3682" w:type="dxa"/>
            <w:vMerge/>
            <w:vAlign w:val="center"/>
            <w:hideMark/>
          </w:tcPr>
          <w:p w14:paraId="7AF32B7E" w14:textId="77777777" w:rsidR="00A26E65" w:rsidRPr="00C213DB" w:rsidRDefault="00A26E65" w:rsidP="008B0AF6">
            <w:pPr>
              <w:spacing w:after="200" w:line="276" w:lineRule="auto"/>
              <w:jc w:val="center"/>
              <w:rPr>
                <w:rFonts w:ascii="Times New Roman" w:eastAsiaTheme="minorHAnsi" w:hAnsi="Times New Roman" w:cstheme="minorBidi"/>
                <w:szCs w:val="24"/>
                <w:lang w:eastAsia="en-US"/>
              </w:rPr>
            </w:pPr>
          </w:p>
        </w:tc>
        <w:tc>
          <w:tcPr>
            <w:tcW w:w="1292" w:type="dxa"/>
            <w:vMerge/>
            <w:vAlign w:val="center"/>
            <w:hideMark/>
          </w:tcPr>
          <w:p w14:paraId="5DD88997" w14:textId="77777777" w:rsidR="00A26E65" w:rsidRPr="00C213DB" w:rsidRDefault="00A26E65" w:rsidP="008B0AF6">
            <w:pPr>
              <w:spacing w:after="200" w:line="276" w:lineRule="auto"/>
              <w:jc w:val="center"/>
              <w:rPr>
                <w:rFonts w:ascii="Times New Roman" w:eastAsiaTheme="minorHAnsi" w:hAnsi="Times New Roman" w:cstheme="minorBidi"/>
                <w:szCs w:val="24"/>
                <w:lang w:eastAsia="en-US"/>
              </w:rPr>
            </w:pPr>
          </w:p>
        </w:tc>
        <w:tc>
          <w:tcPr>
            <w:tcW w:w="1414" w:type="dxa"/>
            <w:tcMar>
              <w:top w:w="0" w:type="dxa"/>
              <w:left w:w="108" w:type="dxa"/>
              <w:bottom w:w="0" w:type="dxa"/>
              <w:right w:w="108" w:type="dxa"/>
            </w:tcMar>
            <w:vAlign w:val="center"/>
            <w:hideMark/>
          </w:tcPr>
          <w:p w14:paraId="572359C5" w14:textId="77777777" w:rsidR="00A26E65" w:rsidRPr="00C213DB" w:rsidRDefault="00A26E65" w:rsidP="008B0AF6">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формула расчета</w:t>
            </w:r>
          </w:p>
        </w:tc>
        <w:tc>
          <w:tcPr>
            <w:tcW w:w="2684" w:type="dxa"/>
            <w:tcMar>
              <w:top w:w="0" w:type="dxa"/>
              <w:left w:w="108" w:type="dxa"/>
              <w:bottom w:w="0" w:type="dxa"/>
              <w:right w:w="108" w:type="dxa"/>
            </w:tcMar>
            <w:vAlign w:val="center"/>
            <w:hideMark/>
          </w:tcPr>
          <w:p w14:paraId="0237B456" w14:textId="77777777" w:rsidR="00A26E65" w:rsidRPr="00C213DB" w:rsidRDefault="00A26E65" w:rsidP="008B0AF6">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значения, примененные для расчета формулы</w:t>
            </w:r>
          </w:p>
        </w:tc>
        <w:tc>
          <w:tcPr>
            <w:tcW w:w="2693" w:type="dxa"/>
            <w:tcMar>
              <w:top w:w="0" w:type="dxa"/>
              <w:left w:w="108" w:type="dxa"/>
              <w:bottom w:w="0" w:type="dxa"/>
              <w:right w:w="108" w:type="dxa"/>
            </w:tcMar>
            <w:vAlign w:val="center"/>
            <w:hideMark/>
          </w:tcPr>
          <w:p w14:paraId="2E0DEB95" w14:textId="77777777" w:rsidR="00A26E65" w:rsidRPr="00C213DB" w:rsidRDefault="00A26E65" w:rsidP="008B0AF6">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источник исходных данных</w:t>
            </w:r>
          </w:p>
        </w:tc>
        <w:tc>
          <w:tcPr>
            <w:tcW w:w="3402" w:type="dxa"/>
            <w:tcMar>
              <w:top w:w="0" w:type="dxa"/>
              <w:left w:w="108" w:type="dxa"/>
              <w:bottom w:w="0" w:type="dxa"/>
              <w:right w:w="108" w:type="dxa"/>
            </w:tcMar>
            <w:vAlign w:val="center"/>
            <w:hideMark/>
          </w:tcPr>
          <w:p w14:paraId="671390A4" w14:textId="77777777" w:rsidR="00A26E65" w:rsidRPr="00C213DB" w:rsidRDefault="00A26E65" w:rsidP="008B0AF6">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метод сбора исходных данных</w:t>
            </w:r>
          </w:p>
        </w:tc>
      </w:tr>
      <w:tr w:rsidR="00BA5B00" w:rsidRPr="00C213DB" w14:paraId="2E93E127" w14:textId="77777777" w:rsidTr="00445490">
        <w:trPr>
          <w:trHeight w:val="251"/>
        </w:trPr>
        <w:tc>
          <w:tcPr>
            <w:tcW w:w="709" w:type="dxa"/>
            <w:tcMar>
              <w:top w:w="0" w:type="dxa"/>
              <w:left w:w="108" w:type="dxa"/>
              <w:bottom w:w="0" w:type="dxa"/>
              <w:right w:w="108" w:type="dxa"/>
            </w:tcMar>
            <w:hideMark/>
          </w:tcPr>
          <w:p w14:paraId="57361088" w14:textId="77777777" w:rsidR="00A26E65" w:rsidRPr="00C213DB" w:rsidRDefault="00A26E65" w:rsidP="008B0AF6">
            <w:pPr>
              <w:spacing w:line="259" w:lineRule="atLeast"/>
              <w:jc w:val="center"/>
              <w:rPr>
                <w:rFonts w:ascii="Times New Roman" w:eastAsiaTheme="minorHAnsi" w:hAnsi="Times New Roman" w:cstheme="minorBidi"/>
                <w:b/>
                <w:i/>
                <w:szCs w:val="24"/>
                <w:lang w:eastAsia="en-US"/>
              </w:rPr>
            </w:pPr>
            <w:r w:rsidRPr="00C213DB">
              <w:rPr>
                <w:rFonts w:ascii="Times New Roman" w:eastAsiaTheme="minorHAnsi" w:hAnsi="Times New Roman" w:cstheme="minorBidi"/>
                <w:b/>
                <w:i/>
                <w:szCs w:val="24"/>
                <w:lang w:eastAsia="en-US"/>
              </w:rPr>
              <w:t>1</w:t>
            </w:r>
          </w:p>
        </w:tc>
        <w:tc>
          <w:tcPr>
            <w:tcW w:w="3682" w:type="dxa"/>
            <w:tcMar>
              <w:top w:w="0" w:type="dxa"/>
              <w:left w:w="108" w:type="dxa"/>
              <w:bottom w:w="0" w:type="dxa"/>
              <w:right w:w="108" w:type="dxa"/>
            </w:tcMar>
            <w:hideMark/>
          </w:tcPr>
          <w:p w14:paraId="502512E3" w14:textId="77777777" w:rsidR="00A26E65" w:rsidRPr="00C213DB" w:rsidRDefault="00A26E65" w:rsidP="008B0AF6">
            <w:pPr>
              <w:spacing w:line="259" w:lineRule="atLeast"/>
              <w:jc w:val="center"/>
              <w:rPr>
                <w:rFonts w:ascii="Times New Roman" w:eastAsiaTheme="minorHAnsi" w:hAnsi="Times New Roman" w:cstheme="minorBidi"/>
                <w:b/>
                <w:i/>
                <w:szCs w:val="24"/>
                <w:lang w:eastAsia="en-US"/>
              </w:rPr>
            </w:pPr>
            <w:r w:rsidRPr="00C213DB">
              <w:rPr>
                <w:rFonts w:ascii="Times New Roman" w:eastAsiaTheme="minorHAnsi" w:hAnsi="Times New Roman" w:cstheme="minorBidi"/>
                <w:b/>
                <w:i/>
                <w:szCs w:val="24"/>
                <w:lang w:eastAsia="en-US"/>
              </w:rPr>
              <w:t>2</w:t>
            </w:r>
          </w:p>
        </w:tc>
        <w:tc>
          <w:tcPr>
            <w:tcW w:w="1292" w:type="dxa"/>
            <w:tcMar>
              <w:top w:w="0" w:type="dxa"/>
              <w:left w:w="108" w:type="dxa"/>
              <w:bottom w:w="0" w:type="dxa"/>
              <w:right w:w="108" w:type="dxa"/>
            </w:tcMar>
            <w:hideMark/>
          </w:tcPr>
          <w:p w14:paraId="3952745E" w14:textId="77777777" w:rsidR="00A26E65" w:rsidRPr="00C213DB" w:rsidRDefault="00A26E65" w:rsidP="008B0AF6">
            <w:pPr>
              <w:spacing w:line="259" w:lineRule="atLeast"/>
              <w:jc w:val="center"/>
              <w:rPr>
                <w:rFonts w:ascii="Times New Roman" w:eastAsiaTheme="minorHAnsi" w:hAnsi="Times New Roman" w:cstheme="minorBidi"/>
                <w:b/>
                <w:i/>
                <w:szCs w:val="24"/>
                <w:lang w:eastAsia="en-US"/>
              </w:rPr>
            </w:pPr>
            <w:r w:rsidRPr="00C213DB">
              <w:rPr>
                <w:rFonts w:ascii="Times New Roman" w:eastAsiaTheme="minorHAnsi" w:hAnsi="Times New Roman" w:cstheme="minorBidi"/>
                <w:b/>
                <w:i/>
                <w:szCs w:val="24"/>
                <w:lang w:eastAsia="en-US"/>
              </w:rPr>
              <w:t>3</w:t>
            </w:r>
          </w:p>
        </w:tc>
        <w:tc>
          <w:tcPr>
            <w:tcW w:w="1414" w:type="dxa"/>
            <w:tcMar>
              <w:top w:w="0" w:type="dxa"/>
              <w:left w:w="108" w:type="dxa"/>
              <w:bottom w:w="0" w:type="dxa"/>
              <w:right w:w="108" w:type="dxa"/>
            </w:tcMar>
            <w:hideMark/>
          </w:tcPr>
          <w:p w14:paraId="2B471530" w14:textId="77777777" w:rsidR="00A26E65" w:rsidRPr="00C213DB" w:rsidRDefault="00A26E65" w:rsidP="008B0AF6">
            <w:pPr>
              <w:spacing w:line="259" w:lineRule="atLeast"/>
              <w:jc w:val="center"/>
              <w:rPr>
                <w:rFonts w:ascii="Times New Roman" w:eastAsiaTheme="minorHAnsi" w:hAnsi="Times New Roman" w:cstheme="minorBidi"/>
                <w:b/>
                <w:i/>
                <w:szCs w:val="24"/>
                <w:lang w:eastAsia="en-US"/>
              </w:rPr>
            </w:pPr>
            <w:r w:rsidRPr="00C213DB">
              <w:rPr>
                <w:rFonts w:ascii="Times New Roman" w:eastAsiaTheme="minorHAnsi" w:hAnsi="Times New Roman" w:cstheme="minorBidi"/>
                <w:b/>
                <w:i/>
                <w:szCs w:val="24"/>
                <w:lang w:eastAsia="en-US"/>
              </w:rPr>
              <w:t>4</w:t>
            </w:r>
          </w:p>
        </w:tc>
        <w:tc>
          <w:tcPr>
            <w:tcW w:w="2684" w:type="dxa"/>
            <w:tcMar>
              <w:top w:w="0" w:type="dxa"/>
              <w:left w:w="108" w:type="dxa"/>
              <w:bottom w:w="0" w:type="dxa"/>
              <w:right w:w="108" w:type="dxa"/>
            </w:tcMar>
            <w:hideMark/>
          </w:tcPr>
          <w:p w14:paraId="6104A083" w14:textId="77777777" w:rsidR="00A26E65" w:rsidRPr="00C213DB" w:rsidRDefault="00A26E65" w:rsidP="008B0AF6">
            <w:pPr>
              <w:spacing w:line="259" w:lineRule="atLeast"/>
              <w:jc w:val="center"/>
              <w:rPr>
                <w:rFonts w:ascii="Times New Roman" w:eastAsiaTheme="minorHAnsi" w:hAnsi="Times New Roman" w:cstheme="minorBidi"/>
                <w:b/>
                <w:i/>
                <w:szCs w:val="24"/>
                <w:lang w:eastAsia="en-US"/>
              </w:rPr>
            </w:pPr>
            <w:r w:rsidRPr="00C213DB">
              <w:rPr>
                <w:rFonts w:ascii="Times New Roman" w:eastAsiaTheme="minorHAnsi" w:hAnsi="Times New Roman" w:cstheme="minorBidi"/>
                <w:b/>
                <w:i/>
                <w:szCs w:val="24"/>
                <w:lang w:eastAsia="en-US"/>
              </w:rPr>
              <w:t>5</w:t>
            </w:r>
          </w:p>
        </w:tc>
        <w:tc>
          <w:tcPr>
            <w:tcW w:w="2693" w:type="dxa"/>
            <w:tcMar>
              <w:top w:w="0" w:type="dxa"/>
              <w:left w:w="108" w:type="dxa"/>
              <w:bottom w:w="0" w:type="dxa"/>
              <w:right w:w="108" w:type="dxa"/>
            </w:tcMar>
            <w:hideMark/>
          </w:tcPr>
          <w:p w14:paraId="098EA5C6" w14:textId="77777777" w:rsidR="00A26E65" w:rsidRPr="00C213DB" w:rsidRDefault="00A26E65" w:rsidP="008B0AF6">
            <w:pPr>
              <w:spacing w:line="259" w:lineRule="atLeast"/>
              <w:jc w:val="center"/>
              <w:rPr>
                <w:rFonts w:ascii="Times New Roman" w:eastAsiaTheme="minorHAnsi" w:hAnsi="Times New Roman" w:cstheme="minorBidi"/>
                <w:b/>
                <w:i/>
                <w:szCs w:val="24"/>
                <w:lang w:eastAsia="en-US"/>
              </w:rPr>
            </w:pPr>
            <w:r w:rsidRPr="00C213DB">
              <w:rPr>
                <w:rFonts w:ascii="Times New Roman" w:eastAsiaTheme="minorHAnsi" w:hAnsi="Times New Roman" w:cstheme="minorBidi"/>
                <w:b/>
                <w:i/>
                <w:szCs w:val="24"/>
                <w:lang w:eastAsia="en-US"/>
              </w:rPr>
              <w:t>6</w:t>
            </w:r>
          </w:p>
        </w:tc>
        <w:tc>
          <w:tcPr>
            <w:tcW w:w="3402" w:type="dxa"/>
            <w:tcMar>
              <w:top w:w="0" w:type="dxa"/>
              <w:left w:w="108" w:type="dxa"/>
              <w:bottom w:w="0" w:type="dxa"/>
              <w:right w:w="108" w:type="dxa"/>
            </w:tcMar>
            <w:hideMark/>
          </w:tcPr>
          <w:p w14:paraId="407A4AC9" w14:textId="77777777" w:rsidR="00A26E65" w:rsidRPr="00C213DB" w:rsidRDefault="00A26E65" w:rsidP="008B0AF6">
            <w:pPr>
              <w:spacing w:line="259" w:lineRule="atLeast"/>
              <w:jc w:val="center"/>
              <w:rPr>
                <w:rFonts w:ascii="Times New Roman" w:eastAsiaTheme="minorHAnsi" w:hAnsi="Times New Roman" w:cstheme="minorBidi"/>
                <w:b/>
                <w:i/>
                <w:szCs w:val="24"/>
                <w:lang w:eastAsia="en-US"/>
              </w:rPr>
            </w:pPr>
            <w:r w:rsidRPr="00C213DB">
              <w:rPr>
                <w:rFonts w:ascii="Times New Roman" w:eastAsiaTheme="minorHAnsi" w:hAnsi="Times New Roman" w:cstheme="minorBidi"/>
                <w:b/>
                <w:i/>
                <w:szCs w:val="24"/>
                <w:lang w:eastAsia="en-US"/>
              </w:rPr>
              <w:t>7</w:t>
            </w:r>
          </w:p>
        </w:tc>
      </w:tr>
      <w:tr w:rsidR="00E62272" w:rsidRPr="00C213DB" w14:paraId="2E8FC496" w14:textId="77777777" w:rsidTr="00445490">
        <w:trPr>
          <w:trHeight w:val="1475"/>
        </w:trPr>
        <w:tc>
          <w:tcPr>
            <w:tcW w:w="709" w:type="dxa"/>
            <w:tcMar>
              <w:top w:w="0" w:type="dxa"/>
              <w:left w:w="108" w:type="dxa"/>
              <w:bottom w:w="0" w:type="dxa"/>
              <w:right w:w="108" w:type="dxa"/>
            </w:tcMar>
            <w:vAlign w:val="center"/>
          </w:tcPr>
          <w:p w14:paraId="7A3170BA" w14:textId="77777777" w:rsidR="00E62272" w:rsidRPr="00C213DB" w:rsidRDefault="00E62272" w:rsidP="00E62272">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1</w:t>
            </w:r>
          </w:p>
        </w:tc>
        <w:tc>
          <w:tcPr>
            <w:tcW w:w="3682" w:type="dxa"/>
            <w:tcMar>
              <w:top w:w="0" w:type="dxa"/>
              <w:left w:w="108" w:type="dxa"/>
              <w:bottom w:w="0" w:type="dxa"/>
              <w:right w:w="108" w:type="dxa"/>
            </w:tcMar>
            <w:vAlign w:val="center"/>
          </w:tcPr>
          <w:p w14:paraId="55BE8E6C" w14:textId="77777777" w:rsidR="00E62272" w:rsidRPr="00C213DB" w:rsidRDefault="00E62272" w:rsidP="00E62272">
            <w:pPr>
              <w:overflowPunct w:val="0"/>
              <w:autoSpaceDE w:val="0"/>
              <w:autoSpaceDN w:val="0"/>
              <w:adjustRightInd w:val="0"/>
              <w:textAlignment w:val="baseline"/>
              <w:rPr>
                <w:rFonts w:ascii="Times New Roman" w:eastAsiaTheme="minorHAnsi" w:hAnsi="Times New Roman"/>
                <w:color w:val="000000"/>
                <w:szCs w:val="24"/>
                <w:lang w:eastAsia="en-US"/>
              </w:rPr>
            </w:pPr>
            <w:r w:rsidRPr="00C213DB">
              <w:rPr>
                <w:rFonts w:ascii="Times New Roman" w:eastAsiaTheme="minorHAnsi" w:hAnsi="Times New Roman"/>
                <w:color w:val="000000"/>
                <w:szCs w:val="24"/>
                <w:lang w:eastAsia="en-US"/>
              </w:rPr>
              <w:t>Доля объектов размещения отходов, внесенных в ГРОРО, по отношению к общему числу объектов размещения отходов в Мирнинском районе.</w:t>
            </w:r>
          </w:p>
        </w:tc>
        <w:tc>
          <w:tcPr>
            <w:tcW w:w="1292" w:type="dxa"/>
            <w:tcMar>
              <w:top w:w="0" w:type="dxa"/>
              <w:left w:w="108" w:type="dxa"/>
              <w:bottom w:w="0" w:type="dxa"/>
              <w:right w:w="108" w:type="dxa"/>
            </w:tcMar>
            <w:vAlign w:val="center"/>
          </w:tcPr>
          <w:p w14:paraId="0A6AB302" w14:textId="77777777" w:rsidR="00E62272" w:rsidRPr="00C213DB" w:rsidRDefault="00E62272" w:rsidP="00E62272">
            <w:pPr>
              <w:spacing w:after="200"/>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w:t>
            </w:r>
          </w:p>
        </w:tc>
        <w:tc>
          <w:tcPr>
            <w:tcW w:w="1414" w:type="dxa"/>
            <w:tcMar>
              <w:top w:w="0" w:type="dxa"/>
              <w:left w:w="108" w:type="dxa"/>
              <w:bottom w:w="0" w:type="dxa"/>
              <w:right w:w="108" w:type="dxa"/>
            </w:tcMar>
            <w:vAlign w:val="center"/>
          </w:tcPr>
          <w:p w14:paraId="3A620B2D" w14:textId="77777777" w:rsidR="00E62272" w:rsidRPr="00C213DB" w:rsidRDefault="00E62272" w:rsidP="00E62272">
            <w:pPr>
              <w:tabs>
                <w:tab w:val="left" w:pos="993"/>
              </w:tabs>
              <w:overflowPunct w:val="0"/>
              <w:autoSpaceDE w:val="0"/>
              <w:autoSpaceDN w:val="0"/>
              <w:adjustRightInd w:val="0"/>
              <w:contextualSpacing/>
              <w:jc w:val="both"/>
              <w:textAlignment w:val="baseline"/>
              <w:rPr>
                <w:rFonts w:ascii="Times New Roman" w:hAnsi="Times New Roman"/>
                <w:color w:val="000000"/>
                <w:szCs w:val="24"/>
              </w:rPr>
            </w:pPr>
            <w:r w:rsidRPr="00C213DB">
              <w:rPr>
                <w:rFonts w:ascii="Times New Roman" w:hAnsi="Times New Roman"/>
                <w:color w:val="000000"/>
                <w:szCs w:val="24"/>
              </w:rPr>
              <w:t>% = К ф/ Ко</w:t>
            </w:r>
          </w:p>
          <w:p w14:paraId="5E5380B5" w14:textId="717FF409" w:rsidR="00E62272" w:rsidRPr="00C213DB" w:rsidRDefault="00E62272" w:rsidP="00E62272">
            <w:pPr>
              <w:spacing w:after="200"/>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 xml:space="preserve">100%= </w:t>
            </w:r>
            <w:r w:rsidR="00C213DB">
              <w:rPr>
                <w:rFonts w:ascii="Times New Roman" w:eastAsiaTheme="minorHAnsi" w:hAnsi="Times New Roman" w:cstheme="minorBidi"/>
                <w:szCs w:val="24"/>
                <w:lang w:eastAsia="en-US"/>
              </w:rPr>
              <w:t>4</w:t>
            </w:r>
            <w:r w:rsidRPr="00C213DB">
              <w:rPr>
                <w:rFonts w:ascii="Times New Roman" w:eastAsiaTheme="minorHAnsi" w:hAnsi="Times New Roman" w:cstheme="minorBidi"/>
                <w:szCs w:val="24"/>
                <w:lang w:eastAsia="en-US"/>
              </w:rPr>
              <w:t>/</w:t>
            </w:r>
            <w:r w:rsidR="00C213DB">
              <w:rPr>
                <w:rFonts w:ascii="Times New Roman" w:eastAsiaTheme="minorHAnsi" w:hAnsi="Times New Roman" w:cstheme="minorBidi"/>
                <w:szCs w:val="24"/>
                <w:lang w:eastAsia="en-US"/>
              </w:rPr>
              <w:t>5</w:t>
            </w:r>
          </w:p>
        </w:tc>
        <w:tc>
          <w:tcPr>
            <w:tcW w:w="2684" w:type="dxa"/>
            <w:tcMar>
              <w:top w:w="0" w:type="dxa"/>
              <w:left w:w="108" w:type="dxa"/>
              <w:bottom w:w="0" w:type="dxa"/>
              <w:right w:w="108" w:type="dxa"/>
            </w:tcMar>
            <w:vAlign w:val="center"/>
          </w:tcPr>
          <w:p w14:paraId="3809CF0C" w14:textId="77777777" w:rsidR="00C213DB" w:rsidRDefault="00E62272" w:rsidP="00E62272">
            <w:pPr>
              <w:spacing w:after="200"/>
              <w:jc w:val="both"/>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 xml:space="preserve">К </w:t>
            </w:r>
            <w:r w:rsidRPr="00C213DB">
              <w:rPr>
                <w:rFonts w:ascii="Times New Roman" w:eastAsiaTheme="minorHAnsi" w:hAnsi="Times New Roman" w:cstheme="minorBidi"/>
                <w:szCs w:val="24"/>
                <w:vertAlign w:val="subscript"/>
                <w:lang w:eastAsia="en-US"/>
              </w:rPr>
              <w:t xml:space="preserve">ф </w:t>
            </w:r>
            <w:r w:rsidRPr="00C213DB">
              <w:rPr>
                <w:rFonts w:ascii="Times New Roman" w:eastAsiaTheme="minorHAnsi" w:hAnsi="Times New Roman" w:cstheme="minorBidi"/>
                <w:szCs w:val="24"/>
                <w:lang w:eastAsia="en-US"/>
              </w:rPr>
              <w:t>– фактическое количество ОРО внесенных в ГРОРО</w:t>
            </w:r>
            <w:r w:rsidR="00C213DB">
              <w:rPr>
                <w:rFonts w:ascii="Times New Roman" w:eastAsiaTheme="minorHAnsi" w:hAnsi="Times New Roman" w:cstheme="minorBidi"/>
                <w:szCs w:val="24"/>
                <w:lang w:eastAsia="en-US"/>
              </w:rPr>
              <w:t xml:space="preserve"> </w:t>
            </w:r>
          </w:p>
          <w:p w14:paraId="1E609A5D" w14:textId="09D7D4C2" w:rsidR="00E62272" w:rsidRPr="00C213DB" w:rsidRDefault="00E62272" w:rsidP="00E62272">
            <w:pPr>
              <w:spacing w:after="200"/>
              <w:jc w:val="both"/>
              <w:rPr>
                <w:rFonts w:ascii="Times New Roman" w:eastAsiaTheme="minorHAnsi" w:hAnsi="Times New Roman" w:cstheme="minorBidi"/>
                <w:szCs w:val="24"/>
                <w:lang w:eastAsia="en-US"/>
              </w:rPr>
            </w:pPr>
            <w:proofErr w:type="gramStart"/>
            <w:r w:rsidRPr="00C213DB">
              <w:rPr>
                <w:rFonts w:ascii="Times New Roman" w:eastAsiaTheme="minorHAnsi" w:hAnsi="Times New Roman" w:cstheme="minorBidi"/>
                <w:szCs w:val="24"/>
                <w:lang w:eastAsia="en-US"/>
              </w:rPr>
              <w:t>К</w:t>
            </w:r>
            <w:r w:rsidRPr="00C213DB">
              <w:rPr>
                <w:rFonts w:ascii="Times New Roman" w:eastAsiaTheme="minorHAnsi" w:hAnsi="Times New Roman" w:cstheme="minorBidi"/>
                <w:szCs w:val="24"/>
                <w:vertAlign w:val="subscript"/>
                <w:lang w:eastAsia="en-US"/>
              </w:rPr>
              <w:t xml:space="preserve">о </w:t>
            </w:r>
            <w:r w:rsidRPr="00C213DB">
              <w:rPr>
                <w:rFonts w:ascii="Times New Roman" w:eastAsiaTheme="minorHAnsi" w:hAnsi="Times New Roman" w:cstheme="minorBidi"/>
                <w:szCs w:val="24"/>
                <w:lang w:eastAsia="en-US"/>
              </w:rPr>
              <w:t xml:space="preserve"> -</w:t>
            </w:r>
            <w:proofErr w:type="gramEnd"/>
            <w:r w:rsidRPr="00C213DB">
              <w:rPr>
                <w:rFonts w:ascii="Times New Roman" w:eastAsiaTheme="minorHAnsi" w:hAnsi="Times New Roman" w:cstheme="minorBidi"/>
                <w:szCs w:val="24"/>
                <w:lang w:eastAsia="en-US"/>
              </w:rPr>
              <w:t xml:space="preserve"> общее количество ОРО</w:t>
            </w:r>
          </w:p>
        </w:tc>
        <w:tc>
          <w:tcPr>
            <w:tcW w:w="2693" w:type="dxa"/>
            <w:tcMar>
              <w:top w:w="0" w:type="dxa"/>
              <w:left w:w="108" w:type="dxa"/>
              <w:bottom w:w="0" w:type="dxa"/>
              <w:right w:w="108" w:type="dxa"/>
            </w:tcMar>
          </w:tcPr>
          <w:p w14:paraId="7B0EB2B4" w14:textId="6934474A" w:rsidR="00E62272" w:rsidRPr="00C213DB" w:rsidRDefault="00E62272" w:rsidP="00E62272">
            <w:pPr>
              <w:spacing w:after="200"/>
              <w:jc w:val="center"/>
              <w:rPr>
                <w:rFonts w:ascii="Times New Roman" w:eastAsiaTheme="minorHAnsi" w:hAnsi="Times New Roman"/>
                <w:szCs w:val="24"/>
                <w:lang w:eastAsia="en-US"/>
              </w:rPr>
            </w:pPr>
            <w:r w:rsidRPr="00C213DB">
              <w:rPr>
                <w:rFonts w:ascii="Times New Roman" w:hAnsi="Times New Roman"/>
                <w:szCs w:val="24"/>
              </w:rPr>
              <w:t>Государственный реестр ОРО Росприроднадзора РС (Я) и РФ</w:t>
            </w:r>
          </w:p>
        </w:tc>
        <w:tc>
          <w:tcPr>
            <w:tcW w:w="3402" w:type="dxa"/>
            <w:tcMar>
              <w:top w:w="0" w:type="dxa"/>
              <w:left w:w="108" w:type="dxa"/>
              <w:bottom w:w="0" w:type="dxa"/>
              <w:right w:w="108" w:type="dxa"/>
            </w:tcMar>
          </w:tcPr>
          <w:p w14:paraId="7DEAAA2F" w14:textId="2E9ABB3B" w:rsidR="00E62272" w:rsidRPr="00C213DB" w:rsidRDefault="00E62272" w:rsidP="00E62272">
            <w:pPr>
              <w:jc w:val="center"/>
              <w:rPr>
                <w:rFonts w:ascii="Times New Roman" w:eastAsiaTheme="minorHAnsi" w:hAnsi="Times New Roman"/>
                <w:color w:val="000000"/>
                <w:szCs w:val="24"/>
                <w:lang w:eastAsia="en-US"/>
              </w:rPr>
            </w:pPr>
            <w:r w:rsidRPr="00C213DB">
              <w:rPr>
                <w:rFonts w:ascii="Times New Roman" w:hAnsi="Times New Roman"/>
                <w:szCs w:val="24"/>
              </w:rPr>
              <w:t>Внутренний учет. Информация Росприроднадзора РС (Я)</w:t>
            </w:r>
          </w:p>
        </w:tc>
      </w:tr>
      <w:tr w:rsidR="00E62272" w:rsidRPr="00C213DB" w14:paraId="19AFD878" w14:textId="77777777" w:rsidTr="00445490">
        <w:trPr>
          <w:trHeight w:val="995"/>
        </w:trPr>
        <w:tc>
          <w:tcPr>
            <w:tcW w:w="709" w:type="dxa"/>
            <w:tcMar>
              <w:top w:w="0" w:type="dxa"/>
              <w:left w:w="108" w:type="dxa"/>
              <w:bottom w:w="0" w:type="dxa"/>
              <w:right w:w="108" w:type="dxa"/>
            </w:tcMar>
            <w:vAlign w:val="center"/>
          </w:tcPr>
          <w:p w14:paraId="202110C5" w14:textId="7BD30221" w:rsidR="00E62272" w:rsidRPr="00C213DB" w:rsidRDefault="00E62272" w:rsidP="00E62272">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1.1</w:t>
            </w:r>
          </w:p>
        </w:tc>
        <w:tc>
          <w:tcPr>
            <w:tcW w:w="3682" w:type="dxa"/>
            <w:tcMar>
              <w:top w:w="0" w:type="dxa"/>
              <w:left w:w="108" w:type="dxa"/>
              <w:bottom w:w="0" w:type="dxa"/>
              <w:right w:w="108" w:type="dxa"/>
            </w:tcMar>
            <w:vAlign w:val="center"/>
          </w:tcPr>
          <w:p w14:paraId="2F8D0825" w14:textId="0A3307F8" w:rsidR="00E62272" w:rsidRPr="00C213DB" w:rsidRDefault="00E62272" w:rsidP="00E62272">
            <w:pPr>
              <w:overflowPunct w:val="0"/>
              <w:autoSpaceDE w:val="0"/>
              <w:autoSpaceDN w:val="0"/>
              <w:adjustRightInd w:val="0"/>
              <w:textAlignment w:val="baseline"/>
              <w:rPr>
                <w:rFonts w:ascii="Times New Roman" w:eastAsia="Calibri" w:hAnsi="Times New Roman"/>
                <w:color w:val="000000"/>
                <w:szCs w:val="24"/>
              </w:rPr>
            </w:pPr>
            <w:r w:rsidRPr="00C213DB">
              <w:rPr>
                <w:rFonts w:ascii="Times New Roman" w:eastAsia="Calibri" w:hAnsi="Times New Roman"/>
                <w:color w:val="000000"/>
                <w:szCs w:val="24"/>
              </w:rPr>
              <w:t>Инженерные изыскания (экологические, гидрометеорологические, геодезические, геологические) по объекту: «</w:t>
            </w:r>
            <w:proofErr w:type="spellStart"/>
            <w:r w:rsidRPr="00C213DB">
              <w:rPr>
                <w:rFonts w:ascii="Times New Roman" w:eastAsia="Calibri" w:hAnsi="Times New Roman"/>
                <w:color w:val="000000"/>
                <w:szCs w:val="24"/>
              </w:rPr>
              <w:t>Межпоселенческий</w:t>
            </w:r>
            <w:proofErr w:type="spellEnd"/>
            <w:r w:rsidRPr="00C213DB">
              <w:rPr>
                <w:rFonts w:ascii="Times New Roman" w:eastAsia="Calibri" w:hAnsi="Times New Roman"/>
                <w:color w:val="000000"/>
                <w:szCs w:val="24"/>
              </w:rPr>
              <w:t xml:space="preserve"> полигон ТКО и ПО Мирнинского района» </w:t>
            </w:r>
          </w:p>
        </w:tc>
        <w:tc>
          <w:tcPr>
            <w:tcW w:w="1292" w:type="dxa"/>
            <w:tcMar>
              <w:top w:w="0" w:type="dxa"/>
              <w:left w:w="108" w:type="dxa"/>
              <w:bottom w:w="0" w:type="dxa"/>
              <w:right w:w="108" w:type="dxa"/>
            </w:tcMar>
            <w:vAlign w:val="center"/>
          </w:tcPr>
          <w:p w14:paraId="507E3E38" w14:textId="5F89302E" w:rsidR="00E62272" w:rsidRPr="00C213DB" w:rsidRDefault="00E62272" w:rsidP="00E62272">
            <w:pPr>
              <w:spacing w:after="200"/>
              <w:jc w:val="center"/>
              <w:rPr>
                <w:rFonts w:ascii="Times New Roman" w:eastAsiaTheme="minorHAnsi" w:hAnsi="Times New Roman" w:cstheme="minorBidi"/>
                <w:szCs w:val="24"/>
                <w:lang w:eastAsia="en-US"/>
              </w:rPr>
            </w:pPr>
            <w:r w:rsidRPr="00C213DB">
              <w:rPr>
                <w:rFonts w:ascii="Times New Roman" w:eastAsia="Calibri" w:hAnsi="Times New Roman"/>
                <w:szCs w:val="24"/>
              </w:rPr>
              <w:t>%</w:t>
            </w:r>
          </w:p>
        </w:tc>
        <w:tc>
          <w:tcPr>
            <w:tcW w:w="1414" w:type="dxa"/>
            <w:tcMar>
              <w:top w:w="0" w:type="dxa"/>
              <w:left w:w="108" w:type="dxa"/>
              <w:bottom w:w="0" w:type="dxa"/>
              <w:right w:w="108" w:type="dxa"/>
            </w:tcMar>
            <w:vAlign w:val="center"/>
          </w:tcPr>
          <w:p w14:paraId="1625CED3" w14:textId="2D0A45DB" w:rsidR="00E62272" w:rsidRPr="00C213DB" w:rsidRDefault="00E62272" w:rsidP="00E62272">
            <w:pPr>
              <w:tabs>
                <w:tab w:val="left" w:pos="993"/>
              </w:tabs>
              <w:overflowPunct w:val="0"/>
              <w:autoSpaceDE w:val="0"/>
              <w:autoSpaceDN w:val="0"/>
              <w:adjustRightInd w:val="0"/>
              <w:contextualSpacing/>
              <w:jc w:val="center"/>
              <w:textAlignment w:val="baseline"/>
              <w:rPr>
                <w:rFonts w:ascii="Times New Roman" w:hAnsi="Times New Roman"/>
                <w:color w:val="000000"/>
                <w:szCs w:val="24"/>
              </w:rPr>
            </w:pPr>
            <w:r w:rsidRPr="00C213DB">
              <w:rPr>
                <w:rFonts w:ascii="Times New Roman" w:eastAsia="Calibri" w:hAnsi="Times New Roman"/>
                <w:szCs w:val="24"/>
              </w:rPr>
              <w:t>-</w:t>
            </w:r>
          </w:p>
        </w:tc>
        <w:tc>
          <w:tcPr>
            <w:tcW w:w="2684" w:type="dxa"/>
            <w:tcMar>
              <w:top w:w="0" w:type="dxa"/>
              <w:left w:w="108" w:type="dxa"/>
              <w:bottom w:w="0" w:type="dxa"/>
              <w:right w:w="108" w:type="dxa"/>
            </w:tcMar>
            <w:vAlign w:val="center"/>
          </w:tcPr>
          <w:p w14:paraId="437C3E62" w14:textId="7E26A0AC" w:rsidR="00E62272" w:rsidRPr="00C213DB" w:rsidRDefault="00E62272" w:rsidP="00E62272">
            <w:pPr>
              <w:spacing w:after="200"/>
              <w:jc w:val="center"/>
              <w:rPr>
                <w:rFonts w:ascii="Times New Roman" w:eastAsiaTheme="minorHAnsi" w:hAnsi="Times New Roman" w:cstheme="minorBidi"/>
                <w:szCs w:val="24"/>
                <w:lang w:eastAsia="en-US"/>
              </w:rPr>
            </w:pPr>
            <w:r w:rsidRPr="00C213DB">
              <w:rPr>
                <w:rFonts w:ascii="Times New Roman" w:eastAsia="Calibri" w:hAnsi="Times New Roman"/>
                <w:szCs w:val="24"/>
              </w:rPr>
              <w:t>-</w:t>
            </w:r>
          </w:p>
        </w:tc>
        <w:tc>
          <w:tcPr>
            <w:tcW w:w="2693" w:type="dxa"/>
            <w:tcMar>
              <w:top w:w="0" w:type="dxa"/>
              <w:left w:w="108" w:type="dxa"/>
              <w:bottom w:w="0" w:type="dxa"/>
              <w:right w:w="108" w:type="dxa"/>
            </w:tcMar>
          </w:tcPr>
          <w:p w14:paraId="10720541" w14:textId="0015AE46" w:rsidR="00E62272" w:rsidRPr="00C213DB" w:rsidRDefault="00E62272" w:rsidP="00E62272">
            <w:pPr>
              <w:spacing w:after="200"/>
              <w:jc w:val="center"/>
              <w:rPr>
                <w:rFonts w:ascii="Times New Roman" w:eastAsia="Calibri" w:hAnsi="Times New Roman"/>
                <w:szCs w:val="24"/>
              </w:rPr>
            </w:pPr>
            <w:r w:rsidRPr="00C213DB">
              <w:rPr>
                <w:rFonts w:ascii="Times New Roman" w:hAnsi="Times New Roman"/>
                <w:szCs w:val="24"/>
              </w:rPr>
              <w:t xml:space="preserve">Наличие технического отчета инженерных изысканий  </w:t>
            </w:r>
          </w:p>
        </w:tc>
        <w:tc>
          <w:tcPr>
            <w:tcW w:w="3402" w:type="dxa"/>
            <w:tcMar>
              <w:top w:w="0" w:type="dxa"/>
              <w:left w:w="108" w:type="dxa"/>
              <w:bottom w:w="0" w:type="dxa"/>
              <w:right w:w="108" w:type="dxa"/>
            </w:tcMar>
          </w:tcPr>
          <w:p w14:paraId="01404551" w14:textId="4782979A" w:rsidR="00E62272" w:rsidRPr="00C213DB" w:rsidRDefault="00E62272" w:rsidP="00E62272">
            <w:pPr>
              <w:jc w:val="center"/>
              <w:rPr>
                <w:rFonts w:ascii="Times New Roman" w:eastAsiaTheme="minorHAnsi" w:hAnsi="Times New Roman"/>
                <w:color w:val="000000"/>
                <w:szCs w:val="24"/>
                <w:lang w:eastAsia="en-US"/>
              </w:rPr>
            </w:pPr>
            <w:r w:rsidRPr="00C213DB">
              <w:rPr>
                <w:rFonts w:ascii="Times New Roman" w:hAnsi="Times New Roman"/>
                <w:szCs w:val="24"/>
              </w:rPr>
              <w:t>Полевые работы, бурение, подготовка камеральных отчетов</w:t>
            </w:r>
          </w:p>
        </w:tc>
      </w:tr>
      <w:tr w:rsidR="00E62272" w:rsidRPr="00C213DB" w14:paraId="7B491D96" w14:textId="77777777" w:rsidTr="00C213DB">
        <w:trPr>
          <w:trHeight w:val="2562"/>
        </w:trPr>
        <w:tc>
          <w:tcPr>
            <w:tcW w:w="709" w:type="dxa"/>
            <w:tcMar>
              <w:top w:w="0" w:type="dxa"/>
              <w:left w:w="108" w:type="dxa"/>
              <w:bottom w:w="0" w:type="dxa"/>
              <w:right w:w="108" w:type="dxa"/>
            </w:tcMar>
            <w:vAlign w:val="center"/>
          </w:tcPr>
          <w:p w14:paraId="14B29D1E" w14:textId="0D688235" w:rsidR="00E62272" w:rsidRPr="00C213DB" w:rsidRDefault="00E62272" w:rsidP="00E62272">
            <w:pPr>
              <w:spacing w:after="200" w:line="259" w:lineRule="atLeast"/>
              <w:jc w:val="center"/>
              <w:rPr>
                <w:rFonts w:ascii="Times New Roman" w:eastAsiaTheme="minorHAnsi" w:hAnsi="Times New Roman" w:cstheme="minorBidi"/>
                <w:szCs w:val="24"/>
                <w:lang w:eastAsia="en-US"/>
              </w:rPr>
            </w:pPr>
            <w:r w:rsidRPr="00C213DB">
              <w:rPr>
                <w:rFonts w:ascii="Times New Roman" w:eastAsia="Calibri" w:hAnsi="Times New Roman"/>
                <w:szCs w:val="24"/>
              </w:rPr>
              <w:t>1.2</w:t>
            </w:r>
          </w:p>
        </w:tc>
        <w:tc>
          <w:tcPr>
            <w:tcW w:w="3682" w:type="dxa"/>
            <w:tcMar>
              <w:top w:w="0" w:type="dxa"/>
              <w:left w:w="108" w:type="dxa"/>
              <w:bottom w:w="0" w:type="dxa"/>
              <w:right w:w="108" w:type="dxa"/>
            </w:tcMar>
            <w:vAlign w:val="center"/>
          </w:tcPr>
          <w:p w14:paraId="23423622" w14:textId="7D57D609" w:rsidR="00E62272" w:rsidRPr="00C213DB" w:rsidRDefault="00E62272" w:rsidP="00E62272">
            <w:pPr>
              <w:overflowPunct w:val="0"/>
              <w:autoSpaceDE w:val="0"/>
              <w:autoSpaceDN w:val="0"/>
              <w:adjustRightInd w:val="0"/>
              <w:textAlignment w:val="baseline"/>
              <w:rPr>
                <w:rFonts w:ascii="Times New Roman" w:eastAsiaTheme="minorHAnsi" w:hAnsi="Times New Roman"/>
                <w:color w:val="000000"/>
                <w:szCs w:val="24"/>
                <w:lang w:eastAsia="en-US"/>
              </w:rPr>
            </w:pPr>
            <w:r w:rsidRPr="00C213DB">
              <w:rPr>
                <w:rFonts w:ascii="Times New Roman" w:eastAsia="Calibri" w:hAnsi="Times New Roman"/>
                <w:color w:val="000000"/>
                <w:szCs w:val="24"/>
              </w:rPr>
              <w:t>Положительное заключение главной экологической экспертизы по объекту: «</w:t>
            </w:r>
            <w:proofErr w:type="spellStart"/>
            <w:r w:rsidRPr="00C213DB">
              <w:rPr>
                <w:rFonts w:ascii="Times New Roman" w:eastAsia="Calibri" w:hAnsi="Times New Roman"/>
                <w:color w:val="000000"/>
                <w:szCs w:val="24"/>
              </w:rPr>
              <w:t>Межпоселенческий</w:t>
            </w:r>
            <w:proofErr w:type="spellEnd"/>
            <w:r w:rsidRPr="00C213DB">
              <w:rPr>
                <w:rFonts w:ascii="Times New Roman" w:eastAsia="Calibri" w:hAnsi="Times New Roman"/>
                <w:color w:val="000000"/>
                <w:szCs w:val="24"/>
              </w:rPr>
              <w:t xml:space="preserve"> полигон ТКО и ПО Мирнинского района»</w:t>
            </w:r>
          </w:p>
        </w:tc>
        <w:tc>
          <w:tcPr>
            <w:tcW w:w="1292" w:type="dxa"/>
            <w:tcMar>
              <w:top w:w="0" w:type="dxa"/>
              <w:left w:w="108" w:type="dxa"/>
              <w:bottom w:w="0" w:type="dxa"/>
              <w:right w:w="108" w:type="dxa"/>
            </w:tcMar>
            <w:vAlign w:val="center"/>
          </w:tcPr>
          <w:p w14:paraId="3E236C9A" w14:textId="2DBB0C9C" w:rsidR="00E62272" w:rsidRPr="00C213DB" w:rsidRDefault="00E62272" w:rsidP="00E62272">
            <w:pPr>
              <w:spacing w:after="200"/>
              <w:jc w:val="center"/>
              <w:rPr>
                <w:rFonts w:ascii="Times New Roman" w:eastAsiaTheme="minorHAnsi" w:hAnsi="Times New Roman" w:cstheme="minorBidi"/>
                <w:szCs w:val="24"/>
                <w:lang w:eastAsia="en-US"/>
              </w:rPr>
            </w:pPr>
            <w:r w:rsidRPr="00C213DB">
              <w:rPr>
                <w:rFonts w:ascii="Times New Roman" w:eastAsia="Calibri" w:hAnsi="Times New Roman"/>
                <w:szCs w:val="24"/>
              </w:rPr>
              <w:t>%</w:t>
            </w:r>
          </w:p>
        </w:tc>
        <w:tc>
          <w:tcPr>
            <w:tcW w:w="1414" w:type="dxa"/>
            <w:tcMar>
              <w:top w:w="0" w:type="dxa"/>
              <w:left w:w="108" w:type="dxa"/>
              <w:bottom w:w="0" w:type="dxa"/>
              <w:right w:w="108" w:type="dxa"/>
            </w:tcMar>
            <w:vAlign w:val="center"/>
          </w:tcPr>
          <w:p w14:paraId="700A16E6" w14:textId="7BDF8187" w:rsidR="00E62272" w:rsidRPr="00C213DB" w:rsidRDefault="00E62272" w:rsidP="00E62272">
            <w:pPr>
              <w:tabs>
                <w:tab w:val="left" w:pos="993"/>
              </w:tabs>
              <w:overflowPunct w:val="0"/>
              <w:autoSpaceDE w:val="0"/>
              <w:autoSpaceDN w:val="0"/>
              <w:adjustRightInd w:val="0"/>
              <w:contextualSpacing/>
              <w:jc w:val="center"/>
              <w:textAlignment w:val="baseline"/>
              <w:rPr>
                <w:rFonts w:ascii="Times New Roman" w:hAnsi="Times New Roman"/>
                <w:color w:val="000000"/>
                <w:szCs w:val="24"/>
              </w:rPr>
            </w:pPr>
            <w:r w:rsidRPr="00C213DB">
              <w:rPr>
                <w:rFonts w:ascii="Times New Roman" w:eastAsia="Calibri" w:hAnsi="Times New Roman"/>
                <w:szCs w:val="24"/>
              </w:rPr>
              <w:t>-</w:t>
            </w:r>
          </w:p>
        </w:tc>
        <w:tc>
          <w:tcPr>
            <w:tcW w:w="2684" w:type="dxa"/>
            <w:tcMar>
              <w:top w:w="0" w:type="dxa"/>
              <w:left w:w="108" w:type="dxa"/>
              <w:bottom w:w="0" w:type="dxa"/>
              <w:right w:w="108" w:type="dxa"/>
            </w:tcMar>
            <w:vAlign w:val="center"/>
          </w:tcPr>
          <w:p w14:paraId="4E1D7648" w14:textId="48791579" w:rsidR="00E62272" w:rsidRPr="00C213DB" w:rsidRDefault="00E62272" w:rsidP="00E62272">
            <w:pPr>
              <w:spacing w:after="200"/>
              <w:jc w:val="center"/>
              <w:rPr>
                <w:rFonts w:ascii="Times New Roman" w:eastAsiaTheme="minorHAnsi" w:hAnsi="Times New Roman" w:cstheme="minorBidi"/>
                <w:szCs w:val="24"/>
                <w:lang w:eastAsia="en-US"/>
              </w:rPr>
            </w:pPr>
            <w:r w:rsidRPr="00C213DB">
              <w:rPr>
                <w:rFonts w:ascii="Times New Roman" w:eastAsia="Calibri" w:hAnsi="Times New Roman"/>
                <w:szCs w:val="24"/>
              </w:rPr>
              <w:t>-</w:t>
            </w:r>
          </w:p>
        </w:tc>
        <w:tc>
          <w:tcPr>
            <w:tcW w:w="2693" w:type="dxa"/>
            <w:tcMar>
              <w:top w:w="0" w:type="dxa"/>
              <w:left w:w="108" w:type="dxa"/>
              <w:bottom w:w="0" w:type="dxa"/>
              <w:right w:w="108" w:type="dxa"/>
            </w:tcMar>
          </w:tcPr>
          <w:p w14:paraId="5B4F8464" w14:textId="0213B398" w:rsidR="00E62272" w:rsidRPr="00C213DB" w:rsidRDefault="00E62272" w:rsidP="00E62272">
            <w:pPr>
              <w:spacing w:after="200"/>
              <w:jc w:val="center"/>
              <w:rPr>
                <w:rFonts w:ascii="Times New Roman" w:eastAsia="Calibri" w:hAnsi="Times New Roman"/>
                <w:szCs w:val="24"/>
              </w:rPr>
            </w:pPr>
            <w:r w:rsidRPr="00C213DB">
              <w:rPr>
                <w:rFonts w:ascii="Times New Roman" w:hAnsi="Times New Roman"/>
                <w:szCs w:val="24"/>
              </w:rPr>
              <w:t xml:space="preserve">Наличие положительного заключения государственной экологической экспертизы, выданное Центральным аппаратом Управления Росприроднадзора </w:t>
            </w:r>
          </w:p>
        </w:tc>
        <w:tc>
          <w:tcPr>
            <w:tcW w:w="3402" w:type="dxa"/>
            <w:tcMar>
              <w:top w:w="0" w:type="dxa"/>
              <w:left w:w="108" w:type="dxa"/>
              <w:bottom w:w="0" w:type="dxa"/>
              <w:right w:w="108" w:type="dxa"/>
            </w:tcMar>
          </w:tcPr>
          <w:p w14:paraId="1496E12C" w14:textId="76B3C517" w:rsidR="00E62272" w:rsidRPr="00C213DB" w:rsidRDefault="00E62272" w:rsidP="00E62272">
            <w:pPr>
              <w:jc w:val="center"/>
              <w:rPr>
                <w:rFonts w:ascii="Times New Roman" w:eastAsiaTheme="minorHAnsi" w:hAnsi="Times New Roman"/>
                <w:color w:val="000000"/>
                <w:szCs w:val="24"/>
                <w:lang w:eastAsia="en-US"/>
              </w:rPr>
            </w:pPr>
            <w:r w:rsidRPr="00C213DB">
              <w:rPr>
                <w:rFonts w:ascii="Times New Roman" w:hAnsi="Times New Roman"/>
                <w:szCs w:val="24"/>
              </w:rPr>
              <w:t>Направление пакета документов на проведение государственной экологической экспертизы в Центральный аппарат Управления Росприроднадзора</w:t>
            </w:r>
          </w:p>
        </w:tc>
      </w:tr>
      <w:tr w:rsidR="00E62272" w:rsidRPr="00C213DB" w14:paraId="55BAD6E5" w14:textId="77777777" w:rsidTr="00445490">
        <w:trPr>
          <w:trHeight w:val="969"/>
        </w:trPr>
        <w:tc>
          <w:tcPr>
            <w:tcW w:w="709" w:type="dxa"/>
            <w:tcMar>
              <w:top w:w="0" w:type="dxa"/>
              <w:left w:w="108" w:type="dxa"/>
              <w:bottom w:w="0" w:type="dxa"/>
              <w:right w:w="108" w:type="dxa"/>
            </w:tcMar>
            <w:vAlign w:val="center"/>
          </w:tcPr>
          <w:p w14:paraId="2AC419D4" w14:textId="24ABF2E3" w:rsidR="00E62272" w:rsidRPr="00C213DB" w:rsidRDefault="00E62272" w:rsidP="00E62272">
            <w:pPr>
              <w:spacing w:after="200" w:line="259" w:lineRule="atLeast"/>
              <w:jc w:val="center"/>
              <w:rPr>
                <w:rFonts w:ascii="Times New Roman" w:eastAsiaTheme="minorHAnsi" w:hAnsi="Times New Roman" w:cstheme="minorBidi"/>
                <w:szCs w:val="24"/>
                <w:lang w:eastAsia="en-US"/>
              </w:rPr>
            </w:pPr>
            <w:r w:rsidRPr="00C213DB">
              <w:rPr>
                <w:rFonts w:ascii="Times New Roman" w:eastAsia="Calibri" w:hAnsi="Times New Roman"/>
                <w:szCs w:val="24"/>
              </w:rPr>
              <w:t>1.3</w:t>
            </w:r>
          </w:p>
        </w:tc>
        <w:tc>
          <w:tcPr>
            <w:tcW w:w="3682" w:type="dxa"/>
            <w:tcMar>
              <w:top w:w="0" w:type="dxa"/>
              <w:left w:w="108" w:type="dxa"/>
              <w:bottom w:w="0" w:type="dxa"/>
              <w:right w:w="108" w:type="dxa"/>
            </w:tcMar>
            <w:vAlign w:val="center"/>
          </w:tcPr>
          <w:p w14:paraId="401F9BBA" w14:textId="654459B9" w:rsidR="00E62272" w:rsidRPr="00C213DB" w:rsidRDefault="00E62272" w:rsidP="00E62272">
            <w:pPr>
              <w:overflowPunct w:val="0"/>
              <w:autoSpaceDE w:val="0"/>
              <w:autoSpaceDN w:val="0"/>
              <w:adjustRightInd w:val="0"/>
              <w:textAlignment w:val="baseline"/>
              <w:rPr>
                <w:rFonts w:ascii="Times New Roman" w:eastAsia="Calibri" w:hAnsi="Times New Roman"/>
                <w:color w:val="000000"/>
                <w:szCs w:val="24"/>
              </w:rPr>
            </w:pPr>
            <w:r w:rsidRPr="00C213DB">
              <w:rPr>
                <w:rFonts w:ascii="Times New Roman" w:eastAsia="Calibri" w:hAnsi="Times New Roman"/>
                <w:color w:val="000000"/>
                <w:szCs w:val="24"/>
              </w:rPr>
              <w:t>Перевод земель из лесного фонда в земли промышленности и иного специального назначения под объект: «</w:t>
            </w:r>
            <w:proofErr w:type="spellStart"/>
            <w:r w:rsidRPr="00C213DB">
              <w:rPr>
                <w:rFonts w:ascii="Times New Roman" w:eastAsia="Calibri" w:hAnsi="Times New Roman"/>
                <w:color w:val="000000"/>
                <w:szCs w:val="24"/>
              </w:rPr>
              <w:t>Межпоселенческий</w:t>
            </w:r>
            <w:proofErr w:type="spellEnd"/>
            <w:r w:rsidRPr="00C213DB">
              <w:rPr>
                <w:rFonts w:ascii="Times New Roman" w:eastAsia="Calibri" w:hAnsi="Times New Roman"/>
                <w:color w:val="000000"/>
                <w:szCs w:val="24"/>
              </w:rPr>
              <w:t xml:space="preserve"> полигон ТКО и ПО Мирнинского района»</w:t>
            </w:r>
          </w:p>
        </w:tc>
        <w:tc>
          <w:tcPr>
            <w:tcW w:w="1292" w:type="dxa"/>
            <w:tcMar>
              <w:top w:w="0" w:type="dxa"/>
              <w:left w:w="108" w:type="dxa"/>
              <w:bottom w:w="0" w:type="dxa"/>
              <w:right w:w="108" w:type="dxa"/>
            </w:tcMar>
            <w:vAlign w:val="center"/>
          </w:tcPr>
          <w:p w14:paraId="17A613E0" w14:textId="36E1567F" w:rsidR="00E62272" w:rsidRPr="00C213DB" w:rsidRDefault="00E62272" w:rsidP="00E62272">
            <w:pPr>
              <w:spacing w:after="200"/>
              <w:jc w:val="center"/>
              <w:rPr>
                <w:rFonts w:ascii="Times New Roman" w:eastAsiaTheme="minorHAnsi" w:hAnsi="Times New Roman" w:cstheme="minorBidi"/>
                <w:szCs w:val="24"/>
                <w:lang w:eastAsia="en-US"/>
              </w:rPr>
            </w:pPr>
            <w:r w:rsidRPr="00C213DB">
              <w:rPr>
                <w:rFonts w:ascii="Times New Roman" w:eastAsia="Calibri" w:hAnsi="Times New Roman"/>
                <w:szCs w:val="24"/>
              </w:rPr>
              <w:t>%</w:t>
            </w:r>
          </w:p>
        </w:tc>
        <w:tc>
          <w:tcPr>
            <w:tcW w:w="1414" w:type="dxa"/>
            <w:tcMar>
              <w:top w:w="0" w:type="dxa"/>
              <w:left w:w="108" w:type="dxa"/>
              <w:bottom w:w="0" w:type="dxa"/>
              <w:right w:w="108" w:type="dxa"/>
            </w:tcMar>
          </w:tcPr>
          <w:p w14:paraId="796FF212" w14:textId="77777777" w:rsidR="00E62272" w:rsidRPr="00C213DB" w:rsidRDefault="00E62272" w:rsidP="00E62272">
            <w:pPr>
              <w:tabs>
                <w:tab w:val="left" w:pos="993"/>
              </w:tabs>
              <w:overflowPunct w:val="0"/>
              <w:autoSpaceDE w:val="0"/>
              <w:autoSpaceDN w:val="0"/>
              <w:adjustRightInd w:val="0"/>
              <w:contextualSpacing/>
              <w:jc w:val="center"/>
              <w:textAlignment w:val="baseline"/>
              <w:rPr>
                <w:rFonts w:ascii="Times New Roman" w:eastAsia="Calibri" w:hAnsi="Times New Roman"/>
                <w:szCs w:val="24"/>
              </w:rPr>
            </w:pPr>
          </w:p>
          <w:p w14:paraId="4EC42EC5" w14:textId="77777777" w:rsidR="00E62272" w:rsidRPr="00C213DB" w:rsidRDefault="00E62272" w:rsidP="00E62272">
            <w:pPr>
              <w:tabs>
                <w:tab w:val="left" w:pos="993"/>
              </w:tabs>
              <w:overflowPunct w:val="0"/>
              <w:autoSpaceDE w:val="0"/>
              <w:autoSpaceDN w:val="0"/>
              <w:adjustRightInd w:val="0"/>
              <w:contextualSpacing/>
              <w:jc w:val="center"/>
              <w:textAlignment w:val="baseline"/>
              <w:rPr>
                <w:rFonts w:ascii="Times New Roman" w:eastAsia="Calibri" w:hAnsi="Times New Roman"/>
                <w:szCs w:val="24"/>
              </w:rPr>
            </w:pPr>
          </w:p>
          <w:p w14:paraId="59554207" w14:textId="7DC01DE0" w:rsidR="00E62272" w:rsidRPr="00C213DB" w:rsidRDefault="00E62272" w:rsidP="00E62272">
            <w:pPr>
              <w:tabs>
                <w:tab w:val="left" w:pos="993"/>
              </w:tabs>
              <w:overflowPunct w:val="0"/>
              <w:autoSpaceDE w:val="0"/>
              <w:autoSpaceDN w:val="0"/>
              <w:adjustRightInd w:val="0"/>
              <w:contextualSpacing/>
              <w:jc w:val="center"/>
              <w:textAlignment w:val="baseline"/>
              <w:rPr>
                <w:rFonts w:ascii="Times New Roman" w:hAnsi="Times New Roman"/>
                <w:color w:val="000000"/>
                <w:szCs w:val="24"/>
              </w:rPr>
            </w:pPr>
            <w:r w:rsidRPr="00C213DB">
              <w:rPr>
                <w:rFonts w:ascii="Times New Roman" w:eastAsia="Calibri" w:hAnsi="Times New Roman"/>
                <w:szCs w:val="24"/>
              </w:rPr>
              <w:t>-</w:t>
            </w:r>
          </w:p>
        </w:tc>
        <w:tc>
          <w:tcPr>
            <w:tcW w:w="2684" w:type="dxa"/>
            <w:tcMar>
              <w:top w:w="0" w:type="dxa"/>
              <w:left w:w="108" w:type="dxa"/>
              <w:bottom w:w="0" w:type="dxa"/>
              <w:right w:w="108" w:type="dxa"/>
            </w:tcMar>
          </w:tcPr>
          <w:p w14:paraId="56A68EE1" w14:textId="77777777" w:rsidR="00E62272" w:rsidRPr="00C213DB" w:rsidRDefault="00E62272" w:rsidP="00E62272">
            <w:pPr>
              <w:spacing w:after="200"/>
              <w:jc w:val="center"/>
              <w:rPr>
                <w:rFonts w:ascii="Times New Roman" w:eastAsia="Calibri" w:hAnsi="Times New Roman"/>
                <w:szCs w:val="24"/>
              </w:rPr>
            </w:pPr>
          </w:p>
          <w:p w14:paraId="36D2F596" w14:textId="4E470F1D" w:rsidR="00E62272" w:rsidRPr="00C213DB" w:rsidRDefault="00E62272" w:rsidP="00E62272">
            <w:pPr>
              <w:spacing w:after="200"/>
              <w:jc w:val="center"/>
              <w:rPr>
                <w:rFonts w:ascii="Times New Roman" w:eastAsiaTheme="minorHAnsi" w:hAnsi="Times New Roman" w:cstheme="minorBidi"/>
                <w:szCs w:val="24"/>
                <w:lang w:eastAsia="en-US"/>
              </w:rPr>
            </w:pPr>
            <w:r w:rsidRPr="00C213DB">
              <w:rPr>
                <w:rFonts w:ascii="Times New Roman" w:eastAsia="Calibri" w:hAnsi="Times New Roman"/>
                <w:szCs w:val="24"/>
              </w:rPr>
              <w:t>-</w:t>
            </w:r>
          </w:p>
        </w:tc>
        <w:tc>
          <w:tcPr>
            <w:tcW w:w="2693" w:type="dxa"/>
            <w:tcMar>
              <w:top w:w="0" w:type="dxa"/>
              <w:left w:w="108" w:type="dxa"/>
              <w:bottom w:w="0" w:type="dxa"/>
              <w:right w:w="108" w:type="dxa"/>
            </w:tcMar>
          </w:tcPr>
          <w:p w14:paraId="56245CAC" w14:textId="48422F40" w:rsidR="00E62272" w:rsidRPr="00C213DB" w:rsidRDefault="00E62272" w:rsidP="00E62272">
            <w:pPr>
              <w:spacing w:after="200"/>
              <w:jc w:val="center"/>
              <w:rPr>
                <w:rFonts w:ascii="Times New Roman" w:eastAsia="Calibri" w:hAnsi="Times New Roman"/>
                <w:szCs w:val="24"/>
              </w:rPr>
            </w:pPr>
            <w:r w:rsidRPr="00C213DB">
              <w:rPr>
                <w:rFonts w:ascii="Times New Roman" w:hAnsi="Times New Roman"/>
                <w:szCs w:val="24"/>
              </w:rPr>
              <w:t>Выписка ЕГРН</w:t>
            </w:r>
          </w:p>
        </w:tc>
        <w:tc>
          <w:tcPr>
            <w:tcW w:w="3402" w:type="dxa"/>
            <w:tcMar>
              <w:top w:w="0" w:type="dxa"/>
              <w:left w:w="108" w:type="dxa"/>
              <w:bottom w:w="0" w:type="dxa"/>
              <w:right w:w="108" w:type="dxa"/>
            </w:tcMar>
          </w:tcPr>
          <w:p w14:paraId="4C0422E0" w14:textId="6FE0E0F3" w:rsidR="00E62272" w:rsidRPr="00C213DB" w:rsidRDefault="00E62272" w:rsidP="00E62272">
            <w:pPr>
              <w:jc w:val="center"/>
              <w:rPr>
                <w:rFonts w:ascii="Times New Roman" w:eastAsiaTheme="minorHAnsi" w:hAnsi="Times New Roman"/>
                <w:color w:val="000000"/>
                <w:szCs w:val="24"/>
                <w:lang w:eastAsia="en-US"/>
              </w:rPr>
            </w:pPr>
            <w:r w:rsidRPr="00C213DB">
              <w:rPr>
                <w:rFonts w:ascii="Times New Roman" w:hAnsi="Times New Roman"/>
                <w:szCs w:val="24"/>
              </w:rPr>
              <w:t>Направление Ходатайства с пакетом документов в адрес Министерства природных ресурсов и экологии Российской Федерации в Правительство Российской Федерации</w:t>
            </w:r>
          </w:p>
        </w:tc>
      </w:tr>
      <w:tr w:rsidR="00F10F34" w:rsidRPr="00C213DB" w14:paraId="319BBC58" w14:textId="77777777" w:rsidTr="00C213DB">
        <w:trPr>
          <w:trHeight w:val="698"/>
        </w:trPr>
        <w:tc>
          <w:tcPr>
            <w:tcW w:w="709" w:type="dxa"/>
            <w:tcMar>
              <w:top w:w="0" w:type="dxa"/>
              <w:left w:w="108" w:type="dxa"/>
              <w:bottom w:w="0" w:type="dxa"/>
              <w:right w:w="108" w:type="dxa"/>
            </w:tcMar>
            <w:vAlign w:val="center"/>
          </w:tcPr>
          <w:p w14:paraId="5C757D8A" w14:textId="77777777" w:rsidR="00F10F34" w:rsidRPr="00C213DB" w:rsidRDefault="00F10F34" w:rsidP="008B0AF6">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lastRenderedPageBreak/>
              <w:t>2</w:t>
            </w:r>
          </w:p>
        </w:tc>
        <w:tc>
          <w:tcPr>
            <w:tcW w:w="3682" w:type="dxa"/>
            <w:tcMar>
              <w:top w:w="0" w:type="dxa"/>
              <w:left w:w="108" w:type="dxa"/>
              <w:bottom w:w="0" w:type="dxa"/>
              <w:right w:w="108" w:type="dxa"/>
            </w:tcMar>
            <w:vAlign w:val="center"/>
          </w:tcPr>
          <w:p w14:paraId="7F632046" w14:textId="77777777" w:rsidR="00F10F34" w:rsidRPr="00C213DB" w:rsidRDefault="00F10F34" w:rsidP="00FA1338">
            <w:pPr>
              <w:overflowPunct w:val="0"/>
              <w:autoSpaceDE w:val="0"/>
              <w:autoSpaceDN w:val="0"/>
              <w:adjustRightInd w:val="0"/>
              <w:textAlignment w:val="baseline"/>
              <w:rPr>
                <w:rFonts w:ascii="Times New Roman" w:eastAsiaTheme="minorHAnsi" w:hAnsi="Times New Roman"/>
                <w:color w:val="000000"/>
                <w:szCs w:val="24"/>
                <w:lang w:eastAsia="en-US"/>
              </w:rPr>
            </w:pPr>
            <w:r w:rsidRPr="00C213DB">
              <w:rPr>
                <w:rFonts w:ascii="Times New Roman" w:eastAsiaTheme="minorHAnsi" w:hAnsi="Times New Roman"/>
                <w:color w:val="000000"/>
                <w:szCs w:val="24"/>
                <w:lang w:eastAsia="en-US"/>
              </w:rPr>
              <w:t xml:space="preserve">Количество </w:t>
            </w:r>
            <w:proofErr w:type="spellStart"/>
            <w:r w:rsidRPr="00C213DB">
              <w:rPr>
                <w:rFonts w:ascii="Times New Roman" w:eastAsiaTheme="minorHAnsi" w:hAnsi="Times New Roman"/>
                <w:color w:val="000000"/>
                <w:szCs w:val="24"/>
                <w:lang w:eastAsia="en-US"/>
              </w:rPr>
              <w:t>рекультивированных</w:t>
            </w:r>
            <w:proofErr w:type="spellEnd"/>
            <w:r w:rsidRPr="00C213DB">
              <w:rPr>
                <w:rFonts w:ascii="Times New Roman" w:eastAsiaTheme="minorHAnsi" w:hAnsi="Times New Roman"/>
                <w:color w:val="000000"/>
                <w:szCs w:val="24"/>
                <w:lang w:eastAsia="en-US"/>
              </w:rPr>
              <w:t xml:space="preserve"> участков</w:t>
            </w:r>
          </w:p>
          <w:p w14:paraId="225E092D" w14:textId="2AA063F9" w:rsidR="00AD1F25" w:rsidRPr="00C213DB" w:rsidRDefault="00AD1F25" w:rsidP="00FA1338">
            <w:pPr>
              <w:overflowPunct w:val="0"/>
              <w:autoSpaceDE w:val="0"/>
              <w:autoSpaceDN w:val="0"/>
              <w:adjustRightInd w:val="0"/>
              <w:textAlignment w:val="baseline"/>
              <w:rPr>
                <w:rFonts w:ascii="Times New Roman" w:eastAsiaTheme="minorHAnsi" w:hAnsi="Times New Roman"/>
                <w:color w:val="000000"/>
                <w:szCs w:val="24"/>
                <w:lang w:eastAsia="en-US"/>
              </w:rPr>
            </w:pPr>
          </w:p>
        </w:tc>
        <w:tc>
          <w:tcPr>
            <w:tcW w:w="1292" w:type="dxa"/>
            <w:tcMar>
              <w:top w:w="0" w:type="dxa"/>
              <w:left w:w="108" w:type="dxa"/>
              <w:bottom w:w="0" w:type="dxa"/>
              <w:right w:w="108" w:type="dxa"/>
            </w:tcMar>
            <w:vAlign w:val="center"/>
          </w:tcPr>
          <w:p w14:paraId="0C92C85C" w14:textId="3982DEE2" w:rsidR="00F10F34" w:rsidRPr="00C213DB" w:rsidRDefault="00F10F34" w:rsidP="008B0AF6">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ед</w:t>
            </w:r>
            <w:r w:rsidR="00CF459F" w:rsidRPr="00C213DB">
              <w:rPr>
                <w:rFonts w:ascii="Times New Roman" w:eastAsiaTheme="minorHAnsi" w:hAnsi="Times New Roman" w:cstheme="minorBidi"/>
                <w:szCs w:val="24"/>
                <w:lang w:eastAsia="en-US"/>
              </w:rPr>
              <w:t>.</w:t>
            </w:r>
          </w:p>
        </w:tc>
        <w:tc>
          <w:tcPr>
            <w:tcW w:w="1414" w:type="dxa"/>
            <w:tcMar>
              <w:top w:w="0" w:type="dxa"/>
              <w:left w:w="108" w:type="dxa"/>
              <w:bottom w:w="0" w:type="dxa"/>
              <w:right w:w="108" w:type="dxa"/>
            </w:tcMar>
            <w:vAlign w:val="center"/>
          </w:tcPr>
          <w:p w14:paraId="761D300F" w14:textId="77777777" w:rsidR="00F10F34" w:rsidRPr="00C213DB" w:rsidRDefault="00F10F34" w:rsidP="008B0AF6">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w:t>
            </w:r>
          </w:p>
        </w:tc>
        <w:tc>
          <w:tcPr>
            <w:tcW w:w="2684" w:type="dxa"/>
            <w:tcMar>
              <w:top w:w="0" w:type="dxa"/>
              <w:left w:w="108" w:type="dxa"/>
              <w:bottom w:w="0" w:type="dxa"/>
              <w:right w:w="108" w:type="dxa"/>
            </w:tcMar>
            <w:vAlign w:val="center"/>
          </w:tcPr>
          <w:p w14:paraId="58C9A9F5" w14:textId="77777777" w:rsidR="00F10F34" w:rsidRPr="00C213DB" w:rsidRDefault="00F10F34" w:rsidP="008B0AF6">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w:t>
            </w:r>
          </w:p>
        </w:tc>
        <w:tc>
          <w:tcPr>
            <w:tcW w:w="2693" w:type="dxa"/>
            <w:tcMar>
              <w:top w:w="0" w:type="dxa"/>
              <w:left w:w="108" w:type="dxa"/>
              <w:bottom w:w="0" w:type="dxa"/>
              <w:right w:w="108" w:type="dxa"/>
            </w:tcMar>
            <w:vAlign w:val="center"/>
          </w:tcPr>
          <w:p w14:paraId="4B89F53E" w14:textId="0DD0A350" w:rsidR="00F10F34" w:rsidRPr="00C213DB" w:rsidRDefault="00F10F34" w:rsidP="008B0AF6">
            <w:pPr>
              <w:spacing w:after="200" w:line="259" w:lineRule="atLeast"/>
              <w:jc w:val="center"/>
              <w:rPr>
                <w:rFonts w:ascii="Times New Roman" w:eastAsiaTheme="minorHAnsi" w:hAnsi="Times New Roman"/>
                <w:szCs w:val="24"/>
                <w:lang w:eastAsia="en-US"/>
              </w:rPr>
            </w:pPr>
            <w:r w:rsidRPr="00C213DB">
              <w:rPr>
                <w:rFonts w:ascii="Times New Roman" w:eastAsia="Calibri" w:hAnsi="Times New Roman"/>
                <w:szCs w:val="24"/>
              </w:rPr>
              <w:t>Реестр</w:t>
            </w:r>
          </w:p>
        </w:tc>
        <w:tc>
          <w:tcPr>
            <w:tcW w:w="3402" w:type="dxa"/>
            <w:tcMar>
              <w:top w:w="0" w:type="dxa"/>
              <w:left w:w="108" w:type="dxa"/>
              <w:bottom w:w="0" w:type="dxa"/>
              <w:right w:w="108" w:type="dxa"/>
            </w:tcMar>
            <w:vAlign w:val="center"/>
          </w:tcPr>
          <w:p w14:paraId="55061C0C" w14:textId="41D22ECC" w:rsidR="00F10F34" w:rsidRPr="00C213DB" w:rsidRDefault="00F10F34" w:rsidP="00CF459F">
            <w:pPr>
              <w:spacing w:line="302" w:lineRule="atLeast"/>
              <w:jc w:val="center"/>
              <w:rPr>
                <w:rFonts w:ascii="Times New Roman" w:eastAsiaTheme="minorHAnsi" w:hAnsi="Times New Roman"/>
                <w:szCs w:val="24"/>
                <w:lang w:eastAsia="en-US"/>
              </w:rPr>
            </w:pPr>
            <w:r w:rsidRPr="00C213DB">
              <w:rPr>
                <w:rFonts w:ascii="Times New Roman" w:eastAsiaTheme="minorHAnsi" w:hAnsi="Times New Roman"/>
                <w:color w:val="000000"/>
                <w:szCs w:val="24"/>
                <w:lang w:eastAsia="en-US"/>
              </w:rPr>
              <w:t>Информация об исполнении контрактов. Внутренний учет</w:t>
            </w:r>
          </w:p>
        </w:tc>
      </w:tr>
      <w:tr w:rsidR="00F10F34" w:rsidRPr="00C213DB" w14:paraId="007C0F20" w14:textId="77777777" w:rsidTr="00445490">
        <w:trPr>
          <w:trHeight w:val="710"/>
        </w:trPr>
        <w:tc>
          <w:tcPr>
            <w:tcW w:w="709" w:type="dxa"/>
            <w:tcMar>
              <w:top w:w="0" w:type="dxa"/>
              <w:left w:w="108" w:type="dxa"/>
              <w:bottom w:w="0" w:type="dxa"/>
              <w:right w:w="108" w:type="dxa"/>
            </w:tcMar>
            <w:vAlign w:val="center"/>
          </w:tcPr>
          <w:p w14:paraId="3E954732" w14:textId="77777777" w:rsidR="00F10F34" w:rsidRPr="00C213DB" w:rsidRDefault="00F10F34" w:rsidP="008B0AF6">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3</w:t>
            </w:r>
          </w:p>
        </w:tc>
        <w:tc>
          <w:tcPr>
            <w:tcW w:w="3682" w:type="dxa"/>
            <w:tcMar>
              <w:top w:w="0" w:type="dxa"/>
              <w:left w:w="108" w:type="dxa"/>
              <w:bottom w:w="0" w:type="dxa"/>
              <w:right w:w="108" w:type="dxa"/>
            </w:tcMar>
            <w:vAlign w:val="center"/>
          </w:tcPr>
          <w:p w14:paraId="7FD93116" w14:textId="77777777" w:rsidR="00F10F34" w:rsidRPr="00C213DB" w:rsidRDefault="00F10F34" w:rsidP="00FA1338">
            <w:pPr>
              <w:overflowPunct w:val="0"/>
              <w:autoSpaceDE w:val="0"/>
              <w:autoSpaceDN w:val="0"/>
              <w:adjustRightInd w:val="0"/>
              <w:textAlignment w:val="baseline"/>
              <w:rPr>
                <w:rFonts w:ascii="Times New Roman" w:hAnsi="Times New Roman"/>
                <w:b/>
                <w:szCs w:val="24"/>
              </w:rPr>
            </w:pPr>
            <w:r w:rsidRPr="00C213DB">
              <w:rPr>
                <w:rFonts w:ascii="Times New Roman" w:eastAsiaTheme="minorHAnsi" w:hAnsi="Times New Roman"/>
                <w:color w:val="000000"/>
                <w:szCs w:val="24"/>
                <w:lang w:eastAsia="en-US"/>
              </w:rPr>
              <w:t>Количество ликвидированных мест несанкционированного размещения отходов</w:t>
            </w:r>
          </w:p>
        </w:tc>
        <w:tc>
          <w:tcPr>
            <w:tcW w:w="1292" w:type="dxa"/>
            <w:tcMar>
              <w:top w:w="0" w:type="dxa"/>
              <w:left w:w="108" w:type="dxa"/>
              <w:bottom w:w="0" w:type="dxa"/>
              <w:right w:w="108" w:type="dxa"/>
            </w:tcMar>
            <w:vAlign w:val="center"/>
          </w:tcPr>
          <w:p w14:paraId="4A3D16B9" w14:textId="77777777" w:rsidR="00F10F34" w:rsidRPr="00C213DB" w:rsidRDefault="00F10F34" w:rsidP="008B0AF6">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ед.</w:t>
            </w:r>
          </w:p>
        </w:tc>
        <w:tc>
          <w:tcPr>
            <w:tcW w:w="1414" w:type="dxa"/>
            <w:tcMar>
              <w:top w:w="0" w:type="dxa"/>
              <w:left w:w="108" w:type="dxa"/>
              <w:bottom w:w="0" w:type="dxa"/>
              <w:right w:w="108" w:type="dxa"/>
            </w:tcMar>
            <w:vAlign w:val="center"/>
          </w:tcPr>
          <w:p w14:paraId="249D8941" w14:textId="618B22AD" w:rsidR="00F10F34" w:rsidRPr="00C213DB" w:rsidRDefault="00F10F34" w:rsidP="008B0AF6">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 xml:space="preserve">-          </w:t>
            </w:r>
          </w:p>
        </w:tc>
        <w:tc>
          <w:tcPr>
            <w:tcW w:w="2684" w:type="dxa"/>
            <w:tcMar>
              <w:top w:w="0" w:type="dxa"/>
              <w:left w:w="108" w:type="dxa"/>
              <w:bottom w:w="0" w:type="dxa"/>
              <w:right w:w="108" w:type="dxa"/>
            </w:tcMar>
            <w:vAlign w:val="center"/>
          </w:tcPr>
          <w:p w14:paraId="4AA7587B" w14:textId="77777777" w:rsidR="00F10F34" w:rsidRPr="00C213DB" w:rsidRDefault="00F10F34" w:rsidP="008B0AF6">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w:t>
            </w:r>
          </w:p>
        </w:tc>
        <w:tc>
          <w:tcPr>
            <w:tcW w:w="2693" w:type="dxa"/>
            <w:tcMar>
              <w:top w:w="0" w:type="dxa"/>
              <w:left w:w="108" w:type="dxa"/>
              <w:bottom w:w="0" w:type="dxa"/>
              <w:right w:w="108" w:type="dxa"/>
            </w:tcMar>
            <w:vAlign w:val="center"/>
          </w:tcPr>
          <w:p w14:paraId="10FA46AC" w14:textId="2C05977B" w:rsidR="00F10F34" w:rsidRPr="00C213DB" w:rsidRDefault="00F10F34" w:rsidP="008B0AF6">
            <w:pPr>
              <w:spacing w:after="200" w:line="259" w:lineRule="atLeast"/>
              <w:jc w:val="center"/>
              <w:rPr>
                <w:rFonts w:ascii="Times New Roman" w:eastAsiaTheme="minorHAnsi" w:hAnsi="Times New Roman"/>
                <w:szCs w:val="24"/>
                <w:lang w:eastAsia="en-US"/>
              </w:rPr>
            </w:pPr>
            <w:r w:rsidRPr="00C213DB">
              <w:rPr>
                <w:rFonts w:ascii="Times New Roman" w:eastAsia="Calibri" w:hAnsi="Times New Roman"/>
                <w:szCs w:val="24"/>
              </w:rPr>
              <w:t>Реестр</w:t>
            </w:r>
          </w:p>
        </w:tc>
        <w:tc>
          <w:tcPr>
            <w:tcW w:w="3402" w:type="dxa"/>
            <w:tcMar>
              <w:top w:w="0" w:type="dxa"/>
              <w:left w:w="108" w:type="dxa"/>
              <w:bottom w:w="0" w:type="dxa"/>
              <w:right w:w="108" w:type="dxa"/>
            </w:tcMar>
            <w:vAlign w:val="center"/>
          </w:tcPr>
          <w:p w14:paraId="6C75DBBF" w14:textId="62290A3C" w:rsidR="00F10F34" w:rsidRPr="00C213DB" w:rsidRDefault="00F10F34" w:rsidP="00C80987">
            <w:pPr>
              <w:spacing w:line="302" w:lineRule="atLeast"/>
              <w:jc w:val="center"/>
              <w:rPr>
                <w:rFonts w:ascii="Times New Roman" w:eastAsiaTheme="minorHAnsi" w:hAnsi="Times New Roman"/>
                <w:szCs w:val="24"/>
                <w:lang w:eastAsia="en-US"/>
              </w:rPr>
            </w:pPr>
            <w:r w:rsidRPr="00C213DB">
              <w:rPr>
                <w:rFonts w:ascii="Times New Roman" w:eastAsiaTheme="minorHAnsi" w:hAnsi="Times New Roman"/>
                <w:szCs w:val="24"/>
                <w:lang w:eastAsia="en-US"/>
              </w:rPr>
              <w:t xml:space="preserve">Внутренний учет: реестр несанкционированных свалок на территории Мирнинского района. </w:t>
            </w:r>
          </w:p>
        </w:tc>
      </w:tr>
      <w:tr w:rsidR="00F10F34" w:rsidRPr="00C213DB" w14:paraId="79441942" w14:textId="77777777" w:rsidTr="00445490">
        <w:tc>
          <w:tcPr>
            <w:tcW w:w="709" w:type="dxa"/>
            <w:tcMar>
              <w:top w:w="0" w:type="dxa"/>
              <w:left w:w="108" w:type="dxa"/>
              <w:bottom w:w="0" w:type="dxa"/>
              <w:right w:w="108" w:type="dxa"/>
            </w:tcMar>
            <w:vAlign w:val="center"/>
          </w:tcPr>
          <w:p w14:paraId="325CDEEC" w14:textId="77777777" w:rsidR="00F10F34" w:rsidRPr="00C213DB" w:rsidRDefault="00F10F34" w:rsidP="008B0AF6">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4</w:t>
            </w:r>
          </w:p>
        </w:tc>
        <w:tc>
          <w:tcPr>
            <w:tcW w:w="3682" w:type="dxa"/>
            <w:tcMar>
              <w:top w:w="0" w:type="dxa"/>
              <w:left w:w="108" w:type="dxa"/>
              <w:bottom w:w="0" w:type="dxa"/>
              <w:right w:w="108" w:type="dxa"/>
            </w:tcMar>
            <w:vAlign w:val="center"/>
          </w:tcPr>
          <w:p w14:paraId="2FE0C23A" w14:textId="77777777" w:rsidR="00F10F34" w:rsidRPr="00C213DB" w:rsidRDefault="00F10F34" w:rsidP="00FA1338">
            <w:pPr>
              <w:overflowPunct w:val="0"/>
              <w:autoSpaceDE w:val="0"/>
              <w:autoSpaceDN w:val="0"/>
              <w:adjustRightInd w:val="0"/>
              <w:textAlignment w:val="baseline"/>
              <w:rPr>
                <w:rFonts w:ascii="Times New Roman" w:eastAsiaTheme="minorHAnsi" w:hAnsi="Times New Roman"/>
                <w:color w:val="000000"/>
                <w:szCs w:val="24"/>
                <w:lang w:eastAsia="en-US"/>
              </w:rPr>
            </w:pPr>
            <w:r w:rsidRPr="00C213DB">
              <w:rPr>
                <w:rFonts w:ascii="Times New Roman" w:eastAsiaTheme="minorHAnsi" w:hAnsi="Times New Roman"/>
                <w:color w:val="000000"/>
                <w:szCs w:val="24"/>
                <w:lang w:eastAsia="en-US"/>
              </w:rPr>
              <w:t>Количество приведенных в благоприятное эстетическое и санитарное состояние земельных участков, предназначенных под полигон ТКО</w:t>
            </w:r>
          </w:p>
        </w:tc>
        <w:tc>
          <w:tcPr>
            <w:tcW w:w="1292" w:type="dxa"/>
            <w:tcMar>
              <w:top w:w="0" w:type="dxa"/>
              <w:left w:w="108" w:type="dxa"/>
              <w:bottom w:w="0" w:type="dxa"/>
              <w:right w:w="108" w:type="dxa"/>
            </w:tcMar>
            <w:vAlign w:val="center"/>
          </w:tcPr>
          <w:p w14:paraId="5C87FCC7" w14:textId="6CF56A77" w:rsidR="00F10F34" w:rsidRPr="00C213DB" w:rsidRDefault="00CF459F" w:rsidP="008B0AF6">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ед.</w:t>
            </w:r>
          </w:p>
        </w:tc>
        <w:tc>
          <w:tcPr>
            <w:tcW w:w="1414" w:type="dxa"/>
            <w:tcMar>
              <w:top w:w="0" w:type="dxa"/>
              <w:left w:w="108" w:type="dxa"/>
              <w:bottom w:w="0" w:type="dxa"/>
              <w:right w:w="108" w:type="dxa"/>
            </w:tcMar>
            <w:vAlign w:val="center"/>
          </w:tcPr>
          <w:p w14:paraId="67F94E59" w14:textId="77777777" w:rsidR="00F10F34" w:rsidRPr="00C213DB" w:rsidRDefault="00F10F34" w:rsidP="008B0AF6">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w:t>
            </w:r>
          </w:p>
        </w:tc>
        <w:tc>
          <w:tcPr>
            <w:tcW w:w="2684" w:type="dxa"/>
            <w:tcMar>
              <w:top w:w="0" w:type="dxa"/>
              <w:left w:w="108" w:type="dxa"/>
              <w:bottom w:w="0" w:type="dxa"/>
              <w:right w:w="108" w:type="dxa"/>
            </w:tcMar>
            <w:vAlign w:val="center"/>
          </w:tcPr>
          <w:p w14:paraId="623F8BA4" w14:textId="77777777" w:rsidR="00F10F34" w:rsidRPr="00C213DB" w:rsidRDefault="00F10F34" w:rsidP="008B0AF6">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w:t>
            </w:r>
          </w:p>
        </w:tc>
        <w:tc>
          <w:tcPr>
            <w:tcW w:w="2693" w:type="dxa"/>
            <w:tcMar>
              <w:top w:w="0" w:type="dxa"/>
              <w:left w:w="108" w:type="dxa"/>
              <w:bottom w:w="0" w:type="dxa"/>
              <w:right w:w="108" w:type="dxa"/>
            </w:tcMar>
            <w:vAlign w:val="center"/>
          </w:tcPr>
          <w:p w14:paraId="3ADCEE37" w14:textId="0CB9809C" w:rsidR="00F10F34" w:rsidRPr="00C213DB" w:rsidRDefault="00E62272" w:rsidP="0016346E">
            <w:pPr>
              <w:spacing w:after="200" w:line="259" w:lineRule="atLeast"/>
              <w:jc w:val="center"/>
              <w:rPr>
                <w:rFonts w:ascii="Times New Roman" w:eastAsiaTheme="minorHAnsi" w:hAnsi="Times New Roman" w:cstheme="minorBidi"/>
                <w:szCs w:val="24"/>
                <w:lang w:eastAsia="en-US"/>
              </w:rPr>
            </w:pPr>
            <w:r w:rsidRPr="00C213DB">
              <w:rPr>
                <w:rFonts w:ascii="Times New Roman" w:eastAsia="Calibri" w:hAnsi="Times New Roman"/>
                <w:color w:val="000000"/>
                <w:szCs w:val="24"/>
              </w:rPr>
              <w:t xml:space="preserve">Информация об исполнении контрактов. </w:t>
            </w:r>
            <w:r w:rsidR="00F10F34" w:rsidRPr="00C213DB">
              <w:rPr>
                <w:rFonts w:ascii="Times New Roman" w:eastAsia="Calibri" w:hAnsi="Times New Roman"/>
                <w:szCs w:val="24"/>
              </w:rPr>
              <w:t>Реестр</w:t>
            </w:r>
          </w:p>
        </w:tc>
        <w:tc>
          <w:tcPr>
            <w:tcW w:w="3402" w:type="dxa"/>
            <w:tcMar>
              <w:top w:w="0" w:type="dxa"/>
              <w:left w:w="108" w:type="dxa"/>
              <w:bottom w:w="0" w:type="dxa"/>
              <w:right w:w="108" w:type="dxa"/>
            </w:tcMar>
            <w:vAlign w:val="center"/>
          </w:tcPr>
          <w:p w14:paraId="48AB9370" w14:textId="5FB2B083" w:rsidR="00F10F34" w:rsidRPr="00C213DB" w:rsidRDefault="00F10F34" w:rsidP="0016346E">
            <w:pPr>
              <w:spacing w:line="302" w:lineRule="atLeast"/>
              <w:jc w:val="center"/>
              <w:rPr>
                <w:rFonts w:ascii="Times New Roman" w:eastAsiaTheme="minorHAnsi" w:hAnsi="Times New Roman"/>
                <w:color w:val="000000"/>
                <w:szCs w:val="24"/>
                <w:lang w:eastAsia="en-US"/>
              </w:rPr>
            </w:pPr>
            <w:r w:rsidRPr="00C213DB">
              <w:rPr>
                <w:rFonts w:ascii="Times New Roman" w:eastAsiaTheme="minorHAnsi" w:hAnsi="Times New Roman"/>
                <w:color w:val="000000"/>
                <w:szCs w:val="24"/>
                <w:lang w:eastAsia="en-US"/>
              </w:rPr>
              <w:t>Внутренний учет</w:t>
            </w:r>
          </w:p>
        </w:tc>
      </w:tr>
      <w:tr w:rsidR="00F10F34" w:rsidRPr="00C213DB" w14:paraId="4C43DA9C" w14:textId="77777777" w:rsidTr="00445490">
        <w:trPr>
          <w:trHeight w:val="997"/>
        </w:trPr>
        <w:tc>
          <w:tcPr>
            <w:tcW w:w="709" w:type="dxa"/>
            <w:tcMar>
              <w:top w:w="0" w:type="dxa"/>
              <w:left w:w="108" w:type="dxa"/>
              <w:bottom w:w="0" w:type="dxa"/>
              <w:right w:w="108" w:type="dxa"/>
            </w:tcMar>
            <w:vAlign w:val="center"/>
          </w:tcPr>
          <w:p w14:paraId="4489F68E" w14:textId="55A2AAD6" w:rsidR="00F10F34" w:rsidRPr="00C213DB" w:rsidRDefault="009B112A" w:rsidP="008B0AF6">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5</w:t>
            </w:r>
          </w:p>
        </w:tc>
        <w:tc>
          <w:tcPr>
            <w:tcW w:w="3682" w:type="dxa"/>
            <w:tcMar>
              <w:top w:w="0" w:type="dxa"/>
              <w:left w:w="108" w:type="dxa"/>
              <w:bottom w:w="0" w:type="dxa"/>
              <w:right w:w="108" w:type="dxa"/>
            </w:tcMar>
            <w:vAlign w:val="center"/>
          </w:tcPr>
          <w:p w14:paraId="7BC48FE8" w14:textId="77777777" w:rsidR="00F10F34" w:rsidRPr="00C213DB" w:rsidRDefault="00F10F34" w:rsidP="00FA1338">
            <w:pPr>
              <w:spacing w:after="200"/>
              <w:rPr>
                <w:rFonts w:ascii="Times New Roman" w:eastAsiaTheme="minorHAnsi" w:hAnsi="Times New Roman"/>
                <w:szCs w:val="24"/>
                <w:lang w:eastAsia="en-US"/>
              </w:rPr>
            </w:pPr>
            <w:r w:rsidRPr="00C213DB">
              <w:rPr>
                <w:rFonts w:ascii="Times New Roman" w:eastAsiaTheme="minorHAnsi" w:hAnsi="Times New Roman"/>
                <w:szCs w:val="24"/>
                <w:lang w:eastAsia="en-US"/>
              </w:rPr>
              <w:t>Количество публикаций, материалов по экологическому воспитанию и просвещению в сфере обращения с отходами</w:t>
            </w:r>
          </w:p>
        </w:tc>
        <w:tc>
          <w:tcPr>
            <w:tcW w:w="1292" w:type="dxa"/>
            <w:tcMar>
              <w:top w:w="0" w:type="dxa"/>
              <w:left w:w="108" w:type="dxa"/>
              <w:bottom w:w="0" w:type="dxa"/>
              <w:right w:w="108" w:type="dxa"/>
            </w:tcMar>
            <w:vAlign w:val="center"/>
          </w:tcPr>
          <w:p w14:paraId="3ED1ADD1" w14:textId="77777777" w:rsidR="00F10F34" w:rsidRPr="00C213DB" w:rsidRDefault="00F10F34" w:rsidP="008B0AF6">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ед.</w:t>
            </w:r>
          </w:p>
        </w:tc>
        <w:tc>
          <w:tcPr>
            <w:tcW w:w="1414" w:type="dxa"/>
            <w:tcMar>
              <w:top w:w="0" w:type="dxa"/>
              <w:left w:w="108" w:type="dxa"/>
              <w:bottom w:w="0" w:type="dxa"/>
              <w:right w:w="108" w:type="dxa"/>
            </w:tcMar>
            <w:vAlign w:val="center"/>
          </w:tcPr>
          <w:p w14:paraId="0D06128E" w14:textId="77777777" w:rsidR="00F10F34" w:rsidRPr="00C213DB" w:rsidRDefault="00F10F34" w:rsidP="008B0AF6">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w:t>
            </w:r>
          </w:p>
        </w:tc>
        <w:tc>
          <w:tcPr>
            <w:tcW w:w="2684" w:type="dxa"/>
            <w:tcMar>
              <w:top w:w="0" w:type="dxa"/>
              <w:left w:w="108" w:type="dxa"/>
              <w:bottom w:w="0" w:type="dxa"/>
              <w:right w:w="108" w:type="dxa"/>
            </w:tcMar>
            <w:vAlign w:val="center"/>
          </w:tcPr>
          <w:p w14:paraId="3D028D14" w14:textId="77777777" w:rsidR="00F10F34" w:rsidRPr="00C213DB" w:rsidRDefault="00F10F34" w:rsidP="008B0AF6">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w:t>
            </w:r>
          </w:p>
        </w:tc>
        <w:tc>
          <w:tcPr>
            <w:tcW w:w="2693" w:type="dxa"/>
            <w:tcMar>
              <w:top w:w="0" w:type="dxa"/>
              <w:left w:w="108" w:type="dxa"/>
              <w:bottom w:w="0" w:type="dxa"/>
              <w:right w:w="108" w:type="dxa"/>
            </w:tcMar>
            <w:vAlign w:val="center"/>
          </w:tcPr>
          <w:p w14:paraId="25EB1AA6" w14:textId="27AE7162" w:rsidR="00F10F34" w:rsidRPr="00C213DB" w:rsidRDefault="00F10F34" w:rsidP="0016346E">
            <w:pPr>
              <w:spacing w:after="200" w:line="259" w:lineRule="atLeast"/>
              <w:jc w:val="center"/>
              <w:rPr>
                <w:rFonts w:ascii="Times New Roman" w:eastAsiaTheme="minorHAnsi" w:hAnsi="Times New Roman" w:cstheme="minorBidi"/>
                <w:szCs w:val="24"/>
                <w:lang w:eastAsia="en-US"/>
              </w:rPr>
            </w:pPr>
            <w:r w:rsidRPr="00C213DB">
              <w:rPr>
                <w:rFonts w:ascii="Times New Roman" w:eastAsia="Calibri" w:hAnsi="Times New Roman"/>
                <w:szCs w:val="24"/>
              </w:rPr>
              <w:t>Реестр</w:t>
            </w:r>
          </w:p>
        </w:tc>
        <w:tc>
          <w:tcPr>
            <w:tcW w:w="3402" w:type="dxa"/>
            <w:tcMar>
              <w:top w:w="0" w:type="dxa"/>
              <w:left w:w="108" w:type="dxa"/>
              <w:bottom w:w="0" w:type="dxa"/>
              <w:right w:w="108" w:type="dxa"/>
            </w:tcMar>
            <w:vAlign w:val="center"/>
          </w:tcPr>
          <w:p w14:paraId="476A18BD" w14:textId="77777777" w:rsidR="00F10F34" w:rsidRPr="00C213DB" w:rsidRDefault="00F10F34" w:rsidP="0016346E">
            <w:pPr>
              <w:spacing w:line="302" w:lineRule="atLeast"/>
              <w:jc w:val="center"/>
              <w:rPr>
                <w:rFonts w:ascii="Times New Roman" w:eastAsiaTheme="minorHAnsi" w:hAnsi="Times New Roman" w:cstheme="minorBidi"/>
                <w:szCs w:val="24"/>
                <w:lang w:eastAsia="en-US"/>
              </w:rPr>
            </w:pPr>
            <w:r w:rsidRPr="00C213DB">
              <w:rPr>
                <w:rFonts w:ascii="Times New Roman" w:eastAsiaTheme="minorHAnsi" w:hAnsi="Times New Roman"/>
                <w:szCs w:val="24"/>
                <w:lang w:eastAsia="en-US"/>
              </w:rPr>
              <w:t>Внутренний учет. Реестр</w:t>
            </w:r>
          </w:p>
        </w:tc>
      </w:tr>
      <w:tr w:rsidR="00F10F34" w:rsidRPr="00C213DB" w14:paraId="2761841D" w14:textId="77777777" w:rsidTr="00445490">
        <w:trPr>
          <w:trHeight w:val="676"/>
        </w:trPr>
        <w:tc>
          <w:tcPr>
            <w:tcW w:w="709" w:type="dxa"/>
            <w:tcMar>
              <w:top w:w="0" w:type="dxa"/>
              <w:left w:w="108" w:type="dxa"/>
              <w:bottom w:w="0" w:type="dxa"/>
              <w:right w:w="108" w:type="dxa"/>
            </w:tcMar>
            <w:vAlign w:val="center"/>
          </w:tcPr>
          <w:p w14:paraId="6226653E" w14:textId="4FA41DE5" w:rsidR="00F10F34" w:rsidRPr="00C213DB" w:rsidRDefault="009B112A" w:rsidP="008B0AF6">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6</w:t>
            </w:r>
          </w:p>
        </w:tc>
        <w:tc>
          <w:tcPr>
            <w:tcW w:w="3682" w:type="dxa"/>
            <w:tcMar>
              <w:top w:w="0" w:type="dxa"/>
              <w:left w:w="108" w:type="dxa"/>
              <w:bottom w:w="0" w:type="dxa"/>
              <w:right w:w="108" w:type="dxa"/>
            </w:tcMar>
            <w:vAlign w:val="center"/>
          </w:tcPr>
          <w:p w14:paraId="7606DBCE" w14:textId="77777777" w:rsidR="00F10F34" w:rsidRPr="00C213DB" w:rsidRDefault="00F10F34" w:rsidP="00FA1338">
            <w:pPr>
              <w:spacing w:after="200"/>
              <w:rPr>
                <w:rFonts w:ascii="Times New Roman" w:eastAsiaTheme="minorHAnsi" w:hAnsi="Times New Roman"/>
                <w:szCs w:val="24"/>
                <w:lang w:eastAsia="en-US"/>
              </w:rPr>
            </w:pPr>
            <w:r w:rsidRPr="00C213DB">
              <w:rPr>
                <w:rFonts w:ascii="Times New Roman" w:eastAsiaTheme="minorHAnsi" w:hAnsi="Times New Roman"/>
                <w:szCs w:val="24"/>
                <w:lang w:eastAsia="en-US"/>
              </w:rPr>
              <w:t>Количество мероприятий, направленных на экологическое просвещение (акции)</w:t>
            </w:r>
          </w:p>
        </w:tc>
        <w:tc>
          <w:tcPr>
            <w:tcW w:w="1292" w:type="dxa"/>
            <w:tcMar>
              <w:top w:w="0" w:type="dxa"/>
              <w:left w:w="108" w:type="dxa"/>
              <w:bottom w:w="0" w:type="dxa"/>
              <w:right w:w="108" w:type="dxa"/>
            </w:tcMar>
          </w:tcPr>
          <w:p w14:paraId="2FF1D966" w14:textId="77777777" w:rsidR="00F10F34" w:rsidRPr="00C213DB" w:rsidRDefault="00F10F34" w:rsidP="008B0AF6">
            <w:pPr>
              <w:spacing w:after="200" w:line="259" w:lineRule="atLeast"/>
              <w:jc w:val="center"/>
              <w:rPr>
                <w:rFonts w:ascii="Times New Roman" w:eastAsiaTheme="minorHAnsi" w:hAnsi="Times New Roman" w:cstheme="minorBidi"/>
                <w:szCs w:val="24"/>
                <w:lang w:eastAsia="en-US"/>
              </w:rPr>
            </w:pPr>
          </w:p>
          <w:p w14:paraId="002B5757" w14:textId="77777777" w:rsidR="00F10F34" w:rsidRPr="00C213DB" w:rsidRDefault="00F10F34" w:rsidP="008B0AF6">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ед.</w:t>
            </w:r>
          </w:p>
        </w:tc>
        <w:tc>
          <w:tcPr>
            <w:tcW w:w="1414" w:type="dxa"/>
            <w:tcMar>
              <w:top w:w="0" w:type="dxa"/>
              <w:left w:w="108" w:type="dxa"/>
              <w:bottom w:w="0" w:type="dxa"/>
              <w:right w:w="108" w:type="dxa"/>
            </w:tcMar>
          </w:tcPr>
          <w:p w14:paraId="6F9B329E" w14:textId="77777777" w:rsidR="00F10F34" w:rsidRPr="00C213DB" w:rsidRDefault="00F10F34" w:rsidP="008B0AF6">
            <w:pPr>
              <w:spacing w:after="200" w:line="259" w:lineRule="atLeast"/>
              <w:jc w:val="center"/>
              <w:rPr>
                <w:rFonts w:ascii="Times New Roman" w:eastAsiaTheme="minorHAnsi" w:hAnsi="Times New Roman" w:cstheme="minorBidi"/>
                <w:szCs w:val="24"/>
                <w:lang w:eastAsia="en-US"/>
              </w:rPr>
            </w:pPr>
          </w:p>
          <w:p w14:paraId="19C24E7E" w14:textId="77777777" w:rsidR="00F10F34" w:rsidRPr="00C213DB" w:rsidRDefault="00F10F34" w:rsidP="008B0AF6">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w:t>
            </w:r>
          </w:p>
        </w:tc>
        <w:tc>
          <w:tcPr>
            <w:tcW w:w="2684" w:type="dxa"/>
            <w:tcMar>
              <w:top w:w="0" w:type="dxa"/>
              <w:left w:w="108" w:type="dxa"/>
              <w:bottom w:w="0" w:type="dxa"/>
              <w:right w:w="108" w:type="dxa"/>
            </w:tcMar>
          </w:tcPr>
          <w:p w14:paraId="7371CB8F" w14:textId="77777777" w:rsidR="00F10F34" w:rsidRPr="00C213DB" w:rsidRDefault="00F10F34" w:rsidP="008B0AF6">
            <w:pPr>
              <w:spacing w:after="200" w:line="259" w:lineRule="atLeast"/>
              <w:jc w:val="center"/>
              <w:rPr>
                <w:rFonts w:ascii="Times New Roman" w:eastAsiaTheme="minorHAnsi" w:hAnsi="Times New Roman" w:cstheme="minorBidi"/>
                <w:szCs w:val="24"/>
                <w:lang w:eastAsia="en-US"/>
              </w:rPr>
            </w:pPr>
          </w:p>
          <w:p w14:paraId="4E49FFDB" w14:textId="77777777" w:rsidR="00F10F34" w:rsidRPr="00C213DB" w:rsidRDefault="00F10F34" w:rsidP="008B0AF6">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w:t>
            </w:r>
          </w:p>
        </w:tc>
        <w:tc>
          <w:tcPr>
            <w:tcW w:w="2693" w:type="dxa"/>
            <w:tcMar>
              <w:top w:w="0" w:type="dxa"/>
              <w:left w:w="108" w:type="dxa"/>
              <w:bottom w:w="0" w:type="dxa"/>
              <w:right w:w="108" w:type="dxa"/>
            </w:tcMar>
          </w:tcPr>
          <w:p w14:paraId="5BA6DE7D" w14:textId="2BB254F3" w:rsidR="00F10F34" w:rsidRPr="00C213DB" w:rsidRDefault="00F10F34" w:rsidP="0016346E">
            <w:pPr>
              <w:jc w:val="center"/>
              <w:rPr>
                <w:rFonts w:ascii="Times New Roman" w:eastAsiaTheme="minorHAnsi" w:hAnsi="Times New Roman" w:cstheme="minorBidi"/>
                <w:szCs w:val="24"/>
                <w:lang w:eastAsia="en-US"/>
              </w:rPr>
            </w:pPr>
            <w:r w:rsidRPr="00C213DB">
              <w:rPr>
                <w:rFonts w:ascii="Times New Roman" w:eastAsia="Calibri" w:hAnsi="Times New Roman"/>
                <w:szCs w:val="24"/>
              </w:rPr>
              <w:t>Реестр</w:t>
            </w:r>
          </w:p>
        </w:tc>
        <w:tc>
          <w:tcPr>
            <w:tcW w:w="3402" w:type="dxa"/>
            <w:tcMar>
              <w:top w:w="0" w:type="dxa"/>
              <w:left w:w="108" w:type="dxa"/>
              <w:bottom w:w="0" w:type="dxa"/>
              <w:right w:w="108" w:type="dxa"/>
            </w:tcMar>
            <w:vAlign w:val="center"/>
          </w:tcPr>
          <w:p w14:paraId="1D177147" w14:textId="1EA95B3C" w:rsidR="00F10F34" w:rsidRPr="00C213DB" w:rsidRDefault="00F10F34" w:rsidP="0016346E">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szCs w:val="24"/>
                <w:lang w:eastAsia="en-US"/>
              </w:rPr>
              <w:t>Внутренний учет</w:t>
            </w:r>
          </w:p>
        </w:tc>
      </w:tr>
      <w:tr w:rsidR="009B112A" w:rsidRPr="00C213DB" w14:paraId="567C2E88" w14:textId="77777777" w:rsidTr="00C213DB">
        <w:trPr>
          <w:trHeight w:val="723"/>
        </w:trPr>
        <w:tc>
          <w:tcPr>
            <w:tcW w:w="709" w:type="dxa"/>
            <w:tcMar>
              <w:top w:w="0" w:type="dxa"/>
              <w:left w:w="108" w:type="dxa"/>
              <w:bottom w:w="0" w:type="dxa"/>
              <w:right w:w="108" w:type="dxa"/>
            </w:tcMar>
            <w:vAlign w:val="center"/>
          </w:tcPr>
          <w:p w14:paraId="2408B63A" w14:textId="661BBD18" w:rsidR="009B112A" w:rsidRPr="00C213DB" w:rsidRDefault="009B112A" w:rsidP="009B112A">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7</w:t>
            </w:r>
          </w:p>
        </w:tc>
        <w:tc>
          <w:tcPr>
            <w:tcW w:w="3682" w:type="dxa"/>
            <w:tcMar>
              <w:top w:w="0" w:type="dxa"/>
              <w:left w:w="108" w:type="dxa"/>
              <w:bottom w:w="0" w:type="dxa"/>
              <w:right w:w="108" w:type="dxa"/>
            </w:tcMar>
            <w:vAlign w:val="center"/>
          </w:tcPr>
          <w:p w14:paraId="7D439546" w14:textId="3F86E000" w:rsidR="009B112A" w:rsidRPr="00C213DB" w:rsidRDefault="009B112A" w:rsidP="009B112A">
            <w:pPr>
              <w:spacing w:after="200"/>
              <w:rPr>
                <w:rFonts w:ascii="Times New Roman" w:eastAsiaTheme="minorHAnsi" w:hAnsi="Times New Roman"/>
                <w:szCs w:val="24"/>
                <w:lang w:eastAsia="en-US"/>
              </w:rPr>
            </w:pPr>
            <w:r w:rsidRPr="00C213DB">
              <w:rPr>
                <w:rFonts w:ascii="Times New Roman" w:eastAsia="Calibri" w:hAnsi="Times New Roman"/>
                <w:szCs w:val="24"/>
              </w:rPr>
              <w:t>Приобретение/изготовление мусорных контейнеров для сбора (накопления) отходов</w:t>
            </w:r>
          </w:p>
        </w:tc>
        <w:tc>
          <w:tcPr>
            <w:tcW w:w="1292" w:type="dxa"/>
            <w:tcMar>
              <w:top w:w="0" w:type="dxa"/>
              <w:left w:w="108" w:type="dxa"/>
              <w:bottom w:w="0" w:type="dxa"/>
              <w:right w:w="108" w:type="dxa"/>
            </w:tcMar>
          </w:tcPr>
          <w:p w14:paraId="344C2CBA" w14:textId="77777777" w:rsidR="009B112A" w:rsidRPr="00C213DB" w:rsidRDefault="009B112A" w:rsidP="009B112A">
            <w:pPr>
              <w:spacing w:after="200" w:line="259" w:lineRule="atLeast"/>
              <w:jc w:val="center"/>
              <w:rPr>
                <w:rFonts w:ascii="Times New Roman" w:eastAsiaTheme="minorHAnsi" w:hAnsi="Times New Roman" w:cstheme="minorBidi"/>
                <w:szCs w:val="24"/>
                <w:lang w:eastAsia="en-US"/>
              </w:rPr>
            </w:pPr>
          </w:p>
          <w:p w14:paraId="24C2A634" w14:textId="695CB568" w:rsidR="009B112A" w:rsidRPr="00C213DB" w:rsidRDefault="009B112A" w:rsidP="009B112A">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ед.</w:t>
            </w:r>
          </w:p>
        </w:tc>
        <w:tc>
          <w:tcPr>
            <w:tcW w:w="1414" w:type="dxa"/>
            <w:tcMar>
              <w:top w:w="0" w:type="dxa"/>
              <w:left w:w="108" w:type="dxa"/>
              <w:bottom w:w="0" w:type="dxa"/>
              <w:right w:w="108" w:type="dxa"/>
            </w:tcMar>
          </w:tcPr>
          <w:p w14:paraId="24A84ED2" w14:textId="77777777" w:rsidR="009B112A" w:rsidRPr="00C213DB" w:rsidRDefault="009B112A" w:rsidP="009B112A">
            <w:pPr>
              <w:spacing w:after="200" w:line="259" w:lineRule="atLeast"/>
              <w:jc w:val="center"/>
              <w:rPr>
                <w:rFonts w:ascii="Times New Roman" w:eastAsiaTheme="minorHAnsi" w:hAnsi="Times New Roman" w:cstheme="minorBidi"/>
                <w:szCs w:val="24"/>
                <w:lang w:eastAsia="en-US"/>
              </w:rPr>
            </w:pPr>
          </w:p>
          <w:p w14:paraId="5A6ED176" w14:textId="67E48150" w:rsidR="009B112A" w:rsidRPr="00C213DB" w:rsidRDefault="009B112A" w:rsidP="009B112A">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w:t>
            </w:r>
          </w:p>
        </w:tc>
        <w:tc>
          <w:tcPr>
            <w:tcW w:w="2684" w:type="dxa"/>
            <w:tcMar>
              <w:top w:w="0" w:type="dxa"/>
              <w:left w:w="108" w:type="dxa"/>
              <w:bottom w:w="0" w:type="dxa"/>
              <w:right w:w="108" w:type="dxa"/>
            </w:tcMar>
          </w:tcPr>
          <w:p w14:paraId="4441CEA7" w14:textId="77777777" w:rsidR="009B112A" w:rsidRPr="00C213DB" w:rsidRDefault="009B112A" w:rsidP="009B112A">
            <w:pPr>
              <w:spacing w:after="200" w:line="259" w:lineRule="atLeast"/>
              <w:jc w:val="center"/>
              <w:rPr>
                <w:rFonts w:ascii="Times New Roman" w:eastAsiaTheme="minorHAnsi" w:hAnsi="Times New Roman" w:cstheme="minorBidi"/>
                <w:szCs w:val="24"/>
                <w:lang w:eastAsia="en-US"/>
              </w:rPr>
            </w:pPr>
          </w:p>
          <w:p w14:paraId="68667B06" w14:textId="2BA1A86C" w:rsidR="009B112A" w:rsidRPr="00C213DB" w:rsidRDefault="009B112A" w:rsidP="009B112A">
            <w:pPr>
              <w:spacing w:after="200" w:line="259" w:lineRule="atLeast"/>
              <w:jc w:val="center"/>
              <w:rPr>
                <w:rFonts w:ascii="Times New Roman" w:eastAsiaTheme="minorHAnsi" w:hAnsi="Times New Roman" w:cstheme="minorBidi"/>
                <w:szCs w:val="24"/>
                <w:lang w:eastAsia="en-US"/>
              </w:rPr>
            </w:pPr>
            <w:r w:rsidRPr="00C213DB">
              <w:rPr>
                <w:rFonts w:ascii="Times New Roman" w:eastAsiaTheme="minorHAnsi" w:hAnsi="Times New Roman" w:cstheme="minorBidi"/>
                <w:szCs w:val="24"/>
                <w:lang w:eastAsia="en-US"/>
              </w:rPr>
              <w:t>-</w:t>
            </w:r>
          </w:p>
        </w:tc>
        <w:tc>
          <w:tcPr>
            <w:tcW w:w="2693" w:type="dxa"/>
            <w:tcMar>
              <w:top w:w="0" w:type="dxa"/>
              <w:left w:w="108" w:type="dxa"/>
              <w:bottom w:w="0" w:type="dxa"/>
              <w:right w:w="108" w:type="dxa"/>
            </w:tcMar>
          </w:tcPr>
          <w:p w14:paraId="73C70335" w14:textId="77777777" w:rsidR="009B112A" w:rsidRPr="00C213DB" w:rsidRDefault="009B112A" w:rsidP="009B112A">
            <w:pPr>
              <w:spacing w:after="200" w:line="259" w:lineRule="atLeast"/>
              <w:jc w:val="center"/>
              <w:rPr>
                <w:rFonts w:ascii="Times New Roman" w:eastAsia="Calibri" w:hAnsi="Times New Roman"/>
                <w:szCs w:val="24"/>
              </w:rPr>
            </w:pPr>
          </w:p>
          <w:p w14:paraId="3E8A893E" w14:textId="34D30F80" w:rsidR="009B112A" w:rsidRPr="00C213DB" w:rsidRDefault="009B112A" w:rsidP="009B112A">
            <w:pPr>
              <w:jc w:val="center"/>
              <w:rPr>
                <w:rFonts w:ascii="Times New Roman" w:eastAsia="Calibri" w:hAnsi="Times New Roman"/>
                <w:szCs w:val="24"/>
              </w:rPr>
            </w:pPr>
            <w:r w:rsidRPr="00C213DB">
              <w:rPr>
                <w:rFonts w:ascii="Times New Roman" w:eastAsia="Calibri" w:hAnsi="Times New Roman"/>
                <w:szCs w:val="24"/>
              </w:rPr>
              <w:t>Реестр</w:t>
            </w:r>
          </w:p>
        </w:tc>
        <w:tc>
          <w:tcPr>
            <w:tcW w:w="3402" w:type="dxa"/>
            <w:tcMar>
              <w:top w:w="0" w:type="dxa"/>
              <w:left w:w="108" w:type="dxa"/>
              <w:bottom w:w="0" w:type="dxa"/>
              <w:right w:w="108" w:type="dxa"/>
            </w:tcMar>
            <w:vAlign w:val="center"/>
          </w:tcPr>
          <w:p w14:paraId="63BFF739" w14:textId="20067619" w:rsidR="009B112A" w:rsidRPr="00C213DB" w:rsidRDefault="009B112A" w:rsidP="009B112A">
            <w:pPr>
              <w:spacing w:after="200" w:line="259" w:lineRule="atLeast"/>
              <w:jc w:val="center"/>
              <w:rPr>
                <w:rFonts w:ascii="Times New Roman" w:eastAsiaTheme="minorHAnsi" w:hAnsi="Times New Roman"/>
                <w:szCs w:val="24"/>
                <w:lang w:eastAsia="en-US"/>
              </w:rPr>
            </w:pPr>
            <w:r w:rsidRPr="00C213DB">
              <w:rPr>
                <w:rFonts w:ascii="Times New Roman" w:eastAsiaTheme="minorHAnsi" w:hAnsi="Times New Roman"/>
                <w:szCs w:val="24"/>
                <w:lang w:eastAsia="en-US"/>
              </w:rPr>
              <w:t>Внутренний учет</w:t>
            </w:r>
          </w:p>
        </w:tc>
      </w:tr>
    </w:tbl>
    <w:p w14:paraId="23D2B86B" w14:textId="60A09EDC" w:rsidR="00AB143C" w:rsidRDefault="00AB143C" w:rsidP="00672098">
      <w:pPr>
        <w:tabs>
          <w:tab w:val="left" w:pos="2820"/>
        </w:tabs>
        <w:rPr>
          <w:rFonts w:ascii="Times New Roman" w:hAnsi="Times New Roman"/>
          <w:sz w:val="10"/>
          <w:szCs w:val="10"/>
        </w:rPr>
      </w:pPr>
    </w:p>
    <w:tbl>
      <w:tblPr>
        <w:tblW w:w="15676" w:type="dxa"/>
        <w:tblInd w:w="250" w:type="dxa"/>
        <w:tblLook w:val="04A0" w:firstRow="1" w:lastRow="0" w:firstColumn="1" w:lastColumn="0" w:noHBand="0" w:noVBand="1"/>
      </w:tblPr>
      <w:tblGrid>
        <w:gridCol w:w="398"/>
        <w:gridCol w:w="3146"/>
        <w:gridCol w:w="1292"/>
        <w:gridCol w:w="2094"/>
        <w:gridCol w:w="1611"/>
        <w:gridCol w:w="4603"/>
        <w:gridCol w:w="2532"/>
      </w:tblGrid>
      <w:tr w:rsidR="00166F38" w:rsidRPr="008823A8" w14:paraId="22636C73" w14:textId="77777777" w:rsidTr="00C213DB">
        <w:trPr>
          <w:trHeight w:val="375"/>
        </w:trPr>
        <w:tc>
          <w:tcPr>
            <w:tcW w:w="6930" w:type="dxa"/>
            <w:gridSpan w:val="4"/>
            <w:tcBorders>
              <w:top w:val="nil"/>
              <w:left w:val="nil"/>
              <w:bottom w:val="nil"/>
              <w:right w:val="nil"/>
            </w:tcBorders>
            <w:shd w:val="clear" w:color="auto" w:fill="auto"/>
            <w:noWrap/>
            <w:vAlign w:val="center"/>
            <w:hideMark/>
          </w:tcPr>
          <w:p w14:paraId="65F9ADBF" w14:textId="77777777" w:rsidR="00166F38" w:rsidRPr="008823A8" w:rsidRDefault="00166F38" w:rsidP="008B0AF6">
            <w:pPr>
              <w:rPr>
                <w:rFonts w:ascii="Times New Roman" w:hAnsi="Times New Roman"/>
                <w:b/>
                <w:bCs/>
                <w:sz w:val="28"/>
                <w:szCs w:val="28"/>
              </w:rPr>
            </w:pPr>
            <w:r w:rsidRPr="008823A8">
              <w:rPr>
                <w:rFonts w:ascii="Times New Roman" w:hAnsi="Times New Roman"/>
                <w:b/>
                <w:bCs/>
                <w:sz w:val="28"/>
                <w:szCs w:val="28"/>
              </w:rPr>
              <w:t>Заместитель Главы Администрации района по строительству и ЖКХ</w:t>
            </w:r>
            <w:r w:rsidRPr="008823A8">
              <w:rPr>
                <w:rFonts w:ascii="Times New Roman" w:hAnsi="Times New Roman"/>
                <w:sz w:val="28"/>
                <w:szCs w:val="28"/>
              </w:rPr>
              <w:t xml:space="preserve">        </w:t>
            </w:r>
          </w:p>
        </w:tc>
        <w:tc>
          <w:tcPr>
            <w:tcW w:w="1611" w:type="dxa"/>
            <w:tcBorders>
              <w:top w:val="nil"/>
              <w:left w:val="nil"/>
              <w:bottom w:val="single" w:sz="4" w:space="0" w:color="auto"/>
              <w:right w:val="nil"/>
            </w:tcBorders>
            <w:shd w:val="clear" w:color="auto" w:fill="auto"/>
            <w:noWrap/>
            <w:vAlign w:val="center"/>
            <w:hideMark/>
          </w:tcPr>
          <w:p w14:paraId="368B602A" w14:textId="77777777" w:rsidR="00166F38" w:rsidRPr="008823A8" w:rsidRDefault="00166F38" w:rsidP="008B0AF6">
            <w:pPr>
              <w:rPr>
                <w:rFonts w:ascii="Times New Roman" w:hAnsi="Times New Roman"/>
                <w:b/>
                <w:bCs/>
                <w:sz w:val="28"/>
                <w:szCs w:val="28"/>
              </w:rPr>
            </w:pPr>
            <w:r w:rsidRPr="008823A8">
              <w:rPr>
                <w:rFonts w:ascii="Times New Roman" w:hAnsi="Times New Roman"/>
                <w:b/>
                <w:bCs/>
                <w:sz w:val="28"/>
                <w:szCs w:val="28"/>
              </w:rPr>
              <w:t> </w:t>
            </w:r>
          </w:p>
        </w:tc>
        <w:tc>
          <w:tcPr>
            <w:tcW w:w="4603" w:type="dxa"/>
            <w:tcBorders>
              <w:top w:val="nil"/>
              <w:left w:val="nil"/>
              <w:bottom w:val="nil"/>
              <w:right w:val="nil"/>
            </w:tcBorders>
            <w:shd w:val="clear" w:color="auto" w:fill="auto"/>
            <w:noWrap/>
            <w:vAlign w:val="center"/>
            <w:hideMark/>
          </w:tcPr>
          <w:p w14:paraId="1BF4F4B1" w14:textId="77777777" w:rsidR="00166F38" w:rsidRPr="008823A8" w:rsidRDefault="00166F38" w:rsidP="008B0AF6">
            <w:pPr>
              <w:rPr>
                <w:rFonts w:ascii="Times New Roman" w:hAnsi="Times New Roman"/>
                <w:b/>
                <w:bCs/>
                <w:sz w:val="28"/>
                <w:szCs w:val="28"/>
              </w:rPr>
            </w:pPr>
            <w:r w:rsidRPr="008823A8">
              <w:rPr>
                <w:rFonts w:ascii="Times New Roman" w:hAnsi="Times New Roman"/>
                <w:b/>
                <w:bCs/>
                <w:sz w:val="28"/>
                <w:szCs w:val="28"/>
              </w:rPr>
              <w:t xml:space="preserve">    </w:t>
            </w:r>
            <w:proofErr w:type="spellStart"/>
            <w:r w:rsidRPr="008823A8">
              <w:rPr>
                <w:rFonts w:ascii="Times New Roman" w:hAnsi="Times New Roman"/>
                <w:b/>
                <w:bCs/>
                <w:sz w:val="28"/>
                <w:szCs w:val="28"/>
              </w:rPr>
              <w:t>Видман</w:t>
            </w:r>
            <w:proofErr w:type="spellEnd"/>
            <w:r w:rsidRPr="008823A8">
              <w:rPr>
                <w:rFonts w:ascii="Times New Roman" w:hAnsi="Times New Roman"/>
                <w:b/>
                <w:bCs/>
                <w:sz w:val="28"/>
                <w:szCs w:val="28"/>
              </w:rPr>
              <w:t xml:space="preserve"> И.А.</w:t>
            </w:r>
          </w:p>
        </w:tc>
        <w:tc>
          <w:tcPr>
            <w:tcW w:w="2532" w:type="dxa"/>
            <w:tcBorders>
              <w:top w:val="nil"/>
              <w:left w:val="nil"/>
              <w:bottom w:val="nil"/>
              <w:right w:val="nil"/>
            </w:tcBorders>
            <w:shd w:val="clear" w:color="auto" w:fill="auto"/>
            <w:noWrap/>
            <w:vAlign w:val="bottom"/>
            <w:hideMark/>
          </w:tcPr>
          <w:p w14:paraId="1F5BDE14" w14:textId="77777777" w:rsidR="00166F38" w:rsidRPr="008823A8" w:rsidRDefault="00166F38" w:rsidP="008B0AF6">
            <w:pPr>
              <w:rPr>
                <w:rFonts w:ascii="Times New Roman" w:hAnsi="Times New Roman"/>
                <w:b/>
                <w:bCs/>
                <w:szCs w:val="24"/>
              </w:rPr>
            </w:pPr>
          </w:p>
        </w:tc>
      </w:tr>
      <w:tr w:rsidR="00166F38" w:rsidRPr="008823A8" w14:paraId="3E93BDC5" w14:textId="77777777" w:rsidTr="00C213DB">
        <w:trPr>
          <w:trHeight w:val="375"/>
        </w:trPr>
        <w:tc>
          <w:tcPr>
            <w:tcW w:w="3544" w:type="dxa"/>
            <w:gridSpan w:val="2"/>
            <w:tcBorders>
              <w:top w:val="nil"/>
              <w:left w:val="nil"/>
              <w:bottom w:val="nil"/>
              <w:right w:val="nil"/>
            </w:tcBorders>
            <w:shd w:val="clear" w:color="auto" w:fill="auto"/>
            <w:noWrap/>
            <w:vAlign w:val="center"/>
            <w:hideMark/>
          </w:tcPr>
          <w:p w14:paraId="5B4440AE" w14:textId="351D4B41" w:rsidR="00166F38" w:rsidRPr="008823A8" w:rsidRDefault="00166F38" w:rsidP="008B0AF6">
            <w:pPr>
              <w:rPr>
                <w:rFonts w:ascii="Times New Roman" w:hAnsi="Times New Roman"/>
                <w:i/>
                <w:iCs/>
                <w:szCs w:val="24"/>
              </w:rPr>
            </w:pPr>
            <w:r w:rsidRPr="008823A8">
              <w:rPr>
                <w:rFonts w:ascii="Times New Roman" w:hAnsi="Times New Roman"/>
                <w:i/>
                <w:iCs/>
                <w:szCs w:val="24"/>
              </w:rPr>
              <w:t xml:space="preserve">           </w:t>
            </w:r>
          </w:p>
        </w:tc>
        <w:tc>
          <w:tcPr>
            <w:tcW w:w="1292" w:type="dxa"/>
            <w:tcBorders>
              <w:top w:val="nil"/>
              <w:left w:val="nil"/>
              <w:bottom w:val="nil"/>
              <w:right w:val="nil"/>
            </w:tcBorders>
            <w:shd w:val="clear" w:color="auto" w:fill="auto"/>
            <w:noWrap/>
            <w:vAlign w:val="bottom"/>
            <w:hideMark/>
          </w:tcPr>
          <w:p w14:paraId="6472494C" w14:textId="77777777" w:rsidR="00166F38" w:rsidRPr="008823A8" w:rsidRDefault="00166F38" w:rsidP="008B0AF6">
            <w:pPr>
              <w:rPr>
                <w:rFonts w:ascii="Times New Roman" w:hAnsi="Times New Roman"/>
                <w:i/>
                <w:iCs/>
                <w:szCs w:val="24"/>
              </w:rPr>
            </w:pPr>
          </w:p>
        </w:tc>
        <w:tc>
          <w:tcPr>
            <w:tcW w:w="2094" w:type="dxa"/>
            <w:tcBorders>
              <w:top w:val="nil"/>
              <w:left w:val="nil"/>
              <w:bottom w:val="nil"/>
              <w:right w:val="nil"/>
            </w:tcBorders>
            <w:shd w:val="clear" w:color="auto" w:fill="auto"/>
            <w:noWrap/>
            <w:vAlign w:val="bottom"/>
            <w:hideMark/>
          </w:tcPr>
          <w:p w14:paraId="0F72CCA4" w14:textId="77777777" w:rsidR="00166F38" w:rsidRPr="008823A8" w:rsidRDefault="00166F38" w:rsidP="008B0AF6">
            <w:pPr>
              <w:rPr>
                <w:rFonts w:ascii="Times New Roman" w:hAnsi="Times New Roman"/>
                <w:sz w:val="20"/>
              </w:rPr>
            </w:pPr>
          </w:p>
        </w:tc>
        <w:tc>
          <w:tcPr>
            <w:tcW w:w="1611" w:type="dxa"/>
            <w:tcBorders>
              <w:top w:val="nil"/>
              <w:left w:val="nil"/>
              <w:bottom w:val="nil"/>
              <w:right w:val="nil"/>
            </w:tcBorders>
            <w:shd w:val="clear" w:color="auto" w:fill="auto"/>
            <w:noWrap/>
            <w:hideMark/>
          </w:tcPr>
          <w:p w14:paraId="422175DC" w14:textId="77777777" w:rsidR="00166F38" w:rsidRPr="008823A8" w:rsidRDefault="00166F38" w:rsidP="008B0AF6">
            <w:pPr>
              <w:jc w:val="center"/>
              <w:rPr>
                <w:rFonts w:ascii="Times New Roman" w:hAnsi="Times New Roman"/>
                <w:i/>
                <w:iCs/>
                <w:szCs w:val="24"/>
              </w:rPr>
            </w:pPr>
            <w:r w:rsidRPr="008823A8">
              <w:rPr>
                <w:rFonts w:ascii="Times New Roman" w:hAnsi="Times New Roman"/>
                <w:i/>
                <w:iCs/>
                <w:szCs w:val="24"/>
              </w:rPr>
              <w:t>(подпись)</w:t>
            </w:r>
          </w:p>
        </w:tc>
        <w:tc>
          <w:tcPr>
            <w:tcW w:w="4603" w:type="dxa"/>
            <w:tcBorders>
              <w:top w:val="nil"/>
              <w:left w:val="nil"/>
              <w:bottom w:val="nil"/>
              <w:right w:val="nil"/>
            </w:tcBorders>
            <w:shd w:val="clear" w:color="auto" w:fill="auto"/>
            <w:noWrap/>
            <w:hideMark/>
          </w:tcPr>
          <w:p w14:paraId="18B3614D" w14:textId="77777777" w:rsidR="00166F38" w:rsidRPr="008823A8" w:rsidRDefault="00166F38" w:rsidP="008B0AF6">
            <w:pPr>
              <w:jc w:val="center"/>
              <w:rPr>
                <w:rFonts w:ascii="Times New Roman" w:hAnsi="Times New Roman"/>
                <w:i/>
                <w:iCs/>
                <w:szCs w:val="24"/>
              </w:rPr>
            </w:pPr>
          </w:p>
        </w:tc>
        <w:tc>
          <w:tcPr>
            <w:tcW w:w="2532" w:type="dxa"/>
            <w:tcBorders>
              <w:top w:val="nil"/>
              <w:left w:val="nil"/>
              <w:bottom w:val="nil"/>
              <w:right w:val="nil"/>
            </w:tcBorders>
            <w:shd w:val="clear" w:color="auto" w:fill="auto"/>
            <w:noWrap/>
            <w:vAlign w:val="bottom"/>
            <w:hideMark/>
          </w:tcPr>
          <w:p w14:paraId="34A87B6C" w14:textId="77777777" w:rsidR="00166F38" w:rsidRPr="008823A8" w:rsidRDefault="00166F38" w:rsidP="008B0AF6">
            <w:pPr>
              <w:rPr>
                <w:rFonts w:ascii="Times New Roman" w:hAnsi="Times New Roman"/>
                <w:sz w:val="20"/>
              </w:rPr>
            </w:pPr>
          </w:p>
        </w:tc>
      </w:tr>
      <w:tr w:rsidR="00DB4FE5" w:rsidRPr="008823A8" w14:paraId="71E7BFF2" w14:textId="77777777" w:rsidTr="00C213DB">
        <w:trPr>
          <w:trHeight w:val="375"/>
        </w:trPr>
        <w:tc>
          <w:tcPr>
            <w:tcW w:w="6930" w:type="dxa"/>
            <w:gridSpan w:val="4"/>
            <w:tcBorders>
              <w:top w:val="nil"/>
              <w:left w:val="nil"/>
              <w:bottom w:val="nil"/>
              <w:right w:val="nil"/>
            </w:tcBorders>
            <w:shd w:val="clear" w:color="auto" w:fill="auto"/>
            <w:noWrap/>
            <w:vAlign w:val="center"/>
            <w:hideMark/>
          </w:tcPr>
          <w:p w14:paraId="5D324605" w14:textId="77777777" w:rsidR="00DB4FE5" w:rsidRDefault="00DB4FE5" w:rsidP="00DB4FE5">
            <w:pPr>
              <w:rPr>
                <w:rFonts w:ascii="Times New Roman" w:hAnsi="Times New Roman"/>
                <w:b/>
                <w:bCs/>
                <w:sz w:val="28"/>
                <w:szCs w:val="28"/>
              </w:rPr>
            </w:pPr>
            <w:r w:rsidRPr="008823A8">
              <w:rPr>
                <w:rFonts w:ascii="Times New Roman" w:hAnsi="Times New Roman"/>
                <w:b/>
                <w:bCs/>
                <w:sz w:val="28"/>
                <w:szCs w:val="28"/>
              </w:rPr>
              <w:t xml:space="preserve">Координатор: </w:t>
            </w:r>
          </w:p>
          <w:p w14:paraId="660CBAE9" w14:textId="24213A11" w:rsidR="00DB4FE5" w:rsidRPr="008823A8" w:rsidRDefault="00E62AE8" w:rsidP="008B0AF6">
            <w:pPr>
              <w:rPr>
                <w:rFonts w:ascii="Times New Roman" w:hAnsi="Times New Roman"/>
                <w:sz w:val="28"/>
                <w:szCs w:val="28"/>
              </w:rPr>
            </w:pPr>
            <w:r>
              <w:rPr>
                <w:rFonts w:ascii="Times New Roman" w:hAnsi="Times New Roman"/>
                <w:b/>
                <w:bCs/>
                <w:sz w:val="28"/>
                <w:szCs w:val="28"/>
              </w:rPr>
              <w:t>Д</w:t>
            </w:r>
            <w:r w:rsidR="00DB4FE5">
              <w:rPr>
                <w:rFonts w:ascii="Times New Roman" w:hAnsi="Times New Roman"/>
                <w:b/>
                <w:bCs/>
                <w:sz w:val="28"/>
                <w:szCs w:val="28"/>
              </w:rPr>
              <w:t xml:space="preserve">иректор МКУ </w:t>
            </w:r>
            <w:r w:rsidR="00DB4FE5" w:rsidRPr="008823A8">
              <w:rPr>
                <w:rFonts w:ascii="Times New Roman" w:hAnsi="Times New Roman"/>
                <w:b/>
                <w:bCs/>
                <w:sz w:val="28"/>
                <w:szCs w:val="28"/>
              </w:rPr>
              <w:t>«КСУ»</w:t>
            </w:r>
            <w:r w:rsidR="00DB4FE5" w:rsidRPr="008823A8">
              <w:rPr>
                <w:rFonts w:ascii="Times New Roman" w:hAnsi="Times New Roman"/>
                <w:sz w:val="28"/>
                <w:szCs w:val="28"/>
              </w:rPr>
              <w:t xml:space="preserve">       </w:t>
            </w:r>
          </w:p>
        </w:tc>
        <w:tc>
          <w:tcPr>
            <w:tcW w:w="1611" w:type="dxa"/>
            <w:tcBorders>
              <w:top w:val="nil"/>
              <w:left w:val="nil"/>
              <w:bottom w:val="single" w:sz="4" w:space="0" w:color="auto"/>
              <w:right w:val="nil"/>
            </w:tcBorders>
            <w:shd w:val="clear" w:color="auto" w:fill="auto"/>
            <w:noWrap/>
            <w:vAlign w:val="center"/>
            <w:hideMark/>
          </w:tcPr>
          <w:p w14:paraId="116B6F96" w14:textId="77777777" w:rsidR="00DB4FE5" w:rsidRPr="008823A8" w:rsidRDefault="00DB4FE5" w:rsidP="008B0AF6">
            <w:pPr>
              <w:rPr>
                <w:rFonts w:ascii="Times New Roman" w:hAnsi="Times New Roman"/>
                <w:b/>
                <w:bCs/>
                <w:sz w:val="28"/>
                <w:szCs w:val="28"/>
              </w:rPr>
            </w:pPr>
            <w:r w:rsidRPr="008823A8">
              <w:rPr>
                <w:rFonts w:ascii="Times New Roman" w:hAnsi="Times New Roman"/>
                <w:b/>
                <w:bCs/>
                <w:sz w:val="28"/>
                <w:szCs w:val="28"/>
              </w:rPr>
              <w:t> </w:t>
            </w:r>
          </w:p>
        </w:tc>
        <w:tc>
          <w:tcPr>
            <w:tcW w:w="4603" w:type="dxa"/>
            <w:tcBorders>
              <w:top w:val="nil"/>
              <w:left w:val="nil"/>
              <w:bottom w:val="nil"/>
              <w:right w:val="nil"/>
            </w:tcBorders>
            <w:shd w:val="clear" w:color="auto" w:fill="auto"/>
            <w:noWrap/>
            <w:vAlign w:val="center"/>
            <w:hideMark/>
          </w:tcPr>
          <w:p w14:paraId="61A49965" w14:textId="6C9D19D2" w:rsidR="00DB4FE5" w:rsidRPr="008823A8" w:rsidRDefault="00DB4FE5" w:rsidP="00E62AE8">
            <w:pPr>
              <w:rPr>
                <w:rFonts w:ascii="Times New Roman" w:hAnsi="Times New Roman"/>
                <w:b/>
                <w:bCs/>
                <w:sz w:val="28"/>
                <w:szCs w:val="28"/>
              </w:rPr>
            </w:pPr>
            <w:r w:rsidRPr="008823A8">
              <w:rPr>
                <w:rFonts w:ascii="Times New Roman" w:hAnsi="Times New Roman"/>
                <w:b/>
                <w:bCs/>
                <w:sz w:val="28"/>
                <w:szCs w:val="28"/>
              </w:rPr>
              <w:t xml:space="preserve">    </w:t>
            </w:r>
            <w:r w:rsidR="00E62AE8">
              <w:rPr>
                <w:rFonts w:ascii="Times New Roman" w:hAnsi="Times New Roman"/>
                <w:b/>
                <w:bCs/>
                <w:sz w:val="28"/>
                <w:szCs w:val="28"/>
              </w:rPr>
              <w:t>Корнилов С.В.</w:t>
            </w:r>
          </w:p>
        </w:tc>
        <w:tc>
          <w:tcPr>
            <w:tcW w:w="2532" w:type="dxa"/>
            <w:tcBorders>
              <w:top w:val="nil"/>
              <w:left w:val="nil"/>
              <w:bottom w:val="nil"/>
              <w:right w:val="nil"/>
            </w:tcBorders>
            <w:shd w:val="clear" w:color="auto" w:fill="auto"/>
            <w:noWrap/>
            <w:vAlign w:val="center"/>
            <w:hideMark/>
          </w:tcPr>
          <w:p w14:paraId="029D919C" w14:textId="77777777" w:rsidR="00DB4FE5" w:rsidRPr="008823A8" w:rsidRDefault="00DB4FE5" w:rsidP="008B0AF6">
            <w:pPr>
              <w:rPr>
                <w:rFonts w:ascii="Times New Roman" w:hAnsi="Times New Roman"/>
                <w:b/>
                <w:bCs/>
                <w:szCs w:val="24"/>
              </w:rPr>
            </w:pPr>
          </w:p>
        </w:tc>
      </w:tr>
      <w:tr w:rsidR="00166F38" w:rsidRPr="008823A8" w14:paraId="6B222021" w14:textId="77777777" w:rsidTr="00C213DB">
        <w:trPr>
          <w:trHeight w:val="588"/>
        </w:trPr>
        <w:tc>
          <w:tcPr>
            <w:tcW w:w="398" w:type="dxa"/>
            <w:tcBorders>
              <w:top w:val="nil"/>
              <w:left w:val="nil"/>
              <w:bottom w:val="nil"/>
              <w:right w:val="nil"/>
            </w:tcBorders>
            <w:shd w:val="clear" w:color="auto" w:fill="auto"/>
            <w:noWrap/>
            <w:vAlign w:val="center"/>
            <w:hideMark/>
          </w:tcPr>
          <w:p w14:paraId="62BBA28C" w14:textId="77777777" w:rsidR="00672098" w:rsidRPr="008823A8" w:rsidRDefault="00672098" w:rsidP="008B0AF6">
            <w:pPr>
              <w:rPr>
                <w:rFonts w:ascii="Times New Roman" w:hAnsi="Times New Roman"/>
                <w:sz w:val="20"/>
              </w:rPr>
            </w:pPr>
          </w:p>
        </w:tc>
        <w:tc>
          <w:tcPr>
            <w:tcW w:w="3146" w:type="dxa"/>
            <w:tcBorders>
              <w:top w:val="nil"/>
              <w:left w:val="nil"/>
              <w:bottom w:val="nil"/>
              <w:right w:val="nil"/>
            </w:tcBorders>
            <w:shd w:val="clear" w:color="auto" w:fill="auto"/>
            <w:noWrap/>
            <w:vAlign w:val="center"/>
            <w:hideMark/>
          </w:tcPr>
          <w:p w14:paraId="20FC319E" w14:textId="77777777" w:rsidR="00C213DB" w:rsidRPr="00C213DB" w:rsidRDefault="00C213DB" w:rsidP="00C213DB">
            <w:pPr>
              <w:ind w:right="-391"/>
              <w:rPr>
                <w:rFonts w:ascii="Times New Roman" w:hAnsi="Times New Roman"/>
                <w:sz w:val="10"/>
                <w:szCs w:val="10"/>
              </w:rPr>
            </w:pPr>
            <w:r w:rsidRPr="00C213DB">
              <w:rPr>
                <w:rFonts w:ascii="Times New Roman" w:hAnsi="Times New Roman"/>
                <w:sz w:val="10"/>
                <w:szCs w:val="10"/>
              </w:rPr>
              <w:t>Исполнитель: МКУ «КСУ»</w:t>
            </w:r>
          </w:p>
          <w:p w14:paraId="5357BA89" w14:textId="06084F25" w:rsidR="00672098" w:rsidRPr="008823A8" w:rsidRDefault="00C213DB" w:rsidP="00C213DB">
            <w:pPr>
              <w:rPr>
                <w:rFonts w:ascii="Times New Roman" w:hAnsi="Times New Roman"/>
                <w:sz w:val="20"/>
              </w:rPr>
            </w:pPr>
            <w:r w:rsidRPr="00C213DB">
              <w:rPr>
                <w:rFonts w:ascii="Times New Roman" w:hAnsi="Times New Roman"/>
                <w:sz w:val="10"/>
                <w:szCs w:val="10"/>
              </w:rPr>
              <w:t>Отдел охраны окружающей среды т: 4-69-65</w:t>
            </w:r>
          </w:p>
        </w:tc>
        <w:tc>
          <w:tcPr>
            <w:tcW w:w="1292" w:type="dxa"/>
            <w:tcBorders>
              <w:top w:val="nil"/>
              <w:left w:val="nil"/>
              <w:bottom w:val="nil"/>
              <w:right w:val="nil"/>
            </w:tcBorders>
            <w:shd w:val="clear" w:color="auto" w:fill="auto"/>
            <w:noWrap/>
            <w:vAlign w:val="center"/>
            <w:hideMark/>
          </w:tcPr>
          <w:p w14:paraId="679C0643" w14:textId="77777777" w:rsidR="00166F38" w:rsidRPr="008823A8" w:rsidRDefault="00166F38" w:rsidP="008B0AF6">
            <w:pPr>
              <w:rPr>
                <w:rFonts w:ascii="Times New Roman" w:hAnsi="Times New Roman"/>
                <w:sz w:val="20"/>
              </w:rPr>
            </w:pPr>
          </w:p>
        </w:tc>
        <w:tc>
          <w:tcPr>
            <w:tcW w:w="2094" w:type="dxa"/>
            <w:tcBorders>
              <w:top w:val="nil"/>
              <w:left w:val="nil"/>
              <w:bottom w:val="nil"/>
              <w:right w:val="nil"/>
            </w:tcBorders>
            <w:shd w:val="clear" w:color="auto" w:fill="auto"/>
            <w:noWrap/>
            <w:vAlign w:val="center"/>
            <w:hideMark/>
          </w:tcPr>
          <w:p w14:paraId="67A93924" w14:textId="77777777" w:rsidR="00166F38" w:rsidRPr="008823A8" w:rsidRDefault="00166F38" w:rsidP="008B0AF6">
            <w:pPr>
              <w:rPr>
                <w:rFonts w:ascii="Times New Roman" w:hAnsi="Times New Roman"/>
                <w:sz w:val="20"/>
              </w:rPr>
            </w:pPr>
          </w:p>
        </w:tc>
        <w:tc>
          <w:tcPr>
            <w:tcW w:w="1611" w:type="dxa"/>
            <w:tcBorders>
              <w:top w:val="nil"/>
              <w:left w:val="nil"/>
              <w:bottom w:val="nil"/>
              <w:right w:val="nil"/>
            </w:tcBorders>
            <w:shd w:val="clear" w:color="auto" w:fill="auto"/>
            <w:noWrap/>
            <w:hideMark/>
          </w:tcPr>
          <w:p w14:paraId="6201FD22" w14:textId="77777777" w:rsidR="00166F38" w:rsidRPr="008823A8" w:rsidRDefault="00166F38" w:rsidP="008B0AF6">
            <w:pPr>
              <w:jc w:val="center"/>
              <w:rPr>
                <w:rFonts w:ascii="Times New Roman" w:hAnsi="Times New Roman"/>
                <w:i/>
                <w:iCs/>
                <w:szCs w:val="24"/>
              </w:rPr>
            </w:pPr>
            <w:r w:rsidRPr="008823A8">
              <w:rPr>
                <w:rFonts w:ascii="Times New Roman" w:hAnsi="Times New Roman"/>
                <w:i/>
                <w:iCs/>
                <w:szCs w:val="24"/>
              </w:rPr>
              <w:t>(подпись)</w:t>
            </w:r>
          </w:p>
        </w:tc>
        <w:tc>
          <w:tcPr>
            <w:tcW w:w="4603" w:type="dxa"/>
            <w:tcBorders>
              <w:top w:val="nil"/>
              <w:left w:val="nil"/>
              <w:bottom w:val="nil"/>
              <w:right w:val="nil"/>
            </w:tcBorders>
            <w:shd w:val="clear" w:color="auto" w:fill="auto"/>
            <w:noWrap/>
            <w:hideMark/>
          </w:tcPr>
          <w:p w14:paraId="0158E024" w14:textId="77777777" w:rsidR="00166F38" w:rsidRPr="008823A8" w:rsidRDefault="00166F38" w:rsidP="008B0AF6">
            <w:pPr>
              <w:jc w:val="center"/>
              <w:rPr>
                <w:rFonts w:ascii="Times New Roman" w:hAnsi="Times New Roman"/>
                <w:i/>
                <w:iCs/>
                <w:szCs w:val="24"/>
              </w:rPr>
            </w:pPr>
          </w:p>
        </w:tc>
        <w:tc>
          <w:tcPr>
            <w:tcW w:w="2532" w:type="dxa"/>
            <w:tcBorders>
              <w:top w:val="nil"/>
              <w:left w:val="nil"/>
              <w:bottom w:val="nil"/>
              <w:right w:val="nil"/>
            </w:tcBorders>
            <w:shd w:val="clear" w:color="auto" w:fill="auto"/>
            <w:noWrap/>
            <w:hideMark/>
          </w:tcPr>
          <w:p w14:paraId="499B6FF0" w14:textId="36DEFFCB" w:rsidR="00166F38" w:rsidRPr="008823A8" w:rsidRDefault="00166F38" w:rsidP="00C213DB">
            <w:pPr>
              <w:rPr>
                <w:rFonts w:ascii="Times New Roman" w:hAnsi="Times New Roman"/>
                <w:sz w:val="20"/>
              </w:rPr>
            </w:pPr>
          </w:p>
        </w:tc>
      </w:tr>
    </w:tbl>
    <w:p w14:paraId="16314901" w14:textId="77777777" w:rsidR="00A26E65" w:rsidRPr="00AB143C" w:rsidRDefault="00A26E65" w:rsidP="00AB143C">
      <w:pPr>
        <w:rPr>
          <w:rFonts w:ascii="Times New Roman" w:hAnsi="Times New Roman"/>
          <w:sz w:val="10"/>
          <w:szCs w:val="10"/>
        </w:rPr>
        <w:sectPr w:rsidR="00A26E65" w:rsidRPr="00AB143C" w:rsidSect="00B8509F">
          <w:pgSz w:w="16838" w:h="11906" w:orient="landscape"/>
          <w:pgMar w:top="568" w:right="962" w:bottom="284" w:left="284" w:header="720" w:footer="420" w:gutter="0"/>
          <w:cols w:space="708"/>
          <w:titlePg/>
          <w:docGrid w:linePitch="360"/>
        </w:sectPr>
      </w:pPr>
    </w:p>
    <w:p w14:paraId="7BCA6115" w14:textId="77777777" w:rsidR="00A26E65" w:rsidRDefault="00A26E65" w:rsidP="00A26E65">
      <w:pPr>
        <w:tabs>
          <w:tab w:val="left" w:pos="993"/>
        </w:tabs>
        <w:overflowPunct w:val="0"/>
        <w:autoSpaceDE w:val="0"/>
        <w:autoSpaceDN w:val="0"/>
        <w:adjustRightInd w:val="0"/>
        <w:contextualSpacing/>
        <w:textAlignment w:val="baseline"/>
        <w:rPr>
          <w:rFonts w:ascii="Times New Roman" w:hAnsi="Times New Roman"/>
          <w:sz w:val="20"/>
        </w:rPr>
        <w:sectPr w:rsidR="00A26E65" w:rsidSect="00490837">
          <w:pgSz w:w="16838" w:h="11906" w:orient="landscape"/>
          <w:pgMar w:top="568" w:right="395" w:bottom="284" w:left="284" w:header="720" w:footer="420" w:gutter="0"/>
          <w:cols w:space="708"/>
          <w:titlePg/>
          <w:docGrid w:linePitch="360"/>
        </w:sectPr>
      </w:pPr>
    </w:p>
    <w:p w14:paraId="1DFB6BE6" w14:textId="77777777" w:rsidR="00EA045F" w:rsidRPr="00E11F72" w:rsidRDefault="00EA045F" w:rsidP="00FF7D7A">
      <w:pPr>
        <w:tabs>
          <w:tab w:val="left" w:pos="851"/>
        </w:tabs>
        <w:jc w:val="center"/>
        <w:rPr>
          <w:rFonts w:ascii="Times New Roman" w:hAnsi="Times New Roman"/>
          <w:szCs w:val="24"/>
        </w:rPr>
      </w:pPr>
    </w:p>
    <w:sectPr w:rsidR="00EA045F" w:rsidRPr="00E11F72" w:rsidSect="00397FAF">
      <w:pgSz w:w="11906" w:h="16838"/>
      <w:pgMar w:top="993" w:right="849" w:bottom="993" w:left="1276" w:header="720"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60C87" w14:textId="77777777" w:rsidR="00C142E7" w:rsidRDefault="00C142E7">
      <w:r>
        <w:separator/>
      </w:r>
    </w:p>
  </w:endnote>
  <w:endnote w:type="continuationSeparator" w:id="0">
    <w:p w14:paraId="65C93FA4" w14:textId="77777777" w:rsidR="00C142E7" w:rsidRDefault="00C1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5AD23" w14:textId="77777777" w:rsidR="00C142E7" w:rsidRDefault="00C142E7">
      <w:r>
        <w:separator/>
      </w:r>
    </w:p>
  </w:footnote>
  <w:footnote w:type="continuationSeparator" w:id="0">
    <w:p w14:paraId="1EB37DFC" w14:textId="77777777" w:rsidR="00C142E7" w:rsidRDefault="00C14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235B"/>
    <w:multiLevelType w:val="hybridMultilevel"/>
    <w:tmpl w:val="1CF08FE8"/>
    <w:lvl w:ilvl="0" w:tplc="49CECB1E">
      <w:start w:val="1"/>
      <w:numFmt w:val="upperRoman"/>
      <w:lvlText w:val="%1."/>
      <w:lvlJc w:val="left"/>
      <w:pPr>
        <w:ind w:left="1404" w:hanging="72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 w15:restartNumberingAfterBreak="0">
    <w:nsid w:val="0C33416E"/>
    <w:multiLevelType w:val="hybridMultilevel"/>
    <w:tmpl w:val="DA5A2990"/>
    <w:lvl w:ilvl="0" w:tplc="98D8FEA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0CAC55CC"/>
    <w:multiLevelType w:val="multilevel"/>
    <w:tmpl w:val="5AF84304"/>
    <w:lvl w:ilvl="0">
      <w:start w:val="3"/>
      <w:numFmt w:val="decimal"/>
      <w:lvlText w:val="%1."/>
      <w:lvlJc w:val="left"/>
      <w:pPr>
        <w:ind w:left="480" w:hanging="48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0E813074"/>
    <w:multiLevelType w:val="multilevel"/>
    <w:tmpl w:val="8EC21F4E"/>
    <w:lvl w:ilvl="0">
      <w:start w:val="1"/>
      <w:numFmt w:val="decimal"/>
      <w:lvlText w:val="%1."/>
      <w:lvlJc w:val="left"/>
      <w:pPr>
        <w:ind w:left="480" w:hanging="480"/>
      </w:pPr>
      <w:rPr>
        <w:rFonts w:hint="default"/>
        <w:b/>
        <w:i/>
      </w:rPr>
    </w:lvl>
    <w:lvl w:ilvl="1">
      <w:start w:val="1"/>
      <w:numFmt w:val="decimal"/>
      <w:lvlText w:val="%1.%2."/>
      <w:lvlJc w:val="left"/>
      <w:pPr>
        <w:ind w:left="4973"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117601D9"/>
    <w:multiLevelType w:val="hybridMultilevel"/>
    <w:tmpl w:val="05D29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8D063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2F36FE"/>
    <w:multiLevelType w:val="hybridMultilevel"/>
    <w:tmpl w:val="C130D152"/>
    <w:lvl w:ilvl="0" w:tplc="98D010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A607C7C"/>
    <w:multiLevelType w:val="hybridMultilevel"/>
    <w:tmpl w:val="A0322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9D323F"/>
    <w:multiLevelType w:val="hybridMultilevel"/>
    <w:tmpl w:val="D256E130"/>
    <w:lvl w:ilvl="0" w:tplc="0419000D">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9" w15:restartNumberingAfterBreak="0">
    <w:nsid w:val="21DA6962"/>
    <w:multiLevelType w:val="hybridMultilevel"/>
    <w:tmpl w:val="377E6D2C"/>
    <w:lvl w:ilvl="0" w:tplc="A95826A0">
      <w:start w:val="1"/>
      <w:numFmt w:val="decimal"/>
      <w:lvlText w:val="%1."/>
      <w:lvlJc w:val="left"/>
      <w:pPr>
        <w:ind w:left="1068" w:hanging="360"/>
      </w:pPr>
      <w:rPr>
        <w:rFonts w:eastAsia="Calibri"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67502FD"/>
    <w:multiLevelType w:val="hybridMultilevel"/>
    <w:tmpl w:val="3A1213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420C96"/>
    <w:multiLevelType w:val="hybridMultilevel"/>
    <w:tmpl w:val="1C3CA15A"/>
    <w:lvl w:ilvl="0" w:tplc="1CC864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E04DD3"/>
    <w:multiLevelType w:val="hybridMultilevel"/>
    <w:tmpl w:val="7B3E7F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E73301"/>
    <w:multiLevelType w:val="multilevel"/>
    <w:tmpl w:val="E2BCFC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8543E8"/>
    <w:multiLevelType w:val="hybridMultilevel"/>
    <w:tmpl w:val="AB06ACC6"/>
    <w:lvl w:ilvl="0" w:tplc="1B9C81BC">
      <w:start w:val="1"/>
      <w:numFmt w:val="decimal"/>
      <w:lvlText w:val="%1."/>
      <w:lvlJc w:val="left"/>
      <w:pPr>
        <w:ind w:left="928"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2707297"/>
    <w:multiLevelType w:val="multilevel"/>
    <w:tmpl w:val="C99C008C"/>
    <w:lvl w:ilvl="0">
      <w:start w:val="1"/>
      <w:numFmt w:val="decimal"/>
      <w:lvlText w:val="%1."/>
      <w:lvlJc w:val="left"/>
      <w:pPr>
        <w:ind w:left="1571" w:hanging="720"/>
      </w:pPr>
      <w:rPr>
        <w:rFonts w:ascii="Times New Roman" w:eastAsia="Times New Roman" w:hAnsi="Times New Roman" w:cs="Times New Roman" w:hint="default"/>
        <w:b/>
        <w:i w:val="0"/>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6" w15:restartNumberingAfterBreak="0">
    <w:nsid w:val="43264743"/>
    <w:multiLevelType w:val="multilevel"/>
    <w:tmpl w:val="249CE2A0"/>
    <w:lvl w:ilvl="0">
      <w:start w:val="3"/>
      <w:numFmt w:val="decimal"/>
      <w:lvlText w:val="%1."/>
      <w:lvlJc w:val="left"/>
      <w:pPr>
        <w:ind w:left="480" w:hanging="480"/>
      </w:pPr>
      <w:rPr>
        <w:rFonts w:hint="default"/>
      </w:rPr>
    </w:lvl>
    <w:lvl w:ilvl="1">
      <w:start w:val="5"/>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10105" w:hanging="2160"/>
      </w:pPr>
      <w:rPr>
        <w:rFonts w:hint="default"/>
      </w:rPr>
    </w:lvl>
    <w:lvl w:ilvl="8">
      <w:start w:val="1"/>
      <w:numFmt w:val="decimal"/>
      <w:lvlText w:val="%1.%2.%3.%4.%5.%6.%7.%8.%9."/>
      <w:lvlJc w:val="left"/>
      <w:pPr>
        <w:ind w:left="11240" w:hanging="2160"/>
      </w:pPr>
      <w:rPr>
        <w:rFonts w:hint="default"/>
      </w:rPr>
    </w:lvl>
  </w:abstractNum>
  <w:abstractNum w:abstractNumId="17" w15:restartNumberingAfterBreak="0">
    <w:nsid w:val="5A8B4DBA"/>
    <w:multiLevelType w:val="multilevel"/>
    <w:tmpl w:val="54EE9F64"/>
    <w:lvl w:ilvl="0">
      <w:start w:val="2"/>
      <w:numFmt w:val="decimal"/>
      <w:lvlText w:val="%1."/>
      <w:lvlJc w:val="left"/>
      <w:pPr>
        <w:ind w:left="450" w:hanging="450"/>
      </w:pPr>
      <w:rPr>
        <w:rFonts w:hint="default"/>
        <w:b/>
        <w:i/>
      </w:rPr>
    </w:lvl>
    <w:lvl w:ilvl="1">
      <w:start w:val="1"/>
      <w:numFmt w:val="decimal"/>
      <w:lvlText w:val="%1.%2."/>
      <w:lvlJc w:val="left"/>
      <w:pPr>
        <w:ind w:left="1855" w:hanging="720"/>
      </w:pPr>
      <w:rPr>
        <w:rFonts w:hint="default"/>
        <w:b w:val="0"/>
        <w:i/>
      </w:rPr>
    </w:lvl>
    <w:lvl w:ilvl="2">
      <w:start w:val="1"/>
      <w:numFmt w:val="decimal"/>
      <w:lvlText w:val="%1.%2.%3."/>
      <w:lvlJc w:val="left"/>
      <w:pPr>
        <w:ind w:left="1854" w:hanging="720"/>
      </w:pPr>
      <w:rPr>
        <w:rFonts w:hint="default"/>
        <w:b/>
        <w:i/>
      </w:rPr>
    </w:lvl>
    <w:lvl w:ilvl="3">
      <w:start w:val="1"/>
      <w:numFmt w:val="decimal"/>
      <w:lvlText w:val="%1.%2.%3.%4."/>
      <w:lvlJc w:val="left"/>
      <w:pPr>
        <w:ind w:left="2781" w:hanging="1080"/>
      </w:pPr>
      <w:rPr>
        <w:rFonts w:hint="default"/>
        <w:b/>
        <w:i/>
      </w:rPr>
    </w:lvl>
    <w:lvl w:ilvl="4">
      <w:start w:val="1"/>
      <w:numFmt w:val="decimal"/>
      <w:lvlText w:val="%1.%2.%3.%4.%5."/>
      <w:lvlJc w:val="left"/>
      <w:pPr>
        <w:ind w:left="3348" w:hanging="1080"/>
      </w:pPr>
      <w:rPr>
        <w:rFonts w:hint="default"/>
        <w:b/>
        <w:i/>
      </w:rPr>
    </w:lvl>
    <w:lvl w:ilvl="5">
      <w:start w:val="1"/>
      <w:numFmt w:val="decimal"/>
      <w:lvlText w:val="%1.%2.%3.%4.%5.%6."/>
      <w:lvlJc w:val="left"/>
      <w:pPr>
        <w:ind w:left="4275" w:hanging="1440"/>
      </w:pPr>
      <w:rPr>
        <w:rFonts w:hint="default"/>
        <w:b/>
        <w:i/>
      </w:rPr>
    </w:lvl>
    <w:lvl w:ilvl="6">
      <w:start w:val="1"/>
      <w:numFmt w:val="decimal"/>
      <w:lvlText w:val="%1.%2.%3.%4.%5.%6.%7."/>
      <w:lvlJc w:val="left"/>
      <w:pPr>
        <w:ind w:left="5202" w:hanging="1800"/>
      </w:pPr>
      <w:rPr>
        <w:rFonts w:hint="default"/>
        <w:b/>
        <w:i/>
      </w:rPr>
    </w:lvl>
    <w:lvl w:ilvl="7">
      <w:start w:val="1"/>
      <w:numFmt w:val="decimal"/>
      <w:lvlText w:val="%1.%2.%3.%4.%5.%6.%7.%8."/>
      <w:lvlJc w:val="left"/>
      <w:pPr>
        <w:ind w:left="5769" w:hanging="1800"/>
      </w:pPr>
      <w:rPr>
        <w:rFonts w:hint="default"/>
        <w:b/>
        <w:i/>
      </w:rPr>
    </w:lvl>
    <w:lvl w:ilvl="8">
      <w:start w:val="1"/>
      <w:numFmt w:val="decimal"/>
      <w:lvlText w:val="%1.%2.%3.%4.%5.%6.%7.%8.%9."/>
      <w:lvlJc w:val="left"/>
      <w:pPr>
        <w:ind w:left="6696" w:hanging="2160"/>
      </w:pPr>
      <w:rPr>
        <w:rFonts w:hint="default"/>
        <w:b/>
        <w:i/>
      </w:rPr>
    </w:lvl>
  </w:abstractNum>
  <w:abstractNum w:abstractNumId="18" w15:restartNumberingAfterBreak="0">
    <w:nsid w:val="7EE9785B"/>
    <w:multiLevelType w:val="multilevel"/>
    <w:tmpl w:val="8EC21F4E"/>
    <w:lvl w:ilvl="0">
      <w:start w:val="1"/>
      <w:numFmt w:val="decimal"/>
      <w:lvlText w:val="%1."/>
      <w:lvlJc w:val="left"/>
      <w:pPr>
        <w:ind w:left="480" w:hanging="480"/>
      </w:pPr>
      <w:rPr>
        <w:rFonts w:hint="default"/>
        <w:b/>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num w:numId="1">
    <w:abstractNumId w:val="14"/>
  </w:num>
  <w:num w:numId="2">
    <w:abstractNumId w:val="17"/>
  </w:num>
  <w:num w:numId="3">
    <w:abstractNumId w:val="10"/>
  </w:num>
  <w:num w:numId="4">
    <w:abstractNumId w:val="4"/>
  </w:num>
  <w:num w:numId="5">
    <w:abstractNumId w:val="11"/>
  </w:num>
  <w:num w:numId="6">
    <w:abstractNumId w:val="3"/>
  </w:num>
  <w:num w:numId="7">
    <w:abstractNumId w:val="9"/>
  </w:num>
  <w:num w:numId="8">
    <w:abstractNumId w:val="1"/>
  </w:num>
  <w:num w:numId="9">
    <w:abstractNumId w:val="18"/>
  </w:num>
  <w:num w:numId="10">
    <w:abstractNumId w:val="15"/>
  </w:num>
  <w:num w:numId="11">
    <w:abstractNumId w:val="7"/>
  </w:num>
  <w:num w:numId="12">
    <w:abstractNumId w:val="13"/>
  </w:num>
  <w:num w:numId="13">
    <w:abstractNumId w:val="0"/>
  </w:num>
  <w:num w:numId="14">
    <w:abstractNumId w:val="8"/>
  </w:num>
  <w:num w:numId="15">
    <w:abstractNumId w:val="12"/>
  </w:num>
  <w:num w:numId="16">
    <w:abstractNumId w:val="5"/>
  </w:num>
  <w:num w:numId="17">
    <w:abstractNumId w:val="6"/>
  </w:num>
  <w:num w:numId="18">
    <w:abstractNumId w:val="16"/>
  </w:num>
  <w:num w:numId="1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116C"/>
    <w:rsid w:val="00001A27"/>
    <w:rsid w:val="00007602"/>
    <w:rsid w:val="000117B7"/>
    <w:rsid w:val="00011CF4"/>
    <w:rsid w:val="0001282A"/>
    <w:rsid w:val="000131F0"/>
    <w:rsid w:val="0001400E"/>
    <w:rsid w:val="0001481F"/>
    <w:rsid w:val="00017AB4"/>
    <w:rsid w:val="00017E53"/>
    <w:rsid w:val="00020095"/>
    <w:rsid w:val="00020EF9"/>
    <w:rsid w:val="000224B4"/>
    <w:rsid w:val="0002550D"/>
    <w:rsid w:val="00030C64"/>
    <w:rsid w:val="00030C70"/>
    <w:rsid w:val="00037BA4"/>
    <w:rsid w:val="00042900"/>
    <w:rsid w:val="00042B84"/>
    <w:rsid w:val="00044793"/>
    <w:rsid w:val="0004546F"/>
    <w:rsid w:val="000455E5"/>
    <w:rsid w:val="000461BD"/>
    <w:rsid w:val="000462F3"/>
    <w:rsid w:val="00046FE7"/>
    <w:rsid w:val="00047839"/>
    <w:rsid w:val="00050D9F"/>
    <w:rsid w:val="000511BC"/>
    <w:rsid w:val="0005188C"/>
    <w:rsid w:val="00052DA7"/>
    <w:rsid w:val="000546CC"/>
    <w:rsid w:val="00056585"/>
    <w:rsid w:val="000603C4"/>
    <w:rsid w:val="000606A1"/>
    <w:rsid w:val="00060FB5"/>
    <w:rsid w:val="000636B6"/>
    <w:rsid w:val="00063C9C"/>
    <w:rsid w:val="00064393"/>
    <w:rsid w:val="00065B9E"/>
    <w:rsid w:val="0007019E"/>
    <w:rsid w:val="00070967"/>
    <w:rsid w:val="00072B19"/>
    <w:rsid w:val="00077FD1"/>
    <w:rsid w:val="00080625"/>
    <w:rsid w:val="00081539"/>
    <w:rsid w:val="00082167"/>
    <w:rsid w:val="00082A92"/>
    <w:rsid w:val="00083540"/>
    <w:rsid w:val="00084D7C"/>
    <w:rsid w:val="00086EAE"/>
    <w:rsid w:val="000942E4"/>
    <w:rsid w:val="0009677E"/>
    <w:rsid w:val="00097FD1"/>
    <w:rsid w:val="000A0D27"/>
    <w:rsid w:val="000A15CD"/>
    <w:rsid w:val="000A15F6"/>
    <w:rsid w:val="000A467F"/>
    <w:rsid w:val="000A5A3B"/>
    <w:rsid w:val="000A5C28"/>
    <w:rsid w:val="000B4789"/>
    <w:rsid w:val="000B5E90"/>
    <w:rsid w:val="000B73B4"/>
    <w:rsid w:val="000B7F55"/>
    <w:rsid w:val="000C04CB"/>
    <w:rsid w:val="000C0A4D"/>
    <w:rsid w:val="000C0D1F"/>
    <w:rsid w:val="000C363D"/>
    <w:rsid w:val="000C4DB9"/>
    <w:rsid w:val="000C52DD"/>
    <w:rsid w:val="000C54AD"/>
    <w:rsid w:val="000C5735"/>
    <w:rsid w:val="000C5C77"/>
    <w:rsid w:val="000D0CA8"/>
    <w:rsid w:val="000D3811"/>
    <w:rsid w:val="000D40BC"/>
    <w:rsid w:val="000D62EC"/>
    <w:rsid w:val="000D680E"/>
    <w:rsid w:val="000D6D5C"/>
    <w:rsid w:val="000D7593"/>
    <w:rsid w:val="000E0B26"/>
    <w:rsid w:val="000E14EB"/>
    <w:rsid w:val="000E4486"/>
    <w:rsid w:val="000F0C6C"/>
    <w:rsid w:val="000F1C10"/>
    <w:rsid w:val="000F2E52"/>
    <w:rsid w:val="000F2E65"/>
    <w:rsid w:val="000F6AED"/>
    <w:rsid w:val="000F7029"/>
    <w:rsid w:val="000F776C"/>
    <w:rsid w:val="000F7F6D"/>
    <w:rsid w:val="0010467F"/>
    <w:rsid w:val="00105308"/>
    <w:rsid w:val="0010560F"/>
    <w:rsid w:val="00106D12"/>
    <w:rsid w:val="00107CE9"/>
    <w:rsid w:val="00117774"/>
    <w:rsid w:val="00117D28"/>
    <w:rsid w:val="001212C0"/>
    <w:rsid w:val="00121777"/>
    <w:rsid w:val="00121AEB"/>
    <w:rsid w:val="00125003"/>
    <w:rsid w:val="00126469"/>
    <w:rsid w:val="00126DF3"/>
    <w:rsid w:val="00127A2F"/>
    <w:rsid w:val="001324C9"/>
    <w:rsid w:val="00132E2E"/>
    <w:rsid w:val="00133E08"/>
    <w:rsid w:val="00137339"/>
    <w:rsid w:val="00137B79"/>
    <w:rsid w:val="0014025E"/>
    <w:rsid w:val="001416E1"/>
    <w:rsid w:val="0014319B"/>
    <w:rsid w:val="00143C19"/>
    <w:rsid w:val="00144973"/>
    <w:rsid w:val="00147F6F"/>
    <w:rsid w:val="00151B40"/>
    <w:rsid w:val="001542CA"/>
    <w:rsid w:val="00154EBC"/>
    <w:rsid w:val="001560A6"/>
    <w:rsid w:val="00160FFA"/>
    <w:rsid w:val="001615CD"/>
    <w:rsid w:val="0016346E"/>
    <w:rsid w:val="0016429E"/>
    <w:rsid w:val="00166F38"/>
    <w:rsid w:val="00167337"/>
    <w:rsid w:val="00174DD4"/>
    <w:rsid w:val="00175E05"/>
    <w:rsid w:val="001765C4"/>
    <w:rsid w:val="00177617"/>
    <w:rsid w:val="00180D94"/>
    <w:rsid w:val="001819F6"/>
    <w:rsid w:val="001830F0"/>
    <w:rsid w:val="00184459"/>
    <w:rsid w:val="0018533D"/>
    <w:rsid w:val="00186E6A"/>
    <w:rsid w:val="0019325C"/>
    <w:rsid w:val="001934BB"/>
    <w:rsid w:val="00195580"/>
    <w:rsid w:val="00196ED5"/>
    <w:rsid w:val="001A014B"/>
    <w:rsid w:val="001A0D37"/>
    <w:rsid w:val="001A29A6"/>
    <w:rsid w:val="001A5CC2"/>
    <w:rsid w:val="001B01EF"/>
    <w:rsid w:val="001B195A"/>
    <w:rsid w:val="001B1F82"/>
    <w:rsid w:val="001B2131"/>
    <w:rsid w:val="001B4F2E"/>
    <w:rsid w:val="001B56B1"/>
    <w:rsid w:val="001B65B5"/>
    <w:rsid w:val="001C2BDB"/>
    <w:rsid w:val="001C34AC"/>
    <w:rsid w:val="001C4ED0"/>
    <w:rsid w:val="001C52A4"/>
    <w:rsid w:val="001C5725"/>
    <w:rsid w:val="001C610B"/>
    <w:rsid w:val="001C6379"/>
    <w:rsid w:val="001C65B8"/>
    <w:rsid w:val="001D000E"/>
    <w:rsid w:val="001D258C"/>
    <w:rsid w:val="001D4D5F"/>
    <w:rsid w:val="001D751C"/>
    <w:rsid w:val="001E10BB"/>
    <w:rsid w:val="001E17FB"/>
    <w:rsid w:val="001E241E"/>
    <w:rsid w:val="001E674F"/>
    <w:rsid w:val="001F0EE6"/>
    <w:rsid w:val="001F147F"/>
    <w:rsid w:val="001F1953"/>
    <w:rsid w:val="001F1E7E"/>
    <w:rsid w:val="001F23BB"/>
    <w:rsid w:val="001F4C70"/>
    <w:rsid w:val="001F4CDE"/>
    <w:rsid w:val="00200A7A"/>
    <w:rsid w:val="00202FC0"/>
    <w:rsid w:val="00204A43"/>
    <w:rsid w:val="00204D51"/>
    <w:rsid w:val="00206C03"/>
    <w:rsid w:val="0020789E"/>
    <w:rsid w:val="00210CFE"/>
    <w:rsid w:val="0021267B"/>
    <w:rsid w:val="00214C93"/>
    <w:rsid w:val="0021646C"/>
    <w:rsid w:val="00222813"/>
    <w:rsid w:val="00222AC7"/>
    <w:rsid w:val="00225279"/>
    <w:rsid w:val="00225AFD"/>
    <w:rsid w:val="0022761C"/>
    <w:rsid w:val="00227984"/>
    <w:rsid w:val="00230B72"/>
    <w:rsid w:val="00231350"/>
    <w:rsid w:val="0023163A"/>
    <w:rsid w:val="002325EC"/>
    <w:rsid w:val="002361DF"/>
    <w:rsid w:val="0023639B"/>
    <w:rsid w:val="002378CE"/>
    <w:rsid w:val="00242C52"/>
    <w:rsid w:val="002442CE"/>
    <w:rsid w:val="00245FE5"/>
    <w:rsid w:val="00246925"/>
    <w:rsid w:val="0025050E"/>
    <w:rsid w:val="00252360"/>
    <w:rsid w:val="00253F90"/>
    <w:rsid w:val="00254EE5"/>
    <w:rsid w:val="00257615"/>
    <w:rsid w:val="00261C97"/>
    <w:rsid w:val="00265466"/>
    <w:rsid w:val="00265656"/>
    <w:rsid w:val="00265CEB"/>
    <w:rsid w:val="0026605A"/>
    <w:rsid w:val="00270ED1"/>
    <w:rsid w:val="00272211"/>
    <w:rsid w:val="002737D4"/>
    <w:rsid w:val="00274A7A"/>
    <w:rsid w:val="00277582"/>
    <w:rsid w:val="0027775D"/>
    <w:rsid w:val="00280AB9"/>
    <w:rsid w:val="002812AA"/>
    <w:rsid w:val="0028181C"/>
    <w:rsid w:val="00281F8B"/>
    <w:rsid w:val="00282D96"/>
    <w:rsid w:val="00283201"/>
    <w:rsid w:val="002833AD"/>
    <w:rsid w:val="00284EF1"/>
    <w:rsid w:val="002854F4"/>
    <w:rsid w:val="00285AB5"/>
    <w:rsid w:val="00286C43"/>
    <w:rsid w:val="002907D7"/>
    <w:rsid w:val="00290F3A"/>
    <w:rsid w:val="002930ED"/>
    <w:rsid w:val="002950E1"/>
    <w:rsid w:val="002A0A10"/>
    <w:rsid w:val="002A2E36"/>
    <w:rsid w:val="002A4215"/>
    <w:rsid w:val="002A5532"/>
    <w:rsid w:val="002A6A0E"/>
    <w:rsid w:val="002B0640"/>
    <w:rsid w:val="002B12FF"/>
    <w:rsid w:val="002B1B6A"/>
    <w:rsid w:val="002B4BBA"/>
    <w:rsid w:val="002B53FD"/>
    <w:rsid w:val="002B541E"/>
    <w:rsid w:val="002B6CAE"/>
    <w:rsid w:val="002C11EA"/>
    <w:rsid w:val="002C21FC"/>
    <w:rsid w:val="002C2B88"/>
    <w:rsid w:val="002C37EB"/>
    <w:rsid w:val="002C400A"/>
    <w:rsid w:val="002D05FF"/>
    <w:rsid w:val="002D0D23"/>
    <w:rsid w:val="002D2C7D"/>
    <w:rsid w:val="002D6D04"/>
    <w:rsid w:val="002E0F4D"/>
    <w:rsid w:val="002E1C29"/>
    <w:rsid w:val="002E51B2"/>
    <w:rsid w:val="002E5294"/>
    <w:rsid w:val="002F03CE"/>
    <w:rsid w:val="002F331C"/>
    <w:rsid w:val="002F3CB2"/>
    <w:rsid w:val="002F6E7B"/>
    <w:rsid w:val="00301B60"/>
    <w:rsid w:val="00301D23"/>
    <w:rsid w:val="0030263E"/>
    <w:rsid w:val="00311347"/>
    <w:rsid w:val="003118A7"/>
    <w:rsid w:val="00313DA8"/>
    <w:rsid w:val="003148C1"/>
    <w:rsid w:val="00320723"/>
    <w:rsid w:val="0032231F"/>
    <w:rsid w:val="00322D23"/>
    <w:rsid w:val="00327D39"/>
    <w:rsid w:val="003317DC"/>
    <w:rsid w:val="00331E35"/>
    <w:rsid w:val="00332DB3"/>
    <w:rsid w:val="00334445"/>
    <w:rsid w:val="00335976"/>
    <w:rsid w:val="0034230C"/>
    <w:rsid w:val="00342BE4"/>
    <w:rsid w:val="003432AD"/>
    <w:rsid w:val="00343FEE"/>
    <w:rsid w:val="00345A26"/>
    <w:rsid w:val="003523F9"/>
    <w:rsid w:val="00352B4A"/>
    <w:rsid w:val="00353550"/>
    <w:rsid w:val="003606DE"/>
    <w:rsid w:val="00360A51"/>
    <w:rsid w:val="00362C34"/>
    <w:rsid w:val="00366957"/>
    <w:rsid w:val="003722AB"/>
    <w:rsid w:val="0037275E"/>
    <w:rsid w:val="00373BB8"/>
    <w:rsid w:val="00374282"/>
    <w:rsid w:val="003813C1"/>
    <w:rsid w:val="00384394"/>
    <w:rsid w:val="0038513D"/>
    <w:rsid w:val="00392336"/>
    <w:rsid w:val="0039337D"/>
    <w:rsid w:val="0039476B"/>
    <w:rsid w:val="00396781"/>
    <w:rsid w:val="00397FAF"/>
    <w:rsid w:val="003A1FAB"/>
    <w:rsid w:val="003A4BCD"/>
    <w:rsid w:val="003B42A9"/>
    <w:rsid w:val="003B4930"/>
    <w:rsid w:val="003B5131"/>
    <w:rsid w:val="003B5F4E"/>
    <w:rsid w:val="003B7971"/>
    <w:rsid w:val="003C0B88"/>
    <w:rsid w:val="003C1D37"/>
    <w:rsid w:val="003C41B7"/>
    <w:rsid w:val="003C6BC8"/>
    <w:rsid w:val="003D07E8"/>
    <w:rsid w:val="003D2DC9"/>
    <w:rsid w:val="003D3578"/>
    <w:rsid w:val="003D43E7"/>
    <w:rsid w:val="003D4E6B"/>
    <w:rsid w:val="003D5337"/>
    <w:rsid w:val="003D56F8"/>
    <w:rsid w:val="003D5E21"/>
    <w:rsid w:val="003D60B6"/>
    <w:rsid w:val="003D7652"/>
    <w:rsid w:val="003E106F"/>
    <w:rsid w:val="003E5795"/>
    <w:rsid w:val="003E59EF"/>
    <w:rsid w:val="003E5AB1"/>
    <w:rsid w:val="003F1580"/>
    <w:rsid w:val="003F219D"/>
    <w:rsid w:val="003F226C"/>
    <w:rsid w:val="003F2BB1"/>
    <w:rsid w:val="003F34CA"/>
    <w:rsid w:val="003F359C"/>
    <w:rsid w:val="003F6D7C"/>
    <w:rsid w:val="003F7FE1"/>
    <w:rsid w:val="0040026D"/>
    <w:rsid w:val="00401548"/>
    <w:rsid w:val="004024A5"/>
    <w:rsid w:val="004030ED"/>
    <w:rsid w:val="0040310A"/>
    <w:rsid w:val="00405297"/>
    <w:rsid w:val="00407404"/>
    <w:rsid w:val="0041402C"/>
    <w:rsid w:val="004149AA"/>
    <w:rsid w:val="00415954"/>
    <w:rsid w:val="004163C9"/>
    <w:rsid w:val="00420BF3"/>
    <w:rsid w:val="004216A1"/>
    <w:rsid w:val="00421B13"/>
    <w:rsid w:val="0042446B"/>
    <w:rsid w:val="004259B8"/>
    <w:rsid w:val="00427D4F"/>
    <w:rsid w:val="00430D3B"/>
    <w:rsid w:val="00431A03"/>
    <w:rsid w:val="00431B4D"/>
    <w:rsid w:val="00432969"/>
    <w:rsid w:val="00432F4F"/>
    <w:rsid w:val="00432F51"/>
    <w:rsid w:val="00434AE1"/>
    <w:rsid w:val="00437D74"/>
    <w:rsid w:val="00442FD4"/>
    <w:rsid w:val="00444055"/>
    <w:rsid w:val="00445490"/>
    <w:rsid w:val="00450B0A"/>
    <w:rsid w:val="00451A2E"/>
    <w:rsid w:val="0045402F"/>
    <w:rsid w:val="00456AD1"/>
    <w:rsid w:val="00462309"/>
    <w:rsid w:val="00462B1E"/>
    <w:rsid w:val="00463310"/>
    <w:rsid w:val="0046440C"/>
    <w:rsid w:val="00465549"/>
    <w:rsid w:val="00465F38"/>
    <w:rsid w:val="004750AF"/>
    <w:rsid w:val="004812E6"/>
    <w:rsid w:val="004822A2"/>
    <w:rsid w:val="00483E0F"/>
    <w:rsid w:val="00484948"/>
    <w:rsid w:val="00485389"/>
    <w:rsid w:val="00490571"/>
    <w:rsid w:val="00490837"/>
    <w:rsid w:val="00491BE4"/>
    <w:rsid w:val="00492A29"/>
    <w:rsid w:val="004934C6"/>
    <w:rsid w:val="00494FD6"/>
    <w:rsid w:val="00495300"/>
    <w:rsid w:val="00496494"/>
    <w:rsid w:val="0049747F"/>
    <w:rsid w:val="004A0882"/>
    <w:rsid w:val="004A0B3A"/>
    <w:rsid w:val="004A0EB0"/>
    <w:rsid w:val="004A28E9"/>
    <w:rsid w:val="004A2D5A"/>
    <w:rsid w:val="004A3FDB"/>
    <w:rsid w:val="004A5D0F"/>
    <w:rsid w:val="004A7709"/>
    <w:rsid w:val="004B0D90"/>
    <w:rsid w:val="004B0DF4"/>
    <w:rsid w:val="004B5104"/>
    <w:rsid w:val="004C1090"/>
    <w:rsid w:val="004C1920"/>
    <w:rsid w:val="004C3D58"/>
    <w:rsid w:val="004C3FE8"/>
    <w:rsid w:val="004C46B1"/>
    <w:rsid w:val="004C59BB"/>
    <w:rsid w:val="004C62EB"/>
    <w:rsid w:val="004C7C24"/>
    <w:rsid w:val="004D08EE"/>
    <w:rsid w:val="004D28CC"/>
    <w:rsid w:val="004D3765"/>
    <w:rsid w:val="004D62B9"/>
    <w:rsid w:val="004E11E4"/>
    <w:rsid w:val="004E2C7C"/>
    <w:rsid w:val="004E3750"/>
    <w:rsid w:val="004E5290"/>
    <w:rsid w:val="004E5AC9"/>
    <w:rsid w:val="004E79BD"/>
    <w:rsid w:val="004F09D9"/>
    <w:rsid w:val="004F1B67"/>
    <w:rsid w:val="004F1DE1"/>
    <w:rsid w:val="004F3460"/>
    <w:rsid w:val="004F6401"/>
    <w:rsid w:val="004F713A"/>
    <w:rsid w:val="004F75EA"/>
    <w:rsid w:val="00501568"/>
    <w:rsid w:val="00503899"/>
    <w:rsid w:val="00505729"/>
    <w:rsid w:val="00506870"/>
    <w:rsid w:val="005103A7"/>
    <w:rsid w:val="00510A3A"/>
    <w:rsid w:val="00511139"/>
    <w:rsid w:val="00511EDC"/>
    <w:rsid w:val="00512FAA"/>
    <w:rsid w:val="00513020"/>
    <w:rsid w:val="00514A07"/>
    <w:rsid w:val="005150D4"/>
    <w:rsid w:val="00515324"/>
    <w:rsid w:val="00516E07"/>
    <w:rsid w:val="00517B61"/>
    <w:rsid w:val="00517EBD"/>
    <w:rsid w:val="00520721"/>
    <w:rsid w:val="00522406"/>
    <w:rsid w:val="00523DBD"/>
    <w:rsid w:val="0052487A"/>
    <w:rsid w:val="005269E1"/>
    <w:rsid w:val="00526EDD"/>
    <w:rsid w:val="00527498"/>
    <w:rsid w:val="00531C24"/>
    <w:rsid w:val="00531D15"/>
    <w:rsid w:val="00532557"/>
    <w:rsid w:val="00532F21"/>
    <w:rsid w:val="00533346"/>
    <w:rsid w:val="0053390C"/>
    <w:rsid w:val="00534014"/>
    <w:rsid w:val="0053519D"/>
    <w:rsid w:val="0053525D"/>
    <w:rsid w:val="00535FA3"/>
    <w:rsid w:val="00540B2E"/>
    <w:rsid w:val="005417BB"/>
    <w:rsid w:val="00543809"/>
    <w:rsid w:val="0054404F"/>
    <w:rsid w:val="00546C2C"/>
    <w:rsid w:val="00547384"/>
    <w:rsid w:val="005545F8"/>
    <w:rsid w:val="00554D3D"/>
    <w:rsid w:val="00556C8C"/>
    <w:rsid w:val="00557005"/>
    <w:rsid w:val="0056175B"/>
    <w:rsid w:val="00561A7B"/>
    <w:rsid w:val="005622F4"/>
    <w:rsid w:val="005641E8"/>
    <w:rsid w:val="00564DC2"/>
    <w:rsid w:val="00565D4E"/>
    <w:rsid w:val="00567482"/>
    <w:rsid w:val="00571BEE"/>
    <w:rsid w:val="00571E94"/>
    <w:rsid w:val="00573838"/>
    <w:rsid w:val="005755D7"/>
    <w:rsid w:val="0057688D"/>
    <w:rsid w:val="00577BBB"/>
    <w:rsid w:val="00580749"/>
    <w:rsid w:val="005808A3"/>
    <w:rsid w:val="005809DC"/>
    <w:rsid w:val="0058134B"/>
    <w:rsid w:val="0058317F"/>
    <w:rsid w:val="00583767"/>
    <w:rsid w:val="005838DA"/>
    <w:rsid w:val="005843A5"/>
    <w:rsid w:val="005862FE"/>
    <w:rsid w:val="00590674"/>
    <w:rsid w:val="00592056"/>
    <w:rsid w:val="005923BE"/>
    <w:rsid w:val="00593309"/>
    <w:rsid w:val="005958C0"/>
    <w:rsid w:val="00595A3B"/>
    <w:rsid w:val="005962EA"/>
    <w:rsid w:val="005A0310"/>
    <w:rsid w:val="005A279C"/>
    <w:rsid w:val="005A3AB9"/>
    <w:rsid w:val="005A428D"/>
    <w:rsid w:val="005A46A9"/>
    <w:rsid w:val="005A485F"/>
    <w:rsid w:val="005B0549"/>
    <w:rsid w:val="005B1EB7"/>
    <w:rsid w:val="005B2010"/>
    <w:rsid w:val="005B41B5"/>
    <w:rsid w:val="005C18F8"/>
    <w:rsid w:val="005C2735"/>
    <w:rsid w:val="005C2A2C"/>
    <w:rsid w:val="005C3B1B"/>
    <w:rsid w:val="005C3B41"/>
    <w:rsid w:val="005C3F74"/>
    <w:rsid w:val="005C5A95"/>
    <w:rsid w:val="005C65F7"/>
    <w:rsid w:val="005C67D9"/>
    <w:rsid w:val="005C762C"/>
    <w:rsid w:val="005D0197"/>
    <w:rsid w:val="005D3AEF"/>
    <w:rsid w:val="005E064C"/>
    <w:rsid w:val="005E1BCF"/>
    <w:rsid w:val="005E4F4E"/>
    <w:rsid w:val="005E5FBF"/>
    <w:rsid w:val="005F0DA3"/>
    <w:rsid w:val="005F13F2"/>
    <w:rsid w:val="005F2112"/>
    <w:rsid w:val="005F390A"/>
    <w:rsid w:val="005F3C52"/>
    <w:rsid w:val="005F47BA"/>
    <w:rsid w:val="005F51BC"/>
    <w:rsid w:val="005F54F6"/>
    <w:rsid w:val="00602234"/>
    <w:rsid w:val="00607407"/>
    <w:rsid w:val="00607BBD"/>
    <w:rsid w:val="00607CA7"/>
    <w:rsid w:val="00612B95"/>
    <w:rsid w:val="00612E40"/>
    <w:rsid w:val="0061400D"/>
    <w:rsid w:val="00615E41"/>
    <w:rsid w:val="0062086A"/>
    <w:rsid w:val="006229D6"/>
    <w:rsid w:val="00623EC8"/>
    <w:rsid w:val="00632F73"/>
    <w:rsid w:val="00633766"/>
    <w:rsid w:val="00636F6E"/>
    <w:rsid w:val="00643C6A"/>
    <w:rsid w:val="006520E6"/>
    <w:rsid w:val="0065252B"/>
    <w:rsid w:val="00654571"/>
    <w:rsid w:val="00662300"/>
    <w:rsid w:val="00662856"/>
    <w:rsid w:val="00662D7E"/>
    <w:rsid w:val="00663385"/>
    <w:rsid w:val="00665012"/>
    <w:rsid w:val="00672098"/>
    <w:rsid w:val="00672A9C"/>
    <w:rsid w:val="00674300"/>
    <w:rsid w:val="00676F00"/>
    <w:rsid w:val="00684D27"/>
    <w:rsid w:val="00687433"/>
    <w:rsid w:val="0069140B"/>
    <w:rsid w:val="00692F08"/>
    <w:rsid w:val="006951B1"/>
    <w:rsid w:val="00695F28"/>
    <w:rsid w:val="00696080"/>
    <w:rsid w:val="00696519"/>
    <w:rsid w:val="006A3B35"/>
    <w:rsid w:val="006A3D71"/>
    <w:rsid w:val="006A4EEA"/>
    <w:rsid w:val="006A707A"/>
    <w:rsid w:val="006A72F3"/>
    <w:rsid w:val="006B0393"/>
    <w:rsid w:val="006B0A45"/>
    <w:rsid w:val="006B15E5"/>
    <w:rsid w:val="006B282A"/>
    <w:rsid w:val="006B67C0"/>
    <w:rsid w:val="006C0118"/>
    <w:rsid w:val="006C033A"/>
    <w:rsid w:val="006C1ABF"/>
    <w:rsid w:val="006C4C83"/>
    <w:rsid w:val="006C5526"/>
    <w:rsid w:val="006D198D"/>
    <w:rsid w:val="006D1FA6"/>
    <w:rsid w:val="006D30F7"/>
    <w:rsid w:val="006D7F81"/>
    <w:rsid w:val="006E1AB2"/>
    <w:rsid w:val="006E1C97"/>
    <w:rsid w:val="006E5B84"/>
    <w:rsid w:val="006F304F"/>
    <w:rsid w:val="006F3BAE"/>
    <w:rsid w:val="006F579A"/>
    <w:rsid w:val="006F7640"/>
    <w:rsid w:val="006F7BFB"/>
    <w:rsid w:val="007009E8"/>
    <w:rsid w:val="00701A65"/>
    <w:rsid w:val="007029F1"/>
    <w:rsid w:val="00704163"/>
    <w:rsid w:val="00704880"/>
    <w:rsid w:val="007075B9"/>
    <w:rsid w:val="00710A3F"/>
    <w:rsid w:val="00711FA0"/>
    <w:rsid w:val="00712F3B"/>
    <w:rsid w:val="0071349D"/>
    <w:rsid w:val="00715DBF"/>
    <w:rsid w:val="0071663F"/>
    <w:rsid w:val="007178D2"/>
    <w:rsid w:val="00724DB6"/>
    <w:rsid w:val="00725340"/>
    <w:rsid w:val="007255F7"/>
    <w:rsid w:val="00726A75"/>
    <w:rsid w:val="00726C9D"/>
    <w:rsid w:val="00727035"/>
    <w:rsid w:val="0072710C"/>
    <w:rsid w:val="0072724C"/>
    <w:rsid w:val="00731CE5"/>
    <w:rsid w:val="007352B9"/>
    <w:rsid w:val="007358D8"/>
    <w:rsid w:val="0073628C"/>
    <w:rsid w:val="007368B9"/>
    <w:rsid w:val="0073694D"/>
    <w:rsid w:val="00737953"/>
    <w:rsid w:val="00737C0C"/>
    <w:rsid w:val="00743D59"/>
    <w:rsid w:val="00744F0B"/>
    <w:rsid w:val="007476EF"/>
    <w:rsid w:val="00747F08"/>
    <w:rsid w:val="0075380A"/>
    <w:rsid w:val="007539C3"/>
    <w:rsid w:val="00753C42"/>
    <w:rsid w:val="00753E0D"/>
    <w:rsid w:val="00754CA1"/>
    <w:rsid w:val="00757D20"/>
    <w:rsid w:val="00760DBE"/>
    <w:rsid w:val="00760F4A"/>
    <w:rsid w:val="007614FF"/>
    <w:rsid w:val="00762FDD"/>
    <w:rsid w:val="007639ED"/>
    <w:rsid w:val="007722E0"/>
    <w:rsid w:val="00772624"/>
    <w:rsid w:val="007736D4"/>
    <w:rsid w:val="00774E73"/>
    <w:rsid w:val="007755E7"/>
    <w:rsid w:val="00776CF2"/>
    <w:rsid w:val="00781B50"/>
    <w:rsid w:val="00782D9C"/>
    <w:rsid w:val="007852F9"/>
    <w:rsid w:val="00786804"/>
    <w:rsid w:val="007921FA"/>
    <w:rsid w:val="00793798"/>
    <w:rsid w:val="007938F1"/>
    <w:rsid w:val="00795549"/>
    <w:rsid w:val="00796685"/>
    <w:rsid w:val="00797C17"/>
    <w:rsid w:val="007A070E"/>
    <w:rsid w:val="007A20F6"/>
    <w:rsid w:val="007A223D"/>
    <w:rsid w:val="007A2764"/>
    <w:rsid w:val="007A285F"/>
    <w:rsid w:val="007A5B4A"/>
    <w:rsid w:val="007B02EA"/>
    <w:rsid w:val="007B35AA"/>
    <w:rsid w:val="007B3941"/>
    <w:rsid w:val="007C2AEE"/>
    <w:rsid w:val="007C71B1"/>
    <w:rsid w:val="007D33E3"/>
    <w:rsid w:val="007D34D0"/>
    <w:rsid w:val="007D3C69"/>
    <w:rsid w:val="007D485E"/>
    <w:rsid w:val="007D4C5F"/>
    <w:rsid w:val="007D65D0"/>
    <w:rsid w:val="007D65D5"/>
    <w:rsid w:val="007D6D6E"/>
    <w:rsid w:val="007D7018"/>
    <w:rsid w:val="007D7C3C"/>
    <w:rsid w:val="007E1150"/>
    <w:rsid w:val="007E23E2"/>
    <w:rsid w:val="007E2B97"/>
    <w:rsid w:val="007E4B2A"/>
    <w:rsid w:val="007E5AF5"/>
    <w:rsid w:val="007E6D32"/>
    <w:rsid w:val="007E784C"/>
    <w:rsid w:val="007F00F6"/>
    <w:rsid w:val="007F0BBD"/>
    <w:rsid w:val="007F20E4"/>
    <w:rsid w:val="007F2958"/>
    <w:rsid w:val="007F3B71"/>
    <w:rsid w:val="007F5342"/>
    <w:rsid w:val="007F6E1C"/>
    <w:rsid w:val="00800D10"/>
    <w:rsid w:val="0080181D"/>
    <w:rsid w:val="00801FB2"/>
    <w:rsid w:val="008025B3"/>
    <w:rsid w:val="008025C0"/>
    <w:rsid w:val="008054F0"/>
    <w:rsid w:val="008056FB"/>
    <w:rsid w:val="00806A38"/>
    <w:rsid w:val="00807A69"/>
    <w:rsid w:val="0081211E"/>
    <w:rsid w:val="008122E2"/>
    <w:rsid w:val="00813DAF"/>
    <w:rsid w:val="00816A9F"/>
    <w:rsid w:val="008212BC"/>
    <w:rsid w:val="00821ED7"/>
    <w:rsid w:val="0082297D"/>
    <w:rsid w:val="00825132"/>
    <w:rsid w:val="00831F96"/>
    <w:rsid w:val="0083370B"/>
    <w:rsid w:val="008344AD"/>
    <w:rsid w:val="00834E17"/>
    <w:rsid w:val="00835216"/>
    <w:rsid w:val="008370D8"/>
    <w:rsid w:val="008372B0"/>
    <w:rsid w:val="008403B6"/>
    <w:rsid w:val="00842704"/>
    <w:rsid w:val="0084284F"/>
    <w:rsid w:val="00843822"/>
    <w:rsid w:val="00843C32"/>
    <w:rsid w:val="00844A26"/>
    <w:rsid w:val="008456A2"/>
    <w:rsid w:val="008459C7"/>
    <w:rsid w:val="00845F90"/>
    <w:rsid w:val="0085078D"/>
    <w:rsid w:val="0085334C"/>
    <w:rsid w:val="00861185"/>
    <w:rsid w:val="0086202D"/>
    <w:rsid w:val="008624BC"/>
    <w:rsid w:val="00863832"/>
    <w:rsid w:val="00866870"/>
    <w:rsid w:val="008672E8"/>
    <w:rsid w:val="008700C6"/>
    <w:rsid w:val="008703BD"/>
    <w:rsid w:val="008712A4"/>
    <w:rsid w:val="008719C6"/>
    <w:rsid w:val="008761E0"/>
    <w:rsid w:val="00877D15"/>
    <w:rsid w:val="00882C4C"/>
    <w:rsid w:val="00882FCB"/>
    <w:rsid w:val="00885437"/>
    <w:rsid w:val="008874BA"/>
    <w:rsid w:val="008874C3"/>
    <w:rsid w:val="0089175D"/>
    <w:rsid w:val="00893593"/>
    <w:rsid w:val="00894732"/>
    <w:rsid w:val="00895D45"/>
    <w:rsid w:val="00896119"/>
    <w:rsid w:val="00897635"/>
    <w:rsid w:val="008A28E8"/>
    <w:rsid w:val="008A2A47"/>
    <w:rsid w:val="008A6569"/>
    <w:rsid w:val="008B01F8"/>
    <w:rsid w:val="008B0AF6"/>
    <w:rsid w:val="008B3CC1"/>
    <w:rsid w:val="008B7EF4"/>
    <w:rsid w:val="008C11BC"/>
    <w:rsid w:val="008C19E3"/>
    <w:rsid w:val="008D1776"/>
    <w:rsid w:val="008D495D"/>
    <w:rsid w:val="008D4B30"/>
    <w:rsid w:val="008D55BB"/>
    <w:rsid w:val="008D5C01"/>
    <w:rsid w:val="008D6084"/>
    <w:rsid w:val="008E052D"/>
    <w:rsid w:val="008E2FD8"/>
    <w:rsid w:val="008E5D7C"/>
    <w:rsid w:val="008E6B8C"/>
    <w:rsid w:val="008E6DBE"/>
    <w:rsid w:val="008F316C"/>
    <w:rsid w:val="0090116C"/>
    <w:rsid w:val="00902E56"/>
    <w:rsid w:val="00903630"/>
    <w:rsid w:val="00903C04"/>
    <w:rsid w:val="00905AF3"/>
    <w:rsid w:val="00911256"/>
    <w:rsid w:val="00911A9C"/>
    <w:rsid w:val="009132EB"/>
    <w:rsid w:val="00913843"/>
    <w:rsid w:val="00914257"/>
    <w:rsid w:val="009168AC"/>
    <w:rsid w:val="009222C3"/>
    <w:rsid w:val="00923027"/>
    <w:rsid w:val="009238F2"/>
    <w:rsid w:val="0093162B"/>
    <w:rsid w:val="0093542D"/>
    <w:rsid w:val="00936620"/>
    <w:rsid w:val="00941ACF"/>
    <w:rsid w:val="009424A4"/>
    <w:rsid w:val="009444BA"/>
    <w:rsid w:val="00944813"/>
    <w:rsid w:val="00944EBE"/>
    <w:rsid w:val="00947774"/>
    <w:rsid w:val="00947850"/>
    <w:rsid w:val="00950031"/>
    <w:rsid w:val="00952684"/>
    <w:rsid w:val="009527BC"/>
    <w:rsid w:val="00952CAE"/>
    <w:rsid w:val="009546CA"/>
    <w:rsid w:val="00960E8E"/>
    <w:rsid w:val="00961A70"/>
    <w:rsid w:val="009632C3"/>
    <w:rsid w:val="0096505C"/>
    <w:rsid w:val="00967659"/>
    <w:rsid w:val="00970438"/>
    <w:rsid w:val="00970931"/>
    <w:rsid w:val="00972200"/>
    <w:rsid w:val="00972384"/>
    <w:rsid w:val="009744D9"/>
    <w:rsid w:val="00975866"/>
    <w:rsid w:val="00977484"/>
    <w:rsid w:val="00982BBB"/>
    <w:rsid w:val="009874F7"/>
    <w:rsid w:val="009901CF"/>
    <w:rsid w:val="00992DD5"/>
    <w:rsid w:val="00993BE2"/>
    <w:rsid w:val="00993D27"/>
    <w:rsid w:val="00994E15"/>
    <w:rsid w:val="0099593C"/>
    <w:rsid w:val="009A1031"/>
    <w:rsid w:val="009A2797"/>
    <w:rsid w:val="009A279D"/>
    <w:rsid w:val="009A2DBB"/>
    <w:rsid w:val="009A3759"/>
    <w:rsid w:val="009A3FBF"/>
    <w:rsid w:val="009A50BE"/>
    <w:rsid w:val="009A5FCF"/>
    <w:rsid w:val="009A7838"/>
    <w:rsid w:val="009B112A"/>
    <w:rsid w:val="009B17DE"/>
    <w:rsid w:val="009B2F47"/>
    <w:rsid w:val="009B2F5B"/>
    <w:rsid w:val="009B588A"/>
    <w:rsid w:val="009B72BB"/>
    <w:rsid w:val="009C0B06"/>
    <w:rsid w:val="009C146D"/>
    <w:rsid w:val="009C7D08"/>
    <w:rsid w:val="009D1F77"/>
    <w:rsid w:val="009D4121"/>
    <w:rsid w:val="009E0153"/>
    <w:rsid w:val="009E0253"/>
    <w:rsid w:val="009E4CAF"/>
    <w:rsid w:val="009E767C"/>
    <w:rsid w:val="009F19DF"/>
    <w:rsid w:val="009F3509"/>
    <w:rsid w:val="009F475E"/>
    <w:rsid w:val="009F4BDD"/>
    <w:rsid w:val="009F6C7D"/>
    <w:rsid w:val="00A00434"/>
    <w:rsid w:val="00A038BA"/>
    <w:rsid w:val="00A06EBF"/>
    <w:rsid w:val="00A074BA"/>
    <w:rsid w:val="00A102FC"/>
    <w:rsid w:val="00A10952"/>
    <w:rsid w:val="00A1115B"/>
    <w:rsid w:val="00A1217E"/>
    <w:rsid w:val="00A14481"/>
    <w:rsid w:val="00A17F9D"/>
    <w:rsid w:val="00A20FD6"/>
    <w:rsid w:val="00A21B85"/>
    <w:rsid w:val="00A21F0D"/>
    <w:rsid w:val="00A23F45"/>
    <w:rsid w:val="00A240E0"/>
    <w:rsid w:val="00A25675"/>
    <w:rsid w:val="00A26E65"/>
    <w:rsid w:val="00A3136F"/>
    <w:rsid w:val="00A316D5"/>
    <w:rsid w:val="00A33D0F"/>
    <w:rsid w:val="00A4156F"/>
    <w:rsid w:val="00A42CC0"/>
    <w:rsid w:val="00A43B41"/>
    <w:rsid w:val="00A44439"/>
    <w:rsid w:val="00A44A11"/>
    <w:rsid w:val="00A457BF"/>
    <w:rsid w:val="00A46046"/>
    <w:rsid w:val="00A47887"/>
    <w:rsid w:val="00A47E9C"/>
    <w:rsid w:val="00A500BD"/>
    <w:rsid w:val="00A502E0"/>
    <w:rsid w:val="00A52720"/>
    <w:rsid w:val="00A527B8"/>
    <w:rsid w:val="00A53C4C"/>
    <w:rsid w:val="00A54D0F"/>
    <w:rsid w:val="00A55EB3"/>
    <w:rsid w:val="00A633D5"/>
    <w:rsid w:val="00A66D29"/>
    <w:rsid w:val="00A7170B"/>
    <w:rsid w:val="00A74995"/>
    <w:rsid w:val="00A753FF"/>
    <w:rsid w:val="00A7727F"/>
    <w:rsid w:val="00A80680"/>
    <w:rsid w:val="00A82B78"/>
    <w:rsid w:val="00A83426"/>
    <w:rsid w:val="00A84850"/>
    <w:rsid w:val="00A85A57"/>
    <w:rsid w:val="00A85F65"/>
    <w:rsid w:val="00A87D17"/>
    <w:rsid w:val="00A91071"/>
    <w:rsid w:val="00A916DD"/>
    <w:rsid w:val="00A92A87"/>
    <w:rsid w:val="00A945FE"/>
    <w:rsid w:val="00A94DDD"/>
    <w:rsid w:val="00A94DED"/>
    <w:rsid w:val="00A95F7F"/>
    <w:rsid w:val="00A96AC9"/>
    <w:rsid w:val="00A973AF"/>
    <w:rsid w:val="00AA0F8E"/>
    <w:rsid w:val="00AA1B88"/>
    <w:rsid w:val="00AA5D41"/>
    <w:rsid w:val="00AA67AB"/>
    <w:rsid w:val="00AA684C"/>
    <w:rsid w:val="00AA78C9"/>
    <w:rsid w:val="00AB143C"/>
    <w:rsid w:val="00AB3B91"/>
    <w:rsid w:val="00AB6631"/>
    <w:rsid w:val="00AC0282"/>
    <w:rsid w:val="00AC306E"/>
    <w:rsid w:val="00AC40E2"/>
    <w:rsid w:val="00AC54F6"/>
    <w:rsid w:val="00AC5686"/>
    <w:rsid w:val="00AC592A"/>
    <w:rsid w:val="00AC642F"/>
    <w:rsid w:val="00AC666E"/>
    <w:rsid w:val="00AC6B3F"/>
    <w:rsid w:val="00AC6BAE"/>
    <w:rsid w:val="00AC6F9F"/>
    <w:rsid w:val="00AD1F25"/>
    <w:rsid w:val="00AD36AA"/>
    <w:rsid w:val="00AD39D4"/>
    <w:rsid w:val="00AD42CB"/>
    <w:rsid w:val="00AD449F"/>
    <w:rsid w:val="00AD4729"/>
    <w:rsid w:val="00AD666F"/>
    <w:rsid w:val="00AD7512"/>
    <w:rsid w:val="00AD7FCB"/>
    <w:rsid w:val="00AE2E3B"/>
    <w:rsid w:val="00AE2FB8"/>
    <w:rsid w:val="00AE4ADD"/>
    <w:rsid w:val="00AF04CB"/>
    <w:rsid w:val="00AF0892"/>
    <w:rsid w:val="00AF188B"/>
    <w:rsid w:val="00AF3313"/>
    <w:rsid w:val="00AF3841"/>
    <w:rsid w:val="00B012EC"/>
    <w:rsid w:val="00B0243F"/>
    <w:rsid w:val="00B037CF"/>
    <w:rsid w:val="00B03E2D"/>
    <w:rsid w:val="00B04FC1"/>
    <w:rsid w:val="00B05585"/>
    <w:rsid w:val="00B05FF0"/>
    <w:rsid w:val="00B06864"/>
    <w:rsid w:val="00B06B48"/>
    <w:rsid w:val="00B1649E"/>
    <w:rsid w:val="00B20547"/>
    <w:rsid w:val="00B21D36"/>
    <w:rsid w:val="00B22A15"/>
    <w:rsid w:val="00B242A2"/>
    <w:rsid w:val="00B24A27"/>
    <w:rsid w:val="00B300FE"/>
    <w:rsid w:val="00B304DA"/>
    <w:rsid w:val="00B316C2"/>
    <w:rsid w:val="00B321BA"/>
    <w:rsid w:val="00B33AD4"/>
    <w:rsid w:val="00B370A5"/>
    <w:rsid w:val="00B41193"/>
    <w:rsid w:val="00B41C02"/>
    <w:rsid w:val="00B41F95"/>
    <w:rsid w:val="00B45A18"/>
    <w:rsid w:val="00B47918"/>
    <w:rsid w:val="00B5635A"/>
    <w:rsid w:val="00B606DF"/>
    <w:rsid w:val="00B614C2"/>
    <w:rsid w:val="00B61AD3"/>
    <w:rsid w:val="00B6396B"/>
    <w:rsid w:val="00B64D19"/>
    <w:rsid w:val="00B65B58"/>
    <w:rsid w:val="00B6664D"/>
    <w:rsid w:val="00B674CF"/>
    <w:rsid w:val="00B71451"/>
    <w:rsid w:val="00B74D5E"/>
    <w:rsid w:val="00B7622E"/>
    <w:rsid w:val="00B76ABC"/>
    <w:rsid w:val="00B82210"/>
    <w:rsid w:val="00B8509F"/>
    <w:rsid w:val="00B93A7F"/>
    <w:rsid w:val="00B9400E"/>
    <w:rsid w:val="00B94892"/>
    <w:rsid w:val="00B94C14"/>
    <w:rsid w:val="00B95C72"/>
    <w:rsid w:val="00B96EA4"/>
    <w:rsid w:val="00B972FA"/>
    <w:rsid w:val="00BA16D0"/>
    <w:rsid w:val="00BA51F1"/>
    <w:rsid w:val="00BA5B00"/>
    <w:rsid w:val="00BA6391"/>
    <w:rsid w:val="00BA6C28"/>
    <w:rsid w:val="00BB35FB"/>
    <w:rsid w:val="00BB4DB5"/>
    <w:rsid w:val="00BB632B"/>
    <w:rsid w:val="00BB6AA2"/>
    <w:rsid w:val="00BB7337"/>
    <w:rsid w:val="00BB7791"/>
    <w:rsid w:val="00BB78C1"/>
    <w:rsid w:val="00BC1B1B"/>
    <w:rsid w:val="00BC2956"/>
    <w:rsid w:val="00BC7B7A"/>
    <w:rsid w:val="00BD0A85"/>
    <w:rsid w:val="00BD4E79"/>
    <w:rsid w:val="00BE120A"/>
    <w:rsid w:val="00BE169A"/>
    <w:rsid w:val="00BE1E3B"/>
    <w:rsid w:val="00BE2955"/>
    <w:rsid w:val="00BE4BBB"/>
    <w:rsid w:val="00BE758F"/>
    <w:rsid w:val="00BF1288"/>
    <w:rsid w:val="00BF18C5"/>
    <w:rsid w:val="00BF2309"/>
    <w:rsid w:val="00BF2F8E"/>
    <w:rsid w:val="00BF36EE"/>
    <w:rsid w:val="00BF509D"/>
    <w:rsid w:val="00BF79EF"/>
    <w:rsid w:val="00C00D6C"/>
    <w:rsid w:val="00C01DB1"/>
    <w:rsid w:val="00C029F8"/>
    <w:rsid w:val="00C05DF6"/>
    <w:rsid w:val="00C078B9"/>
    <w:rsid w:val="00C103D8"/>
    <w:rsid w:val="00C1205E"/>
    <w:rsid w:val="00C13D7A"/>
    <w:rsid w:val="00C142E7"/>
    <w:rsid w:val="00C15CA4"/>
    <w:rsid w:val="00C163E4"/>
    <w:rsid w:val="00C17AEC"/>
    <w:rsid w:val="00C17C26"/>
    <w:rsid w:val="00C20BFE"/>
    <w:rsid w:val="00C213DB"/>
    <w:rsid w:val="00C23875"/>
    <w:rsid w:val="00C23AF1"/>
    <w:rsid w:val="00C24547"/>
    <w:rsid w:val="00C245C3"/>
    <w:rsid w:val="00C24705"/>
    <w:rsid w:val="00C24ADE"/>
    <w:rsid w:val="00C24CF2"/>
    <w:rsid w:val="00C25127"/>
    <w:rsid w:val="00C27819"/>
    <w:rsid w:val="00C30B85"/>
    <w:rsid w:val="00C313B7"/>
    <w:rsid w:val="00C32156"/>
    <w:rsid w:val="00C34445"/>
    <w:rsid w:val="00C35D23"/>
    <w:rsid w:val="00C36688"/>
    <w:rsid w:val="00C3722E"/>
    <w:rsid w:val="00C40867"/>
    <w:rsid w:val="00C42369"/>
    <w:rsid w:val="00C42D8F"/>
    <w:rsid w:val="00C42FA1"/>
    <w:rsid w:val="00C45517"/>
    <w:rsid w:val="00C47EC1"/>
    <w:rsid w:val="00C51C67"/>
    <w:rsid w:val="00C5389E"/>
    <w:rsid w:val="00C55D40"/>
    <w:rsid w:val="00C569B2"/>
    <w:rsid w:val="00C67C80"/>
    <w:rsid w:val="00C72ADE"/>
    <w:rsid w:val="00C769CC"/>
    <w:rsid w:val="00C76D73"/>
    <w:rsid w:val="00C80573"/>
    <w:rsid w:val="00C80987"/>
    <w:rsid w:val="00C83335"/>
    <w:rsid w:val="00C83DA5"/>
    <w:rsid w:val="00C84AA3"/>
    <w:rsid w:val="00C86D0C"/>
    <w:rsid w:val="00C90179"/>
    <w:rsid w:val="00C9133B"/>
    <w:rsid w:val="00C91735"/>
    <w:rsid w:val="00C93C36"/>
    <w:rsid w:val="00C94348"/>
    <w:rsid w:val="00C95421"/>
    <w:rsid w:val="00C96B3C"/>
    <w:rsid w:val="00C96D72"/>
    <w:rsid w:val="00C97C04"/>
    <w:rsid w:val="00CA0139"/>
    <w:rsid w:val="00CA05FE"/>
    <w:rsid w:val="00CA1194"/>
    <w:rsid w:val="00CA2885"/>
    <w:rsid w:val="00CA31E6"/>
    <w:rsid w:val="00CA4122"/>
    <w:rsid w:val="00CA415D"/>
    <w:rsid w:val="00CA4F86"/>
    <w:rsid w:val="00CC124E"/>
    <w:rsid w:val="00CC1B6F"/>
    <w:rsid w:val="00CC3B6B"/>
    <w:rsid w:val="00CC718B"/>
    <w:rsid w:val="00CC7192"/>
    <w:rsid w:val="00CD043C"/>
    <w:rsid w:val="00CD0AA3"/>
    <w:rsid w:val="00CD3737"/>
    <w:rsid w:val="00CD554D"/>
    <w:rsid w:val="00CE1B73"/>
    <w:rsid w:val="00CE28AC"/>
    <w:rsid w:val="00CE46E1"/>
    <w:rsid w:val="00CE6AE5"/>
    <w:rsid w:val="00CF01B0"/>
    <w:rsid w:val="00CF0364"/>
    <w:rsid w:val="00CF14CA"/>
    <w:rsid w:val="00CF1E02"/>
    <w:rsid w:val="00CF2406"/>
    <w:rsid w:val="00CF2C80"/>
    <w:rsid w:val="00CF3090"/>
    <w:rsid w:val="00CF3E15"/>
    <w:rsid w:val="00CF459F"/>
    <w:rsid w:val="00CF6237"/>
    <w:rsid w:val="00D10E53"/>
    <w:rsid w:val="00D11259"/>
    <w:rsid w:val="00D135DF"/>
    <w:rsid w:val="00D14F48"/>
    <w:rsid w:val="00D16115"/>
    <w:rsid w:val="00D20063"/>
    <w:rsid w:val="00D2077E"/>
    <w:rsid w:val="00D219CC"/>
    <w:rsid w:val="00D22B79"/>
    <w:rsid w:val="00D25342"/>
    <w:rsid w:val="00D26956"/>
    <w:rsid w:val="00D35A9F"/>
    <w:rsid w:val="00D41C44"/>
    <w:rsid w:val="00D41CE7"/>
    <w:rsid w:val="00D41D41"/>
    <w:rsid w:val="00D41F14"/>
    <w:rsid w:val="00D41F2A"/>
    <w:rsid w:val="00D42570"/>
    <w:rsid w:val="00D42D47"/>
    <w:rsid w:val="00D524CF"/>
    <w:rsid w:val="00D529CD"/>
    <w:rsid w:val="00D604B6"/>
    <w:rsid w:val="00D63BD6"/>
    <w:rsid w:val="00D647A2"/>
    <w:rsid w:val="00D64FBC"/>
    <w:rsid w:val="00D7037D"/>
    <w:rsid w:val="00D74A34"/>
    <w:rsid w:val="00D75F5C"/>
    <w:rsid w:val="00D808A9"/>
    <w:rsid w:val="00D810F8"/>
    <w:rsid w:val="00D822D6"/>
    <w:rsid w:val="00D8563A"/>
    <w:rsid w:val="00D85835"/>
    <w:rsid w:val="00D86493"/>
    <w:rsid w:val="00D86A33"/>
    <w:rsid w:val="00D90A6B"/>
    <w:rsid w:val="00D90D99"/>
    <w:rsid w:val="00D91F76"/>
    <w:rsid w:val="00D92333"/>
    <w:rsid w:val="00D9361E"/>
    <w:rsid w:val="00D9695B"/>
    <w:rsid w:val="00D97600"/>
    <w:rsid w:val="00D9790E"/>
    <w:rsid w:val="00D97E85"/>
    <w:rsid w:val="00DA2D86"/>
    <w:rsid w:val="00DA3144"/>
    <w:rsid w:val="00DA3588"/>
    <w:rsid w:val="00DA59D9"/>
    <w:rsid w:val="00DA765A"/>
    <w:rsid w:val="00DB27B6"/>
    <w:rsid w:val="00DB2827"/>
    <w:rsid w:val="00DB4D6A"/>
    <w:rsid w:val="00DB4EC5"/>
    <w:rsid w:val="00DB4FE5"/>
    <w:rsid w:val="00DB63FC"/>
    <w:rsid w:val="00DC22B3"/>
    <w:rsid w:val="00DD1EE4"/>
    <w:rsid w:val="00DD29F3"/>
    <w:rsid w:val="00DD2F96"/>
    <w:rsid w:val="00DD33C0"/>
    <w:rsid w:val="00DD3D66"/>
    <w:rsid w:val="00DD68CD"/>
    <w:rsid w:val="00DE177B"/>
    <w:rsid w:val="00DE6A9D"/>
    <w:rsid w:val="00DE73E4"/>
    <w:rsid w:val="00DE7CD2"/>
    <w:rsid w:val="00DF5ACA"/>
    <w:rsid w:val="00DF5F9E"/>
    <w:rsid w:val="00DF7661"/>
    <w:rsid w:val="00E00FAB"/>
    <w:rsid w:val="00E04B20"/>
    <w:rsid w:val="00E058C1"/>
    <w:rsid w:val="00E06DE9"/>
    <w:rsid w:val="00E11F72"/>
    <w:rsid w:val="00E1563A"/>
    <w:rsid w:val="00E230C1"/>
    <w:rsid w:val="00E2664F"/>
    <w:rsid w:val="00E27593"/>
    <w:rsid w:val="00E36471"/>
    <w:rsid w:val="00E36FED"/>
    <w:rsid w:val="00E4045D"/>
    <w:rsid w:val="00E42062"/>
    <w:rsid w:val="00E42658"/>
    <w:rsid w:val="00E440C9"/>
    <w:rsid w:val="00E443C8"/>
    <w:rsid w:val="00E452C9"/>
    <w:rsid w:val="00E457E5"/>
    <w:rsid w:val="00E543B2"/>
    <w:rsid w:val="00E54A1D"/>
    <w:rsid w:val="00E61B1D"/>
    <w:rsid w:val="00E62272"/>
    <w:rsid w:val="00E62AE8"/>
    <w:rsid w:val="00E63F24"/>
    <w:rsid w:val="00E64811"/>
    <w:rsid w:val="00E64EAA"/>
    <w:rsid w:val="00E67299"/>
    <w:rsid w:val="00E678BB"/>
    <w:rsid w:val="00E67F1E"/>
    <w:rsid w:val="00E7014B"/>
    <w:rsid w:val="00E71E0F"/>
    <w:rsid w:val="00E72014"/>
    <w:rsid w:val="00E73478"/>
    <w:rsid w:val="00E745DE"/>
    <w:rsid w:val="00E7501A"/>
    <w:rsid w:val="00E77719"/>
    <w:rsid w:val="00E804AA"/>
    <w:rsid w:val="00E80D38"/>
    <w:rsid w:val="00E82FCA"/>
    <w:rsid w:val="00E83396"/>
    <w:rsid w:val="00E835FB"/>
    <w:rsid w:val="00E83773"/>
    <w:rsid w:val="00E8707F"/>
    <w:rsid w:val="00E9598A"/>
    <w:rsid w:val="00E968D8"/>
    <w:rsid w:val="00E97969"/>
    <w:rsid w:val="00EA045F"/>
    <w:rsid w:val="00EA159B"/>
    <w:rsid w:val="00EA3CD4"/>
    <w:rsid w:val="00EA4477"/>
    <w:rsid w:val="00EB04F1"/>
    <w:rsid w:val="00EB0F9E"/>
    <w:rsid w:val="00EB1B65"/>
    <w:rsid w:val="00EB30E2"/>
    <w:rsid w:val="00EB3A0E"/>
    <w:rsid w:val="00EB4057"/>
    <w:rsid w:val="00EB56EE"/>
    <w:rsid w:val="00EC0884"/>
    <w:rsid w:val="00EC246E"/>
    <w:rsid w:val="00EC5080"/>
    <w:rsid w:val="00EC6B18"/>
    <w:rsid w:val="00ED0103"/>
    <w:rsid w:val="00ED1193"/>
    <w:rsid w:val="00ED2586"/>
    <w:rsid w:val="00ED37B9"/>
    <w:rsid w:val="00EE0AFC"/>
    <w:rsid w:val="00EE334F"/>
    <w:rsid w:val="00EF0B65"/>
    <w:rsid w:val="00EF24E9"/>
    <w:rsid w:val="00EF5C40"/>
    <w:rsid w:val="00EF5DFF"/>
    <w:rsid w:val="00F02F7B"/>
    <w:rsid w:val="00F03FF8"/>
    <w:rsid w:val="00F055B0"/>
    <w:rsid w:val="00F057C3"/>
    <w:rsid w:val="00F05F10"/>
    <w:rsid w:val="00F07666"/>
    <w:rsid w:val="00F10F34"/>
    <w:rsid w:val="00F13292"/>
    <w:rsid w:val="00F14C9B"/>
    <w:rsid w:val="00F15D81"/>
    <w:rsid w:val="00F17D6A"/>
    <w:rsid w:val="00F20D66"/>
    <w:rsid w:val="00F2237A"/>
    <w:rsid w:val="00F227E6"/>
    <w:rsid w:val="00F2606F"/>
    <w:rsid w:val="00F271ED"/>
    <w:rsid w:val="00F278D7"/>
    <w:rsid w:val="00F31A31"/>
    <w:rsid w:val="00F33FF9"/>
    <w:rsid w:val="00F36206"/>
    <w:rsid w:val="00F41BDB"/>
    <w:rsid w:val="00F44141"/>
    <w:rsid w:val="00F445FA"/>
    <w:rsid w:val="00F45B5F"/>
    <w:rsid w:val="00F515FB"/>
    <w:rsid w:val="00F54966"/>
    <w:rsid w:val="00F61EEE"/>
    <w:rsid w:val="00F63902"/>
    <w:rsid w:val="00F6398A"/>
    <w:rsid w:val="00F65286"/>
    <w:rsid w:val="00F66374"/>
    <w:rsid w:val="00F674AA"/>
    <w:rsid w:val="00F707F3"/>
    <w:rsid w:val="00F7420C"/>
    <w:rsid w:val="00F7538E"/>
    <w:rsid w:val="00F759AB"/>
    <w:rsid w:val="00F76EC2"/>
    <w:rsid w:val="00F82736"/>
    <w:rsid w:val="00F8532E"/>
    <w:rsid w:val="00F8555C"/>
    <w:rsid w:val="00F862FB"/>
    <w:rsid w:val="00F9068A"/>
    <w:rsid w:val="00F91338"/>
    <w:rsid w:val="00F916F5"/>
    <w:rsid w:val="00F92B28"/>
    <w:rsid w:val="00F933FA"/>
    <w:rsid w:val="00F9353A"/>
    <w:rsid w:val="00F94173"/>
    <w:rsid w:val="00F953AA"/>
    <w:rsid w:val="00F96C55"/>
    <w:rsid w:val="00F96EF3"/>
    <w:rsid w:val="00FA0518"/>
    <w:rsid w:val="00FA052D"/>
    <w:rsid w:val="00FA0DFC"/>
    <w:rsid w:val="00FA1338"/>
    <w:rsid w:val="00FA1EC2"/>
    <w:rsid w:val="00FA2CA9"/>
    <w:rsid w:val="00FB0D63"/>
    <w:rsid w:val="00FB395D"/>
    <w:rsid w:val="00FB3E12"/>
    <w:rsid w:val="00FB454D"/>
    <w:rsid w:val="00FB50C6"/>
    <w:rsid w:val="00FB6800"/>
    <w:rsid w:val="00FB6A41"/>
    <w:rsid w:val="00FC4ADD"/>
    <w:rsid w:val="00FC7454"/>
    <w:rsid w:val="00FD1578"/>
    <w:rsid w:val="00FD241E"/>
    <w:rsid w:val="00FD29C1"/>
    <w:rsid w:val="00FD3268"/>
    <w:rsid w:val="00FD4144"/>
    <w:rsid w:val="00FD5818"/>
    <w:rsid w:val="00FD76F3"/>
    <w:rsid w:val="00FD7A1D"/>
    <w:rsid w:val="00FE1092"/>
    <w:rsid w:val="00FE165B"/>
    <w:rsid w:val="00FE4191"/>
    <w:rsid w:val="00FE4FC3"/>
    <w:rsid w:val="00FF1A70"/>
    <w:rsid w:val="00FF49DB"/>
    <w:rsid w:val="00FF4C52"/>
    <w:rsid w:val="00FF7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CDBF774"/>
  <w15:docId w15:val="{93622CEA-B9BC-4F44-A3AD-FBDFC3FD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400E"/>
    <w:rPr>
      <w:rFonts w:ascii="Arial" w:hAnsi="Arial"/>
      <w:sz w:val="24"/>
    </w:rPr>
  </w:style>
  <w:style w:type="paragraph" w:styleId="1">
    <w:name w:val="heading 1"/>
    <w:basedOn w:val="a"/>
    <w:next w:val="a"/>
    <w:qFormat/>
    <w:pPr>
      <w:keepNext/>
      <w:spacing w:line="360" w:lineRule="auto"/>
      <w:outlineLvl w:val="0"/>
    </w:pPr>
    <w:rPr>
      <w:b/>
      <w:bCs/>
      <w:sz w:val="20"/>
    </w:rPr>
  </w:style>
  <w:style w:type="paragraph" w:styleId="2">
    <w:name w:val="heading 2"/>
    <w:basedOn w:val="a"/>
    <w:next w:val="a"/>
    <w:qFormat/>
    <w:pPr>
      <w:keepNext/>
      <w:jc w:val="center"/>
      <w:outlineLvl w:val="1"/>
    </w:pPr>
    <w:rPr>
      <w:b/>
      <w:bCs/>
      <w:sz w:val="32"/>
    </w:rPr>
  </w:style>
  <w:style w:type="paragraph" w:styleId="3">
    <w:name w:val="heading 3"/>
    <w:basedOn w:val="a"/>
    <w:next w:val="a"/>
    <w:qFormat/>
    <w:pPr>
      <w:keepNext/>
      <w:jc w:val="both"/>
      <w:outlineLvl w:val="2"/>
    </w:pPr>
    <w:rPr>
      <w:b/>
      <w:iCs/>
    </w:rPr>
  </w:style>
  <w:style w:type="paragraph" w:styleId="4">
    <w:name w:val="heading 4"/>
    <w:basedOn w:val="a"/>
    <w:next w:val="a"/>
    <w:qFormat/>
    <w:pPr>
      <w:keepNext/>
      <w:jc w:val="center"/>
      <w:outlineLvl w:val="3"/>
    </w:pPr>
    <w:rPr>
      <w:b/>
    </w:rPr>
  </w:style>
  <w:style w:type="paragraph" w:styleId="5">
    <w:name w:val="heading 5"/>
    <w:basedOn w:val="a"/>
    <w:next w:val="a"/>
    <w:qFormat/>
    <w:pPr>
      <w:keepNext/>
      <w:outlineLvl w:val="4"/>
    </w:pPr>
    <w:rPr>
      <w:b/>
      <w:sz w:val="28"/>
    </w:rPr>
  </w:style>
  <w:style w:type="paragraph" w:styleId="6">
    <w:name w:val="heading 6"/>
    <w:basedOn w:val="a"/>
    <w:next w:val="a"/>
    <w:qFormat/>
    <w:pPr>
      <w:keepNext/>
      <w:tabs>
        <w:tab w:val="left" w:pos="6840"/>
      </w:tabs>
      <w:spacing w:line="360" w:lineRule="auto"/>
      <w:jc w:val="both"/>
      <w:outlineLvl w:val="5"/>
    </w:pPr>
    <w:rPr>
      <w:b/>
      <w:sz w:val="28"/>
    </w:rPr>
  </w:style>
  <w:style w:type="paragraph" w:styleId="7">
    <w:name w:val="heading 7"/>
    <w:basedOn w:val="a"/>
    <w:next w:val="a"/>
    <w:qFormat/>
    <w:pPr>
      <w:keepNext/>
      <w:tabs>
        <w:tab w:val="left" w:pos="6663"/>
      </w:tabs>
      <w:jc w:val="both"/>
      <w:outlineLvl w:val="6"/>
    </w:pPr>
    <w:rPr>
      <w:b/>
      <w:sz w:val="20"/>
    </w:rPr>
  </w:style>
  <w:style w:type="paragraph" w:styleId="8">
    <w:name w:val="heading 8"/>
    <w:basedOn w:val="a"/>
    <w:next w:val="a"/>
    <w:qFormat/>
    <w:pPr>
      <w:keepNext/>
      <w:spacing w:line="360" w:lineRule="auto"/>
      <w:ind w:right="176" w:firstLine="540"/>
      <w:outlineLvl w:val="7"/>
    </w:pPr>
    <w:rPr>
      <w:b/>
      <w:bCs/>
      <w:i/>
      <w:iCs/>
    </w:rPr>
  </w:style>
  <w:style w:type="paragraph" w:styleId="9">
    <w:name w:val="heading 9"/>
    <w:basedOn w:val="a"/>
    <w:next w:val="a"/>
    <w:qFormat/>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pPr>
      <w:jc w:val="center"/>
    </w:pPr>
    <w:rPr>
      <w:b/>
      <w:sz w:val="20"/>
    </w:rPr>
  </w:style>
  <w:style w:type="paragraph" w:styleId="a3">
    <w:name w:val="Body Text"/>
    <w:basedOn w:val="a"/>
    <w:pPr>
      <w:spacing w:line="360" w:lineRule="auto"/>
      <w:jc w:val="both"/>
    </w:pPr>
  </w:style>
  <w:style w:type="paragraph" w:styleId="a4">
    <w:name w:val="Body Text Indent"/>
    <w:basedOn w:val="a"/>
    <w:pPr>
      <w:ind w:firstLine="360"/>
      <w:jc w:val="both"/>
    </w:pPr>
    <w:rPr>
      <w:bCs/>
    </w:rPr>
  </w:style>
  <w:style w:type="paragraph" w:styleId="22">
    <w:name w:val="Body Text Indent 2"/>
    <w:basedOn w:val="a"/>
    <w:pPr>
      <w:ind w:left="708"/>
      <w:jc w:val="both"/>
    </w:pPr>
    <w:rPr>
      <w:bCs/>
    </w:rPr>
  </w:style>
  <w:style w:type="paragraph" w:styleId="a5">
    <w:name w:val="Balloon Text"/>
    <w:basedOn w:val="a"/>
    <w:semiHidden/>
    <w:rPr>
      <w:rFonts w:ascii="Tahoma" w:hAnsi="Tahoma" w:cs="Tahoma"/>
      <w:sz w:val="16"/>
      <w:szCs w:val="16"/>
    </w:rPr>
  </w:style>
  <w:style w:type="paragraph" w:styleId="30">
    <w:name w:val="Body Text 3"/>
    <w:basedOn w:val="a"/>
    <w:pPr>
      <w:spacing w:after="120"/>
    </w:pPr>
    <w:rPr>
      <w:sz w:val="16"/>
      <w:szCs w:val="16"/>
    </w:rPr>
  </w:style>
  <w:style w:type="paragraph" w:styleId="a6">
    <w:name w:val="header"/>
    <w:basedOn w:val="a"/>
    <w:pPr>
      <w:tabs>
        <w:tab w:val="center" w:pos="4677"/>
        <w:tab w:val="right" w:pos="9355"/>
      </w:tabs>
    </w:pPr>
  </w:style>
  <w:style w:type="character" w:customStyle="1" w:styleId="10">
    <w:name w:val="Знак Знак1"/>
    <w:basedOn w:val="a0"/>
    <w:rPr>
      <w:sz w:val="24"/>
      <w:szCs w:val="24"/>
    </w:rPr>
  </w:style>
  <w:style w:type="paragraph" w:styleId="a7">
    <w:name w:val="footer"/>
    <w:basedOn w:val="a"/>
    <w:link w:val="a8"/>
    <w:uiPriority w:val="99"/>
    <w:pPr>
      <w:tabs>
        <w:tab w:val="center" w:pos="4677"/>
        <w:tab w:val="right" w:pos="9355"/>
      </w:tabs>
    </w:pPr>
  </w:style>
  <w:style w:type="character" w:customStyle="1" w:styleId="a9">
    <w:name w:val="Знак Знак"/>
    <w:basedOn w:val="a0"/>
    <w:rPr>
      <w:sz w:val="24"/>
      <w:szCs w:val="24"/>
    </w:rPr>
  </w:style>
  <w:style w:type="paragraph" w:customStyle="1" w:styleId="210">
    <w:name w:val="Основной текст с отступом 21"/>
    <w:basedOn w:val="a"/>
    <w:rsid w:val="005B0549"/>
    <w:pPr>
      <w:widowControl w:val="0"/>
      <w:ind w:firstLine="709"/>
      <w:jc w:val="both"/>
    </w:pPr>
    <w:rPr>
      <w:sz w:val="22"/>
    </w:rPr>
  </w:style>
  <w:style w:type="table" w:styleId="aa">
    <w:name w:val="Table Grid"/>
    <w:basedOn w:val="a1"/>
    <w:uiPriority w:val="39"/>
    <w:rsid w:val="004D3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Знак"/>
    <w:basedOn w:val="a0"/>
    <w:link w:val="20"/>
    <w:rsid w:val="00607CA7"/>
    <w:rPr>
      <w:rFonts w:ascii="Arial" w:hAnsi="Arial"/>
      <w:b/>
    </w:rPr>
  </w:style>
  <w:style w:type="paragraph" w:styleId="ab">
    <w:name w:val="Document Map"/>
    <w:basedOn w:val="a"/>
    <w:semiHidden/>
    <w:rsid w:val="00CD0AA3"/>
    <w:pPr>
      <w:shd w:val="clear" w:color="auto" w:fill="000080"/>
    </w:pPr>
    <w:rPr>
      <w:rFonts w:ascii="Tahoma" w:hAnsi="Tahoma" w:cs="Tahoma"/>
      <w:sz w:val="20"/>
    </w:rPr>
  </w:style>
  <w:style w:type="paragraph" w:customStyle="1" w:styleId="ConsPlusNormal">
    <w:name w:val="ConsPlusNormal"/>
    <w:rsid w:val="00CD0AA3"/>
    <w:pPr>
      <w:widowControl w:val="0"/>
      <w:autoSpaceDE w:val="0"/>
      <w:autoSpaceDN w:val="0"/>
      <w:adjustRightInd w:val="0"/>
      <w:ind w:firstLine="720"/>
    </w:pPr>
    <w:rPr>
      <w:rFonts w:ascii="Arial" w:hAnsi="Arial" w:cs="Arial"/>
    </w:rPr>
  </w:style>
  <w:style w:type="paragraph" w:customStyle="1" w:styleId="ConsPlusNonformat">
    <w:name w:val="ConsPlusNonformat"/>
    <w:rsid w:val="00CD0AA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D0AA3"/>
    <w:pPr>
      <w:widowControl w:val="0"/>
      <w:autoSpaceDE w:val="0"/>
      <w:autoSpaceDN w:val="0"/>
      <w:adjustRightInd w:val="0"/>
    </w:pPr>
    <w:rPr>
      <w:rFonts w:ascii="Arial" w:hAnsi="Arial" w:cs="Arial"/>
      <w:b/>
      <w:bCs/>
    </w:rPr>
  </w:style>
  <w:style w:type="paragraph" w:styleId="ac">
    <w:name w:val="Normal (Web)"/>
    <w:basedOn w:val="a"/>
    <w:rsid w:val="00F54966"/>
    <w:pPr>
      <w:spacing w:before="100" w:beforeAutospacing="1" w:after="100" w:afterAutospacing="1"/>
    </w:pPr>
    <w:rPr>
      <w:rFonts w:ascii="Tahoma" w:hAnsi="Tahoma" w:cs="Tahoma"/>
      <w:sz w:val="18"/>
      <w:szCs w:val="18"/>
    </w:rPr>
  </w:style>
  <w:style w:type="paragraph" w:styleId="ad">
    <w:name w:val="endnote text"/>
    <w:basedOn w:val="a"/>
    <w:semiHidden/>
    <w:rsid w:val="0018533D"/>
    <w:rPr>
      <w:rFonts w:ascii="Times New Roman" w:hAnsi="Times New Roman"/>
      <w:sz w:val="20"/>
    </w:rPr>
  </w:style>
  <w:style w:type="paragraph" w:styleId="ae">
    <w:name w:val="List Paragraph"/>
    <w:basedOn w:val="a"/>
    <w:uiPriority w:val="34"/>
    <w:qFormat/>
    <w:rsid w:val="004C7C24"/>
    <w:pPr>
      <w:ind w:left="720"/>
      <w:contextualSpacing/>
    </w:pPr>
    <w:rPr>
      <w:rFonts w:ascii="Times New Roman" w:hAnsi="Times New Roman"/>
      <w:sz w:val="20"/>
    </w:rPr>
  </w:style>
  <w:style w:type="character" w:styleId="af">
    <w:name w:val="Hyperlink"/>
    <w:basedOn w:val="a0"/>
    <w:rsid w:val="00C1205E"/>
    <w:rPr>
      <w:color w:val="0000FF" w:themeColor="hyperlink"/>
      <w:u w:val="single"/>
    </w:rPr>
  </w:style>
  <w:style w:type="character" w:customStyle="1" w:styleId="a8">
    <w:name w:val="Нижний колонтитул Знак"/>
    <w:basedOn w:val="a0"/>
    <w:link w:val="a7"/>
    <w:uiPriority w:val="99"/>
    <w:rsid w:val="00A102FC"/>
    <w:rPr>
      <w:rFonts w:ascii="Arial" w:hAnsi="Arial"/>
      <w:sz w:val="24"/>
    </w:rPr>
  </w:style>
  <w:style w:type="character" w:styleId="af0">
    <w:name w:val="Placeholder Text"/>
    <w:basedOn w:val="a0"/>
    <w:uiPriority w:val="99"/>
    <w:semiHidden/>
    <w:rsid w:val="004750AF"/>
    <w:rPr>
      <w:color w:val="808080"/>
    </w:rPr>
  </w:style>
  <w:style w:type="paragraph" w:customStyle="1" w:styleId="af1">
    <w:name w:val="Знак"/>
    <w:basedOn w:val="a"/>
    <w:rsid w:val="0027775D"/>
    <w:pPr>
      <w:spacing w:after="160" w:line="240" w:lineRule="exact"/>
    </w:pPr>
    <w:rPr>
      <w:rFonts w:ascii="Verdana" w:hAnsi="Verdana" w:cs="Verdana"/>
      <w:sz w:val="20"/>
      <w:lang w:val="en-US" w:eastAsia="en-US"/>
    </w:rPr>
  </w:style>
  <w:style w:type="character" w:customStyle="1" w:styleId="2Exact">
    <w:name w:val="Основной текст (2) Exact"/>
    <w:basedOn w:val="a0"/>
    <w:rsid w:val="009E4CAF"/>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sid w:val="009E4CAF"/>
    <w:rPr>
      <w:sz w:val="28"/>
      <w:szCs w:val="28"/>
      <w:shd w:val="clear" w:color="auto" w:fill="FFFFFF"/>
    </w:rPr>
  </w:style>
  <w:style w:type="paragraph" w:customStyle="1" w:styleId="24">
    <w:name w:val="Основной текст (2)"/>
    <w:basedOn w:val="a"/>
    <w:link w:val="23"/>
    <w:rsid w:val="009E4CAF"/>
    <w:pPr>
      <w:widowControl w:val="0"/>
      <w:shd w:val="clear" w:color="auto" w:fill="FFFFFF"/>
      <w:spacing w:after="300" w:line="317" w:lineRule="exact"/>
      <w:jc w:val="center"/>
    </w:pPr>
    <w:rPr>
      <w:rFonts w:ascii="Times New Roman" w:hAnsi="Times New Roman"/>
      <w:sz w:val="28"/>
      <w:szCs w:val="28"/>
    </w:rPr>
  </w:style>
  <w:style w:type="table" w:customStyle="1" w:styleId="11">
    <w:name w:val="Сетка таблицы1"/>
    <w:basedOn w:val="a1"/>
    <w:next w:val="aa"/>
    <w:rsid w:val="001046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B6396B"/>
    <w:rPr>
      <w:i/>
      <w:iCs/>
    </w:rPr>
  </w:style>
  <w:style w:type="character" w:customStyle="1" w:styleId="90">
    <w:name w:val="Основной текст (9)_"/>
    <w:basedOn w:val="a0"/>
    <w:link w:val="91"/>
    <w:rsid w:val="00D97600"/>
    <w:rPr>
      <w:shd w:val="clear" w:color="auto" w:fill="FFFFFF"/>
    </w:rPr>
  </w:style>
  <w:style w:type="paragraph" w:customStyle="1" w:styleId="91">
    <w:name w:val="Основной текст (9)"/>
    <w:basedOn w:val="a"/>
    <w:link w:val="90"/>
    <w:rsid w:val="00D97600"/>
    <w:pPr>
      <w:widowControl w:val="0"/>
      <w:shd w:val="clear" w:color="auto" w:fill="FFFFFF"/>
      <w:spacing w:line="346" w:lineRule="exact"/>
      <w:jc w:val="both"/>
    </w:pPr>
    <w:rPr>
      <w:rFonts w:ascii="Times New Roman" w:hAnsi="Times New Roman"/>
      <w:sz w:val="20"/>
    </w:rPr>
  </w:style>
  <w:style w:type="character" w:customStyle="1" w:styleId="organictextcontentspan">
    <w:name w:val="organictextcontentspan"/>
    <w:basedOn w:val="a0"/>
    <w:rsid w:val="00A74995"/>
  </w:style>
  <w:style w:type="character" w:customStyle="1" w:styleId="markedcontent">
    <w:name w:val="markedcontent"/>
    <w:basedOn w:val="a0"/>
    <w:rsid w:val="009F3509"/>
  </w:style>
  <w:style w:type="paragraph" w:styleId="af3">
    <w:name w:val="annotation text"/>
    <w:basedOn w:val="a"/>
    <w:link w:val="af4"/>
    <w:uiPriority w:val="99"/>
    <w:semiHidden/>
    <w:unhideWhenUsed/>
    <w:rsid w:val="004C3FE8"/>
    <w:pPr>
      <w:jc w:val="center"/>
    </w:pPr>
    <w:rPr>
      <w:rFonts w:ascii="Times New Roman" w:eastAsia="Calibri" w:hAnsi="Times New Roman"/>
      <w:sz w:val="20"/>
    </w:rPr>
  </w:style>
  <w:style w:type="character" w:customStyle="1" w:styleId="af4">
    <w:name w:val="Текст примечания Знак"/>
    <w:basedOn w:val="a0"/>
    <w:link w:val="af3"/>
    <w:uiPriority w:val="99"/>
    <w:semiHidden/>
    <w:rsid w:val="004C3FE8"/>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283">
      <w:bodyDiv w:val="1"/>
      <w:marLeft w:val="0"/>
      <w:marRight w:val="0"/>
      <w:marTop w:val="0"/>
      <w:marBottom w:val="0"/>
      <w:divBdr>
        <w:top w:val="none" w:sz="0" w:space="0" w:color="auto"/>
        <w:left w:val="none" w:sz="0" w:space="0" w:color="auto"/>
        <w:bottom w:val="none" w:sz="0" w:space="0" w:color="auto"/>
        <w:right w:val="none" w:sz="0" w:space="0" w:color="auto"/>
      </w:divBdr>
    </w:div>
    <w:div w:id="39214446">
      <w:bodyDiv w:val="1"/>
      <w:marLeft w:val="0"/>
      <w:marRight w:val="0"/>
      <w:marTop w:val="0"/>
      <w:marBottom w:val="0"/>
      <w:divBdr>
        <w:top w:val="none" w:sz="0" w:space="0" w:color="auto"/>
        <w:left w:val="none" w:sz="0" w:space="0" w:color="auto"/>
        <w:bottom w:val="none" w:sz="0" w:space="0" w:color="auto"/>
        <w:right w:val="none" w:sz="0" w:space="0" w:color="auto"/>
      </w:divBdr>
    </w:div>
    <w:div w:id="133763355">
      <w:bodyDiv w:val="1"/>
      <w:marLeft w:val="0"/>
      <w:marRight w:val="0"/>
      <w:marTop w:val="0"/>
      <w:marBottom w:val="0"/>
      <w:divBdr>
        <w:top w:val="none" w:sz="0" w:space="0" w:color="auto"/>
        <w:left w:val="none" w:sz="0" w:space="0" w:color="auto"/>
        <w:bottom w:val="none" w:sz="0" w:space="0" w:color="auto"/>
        <w:right w:val="none" w:sz="0" w:space="0" w:color="auto"/>
      </w:divBdr>
    </w:div>
    <w:div w:id="149296744">
      <w:bodyDiv w:val="1"/>
      <w:marLeft w:val="0"/>
      <w:marRight w:val="0"/>
      <w:marTop w:val="0"/>
      <w:marBottom w:val="0"/>
      <w:divBdr>
        <w:top w:val="none" w:sz="0" w:space="0" w:color="auto"/>
        <w:left w:val="none" w:sz="0" w:space="0" w:color="auto"/>
        <w:bottom w:val="none" w:sz="0" w:space="0" w:color="auto"/>
        <w:right w:val="none" w:sz="0" w:space="0" w:color="auto"/>
      </w:divBdr>
    </w:div>
    <w:div w:id="403719461">
      <w:bodyDiv w:val="1"/>
      <w:marLeft w:val="0"/>
      <w:marRight w:val="0"/>
      <w:marTop w:val="0"/>
      <w:marBottom w:val="0"/>
      <w:divBdr>
        <w:top w:val="none" w:sz="0" w:space="0" w:color="auto"/>
        <w:left w:val="none" w:sz="0" w:space="0" w:color="auto"/>
        <w:bottom w:val="none" w:sz="0" w:space="0" w:color="auto"/>
        <w:right w:val="none" w:sz="0" w:space="0" w:color="auto"/>
      </w:divBdr>
    </w:div>
    <w:div w:id="415446117">
      <w:bodyDiv w:val="1"/>
      <w:marLeft w:val="0"/>
      <w:marRight w:val="0"/>
      <w:marTop w:val="0"/>
      <w:marBottom w:val="0"/>
      <w:divBdr>
        <w:top w:val="none" w:sz="0" w:space="0" w:color="auto"/>
        <w:left w:val="none" w:sz="0" w:space="0" w:color="auto"/>
        <w:bottom w:val="none" w:sz="0" w:space="0" w:color="auto"/>
        <w:right w:val="none" w:sz="0" w:space="0" w:color="auto"/>
      </w:divBdr>
    </w:div>
    <w:div w:id="477189582">
      <w:bodyDiv w:val="1"/>
      <w:marLeft w:val="0"/>
      <w:marRight w:val="0"/>
      <w:marTop w:val="0"/>
      <w:marBottom w:val="0"/>
      <w:divBdr>
        <w:top w:val="none" w:sz="0" w:space="0" w:color="auto"/>
        <w:left w:val="none" w:sz="0" w:space="0" w:color="auto"/>
        <w:bottom w:val="none" w:sz="0" w:space="0" w:color="auto"/>
        <w:right w:val="none" w:sz="0" w:space="0" w:color="auto"/>
      </w:divBdr>
    </w:div>
    <w:div w:id="542140232">
      <w:bodyDiv w:val="1"/>
      <w:marLeft w:val="0"/>
      <w:marRight w:val="0"/>
      <w:marTop w:val="0"/>
      <w:marBottom w:val="0"/>
      <w:divBdr>
        <w:top w:val="none" w:sz="0" w:space="0" w:color="auto"/>
        <w:left w:val="none" w:sz="0" w:space="0" w:color="auto"/>
        <w:bottom w:val="none" w:sz="0" w:space="0" w:color="auto"/>
        <w:right w:val="none" w:sz="0" w:space="0" w:color="auto"/>
      </w:divBdr>
    </w:div>
    <w:div w:id="597950905">
      <w:bodyDiv w:val="1"/>
      <w:marLeft w:val="0"/>
      <w:marRight w:val="0"/>
      <w:marTop w:val="0"/>
      <w:marBottom w:val="0"/>
      <w:divBdr>
        <w:top w:val="none" w:sz="0" w:space="0" w:color="auto"/>
        <w:left w:val="none" w:sz="0" w:space="0" w:color="auto"/>
        <w:bottom w:val="none" w:sz="0" w:space="0" w:color="auto"/>
        <w:right w:val="none" w:sz="0" w:space="0" w:color="auto"/>
      </w:divBdr>
    </w:div>
    <w:div w:id="686712719">
      <w:bodyDiv w:val="1"/>
      <w:marLeft w:val="0"/>
      <w:marRight w:val="0"/>
      <w:marTop w:val="0"/>
      <w:marBottom w:val="0"/>
      <w:divBdr>
        <w:top w:val="none" w:sz="0" w:space="0" w:color="auto"/>
        <w:left w:val="none" w:sz="0" w:space="0" w:color="auto"/>
        <w:bottom w:val="none" w:sz="0" w:space="0" w:color="auto"/>
        <w:right w:val="none" w:sz="0" w:space="0" w:color="auto"/>
      </w:divBdr>
      <w:divsChild>
        <w:div w:id="1057390450">
          <w:marLeft w:val="0"/>
          <w:marRight w:val="0"/>
          <w:marTop w:val="0"/>
          <w:marBottom w:val="300"/>
          <w:divBdr>
            <w:top w:val="none" w:sz="0" w:space="0" w:color="auto"/>
            <w:left w:val="none" w:sz="0" w:space="0" w:color="auto"/>
            <w:bottom w:val="none" w:sz="0" w:space="0" w:color="auto"/>
            <w:right w:val="none" w:sz="0" w:space="0" w:color="auto"/>
          </w:divBdr>
        </w:div>
        <w:div w:id="1059860868">
          <w:marLeft w:val="0"/>
          <w:marRight w:val="0"/>
          <w:marTop w:val="0"/>
          <w:marBottom w:val="0"/>
          <w:divBdr>
            <w:top w:val="none" w:sz="0" w:space="0" w:color="auto"/>
            <w:left w:val="none" w:sz="0" w:space="0" w:color="auto"/>
            <w:bottom w:val="none" w:sz="0" w:space="0" w:color="auto"/>
            <w:right w:val="none" w:sz="0" w:space="0" w:color="auto"/>
          </w:divBdr>
          <w:divsChild>
            <w:div w:id="1849438693">
              <w:marLeft w:val="0"/>
              <w:marRight w:val="0"/>
              <w:marTop w:val="0"/>
              <w:marBottom w:val="0"/>
              <w:divBdr>
                <w:top w:val="none" w:sz="0" w:space="0" w:color="auto"/>
                <w:left w:val="none" w:sz="0" w:space="0" w:color="auto"/>
                <w:bottom w:val="none" w:sz="0" w:space="0" w:color="auto"/>
                <w:right w:val="none" w:sz="0" w:space="0" w:color="auto"/>
              </w:divBdr>
              <w:divsChild>
                <w:div w:id="782922169">
                  <w:marLeft w:val="0"/>
                  <w:marRight w:val="0"/>
                  <w:marTop w:val="0"/>
                  <w:marBottom w:val="0"/>
                  <w:divBdr>
                    <w:top w:val="none" w:sz="0" w:space="0" w:color="auto"/>
                    <w:left w:val="none" w:sz="0" w:space="0" w:color="auto"/>
                    <w:bottom w:val="none" w:sz="0" w:space="0" w:color="auto"/>
                    <w:right w:val="none" w:sz="0" w:space="0" w:color="auto"/>
                  </w:divBdr>
                  <w:divsChild>
                    <w:div w:id="17964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7331">
      <w:bodyDiv w:val="1"/>
      <w:marLeft w:val="0"/>
      <w:marRight w:val="0"/>
      <w:marTop w:val="0"/>
      <w:marBottom w:val="0"/>
      <w:divBdr>
        <w:top w:val="none" w:sz="0" w:space="0" w:color="auto"/>
        <w:left w:val="none" w:sz="0" w:space="0" w:color="auto"/>
        <w:bottom w:val="none" w:sz="0" w:space="0" w:color="auto"/>
        <w:right w:val="none" w:sz="0" w:space="0" w:color="auto"/>
      </w:divBdr>
    </w:div>
    <w:div w:id="1118524797">
      <w:bodyDiv w:val="1"/>
      <w:marLeft w:val="0"/>
      <w:marRight w:val="0"/>
      <w:marTop w:val="0"/>
      <w:marBottom w:val="0"/>
      <w:divBdr>
        <w:top w:val="none" w:sz="0" w:space="0" w:color="auto"/>
        <w:left w:val="none" w:sz="0" w:space="0" w:color="auto"/>
        <w:bottom w:val="none" w:sz="0" w:space="0" w:color="auto"/>
        <w:right w:val="none" w:sz="0" w:space="0" w:color="auto"/>
      </w:divBdr>
    </w:div>
    <w:div w:id="1137145783">
      <w:bodyDiv w:val="1"/>
      <w:marLeft w:val="0"/>
      <w:marRight w:val="0"/>
      <w:marTop w:val="0"/>
      <w:marBottom w:val="0"/>
      <w:divBdr>
        <w:top w:val="none" w:sz="0" w:space="0" w:color="auto"/>
        <w:left w:val="none" w:sz="0" w:space="0" w:color="auto"/>
        <w:bottom w:val="none" w:sz="0" w:space="0" w:color="auto"/>
        <w:right w:val="none" w:sz="0" w:space="0" w:color="auto"/>
      </w:divBdr>
    </w:div>
    <w:div w:id="1173447804">
      <w:bodyDiv w:val="1"/>
      <w:marLeft w:val="0"/>
      <w:marRight w:val="0"/>
      <w:marTop w:val="0"/>
      <w:marBottom w:val="0"/>
      <w:divBdr>
        <w:top w:val="none" w:sz="0" w:space="0" w:color="auto"/>
        <w:left w:val="none" w:sz="0" w:space="0" w:color="auto"/>
        <w:bottom w:val="none" w:sz="0" w:space="0" w:color="auto"/>
        <w:right w:val="none" w:sz="0" w:space="0" w:color="auto"/>
      </w:divBdr>
    </w:div>
    <w:div w:id="1238441677">
      <w:bodyDiv w:val="1"/>
      <w:marLeft w:val="0"/>
      <w:marRight w:val="0"/>
      <w:marTop w:val="0"/>
      <w:marBottom w:val="0"/>
      <w:divBdr>
        <w:top w:val="none" w:sz="0" w:space="0" w:color="auto"/>
        <w:left w:val="none" w:sz="0" w:space="0" w:color="auto"/>
        <w:bottom w:val="none" w:sz="0" w:space="0" w:color="auto"/>
        <w:right w:val="none" w:sz="0" w:space="0" w:color="auto"/>
      </w:divBdr>
    </w:div>
    <w:div w:id="1285233939">
      <w:bodyDiv w:val="1"/>
      <w:marLeft w:val="0"/>
      <w:marRight w:val="0"/>
      <w:marTop w:val="0"/>
      <w:marBottom w:val="0"/>
      <w:divBdr>
        <w:top w:val="none" w:sz="0" w:space="0" w:color="auto"/>
        <w:left w:val="none" w:sz="0" w:space="0" w:color="auto"/>
        <w:bottom w:val="none" w:sz="0" w:space="0" w:color="auto"/>
        <w:right w:val="none" w:sz="0" w:space="0" w:color="auto"/>
      </w:divBdr>
    </w:div>
    <w:div w:id="1525359834">
      <w:bodyDiv w:val="1"/>
      <w:marLeft w:val="0"/>
      <w:marRight w:val="0"/>
      <w:marTop w:val="0"/>
      <w:marBottom w:val="0"/>
      <w:divBdr>
        <w:top w:val="none" w:sz="0" w:space="0" w:color="auto"/>
        <w:left w:val="none" w:sz="0" w:space="0" w:color="auto"/>
        <w:bottom w:val="none" w:sz="0" w:space="0" w:color="auto"/>
        <w:right w:val="none" w:sz="0" w:space="0" w:color="auto"/>
      </w:divBdr>
    </w:div>
    <w:div w:id="1581135426">
      <w:bodyDiv w:val="1"/>
      <w:marLeft w:val="0"/>
      <w:marRight w:val="0"/>
      <w:marTop w:val="0"/>
      <w:marBottom w:val="0"/>
      <w:divBdr>
        <w:top w:val="none" w:sz="0" w:space="0" w:color="auto"/>
        <w:left w:val="none" w:sz="0" w:space="0" w:color="auto"/>
        <w:bottom w:val="none" w:sz="0" w:space="0" w:color="auto"/>
        <w:right w:val="none" w:sz="0" w:space="0" w:color="auto"/>
      </w:divBdr>
    </w:div>
    <w:div w:id="1603100795">
      <w:bodyDiv w:val="1"/>
      <w:marLeft w:val="0"/>
      <w:marRight w:val="0"/>
      <w:marTop w:val="0"/>
      <w:marBottom w:val="0"/>
      <w:divBdr>
        <w:top w:val="none" w:sz="0" w:space="0" w:color="auto"/>
        <w:left w:val="none" w:sz="0" w:space="0" w:color="auto"/>
        <w:bottom w:val="none" w:sz="0" w:space="0" w:color="auto"/>
        <w:right w:val="none" w:sz="0" w:space="0" w:color="auto"/>
      </w:divBdr>
    </w:div>
    <w:div w:id="1622762277">
      <w:bodyDiv w:val="1"/>
      <w:marLeft w:val="0"/>
      <w:marRight w:val="0"/>
      <w:marTop w:val="0"/>
      <w:marBottom w:val="0"/>
      <w:divBdr>
        <w:top w:val="none" w:sz="0" w:space="0" w:color="auto"/>
        <w:left w:val="none" w:sz="0" w:space="0" w:color="auto"/>
        <w:bottom w:val="none" w:sz="0" w:space="0" w:color="auto"/>
        <w:right w:val="none" w:sz="0" w:space="0" w:color="auto"/>
      </w:divBdr>
    </w:div>
    <w:div w:id="1683506859">
      <w:bodyDiv w:val="1"/>
      <w:marLeft w:val="0"/>
      <w:marRight w:val="0"/>
      <w:marTop w:val="0"/>
      <w:marBottom w:val="0"/>
      <w:divBdr>
        <w:top w:val="none" w:sz="0" w:space="0" w:color="auto"/>
        <w:left w:val="none" w:sz="0" w:space="0" w:color="auto"/>
        <w:bottom w:val="none" w:sz="0" w:space="0" w:color="auto"/>
        <w:right w:val="none" w:sz="0" w:space="0" w:color="auto"/>
      </w:divBdr>
    </w:div>
    <w:div w:id="1781876900">
      <w:bodyDiv w:val="1"/>
      <w:marLeft w:val="0"/>
      <w:marRight w:val="0"/>
      <w:marTop w:val="0"/>
      <w:marBottom w:val="0"/>
      <w:divBdr>
        <w:top w:val="none" w:sz="0" w:space="0" w:color="auto"/>
        <w:left w:val="none" w:sz="0" w:space="0" w:color="auto"/>
        <w:bottom w:val="none" w:sz="0" w:space="0" w:color="auto"/>
        <w:right w:val="none" w:sz="0" w:space="0" w:color="auto"/>
      </w:divBdr>
    </w:div>
    <w:div w:id="2020572116">
      <w:bodyDiv w:val="1"/>
      <w:marLeft w:val="0"/>
      <w:marRight w:val="0"/>
      <w:marTop w:val="0"/>
      <w:marBottom w:val="0"/>
      <w:divBdr>
        <w:top w:val="none" w:sz="0" w:space="0" w:color="auto"/>
        <w:left w:val="none" w:sz="0" w:space="0" w:color="auto"/>
        <w:bottom w:val="none" w:sz="0" w:space="0" w:color="auto"/>
        <w:right w:val="none" w:sz="0" w:space="0" w:color="auto"/>
      </w:divBdr>
    </w:div>
    <w:div w:id="206271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429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301B1-FA30-4B7F-9B75-A67577A66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20</Pages>
  <Words>5390</Words>
  <Characters>30729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36047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creator>Тамара</dc:creator>
  <cp:lastModifiedBy>User</cp:lastModifiedBy>
  <cp:revision>19</cp:revision>
  <cp:lastPrinted>2024-03-14T01:13:00Z</cp:lastPrinted>
  <dcterms:created xsi:type="dcterms:W3CDTF">2023-03-01T10:42:00Z</dcterms:created>
  <dcterms:modified xsi:type="dcterms:W3CDTF">2024-03-14T02:01:00Z</dcterms:modified>
</cp:coreProperties>
</file>