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077" w:rsidRPr="00253C16" w:rsidRDefault="00253C16" w:rsidP="00253C16">
      <w:pPr>
        <w:tabs>
          <w:tab w:val="left" w:pos="284"/>
          <w:tab w:val="left" w:pos="9639"/>
        </w:tabs>
        <w:spacing w:after="0" w:line="240" w:lineRule="auto"/>
        <w:ind w:left="284"/>
        <w:jc w:val="right"/>
        <w:rPr>
          <w:rFonts w:ascii="Times New Roman" w:hAnsi="Times New Roman" w:cs="Times New Roman"/>
          <w:sz w:val="24"/>
          <w:szCs w:val="24"/>
        </w:rPr>
      </w:pPr>
      <w:r w:rsidRPr="00253C16">
        <w:rPr>
          <w:rFonts w:ascii="Times New Roman" w:hAnsi="Times New Roman" w:cs="Times New Roman"/>
          <w:sz w:val="24"/>
          <w:szCs w:val="24"/>
        </w:rPr>
        <w:t>Приложение</w:t>
      </w:r>
    </w:p>
    <w:p w:rsidR="00253C16" w:rsidRPr="00253C16" w:rsidRDefault="00253C16" w:rsidP="00253C16">
      <w:pPr>
        <w:tabs>
          <w:tab w:val="left" w:pos="284"/>
          <w:tab w:val="left" w:pos="9639"/>
        </w:tabs>
        <w:spacing w:after="0" w:line="240" w:lineRule="auto"/>
        <w:ind w:left="284"/>
        <w:jc w:val="right"/>
        <w:rPr>
          <w:rFonts w:ascii="Times New Roman" w:hAnsi="Times New Roman" w:cs="Times New Roman"/>
          <w:sz w:val="24"/>
          <w:szCs w:val="24"/>
        </w:rPr>
      </w:pPr>
      <w:r w:rsidRPr="00253C16">
        <w:rPr>
          <w:rFonts w:ascii="Times New Roman" w:hAnsi="Times New Roman" w:cs="Times New Roman"/>
          <w:sz w:val="24"/>
          <w:szCs w:val="24"/>
        </w:rPr>
        <w:t>к приказу Финансового органа</w:t>
      </w:r>
    </w:p>
    <w:p w:rsidR="00253C16" w:rsidRPr="00253C16" w:rsidRDefault="00253C16" w:rsidP="00253C16">
      <w:pPr>
        <w:tabs>
          <w:tab w:val="left" w:pos="284"/>
          <w:tab w:val="left" w:pos="9639"/>
        </w:tabs>
        <w:spacing w:after="0" w:line="240" w:lineRule="auto"/>
        <w:ind w:left="284"/>
        <w:jc w:val="right"/>
        <w:rPr>
          <w:rFonts w:ascii="Times New Roman" w:hAnsi="Times New Roman" w:cs="Times New Roman"/>
          <w:sz w:val="24"/>
          <w:szCs w:val="24"/>
        </w:rPr>
      </w:pPr>
      <w:r w:rsidRPr="00253C16">
        <w:rPr>
          <w:rFonts w:ascii="Times New Roman" w:hAnsi="Times New Roman" w:cs="Times New Roman"/>
          <w:sz w:val="24"/>
          <w:szCs w:val="24"/>
        </w:rPr>
        <w:t>от ___________202</w:t>
      </w:r>
      <w:r w:rsidR="00B92BDE">
        <w:rPr>
          <w:rFonts w:ascii="Times New Roman" w:hAnsi="Times New Roman" w:cs="Times New Roman"/>
          <w:sz w:val="24"/>
          <w:szCs w:val="24"/>
        </w:rPr>
        <w:t>3</w:t>
      </w:r>
      <w:bookmarkStart w:id="0" w:name="_GoBack"/>
      <w:bookmarkEnd w:id="0"/>
      <w:r w:rsidRPr="00253C16">
        <w:rPr>
          <w:rFonts w:ascii="Times New Roman" w:hAnsi="Times New Roman" w:cs="Times New Roman"/>
          <w:sz w:val="24"/>
          <w:szCs w:val="24"/>
        </w:rPr>
        <w:t xml:space="preserve"> №______</w:t>
      </w:r>
    </w:p>
    <w:p w:rsidR="00C52C31" w:rsidRPr="00E560F5" w:rsidRDefault="008C7E97" w:rsidP="00C54B04">
      <w:pPr>
        <w:spacing w:after="0" w:line="240" w:lineRule="auto"/>
        <w:jc w:val="center"/>
        <w:rPr>
          <w:rFonts w:ascii="Times New Roman" w:hAnsi="Times New Roman" w:cs="Times New Roman"/>
          <w:b/>
          <w:sz w:val="28"/>
          <w:szCs w:val="28"/>
        </w:rPr>
      </w:pPr>
      <w:r w:rsidRPr="00E560F5">
        <w:rPr>
          <w:rFonts w:ascii="Times New Roman" w:hAnsi="Times New Roman" w:cs="Times New Roman"/>
          <w:b/>
          <w:sz w:val="28"/>
          <w:szCs w:val="28"/>
        </w:rPr>
        <w:t>Порядок</w:t>
      </w:r>
    </w:p>
    <w:p w:rsidR="00C54B04" w:rsidRPr="00E560F5" w:rsidRDefault="00C54B04" w:rsidP="00E560F5">
      <w:pPr>
        <w:spacing w:after="0" w:line="240" w:lineRule="auto"/>
        <w:jc w:val="center"/>
        <w:rPr>
          <w:rFonts w:ascii="Times New Roman" w:hAnsi="Times New Roman" w:cs="Times New Roman"/>
          <w:b/>
          <w:sz w:val="28"/>
          <w:szCs w:val="28"/>
        </w:rPr>
      </w:pPr>
      <w:r w:rsidRPr="00E560F5">
        <w:rPr>
          <w:rFonts w:ascii="Times New Roman" w:hAnsi="Times New Roman" w:cs="Times New Roman"/>
          <w:b/>
          <w:sz w:val="28"/>
          <w:szCs w:val="28"/>
        </w:rPr>
        <w:t>открытия лицевых счетов финансовым органом Администрации</w:t>
      </w:r>
    </w:p>
    <w:p w:rsidR="00C54B04" w:rsidRPr="00E560F5" w:rsidRDefault="00986885" w:rsidP="00E560F5">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w:t>
      </w:r>
      <w:r w:rsidR="00C54B04" w:rsidRPr="00E560F5">
        <w:rPr>
          <w:rFonts w:ascii="Times New Roman" w:hAnsi="Times New Roman" w:cs="Times New Roman"/>
          <w:b/>
          <w:sz w:val="28"/>
          <w:szCs w:val="28"/>
        </w:rPr>
        <w:t>униципального образования «Мирнинский район» участникам казначейского сопровождения</w:t>
      </w:r>
    </w:p>
    <w:p w:rsidR="008C7E97" w:rsidRDefault="008C7E97" w:rsidP="00E560F5">
      <w:pPr>
        <w:jc w:val="both"/>
        <w:rPr>
          <w:rFonts w:ascii="Times New Roman" w:hAnsi="Times New Roman" w:cs="Times New Roman"/>
          <w:sz w:val="28"/>
          <w:szCs w:val="28"/>
        </w:rPr>
      </w:pPr>
    </w:p>
    <w:p w:rsidR="00E560F5" w:rsidRDefault="006B4047" w:rsidP="006B4047">
      <w:pPr>
        <w:pStyle w:val="a3"/>
        <w:ind w:left="1080"/>
        <w:rPr>
          <w:rFonts w:ascii="Times New Roman" w:hAnsi="Times New Roman" w:cs="Times New Roman"/>
          <w:b/>
          <w:sz w:val="28"/>
          <w:szCs w:val="28"/>
        </w:rPr>
      </w:pPr>
      <w:r>
        <w:rPr>
          <w:rFonts w:ascii="Times New Roman" w:hAnsi="Times New Roman" w:cs="Times New Roman"/>
          <w:b/>
          <w:sz w:val="28"/>
          <w:szCs w:val="28"/>
        </w:rPr>
        <w:t xml:space="preserve">                                 </w:t>
      </w:r>
      <w:r w:rsidR="00B00CFE">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E560F5">
        <w:rPr>
          <w:rFonts w:ascii="Times New Roman" w:hAnsi="Times New Roman" w:cs="Times New Roman"/>
          <w:b/>
          <w:sz w:val="28"/>
          <w:szCs w:val="28"/>
          <w:lang w:val="en-US"/>
        </w:rPr>
        <w:t xml:space="preserve">I. </w:t>
      </w:r>
      <w:r w:rsidR="00E560F5" w:rsidRPr="00E560F5">
        <w:rPr>
          <w:rFonts w:ascii="Times New Roman" w:hAnsi="Times New Roman" w:cs="Times New Roman"/>
          <w:b/>
          <w:sz w:val="28"/>
          <w:szCs w:val="28"/>
        </w:rPr>
        <w:t>Общие положения</w:t>
      </w:r>
    </w:p>
    <w:p w:rsidR="006B4047" w:rsidRPr="00137490" w:rsidRDefault="00986885" w:rsidP="00435ACE">
      <w:pPr>
        <w:pStyle w:val="ConsPlusNormal"/>
        <w:numPr>
          <w:ilvl w:val="1"/>
          <w:numId w:val="4"/>
        </w:numPr>
        <w:jc w:val="both"/>
        <w:rPr>
          <w:sz w:val="28"/>
          <w:szCs w:val="28"/>
        </w:rPr>
      </w:pPr>
      <w:r w:rsidRPr="00137490">
        <w:rPr>
          <w:sz w:val="28"/>
          <w:szCs w:val="28"/>
        </w:rPr>
        <w:t>Настоящий</w:t>
      </w:r>
      <w:r w:rsidR="006B4047" w:rsidRPr="00137490">
        <w:rPr>
          <w:sz w:val="28"/>
          <w:szCs w:val="28"/>
        </w:rPr>
        <w:t xml:space="preserve"> </w:t>
      </w:r>
      <w:r w:rsidRPr="00137490">
        <w:rPr>
          <w:sz w:val="28"/>
          <w:szCs w:val="28"/>
        </w:rPr>
        <w:t xml:space="preserve">Порядок </w:t>
      </w:r>
      <w:r w:rsidR="00712A69" w:rsidRPr="00137490">
        <w:rPr>
          <w:sz w:val="28"/>
          <w:szCs w:val="28"/>
        </w:rPr>
        <w:t>открытия</w:t>
      </w:r>
      <w:r w:rsidR="006B4047" w:rsidRPr="00137490">
        <w:rPr>
          <w:sz w:val="28"/>
          <w:szCs w:val="28"/>
        </w:rPr>
        <w:t xml:space="preserve"> </w:t>
      </w:r>
      <w:r w:rsidR="00712A69" w:rsidRPr="00137490">
        <w:rPr>
          <w:sz w:val="28"/>
          <w:szCs w:val="28"/>
        </w:rPr>
        <w:t>лицевых</w:t>
      </w:r>
      <w:r w:rsidR="00512906" w:rsidRPr="00137490">
        <w:rPr>
          <w:sz w:val="28"/>
          <w:szCs w:val="28"/>
        </w:rPr>
        <w:t xml:space="preserve"> </w:t>
      </w:r>
      <w:r w:rsidRPr="00137490">
        <w:rPr>
          <w:sz w:val="28"/>
          <w:szCs w:val="28"/>
        </w:rPr>
        <w:t xml:space="preserve">счетов </w:t>
      </w:r>
      <w:r w:rsidR="00712A69" w:rsidRPr="00137490">
        <w:rPr>
          <w:sz w:val="28"/>
          <w:szCs w:val="28"/>
        </w:rPr>
        <w:t>финансовым</w:t>
      </w:r>
      <w:r w:rsidR="00137490" w:rsidRPr="00137490">
        <w:rPr>
          <w:sz w:val="28"/>
          <w:szCs w:val="28"/>
        </w:rPr>
        <w:t xml:space="preserve"> </w:t>
      </w:r>
      <w:r w:rsidR="006B4047" w:rsidRPr="00137490">
        <w:rPr>
          <w:sz w:val="28"/>
          <w:szCs w:val="28"/>
        </w:rPr>
        <w:t>органом</w:t>
      </w:r>
      <w:r w:rsidR="00712A69" w:rsidRPr="00137490">
        <w:rPr>
          <w:sz w:val="28"/>
          <w:szCs w:val="28"/>
        </w:rPr>
        <w:t xml:space="preserve">   </w:t>
      </w:r>
    </w:p>
    <w:p w:rsidR="00137490" w:rsidRDefault="00137490" w:rsidP="00137490">
      <w:pPr>
        <w:tabs>
          <w:tab w:val="left" w:pos="962"/>
        </w:tabs>
        <w:spacing w:after="0" w:line="320" w:lineRule="exact"/>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Администрации  муниципального  образования </w:t>
      </w:r>
      <w:r w:rsidR="00986885" w:rsidRPr="00137490">
        <w:rPr>
          <w:rFonts w:ascii="Times New Roman" w:hAnsi="Times New Roman" w:cs="Times New Roman"/>
          <w:sz w:val="28"/>
          <w:szCs w:val="28"/>
        </w:rPr>
        <w:t xml:space="preserve">«Мирнинский район» </w:t>
      </w:r>
      <w:r w:rsidR="00EE6AD5" w:rsidRPr="00137490">
        <w:rPr>
          <w:rFonts w:ascii="Times New Roman" w:hAnsi="Times New Roman" w:cs="Times New Roman"/>
          <w:sz w:val="28"/>
          <w:szCs w:val="28"/>
        </w:rPr>
        <w:t xml:space="preserve">(далее – финансовый орган) </w:t>
      </w:r>
      <w:r w:rsidR="00986885" w:rsidRPr="00137490">
        <w:rPr>
          <w:rFonts w:ascii="Times New Roman" w:hAnsi="Times New Roman" w:cs="Times New Roman"/>
          <w:sz w:val="28"/>
          <w:szCs w:val="28"/>
        </w:rPr>
        <w:t>участникам казначейского сопровождения</w:t>
      </w:r>
      <w:r w:rsidR="00B00CFE" w:rsidRPr="00137490">
        <w:rPr>
          <w:rFonts w:ascii="Times New Roman" w:hAnsi="Times New Roman" w:cs="Times New Roman"/>
          <w:sz w:val="28"/>
          <w:szCs w:val="28"/>
        </w:rPr>
        <w:t xml:space="preserve"> (далее – Порядок)</w:t>
      </w:r>
      <w:r w:rsidR="00986885" w:rsidRPr="00137490">
        <w:rPr>
          <w:rFonts w:ascii="Times New Roman" w:hAnsi="Times New Roman" w:cs="Times New Roman"/>
          <w:sz w:val="28"/>
          <w:szCs w:val="28"/>
        </w:rPr>
        <w:t xml:space="preserve"> разработан в соответствии с </w:t>
      </w:r>
      <w:r w:rsidR="00712A69" w:rsidRPr="00137490">
        <w:rPr>
          <w:rFonts w:ascii="Times New Roman" w:hAnsi="Times New Roman" w:cs="Times New Roman"/>
          <w:sz w:val="28"/>
          <w:szCs w:val="28"/>
        </w:rPr>
        <w:t>приказом</w:t>
      </w:r>
      <w:hyperlink r:id="rId8" w:history="1">
        <w:r w:rsidR="00986885" w:rsidRPr="00137490">
          <w:rPr>
            <w:rFonts w:ascii="Times New Roman" w:hAnsi="Times New Roman" w:cs="Times New Roman"/>
            <w:sz w:val="28"/>
            <w:szCs w:val="28"/>
          </w:rPr>
          <w:t xml:space="preserve"> </w:t>
        </w:r>
      </w:hyperlink>
      <w:r w:rsidR="00635170" w:rsidRPr="00137490">
        <w:rPr>
          <w:rFonts w:ascii="Times New Roman" w:hAnsi="Times New Roman" w:cs="Times New Roman"/>
          <w:sz w:val="28"/>
          <w:szCs w:val="28"/>
        </w:rPr>
        <w:t>Казначейства</w:t>
      </w:r>
      <w:r w:rsidR="00712A69" w:rsidRPr="00137490">
        <w:rPr>
          <w:rFonts w:ascii="Times New Roman" w:hAnsi="Times New Roman" w:cs="Times New Roman"/>
          <w:sz w:val="28"/>
          <w:szCs w:val="28"/>
        </w:rPr>
        <w:t xml:space="preserve"> Росси</w:t>
      </w:r>
      <w:r w:rsidR="00635170" w:rsidRPr="00137490">
        <w:rPr>
          <w:rFonts w:ascii="Times New Roman" w:hAnsi="Times New Roman" w:cs="Times New Roman"/>
          <w:sz w:val="28"/>
          <w:szCs w:val="28"/>
        </w:rPr>
        <w:t xml:space="preserve">и </w:t>
      </w:r>
      <w:r w:rsidR="00712A69" w:rsidRPr="00137490">
        <w:rPr>
          <w:rFonts w:ascii="Times New Roman" w:hAnsi="Times New Roman" w:cs="Times New Roman"/>
          <w:sz w:val="28"/>
          <w:szCs w:val="28"/>
        </w:rPr>
        <w:t>от 22.12.2021 № 44н «Об утверждении Порядка открытия лицевых счетов территориальными органами федерального казначейства участникам</w:t>
      </w:r>
      <w:r w:rsidR="00712A69" w:rsidRPr="006B4047">
        <w:rPr>
          <w:sz w:val="28"/>
          <w:szCs w:val="28"/>
        </w:rPr>
        <w:t xml:space="preserve"> </w:t>
      </w:r>
      <w:r w:rsidR="00712A69" w:rsidRPr="00137490">
        <w:rPr>
          <w:rFonts w:ascii="Times New Roman" w:hAnsi="Times New Roman" w:cs="Times New Roman"/>
          <w:sz w:val="28"/>
          <w:szCs w:val="28"/>
        </w:rPr>
        <w:t>казначейского сопровождения»</w:t>
      </w:r>
      <w:r w:rsidR="00EE6AD5" w:rsidRPr="00137490">
        <w:rPr>
          <w:rFonts w:ascii="Times New Roman" w:hAnsi="Times New Roman" w:cs="Times New Roman"/>
          <w:sz w:val="28"/>
          <w:szCs w:val="28"/>
        </w:rPr>
        <w:t xml:space="preserve"> </w:t>
      </w:r>
      <w:r w:rsidR="00AB4EE0" w:rsidRPr="00137490">
        <w:rPr>
          <w:rFonts w:ascii="Times New Roman" w:hAnsi="Times New Roman" w:cs="Times New Roman"/>
          <w:sz w:val="28"/>
          <w:szCs w:val="28"/>
        </w:rPr>
        <w:t>и устанавливает правила открытия, переоформления и закрытия лицевых счетов</w:t>
      </w:r>
      <w:r w:rsidR="008641D1" w:rsidRPr="00137490">
        <w:rPr>
          <w:rFonts w:ascii="Times New Roman" w:hAnsi="Times New Roman" w:cs="Times New Roman"/>
          <w:sz w:val="28"/>
          <w:szCs w:val="28"/>
        </w:rPr>
        <w:t xml:space="preserve"> в финансовом органе</w:t>
      </w:r>
      <w:r w:rsidR="00AB4EE0" w:rsidRPr="00137490">
        <w:rPr>
          <w:rFonts w:ascii="Times New Roman" w:hAnsi="Times New Roman" w:cs="Times New Roman"/>
          <w:sz w:val="28"/>
          <w:szCs w:val="28"/>
        </w:rPr>
        <w:t>, предназначенных для</w:t>
      </w:r>
      <w:r w:rsidR="00D81144" w:rsidRPr="00137490">
        <w:rPr>
          <w:rFonts w:ascii="Times New Roman" w:hAnsi="Times New Roman" w:cs="Times New Roman"/>
          <w:sz w:val="28"/>
          <w:szCs w:val="28"/>
        </w:rPr>
        <w:t xml:space="preserve"> учета операций со средствами участников казначейского сопровождения, </w:t>
      </w:r>
      <w:r w:rsidRPr="00137490">
        <w:rPr>
          <w:rFonts w:ascii="Times New Roman" w:eastAsia="Times New Roman" w:hAnsi="Times New Roman" w:cs="Times New Roman"/>
          <w:sz w:val="28"/>
          <w:szCs w:val="28"/>
          <w:lang w:eastAsia="ru-RU"/>
        </w:rPr>
        <w:t>в случаях установленных  решением Мирнинского районного Совета депутатов ежегодно при принятии бюджета, в соответствии с пунктом 5 статьи 242.23, пунктом 1 статьи 242.26 Бюджетного кодекса Российской Федерации.</w:t>
      </w:r>
    </w:p>
    <w:p w:rsidR="00D81144" w:rsidRPr="00137490" w:rsidRDefault="00137490" w:rsidP="00137490">
      <w:pPr>
        <w:tabs>
          <w:tab w:val="left" w:pos="962"/>
        </w:tabs>
        <w:spacing w:after="0" w:line="320"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D81144" w:rsidRPr="00137490">
        <w:rPr>
          <w:rFonts w:ascii="Times New Roman" w:hAnsi="Times New Roman" w:cs="Times New Roman"/>
          <w:sz w:val="28"/>
          <w:szCs w:val="28"/>
        </w:rPr>
        <w:t xml:space="preserve">Положения настоящего Порядка, предусмотренные для участников </w:t>
      </w:r>
      <w:r w:rsidR="00D81144" w:rsidRPr="00137490">
        <w:rPr>
          <w:rFonts w:ascii="Times New Roman" w:hAnsi="Times New Roman" w:cs="Times New Roman"/>
          <w:sz w:val="28"/>
          <w:szCs w:val="28"/>
        </w:rPr>
        <w:lastRenderedPageBreak/>
        <w:t xml:space="preserve">казначейского сопровождения, распространяются </w:t>
      </w:r>
      <w:r w:rsidR="00B97966" w:rsidRPr="00137490">
        <w:rPr>
          <w:rFonts w:ascii="Times New Roman" w:hAnsi="Times New Roman" w:cs="Times New Roman"/>
          <w:sz w:val="28"/>
          <w:szCs w:val="28"/>
        </w:rPr>
        <w:t xml:space="preserve">и </w:t>
      </w:r>
      <w:r w:rsidR="00D81144" w:rsidRPr="00137490">
        <w:rPr>
          <w:rFonts w:ascii="Times New Roman" w:hAnsi="Times New Roman" w:cs="Times New Roman"/>
          <w:sz w:val="28"/>
          <w:szCs w:val="28"/>
        </w:rPr>
        <w:t>на обособленные подразделения участников казначейского сопровождения.</w:t>
      </w:r>
    </w:p>
    <w:p w:rsidR="008C1F90" w:rsidRDefault="00D81144" w:rsidP="00435ACE">
      <w:pPr>
        <w:pStyle w:val="ConsPlusNormal"/>
        <w:numPr>
          <w:ilvl w:val="1"/>
          <w:numId w:val="4"/>
        </w:numPr>
        <w:jc w:val="both"/>
        <w:rPr>
          <w:sz w:val="28"/>
          <w:szCs w:val="28"/>
        </w:rPr>
      </w:pPr>
      <w:r w:rsidRPr="00EE6AD5">
        <w:rPr>
          <w:sz w:val="28"/>
          <w:szCs w:val="28"/>
        </w:rPr>
        <w:t xml:space="preserve"> Для </w:t>
      </w:r>
      <w:r w:rsidR="000F59F1">
        <w:rPr>
          <w:sz w:val="28"/>
          <w:szCs w:val="28"/>
        </w:rPr>
        <w:t xml:space="preserve">   </w:t>
      </w:r>
      <w:r w:rsidRPr="00EE6AD5">
        <w:rPr>
          <w:sz w:val="28"/>
          <w:szCs w:val="28"/>
        </w:rPr>
        <w:t xml:space="preserve">учета </w:t>
      </w:r>
      <w:r w:rsidR="000F59F1">
        <w:rPr>
          <w:sz w:val="28"/>
          <w:szCs w:val="28"/>
        </w:rPr>
        <w:t xml:space="preserve">   </w:t>
      </w:r>
      <w:r w:rsidRPr="00EE6AD5">
        <w:rPr>
          <w:sz w:val="28"/>
          <w:szCs w:val="28"/>
        </w:rPr>
        <w:t>операций</w:t>
      </w:r>
      <w:r w:rsidR="000F59F1">
        <w:rPr>
          <w:sz w:val="28"/>
          <w:szCs w:val="28"/>
        </w:rPr>
        <w:t xml:space="preserve">  </w:t>
      </w:r>
      <w:r w:rsidRPr="00EE6AD5">
        <w:rPr>
          <w:sz w:val="28"/>
          <w:szCs w:val="28"/>
        </w:rPr>
        <w:t xml:space="preserve"> </w:t>
      </w:r>
      <w:r w:rsidR="000F59F1">
        <w:rPr>
          <w:sz w:val="28"/>
          <w:szCs w:val="28"/>
        </w:rPr>
        <w:t xml:space="preserve"> </w:t>
      </w:r>
      <w:r w:rsidRPr="00EE6AD5">
        <w:rPr>
          <w:sz w:val="28"/>
          <w:szCs w:val="28"/>
        </w:rPr>
        <w:t>со</w:t>
      </w:r>
      <w:r w:rsidR="000F59F1">
        <w:rPr>
          <w:sz w:val="28"/>
          <w:szCs w:val="28"/>
        </w:rPr>
        <w:t xml:space="preserve">   </w:t>
      </w:r>
      <w:r w:rsidRPr="00EE6AD5">
        <w:rPr>
          <w:sz w:val="28"/>
          <w:szCs w:val="28"/>
        </w:rPr>
        <w:t xml:space="preserve"> средствами</w:t>
      </w:r>
      <w:r w:rsidR="000F59F1">
        <w:rPr>
          <w:sz w:val="28"/>
          <w:szCs w:val="28"/>
        </w:rPr>
        <w:t xml:space="preserve">   </w:t>
      </w:r>
      <w:r w:rsidRPr="00EE6AD5">
        <w:rPr>
          <w:sz w:val="28"/>
          <w:szCs w:val="28"/>
        </w:rPr>
        <w:t xml:space="preserve"> </w:t>
      </w:r>
      <w:r w:rsidR="000F59F1">
        <w:rPr>
          <w:sz w:val="28"/>
          <w:szCs w:val="28"/>
        </w:rPr>
        <w:t xml:space="preserve"> </w:t>
      </w:r>
      <w:r w:rsidRPr="00EE6AD5">
        <w:rPr>
          <w:sz w:val="28"/>
          <w:szCs w:val="28"/>
        </w:rPr>
        <w:t xml:space="preserve">участников </w:t>
      </w:r>
      <w:r w:rsidR="000F59F1">
        <w:rPr>
          <w:sz w:val="28"/>
          <w:szCs w:val="28"/>
        </w:rPr>
        <w:t xml:space="preserve">    </w:t>
      </w:r>
      <w:r w:rsidRPr="00EE6AD5">
        <w:rPr>
          <w:sz w:val="28"/>
          <w:szCs w:val="28"/>
        </w:rPr>
        <w:t xml:space="preserve">казначейского </w:t>
      </w:r>
    </w:p>
    <w:p w:rsidR="00D81144" w:rsidRPr="00EE6AD5" w:rsidRDefault="00D81144" w:rsidP="00435ACE">
      <w:pPr>
        <w:pStyle w:val="ConsPlusNormal"/>
        <w:jc w:val="both"/>
        <w:rPr>
          <w:sz w:val="28"/>
          <w:szCs w:val="28"/>
        </w:rPr>
      </w:pPr>
      <w:r w:rsidRPr="00EE6AD5">
        <w:rPr>
          <w:sz w:val="28"/>
          <w:szCs w:val="28"/>
        </w:rPr>
        <w:t xml:space="preserve">сопровождения </w:t>
      </w:r>
      <w:r w:rsidR="002B2AD0">
        <w:rPr>
          <w:sz w:val="28"/>
          <w:szCs w:val="28"/>
        </w:rPr>
        <w:t>финансовым органом</w:t>
      </w:r>
      <w:r w:rsidRPr="00EE6AD5">
        <w:rPr>
          <w:sz w:val="28"/>
          <w:szCs w:val="28"/>
        </w:rPr>
        <w:t xml:space="preserve"> открываются и ведутся лицевые счета, предназначенные для учета операций со средствами участников казначейского сопровождения (далее - лицевой счет).</w:t>
      </w:r>
    </w:p>
    <w:p w:rsidR="003F4C28" w:rsidRPr="003F4C28" w:rsidRDefault="003F4C28" w:rsidP="00435ACE">
      <w:pPr>
        <w:pStyle w:val="ConsPlusNormal"/>
        <w:ind w:firstLine="539"/>
        <w:jc w:val="both"/>
        <w:rPr>
          <w:sz w:val="28"/>
          <w:szCs w:val="28"/>
        </w:rPr>
      </w:pPr>
      <w:r w:rsidRPr="003F4C28">
        <w:rPr>
          <w:sz w:val="28"/>
          <w:szCs w:val="28"/>
        </w:rPr>
        <w:t xml:space="preserve">Лицевые счета открываются участникам казначейского сопровождения, включенным в реестр участников бюджетного процесса, а также юридических лиц, не являющихся участниками бюджетного процесса (далее - Сводный </w:t>
      </w:r>
      <w:r w:rsidR="005C2C9C" w:rsidRPr="003F4C28">
        <w:rPr>
          <w:sz w:val="28"/>
          <w:szCs w:val="28"/>
        </w:rPr>
        <w:t>реестр) (</w:t>
      </w:r>
      <w:r w:rsidRPr="003F4C28">
        <w:rPr>
          <w:sz w:val="28"/>
          <w:szCs w:val="28"/>
        </w:rPr>
        <w:t>за исключением индивидуальных предпринимателей и физических лиц - производителей товаров, работ, услуг).</w:t>
      </w:r>
    </w:p>
    <w:p w:rsidR="00367999" w:rsidRPr="00367999" w:rsidRDefault="00512906" w:rsidP="00435ACE">
      <w:pPr>
        <w:pStyle w:val="ConsPlusNormal"/>
        <w:ind w:firstLine="539"/>
        <w:jc w:val="both"/>
        <w:rPr>
          <w:sz w:val="28"/>
          <w:szCs w:val="28"/>
        </w:rPr>
      </w:pPr>
      <w:r>
        <w:t>1.</w:t>
      </w:r>
      <w:r w:rsidR="008C1F90">
        <w:t>3</w:t>
      </w:r>
      <w:r w:rsidR="00367999" w:rsidRPr="00367999">
        <w:rPr>
          <w:sz w:val="28"/>
          <w:szCs w:val="28"/>
        </w:rPr>
        <w:t xml:space="preserve">. Обмен документами между </w:t>
      </w:r>
      <w:r w:rsidR="00307812">
        <w:rPr>
          <w:sz w:val="28"/>
          <w:szCs w:val="28"/>
        </w:rPr>
        <w:t xml:space="preserve">финансовым </w:t>
      </w:r>
      <w:r w:rsidR="00367999" w:rsidRPr="00367999">
        <w:rPr>
          <w:sz w:val="28"/>
          <w:szCs w:val="28"/>
        </w:rPr>
        <w:t>органом, муниципальными заказчиками, получателями средств местного бюджета, которым доведены лимиты бюджетных обязательств на предоставление субсидий или бюджетных инвестиций (далее - получатель бюджетных средств), на заключение муниципальных контрактов и участниками казначейского сопровождения осуществляется с применением усиленной квалифицированной электронной подписи лица, уполномоченного действовать от имени соответственно муниципального заказчика, получателя бюджетных средств, или участника казначейского сопровождения (далее - электронная подпись).</w:t>
      </w:r>
    </w:p>
    <w:p w:rsidR="006A571B" w:rsidRPr="00716FD0" w:rsidRDefault="00512906" w:rsidP="00435ACE">
      <w:pPr>
        <w:pStyle w:val="ConsPlusNormal"/>
        <w:ind w:firstLine="539"/>
        <w:jc w:val="both"/>
        <w:rPr>
          <w:sz w:val="28"/>
          <w:szCs w:val="28"/>
        </w:rPr>
      </w:pPr>
      <w:r w:rsidRPr="00716FD0">
        <w:rPr>
          <w:sz w:val="28"/>
          <w:szCs w:val="28"/>
        </w:rPr>
        <w:t>1.</w:t>
      </w:r>
      <w:r w:rsidR="008C1F90">
        <w:rPr>
          <w:sz w:val="28"/>
          <w:szCs w:val="28"/>
        </w:rPr>
        <w:t>4</w:t>
      </w:r>
      <w:r w:rsidR="00367999" w:rsidRPr="00716FD0">
        <w:rPr>
          <w:sz w:val="28"/>
          <w:szCs w:val="28"/>
        </w:rPr>
        <w:t>. Формирование участником казначейского сопровождения документов, в случаях, предусмотренных настоящим Порядком, необходимых для резервирования, открытия, переоформления (изменения реквизитов), закрытия лицевого счета, осуществляется с использованием государственной интегрированной информационной системы управления</w:t>
      </w:r>
      <w:r w:rsidR="006A571B" w:rsidRPr="00716FD0">
        <w:t xml:space="preserve"> </w:t>
      </w:r>
      <w:r w:rsidR="006A571B" w:rsidRPr="00716FD0">
        <w:rPr>
          <w:sz w:val="28"/>
          <w:szCs w:val="28"/>
        </w:rPr>
        <w:t>общественными финансами "Электронный бюджет" (далее - ГИИС "Электронный бюджет"), доступ к которой осуществляется через единый портал бюджетной системы Российской Федерации в информационно-телекоммуникационной сети "Интернет".</w:t>
      </w:r>
    </w:p>
    <w:p w:rsidR="00862A99" w:rsidRPr="00862A99" w:rsidRDefault="00512906" w:rsidP="00435ACE">
      <w:pPr>
        <w:pStyle w:val="ConsPlusNormal"/>
        <w:ind w:firstLine="540"/>
        <w:jc w:val="both"/>
        <w:rPr>
          <w:sz w:val="28"/>
          <w:szCs w:val="28"/>
        </w:rPr>
      </w:pPr>
      <w:r>
        <w:rPr>
          <w:sz w:val="28"/>
          <w:szCs w:val="28"/>
        </w:rPr>
        <w:t>1.</w:t>
      </w:r>
      <w:r w:rsidR="008C1F90">
        <w:rPr>
          <w:sz w:val="28"/>
          <w:szCs w:val="28"/>
        </w:rPr>
        <w:t>5</w:t>
      </w:r>
      <w:r w:rsidR="00862A99" w:rsidRPr="00862A99">
        <w:rPr>
          <w:sz w:val="28"/>
          <w:szCs w:val="28"/>
        </w:rPr>
        <w:t xml:space="preserve">. Информация и документы, предусмотренные настоящим Порядком, при отсутствии технической возможности, а также в случаях, предусмотренных настоящим Порядком, формируются на бумажном носителе и представляются в </w:t>
      </w:r>
      <w:r w:rsidR="00862A99">
        <w:rPr>
          <w:sz w:val="28"/>
          <w:szCs w:val="28"/>
        </w:rPr>
        <w:t xml:space="preserve">финансовый </w:t>
      </w:r>
      <w:r w:rsidR="00137490">
        <w:rPr>
          <w:sz w:val="28"/>
          <w:szCs w:val="28"/>
        </w:rPr>
        <w:t xml:space="preserve">орган </w:t>
      </w:r>
      <w:r w:rsidR="00862A99" w:rsidRPr="00862A99">
        <w:rPr>
          <w:sz w:val="28"/>
          <w:szCs w:val="28"/>
        </w:rPr>
        <w:t>по месту нахождения клиента.</w:t>
      </w:r>
    </w:p>
    <w:p w:rsidR="00EB3CF8" w:rsidRDefault="00EB3CF8" w:rsidP="00435ACE">
      <w:pPr>
        <w:pStyle w:val="ConsPlusTitle"/>
        <w:jc w:val="both"/>
        <w:outlineLvl w:val="1"/>
      </w:pPr>
    </w:p>
    <w:p w:rsidR="002654D2" w:rsidRPr="002654D2" w:rsidRDefault="002654D2" w:rsidP="00435ACE">
      <w:pPr>
        <w:pStyle w:val="ConsPlusTitle"/>
        <w:jc w:val="center"/>
        <w:outlineLvl w:val="1"/>
        <w:rPr>
          <w:rFonts w:ascii="Times New Roman" w:hAnsi="Times New Roman" w:cs="Times New Roman"/>
          <w:sz w:val="28"/>
          <w:szCs w:val="28"/>
        </w:rPr>
      </w:pPr>
      <w:r>
        <w:t xml:space="preserve">II. </w:t>
      </w:r>
      <w:r w:rsidRPr="002654D2">
        <w:rPr>
          <w:rFonts w:ascii="Times New Roman" w:hAnsi="Times New Roman" w:cs="Times New Roman"/>
          <w:sz w:val="28"/>
          <w:szCs w:val="28"/>
        </w:rPr>
        <w:t>Резервирование, открытие, переоформление и закрытие</w:t>
      </w:r>
    </w:p>
    <w:p w:rsidR="002654D2" w:rsidRDefault="002654D2" w:rsidP="00435ACE">
      <w:pPr>
        <w:pStyle w:val="ConsPlusTitle"/>
        <w:jc w:val="center"/>
        <w:rPr>
          <w:rFonts w:ascii="Times New Roman" w:hAnsi="Times New Roman" w:cs="Times New Roman"/>
          <w:sz w:val="28"/>
          <w:szCs w:val="28"/>
        </w:rPr>
      </w:pPr>
      <w:r w:rsidRPr="002654D2">
        <w:rPr>
          <w:rFonts w:ascii="Times New Roman" w:hAnsi="Times New Roman" w:cs="Times New Roman"/>
          <w:sz w:val="28"/>
          <w:szCs w:val="28"/>
        </w:rPr>
        <w:t>лицевых счетов (разделов на лицевых счетах)</w:t>
      </w:r>
    </w:p>
    <w:p w:rsidR="00C956D2" w:rsidRPr="002654D2" w:rsidRDefault="00C956D2" w:rsidP="00435ACE">
      <w:pPr>
        <w:pStyle w:val="ConsPlusTitle"/>
        <w:jc w:val="both"/>
        <w:rPr>
          <w:rFonts w:ascii="Times New Roman" w:hAnsi="Times New Roman" w:cs="Times New Roman"/>
          <w:sz w:val="28"/>
          <w:szCs w:val="28"/>
        </w:rPr>
      </w:pPr>
    </w:p>
    <w:p w:rsidR="00C956D2" w:rsidRPr="00CB7DB6" w:rsidRDefault="00C956D2" w:rsidP="00435ACE">
      <w:pPr>
        <w:pStyle w:val="ConsPlusNormal"/>
        <w:ind w:firstLine="539"/>
        <w:jc w:val="both"/>
        <w:rPr>
          <w:sz w:val="28"/>
          <w:szCs w:val="28"/>
        </w:rPr>
      </w:pPr>
      <w:r w:rsidRPr="00CB7DB6">
        <w:rPr>
          <w:sz w:val="28"/>
          <w:szCs w:val="28"/>
        </w:rPr>
        <w:t>2.1. В случае если участник казначейского сопровождения является получателем целевых средств по муниципальному контракту, договору (соглашению), контракту (договору), источником финансового обеспечения исполнения которых являются целевые средства, предоставленные из разных бюджетов бюджетной системы Российской Федерации, лицевой счет открывается по каждому бюджету бюджетной системы Российской Федерации отдельно.</w:t>
      </w:r>
    </w:p>
    <w:p w:rsidR="0024453E" w:rsidRPr="00A83CE6" w:rsidRDefault="000C2DAD" w:rsidP="00435ACE">
      <w:pPr>
        <w:pStyle w:val="ConsPlusNormal"/>
        <w:ind w:firstLine="539"/>
        <w:jc w:val="both"/>
        <w:rPr>
          <w:sz w:val="28"/>
          <w:szCs w:val="28"/>
        </w:rPr>
      </w:pPr>
      <w:r>
        <w:rPr>
          <w:sz w:val="28"/>
          <w:szCs w:val="28"/>
        </w:rPr>
        <w:t xml:space="preserve">2.2. </w:t>
      </w:r>
      <w:r w:rsidR="0024453E" w:rsidRPr="00A83CE6">
        <w:rPr>
          <w:sz w:val="28"/>
          <w:szCs w:val="28"/>
        </w:rPr>
        <w:t xml:space="preserve">На лицевом счете клиента, являющегося одновременно получателем целевых средств по нескольким </w:t>
      </w:r>
      <w:r w:rsidR="006E34AE" w:rsidRPr="00A83CE6">
        <w:rPr>
          <w:sz w:val="28"/>
          <w:szCs w:val="28"/>
        </w:rPr>
        <w:t>м</w:t>
      </w:r>
      <w:r w:rsidR="0024453E" w:rsidRPr="00A83CE6">
        <w:rPr>
          <w:sz w:val="28"/>
          <w:szCs w:val="28"/>
        </w:rPr>
        <w:t xml:space="preserve">униципальным контрактам, договорам (соглашениям), контрактам (договорам) в разрезе указанных документов открываются аналитические разделы (далее - раздел на лицевом счете), которым </w:t>
      </w:r>
      <w:r w:rsidR="006E34AE" w:rsidRPr="00A83CE6">
        <w:rPr>
          <w:sz w:val="28"/>
          <w:szCs w:val="28"/>
        </w:rPr>
        <w:t xml:space="preserve">финансовым </w:t>
      </w:r>
      <w:r w:rsidR="002C346C" w:rsidRPr="00A83CE6">
        <w:rPr>
          <w:sz w:val="28"/>
          <w:szCs w:val="28"/>
        </w:rPr>
        <w:t>органом присваиваются</w:t>
      </w:r>
      <w:r w:rsidR="0024453E" w:rsidRPr="00A83CE6">
        <w:rPr>
          <w:sz w:val="28"/>
          <w:szCs w:val="28"/>
        </w:rPr>
        <w:t xml:space="preserve"> отдельные уникальные аналитические коды </w:t>
      </w:r>
      <w:r w:rsidR="0024453E" w:rsidRPr="00A83CE6">
        <w:rPr>
          <w:sz w:val="28"/>
          <w:szCs w:val="28"/>
        </w:rPr>
        <w:lastRenderedPageBreak/>
        <w:t>(далее - аналитический код раздела).</w:t>
      </w:r>
    </w:p>
    <w:p w:rsidR="0024453E" w:rsidRPr="00A83CE6" w:rsidRDefault="00EE267C" w:rsidP="00435ACE">
      <w:pPr>
        <w:pStyle w:val="ConsPlusNormal"/>
        <w:ind w:firstLine="540"/>
        <w:jc w:val="both"/>
        <w:rPr>
          <w:sz w:val="28"/>
          <w:szCs w:val="28"/>
        </w:rPr>
      </w:pPr>
      <w:r>
        <w:rPr>
          <w:sz w:val="28"/>
          <w:szCs w:val="28"/>
        </w:rPr>
        <w:t>2.</w:t>
      </w:r>
      <w:r w:rsidR="000C2DAD">
        <w:rPr>
          <w:sz w:val="28"/>
          <w:szCs w:val="28"/>
        </w:rPr>
        <w:t>3</w:t>
      </w:r>
      <w:r>
        <w:rPr>
          <w:sz w:val="28"/>
          <w:szCs w:val="28"/>
        </w:rPr>
        <w:t>.</w:t>
      </w:r>
      <w:r w:rsidR="0024453E" w:rsidRPr="00A83CE6">
        <w:rPr>
          <w:sz w:val="28"/>
          <w:szCs w:val="28"/>
        </w:rPr>
        <w:t xml:space="preserve"> Основанием для открытия лицевого счета (раздела на лицевом счете) является муниципальный контракт, договор (соглашение), контракт (договор) (далее при совместном упоминании - документ-основание).</w:t>
      </w:r>
    </w:p>
    <w:p w:rsidR="0024453E" w:rsidRPr="006E2E94" w:rsidRDefault="00EE267C" w:rsidP="00435ACE">
      <w:pPr>
        <w:pStyle w:val="ConsPlusNormal"/>
        <w:ind w:firstLine="540"/>
        <w:jc w:val="both"/>
        <w:rPr>
          <w:sz w:val="28"/>
          <w:szCs w:val="28"/>
        </w:rPr>
      </w:pPr>
      <w:r>
        <w:rPr>
          <w:sz w:val="28"/>
          <w:szCs w:val="28"/>
        </w:rPr>
        <w:t>2.</w:t>
      </w:r>
      <w:r w:rsidR="000C2DAD">
        <w:rPr>
          <w:sz w:val="28"/>
          <w:szCs w:val="28"/>
        </w:rPr>
        <w:t>4</w:t>
      </w:r>
      <w:r w:rsidR="0024453E" w:rsidRPr="00A83CE6">
        <w:rPr>
          <w:sz w:val="28"/>
          <w:szCs w:val="28"/>
        </w:rPr>
        <w:t xml:space="preserve">. </w:t>
      </w:r>
      <w:r w:rsidR="006252FB">
        <w:rPr>
          <w:sz w:val="28"/>
          <w:szCs w:val="28"/>
        </w:rPr>
        <w:t>Л</w:t>
      </w:r>
      <w:r w:rsidR="0024453E" w:rsidRPr="00A83CE6">
        <w:rPr>
          <w:sz w:val="28"/>
          <w:szCs w:val="28"/>
        </w:rPr>
        <w:t>ицево</w:t>
      </w:r>
      <w:r w:rsidR="006252FB">
        <w:rPr>
          <w:sz w:val="28"/>
          <w:szCs w:val="28"/>
        </w:rPr>
        <w:t>му</w:t>
      </w:r>
      <w:r w:rsidR="0024453E" w:rsidRPr="00A83CE6">
        <w:rPr>
          <w:sz w:val="28"/>
          <w:szCs w:val="28"/>
        </w:rPr>
        <w:t xml:space="preserve"> счет</w:t>
      </w:r>
      <w:r w:rsidR="006252FB">
        <w:rPr>
          <w:sz w:val="28"/>
          <w:szCs w:val="28"/>
        </w:rPr>
        <w:t>у</w:t>
      </w:r>
      <w:r w:rsidR="0024453E" w:rsidRPr="00A83CE6">
        <w:rPr>
          <w:sz w:val="28"/>
          <w:szCs w:val="28"/>
        </w:rPr>
        <w:t xml:space="preserve"> присва</w:t>
      </w:r>
      <w:r w:rsidR="006252FB">
        <w:rPr>
          <w:sz w:val="28"/>
          <w:szCs w:val="28"/>
        </w:rPr>
        <w:t xml:space="preserve">ивается уникальный номер, который </w:t>
      </w:r>
      <w:r w:rsidR="006252FB" w:rsidRPr="006E2E94">
        <w:rPr>
          <w:sz w:val="28"/>
          <w:szCs w:val="28"/>
        </w:rPr>
        <w:t>состоит</w:t>
      </w:r>
      <w:r w:rsidR="006252FB">
        <w:rPr>
          <w:sz w:val="28"/>
          <w:szCs w:val="28"/>
        </w:rPr>
        <w:t xml:space="preserve"> </w:t>
      </w:r>
      <w:r w:rsidR="006252FB" w:rsidRPr="006E2E94">
        <w:rPr>
          <w:sz w:val="28"/>
          <w:szCs w:val="28"/>
        </w:rPr>
        <w:t xml:space="preserve">из </w:t>
      </w:r>
      <w:r w:rsidR="006252FB">
        <w:rPr>
          <w:sz w:val="28"/>
          <w:szCs w:val="28"/>
        </w:rPr>
        <w:t>одиннадцати</w:t>
      </w:r>
      <w:r w:rsidR="0024453E" w:rsidRPr="006E2E94">
        <w:rPr>
          <w:sz w:val="28"/>
          <w:szCs w:val="28"/>
        </w:rPr>
        <w:t xml:space="preserve"> разрядов, где:</w:t>
      </w:r>
    </w:p>
    <w:p w:rsidR="0024453E" w:rsidRPr="006E2E94" w:rsidRDefault="0024453E" w:rsidP="00435ACE">
      <w:pPr>
        <w:pStyle w:val="ConsPlusNormal"/>
        <w:ind w:firstLine="540"/>
        <w:jc w:val="both"/>
        <w:rPr>
          <w:sz w:val="28"/>
          <w:szCs w:val="28"/>
        </w:rPr>
      </w:pPr>
      <w:r w:rsidRPr="006E2E94">
        <w:rPr>
          <w:sz w:val="28"/>
          <w:szCs w:val="28"/>
        </w:rPr>
        <w:t>1 и 2 разряды - код лицевого счета:</w:t>
      </w:r>
    </w:p>
    <w:p w:rsidR="0024453E" w:rsidRPr="006E2E94" w:rsidRDefault="0024453E" w:rsidP="00435ACE">
      <w:pPr>
        <w:pStyle w:val="ConsPlusNormal"/>
        <w:ind w:firstLine="540"/>
        <w:jc w:val="both"/>
        <w:rPr>
          <w:sz w:val="28"/>
          <w:szCs w:val="28"/>
        </w:rPr>
      </w:pPr>
      <w:r w:rsidRPr="006E2E94">
        <w:rPr>
          <w:sz w:val="28"/>
          <w:szCs w:val="28"/>
        </w:rPr>
        <w:t>"71" - код лицевого счета;</w:t>
      </w:r>
    </w:p>
    <w:p w:rsidR="0024453E" w:rsidRPr="006E2E94" w:rsidRDefault="0024453E" w:rsidP="00435ACE">
      <w:pPr>
        <w:pStyle w:val="ConsPlusNormal"/>
        <w:ind w:firstLine="540"/>
        <w:jc w:val="both"/>
        <w:rPr>
          <w:sz w:val="28"/>
          <w:szCs w:val="28"/>
        </w:rPr>
      </w:pPr>
      <w:r w:rsidRPr="006E2E94">
        <w:rPr>
          <w:sz w:val="28"/>
          <w:szCs w:val="28"/>
        </w:rPr>
        <w:t>3 разряд - код типа</w:t>
      </w:r>
      <w:r w:rsidR="00EC1E7B">
        <w:rPr>
          <w:sz w:val="28"/>
          <w:szCs w:val="28"/>
        </w:rPr>
        <w:t xml:space="preserve"> </w:t>
      </w:r>
      <w:r w:rsidRPr="006E2E94">
        <w:rPr>
          <w:sz w:val="28"/>
          <w:szCs w:val="28"/>
        </w:rPr>
        <w:t>бюджета</w:t>
      </w:r>
      <w:r w:rsidR="00EC1E7B">
        <w:rPr>
          <w:sz w:val="28"/>
          <w:szCs w:val="28"/>
        </w:rPr>
        <w:t xml:space="preserve"> </w:t>
      </w:r>
      <w:r w:rsidRPr="006E2E94">
        <w:rPr>
          <w:sz w:val="28"/>
          <w:szCs w:val="28"/>
        </w:rPr>
        <w:t>бюджетной системы Российской Федерации:</w:t>
      </w:r>
    </w:p>
    <w:p w:rsidR="0024453E" w:rsidRPr="006E2E94" w:rsidRDefault="0024453E" w:rsidP="00435ACE">
      <w:pPr>
        <w:pStyle w:val="ConsPlusNormal"/>
        <w:ind w:firstLine="540"/>
        <w:jc w:val="both"/>
        <w:rPr>
          <w:sz w:val="28"/>
          <w:szCs w:val="28"/>
        </w:rPr>
      </w:pPr>
      <w:r w:rsidRPr="006E2E94">
        <w:rPr>
          <w:sz w:val="28"/>
          <w:szCs w:val="28"/>
        </w:rPr>
        <w:t>"1" - федеральный бюджет;</w:t>
      </w:r>
    </w:p>
    <w:p w:rsidR="0024453E" w:rsidRPr="006E2E94" w:rsidRDefault="0024453E" w:rsidP="00435ACE">
      <w:pPr>
        <w:pStyle w:val="ConsPlusNormal"/>
        <w:ind w:firstLine="540"/>
        <w:jc w:val="both"/>
        <w:rPr>
          <w:sz w:val="28"/>
          <w:szCs w:val="28"/>
        </w:rPr>
      </w:pPr>
      <w:r w:rsidRPr="006E2E94">
        <w:rPr>
          <w:sz w:val="28"/>
          <w:szCs w:val="28"/>
        </w:rPr>
        <w:t>"2" - бюджет субъекта Российской Федерации;</w:t>
      </w:r>
    </w:p>
    <w:p w:rsidR="0024453E" w:rsidRPr="006E2E94" w:rsidRDefault="0024453E" w:rsidP="00435ACE">
      <w:pPr>
        <w:pStyle w:val="ConsPlusNormal"/>
        <w:ind w:firstLine="540"/>
        <w:jc w:val="both"/>
        <w:rPr>
          <w:sz w:val="28"/>
          <w:szCs w:val="28"/>
        </w:rPr>
      </w:pPr>
      <w:r w:rsidRPr="006E2E94">
        <w:rPr>
          <w:sz w:val="28"/>
          <w:szCs w:val="28"/>
        </w:rPr>
        <w:t>"3" - местный бюджет;</w:t>
      </w:r>
    </w:p>
    <w:p w:rsidR="0024453E" w:rsidRPr="006E2E94" w:rsidRDefault="0024453E" w:rsidP="00435ACE">
      <w:pPr>
        <w:pStyle w:val="ConsPlusNormal"/>
        <w:ind w:firstLine="540"/>
        <w:jc w:val="both"/>
        <w:rPr>
          <w:sz w:val="28"/>
          <w:szCs w:val="28"/>
        </w:rPr>
      </w:pPr>
      <w:r w:rsidRPr="006E2E94">
        <w:rPr>
          <w:sz w:val="28"/>
          <w:szCs w:val="28"/>
        </w:rPr>
        <w:t xml:space="preserve">с 4 по 8 разряд - учетный номер, соответствующий номеру клиента в реестровой записи </w:t>
      </w:r>
      <w:r w:rsidR="006252FB">
        <w:rPr>
          <w:sz w:val="28"/>
          <w:szCs w:val="28"/>
        </w:rPr>
        <w:t>с</w:t>
      </w:r>
      <w:r w:rsidRPr="006E2E94">
        <w:rPr>
          <w:sz w:val="28"/>
          <w:szCs w:val="28"/>
        </w:rPr>
        <w:t>водного реестра (при наличии).</w:t>
      </w:r>
    </w:p>
    <w:p w:rsidR="0024453E" w:rsidRPr="006E2E94" w:rsidRDefault="0024453E" w:rsidP="00435ACE">
      <w:pPr>
        <w:pStyle w:val="ConsPlusNormal"/>
        <w:ind w:firstLine="540"/>
        <w:jc w:val="both"/>
        <w:rPr>
          <w:sz w:val="28"/>
          <w:szCs w:val="28"/>
        </w:rPr>
      </w:pPr>
      <w:r w:rsidRPr="006E2E94">
        <w:rPr>
          <w:sz w:val="28"/>
          <w:szCs w:val="28"/>
        </w:rPr>
        <w:t xml:space="preserve">В случае отсутствия клиента в </w:t>
      </w:r>
      <w:r w:rsidR="006252FB">
        <w:rPr>
          <w:sz w:val="28"/>
          <w:szCs w:val="28"/>
        </w:rPr>
        <w:t>с</w:t>
      </w:r>
      <w:r w:rsidRPr="006E2E94">
        <w:rPr>
          <w:sz w:val="28"/>
          <w:szCs w:val="28"/>
        </w:rPr>
        <w:t xml:space="preserve">водном реестре указывается уникальный номер, присваиваемый </w:t>
      </w:r>
      <w:r w:rsidR="006E2E94">
        <w:rPr>
          <w:sz w:val="28"/>
          <w:szCs w:val="28"/>
        </w:rPr>
        <w:t>финансовым</w:t>
      </w:r>
      <w:r>
        <w:t xml:space="preserve"> </w:t>
      </w:r>
      <w:r w:rsidRPr="006E2E94">
        <w:rPr>
          <w:sz w:val="28"/>
          <w:szCs w:val="28"/>
        </w:rPr>
        <w:t>органом</w:t>
      </w:r>
      <w:r w:rsidR="004633E1">
        <w:rPr>
          <w:sz w:val="28"/>
          <w:szCs w:val="28"/>
        </w:rPr>
        <w:t>:</w:t>
      </w:r>
    </w:p>
    <w:p w:rsidR="0024453E" w:rsidRPr="00C323C5" w:rsidRDefault="0024453E" w:rsidP="00435ACE">
      <w:pPr>
        <w:pStyle w:val="ConsPlusNormal"/>
        <w:ind w:firstLine="540"/>
        <w:jc w:val="both"/>
        <w:rPr>
          <w:sz w:val="28"/>
          <w:szCs w:val="28"/>
        </w:rPr>
      </w:pPr>
      <w:r w:rsidRPr="00C323C5">
        <w:rPr>
          <w:sz w:val="28"/>
          <w:szCs w:val="28"/>
        </w:rPr>
        <w:t xml:space="preserve">с 9 по 11 разряд - указывается порядковый номер, присваиваемый последовательно </w:t>
      </w:r>
      <w:r w:rsidR="00C323C5" w:rsidRPr="00C323C5">
        <w:rPr>
          <w:sz w:val="28"/>
          <w:szCs w:val="28"/>
        </w:rPr>
        <w:t>финансовым</w:t>
      </w:r>
      <w:r w:rsidRPr="00C323C5">
        <w:rPr>
          <w:sz w:val="28"/>
          <w:szCs w:val="28"/>
        </w:rPr>
        <w:t xml:space="preserve"> </w:t>
      </w:r>
      <w:r w:rsidR="002C346C" w:rsidRPr="00C323C5">
        <w:rPr>
          <w:sz w:val="28"/>
          <w:szCs w:val="28"/>
        </w:rPr>
        <w:t>органом по</w:t>
      </w:r>
      <w:r w:rsidRPr="00C323C5">
        <w:rPr>
          <w:sz w:val="28"/>
          <w:szCs w:val="28"/>
        </w:rPr>
        <w:t xml:space="preserve"> месту резервирования/открытия лицевого счета участнику казначейского сопровождения.</w:t>
      </w:r>
    </w:p>
    <w:p w:rsidR="000049D7" w:rsidRDefault="00EE267C" w:rsidP="00435ACE">
      <w:pPr>
        <w:pStyle w:val="ConsPlusNormal"/>
        <w:ind w:firstLine="540"/>
        <w:jc w:val="both"/>
        <w:rPr>
          <w:sz w:val="28"/>
          <w:szCs w:val="28"/>
        </w:rPr>
      </w:pPr>
      <w:r w:rsidRPr="002C346C">
        <w:rPr>
          <w:sz w:val="28"/>
          <w:szCs w:val="28"/>
        </w:rPr>
        <w:t>2.</w:t>
      </w:r>
      <w:r w:rsidR="000C2DAD">
        <w:rPr>
          <w:sz w:val="28"/>
          <w:szCs w:val="28"/>
        </w:rPr>
        <w:t>5</w:t>
      </w:r>
      <w:r w:rsidR="0024453E" w:rsidRPr="002C346C">
        <w:rPr>
          <w:sz w:val="28"/>
          <w:szCs w:val="28"/>
        </w:rPr>
        <w:t xml:space="preserve">. В связи с необходимостью указания в муниципальных контрактах, </w:t>
      </w:r>
      <w:r w:rsidR="000049D7" w:rsidRPr="002C346C">
        <w:rPr>
          <w:sz w:val="28"/>
          <w:szCs w:val="28"/>
        </w:rPr>
        <w:t>договорах (соглашениях), контрактах (договорах) реквизитов лицевого счета участник казначейского сопровождения вправе зарезервировать номер лицевого счета в случае отсутствия ранее открытого лицевого счета.</w:t>
      </w:r>
    </w:p>
    <w:p w:rsidR="0024453E" w:rsidRPr="00D60622" w:rsidRDefault="00EE267C" w:rsidP="00435ACE">
      <w:pPr>
        <w:pStyle w:val="ConsPlusNormal"/>
        <w:ind w:firstLine="539"/>
        <w:jc w:val="both"/>
        <w:rPr>
          <w:sz w:val="28"/>
          <w:szCs w:val="28"/>
        </w:rPr>
      </w:pPr>
      <w:r w:rsidRPr="00090D12">
        <w:rPr>
          <w:sz w:val="28"/>
          <w:szCs w:val="28"/>
        </w:rPr>
        <w:t>2.</w:t>
      </w:r>
      <w:r w:rsidR="000C2DAD">
        <w:rPr>
          <w:sz w:val="28"/>
          <w:szCs w:val="28"/>
        </w:rPr>
        <w:t>6</w:t>
      </w:r>
      <w:r w:rsidR="0024453E" w:rsidRPr="00090D12">
        <w:rPr>
          <w:sz w:val="28"/>
          <w:szCs w:val="28"/>
        </w:rPr>
        <w:t>.</w:t>
      </w:r>
      <w:r w:rsidR="0024453E">
        <w:t xml:space="preserve"> </w:t>
      </w:r>
      <w:r w:rsidR="0024453E" w:rsidRPr="002C346C">
        <w:rPr>
          <w:sz w:val="28"/>
          <w:szCs w:val="28"/>
        </w:rPr>
        <w:t xml:space="preserve">В целях резервирования лицевого счета участником казначейского сопровождения в </w:t>
      </w:r>
      <w:r w:rsidR="002C346C">
        <w:rPr>
          <w:sz w:val="28"/>
          <w:szCs w:val="28"/>
        </w:rPr>
        <w:t xml:space="preserve">финансовый </w:t>
      </w:r>
      <w:r w:rsidR="0024453E" w:rsidRPr="002C346C">
        <w:rPr>
          <w:sz w:val="28"/>
          <w:szCs w:val="28"/>
        </w:rPr>
        <w:t xml:space="preserve">орган представляется </w:t>
      </w:r>
      <w:r w:rsidR="006252FB">
        <w:rPr>
          <w:sz w:val="28"/>
          <w:szCs w:val="28"/>
        </w:rPr>
        <w:t>з</w:t>
      </w:r>
      <w:r w:rsidR="0024453E" w:rsidRPr="002C346C">
        <w:rPr>
          <w:sz w:val="28"/>
          <w:szCs w:val="28"/>
        </w:rPr>
        <w:t xml:space="preserve">аявление на резервирование/открытие (закрытие) лицевого счета по форме согласно </w:t>
      </w:r>
      <w:hyperlink w:anchor="Par315" w:tooltip="                                 ЗАЯВЛЕНИЕ" w:history="1">
        <w:r w:rsidR="0024453E" w:rsidRPr="002C346C">
          <w:rPr>
            <w:color w:val="0000FF"/>
            <w:sz w:val="28"/>
            <w:szCs w:val="28"/>
          </w:rPr>
          <w:t>приложению  1</w:t>
        </w:r>
      </w:hyperlink>
      <w:r w:rsidR="002345D7">
        <w:rPr>
          <w:sz w:val="28"/>
          <w:szCs w:val="28"/>
        </w:rPr>
        <w:t xml:space="preserve"> к настоящему Порядку, п</w:t>
      </w:r>
      <w:r w:rsidR="0024453E" w:rsidRPr="00B519EB">
        <w:rPr>
          <w:sz w:val="28"/>
          <w:szCs w:val="28"/>
        </w:rPr>
        <w:t xml:space="preserve">еречень участников казначейского сопровождения для резервирования лицевых счетов по форме согласно </w:t>
      </w:r>
      <w:hyperlink w:anchor="Par469" w:tooltip="                                 ПЕРЕЧЕНЬ" w:history="1">
        <w:r w:rsidR="0024453E" w:rsidRPr="00B519EB">
          <w:rPr>
            <w:color w:val="0000FF"/>
            <w:sz w:val="28"/>
            <w:szCs w:val="28"/>
          </w:rPr>
          <w:t>приложению  2</w:t>
        </w:r>
      </w:hyperlink>
      <w:r w:rsidR="0024453E" w:rsidRPr="00B519EB">
        <w:rPr>
          <w:sz w:val="28"/>
          <w:szCs w:val="28"/>
        </w:rPr>
        <w:t xml:space="preserve"> к настоящему Порядку</w:t>
      </w:r>
      <w:r w:rsidR="002345D7">
        <w:rPr>
          <w:sz w:val="28"/>
          <w:szCs w:val="28"/>
        </w:rPr>
        <w:t>.</w:t>
      </w:r>
    </w:p>
    <w:p w:rsidR="00F57F3D" w:rsidRPr="00F57F3D" w:rsidRDefault="00EE267C" w:rsidP="00435ACE">
      <w:pPr>
        <w:pStyle w:val="ConsPlusNormal"/>
        <w:ind w:firstLine="539"/>
        <w:jc w:val="both"/>
        <w:rPr>
          <w:sz w:val="28"/>
          <w:szCs w:val="28"/>
        </w:rPr>
      </w:pPr>
      <w:r w:rsidRPr="00D60622">
        <w:rPr>
          <w:sz w:val="28"/>
          <w:szCs w:val="28"/>
        </w:rPr>
        <w:t>2.</w:t>
      </w:r>
      <w:r w:rsidR="000C2DAD">
        <w:rPr>
          <w:sz w:val="28"/>
          <w:szCs w:val="28"/>
        </w:rPr>
        <w:t>7</w:t>
      </w:r>
      <w:r w:rsidR="00F57F3D" w:rsidRPr="00D60622">
        <w:rPr>
          <w:sz w:val="28"/>
          <w:szCs w:val="28"/>
        </w:rPr>
        <w:t xml:space="preserve">. </w:t>
      </w:r>
      <w:r w:rsidR="00EF3A4A">
        <w:rPr>
          <w:sz w:val="28"/>
          <w:szCs w:val="28"/>
        </w:rPr>
        <w:t>В</w:t>
      </w:r>
      <w:r w:rsidR="00EF3A4A" w:rsidRPr="00D60622">
        <w:rPr>
          <w:sz w:val="28"/>
          <w:szCs w:val="28"/>
        </w:rPr>
        <w:t xml:space="preserve"> течение одного рабочего дня </w:t>
      </w:r>
      <w:r w:rsidR="0037174A" w:rsidRPr="00D60622">
        <w:rPr>
          <w:sz w:val="28"/>
          <w:szCs w:val="28"/>
        </w:rPr>
        <w:t>после п</w:t>
      </w:r>
      <w:r w:rsidR="0037174A">
        <w:rPr>
          <w:sz w:val="28"/>
          <w:szCs w:val="28"/>
        </w:rPr>
        <w:t xml:space="preserve">оступления </w:t>
      </w:r>
      <w:r w:rsidR="00F57F3D" w:rsidRPr="00D60622">
        <w:rPr>
          <w:sz w:val="28"/>
          <w:szCs w:val="28"/>
        </w:rPr>
        <w:t>документов для</w:t>
      </w:r>
      <w:r w:rsidR="002345D7">
        <w:rPr>
          <w:sz w:val="28"/>
          <w:szCs w:val="28"/>
        </w:rPr>
        <w:t xml:space="preserve"> резервирования лицевого счета</w:t>
      </w:r>
      <w:r w:rsidR="00F57F3D" w:rsidRPr="00D60622">
        <w:rPr>
          <w:sz w:val="28"/>
          <w:szCs w:val="28"/>
        </w:rPr>
        <w:t xml:space="preserve"> осуществляется </w:t>
      </w:r>
      <w:r w:rsidR="0037174A">
        <w:rPr>
          <w:sz w:val="28"/>
          <w:szCs w:val="28"/>
        </w:rPr>
        <w:t>проверка:</w:t>
      </w:r>
    </w:p>
    <w:p w:rsidR="00F57F3D" w:rsidRPr="00F57F3D" w:rsidRDefault="002345D7" w:rsidP="00435ACE">
      <w:pPr>
        <w:pStyle w:val="ConsPlusNormal"/>
        <w:ind w:firstLine="539"/>
        <w:jc w:val="both"/>
        <w:rPr>
          <w:sz w:val="28"/>
          <w:szCs w:val="28"/>
        </w:rPr>
      </w:pPr>
      <w:r>
        <w:rPr>
          <w:sz w:val="28"/>
          <w:szCs w:val="28"/>
        </w:rPr>
        <w:t xml:space="preserve">    а) </w:t>
      </w:r>
      <w:r w:rsidR="00F57F3D" w:rsidRPr="00F57F3D">
        <w:rPr>
          <w:sz w:val="28"/>
          <w:szCs w:val="28"/>
        </w:rPr>
        <w:t>соответстви</w:t>
      </w:r>
      <w:r w:rsidR="006252FB">
        <w:rPr>
          <w:sz w:val="28"/>
          <w:szCs w:val="28"/>
        </w:rPr>
        <w:t>я</w:t>
      </w:r>
      <w:r w:rsidR="00F57F3D" w:rsidRPr="00F57F3D">
        <w:rPr>
          <w:sz w:val="28"/>
          <w:szCs w:val="28"/>
        </w:rPr>
        <w:t xml:space="preserve"> формы представленного </w:t>
      </w:r>
      <w:r w:rsidR="006252FB">
        <w:rPr>
          <w:sz w:val="28"/>
          <w:szCs w:val="28"/>
        </w:rPr>
        <w:t>з</w:t>
      </w:r>
      <w:r w:rsidR="00F57F3D" w:rsidRPr="00F57F3D">
        <w:rPr>
          <w:sz w:val="28"/>
          <w:szCs w:val="28"/>
        </w:rPr>
        <w:t xml:space="preserve">аявления или </w:t>
      </w:r>
      <w:r w:rsidR="006252FB">
        <w:rPr>
          <w:sz w:val="28"/>
          <w:szCs w:val="28"/>
        </w:rPr>
        <w:t>п</w:t>
      </w:r>
      <w:r w:rsidR="00F57F3D" w:rsidRPr="00F57F3D">
        <w:rPr>
          <w:sz w:val="28"/>
          <w:szCs w:val="28"/>
        </w:rPr>
        <w:t>еречня форме</w:t>
      </w:r>
      <w:r w:rsidR="006252FB">
        <w:rPr>
          <w:sz w:val="28"/>
          <w:szCs w:val="28"/>
        </w:rPr>
        <w:t>,</w:t>
      </w:r>
      <w:r w:rsidR="00F57F3D" w:rsidRPr="00F57F3D">
        <w:rPr>
          <w:sz w:val="28"/>
          <w:szCs w:val="28"/>
        </w:rPr>
        <w:t xml:space="preserve"> согласно </w:t>
      </w:r>
      <w:hyperlink w:anchor="Par315" w:tooltip="                                 ЗАЯВЛЕНИЕ" w:history="1">
        <w:r w:rsidR="00F57F3D" w:rsidRPr="00F57F3D">
          <w:rPr>
            <w:color w:val="0000FF"/>
            <w:sz w:val="28"/>
            <w:szCs w:val="28"/>
          </w:rPr>
          <w:t>приложению  1</w:t>
        </w:r>
      </w:hyperlink>
      <w:r w:rsidR="00F57F3D" w:rsidRPr="00F57F3D">
        <w:rPr>
          <w:sz w:val="28"/>
          <w:szCs w:val="28"/>
        </w:rPr>
        <w:t xml:space="preserve"> и </w:t>
      </w:r>
      <w:hyperlink w:anchor="Par469" w:tooltip="                                 ПЕРЕЧЕНЬ" w:history="1">
        <w:r w:rsidR="00F57F3D" w:rsidRPr="00F57F3D">
          <w:rPr>
            <w:color w:val="0000FF"/>
            <w:sz w:val="28"/>
            <w:szCs w:val="28"/>
          </w:rPr>
          <w:t>приложению  2</w:t>
        </w:r>
      </w:hyperlink>
      <w:r w:rsidR="00F57F3D" w:rsidRPr="00F57F3D">
        <w:rPr>
          <w:sz w:val="28"/>
          <w:szCs w:val="28"/>
        </w:rPr>
        <w:t xml:space="preserve"> соответственно к настоящему Порядку (при представлении на бумажном носителе);</w:t>
      </w:r>
    </w:p>
    <w:p w:rsidR="00F57F3D" w:rsidRPr="00F57F3D" w:rsidRDefault="002345D7" w:rsidP="00435ACE">
      <w:pPr>
        <w:pStyle w:val="ConsPlusNormal"/>
        <w:ind w:firstLine="539"/>
        <w:jc w:val="both"/>
        <w:rPr>
          <w:sz w:val="28"/>
          <w:szCs w:val="28"/>
        </w:rPr>
      </w:pPr>
      <w:r>
        <w:rPr>
          <w:sz w:val="28"/>
          <w:szCs w:val="28"/>
        </w:rPr>
        <w:t xml:space="preserve">    б) </w:t>
      </w:r>
      <w:r w:rsidR="00F57F3D" w:rsidRPr="00F57F3D">
        <w:rPr>
          <w:sz w:val="28"/>
          <w:szCs w:val="28"/>
        </w:rPr>
        <w:t>реквизит</w:t>
      </w:r>
      <w:r w:rsidR="0048640E">
        <w:rPr>
          <w:sz w:val="28"/>
          <w:szCs w:val="28"/>
        </w:rPr>
        <w:t>ов</w:t>
      </w:r>
      <w:r w:rsidR="00F57F3D" w:rsidRPr="00F57F3D">
        <w:rPr>
          <w:sz w:val="28"/>
          <w:szCs w:val="28"/>
        </w:rPr>
        <w:t>, предусмотренны</w:t>
      </w:r>
      <w:r w:rsidR="0048640E">
        <w:rPr>
          <w:sz w:val="28"/>
          <w:szCs w:val="28"/>
        </w:rPr>
        <w:t>х</w:t>
      </w:r>
      <w:r w:rsidR="00F57F3D" w:rsidRPr="00F57F3D">
        <w:rPr>
          <w:sz w:val="28"/>
          <w:szCs w:val="28"/>
        </w:rPr>
        <w:t xml:space="preserve"> к заполнению, а также их соответствие друг другу и представленным документам.</w:t>
      </w:r>
    </w:p>
    <w:p w:rsidR="00F57F3D" w:rsidRPr="00A84C1C" w:rsidRDefault="00F57F3D" w:rsidP="00435ACE">
      <w:pPr>
        <w:pStyle w:val="ConsPlusNormal"/>
        <w:ind w:firstLine="539"/>
        <w:jc w:val="both"/>
        <w:rPr>
          <w:sz w:val="28"/>
          <w:szCs w:val="28"/>
        </w:rPr>
      </w:pPr>
      <w:r w:rsidRPr="00A84C1C">
        <w:rPr>
          <w:sz w:val="28"/>
          <w:szCs w:val="28"/>
        </w:rPr>
        <w:t>Наличие исправлений в представленных документах для резервирования лицевого счета на</w:t>
      </w:r>
      <w:r w:rsidRPr="00A84C1C">
        <w:t xml:space="preserve"> </w:t>
      </w:r>
      <w:r w:rsidRPr="00A84C1C">
        <w:rPr>
          <w:sz w:val="28"/>
          <w:szCs w:val="28"/>
        </w:rPr>
        <w:t>бумажном носителе не допускается.</w:t>
      </w:r>
    </w:p>
    <w:p w:rsidR="00F84E7D" w:rsidRPr="00A84C1C" w:rsidRDefault="00EE267C" w:rsidP="00435ACE">
      <w:pPr>
        <w:pStyle w:val="ConsPlusNormal"/>
        <w:ind w:firstLine="539"/>
        <w:jc w:val="both"/>
        <w:rPr>
          <w:sz w:val="28"/>
          <w:szCs w:val="28"/>
        </w:rPr>
      </w:pPr>
      <w:r w:rsidRPr="003B6B41">
        <w:rPr>
          <w:sz w:val="28"/>
          <w:szCs w:val="28"/>
        </w:rPr>
        <w:t>2</w:t>
      </w:r>
      <w:r w:rsidR="00CA6030" w:rsidRPr="003B6B41">
        <w:rPr>
          <w:sz w:val="28"/>
          <w:szCs w:val="28"/>
        </w:rPr>
        <w:t>.</w:t>
      </w:r>
      <w:r w:rsidR="000C2DAD" w:rsidRPr="003B6B41">
        <w:rPr>
          <w:sz w:val="28"/>
          <w:szCs w:val="28"/>
        </w:rPr>
        <w:t>8</w:t>
      </w:r>
      <w:r w:rsidR="00F57F3D" w:rsidRPr="003B6B41">
        <w:rPr>
          <w:sz w:val="28"/>
          <w:szCs w:val="28"/>
        </w:rPr>
        <w:t>.</w:t>
      </w:r>
      <w:r w:rsidR="00F84E7D" w:rsidRPr="00A84C1C">
        <w:rPr>
          <w:sz w:val="28"/>
          <w:szCs w:val="28"/>
        </w:rPr>
        <w:t xml:space="preserve"> При соответствии </w:t>
      </w:r>
      <w:r w:rsidR="00F84E7D">
        <w:rPr>
          <w:sz w:val="28"/>
          <w:szCs w:val="28"/>
        </w:rPr>
        <w:t>проверяемых реквизитов</w:t>
      </w:r>
      <w:r w:rsidR="00F84E7D" w:rsidRPr="00A84C1C">
        <w:rPr>
          <w:sz w:val="28"/>
          <w:szCs w:val="28"/>
        </w:rPr>
        <w:t xml:space="preserve">, финансовый орган  по месту обслуживания заказчика  не позднее следующего рабочего дня после дня завершения проверки направляет </w:t>
      </w:r>
      <w:hyperlink w:anchor="Par469" w:tooltip="                                 ПЕРЕЧЕНЬ" w:history="1">
        <w:r w:rsidR="00F84E7D">
          <w:rPr>
            <w:color w:val="0000FF"/>
            <w:sz w:val="28"/>
            <w:szCs w:val="28"/>
          </w:rPr>
          <w:t>п</w:t>
        </w:r>
      </w:hyperlink>
      <w:r w:rsidR="00F84E7D">
        <w:rPr>
          <w:color w:val="0000FF"/>
          <w:sz w:val="28"/>
          <w:szCs w:val="28"/>
        </w:rPr>
        <w:t>ер</w:t>
      </w:r>
      <w:r w:rsidR="00B973E0">
        <w:rPr>
          <w:color w:val="0000FF"/>
          <w:sz w:val="28"/>
          <w:szCs w:val="28"/>
        </w:rPr>
        <w:t>е</w:t>
      </w:r>
      <w:r w:rsidR="00F84E7D">
        <w:rPr>
          <w:color w:val="0000FF"/>
          <w:sz w:val="28"/>
          <w:szCs w:val="28"/>
        </w:rPr>
        <w:t>чень</w:t>
      </w:r>
      <w:r w:rsidR="00F84E7D" w:rsidRPr="00A84C1C">
        <w:rPr>
          <w:sz w:val="28"/>
          <w:szCs w:val="28"/>
        </w:rPr>
        <w:t xml:space="preserve"> в </w:t>
      </w:r>
      <w:r w:rsidR="00F84E7D" w:rsidRPr="00671FB3">
        <w:rPr>
          <w:sz w:val="28"/>
          <w:szCs w:val="28"/>
        </w:rPr>
        <w:t>территориальный орган Федерального казначейства,</w:t>
      </w:r>
      <w:r w:rsidR="00F84E7D" w:rsidRPr="00716FD0">
        <w:rPr>
          <w:sz w:val="28"/>
          <w:szCs w:val="28"/>
        </w:rPr>
        <w:t xml:space="preserve"> осуществляющий обслуживание участника</w:t>
      </w:r>
      <w:r w:rsidR="00F84E7D" w:rsidRPr="00A84C1C">
        <w:rPr>
          <w:sz w:val="28"/>
          <w:szCs w:val="28"/>
        </w:rPr>
        <w:t xml:space="preserve"> казначейского сопровождения, включенного в </w:t>
      </w:r>
      <w:hyperlink w:anchor="Par469" w:tooltip="                                 ПЕРЕЧЕНЬ" w:history="1">
        <w:r w:rsidR="00F84E7D">
          <w:rPr>
            <w:color w:val="0000FF"/>
            <w:sz w:val="28"/>
            <w:szCs w:val="28"/>
          </w:rPr>
          <w:t>перечень</w:t>
        </w:r>
      </w:hyperlink>
      <w:r w:rsidR="00F84E7D" w:rsidRPr="00A84C1C">
        <w:rPr>
          <w:sz w:val="28"/>
          <w:szCs w:val="28"/>
        </w:rPr>
        <w:t>, для резервирования ему номера лицевого счета.</w:t>
      </w:r>
    </w:p>
    <w:p w:rsidR="00133C14" w:rsidRDefault="00D83136" w:rsidP="00435ACE">
      <w:pPr>
        <w:pStyle w:val="ConsPlusNormal"/>
        <w:ind w:firstLine="540"/>
        <w:jc w:val="both"/>
      </w:pPr>
      <w:r w:rsidRPr="003B6B41">
        <w:rPr>
          <w:sz w:val="28"/>
          <w:szCs w:val="28"/>
        </w:rPr>
        <w:t xml:space="preserve"> В случае если сведения о документе-основании подлежат включению в реестр контрактов или в реестр соглашений (договоров) о предоставлении субсидий, бюджетных инвестиций, межбюджетных трансфертов, ведение которого осуществляется в порядке, установленном </w:t>
      </w:r>
      <w:r w:rsidR="003B6B41">
        <w:rPr>
          <w:sz w:val="28"/>
          <w:szCs w:val="28"/>
        </w:rPr>
        <w:t>финансовым органом</w:t>
      </w:r>
      <w:r w:rsidRPr="003B6B41">
        <w:rPr>
          <w:sz w:val="28"/>
          <w:szCs w:val="28"/>
        </w:rPr>
        <w:t xml:space="preserve">, </w:t>
      </w:r>
      <w:hyperlink w:anchor="Par315" w:tooltip="                                 ЗАЯВЛЕНИЕ" w:history="1">
        <w:r w:rsidRPr="003B6B41">
          <w:rPr>
            <w:color w:val="0000FF"/>
            <w:sz w:val="28"/>
            <w:szCs w:val="28"/>
          </w:rPr>
          <w:t>Заявление</w:t>
        </w:r>
      </w:hyperlink>
      <w:r w:rsidRPr="003B6B41">
        <w:rPr>
          <w:sz w:val="28"/>
          <w:szCs w:val="28"/>
        </w:rPr>
        <w:t xml:space="preserve"> в целях резервирования лицевого счета формируется участником казначейского сопровождения с использованием информационных систем.</w:t>
      </w:r>
      <w:r w:rsidR="00133C14" w:rsidRPr="00133C14">
        <w:t xml:space="preserve"> </w:t>
      </w:r>
    </w:p>
    <w:p w:rsidR="00133C14" w:rsidRPr="00133C14" w:rsidRDefault="003E25EA" w:rsidP="00435ACE">
      <w:pPr>
        <w:pStyle w:val="ConsPlusNormal"/>
        <w:ind w:firstLine="540"/>
        <w:jc w:val="both"/>
        <w:rPr>
          <w:sz w:val="28"/>
          <w:szCs w:val="28"/>
        </w:rPr>
      </w:pPr>
      <w:r>
        <w:rPr>
          <w:sz w:val="28"/>
          <w:szCs w:val="28"/>
        </w:rPr>
        <w:t>Финансовый</w:t>
      </w:r>
      <w:r w:rsidR="00133C14" w:rsidRPr="00133C14">
        <w:rPr>
          <w:sz w:val="28"/>
          <w:szCs w:val="28"/>
        </w:rPr>
        <w:t xml:space="preserve"> орган при несоответствии представленных в целях резервирования лицевого счета участнику казначейского сопровождения </w:t>
      </w:r>
      <w:hyperlink w:anchor="Par315" w:tooltip="                                 ЗАЯВЛЕНИЕ" w:history="1">
        <w:r w:rsidR="00133C14" w:rsidRPr="00133C14">
          <w:rPr>
            <w:color w:val="0000FF"/>
            <w:sz w:val="28"/>
            <w:szCs w:val="28"/>
          </w:rPr>
          <w:t>Заявления</w:t>
        </w:r>
      </w:hyperlink>
      <w:r w:rsidR="00133C14" w:rsidRPr="00133C14">
        <w:rPr>
          <w:sz w:val="28"/>
          <w:szCs w:val="28"/>
        </w:rPr>
        <w:t xml:space="preserve"> или </w:t>
      </w:r>
      <w:hyperlink w:anchor="Par469" w:tooltip="                                 ПЕРЕЧЕНЬ" w:history="1">
        <w:r w:rsidR="00133C14" w:rsidRPr="00133C14">
          <w:rPr>
            <w:color w:val="0000FF"/>
            <w:sz w:val="28"/>
            <w:szCs w:val="28"/>
          </w:rPr>
          <w:t>Перечня</w:t>
        </w:r>
      </w:hyperlink>
      <w:r w:rsidR="00133C14" w:rsidRPr="00133C14">
        <w:rPr>
          <w:sz w:val="28"/>
          <w:szCs w:val="28"/>
        </w:rPr>
        <w:t xml:space="preserve"> положениям, указанным в </w:t>
      </w:r>
      <w:hyperlink w:anchor="Par89" w:tooltip="16. Проверка документов для резервирования лицевого счета, представленных в соответствии с пунктом 14 настоящего Порядка, осуществляется территориальным органом Федерального казначейства в течение одного рабочего дня после поступления указанных документов." w:history="1">
        <w:r w:rsidR="00133C14" w:rsidRPr="00133C14">
          <w:rPr>
            <w:color w:val="0000FF"/>
            <w:sz w:val="28"/>
            <w:szCs w:val="28"/>
          </w:rPr>
          <w:t xml:space="preserve">пункте </w:t>
        </w:r>
      </w:hyperlink>
      <w:r>
        <w:rPr>
          <w:sz w:val="28"/>
          <w:szCs w:val="28"/>
        </w:rPr>
        <w:t>2.7</w:t>
      </w:r>
      <w:r w:rsidR="00133C14" w:rsidRPr="00133C14">
        <w:rPr>
          <w:sz w:val="28"/>
          <w:szCs w:val="28"/>
        </w:rPr>
        <w:t xml:space="preserve"> настоящего Порядка, не позднее двух рабочих дней после дня представления указанных документов осуществляет процедуру возврата указанных документов</w:t>
      </w:r>
      <w:r w:rsidR="007C7F63">
        <w:rPr>
          <w:sz w:val="28"/>
          <w:szCs w:val="28"/>
        </w:rPr>
        <w:t>.</w:t>
      </w:r>
    </w:p>
    <w:p w:rsidR="00F57F3D" w:rsidRPr="00716FD0" w:rsidRDefault="00AC58D5" w:rsidP="00435ACE">
      <w:pPr>
        <w:pStyle w:val="ConsPlusNormal"/>
        <w:ind w:firstLine="540"/>
        <w:jc w:val="both"/>
        <w:rPr>
          <w:sz w:val="28"/>
          <w:szCs w:val="28"/>
        </w:rPr>
      </w:pPr>
      <w:r>
        <w:rPr>
          <w:sz w:val="28"/>
          <w:szCs w:val="28"/>
        </w:rPr>
        <w:t>2.</w:t>
      </w:r>
      <w:r w:rsidR="000C2DAD">
        <w:rPr>
          <w:sz w:val="28"/>
          <w:szCs w:val="28"/>
        </w:rPr>
        <w:t>9</w:t>
      </w:r>
      <w:r w:rsidR="00F57F3D" w:rsidRPr="00A84C1C">
        <w:rPr>
          <w:sz w:val="28"/>
          <w:szCs w:val="28"/>
        </w:rPr>
        <w:t xml:space="preserve">. Резервирование номера лицевого счета осуществляется не позднее рабочего дня, следующего за днем завершения проверки </w:t>
      </w:r>
      <w:hyperlink w:anchor="Par315" w:tooltip="                                 ЗАЯВЛЕНИЕ" w:history="1">
        <w:r w:rsidR="0048640E">
          <w:rPr>
            <w:color w:val="0000FF"/>
            <w:sz w:val="28"/>
            <w:szCs w:val="28"/>
          </w:rPr>
          <w:t>заявления</w:t>
        </w:r>
      </w:hyperlink>
      <w:r w:rsidR="00F57F3D" w:rsidRPr="00A84C1C">
        <w:rPr>
          <w:sz w:val="28"/>
          <w:szCs w:val="28"/>
        </w:rPr>
        <w:t xml:space="preserve"> на соответствие положениям, пре</w:t>
      </w:r>
      <w:r w:rsidR="000C2DAD">
        <w:rPr>
          <w:sz w:val="28"/>
          <w:szCs w:val="28"/>
        </w:rPr>
        <w:t>дусмотренным настоящим Порядком.</w:t>
      </w:r>
      <w:r w:rsidR="00F57F3D" w:rsidRPr="00A84C1C">
        <w:rPr>
          <w:sz w:val="28"/>
          <w:szCs w:val="28"/>
        </w:rPr>
        <w:t xml:space="preserve"> </w:t>
      </w:r>
    </w:p>
    <w:p w:rsidR="00F57F3D" w:rsidRPr="00A84C1C" w:rsidRDefault="00F57F3D" w:rsidP="00435ACE">
      <w:pPr>
        <w:pStyle w:val="ConsPlusNormal"/>
        <w:ind w:firstLine="539"/>
        <w:jc w:val="both"/>
        <w:rPr>
          <w:sz w:val="28"/>
          <w:szCs w:val="28"/>
        </w:rPr>
      </w:pPr>
      <w:r w:rsidRPr="00716FD0">
        <w:rPr>
          <w:sz w:val="28"/>
          <w:szCs w:val="28"/>
        </w:rPr>
        <w:t>2</w:t>
      </w:r>
      <w:r w:rsidR="00CA6030" w:rsidRPr="00716FD0">
        <w:rPr>
          <w:sz w:val="28"/>
          <w:szCs w:val="28"/>
        </w:rPr>
        <w:t>.</w:t>
      </w:r>
      <w:r w:rsidR="000C2DAD">
        <w:rPr>
          <w:sz w:val="28"/>
          <w:szCs w:val="28"/>
        </w:rPr>
        <w:t>10</w:t>
      </w:r>
      <w:r w:rsidRPr="00716FD0">
        <w:rPr>
          <w:sz w:val="28"/>
          <w:szCs w:val="28"/>
        </w:rPr>
        <w:t xml:space="preserve">. </w:t>
      </w:r>
      <w:r w:rsidR="007B25D4" w:rsidRPr="007B25D4">
        <w:rPr>
          <w:sz w:val="28"/>
          <w:szCs w:val="28"/>
        </w:rPr>
        <w:t>Финансовый</w:t>
      </w:r>
      <w:r w:rsidRPr="007B25D4">
        <w:rPr>
          <w:sz w:val="28"/>
          <w:szCs w:val="28"/>
        </w:rPr>
        <w:t xml:space="preserve"> орган </w:t>
      </w:r>
      <w:r w:rsidRPr="00716FD0">
        <w:rPr>
          <w:sz w:val="28"/>
          <w:szCs w:val="28"/>
        </w:rPr>
        <w:t>не позднее</w:t>
      </w:r>
      <w:r w:rsidRPr="00A84C1C">
        <w:rPr>
          <w:sz w:val="28"/>
          <w:szCs w:val="28"/>
        </w:rPr>
        <w:t xml:space="preserve"> рабочего дня, следующего за днем резервирования номера лицевого счета, направляет участнику казначейского сопровождения и заказчику в электронном виде или при отсутствии технической возможности в письменном виде - информацию о реквизитах зарезервированного лицевого счета (рекомендуемый образец приведен в </w:t>
      </w:r>
      <w:hyperlink w:anchor="Par560" w:tooltip="                                Информация" w:history="1">
        <w:r w:rsidRPr="00A84C1C">
          <w:rPr>
            <w:color w:val="0000FF"/>
            <w:sz w:val="28"/>
            <w:szCs w:val="28"/>
          </w:rPr>
          <w:t>приложении  3</w:t>
        </w:r>
      </w:hyperlink>
      <w:r w:rsidRPr="00A84C1C">
        <w:rPr>
          <w:sz w:val="28"/>
          <w:szCs w:val="28"/>
        </w:rPr>
        <w:t xml:space="preserve"> к настоящему Порядку).</w:t>
      </w:r>
    </w:p>
    <w:p w:rsidR="00F57F3D" w:rsidRPr="00A84C1C" w:rsidRDefault="00F57F3D" w:rsidP="00435ACE">
      <w:pPr>
        <w:pStyle w:val="ConsPlusNormal"/>
        <w:ind w:firstLine="539"/>
        <w:jc w:val="both"/>
        <w:rPr>
          <w:sz w:val="28"/>
          <w:szCs w:val="28"/>
        </w:rPr>
      </w:pPr>
      <w:r w:rsidRPr="00A84C1C">
        <w:rPr>
          <w:sz w:val="28"/>
          <w:szCs w:val="28"/>
        </w:rPr>
        <w:t>2</w:t>
      </w:r>
      <w:r w:rsidR="00CA6030">
        <w:rPr>
          <w:sz w:val="28"/>
          <w:szCs w:val="28"/>
        </w:rPr>
        <w:t>.1</w:t>
      </w:r>
      <w:r w:rsidR="000C2DAD">
        <w:rPr>
          <w:sz w:val="28"/>
          <w:szCs w:val="28"/>
        </w:rPr>
        <w:t>1</w:t>
      </w:r>
      <w:r w:rsidRPr="00A84C1C">
        <w:rPr>
          <w:sz w:val="28"/>
          <w:szCs w:val="28"/>
        </w:rPr>
        <w:t xml:space="preserve">. После заключения муниципального контракта, договора (соглашения), контракта (договора) участник казначейского сопровождения представляет в </w:t>
      </w:r>
      <w:r w:rsidR="00A84C1C" w:rsidRPr="00A84C1C">
        <w:rPr>
          <w:sz w:val="28"/>
          <w:szCs w:val="28"/>
        </w:rPr>
        <w:t xml:space="preserve">финансовый орган </w:t>
      </w:r>
      <w:r w:rsidRPr="00A84C1C">
        <w:rPr>
          <w:sz w:val="28"/>
          <w:szCs w:val="28"/>
        </w:rPr>
        <w:t xml:space="preserve"> документы для открытия лицевого счета, указанные в </w:t>
      </w:r>
      <w:hyperlink w:anchor="Par101" w:tooltip="24. Для открытия лицевого счета участником казначейского сопровождения представляются следующие документы:" w:history="1">
        <w:r w:rsidRPr="00A84C1C">
          <w:rPr>
            <w:color w:val="0000FF"/>
            <w:sz w:val="28"/>
            <w:szCs w:val="28"/>
          </w:rPr>
          <w:t>пункте 2</w:t>
        </w:r>
        <w:r w:rsidR="00CA6030">
          <w:rPr>
            <w:color w:val="0000FF"/>
            <w:sz w:val="28"/>
            <w:szCs w:val="28"/>
          </w:rPr>
          <w:t>.1</w:t>
        </w:r>
        <w:r w:rsidRPr="00A84C1C">
          <w:rPr>
            <w:color w:val="0000FF"/>
            <w:sz w:val="28"/>
            <w:szCs w:val="28"/>
          </w:rPr>
          <w:t>4</w:t>
        </w:r>
      </w:hyperlink>
      <w:r w:rsidRPr="00A84C1C">
        <w:rPr>
          <w:sz w:val="28"/>
          <w:szCs w:val="28"/>
        </w:rPr>
        <w:t xml:space="preserve"> настоящего Порядка, с указанием номера лицевого счета, ранее зарезервированного.</w:t>
      </w:r>
    </w:p>
    <w:p w:rsidR="00A84C1C" w:rsidRPr="00CA6030" w:rsidRDefault="00A84C1C" w:rsidP="00435ACE">
      <w:pPr>
        <w:pStyle w:val="ConsPlusNormal"/>
        <w:ind w:firstLine="540"/>
        <w:jc w:val="both"/>
        <w:rPr>
          <w:sz w:val="28"/>
          <w:szCs w:val="28"/>
        </w:rPr>
      </w:pPr>
      <w:r w:rsidRPr="00CA6030">
        <w:rPr>
          <w:sz w:val="28"/>
          <w:szCs w:val="28"/>
        </w:rPr>
        <w:t>2</w:t>
      </w:r>
      <w:r w:rsidR="00CA6030">
        <w:rPr>
          <w:sz w:val="28"/>
          <w:szCs w:val="28"/>
        </w:rPr>
        <w:t>.1</w:t>
      </w:r>
      <w:r w:rsidRPr="00CA6030">
        <w:rPr>
          <w:sz w:val="28"/>
          <w:szCs w:val="28"/>
        </w:rPr>
        <w:t xml:space="preserve">2. В случае если документ-основание подлежит размещению в информационных системах, участник казначейского сопровождения представляет в </w:t>
      </w:r>
      <w:r w:rsidR="007B25D4" w:rsidRPr="007B25D4">
        <w:rPr>
          <w:sz w:val="28"/>
          <w:szCs w:val="28"/>
        </w:rPr>
        <w:t xml:space="preserve">финансовый </w:t>
      </w:r>
      <w:r w:rsidRPr="007B25D4">
        <w:rPr>
          <w:sz w:val="28"/>
          <w:szCs w:val="28"/>
        </w:rPr>
        <w:t xml:space="preserve">орган </w:t>
      </w:r>
      <w:r w:rsidRPr="00CA6030">
        <w:rPr>
          <w:sz w:val="28"/>
          <w:szCs w:val="28"/>
        </w:rPr>
        <w:t xml:space="preserve"> в электронном виде или при отсутствии технической возможности на бумажном носителе документы для открытия лицевого счета, указанные в </w:t>
      </w:r>
      <w:hyperlink w:anchor="Par101" w:tooltip="24. Для открытия лицевого счета участником казначейского сопровождения представляются следующие документы:" w:history="1">
        <w:r w:rsidRPr="00CA6030">
          <w:rPr>
            <w:color w:val="0000FF"/>
            <w:sz w:val="28"/>
            <w:szCs w:val="28"/>
          </w:rPr>
          <w:t>пункте 2</w:t>
        </w:r>
        <w:r w:rsidR="00CA6030">
          <w:rPr>
            <w:color w:val="0000FF"/>
            <w:sz w:val="28"/>
            <w:szCs w:val="28"/>
          </w:rPr>
          <w:t>.1</w:t>
        </w:r>
        <w:r w:rsidRPr="00CA6030">
          <w:rPr>
            <w:color w:val="0000FF"/>
            <w:sz w:val="28"/>
            <w:szCs w:val="28"/>
          </w:rPr>
          <w:t>4</w:t>
        </w:r>
      </w:hyperlink>
      <w:r w:rsidRPr="00CA6030">
        <w:rPr>
          <w:sz w:val="28"/>
          <w:szCs w:val="28"/>
        </w:rPr>
        <w:t xml:space="preserve"> настоящего Порядка, с указанием ранее зарезервированного с использованием информационных систем номера лицевого счета, после размещения в информационных системах указанного документа-основания.</w:t>
      </w:r>
    </w:p>
    <w:p w:rsidR="00A84C1C" w:rsidRPr="00CA6030" w:rsidRDefault="00A84C1C" w:rsidP="00435ACE">
      <w:pPr>
        <w:pStyle w:val="ConsPlusNormal"/>
        <w:ind w:firstLine="540"/>
        <w:jc w:val="both"/>
        <w:rPr>
          <w:sz w:val="28"/>
          <w:szCs w:val="28"/>
        </w:rPr>
      </w:pPr>
      <w:r w:rsidRPr="00CA6030">
        <w:rPr>
          <w:sz w:val="28"/>
          <w:szCs w:val="28"/>
        </w:rPr>
        <w:t>2</w:t>
      </w:r>
      <w:r w:rsidR="00CA6030">
        <w:rPr>
          <w:sz w:val="28"/>
          <w:szCs w:val="28"/>
        </w:rPr>
        <w:t>.1</w:t>
      </w:r>
      <w:r w:rsidRPr="00CA6030">
        <w:rPr>
          <w:sz w:val="28"/>
          <w:szCs w:val="28"/>
        </w:rPr>
        <w:t xml:space="preserve">3. В случае если участником казначейского сопровождения в течение 6 месяцев с момента резервирования номера лицевого счета не представлен документ-основание и иные документы, предусмотренные </w:t>
      </w:r>
      <w:hyperlink w:anchor="Par101" w:tooltip="24. Для открытия лицевого счета участником казначейского сопровождения представляются следующие документы:" w:history="1">
        <w:r w:rsidRPr="00CA6030">
          <w:rPr>
            <w:color w:val="0000FF"/>
            <w:sz w:val="28"/>
            <w:szCs w:val="28"/>
          </w:rPr>
          <w:t>пунктом 2</w:t>
        </w:r>
        <w:r w:rsidR="00CA6030">
          <w:rPr>
            <w:color w:val="0000FF"/>
            <w:sz w:val="28"/>
            <w:szCs w:val="28"/>
          </w:rPr>
          <w:t>.1</w:t>
        </w:r>
        <w:r w:rsidRPr="00CA6030">
          <w:rPr>
            <w:color w:val="0000FF"/>
            <w:sz w:val="28"/>
            <w:szCs w:val="28"/>
          </w:rPr>
          <w:t>4</w:t>
        </w:r>
      </w:hyperlink>
      <w:r w:rsidRPr="00CA6030">
        <w:rPr>
          <w:sz w:val="28"/>
          <w:szCs w:val="28"/>
        </w:rPr>
        <w:t xml:space="preserve"> настоящего Порядка, </w:t>
      </w:r>
      <w:r w:rsidR="007B25D4" w:rsidRPr="007B25D4">
        <w:rPr>
          <w:sz w:val="28"/>
          <w:szCs w:val="28"/>
        </w:rPr>
        <w:t>финансовый</w:t>
      </w:r>
      <w:r w:rsidRPr="007B25D4">
        <w:rPr>
          <w:sz w:val="28"/>
          <w:szCs w:val="28"/>
        </w:rPr>
        <w:t xml:space="preserve"> орган </w:t>
      </w:r>
      <w:r w:rsidRPr="00CA6030">
        <w:rPr>
          <w:sz w:val="28"/>
          <w:szCs w:val="28"/>
        </w:rPr>
        <w:t xml:space="preserve"> признает утратившей силу ранее произведенную запись о зарезервированном номере лицевого счета.</w:t>
      </w:r>
    </w:p>
    <w:p w:rsidR="00A84C1C" w:rsidRPr="00CA6030" w:rsidRDefault="00A84C1C" w:rsidP="00435ACE">
      <w:pPr>
        <w:pStyle w:val="ConsPlusNormal"/>
        <w:ind w:firstLine="539"/>
        <w:jc w:val="both"/>
        <w:rPr>
          <w:sz w:val="28"/>
          <w:szCs w:val="28"/>
        </w:rPr>
      </w:pPr>
      <w:bookmarkStart w:id="1" w:name="Par101"/>
      <w:bookmarkEnd w:id="1"/>
      <w:r w:rsidRPr="00CA6030">
        <w:rPr>
          <w:sz w:val="28"/>
          <w:szCs w:val="28"/>
        </w:rPr>
        <w:t>2</w:t>
      </w:r>
      <w:r w:rsidR="00CA6030">
        <w:rPr>
          <w:sz w:val="28"/>
          <w:szCs w:val="28"/>
        </w:rPr>
        <w:t>.1</w:t>
      </w:r>
      <w:r w:rsidRPr="00CA6030">
        <w:rPr>
          <w:sz w:val="28"/>
          <w:szCs w:val="28"/>
        </w:rPr>
        <w:t>4. Для открытия лицевого счета участником казначейского сопровождения представляются следующие документы:</w:t>
      </w:r>
    </w:p>
    <w:p w:rsidR="00A84C1C" w:rsidRPr="00CA6030" w:rsidRDefault="00A84C1C" w:rsidP="00435ACE">
      <w:pPr>
        <w:pStyle w:val="ConsPlusNormal"/>
        <w:ind w:firstLine="539"/>
        <w:jc w:val="both"/>
        <w:rPr>
          <w:sz w:val="28"/>
          <w:szCs w:val="28"/>
        </w:rPr>
      </w:pPr>
      <w:r w:rsidRPr="00CA6030">
        <w:rPr>
          <w:sz w:val="28"/>
          <w:szCs w:val="28"/>
        </w:rPr>
        <w:t xml:space="preserve">а) </w:t>
      </w:r>
      <w:hyperlink w:anchor="Par315" w:tooltip="                                 ЗАЯВЛЕНИЕ" w:history="1">
        <w:r w:rsidR="00CF5E86">
          <w:rPr>
            <w:color w:val="0000FF"/>
            <w:sz w:val="28"/>
            <w:szCs w:val="28"/>
          </w:rPr>
          <w:t>з</w:t>
        </w:r>
        <w:r w:rsidRPr="00CA6030">
          <w:rPr>
            <w:color w:val="0000FF"/>
            <w:sz w:val="28"/>
            <w:szCs w:val="28"/>
          </w:rPr>
          <w:t>аявление</w:t>
        </w:r>
      </w:hyperlink>
      <w:r w:rsidRPr="00CA6030">
        <w:rPr>
          <w:sz w:val="28"/>
          <w:szCs w:val="28"/>
        </w:rPr>
        <w:t>;</w:t>
      </w:r>
    </w:p>
    <w:p w:rsidR="003F3D4F" w:rsidRPr="00CA6030" w:rsidRDefault="00CF5E86" w:rsidP="00435ACE">
      <w:pPr>
        <w:pStyle w:val="ConsPlusNormal"/>
        <w:ind w:firstLine="539"/>
        <w:jc w:val="both"/>
        <w:rPr>
          <w:sz w:val="28"/>
          <w:szCs w:val="28"/>
        </w:rPr>
      </w:pPr>
      <w:r>
        <w:rPr>
          <w:sz w:val="28"/>
          <w:szCs w:val="28"/>
        </w:rPr>
        <w:t>б) к</w:t>
      </w:r>
      <w:r w:rsidR="003F3D4F" w:rsidRPr="00CA6030">
        <w:rPr>
          <w:sz w:val="28"/>
          <w:szCs w:val="28"/>
        </w:rPr>
        <w:t>арточка образцов подписей к лицевым счетам (</w:t>
      </w:r>
      <w:r w:rsidR="00671FB3" w:rsidRPr="00CF5E86">
        <w:rPr>
          <w:sz w:val="28"/>
          <w:szCs w:val="28"/>
        </w:rPr>
        <w:t xml:space="preserve">приложение </w:t>
      </w:r>
      <w:r w:rsidR="00B41D1F" w:rsidRPr="00CF5E86">
        <w:rPr>
          <w:sz w:val="28"/>
          <w:szCs w:val="28"/>
        </w:rPr>
        <w:t>7</w:t>
      </w:r>
      <w:r w:rsidR="003F3D4F" w:rsidRPr="00CF5E86">
        <w:rPr>
          <w:sz w:val="28"/>
          <w:szCs w:val="28"/>
        </w:rPr>
        <w:t>)</w:t>
      </w:r>
      <w:r>
        <w:rPr>
          <w:sz w:val="28"/>
          <w:szCs w:val="28"/>
        </w:rPr>
        <w:t>;</w:t>
      </w:r>
    </w:p>
    <w:p w:rsidR="003F3D4F" w:rsidRPr="00CA6030" w:rsidRDefault="00BE3C11" w:rsidP="00435ACE">
      <w:pPr>
        <w:pStyle w:val="ConsPlusNormal"/>
        <w:jc w:val="both"/>
        <w:rPr>
          <w:sz w:val="28"/>
          <w:szCs w:val="28"/>
        </w:rPr>
      </w:pPr>
      <w:r>
        <w:rPr>
          <w:sz w:val="28"/>
          <w:szCs w:val="28"/>
        </w:rPr>
        <w:t xml:space="preserve">      </w:t>
      </w:r>
      <w:r w:rsidR="00CF5E86">
        <w:rPr>
          <w:sz w:val="28"/>
          <w:szCs w:val="28"/>
        </w:rPr>
        <w:t xml:space="preserve"> </w:t>
      </w:r>
      <w:r>
        <w:rPr>
          <w:sz w:val="28"/>
          <w:szCs w:val="28"/>
        </w:rPr>
        <w:t xml:space="preserve"> </w:t>
      </w:r>
      <w:r w:rsidR="003F3D4F" w:rsidRPr="00CA6030">
        <w:rPr>
          <w:sz w:val="28"/>
          <w:szCs w:val="28"/>
        </w:rPr>
        <w:t>в) документ-основание либо выписка из документа-основания;</w:t>
      </w:r>
    </w:p>
    <w:p w:rsidR="003F3D4F" w:rsidRDefault="003F3D4F" w:rsidP="00435ACE">
      <w:pPr>
        <w:pStyle w:val="ConsPlusNormal"/>
        <w:ind w:firstLine="539"/>
        <w:jc w:val="both"/>
        <w:rPr>
          <w:sz w:val="28"/>
          <w:szCs w:val="28"/>
        </w:rPr>
      </w:pPr>
      <w:bookmarkStart w:id="2" w:name="Par109"/>
      <w:bookmarkEnd w:id="2"/>
      <w:r w:rsidRPr="00CA6030">
        <w:rPr>
          <w:sz w:val="28"/>
          <w:szCs w:val="28"/>
        </w:rPr>
        <w:t>г) иные документы, предусмотренные законодательными и иными нормативными правовыми актами</w:t>
      </w:r>
      <w:r w:rsidR="009F5D4F">
        <w:rPr>
          <w:sz w:val="28"/>
          <w:szCs w:val="28"/>
        </w:rPr>
        <w:t xml:space="preserve"> РФ.</w:t>
      </w:r>
    </w:p>
    <w:p w:rsidR="00B22044" w:rsidRPr="00CA6030" w:rsidRDefault="00B22044" w:rsidP="00435ACE">
      <w:pPr>
        <w:pStyle w:val="ConsPlusNormal"/>
        <w:ind w:firstLine="539"/>
        <w:jc w:val="both"/>
        <w:rPr>
          <w:sz w:val="28"/>
          <w:szCs w:val="28"/>
        </w:rPr>
      </w:pPr>
      <w:r>
        <w:rPr>
          <w:sz w:val="28"/>
          <w:szCs w:val="28"/>
        </w:rPr>
        <w:t xml:space="preserve">Обособленное подразделение юридического лица в дополнение к документам, указанным в подпунктах «а» - «г», представляет ходатайство юридического лица об открытии лицевого счета обособленному </w:t>
      </w:r>
      <w:r w:rsidR="009C694C">
        <w:rPr>
          <w:sz w:val="28"/>
          <w:szCs w:val="28"/>
        </w:rPr>
        <w:t>подразделению</w:t>
      </w:r>
      <w:r>
        <w:rPr>
          <w:sz w:val="28"/>
          <w:szCs w:val="28"/>
        </w:rPr>
        <w:t xml:space="preserve"> юридического лица, подписанное </w:t>
      </w:r>
      <w:r w:rsidR="009C694C">
        <w:rPr>
          <w:sz w:val="28"/>
          <w:szCs w:val="28"/>
        </w:rPr>
        <w:t>руководителем и главным бухгалтером (иными уполномоченными руководителем лицами) юридического лица.</w:t>
      </w:r>
    </w:p>
    <w:p w:rsidR="00EE267C" w:rsidRPr="007B3617" w:rsidRDefault="00EE267C" w:rsidP="00435ACE">
      <w:pPr>
        <w:pStyle w:val="ConsPlusNormal"/>
        <w:ind w:firstLine="539"/>
        <w:jc w:val="both"/>
        <w:rPr>
          <w:sz w:val="28"/>
          <w:szCs w:val="28"/>
        </w:rPr>
      </w:pPr>
      <w:r w:rsidRPr="007B3617">
        <w:rPr>
          <w:sz w:val="28"/>
          <w:szCs w:val="28"/>
        </w:rPr>
        <w:t xml:space="preserve">В случае если документ-основание подлежит размещению в информационных системах, информация о таком документе-основании </w:t>
      </w:r>
      <w:r w:rsidRPr="007B3617">
        <w:rPr>
          <w:sz w:val="28"/>
          <w:szCs w:val="28"/>
        </w:rPr>
        <w:lastRenderedPageBreak/>
        <w:t xml:space="preserve">направляется в </w:t>
      </w:r>
      <w:r w:rsidR="007B3617" w:rsidRPr="007B3617">
        <w:rPr>
          <w:sz w:val="28"/>
          <w:szCs w:val="28"/>
        </w:rPr>
        <w:t>финансовый орган</w:t>
      </w:r>
      <w:r w:rsidRPr="007B3617">
        <w:rPr>
          <w:sz w:val="28"/>
          <w:szCs w:val="28"/>
        </w:rPr>
        <w:t xml:space="preserve"> с использованием информационных систем после его размещения.</w:t>
      </w:r>
    </w:p>
    <w:p w:rsidR="00EE267C" w:rsidRPr="00CB45B5" w:rsidRDefault="00EE267C" w:rsidP="00435ACE">
      <w:pPr>
        <w:pStyle w:val="ConsPlusNormal"/>
        <w:ind w:firstLine="539"/>
        <w:jc w:val="both"/>
        <w:rPr>
          <w:sz w:val="28"/>
          <w:szCs w:val="28"/>
        </w:rPr>
      </w:pPr>
      <w:r w:rsidRPr="00CB45B5">
        <w:rPr>
          <w:sz w:val="28"/>
          <w:szCs w:val="28"/>
        </w:rPr>
        <w:t xml:space="preserve">Копия документа-основания, не подлежащего размещению в информационных системах, в случае представления клиентом в </w:t>
      </w:r>
      <w:r w:rsidR="00CB45B5" w:rsidRPr="00CB45B5">
        <w:rPr>
          <w:sz w:val="28"/>
          <w:szCs w:val="28"/>
        </w:rPr>
        <w:t xml:space="preserve">финансовый </w:t>
      </w:r>
      <w:r w:rsidRPr="00CB45B5">
        <w:rPr>
          <w:sz w:val="28"/>
          <w:szCs w:val="28"/>
        </w:rPr>
        <w:t>орган на бумажном носителе заверяется заказчиком или нотариально, либо в случае направления клиентом с использованием информационных систем заверения не требует.</w:t>
      </w:r>
    </w:p>
    <w:p w:rsidR="00EE267C" w:rsidRPr="00576A50" w:rsidRDefault="00CB45B5" w:rsidP="00435ACE">
      <w:pPr>
        <w:pStyle w:val="ConsPlusNormal"/>
        <w:ind w:firstLine="540"/>
        <w:jc w:val="both"/>
        <w:rPr>
          <w:sz w:val="28"/>
          <w:szCs w:val="28"/>
        </w:rPr>
      </w:pPr>
      <w:r w:rsidRPr="00576A50">
        <w:rPr>
          <w:sz w:val="28"/>
          <w:szCs w:val="28"/>
        </w:rPr>
        <w:t>Финансовый орган</w:t>
      </w:r>
      <w:r w:rsidR="00EE267C" w:rsidRPr="00576A50">
        <w:rPr>
          <w:sz w:val="28"/>
          <w:szCs w:val="28"/>
        </w:rPr>
        <w:t>, осуществляющий открытие и ведение лицевых счетов, не вправе требовать повторного представления документов для открытия</w:t>
      </w:r>
      <w:r w:rsidRPr="00576A50">
        <w:rPr>
          <w:sz w:val="28"/>
          <w:szCs w:val="28"/>
        </w:rPr>
        <w:t xml:space="preserve"> </w:t>
      </w:r>
      <w:r w:rsidR="00EE267C" w:rsidRPr="00576A50">
        <w:rPr>
          <w:sz w:val="28"/>
          <w:szCs w:val="28"/>
        </w:rPr>
        <w:t xml:space="preserve">(переоформления (изменения реквизитов) лицевого счета, если они были представлены клиентом в </w:t>
      </w:r>
      <w:r w:rsidR="00576A50">
        <w:rPr>
          <w:sz w:val="28"/>
          <w:szCs w:val="28"/>
        </w:rPr>
        <w:t xml:space="preserve">финансовый </w:t>
      </w:r>
      <w:r w:rsidR="00EE267C" w:rsidRPr="00576A50">
        <w:rPr>
          <w:sz w:val="28"/>
          <w:szCs w:val="28"/>
        </w:rPr>
        <w:t>орган ранее и хранятся в</w:t>
      </w:r>
      <w:r w:rsidR="00EE267C" w:rsidRPr="00576A50">
        <w:t xml:space="preserve"> </w:t>
      </w:r>
      <w:r w:rsidR="00EE267C" w:rsidRPr="00576A50">
        <w:rPr>
          <w:sz w:val="28"/>
          <w:szCs w:val="28"/>
        </w:rPr>
        <w:t>деле клиента.</w:t>
      </w:r>
    </w:p>
    <w:p w:rsidR="00EE267C" w:rsidRPr="00576A50" w:rsidRDefault="00EE267C" w:rsidP="00435ACE">
      <w:pPr>
        <w:pStyle w:val="ConsPlusNormal"/>
        <w:ind w:firstLine="539"/>
        <w:jc w:val="both"/>
        <w:rPr>
          <w:sz w:val="28"/>
          <w:szCs w:val="28"/>
        </w:rPr>
      </w:pPr>
      <w:r w:rsidRPr="00576A50">
        <w:rPr>
          <w:sz w:val="28"/>
          <w:szCs w:val="28"/>
        </w:rPr>
        <w:t>2</w:t>
      </w:r>
      <w:r w:rsidR="00073568">
        <w:rPr>
          <w:sz w:val="28"/>
          <w:szCs w:val="28"/>
        </w:rPr>
        <w:t>.1</w:t>
      </w:r>
      <w:r w:rsidRPr="00576A50">
        <w:rPr>
          <w:sz w:val="28"/>
          <w:szCs w:val="28"/>
        </w:rPr>
        <w:t xml:space="preserve">5. </w:t>
      </w:r>
      <w:hyperlink w:anchor="Par315" w:tooltip="                                 ЗАЯВЛЕНИЕ" w:history="1">
        <w:r w:rsidR="00CF5E86">
          <w:rPr>
            <w:color w:val="0000FF"/>
            <w:sz w:val="28"/>
            <w:szCs w:val="28"/>
          </w:rPr>
          <w:t>з</w:t>
        </w:r>
        <w:r w:rsidRPr="00576A50">
          <w:rPr>
            <w:color w:val="0000FF"/>
            <w:sz w:val="28"/>
            <w:szCs w:val="28"/>
          </w:rPr>
          <w:t>аявление</w:t>
        </w:r>
      </w:hyperlink>
      <w:r w:rsidRPr="00576A50">
        <w:rPr>
          <w:sz w:val="28"/>
          <w:szCs w:val="28"/>
        </w:rPr>
        <w:t xml:space="preserve"> и </w:t>
      </w:r>
      <w:hyperlink r:id="rId9" w:history="1">
        <w:r w:rsidR="00CF5E86">
          <w:rPr>
            <w:color w:val="0000FF"/>
            <w:sz w:val="28"/>
            <w:szCs w:val="28"/>
          </w:rPr>
          <w:t>к</w:t>
        </w:r>
        <w:r w:rsidRPr="00576A50">
          <w:rPr>
            <w:color w:val="0000FF"/>
            <w:sz w:val="28"/>
            <w:szCs w:val="28"/>
          </w:rPr>
          <w:t>арточка</w:t>
        </w:r>
      </w:hyperlink>
      <w:r w:rsidRPr="00576A50">
        <w:rPr>
          <w:sz w:val="28"/>
          <w:szCs w:val="28"/>
        </w:rPr>
        <w:t xml:space="preserve"> образцов подписей представляются в </w:t>
      </w:r>
      <w:r w:rsidR="00576A50" w:rsidRPr="00576A50">
        <w:rPr>
          <w:sz w:val="28"/>
          <w:szCs w:val="28"/>
        </w:rPr>
        <w:t xml:space="preserve">финансовый </w:t>
      </w:r>
      <w:r w:rsidRPr="00576A50">
        <w:rPr>
          <w:sz w:val="28"/>
          <w:szCs w:val="28"/>
        </w:rPr>
        <w:t xml:space="preserve">орган за подписью руководителя и главного бухгалтера клиента или лиц, уполномоченных руководителем, за исключением </w:t>
      </w:r>
      <w:hyperlink w:anchor="Par315" w:tooltip="                                 ЗАЯВЛЕНИЕ" w:history="1">
        <w:r w:rsidR="00CF5E86">
          <w:rPr>
            <w:color w:val="0000FF"/>
            <w:sz w:val="28"/>
            <w:szCs w:val="28"/>
          </w:rPr>
          <w:t>з</w:t>
        </w:r>
        <w:r w:rsidRPr="00576A50">
          <w:rPr>
            <w:color w:val="0000FF"/>
            <w:sz w:val="28"/>
            <w:szCs w:val="28"/>
          </w:rPr>
          <w:t>аявления</w:t>
        </w:r>
      </w:hyperlink>
      <w:r w:rsidRPr="00576A50">
        <w:rPr>
          <w:sz w:val="28"/>
          <w:szCs w:val="28"/>
        </w:rPr>
        <w:t xml:space="preserve"> и </w:t>
      </w:r>
      <w:hyperlink r:id="rId10" w:history="1">
        <w:r w:rsidR="00CF5E86">
          <w:rPr>
            <w:color w:val="0000FF"/>
            <w:sz w:val="28"/>
            <w:szCs w:val="28"/>
          </w:rPr>
          <w:t>к</w:t>
        </w:r>
        <w:r w:rsidRPr="00576A50">
          <w:rPr>
            <w:color w:val="0000FF"/>
            <w:sz w:val="28"/>
            <w:szCs w:val="28"/>
          </w:rPr>
          <w:t>арточки</w:t>
        </w:r>
      </w:hyperlink>
      <w:r w:rsidRPr="00576A50">
        <w:rPr>
          <w:sz w:val="28"/>
          <w:szCs w:val="28"/>
        </w:rPr>
        <w:t xml:space="preserve"> образцов подписей, представляемых индивидуальным предпринимателем, которые подписываются индивидуальным предпринимателем и главным бухгалтером клиента (лицом, уполномоченным индивидуальным предпринимателем на ведение бухгалтерского учета).</w:t>
      </w:r>
    </w:p>
    <w:p w:rsidR="00EE267C" w:rsidRPr="00576A50" w:rsidRDefault="00EE267C" w:rsidP="00435ACE">
      <w:pPr>
        <w:pStyle w:val="ConsPlusNormal"/>
        <w:ind w:firstLine="539"/>
        <w:jc w:val="both"/>
        <w:rPr>
          <w:sz w:val="28"/>
          <w:szCs w:val="28"/>
        </w:rPr>
      </w:pPr>
      <w:r w:rsidRPr="00576A50">
        <w:rPr>
          <w:sz w:val="28"/>
          <w:szCs w:val="28"/>
        </w:rPr>
        <w:t>Указание должностей уполномоченных лиц в документах, представляемых индивидуальным предпринимателем, физическим лицом - производителем товаров, работ, услуг для открытия, переоформления (изменения реквизитов) лицевого счета, закрытия и обслуживания лицевых счетов, не обязательно.</w:t>
      </w:r>
    </w:p>
    <w:p w:rsidR="00EE267C" w:rsidRPr="00576A50" w:rsidRDefault="00B92BDE" w:rsidP="00435ACE">
      <w:pPr>
        <w:pStyle w:val="ConsPlusNormal"/>
        <w:ind w:firstLine="539"/>
        <w:jc w:val="both"/>
        <w:rPr>
          <w:sz w:val="28"/>
          <w:szCs w:val="28"/>
        </w:rPr>
      </w:pPr>
      <w:hyperlink w:anchor="Par315" w:tooltip="                                 ЗАЯВЛЕНИЕ" w:history="1">
        <w:r w:rsidR="00CF5E86">
          <w:rPr>
            <w:color w:val="0000FF"/>
            <w:sz w:val="28"/>
            <w:szCs w:val="28"/>
          </w:rPr>
          <w:t>з</w:t>
        </w:r>
        <w:r w:rsidR="00EE267C" w:rsidRPr="00576A50">
          <w:rPr>
            <w:color w:val="0000FF"/>
            <w:sz w:val="28"/>
            <w:szCs w:val="28"/>
          </w:rPr>
          <w:t>аявление</w:t>
        </w:r>
      </w:hyperlink>
      <w:r w:rsidR="00EE267C" w:rsidRPr="00576A50">
        <w:rPr>
          <w:sz w:val="28"/>
          <w:szCs w:val="28"/>
        </w:rPr>
        <w:t xml:space="preserve"> и </w:t>
      </w:r>
      <w:hyperlink r:id="rId11" w:history="1">
        <w:r w:rsidR="00CF5E86">
          <w:rPr>
            <w:color w:val="0000FF"/>
            <w:sz w:val="28"/>
            <w:szCs w:val="28"/>
          </w:rPr>
          <w:t>к</w:t>
        </w:r>
        <w:r w:rsidR="00EE267C" w:rsidRPr="00576A50">
          <w:rPr>
            <w:color w:val="0000FF"/>
            <w:sz w:val="28"/>
            <w:szCs w:val="28"/>
          </w:rPr>
          <w:t>арточка</w:t>
        </w:r>
      </w:hyperlink>
      <w:r w:rsidR="00EE267C" w:rsidRPr="00576A50">
        <w:rPr>
          <w:sz w:val="28"/>
          <w:szCs w:val="28"/>
        </w:rPr>
        <w:t xml:space="preserve"> образцов подписей клиентов, являющихся индивидуальным предпринимателем, физическим лицом - производителем товаров, работ, предоставляются за подписью индивидуального предпринимателя, физического лица - производителя товаров, работ.</w:t>
      </w:r>
    </w:p>
    <w:p w:rsidR="00576A50" w:rsidRPr="00440042" w:rsidRDefault="00576A50" w:rsidP="00435ACE">
      <w:pPr>
        <w:pStyle w:val="ConsPlusNormal"/>
        <w:ind w:firstLine="540"/>
        <w:jc w:val="both"/>
        <w:rPr>
          <w:sz w:val="28"/>
          <w:szCs w:val="28"/>
        </w:rPr>
      </w:pPr>
      <w:r w:rsidRPr="00440042">
        <w:rPr>
          <w:sz w:val="28"/>
          <w:szCs w:val="28"/>
        </w:rPr>
        <w:t>2</w:t>
      </w:r>
      <w:r w:rsidR="00073568">
        <w:rPr>
          <w:sz w:val="28"/>
          <w:szCs w:val="28"/>
        </w:rPr>
        <w:t>.1</w:t>
      </w:r>
      <w:r w:rsidRPr="00440042">
        <w:rPr>
          <w:sz w:val="28"/>
          <w:szCs w:val="28"/>
        </w:rPr>
        <w:t xml:space="preserve">6. </w:t>
      </w:r>
      <w:hyperlink r:id="rId12" w:history="1">
        <w:r w:rsidRPr="00440042">
          <w:rPr>
            <w:color w:val="0000FF"/>
            <w:sz w:val="28"/>
            <w:szCs w:val="28"/>
          </w:rPr>
          <w:t>Карточка</w:t>
        </w:r>
      </w:hyperlink>
      <w:r w:rsidRPr="00440042">
        <w:rPr>
          <w:sz w:val="28"/>
          <w:szCs w:val="28"/>
        </w:rPr>
        <w:t xml:space="preserve"> образцов подписей оформляется с учетом следующих особенностей:</w:t>
      </w:r>
    </w:p>
    <w:p w:rsidR="00576A50" w:rsidRPr="00440042" w:rsidRDefault="00576A50" w:rsidP="00435ACE">
      <w:pPr>
        <w:pStyle w:val="ConsPlusNormal"/>
        <w:ind w:firstLine="539"/>
        <w:jc w:val="both"/>
        <w:rPr>
          <w:sz w:val="28"/>
          <w:szCs w:val="28"/>
        </w:rPr>
      </w:pPr>
      <w:r w:rsidRPr="00440042">
        <w:rPr>
          <w:sz w:val="28"/>
          <w:szCs w:val="28"/>
        </w:rPr>
        <w:t xml:space="preserve">а) </w:t>
      </w:r>
      <w:hyperlink r:id="rId13" w:history="1">
        <w:r w:rsidRPr="00440042">
          <w:rPr>
            <w:color w:val="0000FF"/>
            <w:sz w:val="28"/>
            <w:szCs w:val="28"/>
          </w:rPr>
          <w:t>Карточка</w:t>
        </w:r>
      </w:hyperlink>
      <w:r w:rsidRPr="00440042">
        <w:rPr>
          <w:sz w:val="28"/>
          <w:szCs w:val="28"/>
        </w:rPr>
        <w:t xml:space="preserve"> образцов подписей представляется клиентом в </w:t>
      </w:r>
      <w:r w:rsidR="00440042">
        <w:rPr>
          <w:sz w:val="28"/>
          <w:szCs w:val="28"/>
        </w:rPr>
        <w:t xml:space="preserve">финансовый </w:t>
      </w:r>
      <w:r w:rsidRPr="00440042">
        <w:rPr>
          <w:sz w:val="28"/>
          <w:szCs w:val="28"/>
        </w:rPr>
        <w:t xml:space="preserve"> орган в одном экземпляре;</w:t>
      </w:r>
    </w:p>
    <w:p w:rsidR="00576A50" w:rsidRPr="00440042" w:rsidRDefault="00576A50" w:rsidP="00435ACE">
      <w:pPr>
        <w:pStyle w:val="ConsPlusNormal"/>
        <w:ind w:firstLine="540"/>
        <w:jc w:val="both"/>
        <w:rPr>
          <w:sz w:val="28"/>
          <w:szCs w:val="28"/>
        </w:rPr>
      </w:pPr>
      <w:r w:rsidRPr="00440042">
        <w:rPr>
          <w:sz w:val="28"/>
          <w:szCs w:val="28"/>
        </w:rPr>
        <w:t>б) если в штате клиента нет должности главного бухгалтера (другого должностного л</w:t>
      </w:r>
      <w:r w:rsidR="00CF5E86">
        <w:rPr>
          <w:sz w:val="28"/>
          <w:szCs w:val="28"/>
        </w:rPr>
        <w:t>ица, выполняющего его функции) к</w:t>
      </w:r>
      <w:r w:rsidRPr="00440042">
        <w:rPr>
          <w:sz w:val="28"/>
          <w:szCs w:val="28"/>
        </w:rPr>
        <w:t xml:space="preserve">арточка образцов подписей представляется за подписью руководителя клиента (уполномоченного им лица). В </w:t>
      </w:r>
      <w:hyperlink r:id="rId14" w:history="1">
        <w:r w:rsidRPr="00440042">
          <w:rPr>
            <w:color w:val="0000FF"/>
            <w:sz w:val="28"/>
            <w:szCs w:val="28"/>
          </w:rPr>
          <w:t>графе</w:t>
        </w:r>
      </w:hyperlink>
      <w:r w:rsidRPr="00440042">
        <w:rPr>
          <w:sz w:val="28"/>
          <w:szCs w:val="28"/>
        </w:rPr>
        <w:t xml:space="preserve"> "Фамилия, имя, отчество </w:t>
      </w:r>
      <w:r w:rsidR="00107092">
        <w:rPr>
          <w:sz w:val="28"/>
          <w:szCs w:val="28"/>
        </w:rPr>
        <w:t>(</w:t>
      </w:r>
      <w:r w:rsidR="00107092" w:rsidRPr="00440042">
        <w:rPr>
          <w:sz w:val="28"/>
          <w:szCs w:val="28"/>
        </w:rPr>
        <w:t>Отчество указывается при наличии</w:t>
      </w:r>
      <w:r w:rsidR="00107092">
        <w:rPr>
          <w:sz w:val="28"/>
          <w:szCs w:val="28"/>
        </w:rPr>
        <w:t>)</w:t>
      </w:r>
      <w:r w:rsidR="00107092" w:rsidRPr="00440042">
        <w:rPr>
          <w:sz w:val="28"/>
          <w:szCs w:val="28"/>
        </w:rPr>
        <w:t>.</w:t>
      </w:r>
      <w:r w:rsidR="00107092" w:rsidRPr="00107092">
        <w:rPr>
          <w:sz w:val="28"/>
          <w:szCs w:val="28"/>
        </w:rPr>
        <w:t xml:space="preserve"> </w:t>
      </w:r>
      <w:r w:rsidR="00107092" w:rsidRPr="00440042">
        <w:rPr>
          <w:sz w:val="28"/>
          <w:szCs w:val="28"/>
        </w:rPr>
        <w:t>"</w:t>
      </w:r>
      <w:r w:rsidR="00107092">
        <w:rPr>
          <w:sz w:val="28"/>
          <w:szCs w:val="28"/>
        </w:rPr>
        <w:t xml:space="preserve"> </w:t>
      </w:r>
      <w:r w:rsidRPr="00440042">
        <w:rPr>
          <w:sz w:val="28"/>
          <w:szCs w:val="28"/>
        </w:rPr>
        <w:t xml:space="preserve">вместо указания лица, наделенного правом второй подписи, делается запись "бухгалтерский работник в штате не предусмотрен", в соответствии с которой распоряжения о совершении казначейских платежей и иные документы, представленные в </w:t>
      </w:r>
      <w:r w:rsidR="00107092">
        <w:rPr>
          <w:sz w:val="28"/>
          <w:szCs w:val="28"/>
        </w:rPr>
        <w:t>финансовый</w:t>
      </w:r>
      <w:r w:rsidRPr="00440042">
        <w:rPr>
          <w:sz w:val="28"/>
          <w:szCs w:val="28"/>
        </w:rPr>
        <w:t xml:space="preserve"> орган</w:t>
      </w:r>
      <w:r w:rsidR="00107092">
        <w:rPr>
          <w:sz w:val="28"/>
          <w:szCs w:val="28"/>
        </w:rPr>
        <w:t>,</w:t>
      </w:r>
      <w:r w:rsidRPr="00440042">
        <w:rPr>
          <w:sz w:val="28"/>
          <w:szCs w:val="28"/>
        </w:rPr>
        <w:t xml:space="preserve"> считаются действительными при наличии на них подписи лица, наделенного правом первой подписи;</w:t>
      </w:r>
    </w:p>
    <w:p w:rsidR="00576A50" w:rsidRPr="00107092" w:rsidRDefault="00576A50" w:rsidP="00435ACE">
      <w:pPr>
        <w:pStyle w:val="ConsPlusNormal"/>
        <w:ind w:firstLine="539"/>
        <w:jc w:val="both"/>
        <w:rPr>
          <w:sz w:val="28"/>
          <w:szCs w:val="28"/>
        </w:rPr>
      </w:pPr>
      <w:r w:rsidRPr="00107092">
        <w:rPr>
          <w:sz w:val="28"/>
          <w:szCs w:val="28"/>
        </w:rPr>
        <w:t xml:space="preserve">в) при смене руководителя клиента (уполномоченного им лица) или главного бухгалтера клиента, а также при назначении временно исполняющего обязанности руководителя клиента или главного бухгалтера клиента в случае освобождения руководителя клиента или главного бухгалтера клиента от ранее занимаемой должности представляется новая, заверенная в соответствии с </w:t>
      </w:r>
      <w:hyperlink w:anchor="Par132" w:tooltip="27. Карточка образцов подписей, представленная на бумажном носителе, заверяется на оборотной стороне в порядке, установленном законодательством Российской Федерации (нотариально) &lt;8&gt;, либо может быть оформлена в присутствии уполномоченного должностного лица те" w:history="1">
        <w:r w:rsidRPr="00107092">
          <w:rPr>
            <w:color w:val="0000FF"/>
            <w:sz w:val="28"/>
            <w:szCs w:val="28"/>
          </w:rPr>
          <w:t>пунктами 2</w:t>
        </w:r>
        <w:r w:rsidR="00073568">
          <w:rPr>
            <w:color w:val="0000FF"/>
            <w:sz w:val="28"/>
            <w:szCs w:val="28"/>
          </w:rPr>
          <w:t>.1</w:t>
        </w:r>
        <w:r w:rsidRPr="00107092">
          <w:rPr>
            <w:color w:val="0000FF"/>
            <w:sz w:val="28"/>
            <w:szCs w:val="28"/>
          </w:rPr>
          <w:t>7</w:t>
        </w:r>
      </w:hyperlink>
      <w:r w:rsidRPr="00107092">
        <w:rPr>
          <w:sz w:val="28"/>
          <w:szCs w:val="28"/>
        </w:rPr>
        <w:t xml:space="preserve"> и </w:t>
      </w:r>
      <w:hyperlink w:anchor="Par137" w:tooltip="28. Для оформления Карточки образцов подписей в территориальном органе Федерального казначейства участником казначейского сопровождения представляется оригинал или нотариально заверенная копия учредительного документа в зависимости от организационно-правовой ф" w:history="1">
        <w:r w:rsidRPr="00107092">
          <w:rPr>
            <w:color w:val="0000FF"/>
            <w:sz w:val="28"/>
            <w:szCs w:val="28"/>
          </w:rPr>
          <w:t>2</w:t>
        </w:r>
        <w:r w:rsidR="00073568">
          <w:rPr>
            <w:color w:val="0000FF"/>
            <w:sz w:val="28"/>
            <w:szCs w:val="28"/>
          </w:rPr>
          <w:t>.1</w:t>
        </w:r>
        <w:r w:rsidRPr="00107092">
          <w:rPr>
            <w:color w:val="0000FF"/>
            <w:sz w:val="28"/>
            <w:szCs w:val="28"/>
          </w:rPr>
          <w:t>8</w:t>
        </w:r>
      </w:hyperlink>
      <w:r w:rsidRPr="00107092">
        <w:rPr>
          <w:sz w:val="28"/>
          <w:szCs w:val="28"/>
        </w:rPr>
        <w:t xml:space="preserve"> настоящего Порядка, </w:t>
      </w:r>
      <w:hyperlink r:id="rId15" w:history="1">
        <w:r w:rsidR="00CF5E86">
          <w:rPr>
            <w:color w:val="0000FF"/>
            <w:sz w:val="28"/>
            <w:szCs w:val="28"/>
          </w:rPr>
          <w:t>к</w:t>
        </w:r>
        <w:r w:rsidRPr="00107092">
          <w:rPr>
            <w:color w:val="0000FF"/>
            <w:sz w:val="28"/>
            <w:szCs w:val="28"/>
          </w:rPr>
          <w:t>арточка</w:t>
        </w:r>
      </w:hyperlink>
      <w:r w:rsidRPr="00107092">
        <w:rPr>
          <w:sz w:val="28"/>
          <w:szCs w:val="28"/>
        </w:rPr>
        <w:t xml:space="preserve"> образцов подписей с образцами подписей всех лиц;</w:t>
      </w:r>
    </w:p>
    <w:p w:rsidR="00576A50" w:rsidRPr="00576A50" w:rsidRDefault="00073568"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bookmarkStart w:id="3" w:name="Par129"/>
      <w:bookmarkEnd w:id="3"/>
      <w:r>
        <w:rPr>
          <w:rFonts w:ascii="Times New Roman" w:eastAsiaTheme="minorEastAsia" w:hAnsi="Times New Roman" w:cs="Times New Roman"/>
          <w:sz w:val="28"/>
          <w:szCs w:val="28"/>
          <w:lang w:eastAsia="ru-RU"/>
        </w:rPr>
        <w:t>г</w:t>
      </w:r>
      <w:r w:rsidR="00576A50" w:rsidRPr="00576A50">
        <w:rPr>
          <w:rFonts w:ascii="Times New Roman" w:eastAsiaTheme="minorEastAsia" w:hAnsi="Times New Roman" w:cs="Times New Roman"/>
          <w:sz w:val="28"/>
          <w:szCs w:val="28"/>
          <w:lang w:eastAsia="ru-RU"/>
        </w:rPr>
        <w:t xml:space="preserve">) при назначении исполняющего обязанности руководителя клиента или главного бухгалтера клиента дополнительно представляется заверенная в </w:t>
      </w:r>
      <w:r w:rsidR="00576A50" w:rsidRPr="00576A50">
        <w:rPr>
          <w:rFonts w:ascii="Times New Roman" w:eastAsiaTheme="minorEastAsia" w:hAnsi="Times New Roman" w:cs="Times New Roman"/>
          <w:sz w:val="28"/>
          <w:szCs w:val="28"/>
          <w:lang w:eastAsia="ru-RU"/>
        </w:rPr>
        <w:lastRenderedPageBreak/>
        <w:t xml:space="preserve">соответствии с </w:t>
      </w:r>
      <w:hyperlink w:anchor="Par132" w:tooltip="27. Карточка образцов подписей, представленная на бумажном носителе, заверяется на оборотной стороне в порядке, установленном законодательством Российской Федерации (нотариально) &lt;8&gt;, либо может быть оформлена в присутствии уполномоченного должностного лица те" w:history="1">
        <w:r w:rsidR="00576A50" w:rsidRPr="00576A50">
          <w:rPr>
            <w:rFonts w:ascii="Times New Roman" w:eastAsiaTheme="minorEastAsia" w:hAnsi="Times New Roman" w:cs="Times New Roman"/>
            <w:color w:val="0000FF"/>
            <w:sz w:val="28"/>
            <w:szCs w:val="28"/>
            <w:lang w:eastAsia="ru-RU"/>
          </w:rPr>
          <w:t>пунктами 2</w:t>
        </w:r>
        <w:r w:rsidR="00F24A1C">
          <w:rPr>
            <w:rFonts w:ascii="Times New Roman" w:eastAsiaTheme="minorEastAsia" w:hAnsi="Times New Roman" w:cs="Times New Roman"/>
            <w:color w:val="0000FF"/>
            <w:sz w:val="28"/>
            <w:szCs w:val="28"/>
            <w:lang w:eastAsia="ru-RU"/>
          </w:rPr>
          <w:t>.1</w:t>
        </w:r>
        <w:r w:rsidR="00576A50" w:rsidRPr="00576A50">
          <w:rPr>
            <w:rFonts w:ascii="Times New Roman" w:eastAsiaTheme="minorEastAsia" w:hAnsi="Times New Roman" w:cs="Times New Roman"/>
            <w:color w:val="0000FF"/>
            <w:sz w:val="28"/>
            <w:szCs w:val="28"/>
            <w:lang w:eastAsia="ru-RU"/>
          </w:rPr>
          <w:t>7</w:t>
        </w:r>
      </w:hyperlink>
      <w:r w:rsidR="00F24A1C">
        <w:rPr>
          <w:rFonts w:ascii="Times New Roman" w:eastAsiaTheme="minorEastAsia" w:hAnsi="Times New Roman" w:cs="Times New Roman"/>
          <w:color w:val="0000FF"/>
          <w:sz w:val="28"/>
          <w:szCs w:val="28"/>
          <w:lang w:eastAsia="ru-RU"/>
        </w:rPr>
        <w:t>.</w:t>
      </w:r>
      <w:r w:rsidR="00576A50" w:rsidRPr="00576A50">
        <w:rPr>
          <w:rFonts w:ascii="Times New Roman" w:eastAsiaTheme="minorEastAsia" w:hAnsi="Times New Roman" w:cs="Times New Roman"/>
          <w:sz w:val="28"/>
          <w:szCs w:val="28"/>
          <w:lang w:eastAsia="ru-RU"/>
        </w:rPr>
        <w:t xml:space="preserve"> или </w:t>
      </w:r>
      <w:hyperlink w:anchor="Par137" w:tooltip="28. Для оформления Карточки образцов подписей в территориальном органе Федерального казначейства участником казначейского сопровождения представляется оригинал или нотариально заверенная копия учредительного документа в зависимости от организационно-правовой ф" w:history="1">
        <w:r w:rsidR="00576A50" w:rsidRPr="00576A50">
          <w:rPr>
            <w:rFonts w:ascii="Times New Roman" w:eastAsiaTheme="minorEastAsia" w:hAnsi="Times New Roman" w:cs="Times New Roman"/>
            <w:color w:val="0000FF"/>
            <w:sz w:val="28"/>
            <w:szCs w:val="28"/>
            <w:lang w:eastAsia="ru-RU"/>
          </w:rPr>
          <w:t>2</w:t>
        </w:r>
        <w:r w:rsidR="00F24A1C">
          <w:rPr>
            <w:rFonts w:ascii="Times New Roman" w:eastAsiaTheme="minorEastAsia" w:hAnsi="Times New Roman" w:cs="Times New Roman"/>
            <w:color w:val="0000FF"/>
            <w:sz w:val="28"/>
            <w:szCs w:val="28"/>
            <w:lang w:eastAsia="ru-RU"/>
          </w:rPr>
          <w:t>.1</w:t>
        </w:r>
        <w:r w:rsidR="00576A50" w:rsidRPr="00576A50">
          <w:rPr>
            <w:rFonts w:ascii="Times New Roman" w:eastAsiaTheme="minorEastAsia" w:hAnsi="Times New Roman" w:cs="Times New Roman"/>
            <w:color w:val="0000FF"/>
            <w:sz w:val="28"/>
            <w:szCs w:val="28"/>
            <w:lang w:eastAsia="ru-RU"/>
          </w:rPr>
          <w:t>8</w:t>
        </w:r>
      </w:hyperlink>
      <w:r w:rsidR="00F24A1C">
        <w:rPr>
          <w:rFonts w:ascii="Times New Roman" w:eastAsiaTheme="minorEastAsia" w:hAnsi="Times New Roman" w:cs="Times New Roman"/>
          <w:color w:val="0000FF"/>
          <w:sz w:val="28"/>
          <w:szCs w:val="28"/>
          <w:lang w:eastAsia="ru-RU"/>
        </w:rPr>
        <w:t>.</w:t>
      </w:r>
      <w:r w:rsidR="00576A50" w:rsidRPr="00576A50">
        <w:rPr>
          <w:rFonts w:ascii="Times New Roman" w:eastAsiaTheme="minorEastAsia" w:hAnsi="Times New Roman" w:cs="Times New Roman"/>
          <w:sz w:val="28"/>
          <w:szCs w:val="28"/>
          <w:lang w:eastAsia="ru-RU"/>
        </w:rPr>
        <w:t xml:space="preserve"> настоящего Порядка временная </w:t>
      </w:r>
      <w:hyperlink r:id="rId16" w:history="1">
        <w:r w:rsidR="00CF5E86">
          <w:rPr>
            <w:rFonts w:ascii="Times New Roman" w:eastAsiaTheme="minorEastAsia" w:hAnsi="Times New Roman" w:cs="Times New Roman"/>
            <w:color w:val="0000FF"/>
            <w:sz w:val="28"/>
            <w:szCs w:val="28"/>
            <w:lang w:eastAsia="ru-RU"/>
          </w:rPr>
          <w:t>к</w:t>
        </w:r>
        <w:r w:rsidR="00576A50" w:rsidRPr="00576A50">
          <w:rPr>
            <w:rFonts w:ascii="Times New Roman" w:eastAsiaTheme="minorEastAsia" w:hAnsi="Times New Roman" w:cs="Times New Roman"/>
            <w:color w:val="0000FF"/>
            <w:sz w:val="28"/>
            <w:szCs w:val="28"/>
            <w:lang w:eastAsia="ru-RU"/>
          </w:rPr>
          <w:t>арточка</w:t>
        </w:r>
      </w:hyperlink>
      <w:r w:rsidR="00576A50" w:rsidRPr="00576A50">
        <w:rPr>
          <w:rFonts w:ascii="Times New Roman" w:eastAsiaTheme="minorEastAsia" w:hAnsi="Times New Roman" w:cs="Times New Roman"/>
          <w:sz w:val="28"/>
          <w:szCs w:val="28"/>
          <w:lang w:eastAsia="ru-RU"/>
        </w:rPr>
        <w:t xml:space="preserve"> образцов подписей, в которую включается только образец подписи лица, исполняющего обязанности руководителя клиента или главного бухгалтера клиента, с указанием срока их полномочий;</w:t>
      </w:r>
    </w:p>
    <w:p w:rsidR="00576A50" w:rsidRPr="00576A50"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bookmarkStart w:id="4" w:name="Par132"/>
      <w:bookmarkEnd w:id="4"/>
      <w:r w:rsidRPr="00576A50">
        <w:rPr>
          <w:rFonts w:ascii="Times New Roman" w:eastAsiaTheme="minorEastAsia" w:hAnsi="Times New Roman" w:cs="Times New Roman"/>
          <w:sz w:val="28"/>
          <w:szCs w:val="28"/>
          <w:lang w:eastAsia="ru-RU"/>
        </w:rPr>
        <w:t>2</w:t>
      </w:r>
      <w:r w:rsidR="00073568">
        <w:rPr>
          <w:rFonts w:ascii="Times New Roman" w:eastAsiaTheme="minorEastAsia" w:hAnsi="Times New Roman" w:cs="Times New Roman"/>
          <w:sz w:val="28"/>
          <w:szCs w:val="28"/>
          <w:lang w:eastAsia="ru-RU"/>
        </w:rPr>
        <w:t>.1</w:t>
      </w:r>
      <w:r w:rsidRPr="00576A50">
        <w:rPr>
          <w:rFonts w:ascii="Times New Roman" w:eastAsiaTheme="minorEastAsia" w:hAnsi="Times New Roman" w:cs="Times New Roman"/>
          <w:sz w:val="28"/>
          <w:szCs w:val="28"/>
          <w:lang w:eastAsia="ru-RU"/>
        </w:rPr>
        <w:t xml:space="preserve">7. </w:t>
      </w:r>
      <w:hyperlink r:id="rId17" w:history="1">
        <w:r w:rsidR="00CF5E86">
          <w:rPr>
            <w:rFonts w:ascii="Times New Roman" w:eastAsiaTheme="minorEastAsia" w:hAnsi="Times New Roman" w:cs="Times New Roman"/>
            <w:color w:val="0000FF"/>
            <w:sz w:val="28"/>
            <w:szCs w:val="28"/>
            <w:lang w:eastAsia="ru-RU"/>
          </w:rPr>
          <w:t>к</w:t>
        </w:r>
        <w:r w:rsidRPr="00576A50">
          <w:rPr>
            <w:rFonts w:ascii="Times New Roman" w:eastAsiaTheme="minorEastAsia" w:hAnsi="Times New Roman" w:cs="Times New Roman"/>
            <w:color w:val="0000FF"/>
            <w:sz w:val="28"/>
            <w:szCs w:val="28"/>
            <w:lang w:eastAsia="ru-RU"/>
          </w:rPr>
          <w:t>арточка</w:t>
        </w:r>
      </w:hyperlink>
      <w:r w:rsidRPr="00576A50">
        <w:rPr>
          <w:rFonts w:ascii="Times New Roman" w:eastAsiaTheme="minorEastAsia" w:hAnsi="Times New Roman" w:cs="Times New Roman"/>
          <w:sz w:val="28"/>
          <w:szCs w:val="28"/>
          <w:lang w:eastAsia="ru-RU"/>
        </w:rPr>
        <w:t xml:space="preserve"> образцов подписей, представленная на бумажном носителе, заверяется на оборотной стороне в порядке, установленном законодательством Российской Федерации (нотариально), либо может быть оформлена в присутствии уполномоченного должностного лица </w:t>
      </w:r>
      <w:r w:rsidR="00DF6B4B">
        <w:rPr>
          <w:rFonts w:ascii="Times New Roman" w:eastAsiaTheme="minorEastAsia" w:hAnsi="Times New Roman" w:cs="Times New Roman"/>
          <w:sz w:val="28"/>
          <w:szCs w:val="28"/>
          <w:lang w:eastAsia="ru-RU"/>
        </w:rPr>
        <w:t>финансового</w:t>
      </w:r>
      <w:r w:rsidRPr="00576A50">
        <w:rPr>
          <w:rFonts w:ascii="Times New Roman" w:eastAsiaTheme="minorEastAsia" w:hAnsi="Times New Roman" w:cs="Times New Roman"/>
          <w:sz w:val="28"/>
          <w:szCs w:val="28"/>
          <w:lang w:eastAsia="ru-RU"/>
        </w:rPr>
        <w:t xml:space="preserve"> органа без нотариального заверения.</w:t>
      </w:r>
    </w:p>
    <w:p w:rsidR="00576A50" w:rsidRPr="00576A50" w:rsidRDefault="00DF6B4B"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4"/>
          <w:lang w:eastAsia="ru-RU"/>
        </w:rPr>
      </w:pPr>
      <w:r w:rsidRPr="00716FD0">
        <w:rPr>
          <w:rFonts w:ascii="Times New Roman" w:eastAsiaTheme="minorEastAsia" w:hAnsi="Times New Roman" w:cs="Times New Roman"/>
          <w:sz w:val="28"/>
          <w:szCs w:val="24"/>
          <w:lang w:eastAsia="ru-RU"/>
        </w:rPr>
        <w:t>Финансовый</w:t>
      </w:r>
      <w:r w:rsidR="00576A50" w:rsidRPr="00716FD0">
        <w:rPr>
          <w:rFonts w:ascii="Times New Roman" w:eastAsiaTheme="minorEastAsia" w:hAnsi="Times New Roman" w:cs="Times New Roman"/>
          <w:sz w:val="28"/>
          <w:szCs w:val="24"/>
          <w:lang w:eastAsia="ru-RU"/>
        </w:rPr>
        <w:t xml:space="preserve"> орган не требует предъявления доверенностей и других документов, подтверждающих полномочия лиц, подписи которых включены в </w:t>
      </w:r>
      <w:hyperlink r:id="rId18" w:history="1">
        <w:r w:rsidR="00CF5E86">
          <w:rPr>
            <w:rFonts w:ascii="Times New Roman" w:eastAsiaTheme="minorEastAsia" w:hAnsi="Times New Roman" w:cs="Times New Roman"/>
            <w:color w:val="0000FF"/>
            <w:sz w:val="28"/>
            <w:szCs w:val="24"/>
            <w:lang w:eastAsia="ru-RU"/>
          </w:rPr>
          <w:t>к</w:t>
        </w:r>
        <w:r w:rsidR="00576A50" w:rsidRPr="00716FD0">
          <w:rPr>
            <w:rFonts w:ascii="Times New Roman" w:eastAsiaTheme="minorEastAsia" w:hAnsi="Times New Roman" w:cs="Times New Roman"/>
            <w:color w:val="0000FF"/>
            <w:sz w:val="28"/>
            <w:szCs w:val="24"/>
            <w:lang w:eastAsia="ru-RU"/>
          </w:rPr>
          <w:t>арточку</w:t>
        </w:r>
      </w:hyperlink>
      <w:r w:rsidR="00576A50" w:rsidRPr="00716FD0">
        <w:rPr>
          <w:rFonts w:ascii="Times New Roman" w:eastAsiaTheme="minorEastAsia" w:hAnsi="Times New Roman" w:cs="Times New Roman"/>
          <w:sz w:val="28"/>
          <w:szCs w:val="24"/>
          <w:lang w:eastAsia="ru-RU"/>
        </w:rPr>
        <w:t xml:space="preserve"> образцов подписей, заверенную нотариально.</w:t>
      </w:r>
    </w:p>
    <w:p w:rsidR="00576A50" w:rsidRPr="00576A50"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bookmarkStart w:id="5" w:name="Par137"/>
      <w:bookmarkEnd w:id="5"/>
      <w:r w:rsidRPr="00576A50">
        <w:rPr>
          <w:rFonts w:ascii="Times New Roman" w:eastAsiaTheme="minorEastAsia" w:hAnsi="Times New Roman" w:cs="Times New Roman"/>
          <w:sz w:val="28"/>
          <w:szCs w:val="28"/>
          <w:lang w:eastAsia="ru-RU"/>
        </w:rPr>
        <w:t>2</w:t>
      </w:r>
      <w:r w:rsidR="00073568">
        <w:rPr>
          <w:rFonts w:ascii="Times New Roman" w:eastAsiaTheme="minorEastAsia" w:hAnsi="Times New Roman" w:cs="Times New Roman"/>
          <w:sz w:val="28"/>
          <w:szCs w:val="28"/>
          <w:lang w:eastAsia="ru-RU"/>
        </w:rPr>
        <w:t>.1</w:t>
      </w:r>
      <w:r w:rsidRPr="00576A50">
        <w:rPr>
          <w:rFonts w:ascii="Times New Roman" w:eastAsiaTheme="minorEastAsia" w:hAnsi="Times New Roman" w:cs="Times New Roman"/>
          <w:sz w:val="28"/>
          <w:szCs w:val="28"/>
          <w:lang w:eastAsia="ru-RU"/>
        </w:rPr>
        <w:t xml:space="preserve">8. Для оформления </w:t>
      </w:r>
      <w:hyperlink r:id="rId19" w:history="1">
        <w:r w:rsidR="00CF5E86">
          <w:rPr>
            <w:rFonts w:ascii="Times New Roman" w:eastAsiaTheme="minorEastAsia" w:hAnsi="Times New Roman" w:cs="Times New Roman"/>
            <w:color w:val="0000FF"/>
            <w:sz w:val="28"/>
            <w:szCs w:val="28"/>
            <w:lang w:eastAsia="ru-RU"/>
          </w:rPr>
          <w:t>к</w:t>
        </w:r>
        <w:r w:rsidRPr="00576A50">
          <w:rPr>
            <w:rFonts w:ascii="Times New Roman" w:eastAsiaTheme="minorEastAsia" w:hAnsi="Times New Roman" w:cs="Times New Roman"/>
            <w:color w:val="0000FF"/>
            <w:sz w:val="28"/>
            <w:szCs w:val="28"/>
            <w:lang w:eastAsia="ru-RU"/>
          </w:rPr>
          <w:t>арточки</w:t>
        </w:r>
      </w:hyperlink>
      <w:r w:rsidRPr="00576A50">
        <w:rPr>
          <w:rFonts w:ascii="Times New Roman" w:eastAsiaTheme="minorEastAsia" w:hAnsi="Times New Roman" w:cs="Times New Roman"/>
          <w:sz w:val="28"/>
          <w:szCs w:val="28"/>
          <w:lang w:eastAsia="ru-RU"/>
        </w:rPr>
        <w:t xml:space="preserve"> образцов подписей в </w:t>
      </w:r>
      <w:r w:rsidR="00DF6B4B" w:rsidRPr="00525A1D">
        <w:rPr>
          <w:rFonts w:ascii="Times New Roman" w:eastAsiaTheme="minorEastAsia" w:hAnsi="Times New Roman" w:cs="Times New Roman"/>
          <w:sz w:val="28"/>
          <w:szCs w:val="28"/>
          <w:lang w:eastAsia="ru-RU"/>
        </w:rPr>
        <w:t>финансовом</w:t>
      </w:r>
      <w:r w:rsidRPr="00576A50">
        <w:rPr>
          <w:rFonts w:ascii="Times New Roman" w:eastAsiaTheme="minorEastAsia" w:hAnsi="Times New Roman" w:cs="Times New Roman"/>
          <w:sz w:val="28"/>
          <w:szCs w:val="28"/>
          <w:lang w:eastAsia="ru-RU"/>
        </w:rPr>
        <w:t xml:space="preserve"> органе  участником казначейского сопровождения представляется оригинал или нотариально заверенная копия учредительного документа в зависимости от организационно-правовой формы созданного юридического лица, оригинал или заверенная копия документа, подтверждающего полномочия лица, которому предоставляется право подписи, документ, удостоверяющий личность.</w:t>
      </w:r>
    </w:p>
    <w:p w:rsidR="00576A50" w:rsidRPr="00576A50"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576A50">
        <w:rPr>
          <w:rFonts w:ascii="Times New Roman" w:eastAsiaTheme="minorEastAsia" w:hAnsi="Times New Roman" w:cs="Times New Roman"/>
          <w:sz w:val="28"/>
          <w:szCs w:val="28"/>
          <w:lang w:eastAsia="ru-RU"/>
        </w:rPr>
        <w:t>Индивидуальным предпринимателем представляется оригинал или нотариально заверенная копия свидетельства о государственной регистрации физического лица в качестве индивидуального предпринимателя, а также выписка из Единого государственного реестра индивидуальных предпринимателей (далее - ЕГРИП), документ, удостоверяющий личность.</w:t>
      </w:r>
    </w:p>
    <w:p w:rsidR="00576A50" w:rsidRPr="00576A50" w:rsidRDefault="00576A50" w:rsidP="00435ACE">
      <w:pPr>
        <w:widowControl w:val="0"/>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576A50">
        <w:rPr>
          <w:rFonts w:ascii="Times New Roman" w:eastAsiaTheme="minorEastAsia" w:hAnsi="Times New Roman" w:cs="Times New Roman"/>
          <w:sz w:val="28"/>
          <w:szCs w:val="28"/>
          <w:lang w:eastAsia="ru-RU"/>
        </w:rPr>
        <w:t>Физическим лицом - производителем товаров, работ, услуг представляется документ, удостоверяющий личность.</w:t>
      </w:r>
    </w:p>
    <w:p w:rsidR="00576A50" w:rsidRPr="0062737D" w:rsidRDefault="00576A50" w:rsidP="00435ACE">
      <w:pPr>
        <w:widowControl w:val="0"/>
        <w:autoSpaceDE w:val="0"/>
        <w:autoSpaceDN w:val="0"/>
        <w:adjustRightInd w:val="0"/>
        <w:spacing w:after="0" w:line="240" w:lineRule="auto"/>
        <w:ind w:firstLine="539"/>
        <w:jc w:val="both"/>
        <w:rPr>
          <w:rFonts w:ascii="Times New Roman" w:eastAsiaTheme="minorEastAsia" w:hAnsi="Times New Roman" w:cs="Times New Roman"/>
          <w:sz w:val="28"/>
          <w:szCs w:val="28"/>
          <w:lang w:eastAsia="ru-RU"/>
        </w:rPr>
      </w:pPr>
      <w:r w:rsidRPr="00576A50">
        <w:rPr>
          <w:rFonts w:ascii="Times New Roman" w:eastAsiaTheme="minorEastAsia" w:hAnsi="Times New Roman" w:cs="Times New Roman"/>
          <w:sz w:val="28"/>
          <w:szCs w:val="28"/>
          <w:lang w:eastAsia="ru-RU"/>
        </w:rPr>
        <w:t xml:space="preserve">Нотариально заверенные или заверенные уполномоченным должностным лицом </w:t>
      </w:r>
      <w:r w:rsidR="00525A1D">
        <w:rPr>
          <w:rFonts w:ascii="Times New Roman" w:eastAsiaTheme="minorEastAsia" w:hAnsi="Times New Roman" w:cs="Times New Roman"/>
          <w:sz w:val="28"/>
          <w:szCs w:val="28"/>
          <w:lang w:eastAsia="ru-RU"/>
        </w:rPr>
        <w:t xml:space="preserve">финансового </w:t>
      </w:r>
      <w:r w:rsidRPr="00576A50">
        <w:rPr>
          <w:rFonts w:ascii="Times New Roman" w:eastAsiaTheme="minorEastAsia" w:hAnsi="Times New Roman" w:cs="Times New Roman"/>
          <w:sz w:val="28"/>
          <w:szCs w:val="28"/>
          <w:lang w:eastAsia="ru-RU"/>
        </w:rPr>
        <w:t xml:space="preserve">органа путем сличения с оригиналами (нотариально заверенными копиями) копии, представленных участником казначейского </w:t>
      </w:r>
      <w:r w:rsidRPr="0062737D">
        <w:rPr>
          <w:rFonts w:ascii="Times New Roman" w:eastAsiaTheme="minorEastAsia" w:hAnsi="Times New Roman" w:cs="Times New Roman"/>
          <w:sz w:val="28"/>
          <w:szCs w:val="28"/>
          <w:lang w:eastAsia="ru-RU"/>
        </w:rPr>
        <w:t>сопровождения документов, хранятся в деле клиента.</w:t>
      </w:r>
    </w:p>
    <w:p w:rsidR="00525A1D" w:rsidRPr="0062737D"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62737D">
        <w:rPr>
          <w:rFonts w:ascii="Times New Roman" w:eastAsiaTheme="minorEastAsia" w:hAnsi="Times New Roman" w:cs="Times New Roman"/>
          <w:sz w:val="28"/>
          <w:szCs w:val="28"/>
          <w:lang w:eastAsia="ru-RU"/>
        </w:rPr>
        <w:t xml:space="preserve">Уполномоченное должностное лицо </w:t>
      </w:r>
      <w:r w:rsidR="00525A1D" w:rsidRPr="0062737D">
        <w:rPr>
          <w:rFonts w:ascii="Times New Roman" w:eastAsiaTheme="minorEastAsia" w:hAnsi="Times New Roman" w:cs="Times New Roman"/>
          <w:sz w:val="28"/>
          <w:szCs w:val="28"/>
          <w:lang w:eastAsia="ru-RU"/>
        </w:rPr>
        <w:t>финансового</w:t>
      </w:r>
      <w:r w:rsidRPr="0062737D">
        <w:rPr>
          <w:rFonts w:ascii="Times New Roman" w:eastAsiaTheme="minorEastAsia" w:hAnsi="Times New Roman" w:cs="Times New Roman"/>
          <w:sz w:val="28"/>
          <w:szCs w:val="28"/>
          <w:lang w:eastAsia="ru-RU"/>
        </w:rPr>
        <w:t xml:space="preserve"> органа в подтверждение совершения подписей лиц, указанных в </w:t>
      </w:r>
      <w:hyperlink r:id="rId20" w:history="1">
        <w:r w:rsidR="00BD16A3">
          <w:rPr>
            <w:rFonts w:ascii="Times New Roman" w:eastAsiaTheme="minorEastAsia" w:hAnsi="Times New Roman" w:cs="Times New Roman"/>
            <w:color w:val="0000FF"/>
            <w:sz w:val="28"/>
            <w:szCs w:val="28"/>
            <w:lang w:eastAsia="ru-RU"/>
          </w:rPr>
          <w:t>к</w:t>
        </w:r>
        <w:r w:rsidRPr="0062737D">
          <w:rPr>
            <w:rFonts w:ascii="Times New Roman" w:eastAsiaTheme="minorEastAsia" w:hAnsi="Times New Roman" w:cs="Times New Roman"/>
            <w:color w:val="0000FF"/>
            <w:sz w:val="28"/>
            <w:szCs w:val="28"/>
            <w:lang w:eastAsia="ru-RU"/>
          </w:rPr>
          <w:t>арточке</w:t>
        </w:r>
      </w:hyperlink>
      <w:r w:rsidRPr="0062737D">
        <w:rPr>
          <w:rFonts w:ascii="Times New Roman" w:eastAsiaTheme="minorEastAsia" w:hAnsi="Times New Roman" w:cs="Times New Roman"/>
          <w:sz w:val="28"/>
          <w:szCs w:val="28"/>
          <w:lang w:eastAsia="ru-RU"/>
        </w:rPr>
        <w:t xml:space="preserve"> образцов подписей в их присутствии, заполняет </w:t>
      </w:r>
      <w:hyperlink r:id="rId21" w:history="1">
        <w:r w:rsidRPr="0062737D">
          <w:rPr>
            <w:rFonts w:ascii="Times New Roman" w:eastAsiaTheme="minorEastAsia" w:hAnsi="Times New Roman" w:cs="Times New Roman"/>
            <w:color w:val="0000FF"/>
            <w:sz w:val="28"/>
            <w:szCs w:val="28"/>
            <w:lang w:eastAsia="ru-RU"/>
          </w:rPr>
          <w:t>раздел</w:t>
        </w:r>
      </w:hyperlink>
      <w:r w:rsidRPr="0062737D">
        <w:rPr>
          <w:rFonts w:ascii="Times New Roman" w:eastAsiaTheme="minorEastAsia" w:hAnsi="Times New Roman" w:cs="Times New Roman"/>
          <w:sz w:val="28"/>
          <w:szCs w:val="28"/>
          <w:lang w:eastAsia="ru-RU"/>
        </w:rPr>
        <w:t xml:space="preserve"> "Отметка об удостоверении полномочий и подписей", проставляет собственноручную подпись с указанием должности, фамилии и инициалов, даты заверения и проставляет оттиск</w:t>
      </w:r>
      <w:r w:rsidR="00525A1D" w:rsidRPr="0062737D">
        <w:rPr>
          <w:rFonts w:ascii="Times New Roman" w:eastAsiaTheme="minorEastAsia" w:hAnsi="Times New Roman" w:cs="Times New Roman"/>
          <w:sz w:val="28"/>
          <w:szCs w:val="28"/>
          <w:lang w:eastAsia="ru-RU"/>
        </w:rPr>
        <w:t xml:space="preserve"> печати (штампа) (при наличии).</w:t>
      </w:r>
    </w:p>
    <w:p w:rsidR="00576A50" w:rsidRPr="0062737D" w:rsidRDefault="005E08BA"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2.19.</w:t>
      </w:r>
      <w:r w:rsidR="00576A50" w:rsidRPr="0062737D">
        <w:rPr>
          <w:rFonts w:ascii="Times New Roman" w:eastAsiaTheme="minorEastAsia" w:hAnsi="Times New Roman" w:cs="Times New Roman"/>
          <w:sz w:val="28"/>
          <w:szCs w:val="28"/>
          <w:lang w:eastAsia="ru-RU"/>
        </w:rPr>
        <w:t xml:space="preserve"> Проверка документов для открытия лицевого счета, представленных участником казначейского сопровождения в соответствии с </w:t>
      </w:r>
      <w:hyperlink w:anchor="Par101" w:tooltip="24. Для открытия лицевого счета участником казначейского сопровождения представляются следующие документы:" w:history="1">
        <w:r w:rsidR="00576A50" w:rsidRPr="0062737D">
          <w:rPr>
            <w:rFonts w:ascii="Times New Roman" w:eastAsiaTheme="minorEastAsia" w:hAnsi="Times New Roman" w:cs="Times New Roman"/>
            <w:color w:val="0000FF"/>
            <w:sz w:val="28"/>
            <w:szCs w:val="28"/>
            <w:lang w:eastAsia="ru-RU"/>
          </w:rPr>
          <w:t>пунктом 2</w:t>
        </w:r>
        <w:r w:rsidR="00C2699F">
          <w:rPr>
            <w:rFonts w:ascii="Times New Roman" w:eastAsiaTheme="minorEastAsia" w:hAnsi="Times New Roman" w:cs="Times New Roman"/>
            <w:color w:val="0000FF"/>
            <w:sz w:val="28"/>
            <w:szCs w:val="28"/>
            <w:lang w:eastAsia="ru-RU"/>
          </w:rPr>
          <w:t>.1</w:t>
        </w:r>
        <w:r w:rsidR="00576A50" w:rsidRPr="0062737D">
          <w:rPr>
            <w:rFonts w:ascii="Times New Roman" w:eastAsiaTheme="minorEastAsia" w:hAnsi="Times New Roman" w:cs="Times New Roman"/>
            <w:color w:val="0000FF"/>
            <w:sz w:val="28"/>
            <w:szCs w:val="28"/>
            <w:lang w:eastAsia="ru-RU"/>
          </w:rPr>
          <w:t>4</w:t>
        </w:r>
      </w:hyperlink>
      <w:r w:rsidR="00C2699F">
        <w:rPr>
          <w:rFonts w:ascii="Times New Roman" w:eastAsiaTheme="minorEastAsia" w:hAnsi="Times New Roman" w:cs="Times New Roman"/>
          <w:color w:val="0000FF"/>
          <w:sz w:val="28"/>
          <w:szCs w:val="28"/>
          <w:lang w:eastAsia="ru-RU"/>
        </w:rPr>
        <w:t xml:space="preserve">. </w:t>
      </w:r>
      <w:r w:rsidR="00576A50" w:rsidRPr="0062737D">
        <w:rPr>
          <w:rFonts w:ascii="Times New Roman" w:eastAsiaTheme="minorEastAsia" w:hAnsi="Times New Roman" w:cs="Times New Roman"/>
          <w:sz w:val="28"/>
          <w:szCs w:val="28"/>
          <w:lang w:eastAsia="ru-RU"/>
        </w:rPr>
        <w:t xml:space="preserve"> настоящего Порядка, осуществляется </w:t>
      </w:r>
      <w:r w:rsidR="00525A1D" w:rsidRPr="0062737D">
        <w:rPr>
          <w:rFonts w:ascii="Times New Roman" w:eastAsiaTheme="minorEastAsia" w:hAnsi="Times New Roman" w:cs="Times New Roman"/>
          <w:sz w:val="28"/>
          <w:szCs w:val="28"/>
          <w:lang w:eastAsia="ru-RU"/>
        </w:rPr>
        <w:t>финансовым</w:t>
      </w:r>
      <w:r w:rsidR="00576A50" w:rsidRPr="0062737D">
        <w:rPr>
          <w:rFonts w:ascii="Times New Roman" w:eastAsiaTheme="minorEastAsia" w:hAnsi="Times New Roman" w:cs="Times New Roman"/>
          <w:sz w:val="28"/>
          <w:szCs w:val="28"/>
          <w:lang w:eastAsia="ru-RU"/>
        </w:rPr>
        <w:t xml:space="preserve"> органом в течение двух рабочих дней после дня поступления указанных документов.</w:t>
      </w:r>
    </w:p>
    <w:p w:rsidR="00576A50" w:rsidRPr="0062737D"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62737D">
        <w:rPr>
          <w:rFonts w:ascii="Times New Roman" w:eastAsiaTheme="minorEastAsia" w:hAnsi="Times New Roman" w:cs="Times New Roman"/>
          <w:sz w:val="28"/>
          <w:szCs w:val="28"/>
          <w:lang w:eastAsia="ru-RU"/>
        </w:rPr>
        <w:t xml:space="preserve">В случае формирования документов для открытия лицевого счета с использованием ЕИС проверка представленных документов осуществляется </w:t>
      </w:r>
      <w:r w:rsidR="00C52C31" w:rsidRPr="0062737D">
        <w:rPr>
          <w:rFonts w:ascii="Times New Roman" w:eastAsiaTheme="minorEastAsia" w:hAnsi="Times New Roman" w:cs="Times New Roman"/>
          <w:sz w:val="28"/>
          <w:szCs w:val="28"/>
          <w:lang w:eastAsia="ru-RU"/>
        </w:rPr>
        <w:t>финансовым</w:t>
      </w:r>
      <w:r w:rsidRPr="0062737D">
        <w:rPr>
          <w:rFonts w:ascii="Times New Roman" w:eastAsiaTheme="minorEastAsia" w:hAnsi="Times New Roman" w:cs="Times New Roman"/>
          <w:sz w:val="28"/>
          <w:szCs w:val="28"/>
          <w:lang w:eastAsia="ru-RU"/>
        </w:rPr>
        <w:t xml:space="preserve"> органом в течение двух рабочих дней после дня представления участником казначейского сопровождения в </w:t>
      </w:r>
      <w:r w:rsidR="00C52C31" w:rsidRPr="0062737D">
        <w:rPr>
          <w:rFonts w:ascii="Times New Roman" w:eastAsiaTheme="minorEastAsia" w:hAnsi="Times New Roman" w:cs="Times New Roman"/>
          <w:sz w:val="28"/>
          <w:szCs w:val="28"/>
          <w:lang w:eastAsia="ru-RU"/>
        </w:rPr>
        <w:t>финансовый</w:t>
      </w:r>
      <w:r w:rsidRPr="0062737D">
        <w:rPr>
          <w:rFonts w:ascii="Times New Roman" w:eastAsiaTheme="minorEastAsia" w:hAnsi="Times New Roman" w:cs="Times New Roman"/>
          <w:sz w:val="28"/>
          <w:szCs w:val="28"/>
          <w:lang w:eastAsia="ru-RU"/>
        </w:rPr>
        <w:t xml:space="preserve"> орган, заверенной в соответствии с положениями </w:t>
      </w:r>
      <w:hyperlink w:anchor="Par132" w:tooltip="27. Карточка образцов подписей, представленная на бумажном носителе, заверяется на оборотной стороне в порядке, установленном законодательством Российской Федерации (нотариально) &lt;8&gt;, либо может быть оформлена в присутствии уполномоченного должностного лица те" w:history="1">
        <w:r w:rsidRPr="0062737D">
          <w:rPr>
            <w:rFonts w:ascii="Times New Roman" w:eastAsiaTheme="minorEastAsia" w:hAnsi="Times New Roman" w:cs="Times New Roman"/>
            <w:color w:val="0000FF"/>
            <w:sz w:val="28"/>
            <w:szCs w:val="28"/>
            <w:lang w:eastAsia="ru-RU"/>
          </w:rPr>
          <w:t>пунктов 2</w:t>
        </w:r>
        <w:r w:rsidR="005E08BA">
          <w:rPr>
            <w:rFonts w:ascii="Times New Roman" w:eastAsiaTheme="minorEastAsia" w:hAnsi="Times New Roman" w:cs="Times New Roman"/>
            <w:color w:val="0000FF"/>
            <w:sz w:val="28"/>
            <w:szCs w:val="28"/>
            <w:lang w:eastAsia="ru-RU"/>
          </w:rPr>
          <w:t>.17</w:t>
        </w:r>
      </w:hyperlink>
      <w:r w:rsidR="005E08BA">
        <w:rPr>
          <w:rFonts w:ascii="Times New Roman" w:eastAsiaTheme="minorEastAsia" w:hAnsi="Times New Roman" w:cs="Times New Roman"/>
          <w:color w:val="0000FF"/>
          <w:sz w:val="28"/>
          <w:szCs w:val="28"/>
          <w:lang w:eastAsia="ru-RU"/>
        </w:rPr>
        <w:t>.</w:t>
      </w:r>
      <w:r w:rsidRPr="0062737D">
        <w:rPr>
          <w:rFonts w:ascii="Times New Roman" w:eastAsiaTheme="minorEastAsia" w:hAnsi="Times New Roman" w:cs="Times New Roman"/>
          <w:sz w:val="28"/>
          <w:szCs w:val="28"/>
          <w:lang w:eastAsia="ru-RU"/>
        </w:rPr>
        <w:t xml:space="preserve"> и </w:t>
      </w:r>
      <w:hyperlink w:anchor="Par137" w:tooltip="28. Для оформления Карточки образцов подписей в территориальном органе Федерального казначейства участником казначейского сопровождения представляется оригинал или нотариально заверенная копия учредительного документа в зависимости от организационно-правовой ф" w:history="1">
        <w:r w:rsidRPr="0062737D">
          <w:rPr>
            <w:rFonts w:ascii="Times New Roman" w:eastAsiaTheme="minorEastAsia" w:hAnsi="Times New Roman" w:cs="Times New Roman"/>
            <w:color w:val="0000FF"/>
            <w:sz w:val="28"/>
            <w:szCs w:val="28"/>
            <w:lang w:eastAsia="ru-RU"/>
          </w:rPr>
          <w:t>2</w:t>
        </w:r>
        <w:r w:rsidR="005E08BA">
          <w:rPr>
            <w:rFonts w:ascii="Times New Roman" w:eastAsiaTheme="minorEastAsia" w:hAnsi="Times New Roman" w:cs="Times New Roman"/>
            <w:color w:val="0000FF"/>
            <w:sz w:val="28"/>
            <w:szCs w:val="28"/>
            <w:lang w:eastAsia="ru-RU"/>
          </w:rPr>
          <w:t>.1</w:t>
        </w:r>
        <w:r w:rsidRPr="0062737D">
          <w:rPr>
            <w:rFonts w:ascii="Times New Roman" w:eastAsiaTheme="minorEastAsia" w:hAnsi="Times New Roman" w:cs="Times New Roman"/>
            <w:color w:val="0000FF"/>
            <w:sz w:val="28"/>
            <w:szCs w:val="28"/>
            <w:lang w:eastAsia="ru-RU"/>
          </w:rPr>
          <w:t>8</w:t>
        </w:r>
      </w:hyperlink>
      <w:r w:rsidR="005E08BA">
        <w:rPr>
          <w:rFonts w:ascii="Times New Roman" w:eastAsiaTheme="minorEastAsia" w:hAnsi="Times New Roman" w:cs="Times New Roman"/>
          <w:color w:val="0000FF"/>
          <w:sz w:val="28"/>
          <w:szCs w:val="28"/>
          <w:lang w:eastAsia="ru-RU"/>
        </w:rPr>
        <w:t>.</w:t>
      </w:r>
      <w:r w:rsidRPr="0062737D">
        <w:rPr>
          <w:rFonts w:ascii="Times New Roman" w:eastAsiaTheme="minorEastAsia" w:hAnsi="Times New Roman" w:cs="Times New Roman"/>
          <w:sz w:val="28"/>
          <w:szCs w:val="28"/>
          <w:lang w:eastAsia="ru-RU"/>
        </w:rPr>
        <w:t xml:space="preserve"> настоящего Порядка </w:t>
      </w:r>
      <w:hyperlink r:id="rId22" w:history="1">
        <w:r w:rsidR="00CF5E86">
          <w:rPr>
            <w:rFonts w:ascii="Times New Roman" w:eastAsiaTheme="minorEastAsia" w:hAnsi="Times New Roman" w:cs="Times New Roman"/>
            <w:color w:val="0000FF"/>
            <w:sz w:val="28"/>
            <w:szCs w:val="28"/>
            <w:lang w:eastAsia="ru-RU"/>
          </w:rPr>
          <w:t>к</w:t>
        </w:r>
        <w:r w:rsidRPr="0062737D">
          <w:rPr>
            <w:rFonts w:ascii="Times New Roman" w:eastAsiaTheme="minorEastAsia" w:hAnsi="Times New Roman" w:cs="Times New Roman"/>
            <w:color w:val="0000FF"/>
            <w:sz w:val="28"/>
            <w:szCs w:val="28"/>
            <w:lang w:eastAsia="ru-RU"/>
          </w:rPr>
          <w:t>арточки</w:t>
        </w:r>
      </w:hyperlink>
      <w:r w:rsidRPr="0062737D">
        <w:rPr>
          <w:rFonts w:ascii="Times New Roman" w:eastAsiaTheme="minorEastAsia" w:hAnsi="Times New Roman" w:cs="Times New Roman"/>
          <w:sz w:val="28"/>
          <w:szCs w:val="28"/>
          <w:lang w:eastAsia="ru-RU"/>
        </w:rPr>
        <w:t xml:space="preserve"> образцов подписей.</w:t>
      </w:r>
    </w:p>
    <w:p w:rsidR="00576A50" w:rsidRPr="0062737D" w:rsidRDefault="005E08BA"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bookmarkStart w:id="6" w:name="Par149"/>
      <w:bookmarkEnd w:id="6"/>
      <w:r>
        <w:rPr>
          <w:rFonts w:ascii="Times New Roman" w:eastAsiaTheme="minorEastAsia" w:hAnsi="Times New Roman" w:cs="Times New Roman"/>
          <w:sz w:val="28"/>
          <w:szCs w:val="28"/>
          <w:lang w:eastAsia="ru-RU"/>
        </w:rPr>
        <w:t>2.20.</w:t>
      </w:r>
      <w:r w:rsidR="00576A50" w:rsidRPr="0062737D">
        <w:rPr>
          <w:rFonts w:ascii="Times New Roman" w:eastAsiaTheme="minorEastAsia" w:hAnsi="Times New Roman" w:cs="Times New Roman"/>
          <w:sz w:val="28"/>
          <w:szCs w:val="28"/>
          <w:lang w:eastAsia="ru-RU"/>
        </w:rPr>
        <w:t xml:space="preserve"> При приеме документов, представлен</w:t>
      </w:r>
      <w:r w:rsidR="00137490">
        <w:rPr>
          <w:rFonts w:ascii="Times New Roman" w:eastAsiaTheme="minorEastAsia" w:hAnsi="Times New Roman" w:cs="Times New Roman"/>
          <w:sz w:val="28"/>
          <w:szCs w:val="28"/>
          <w:lang w:eastAsia="ru-RU"/>
        </w:rPr>
        <w:t xml:space="preserve">ных для открытия лицевого счета, </w:t>
      </w:r>
      <w:r w:rsidR="00C52C31" w:rsidRPr="0062737D">
        <w:rPr>
          <w:rFonts w:ascii="Times New Roman" w:eastAsiaTheme="minorEastAsia" w:hAnsi="Times New Roman" w:cs="Times New Roman"/>
          <w:sz w:val="28"/>
          <w:szCs w:val="28"/>
          <w:lang w:eastAsia="ru-RU"/>
        </w:rPr>
        <w:t>финансовый</w:t>
      </w:r>
      <w:r w:rsidR="00137490">
        <w:rPr>
          <w:rFonts w:ascii="Times New Roman" w:eastAsiaTheme="minorEastAsia" w:hAnsi="Times New Roman" w:cs="Times New Roman"/>
          <w:sz w:val="28"/>
          <w:szCs w:val="28"/>
          <w:lang w:eastAsia="ru-RU"/>
        </w:rPr>
        <w:t xml:space="preserve"> орган </w:t>
      </w:r>
      <w:r w:rsidR="00576A50" w:rsidRPr="0062737D">
        <w:rPr>
          <w:rFonts w:ascii="Times New Roman" w:eastAsiaTheme="minorEastAsia" w:hAnsi="Times New Roman" w:cs="Times New Roman"/>
          <w:sz w:val="28"/>
          <w:szCs w:val="28"/>
          <w:lang w:eastAsia="ru-RU"/>
        </w:rPr>
        <w:t>проверяет:</w:t>
      </w:r>
    </w:p>
    <w:p w:rsidR="00576A50" w:rsidRPr="0062737D"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62737D">
        <w:rPr>
          <w:rFonts w:ascii="Times New Roman" w:eastAsiaTheme="minorEastAsia" w:hAnsi="Times New Roman" w:cs="Times New Roman"/>
          <w:sz w:val="28"/>
          <w:szCs w:val="28"/>
          <w:lang w:eastAsia="ru-RU"/>
        </w:rPr>
        <w:t>соотв</w:t>
      </w:r>
      <w:r w:rsidR="00BD16A3">
        <w:rPr>
          <w:rFonts w:ascii="Times New Roman" w:eastAsiaTheme="minorEastAsia" w:hAnsi="Times New Roman" w:cs="Times New Roman"/>
          <w:sz w:val="28"/>
          <w:szCs w:val="28"/>
          <w:lang w:eastAsia="ru-RU"/>
        </w:rPr>
        <w:t>етствие формы представленного з</w:t>
      </w:r>
      <w:r w:rsidRPr="0062737D">
        <w:rPr>
          <w:rFonts w:ascii="Times New Roman" w:eastAsiaTheme="minorEastAsia" w:hAnsi="Times New Roman" w:cs="Times New Roman"/>
          <w:sz w:val="28"/>
          <w:szCs w:val="28"/>
          <w:lang w:eastAsia="ru-RU"/>
        </w:rPr>
        <w:t xml:space="preserve">аявления форме согласно </w:t>
      </w:r>
      <w:hyperlink w:anchor="Par315" w:tooltip="                                 ЗАЯВЛЕНИЕ" w:history="1">
        <w:r w:rsidRPr="0062737D">
          <w:rPr>
            <w:rFonts w:ascii="Times New Roman" w:eastAsiaTheme="minorEastAsia" w:hAnsi="Times New Roman" w:cs="Times New Roman"/>
            <w:color w:val="0000FF"/>
            <w:sz w:val="28"/>
            <w:szCs w:val="28"/>
            <w:lang w:eastAsia="ru-RU"/>
          </w:rPr>
          <w:t>приложению  1</w:t>
        </w:r>
      </w:hyperlink>
      <w:r w:rsidRPr="0062737D">
        <w:rPr>
          <w:rFonts w:ascii="Times New Roman" w:eastAsiaTheme="minorEastAsia" w:hAnsi="Times New Roman" w:cs="Times New Roman"/>
          <w:sz w:val="28"/>
          <w:szCs w:val="28"/>
          <w:lang w:eastAsia="ru-RU"/>
        </w:rPr>
        <w:t xml:space="preserve"> к настоящему Порядку (при представлении на бумажном носителе);</w:t>
      </w:r>
    </w:p>
    <w:p w:rsidR="00576A50" w:rsidRPr="0062737D"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62737D">
        <w:rPr>
          <w:rFonts w:ascii="Times New Roman" w:eastAsiaTheme="minorEastAsia" w:hAnsi="Times New Roman" w:cs="Times New Roman"/>
          <w:sz w:val="28"/>
          <w:szCs w:val="28"/>
          <w:lang w:eastAsia="ru-RU"/>
        </w:rPr>
        <w:t xml:space="preserve">соответствие формы представленной </w:t>
      </w:r>
      <w:hyperlink r:id="rId23" w:history="1">
        <w:r w:rsidR="007A3158">
          <w:rPr>
            <w:rFonts w:ascii="Times New Roman" w:eastAsiaTheme="minorEastAsia" w:hAnsi="Times New Roman" w:cs="Times New Roman"/>
            <w:color w:val="0000FF"/>
            <w:sz w:val="28"/>
            <w:szCs w:val="28"/>
            <w:lang w:eastAsia="ru-RU"/>
          </w:rPr>
          <w:t>к</w:t>
        </w:r>
        <w:r w:rsidRPr="0062737D">
          <w:rPr>
            <w:rFonts w:ascii="Times New Roman" w:eastAsiaTheme="minorEastAsia" w:hAnsi="Times New Roman" w:cs="Times New Roman"/>
            <w:color w:val="0000FF"/>
            <w:sz w:val="28"/>
            <w:szCs w:val="28"/>
            <w:lang w:eastAsia="ru-RU"/>
          </w:rPr>
          <w:t>арточки</w:t>
        </w:r>
      </w:hyperlink>
      <w:r w:rsidRPr="0062737D">
        <w:rPr>
          <w:rFonts w:ascii="Times New Roman" w:eastAsiaTheme="minorEastAsia" w:hAnsi="Times New Roman" w:cs="Times New Roman"/>
          <w:sz w:val="28"/>
          <w:szCs w:val="28"/>
          <w:lang w:eastAsia="ru-RU"/>
        </w:rPr>
        <w:t xml:space="preserve"> образцов подписей форме, установленной Порядком  21н (при представлении на бумажном носителе);</w:t>
      </w:r>
    </w:p>
    <w:p w:rsidR="00576A50" w:rsidRPr="0062737D"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62737D">
        <w:rPr>
          <w:rFonts w:ascii="Times New Roman" w:eastAsiaTheme="minorEastAsia" w:hAnsi="Times New Roman" w:cs="Times New Roman"/>
          <w:sz w:val="28"/>
          <w:szCs w:val="28"/>
          <w:lang w:eastAsia="ru-RU"/>
        </w:rPr>
        <w:t>наличие полного пакета документов, необходимых для открытия лицевого счета участнику казначейского сопровождения;</w:t>
      </w:r>
    </w:p>
    <w:p w:rsidR="00576A50" w:rsidRPr="0062737D"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62737D">
        <w:rPr>
          <w:rFonts w:ascii="Times New Roman" w:eastAsiaTheme="minorEastAsia" w:hAnsi="Times New Roman" w:cs="Times New Roman"/>
          <w:sz w:val="28"/>
          <w:szCs w:val="28"/>
          <w:lang w:eastAsia="ru-RU"/>
        </w:rPr>
        <w:t xml:space="preserve">наличие реквизитов, предусмотренных к заполнению при представлении </w:t>
      </w:r>
      <w:hyperlink w:anchor="Par315" w:tooltip="                                 ЗАЯВЛЕНИЕ" w:history="1">
        <w:r w:rsidR="007A3158">
          <w:rPr>
            <w:rFonts w:ascii="Times New Roman" w:eastAsiaTheme="minorEastAsia" w:hAnsi="Times New Roman" w:cs="Times New Roman"/>
            <w:color w:val="0000FF"/>
            <w:sz w:val="28"/>
            <w:szCs w:val="28"/>
            <w:lang w:eastAsia="ru-RU"/>
          </w:rPr>
          <w:t>з</w:t>
        </w:r>
        <w:r w:rsidRPr="0062737D">
          <w:rPr>
            <w:rFonts w:ascii="Times New Roman" w:eastAsiaTheme="minorEastAsia" w:hAnsi="Times New Roman" w:cs="Times New Roman"/>
            <w:color w:val="0000FF"/>
            <w:sz w:val="28"/>
            <w:szCs w:val="28"/>
            <w:lang w:eastAsia="ru-RU"/>
          </w:rPr>
          <w:t>аявления</w:t>
        </w:r>
      </w:hyperlink>
      <w:r w:rsidRPr="0062737D">
        <w:rPr>
          <w:rFonts w:ascii="Times New Roman" w:eastAsiaTheme="minorEastAsia" w:hAnsi="Times New Roman" w:cs="Times New Roman"/>
          <w:sz w:val="28"/>
          <w:szCs w:val="28"/>
          <w:lang w:eastAsia="ru-RU"/>
        </w:rPr>
        <w:t xml:space="preserve"> и </w:t>
      </w:r>
      <w:hyperlink r:id="rId24" w:history="1">
        <w:r w:rsidR="007A3158">
          <w:rPr>
            <w:rFonts w:ascii="Times New Roman" w:eastAsiaTheme="minorEastAsia" w:hAnsi="Times New Roman" w:cs="Times New Roman"/>
            <w:color w:val="0000FF"/>
            <w:sz w:val="28"/>
            <w:szCs w:val="28"/>
            <w:lang w:eastAsia="ru-RU"/>
          </w:rPr>
          <w:t>к</w:t>
        </w:r>
        <w:r w:rsidRPr="0062737D">
          <w:rPr>
            <w:rFonts w:ascii="Times New Roman" w:eastAsiaTheme="minorEastAsia" w:hAnsi="Times New Roman" w:cs="Times New Roman"/>
            <w:color w:val="0000FF"/>
            <w:sz w:val="28"/>
            <w:szCs w:val="28"/>
            <w:lang w:eastAsia="ru-RU"/>
          </w:rPr>
          <w:t>арточки</w:t>
        </w:r>
      </w:hyperlink>
      <w:r w:rsidRPr="0062737D">
        <w:rPr>
          <w:rFonts w:ascii="Times New Roman" w:eastAsiaTheme="minorEastAsia" w:hAnsi="Times New Roman" w:cs="Times New Roman"/>
          <w:sz w:val="28"/>
          <w:szCs w:val="28"/>
          <w:lang w:eastAsia="ru-RU"/>
        </w:rPr>
        <w:t xml:space="preserve"> образцов подписей, а также их соответствие друг другу и представленным документам.</w:t>
      </w:r>
    </w:p>
    <w:p w:rsidR="00576A50" w:rsidRPr="0062737D"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sidRPr="0062737D">
        <w:rPr>
          <w:rFonts w:ascii="Times New Roman" w:eastAsiaTheme="minorEastAsia" w:hAnsi="Times New Roman" w:cs="Times New Roman"/>
          <w:sz w:val="28"/>
          <w:szCs w:val="28"/>
          <w:lang w:eastAsia="ru-RU"/>
        </w:rPr>
        <w:t>Наличие исправлений в документах, представленных для открытия лицевого счета на бумажном носителе, не допускается.</w:t>
      </w:r>
    </w:p>
    <w:p w:rsidR="00576A50" w:rsidRDefault="00576A50"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bookmarkStart w:id="7" w:name="Par161"/>
      <w:bookmarkEnd w:id="7"/>
      <w:r w:rsidRPr="0062737D">
        <w:rPr>
          <w:rFonts w:ascii="Times New Roman" w:eastAsiaTheme="minorEastAsia" w:hAnsi="Times New Roman" w:cs="Times New Roman"/>
          <w:sz w:val="28"/>
          <w:szCs w:val="28"/>
          <w:lang w:eastAsia="ru-RU"/>
        </w:rPr>
        <w:t>2.</w:t>
      </w:r>
      <w:r w:rsidR="005E08BA">
        <w:rPr>
          <w:rFonts w:ascii="Times New Roman" w:eastAsiaTheme="minorEastAsia" w:hAnsi="Times New Roman" w:cs="Times New Roman"/>
          <w:sz w:val="28"/>
          <w:szCs w:val="28"/>
          <w:lang w:eastAsia="ru-RU"/>
        </w:rPr>
        <w:t>2</w:t>
      </w:r>
      <w:r w:rsidR="008211E2">
        <w:rPr>
          <w:rFonts w:ascii="Times New Roman" w:eastAsiaTheme="minorEastAsia" w:hAnsi="Times New Roman" w:cs="Times New Roman"/>
          <w:sz w:val="28"/>
          <w:szCs w:val="28"/>
          <w:lang w:eastAsia="ru-RU"/>
        </w:rPr>
        <w:t>1</w:t>
      </w:r>
      <w:r w:rsidR="005E08BA">
        <w:rPr>
          <w:rFonts w:ascii="Times New Roman" w:eastAsiaTheme="minorEastAsia" w:hAnsi="Times New Roman" w:cs="Times New Roman"/>
          <w:sz w:val="28"/>
          <w:szCs w:val="28"/>
          <w:lang w:eastAsia="ru-RU"/>
        </w:rPr>
        <w:t>.</w:t>
      </w:r>
      <w:r w:rsidRPr="0062737D">
        <w:rPr>
          <w:rFonts w:ascii="Times New Roman" w:eastAsiaTheme="minorEastAsia" w:hAnsi="Times New Roman" w:cs="Times New Roman"/>
          <w:sz w:val="28"/>
          <w:szCs w:val="28"/>
          <w:lang w:eastAsia="ru-RU"/>
        </w:rPr>
        <w:t xml:space="preserve"> При наличии о</w:t>
      </w:r>
      <w:r w:rsidR="00C52C31" w:rsidRPr="0062737D">
        <w:rPr>
          <w:rFonts w:ascii="Times New Roman" w:eastAsiaTheme="minorEastAsia" w:hAnsi="Times New Roman" w:cs="Times New Roman"/>
          <w:sz w:val="28"/>
          <w:szCs w:val="28"/>
          <w:lang w:eastAsia="ru-RU"/>
        </w:rPr>
        <w:t xml:space="preserve">снований для приостановления </w:t>
      </w:r>
      <w:r w:rsidRPr="0062737D">
        <w:rPr>
          <w:rFonts w:ascii="Times New Roman" w:eastAsiaTheme="minorEastAsia" w:hAnsi="Times New Roman" w:cs="Times New Roman"/>
          <w:sz w:val="28"/>
          <w:szCs w:val="28"/>
          <w:lang w:eastAsia="ru-RU"/>
        </w:rPr>
        <w:t xml:space="preserve"> открытия лицевого счета, указанных в </w:t>
      </w:r>
      <w:hyperlink r:id="rId25" w:history="1">
        <w:r w:rsidRPr="0062737D">
          <w:rPr>
            <w:rFonts w:ascii="Times New Roman" w:eastAsiaTheme="minorEastAsia" w:hAnsi="Times New Roman" w:cs="Times New Roman"/>
            <w:color w:val="0000FF"/>
            <w:sz w:val="28"/>
            <w:szCs w:val="28"/>
            <w:lang w:eastAsia="ru-RU"/>
          </w:rPr>
          <w:t>пункте 7 статьи 242.13-1</w:t>
        </w:r>
      </w:hyperlink>
      <w:r w:rsidRPr="0062737D">
        <w:rPr>
          <w:rFonts w:ascii="Times New Roman" w:eastAsiaTheme="minorEastAsia" w:hAnsi="Times New Roman" w:cs="Times New Roman"/>
          <w:sz w:val="28"/>
          <w:szCs w:val="28"/>
          <w:lang w:eastAsia="ru-RU"/>
        </w:rPr>
        <w:t xml:space="preserve"> Бюджетного кодекса</w:t>
      </w:r>
      <w:r w:rsidR="007C7F63">
        <w:rPr>
          <w:rFonts w:ascii="Times New Roman" w:eastAsiaTheme="minorEastAsia" w:hAnsi="Times New Roman" w:cs="Times New Roman"/>
          <w:sz w:val="28"/>
          <w:szCs w:val="28"/>
          <w:lang w:eastAsia="ru-RU"/>
        </w:rPr>
        <w:t xml:space="preserve"> Российской Федерации</w:t>
      </w:r>
      <w:r w:rsidRPr="0062737D">
        <w:rPr>
          <w:rFonts w:ascii="Times New Roman" w:eastAsiaTheme="minorEastAsia" w:hAnsi="Times New Roman" w:cs="Times New Roman"/>
          <w:sz w:val="28"/>
          <w:szCs w:val="28"/>
          <w:lang w:eastAsia="ru-RU"/>
        </w:rPr>
        <w:t xml:space="preserve">, </w:t>
      </w:r>
      <w:r w:rsidR="001D664A" w:rsidRPr="0062737D">
        <w:rPr>
          <w:rFonts w:ascii="Times New Roman" w:eastAsiaTheme="minorEastAsia" w:hAnsi="Times New Roman" w:cs="Times New Roman"/>
          <w:sz w:val="28"/>
          <w:szCs w:val="28"/>
          <w:lang w:eastAsia="ru-RU"/>
        </w:rPr>
        <w:t xml:space="preserve">финансовый </w:t>
      </w:r>
      <w:r w:rsidRPr="0062737D">
        <w:rPr>
          <w:rFonts w:ascii="Times New Roman" w:eastAsiaTheme="minorEastAsia" w:hAnsi="Times New Roman" w:cs="Times New Roman"/>
          <w:sz w:val="28"/>
          <w:szCs w:val="28"/>
          <w:lang w:eastAsia="ru-RU"/>
        </w:rPr>
        <w:t xml:space="preserve"> </w:t>
      </w:r>
      <w:r w:rsidR="001D664A" w:rsidRPr="0062737D">
        <w:rPr>
          <w:rFonts w:ascii="Times New Roman" w:eastAsiaTheme="minorEastAsia" w:hAnsi="Times New Roman" w:cs="Times New Roman"/>
          <w:sz w:val="28"/>
          <w:szCs w:val="28"/>
          <w:lang w:eastAsia="ru-RU"/>
        </w:rPr>
        <w:t>орган</w:t>
      </w:r>
      <w:r w:rsidRPr="0062737D">
        <w:rPr>
          <w:rFonts w:ascii="Times New Roman" w:eastAsiaTheme="minorEastAsia" w:hAnsi="Times New Roman" w:cs="Times New Roman"/>
          <w:sz w:val="28"/>
          <w:szCs w:val="28"/>
          <w:lang w:eastAsia="ru-RU"/>
        </w:rPr>
        <w:t xml:space="preserve"> не позднее второго рабочего дня после дня представления документов для открытия лицевого счета приостанавливает открытие лицевого счета и </w:t>
      </w:r>
      <w:r w:rsidR="007A3158">
        <w:rPr>
          <w:rFonts w:ascii="Times New Roman" w:eastAsiaTheme="minorEastAsia" w:hAnsi="Times New Roman" w:cs="Times New Roman"/>
          <w:sz w:val="28"/>
          <w:szCs w:val="28"/>
          <w:lang w:eastAsia="ru-RU"/>
        </w:rPr>
        <w:t>направляет у</w:t>
      </w:r>
      <w:r w:rsidRPr="0062737D">
        <w:rPr>
          <w:rFonts w:ascii="Times New Roman" w:eastAsiaTheme="minorEastAsia" w:hAnsi="Times New Roman" w:cs="Times New Roman"/>
          <w:sz w:val="28"/>
          <w:szCs w:val="28"/>
          <w:lang w:eastAsia="ru-RU"/>
        </w:rPr>
        <w:t xml:space="preserve">ведомление о приостановлении открытия лицевого счета по форме согласно </w:t>
      </w:r>
      <w:hyperlink w:anchor="Par625" w:tooltip="                                УВЕДОМЛЕНИЕ" w:history="1">
        <w:r w:rsidRPr="0062737D">
          <w:rPr>
            <w:rFonts w:ascii="Times New Roman" w:eastAsiaTheme="minorEastAsia" w:hAnsi="Times New Roman" w:cs="Times New Roman"/>
            <w:color w:val="0000FF"/>
            <w:sz w:val="28"/>
            <w:szCs w:val="28"/>
            <w:lang w:eastAsia="ru-RU"/>
          </w:rPr>
          <w:t>приложению  4</w:t>
        </w:r>
      </w:hyperlink>
      <w:r w:rsidRPr="0062737D">
        <w:rPr>
          <w:rFonts w:ascii="Times New Roman" w:eastAsiaTheme="minorEastAsia" w:hAnsi="Times New Roman" w:cs="Times New Roman"/>
          <w:sz w:val="28"/>
          <w:szCs w:val="28"/>
          <w:lang w:eastAsia="ru-RU"/>
        </w:rPr>
        <w:t xml:space="preserve"> к настоящему Порядку  в электронном виде или при отсутствии технической возможности в письменном виде:</w:t>
      </w:r>
    </w:p>
    <w:p w:rsidR="00B64CCD" w:rsidRDefault="00B64CCD"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получателю бюджетных средств и участнику казначейского сопровождения, получающему целевые ср</w:t>
      </w:r>
      <w:r w:rsidR="007A3158">
        <w:rPr>
          <w:rFonts w:ascii="Times New Roman" w:eastAsiaTheme="minorEastAsia" w:hAnsi="Times New Roman" w:cs="Times New Roman"/>
          <w:sz w:val="28"/>
          <w:szCs w:val="28"/>
          <w:lang w:eastAsia="ru-RU"/>
        </w:rPr>
        <w:t>едства по договору (соглашению);</w:t>
      </w:r>
    </w:p>
    <w:p w:rsidR="00B64CCD" w:rsidRPr="0062737D" w:rsidRDefault="00B64CCD" w:rsidP="00435ACE">
      <w:pPr>
        <w:widowControl w:val="0"/>
        <w:autoSpaceDE w:val="0"/>
        <w:autoSpaceDN w:val="0"/>
        <w:adjustRightInd w:val="0"/>
        <w:spacing w:after="0" w:line="240" w:lineRule="auto"/>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участнику казначейского сопровождения, являющемуся заказчиком по контракту (договору), и участнику</w:t>
      </w:r>
      <w:r w:rsidRPr="00B64CCD">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казначейского сопровождения, являющем</w:t>
      </w:r>
      <w:r w:rsidR="007A3158">
        <w:rPr>
          <w:rFonts w:ascii="Times New Roman" w:eastAsiaTheme="minorEastAsia" w:hAnsi="Times New Roman" w:cs="Times New Roman"/>
          <w:sz w:val="28"/>
          <w:szCs w:val="28"/>
          <w:lang w:eastAsia="ru-RU"/>
        </w:rPr>
        <w:t>у</w:t>
      </w:r>
      <w:r>
        <w:rPr>
          <w:rFonts w:ascii="Times New Roman" w:eastAsiaTheme="minorEastAsia" w:hAnsi="Times New Roman" w:cs="Times New Roman"/>
          <w:sz w:val="28"/>
          <w:szCs w:val="28"/>
          <w:lang w:eastAsia="ru-RU"/>
        </w:rPr>
        <w:t>ся исполнителем по контракту (договору).</w:t>
      </w:r>
    </w:p>
    <w:p w:rsidR="008A43CB" w:rsidRPr="0068423A" w:rsidRDefault="005E08BA" w:rsidP="00435ACE">
      <w:pPr>
        <w:pStyle w:val="ConsPlusNormal"/>
        <w:ind w:firstLine="539"/>
        <w:jc w:val="both"/>
        <w:rPr>
          <w:sz w:val="28"/>
          <w:szCs w:val="28"/>
        </w:rPr>
      </w:pPr>
      <w:r>
        <w:rPr>
          <w:sz w:val="28"/>
          <w:szCs w:val="28"/>
        </w:rPr>
        <w:t>2.2</w:t>
      </w:r>
      <w:r w:rsidR="008211E2">
        <w:rPr>
          <w:sz w:val="28"/>
          <w:szCs w:val="28"/>
        </w:rPr>
        <w:t>2</w:t>
      </w:r>
      <w:r w:rsidR="00C52C31" w:rsidRPr="0062737D">
        <w:rPr>
          <w:sz w:val="28"/>
          <w:szCs w:val="28"/>
        </w:rPr>
        <w:t xml:space="preserve">. Получатель бюджетных средств, участник казначейского сопровождения, являющийся заказчиком по контракту (договору), не позднее второго рабочего дня со дня получения от </w:t>
      </w:r>
      <w:r w:rsidR="0078521B" w:rsidRPr="0062737D">
        <w:rPr>
          <w:sz w:val="28"/>
          <w:szCs w:val="28"/>
        </w:rPr>
        <w:t>финансового</w:t>
      </w:r>
      <w:r w:rsidR="00C52C31" w:rsidRPr="0062737D">
        <w:rPr>
          <w:sz w:val="28"/>
          <w:szCs w:val="28"/>
        </w:rPr>
        <w:t xml:space="preserve"> органа уведомления, указанного в </w:t>
      </w:r>
      <w:hyperlink w:anchor="Par161" w:tooltip="32. При наличии оснований для приостановления &lt;7&gt; открытия лицевого счета, указанных в пункте 7 статьи 242.13-1 Бюджетного кодекса, территориальный орган Федерального казначейства не позднее второго рабочего дня после дня представления документов для открытия " w:history="1">
        <w:r w:rsidR="00C52C31" w:rsidRPr="0062737D">
          <w:rPr>
            <w:color w:val="0000FF"/>
            <w:sz w:val="28"/>
            <w:szCs w:val="28"/>
          </w:rPr>
          <w:t xml:space="preserve">пункте </w:t>
        </w:r>
        <w:r>
          <w:rPr>
            <w:color w:val="0000FF"/>
            <w:sz w:val="28"/>
            <w:szCs w:val="28"/>
          </w:rPr>
          <w:t>2.2</w:t>
        </w:r>
      </w:hyperlink>
      <w:r w:rsidR="008211E2">
        <w:rPr>
          <w:color w:val="0000FF"/>
          <w:sz w:val="28"/>
          <w:szCs w:val="28"/>
        </w:rPr>
        <w:t>1</w:t>
      </w:r>
      <w:r>
        <w:rPr>
          <w:color w:val="0000FF"/>
          <w:sz w:val="28"/>
          <w:szCs w:val="28"/>
        </w:rPr>
        <w:t>.</w:t>
      </w:r>
      <w:r w:rsidR="00C52C31" w:rsidRPr="0062737D">
        <w:rPr>
          <w:sz w:val="28"/>
          <w:szCs w:val="28"/>
        </w:rPr>
        <w:t xml:space="preserve"> на</w:t>
      </w:r>
      <w:r w:rsidR="0078521B" w:rsidRPr="0062737D">
        <w:rPr>
          <w:sz w:val="28"/>
          <w:szCs w:val="28"/>
        </w:rPr>
        <w:t>стоящего Порядка, направляет в финансовый</w:t>
      </w:r>
      <w:r w:rsidR="00C52C31" w:rsidRPr="0062737D">
        <w:rPr>
          <w:sz w:val="28"/>
          <w:szCs w:val="28"/>
        </w:rPr>
        <w:t xml:space="preserve"> орган, принявший решение о приостановлении открытия лицевого счета, </w:t>
      </w:r>
      <w:r w:rsidR="007A3158">
        <w:rPr>
          <w:sz w:val="28"/>
          <w:szCs w:val="28"/>
        </w:rPr>
        <w:t>и</w:t>
      </w:r>
      <w:r w:rsidR="00C52C31" w:rsidRPr="0062737D">
        <w:rPr>
          <w:sz w:val="28"/>
          <w:szCs w:val="28"/>
        </w:rPr>
        <w:t xml:space="preserve">нформацию о подтверждении открытия лицевого счета или об отказе в его открытии по форме согласно </w:t>
      </w:r>
      <w:hyperlink w:anchor="Par717" w:tooltip="                                ИНФОРМАЦИЯ" w:history="1">
        <w:r w:rsidR="00C52C31" w:rsidRPr="0062737D">
          <w:rPr>
            <w:color w:val="0000FF"/>
            <w:sz w:val="28"/>
            <w:szCs w:val="28"/>
          </w:rPr>
          <w:t>приложению  5</w:t>
        </w:r>
      </w:hyperlink>
      <w:r w:rsidR="00C52C31" w:rsidRPr="0062737D">
        <w:rPr>
          <w:sz w:val="28"/>
          <w:szCs w:val="28"/>
        </w:rPr>
        <w:t xml:space="preserve"> к настоящему Порядку  (далее - Информация). В Информации отражается решение получателя бюджетных средств, участника казначейского сопровождения, являющегося заказчиком по контракту (договору), о подтверждении открытия лицевого счета или о возврате </w:t>
      </w:r>
      <w:r>
        <w:rPr>
          <w:sz w:val="28"/>
          <w:szCs w:val="28"/>
        </w:rPr>
        <w:t>финансовым</w:t>
      </w:r>
      <w:r w:rsidR="00C52C31" w:rsidRPr="0062737D">
        <w:rPr>
          <w:sz w:val="28"/>
          <w:szCs w:val="28"/>
        </w:rPr>
        <w:t xml:space="preserve"> органом </w:t>
      </w:r>
      <w:r w:rsidR="00C52C31" w:rsidRPr="0068423A">
        <w:rPr>
          <w:sz w:val="28"/>
          <w:szCs w:val="28"/>
        </w:rPr>
        <w:t>участнику казначейского сопровождения документов, представленных для открытия лицевого счета.</w:t>
      </w:r>
      <w:r w:rsidR="008A43CB" w:rsidRPr="0068423A">
        <w:rPr>
          <w:sz w:val="28"/>
          <w:szCs w:val="28"/>
        </w:rPr>
        <w:t xml:space="preserve"> </w:t>
      </w:r>
    </w:p>
    <w:p w:rsidR="00C52C31" w:rsidRPr="00B46A0D" w:rsidRDefault="008211E2" w:rsidP="00435ACE">
      <w:pPr>
        <w:pStyle w:val="ConsPlusNormal"/>
        <w:ind w:firstLine="540"/>
        <w:jc w:val="both"/>
        <w:rPr>
          <w:sz w:val="28"/>
          <w:szCs w:val="28"/>
        </w:rPr>
      </w:pPr>
      <w:r>
        <w:rPr>
          <w:sz w:val="28"/>
          <w:szCs w:val="28"/>
        </w:rPr>
        <w:t>2.23</w:t>
      </w:r>
      <w:r w:rsidR="00C52C31" w:rsidRPr="00B46A0D">
        <w:rPr>
          <w:sz w:val="28"/>
          <w:szCs w:val="28"/>
        </w:rPr>
        <w:t xml:space="preserve">. На основании документов, представленных для открытия лицевого счета и прошедших проверку в соответствии с положениями, предусмотренными настоящим Порядком, </w:t>
      </w:r>
      <w:r w:rsidR="0062737D" w:rsidRPr="00B46A0D">
        <w:rPr>
          <w:sz w:val="28"/>
          <w:szCs w:val="28"/>
        </w:rPr>
        <w:t xml:space="preserve">финансовый орган </w:t>
      </w:r>
      <w:r w:rsidR="00C52C31" w:rsidRPr="00B46A0D">
        <w:rPr>
          <w:sz w:val="28"/>
          <w:szCs w:val="28"/>
        </w:rPr>
        <w:t>не позднее следующего рабочего дня после дня завершения указанных проверок осуществляет открытие лицевого счета клиенту.</w:t>
      </w:r>
    </w:p>
    <w:p w:rsidR="00C52C31" w:rsidRPr="00B46A0D" w:rsidRDefault="00C52C31" w:rsidP="00435ACE">
      <w:pPr>
        <w:pStyle w:val="ConsPlusNormal"/>
        <w:ind w:firstLine="540"/>
        <w:jc w:val="both"/>
        <w:rPr>
          <w:sz w:val="28"/>
          <w:szCs w:val="28"/>
        </w:rPr>
      </w:pPr>
      <w:r w:rsidRPr="00B46A0D">
        <w:rPr>
          <w:sz w:val="28"/>
          <w:szCs w:val="28"/>
        </w:rPr>
        <w:t xml:space="preserve">В случае приостановления открытия лицевого счета </w:t>
      </w:r>
      <w:r w:rsidR="0062737D" w:rsidRPr="00B46A0D">
        <w:rPr>
          <w:sz w:val="28"/>
          <w:szCs w:val="28"/>
        </w:rPr>
        <w:t xml:space="preserve">финансовый орган </w:t>
      </w:r>
      <w:r w:rsidRPr="00B46A0D">
        <w:rPr>
          <w:sz w:val="28"/>
          <w:szCs w:val="28"/>
        </w:rPr>
        <w:t>осуществляет открытие лицевого счета клиенту:</w:t>
      </w:r>
    </w:p>
    <w:p w:rsidR="00B46127" w:rsidRDefault="00C52C31" w:rsidP="00435ACE">
      <w:pPr>
        <w:pStyle w:val="ConsPlusNormal"/>
        <w:ind w:firstLine="540"/>
        <w:jc w:val="both"/>
        <w:rPr>
          <w:sz w:val="28"/>
          <w:szCs w:val="28"/>
        </w:rPr>
      </w:pPr>
      <w:r w:rsidRPr="00B46A0D">
        <w:rPr>
          <w:sz w:val="28"/>
          <w:szCs w:val="28"/>
        </w:rPr>
        <w:t xml:space="preserve">не позднее следующего рабочего дня после дня получения от соответствующего получателя бюджетных средств, участника казначейского сопровождения, являющегося заказчиком по контракту (договору), </w:t>
      </w:r>
      <w:hyperlink w:anchor="Par717" w:tooltip="                                ИНФОРМАЦИЯ" w:history="1">
        <w:r w:rsidR="00A72F47">
          <w:rPr>
            <w:color w:val="0000FF"/>
            <w:sz w:val="28"/>
            <w:szCs w:val="28"/>
          </w:rPr>
          <w:t>и</w:t>
        </w:r>
        <w:r w:rsidRPr="00B46A0D">
          <w:rPr>
            <w:color w:val="0000FF"/>
            <w:sz w:val="28"/>
            <w:szCs w:val="28"/>
          </w:rPr>
          <w:t>нформации</w:t>
        </w:r>
      </w:hyperlink>
      <w:r w:rsidRPr="00B46A0D">
        <w:rPr>
          <w:sz w:val="28"/>
          <w:szCs w:val="28"/>
        </w:rPr>
        <w:t>, содержащей решение о подтве</w:t>
      </w:r>
      <w:r w:rsidR="008211E2">
        <w:rPr>
          <w:sz w:val="28"/>
          <w:szCs w:val="28"/>
        </w:rPr>
        <w:t>рждении открытия лицевого счета.</w:t>
      </w:r>
      <w:r w:rsidR="00B46127" w:rsidRPr="00B46127">
        <w:rPr>
          <w:sz w:val="28"/>
          <w:szCs w:val="28"/>
        </w:rPr>
        <w:t xml:space="preserve"> </w:t>
      </w:r>
    </w:p>
    <w:p w:rsidR="00B46127" w:rsidRDefault="00B46127" w:rsidP="00435ACE">
      <w:pPr>
        <w:pStyle w:val="ConsPlusNormal"/>
        <w:ind w:firstLine="540"/>
        <w:jc w:val="both"/>
        <w:rPr>
          <w:sz w:val="28"/>
          <w:szCs w:val="28"/>
        </w:rPr>
      </w:pPr>
      <w:r>
        <w:rPr>
          <w:sz w:val="28"/>
          <w:szCs w:val="28"/>
        </w:rPr>
        <w:t>Финансовый</w:t>
      </w:r>
      <w:r w:rsidRPr="0068423A">
        <w:rPr>
          <w:sz w:val="28"/>
          <w:szCs w:val="28"/>
        </w:rPr>
        <w:t xml:space="preserve"> орган осуществляет процедуру возврата документов, представлен</w:t>
      </w:r>
      <w:r>
        <w:rPr>
          <w:sz w:val="28"/>
          <w:szCs w:val="28"/>
        </w:rPr>
        <w:t>ных для открытия лицевого счета:</w:t>
      </w:r>
    </w:p>
    <w:p w:rsidR="00B46127" w:rsidRDefault="00B46127" w:rsidP="00435ACE">
      <w:pPr>
        <w:pStyle w:val="ConsPlusNonformat"/>
        <w:ind w:firstLine="539"/>
        <w:jc w:val="both"/>
        <w:rPr>
          <w:rFonts w:ascii="Times New Roman" w:hAnsi="Times New Roman" w:cs="Times New Roman"/>
          <w:sz w:val="28"/>
          <w:szCs w:val="28"/>
        </w:rPr>
      </w:pPr>
      <w:r>
        <w:rPr>
          <w:rFonts w:ascii="Times New Roman" w:hAnsi="Times New Roman" w:cs="Times New Roman"/>
          <w:sz w:val="28"/>
          <w:szCs w:val="28"/>
        </w:rPr>
        <w:t>- п</w:t>
      </w:r>
      <w:r w:rsidRPr="0068423A">
        <w:rPr>
          <w:rFonts w:ascii="Times New Roman" w:hAnsi="Times New Roman" w:cs="Times New Roman"/>
          <w:sz w:val="28"/>
          <w:szCs w:val="28"/>
        </w:rPr>
        <w:t xml:space="preserve">ри несоответствии документов,, указанных в </w:t>
      </w:r>
      <w:hyperlink w:anchor="Par149" w:tooltip="30. При приеме документов, представленных для открытия лицевого счета территориальный орган Федерального казначейства проверяет:" w:history="1">
        <w:r w:rsidRPr="0068423A">
          <w:rPr>
            <w:rFonts w:ascii="Times New Roman" w:hAnsi="Times New Roman" w:cs="Times New Roman"/>
            <w:color w:val="0000FF"/>
            <w:sz w:val="28"/>
            <w:szCs w:val="28"/>
          </w:rPr>
          <w:t xml:space="preserve">пункте </w:t>
        </w:r>
      </w:hyperlink>
      <w:r w:rsidRPr="0068423A">
        <w:rPr>
          <w:rFonts w:ascii="Times New Roman" w:hAnsi="Times New Roman" w:cs="Times New Roman"/>
          <w:sz w:val="28"/>
          <w:szCs w:val="28"/>
        </w:rPr>
        <w:t xml:space="preserve">2.20 настоящего Порядка, и (или) в случае наличия, указанных в </w:t>
      </w:r>
      <w:hyperlink r:id="rId26" w:history="1">
        <w:r w:rsidRPr="0068423A">
          <w:rPr>
            <w:rFonts w:ascii="Times New Roman" w:hAnsi="Times New Roman" w:cs="Times New Roman"/>
            <w:color w:val="0000FF"/>
            <w:sz w:val="28"/>
            <w:szCs w:val="28"/>
          </w:rPr>
          <w:t>пункте 6 статьи 242.13-1</w:t>
        </w:r>
      </w:hyperlink>
      <w:r w:rsidRPr="0068423A">
        <w:rPr>
          <w:rFonts w:ascii="Times New Roman" w:hAnsi="Times New Roman" w:cs="Times New Roman"/>
          <w:sz w:val="28"/>
          <w:szCs w:val="28"/>
        </w:rPr>
        <w:t xml:space="preserve"> Бюджетного кодекса Российской Федерации, оснований для отказа в откр</w:t>
      </w:r>
      <w:r>
        <w:rPr>
          <w:rFonts w:ascii="Times New Roman" w:hAnsi="Times New Roman" w:cs="Times New Roman"/>
          <w:sz w:val="28"/>
          <w:szCs w:val="28"/>
        </w:rPr>
        <w:t>ытии лицевого счета.</w:t>
      </w:r>
    </w:p>
    <w:p w:rsidR="00B46127" w:rsidRPr="0068423A" w:rsidRDefault="00B46127" w:rsidP="00435ACE">
      <w:pPr>
        <w:pStyle w:val="ConsPlusNonformat"/>
        <w:ind w:firstLine="539"/>
        <w:jc w:val="both"/>
        <w:rPr>
          <w:rFonts w:ascii="Times New Roman" w:hAnsi="Times New Roman" w:cs="Times New Roman"/>
          <w:sz w:val="28"/>
          <w:szCs w:val="28"/>
        </w:rPr>
      </w:pPr>
      <w:r>
        <w:rPr>
          <w:rFonts w:ascii="Times New Roman" w:hAnsi="Times New Roman" w:cs="Times New Roman"/>
          <w:sz w:val="28"/>
          <w:szCs w:val="28"/>
        </w:rPr>
        <w:t>В</w:t>
      </w:r>
      <w:r w:rsidRPr="0068423A">
        <w:rPr>
          <w:rFonts w:ascii="Times New Roman" w:hAnsi="Times New Roman" w:cs="Times New Roman"/>
          <w:sz w:val="28"/>
          <w:szCs w:val="28"/>
        </w:rPr>
        <w:t xml:space="preserve"> срок не позднее двух рабочих дней после дня представления участником казначейского сопровождения в финансовый орган  документов для открытия лицевого счета, </w:t>
      </w:r>
      <w:r>
        <w:rPr>
          <w:rFonts w:ascii="Times New Roman" w:hAnsi="Times New Roman" w:cs="Times New Roman"/>
          <w:sz w:val="28"/>
          <w:szCs w:val="28"/>
        </w:rPr>
        <w:t xml:space="preserve">финансовый </w:t>
      </w:r>
      <w:r w:rsidRPr="0068423A">
        <w:rPr>
          <w:rFonts w:ascii="Times New Roman" w:hAnsi="Times New Roman" w:cs="Times New Roman"/>
          <w:sz w:val="28"/>
          <w:szCs w:val="28"/>
        </w:rPr>
        <w:t>орган направляет участнику казначейского сопровождения или заказчику (в случае представления документов заказчиком в соответствии с положениями настоящего Порядка) уведомление с указанием причины возврата в электронном виде, если документы представлялись в электронном виде, либо возвращает экземпляры документов на бумажном носителе, если документы представлялись в территориальный орган Федерального казначейства на бумажном носителе, с приложением уведомления, в котором указывается причина возврата.</w:t>
      </w:r>
    </w:p>
    <w:p w:rsidR="00C52C31" w:rsidRPr="00B46A0D" w:rsidRDefault="00C52C31" w:rsidP="00435ACE">
      <w:pPr>
        <w:pStyle w:val="ConsPlusNormal"/>
        <w:ind w:firstLine="540"/>
        <w:jc w:val="both"/>
        <w:rPr>
          <w:sz w:val="28"/>
          <w:szCs w:val="28"/>
        </w:rPr>
      </w:pPr>
      <w:r w:rsidRPr="00B46A0D">
        <w:rPr>
          <w:sz w:val="28"/>
          <w:szCs w:val="28"/>
        </w:rPr>
        <w:t>На открытом л</w:t>
      </w:r>
      <w:r w:rsidR="008211E2">
        <w:rPr>
          <w:sz w:val="28"/>
          <w:szCs w:val="28"/>
        </w:rPr>
        <w:t>ицевом счете открывается раздел</w:t>
      </w:r>
      <w:r w:rsidRPr="00B46A0D">
        <w:rPr>
          <w:sz w:val="28"/>
          <w:szCs w:val="28"/>
        </w:rPr>
        <w:t>, соответствующий документу-основанию, представленному для открытия лицевого счета.</w:t>
      </w:r>
    </w:p>
    <w:p w:rsidR="00C52C31" w:rsidRPr="00B46A0D" w:rsidRDefault="000868AE" w:rsidP="00435ACE">
      <w:pPr>
        <w:pStyle w:val="ConsPlusNormal"/>
        <w:ind w:firstLine="540"/>
        <w:jc w:val="both"/>
        <w:rPr>
          <w:sz w:val="28"/>
          <w:szCs w:val="28"/>
        </w:rPr>
      </w:pPr>
      <w:bookmarkStart w:id="8" w:name="Par178"/>
      <w:bookmarkEnd w:id="8"/>
      <w:r>
        <w:rPr>
          <w:sz w:val="28"/>
          <w:szCs w:val="28"/>
        </w:rPr>
        <w:t>2.24</w:t>
      </w:r>
      <w:r w:rsidR="00C52C31" w:rsidRPr="00B46A0D">
        <w:rPr>
          <w:sz w:val="28"/>
          <w:szCs w:val="28"/>
        </w:rPr>
        <w:t xml:space="preserve">. Лицевой счет считается открытым с момента внесения уполномоченным руководителем </w:t>
      </w:r>
      <w:r w:rsidR="00B46A0D" w:rsidRPr="00B46A0D">
        <w:rPr>
          <w:sz w:val="28"/>
          <w:szCs w:val="28"/>
        </w:rPr>
        <w:t xml:space="preserve">финансового органа </w:t>
      </w:r>
      <w:r w:rsidR="00C52C31" w:rsidRPr="00B46A0D">
        <w:rPr>
          <w:sz w:val="28"/>
          <w:szCs w:val="28"/>
        </w:rPr>
        <w:t>работником записи о его открытии в К</w:t>
      </w:r>
      <w:r>
        <w:rPr>
          <w:sz w:val="28"/>
          <w:szCs w:val="28"/>
        </w:rPr>
        <w:t>нигу регистрации лицевых счетов.</w:t>
      </w:r>
    </w:p>
    <w:p w:rsidR="00C52C31" w:rsidRPr="00B46A0D" w:rsidRDefault="00B46A0D" w:rsidP="00435ACE">
      <w:pPr>
        <w:pStyle w:val="ConsPlusNormal"/>
        <w:ind w:firstLine="540"/>
        <w:jc w:val="both"/>
        <w:rPr>
          <w:sz w:val="28"/>
          <w:szCs w:val="28"/>
        </w:rPr>
      </w:pPr>
      <w:r w:rsidRPr="00B46A0D">
        <w:rPr>
          <w:sz w:val="28"/>
          <w:szCs w:val="28"/>
        </w:rPr>
        <w:t xml:space="preserve">Финансовый орган </w:t>
      </w:r>
      <w:r w:rsidR="00C52C31" w:rsidRPr="00B46A0D">
        <w:rPr>
          <w:sz w:val="28"/>
          <w:szCs w:val="28"/>
        </w:rPr>
        <w:t xml:space="preserve">в течение одного рабочего дня после дня внесения в </w:t>
      </w:r>
      <w:hyperlink w:anchor="Par2451" w:tooltip="РЕКВИЗИТЫ КНИГИ РЕГИСТРАЦИИ ЛИЦЕВЫХ СЧЕТОВ" w:history="1">
        <w:r w:rsidR="007A3158">
          <w:rPr>
            <w:color w:val="0000FF"/>
            <w:sz w:val="28"/>
            <w:szCs w:val="28"/>
          </w:rPr>
          <w:t>к</w:t>
        </w:r>
        <w:r w:rsidR="00C52C31" w:rsidRPr="00B46A0D">
          <w:rPr>
            <w:color w:val="0000FF"/>
            <w:sz w:val="28"/>
            <w:szCs w:val="28"/>
          </w:rPr>
          <w:t>нигу</w:t>
        </w:r>
      </w:hyperlink>
      <w:r w:rsidR="00C52C31" w:rsidRPr="00B46A0D">
        <w:rPr>
          <w:sz w:val="28"/>
          <w:szCs w:val="28"/>
        </w:rPr>
        <w:t xml:space="preserve"> регистрации лицевых счетов указанной записи направляет информацию о реквизитах открытого лицевого счета (соответствующего раздела на лицевом счете) (рекомендуемый образец приведен в </w:t>
      </w:r>
      <w:hyperlink w:anchor="Par560" w:tooltip="                                Информация" w:history="1">
        <w:r w:rsidR="00C52C31" w:rsidRPr="00B46A0D">
          <w:rPr>
            <w:color w:val="0000FF"/>
            <w:sz w:val="28"/>
            <w:szCs w:val="28"/>
          </w:rPr>
          <w:t>приложении  3</w:t>
        </w:r>
      </w:hyperlink>
      <w:r w:rsidR="00C52C31" w:rsidRPr="00B46A0D">
        <w:rPr>
          <w:sz w:val="28"/>
          <w:szCs w:val="28"/>
        </w:rPr>
        <w:t xml:space="preserve"> к настоящему Порядку) в электронном виде или при отсутствии технической возможности в письменном виде клиенту и заказчику.</w:t>
      </w:r>
    </w:p>
    <w:p w:rsidR="00C52C31" w:rsidRPr="00B46A0D" w:rsidRDefault="00B37BB9" w:rsidP="00435ACE">
      <w:pPr>
        <w:pStyle w:val="ConsPlusNormal"/>
        <w:ind w:firstLine="540"/>
        <w:jc w:val="both"/>
        <w:rPr>
          <w:sz w:val="28"/>
          <w:szCs w:val="28"/>
        </w:rPr>
      </w:pPr>
      <w:r>
        <w:rPr>
          <w:sz w:val="28"/>
          <w:szCs w:val="28"/>
        </w:rPr>
        <w:t>2</w:t>
      </w:r>
      <w:r w:rsidR="00C52C31" w:rsidRPr="00B46A0D">
        <w:rPr>
          <w:sz w:val="28"/>
          <w:szCs w:val="28"/>
        </w:rPr>
        <w:t>.</w:t>
      </w:r>
      <w:r>
        <w:rPr>
          <w:sz w:val="28"/>
          <w:szCs w:val="28"/>
        </w:rPr>
        <w:t>25.</w:t>
      </w:r>
      <w:r w:rsidR="00C52C31" w:rsidRPr="00B46A0D">
        <w:rPr>
          <w:sz w:val="28"/>
          <w:szCs w:val="28"/>
        </w:rPr>
        <w:t xml:space="preserve"> Книга </w:t>
      </w:r>
      <w:r w:rsidR="007A3158">
        <w:rPr>
          <w:sz w:val="28"/>
          <w:szCs w:val="28"/>
        </w:rPr>
        <w:t xml:space="preserve">  </w:t>
      </w:r>
      <w:r w:rsidR="00C52C31" w:rsidRPr="00B46A0D">
        <w:rPr>
          <w:sz w:val="28"/>
          <w:szCs w:val="28"/>
        </w:rPr>
        <w:t xml:space="preserve">регистрации </w:t>
      </w:r>
      <w:r w:rsidR="007A3158">
        <w:rPr>
          <w:sz w:val="28"/>
          <w:szCs w:val="28"/>
        </w:rPr>
        <w:t xml:space="preserve">   </w:t>
      </w:r>
      <w:r w:rsidR="00C52C31" w:rsidRPr="00B46A0D">
        <w:rPr>
          <w:sz w:val="28"/>
          <w:szCs w:val="28"/>
        </w:rPr>
        <w:t xml:space="preserve">лицевых </w:t>
      </w:r>
      <w:r w:rsidR="007A3158">
        <w:rPr>
          <w:sz w:val="28"/>
          <w:szCs w:val="28"/>
        </w:rPr>
        <w:t xml:space="preserve">   </w:t>
      </w:r>
      <w:r w:rsidR="00C52C31" w:rsidRPr="00B46A0D">
        <w:rPr>
          <w:sz w:val="28"/>
          <w:szCs w:val="28"/>
        </w:rPr>
        <w:t>счетов</w:t>
      </w:r>
      <w:r w:rsidR="007A3158">
        <w:rPr>
          <w:sz w:val="28"/>
          <w:szCs w:val="28"/>
        </w:rPr>
        <w:t xml:space="preserve">   </w:t>
      </w:r>
      <w:r w:rsidR="00C52C31" w:rsidRPr="00B46A0D">
        <w:rPr>
          <w:sz w:val="28"/>
          <w:szCs w:val="28"/>
        </w:rPr>
        <w:t xml:space="preserve"> ведется в электронном виде.</w:t>
      </w:r>
    </w:p>
    <w:p w:rsidR="00B37BB9" w:rsidRDefault="00B37BB9" w:rsidP="00435ACE">
      <w:pPr>
        <w:pStyle w:val="ConsPlusNormal"/>
        <w:ind w:firstLine="540"/>
        <w:jc w:val="both"/>
        <w:rPr>
          <w:sz w:val="28"/>
          <w:szCs w:val="28"/>
        </w:rPr>
      </w:pPr>
      <w:bookmarkStart w:id="9" w:name="Par186"/>
      <w:bookmarkEnd w:id="9"/>
      <w:r>
        <w:rPr>
          <w:sz w:val="28"/>
          <w:szCs w:val="28"/>
        </w:rPr>
        <w:t>2.26</w:t>
      </w:r>
      <w:r w:rsidR="00C52C31" w:rsidRPr="001B3245">
        <w:rPr>
          <w:sz w:val="28"/>
          <w:szCs w:val="28"/>
        </w:rPr>
        <w:t>.</w:t>
      </w:r>
      <w:r w:rsidR="007A3158">
        <w:rPr>
          <w:sz w:val="28"/>
          <w:szCs w:val="28"/>
        </w:rPr>
        <w:t xml:space="preserve"> </w:t>
      </w:r>
      <w:r w:rsidR="00C52C31" w:rsidRPr="001B3245">
        <w:rPr>
          <w:sz w:val="28"/>
          <w:szCs w:val="28"/>
        </w:rPr>
        <w:t>При открытии лицевых счетов участни</w:t>
      </w:r>
      <w:r w:rsidR="007A3158">
        <w:rPr>
          <w:sz w:val="28"/>
          <w:szCs w:val="28"/>
        </w:rPr>
        <w:t xml:space="preserve">ку казначейского сопровождения </w:t>
      </w:r>
      <w:r w:rsidR="00C52C31" w:rsidRPr="001B3245">
        <w:rPr>
          <w:sz w:val="28"/>
          <w:szCs w:val="28"/>
        </w:rPr>
        <w:t xml:space="preserve">финансовый орган направляет в территориальный орган Федерального казначейства в электронном виде информацию о муниципальных участниках казначейского сопровождения  </w:t>
      </w:r>
      <w:r>
        <w:rPr>
          <w:sz w:val="28"/>
          <w:szCs w:val="28"/>
        </w:rPr>
        <w:t>(</w:t>
      </w:r>
      <w:hyperlink w:anchor="Par999" w:tooltip="                                Информация" w:history="1">
        <w:r w:rsidR="00C52C31" w:rsidRPr="001B3245">
          <w:rPr>
            <w:color w:val="0000FF"/>
            <w:sz w:val="28"/>
            <w:szCs w:val="28"/>
          </w:rPr>
          <w:t>приложени</w:t>
        </w:r>
        <w:r>
          <w:rPr>
            <w:color w:val="0000FF"/>
            <w:sz w:val="28"/>
            <w:szCs w:val="28"/>
          </w:rPr>
          <w:t>е</w:t>
        </w:r>
        <w:r w:rsidR="00C52C31" w:rsidRPr="001B3245">
          <w:rPr>
            <w:color w:val="0000FF"/>
            <w:sz w:val="28"/>
            <w:szCs w:val="28"/>
          </w:rPr>
          <w:t xml:space="preserve">  </w:t>
        </w:r>
        <w:r w:rsidR="00B41D1F">
          <w:rPr>
            <w:color w:val="0000FF"/>
            <w:sz w:val="28"/>
            <w:szCs w:val="28"/>
          </w:rPr>
          <w:t>6</w:t>
        </w:r>
      </w:hyperlink>
      <w:r>
        <w:rPr>
          <w:sz w:val="28"/>
          <w:szCs w:val="28"/>
        </w:rPr>
        <w:t xml:space="preserve"> к настоящему Порядку).</w:t>
      </w:r>
    </w:p>
    <w:p w:rsidR="00C52C31" w:rsidRPr="001B3245" w:rsidRDefault="00B37BB9" w:rsidP="00435ACE">
      <w:pPr>
        <w:pStyle w:val="ConsPlusNormal"/>
        <w:ind w:firstLine="540"/>
        <w:jc w:val="both"/>
        <w:rPr>
          <w:sz w:val="28"/>
          <w:szCs w:val="28"/>
        </w:rPr>
      </w:pPr>
      <w:r w:rsidRPr="001B3245">
        <w:rPr>
          <w:sz w:val="28"/>
          <w:szCs w:val="28"/>
        </w:rPr>
        <w:t xml:space="preserve"> </w:t>
      </w:r>
      <w:r w:rsidR="00C52C31" w:rsidRPr="001B3245">
        <w:rPr>
          <w:sz w:val="28"/>
          <w:szCs w:val="28"/>
        </w:rPr>
        <w:t xml:space="preserve">Территориальный орган Федерального казначейства проводит проверку наличия,  оснований для отказа в открытии или приостановления открытия лицевого счета муниципальному участнику казначейского сопровождения (за исключением поставщика (подрядчика, исполнителя) по (муниципальному контракту), а также проверку наличия признаков финансовых нарушений участников казначейского сопровождения, и не позднее следующего рабочего дня после получения от финансового органа информации, предусмотренной </w:t>
      </w:r>
      <w:hyperlink w:anchor="Par186" w:tooltip="40. При открытии лицевых счетов участнику казначейского сопровождения финансовым органом субъекта Российской Федерации (муниципального образования) (далее - региональный (муниципальный) участник казначейского сопровождения) финансовый орган субъекта Российской" w:history="1">
        <w:r w:rsidR="00C52C31" w:rsidRPr="001B3245">
          <w:rPr>
            <w:color w:val="0000FF"/>
            <w:sz w:val="28"/>
            <w:szCs w:val="28"/>
          </w:rPr>
          <w:t>абзацем первым</w:t>
        </w:r>
      </w:hyperlink>
      <w:r w:rsidR="00C52C31" w:rsidRPr="001B3245">
        <w:rPr>
          <w:sz w:val="28"/>
          <w:szCs w:val="28"/>
        </w:rPr>
        <w:t xml:space="preserve"> настоящего пункта, информирует финансовый орган:</w:t>
      </w:r>
    </w:p>
    <w:p w:rsidR="00C52C31" w:rsidRPr="001B3245" w:rsidRDefault="00C52C31" w:rsidP="00435ACE">
      <w:pPr>
        <w:pStyle w:val="ConsPlusNormal"/>
        <w:ind w:firstLine="540"/>
        <w:jc w:val="both"/>
        <w:rPr>
          <w:sz w:val="28"/>
          <w:szCs w:val="28"/>
        </w:rPr>
      </w:pPr>
      <w:r w:rsidRPr="001B3245">
        <w:rPr>
          <w:sz w:val="28"/>
          <w:szCs w:val="28"/>
        </w:rPr>
        <w:t xml:space="preserve">об отсутствии оснований, указанных в </w:t>
      </w:r>
      <w:hyperlink r:id="rId27" w:history="1">
        <w:r w:rsidRPr="001B3245">
          <w:rPr>
            <w:color w:val="0000FF"/>
            <w:sz w:val="28"/>
            <w:szCs w:val="28"/>
          </w:rPr>
          <w:t>пунктах 6</w:t>
        </w:r>
      </w:hyperlink>
      <w:r w:rsidRPr="001B3245">
        <w:rPr>
          <w:sz w:val="28"/>
          <w:szCs w:val="28"/>
        </w:rPr>
        <w:t xml:space="preserve"> и </w:t>
      </w:r>
      <w:hyperlink r:id="rId28" w:history="1">
        <w:r w:rsidRPr="001B3245">
          <w:rPr>
            <w:color w:val="0000FF"/>
            <w:sz w:val="28"/>
            <w:szCs w:val="28"/>
          </w:rPr>
          <w:t>7 статьи 242.13-1</w:t>
        </w:r>
      </w:hyperlink>
      <w:r w:rsidRPr="001B3245">
        <w:rPr>
          <w:sz w:val="28"/>
          <w:szCs w:val="28"/>
        </w:rPr>
        <w:t xml:space="preserve"> Бюджетного кодекса, для открытия лицевого счета;</w:t>
      </w:r>
    </w:p>
    <w:p w:rsidR="00C52C31" w:rsidRPr="00E871E3" w:rsidRDefault="00C52C31" w:rsidP="00435ACE">
      <w:pPr>
        <w:pStyle w:val="ConsPlusNormal"/>
        <w:ind w:firstLine="540"/>
        <w:jc w:val="both"/>
        <w:rPr>
          <w:sz w:val="28"/>
          <w:szCs w:val="28"/>
        </w:rPr>
      </w:pPr>
      <w:r w:rsidRPr="001B3245">
        <w:rPr>
          <w:sz w:val="28"/>
          <w:szCs w:val="28"/>
        </w:rPr>
        <w:t xml:space="preserve">о наличии оснований, указанных в </w:t>
      </w:r>
      <w:hyperlink r:id="rId29" w:history="1">
        <w:r w:rsidRPr="001B3245">
          <w:rPr>
            <w:color w:val="0000FF"/>
            <w:sz w:val="28"/>
            <w:szCs w:val="28"/>
          </w:rPr>
          <w:t>пунктах 6</w:t>
        </w:r>
      </w:hyperlink>
      <w:r w:rsidRPr="001B3245">
        <w:rPr>
          <w:sz w:val="28"/>
          <w:szCs w:val="28"/>
        </w:rPr>
        <w:t xml:space="preserve"> и </w:t>
      </w:r>
      <w:hyperlink r:id="rId30" w:history="1">
        <w:r w:rsidRPr="001B3245">
          <w:rPr>
            <w:color w:val="0000FF"/>
            <w:sz w:val="28"/>
            <w:szCs w:val="28"/>
          </w:rPr>
          <w:t>7 статьи 242.13-1</w:t>
        </w:r>
      </w:hyperlink>
      <w:r w:rsidRPr="001B3245">
        <w:rPr>
          <w:sz w:val="28"/>
          <w:szCs w:val="28"/>
        </w:rPr>
        <w:t xml:space="preserve"> Бюджетного кодекса, для применения соответствующих мер реагирования при открытии лицевого счета муниципальному участнику казначейского </w:t>
      </w:r>
      <w:r w:rsidRPr="00E871E3">
        <w:rPr>
          <w:sz w:val="28"/>
          <w:szCs w:val="28"/>
        </w:rPr>
        <w:t>сопровождения;</w:t>
      </w:r>
    </w:p>
    <w:p w:rsidR="00C52C31" w:rsidRPr="00E871E3" w:rsidRDefault="00C52C31" w:rsidP="00435ACE">
      <w:pPr>
        <w:pStyle w:val="ConsPlusNormal"/>
        <w:ind w:firstLine="540"/>
        <w:jc w:val="both"/>
        <w:rPr>
          <w:sz w:val="28"/>
          <w:szCs w:val="28"/>
        </w:rPr>
      </w:pPr>
      <w:r w:rsidRPr="00E871E3">
        <w:rPr>
          <w:sz w:val="28"/>
          <w:szCs w:val="28"/>
        </w:rPr>
        <w:t>о наличии признаков финансовых нарушений для предупреждения (информирования) финансовым органом заказчика, которому открыт соответствующий лицевой счет в финансовом органе, и муниципального участника казначейского сопровождения.</w:t>
      </w:r>
    </w:p>
    <w:p w:rsidR="00C52C31" w:rsidRPr="00E871E3" w:rsidRDefault="001B3245" w:rsidP="00435ACE">
      <w:pPr>
        <w:pStyle w:val="ConsPlusNormal"/>
        <w:ind w:firstLine="540"/>
        <w:jc w:val="both"/>
        <w:rPr>
          <w:sz w:val="28"/>
          <w:szCs w:val="28"/>
        </w:rPr>
      </w:pPr>
      <w:r w:rsidRPr="00E871E3">
        <w:rPr>
          <w:sz w:val="28"/>
          <w:szCs w:val="28"/>
        </w:rPr>
        <w:t>Финансовый орган</w:t>
      </w:r>
      <w:r w:rsidR="00C52C31" w:rsidRPr="00E871E3">
        <w:rPr>
          <w:sz w:val="28"/>
          <w:szCs w:val="28"/>
        </w:rPr>
        <w:t>, в случае приостановления открытия лицевого счета муниципальному участнику казначейского сопровождения, не позднее следующего рабочего дня после получения от соответствующего получателя бюджетных средств, решения о подтверждении открытия лицевого счета или об отказе в его открытии направляет соответствующую информацию в территориальный орган Федерального казначейства в электронном виде</w:t>
      </w:r>
      <w:r w:rsidR="00B37BB9">
        <w:rPr>
          <w:sz w:val="28"/>
          <w:szCs w:val="28"/>
        </w:rPr>
        <w:t>.</w:t>
      </w:r>
    </w:p>
    <w:p w:rsidR="00C52C31" w:rsidRPr="00E871E3" w:rsidRDefault="001C412E" w:rsidP="00435ACE">
      <w:pPr>
        <w:pStyle w:val="ConsPlusNormal"/>
        <w:ind w:firstLine="540"/>
        <w:jc w:val="both"/>
        <w:rPr>
          <w:sz w:val="28"/>
          <w:szCs w:val="28"/>
        </w:rPr>
      </w:pPr>
      <w:bookmarkStart w:id="10" w:name="Par192"/>
      <w:bookmarkEnd w:id="10"/>
      <w:r>
        <w:rPr>
          <w:sz w:val="28"/>
          <w:szCs w:val="28"/>
        </w:rPr>
        <w:t>2.27</w:t>
      </w:r>
      <w:r w:rsidR="00C52C31" w:rsidRPr="00E871E3">
        <w:rPr>
          <w:sz w:val="28"/>
          <w:szCs w:val="28"/>
        </w:rPr>
        <w:t xml:space="preserve">. Для открытия последующих разделов на лицевом счете клиентом в </w:t>
      </w:r>
      <w:r w:rsidR="001B3245" w:rsidRPr="00E871E3">
        <w:rPr>
          <w:sz w:val="28"/>
          <w:szCs w:val="28"/>
        </w:rPr>
        <w:t xml:space="preserve">финансовый орган </w:t>
      </w:r>
      <w:r w:rsidR="00C52C31" w:rsidRPr="00E871E3">
        <w:rPr>
          <w:sz w:val="28"/>
          <w:szCs w:val="28"/>
        </w:rPr>
        <w:t xml:space="preserve">представляется документ-основание, в соответствии с положениями, предусмотренными </w:t>
      </w:r>
      <w:hyperlink w:anchor="Par101" w:tooltip="24. Для открытия лицевого счета участником казначейского сопровождения представляются следующие документы:" w:history="1">
        <w:r w:rsidR="00C52C31" w:rsidRPr="00E871E3">
          <w:rPr>
            <w:color w:val="0000FF"/>
            <w:sz w:val="28"/>
            <w:szCs w:val="28"/>
          </w:rPr>
          <w:t>пунктом 2</w:t>
        </w:r>
        <w:r>
          <w:rPr>
            <w:color w:val="0000FF"/>
            <w:sz w:val="28"/>
            <w:szCs w:val="28"/>
          </w:rPr>
          <w:t>.1</w:t>
        </w:r>
        <w:r w:rsidR="00C52C31" w:rsidRPr="00E871E3">
          <w:rPr>
            <w:color w:val="0000FF"/>
            <w:sz w:val="28"/>
            <w:szCs w:val="28"/>
          </w:rPr>
          <w:t>4</w:t>
        </w:r>
      </w:hyperlink>
      <w:r w:rsidR="00C52C31" w:rsidRPr="00E871E3">
        <w:rPr>
          <w:sz w:val="28"/>
          <w:szCs w:val="28"/>
        </w:rPr>
        <w:t xml:space="preserve"> настоящего Порядка.</w:t>
      </w:r>
    </w:p>
    <w:p w:rsidR="00C52C31" w:rsidRPr="00E871E3" w:rsidRDefault="00AA4F14" w:rsidP="00435ACE">
      <w:pPr>
        <w:pStyle w:val="ConsPlusNormal"/>
        <w:ind w:firstLine="540"/>
        <w:jc w:val="both"/>
        <w:rPr>
          <w:sz w:val="28"/>
          <w:szCs w:val="28"/>
        </w:rPr>
      </w:pPr>
      <w:bookmarkStart w:id="11" w:name="Par197"/>
      <w:bookmarkEnd w:id="11"/>
      <w:r>
        <w:rPr>
          <w:sz w:val="28"/>
          <w:szCs w:val="28"/>
        </w:rPr>
        <w:t>2</w:t>
      </w:r>
      <w:r w:rsidR="00C52C31" w:rsidRPr="00E871E3">
        <w:rPr>
          <w:sz w:val="28"/>
          <w:szCs w:val="28"/>
        </w:rPr>
        <w:t>.</w:t>
      </w:r>
      <w:r>
        <w:rPr>
          <w:sz w:val="28"/>
          <w:szCs w:val="28"/>
        </w:rPr>
        <w:t>28.</w:t>
      </w:r>
      <w:r w:rsidR="00C52C31" w:rsidRPr="00E871E3">
        <w:rPr>
          <w:sz w:val="28"/>
          <w:szCs w:val="28"/>
        </w:rPr>
        <w:t xml:space="preserve"> В случае изменения полного наименования клиента, не вызванного его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по ОКПО, ИНН) и не связанного с изменением типа учреждения (далее - изменение наименования клиента), уполномоченный руководителем </w:t>
      </w:r>
      <w:r>
        <w:rPr>
          <w:sz w:val="28"/>
          <w:szCs w:val="28"/>
        </w:rPr>
        <w:t>финансового</w:t>
      </w:r>
      <w:r w:rsidR="00C52C31" w:rsidRPr="00E871E3">
        <w:rPr>
          <w:sz w:val="28"/>
          <w:szCs w:val="28"/>
        </w:rPr>
        <w:t xml:space="preserve"> органа  работник в течение трех рабочих дней после внесения соответствующих изменений в </w:t>
      </w:r>
      <w:r w:rsidR="007A3158">
        <w:rPr>
          <w:sz w:val="28"/>
          <w:szCs w:val="28"/>
        </w:rPr>
        <w:t>с</w:t>
      </w:r>
      <w:r w:rsidR="00C52C31" w:rsidRPr="00E871E3">
        <w:rPr>
          <w:sz w:val="28"/>
          <w:szCs w:val="28"/>
        </w:rPr>
        <w:t xml:space="preserve">водный реестр (в случае наличия клиента в </w:t>
      </w:r>
      <w:r w:rsidR="007A3158">
        <w:rPr>
          <w:sz w:val="28"/>
          <w:szCs w:val="28"/>
        </w:rPr>
        <w:t>с</w:t>
      </w:r>
      <w:r w:rsidR="00C52C31" w:rsidRPr="00E871E3">
        <w:rPr>
          <w:sz w:val="28"/>
          <w:szCs w:val="28"/>
        </w:rPr>
        <w:t xml:space="preserve">водном реестре) указывает в </w:t>
      </w:r>
      <w:hyperlink w:anchor="Par2451" w:tooltip="РЕКВИЗИТЫ КНИГИ РЕГИСТРАЦИИ ЛИЦЕВЫХ СЧЕТОВ" w:history="1">
        <w:r w:rsidR="007A3158">
          <w:rPr>
            <w:color w:val="0000FF"/>
            <w:sz w:val="28"/>
            <w:szCs w:val="28"/>
          </w:rPr>
          <w:t>к</w:t>
        </w:r>
        <w:r w:rsidR="00C52C31" w:rsidRPr="00E871E3">
          <w:rPr>
            <w:color w:val="0000FF"/>
            <w:sz w:val="28"/>
            <w:szCs w:val="28"/>
          </w:rPr>
          <w:t>ниге</w:t>
        </w:r>
      </w:hyperlink>
      <w:r w:rsidR="00C52C31" w:rsidRPr="00E871E3">
        <w:rPr>
          <w:sz w:val="28"/>
          <w:szCs w:val="28"/>
        </w:rPr>
        <w:t xml:space="preserve"> регистрации лицевых счетов новое наименование клиента.</w:t>
      </w:r>
    </w:p>
    <w:p w:rsidR="00C52C31" w:rsidRPr="000B4D33" w:rsidRDefault="00C52C31" w:rsidP="00435ACE">
      <w:pPr>
        <w:pStyle w:val="ConsPlusNormal"/>
        <w:ind w:firstLine="540"/>
        <w:jc w:val="both"/>
        <w:rPr>
          <w:sz w:val="28"/>
          <w:szCs w:val="28"/>
        </w:rPr>
      </w:pPr>
      <w:r w:rsidRPr="00E871E3">
        <w:rPr>
          <w:sz w:val="28"/>
          <w:szCs w:val="28"/>
        </w:rPr>
        <w:t xml:space="preserve">В случае отсутствия информации о клиенте в </w:t>
      </w:r>
      <w:r w:rsidR="0098239E">
        <w:rPr>
          <w:sz w:val="28"/>
          <w:szCs w:val="28"/>
        </w:rPr>
        <w:t>с</w:t>
      </w:r>
      <w:r w:rsidRPr="00E871E3">
        <w:rPr>
          <w:sz w:val="28"/>
          <w:szCs w:val="28"/>
        </w:rPr>
        <w:t xml:space="preserve">водном реестре </w:t>
      </w:r>
      <w:r w:rsidR="001B3245" w:rsidRPr="00E871E3">
        <w:rPr>
          <w:sz w:val="28"/>
          <w:szCs w:val="28"/>
        </w:rPr>
        <w:t xml:space="preserve">финансовый орган </w:t>
      </w:r>
      <w:r w:rsidRPr="00E871E3">
        <w:rPr>
          <w:sz w:val="28"/>
          <w:szCs w:val="28"/>
        </w:rPr>
        <w:t xml:space="preserve">вносит изменения, предусмотренные </w:t>
      </w:r>
      <w:hyperlink w:anchor="Par197" w:tooltip="44. В случае изменения полного наименования клиента, не вызванного е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 w:history="1">
        <w:r w:rsidRPr="00E871E3">
          <w:rPr>
            <w:color w:val="0000FF"/>
            <w:sz w:val="28"/>
            <w:szCs w:val="28"/>
          </w:rPr>
          <w:t>абзацем первым</w:t>
        </w:r>
      </w:hyperlink>
      <w:r w:rsidRPr="00E871E3">
        <w:rPr>
          <w:sz w:val="28"/>
          <w:szCs w:val="28"/>
        </w:rPr>
        <w:t xml:space="preserve"> настоящего пункта, на основании письменной информации, сформированной на основании сведений из ЕГРИП, полученной от клиента, подписанной </w:t>
      </w:r>
      <w:r w:rsidRPr="000B4D33">
        <w:rPr>
          <w:sz w:val="28"/>
          <w:szCs w:val="28"/>
        </w:rPr>
        <w:t>руководителем клиента и главным бухгалтером клиента (уполномоченными руководителем лицами).</w:t>
      </w:r>
    </w:p>
    <w:p w:rsidR="00C52C31" w:rsidRPr="000B4D33" w:rsidRDefault="00161246" w:rsidP="00435ACE">
      <w:pPr>
        <w:pStyle w:val="ConsPlusNormal"/>
        <w:ind w:firstLine="540"/>
        <w:jc w:val="both"/>
        <w:rPr>
          <w:sz w:val="28"/>
          <w:szCs w:val="28"/>
        </w:rPr>
      </w:pPr>
      <w:r>
        <w:rPr>
          <w:sz w:val="28"/>
          <w:szCs w:val="28"/>
        </w:rPr>
        <w:t>2.29</w:t>
      </w:r>
      <w:r w:rsidR="00C52C31" w:rsidRPr="000B4D33">
        <w:rPr>
          <w:sz w:val="28"/>
          <w:szCs w:val="28"/>
        </w:rPr>
        <w:t xml:space="preserve">. </w:t>
      </w:r>
      <w:r>
        <w:rPr>
          <w:sz w:val="28"/>
          <w:szCs w:val="28"/>
        </w:rPr>
        <w:t>Финансовый</w:t>
      </w:r>
      <w:r w:rsidR="00C52C31" w:rsidRPr="000B4D33">
        <w:rPr>
          <w:sz w:val="28"/>
          <w:szCs w:val="28"/>
        </w:rPr>
        <w:t xml:space="preserve"> орган  в течение пяти рабочих дней после внесения изменений в </w:t>
      </w:r>
      <w:hyperlink w:anchor="Par2451" w:tooltip="РЕКВИЗИТЫ КНИГИ РЕГИСТРАЦИИ ЛИЦЕВЫХ СЧЕТОВ" w:history="1">
        <w:r w:rsidR="0098239E">
          <w:rPr>
            <w:color w:val="0000FF"/>
            <w:sz w:val="28"/>
            <w:szCs w:val="28"/>
          </w:rPr>
          <w:t>к</w:t>
        </w:r>
        <w:r w:rsidR="00C52C31" w:rsidRPr="000B4D33">
          <w:rPr>
            <w:color w:val="0000FF"/>
            <w:sz w:val="28"/>
            <w:szCs w:val="28"/>
          </w:rPr>
          <w:t>нигу</w:t>
        </w:r>
      </w:hyperlink>
      <w:r w:rsidR="00C52C31" w:rsidRPr="000B4D33">
        <w:rPr>
          <w:sz w:val="28"/>
          <w:szCs w:val="28"/>
        </w:rPr>
        <w:t xml:space="preserve"> регистрации лицевых счетов направляет информацию о переоформлении (изменении реквизитов) лицевого счета в электронном виде или при отсутствии технической возможности в произвольной письменной форме клиенту.</w:t>
      </w:r>
    </w:p>
    <w:p w:rsidR="00C52C31" w:rsidRPr="000B4D33" w:rsidRDefault="00C52C31" w:rsidP="00435ACE">
      <w:pPr>
        <w:pStyle w:val="ConsPlusNormal"/>
        <w:ind w:firstLine="540"/>
        <w:jc w:val="both"/>
        <w:rPr>
          <w:sz w:val="28"/>
          <w:szCs w:val="28"/>
        </w:rPr>
      </w:pPr>
      <w:r w:rsidRPr="000B4D33">
        <w:rPr>
          <w:sz w:val="28"/>
          <w:szCs w:val="28"/>
        </w:rPr>
        <w:t>Копии сообщений о переоформлении (изменении реквизитов) лицевого счета хранятся в деле клиента.</w:t>
      </w:r>
    </w:p>
    <w:p w:rsidR="00C52C31" w:rsidRPr="000B4D33" w:rsidRDefault="00161246" w:rsidP="00435ACE">
      <w:pPr>
        <w:pStyle w:val="ConsPlusNormal"/>
        <w:ind w:firstLine="540"/>
        <w:jc w:val="both"/>
        <w:rPr>
          <w:sz w:val="28"/>
          <w:szCs w:val="28"/>
        </w:rPr>
      </w:pPr>
      <w:r>
        <w:rPr>
          <w:sz w:val="28"/>
          <w:szCs w:val="28"/>
        </w:rPr>
        <w:t>2.30</w:t>
      </w:r>
      <w:r w:rsidR="00C52C31" w:rsidRPr="000B4D33">
        <w:rPr>
          <w:sz w:val="28"/>
          <w:szCs w:val="28"/>
        </w:rPr>
        <w:t xml:space="preserve">. В случае изменения реквизитов клиента, в течение пяти рабочих дней после внесения соответствующих изменений, в случае необходимости клиент представляет в </w:t>
      </w:r>
      <w:r w:rsidR="00F22B89" w:rsidRPr="000B4D33">
        <w:rPr>
          <w:sz w:val="28"/>
          <w:szCs w:val="28"/>
        </w:rPr>
        <w:t xml:space="preserve">финансовый орган </w:t>
      </w:r>
      <w:r w:rsidR="00C52C31" w:rsidRPr="000B4D33">
        <w:rPr>
          <w:sz w:val="28"/>
          <w:szCs w:val="28"/>
        </w:rPr>
        <w:t xml:space="preserve">новую </w:t>
      </w:r>
      <w:hyperlink r:id="rId31" w:history="1">
        <w:r w:rsidR="0098239E">
          <w:rPr>
            <w:color w:val="0000FF"/>
            <w:sz w:val="28"/>
            <w:szCs w:val="28"/>
          </w:rPr>
          <w:t>к</w:t>
        </w:r>
        <w:r w:rsidR="00C52C31" w:rsidRPr="000B4D33">
          <w:rPr>
            <w:color w:val="0000FF"/>
            <w:sz w:val="28"/>
            <w:szCs w:val="28"/>
          </w:rPr>
          <w:t>арточку</w:t>
        </w:r>
      </w:hyperlink>
      <w:r w:rsidR="00C52C31" w:rsidRPr="000B4D33">
        <w:rPr>
          <w:sz w:val="28"/>
          <w:szCs w:val="28"/>
        </w:rPr>
        <w:t xml:space="preserve"> образцов подписей.</w:t>
      </w:r>
    </w:p>
    <w:p w:rsidR="0098239E" w:rsidRDefault="00C52C31" w:rsidP="00435ACE">
      <w:pPr>
        <w:pStyle w:val="ConsPlusNormal"/>
        <w:ind w:firstLine="540"/>
        <w:jc w:val="both"/>
        <w:rPr>
          <w:sz w:val="28"/>
          <w:szCs w:val="28"/>
        </w:rPr>
      </w:pPr>
      <w:r w:rsidRPr="000B4D33">
        <w:rPr>
          <w:sz w:val="28"/>
          <w:szCs w:val="28"/>
        </w:rPr>
        <w:t xml:space="preserve">Представляемая клиентом новая </w:t>
      </w:r>
      <w:hyperlink r:id="rId32" w:history="1">
        <w:r w:rsidR="0098239E">
          <w:rPr>
            <w:color w:val="0000FF"/>
            <w:sz w:val="28"/>
            <w:szCs w:val="28"/>
          </w:rPr>
          <w:t>к</w:t>
        </w:r>
        <w:r w:rsidRPr="000B4D33">
          <w:rPr>
            <w:color w:val="0000FF"/>
            <w:sz w:val="28"/>
            <w:szCs w:val="28"/>
          </w:rPr>
          <w:t>арточка</w:t>
        </w:r>
      </w:hyperlink>
      <w:r w:rsidRPr="000B4D33">
        <w:rPr>
          <w:sz w:val="28"/>
          <w:szCs w:val="28"/>
        </w:rPr>
        <w:t xml:space="preserve"> образцов подписей не требует заверения, в случае если лица, имеющие право подписывать документы, на основании которых осуществляются операции на лицевом счете остаются прежними. </w:t>
      </w:r>
    </w:p>
    <w:p w:rsidR="005848DD" w:rsidRPr="005848DD" w:rsidRDefault="00161246" w:rsidP="00435ACE">
      <w:pPr>
        <w:pStyle w:val="ConsPlusNormal"/>
        <w:ind w:firstLine="539"/>
        <w:jc w:val="both"/>
        <w:rPr>
          <w:sz w:val="28"/>
          <w:szCs w:val="28"/>
        </w:rPr>
      </w:pPr>
      <w:r w:rsidRPr="005848DD">
        <w:rPr>
          <w:sz w:val="28"/>
          <w:szCs w:val="28"/>
        </w:rPr>
        <w:t>2.31</w:t>
      </w:r>
      <w:r w:rsidR="00C52C31" w:rsidRPr="005848DD">
        <w:rPr>
          <w:sz w:val="28"/>
          <w:szCs w:val="28"/>
        </w:rPr>
        <w:t>. Закрытие л</w:t>
      </w:r>
      <w:r w:rsidR="005848DD" w:rsidRPr="005848DD">
        <w:rPr>
          <w:sz w:val="28"/>
          <w:szCs w:val="28"/>
        </w:rPr>
        <w:t xml:space="preserve">ицевого счета клиента в случае: </w:t>
      </w:r>
    </w:p>
    <w:p w:rsidR="005848DD" w:rsidRPr="005848DD" w:rsidRDefault="005848DD" w:rsidP="00435ACE">
      <w:pPr>
        <w:pStyle w:val="ConsPlusNormal"/>
        <w:ind w:firstLine="539"/>
        <w:jc w:val="both"/>
        <w:rPr>
          <w:sz w:val="28"/>
          <w:szCs w:val="28"/>
        </w:rPr>
      </w:pPr>
      <w:r w:rsidRPr="005848DD">
        <w:rPr>
          <w:sz w:val="28"/>
          <w:szCs w:val="28"/>
        </w:rPr>
        <w:t>а) реорганизации (ликвидации, исключении из ЕГРЮЛ) юридического лица, прекращения деятельности индивидуального предпринимателя;</w:t>
      </w:r>
    </w:p>
    <w:p w:rsidR="005848DD" w:rsidRPr="005848DD" w:rsidRDefault="005848DD" w:rsidP="00435ACE">
      <w:pPr>
        <w:pStyle w:val="ConsPlusNormal"/>
        <w:ind w:firstLine="539"/>
        <w:jc w:val="both"/>
        <w:rPr>
          <w:sz w:val="28"/>
          <w:szCs w:val="28"/>
        </w:rPr>
      </w:pPr>
      <w:bookmarkStart w:id="12" w:name="Par208"/>
      <w:bookmarkEnd w:id="12"/>
      <w:r w:rsidRPr="005848DD">
        <w:rPr>
          <w:sz w:val="28"/>
          <w:szCs w:val="28"/>
        </w:rPr>
        <w:t>б) исполнения (расторжения) государственного (муниципального) контракта, договора (соглашения), контракта (договора), на основании которых открыты разделы на лицевом счете, и (или) отсутствия операций на лицевом счете в течение двух лет;</w:t>
      </w:r>
    </w:p>
    <w:p w:rsidR="005848DD" w:rsidRPr="005848DD" w:rsidRDefault="005848DD" w:rsidP="00435ACE">
      <w:pPr>
        <w:pStyle w:val="ConsPlusNormal"/>
        <w:ind w:firstLine="539"/>
        <w:jc w:val="both"/>
        <w:rPr>
          <w:sz w:val="28"/>
          <w:szCs w:val="28"/>
        </w:rPr>
      </w:pPr>
      <w:r w:rsidRPr="005848DD">
        <w:rPr>
          <w:sz w:val="28"/>
          <w:szCs w:val="28"/>
        </w:rPr>
        <w:t>в) изменения типа учреждения;</w:t>
      </w:r>
    </w:p>
    <w:p w:rsidR="005848DD" w:rsidRPr="005848DD" w:rsidRDefault="005848DD" w:rsidP="00435ACE">
      <w:pPr>
        <w:pStyle w:val="ConsPlusNormal"/>
        <w:ind w:firstLine="539"/>
        <w:jc w:val="both"/>
        <w:rPr>
          <w:sz w:val="28"/>
          <w:szCs w:val="28"/>
        </w:rPr>
      </w:pPr>
      <w:bookmarkStart w:id="13" w:name="Par210"/>
      <w:bookmarkEnd w:id="13"/>
      <w:r w:rsidRPr="005848DD">
        <w:rPr>
          <w:sz w:val="28"/>
          <w:szCs w:val="28"/>
        </w:rPr>
        <w:t>г) изменения структуры номера лицевого счета клиента;</w:t>
      </w:r>
    </w:p>
    <w:p w:rsidR="005848DD" w:rsidRPr="005848DD" w:rsidRDefault="005848DD" w:rsidP="00435ACE">
      <w:pPr>
        <w:pStyle w:val="ConsPlusNormal"/>
        <w:ind w:firstLine="539"/>
        <w:jc w:val="both"/>
        <w:rPr>
          <w:sz w:val="28"/>
          <w:szCs w:val="28"/>
        </w:rPr>
      </w:pPr>
      <w:r w:rsidRPr="005848DD">
        <w:rPr>
          <w:sz w:val="28"/>
          <w:szCs w:val="28"/>
        </w:rPr>
        <w:t>д) в иных случаях, предусмотренных законодательством Российской Федерации и иными нормативными правовыми актами Российской Федерации.</w:t>
      </w:r>
    </w:p>
    <w:p w:rsidR="00C52C31" w:rsidRPr="000B4D33" w:rsidRDefault="00C52C31" w:rsidP="00435ACE">
      <w:pPr>
        <w:pStyle w:val="ConsPlusNormal"/>
        <w:ind w:firstLine="540"/>
        <w:jc w:val="both"/>
        <w:rPr>
          <w:sz w:val="28"/>
          <w:szCs w:val="28"/>
        </w:rPr>
      </w:pPr>
      <w:r w:rsidRPr="000B4D33">
        <w:rPr>
          <w:sz w:val="28"/>
          <w:szCs w:val="28"/>
        </w:rPr>
        <w:t>При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без изменения кодов по ОКПО и ИНН, закрытие лицевого счета, открытого данному клиенту, не требуется.</w:t>
      </w:r>
    </w:p>
    <w:p w:rsidR="00C52C31" w:rsidRDefault="00161246" w:rsidP="00435ACE">
      <w:pPr>
        <w:pStyle w:val="ConsPlusNormal"/>
        <w:ind w:firstLine="540"/>
        <w:jc w:val="both"/>
        <w:rPr>
          <w:sz w:val="28"/>
          <w:szCs w:val="28"/>
        </w:rPr>
      </w:pPr>
      <w:r>
        <w:rPr>
          <w:sz w:val="28"/>
          <w:szCs w:val="28"/>
        </w:rPr>
        <w:t>2.32</w:t>
      </w:r>
      <w:r w:rsidR="00C52C31" w:rsidRPr="004D7208">
        <w:rPr>
          <w:sz w:val="28"/>
          <w:szCs w:val="28"/>
        </w:rPr>
        <w:t>. При реорганизации (ликвидации) клиента или изменении типа учреждения лицевые счета закрываются после внесения соо</w:t>
      </w:r>
      <w:r w:rsidR="0098239E">
        <w:rPr>
          <w:sz w:val="28"/>
          <w:szCs w:val="28"/>
        </w:rPr>
        <w:t>тветствующих изменений в с</w:t>
      </w:r>
      <w:r w:rsidR="00C52C31" w:rsidRPr="004D7208">
        <w:rPr>
          <w:sz w:val="28"/>
          <w:szCs w:val="28"/>
        </w:rPr>
        <w:t>водный реес</w:t>
      </w:r>
      <w:r w:rsidR="0098239E">
        <w:rPr>
          <w:sz w:val="28"/>
          <w:szCs w:val="28"/>
        </w:rPr>
        <w:t>тр (в случае наличия клиента в с</w:t>
      </w:r>
      <w:r w:rsidR="00C52C31" w:rsidRPr="004D7208">
        <w:rPr>
          <w:sz w:val="28"/>
          <w:szCs w:val="28"/>
        </w:rPr>
        <w:t>водном реестре).</w:t>
      </w:r>
    </w:p>
    <w:p w:rsidR="00C767C6" w:rsidRPr="004D7208" w:rsidRDefault="00C767C6" w:rsidP="00435ACE">
      <w:pPr>
        <w:pStyle w:val="ConsPlusNormal"/>
        <w:ind w:firstLine="540"/>
        <w:jc w:val="both"/>
        <w:rPr>
          <w:sz w:val="28"/>
          <w:szCs w:val="28"/>
        </w:rPr>
      </w:pPr>
      <w:r>
        <w:rPr>
          <w:sz w:val="28"/>
          <w:szCs w:val="28"/>
        </w:rPr>
        <w:t>2.33. Закрытие раздела на лицевом счете клиента осуществляется в случае исполнения обязательств по документу-основанию или расторжения муниципального контракта, договора (соглашения), контракта (договора</w:t>
      </w:r>
      <w:r w:rsidR="00A2446A">
        <w:rPr>
          <w:sz w:val="28"/>
          <w:szCs w:val="28"/>
        </w:rPr>
        <w:t>), представленной</w:t>
      </w:r>
      <w:r>
        <w:rPr>
          <w:sz w:val="28"/>
          <w:szCs w:val="28"/>
        </w:rPr>
        <w:t xml:space="preserve"> клиентом с использованием информационных систем или на бумажном носителе не позднее двух рабочих дней после дня представления клиентом в финансовый орган указанной информации.</w:t>
      </w:r>
    </w:p>
    <w:p w:rsidR="00C52C31" w:rsidRPr="004D7208" w:rsidRDefault="00161246" w:rsidP="00435ACE">
      <w:pPr>
        <w:pStyle w:val="ConsPlusNormal"/>
        <w:ind w:firstLine="540"/>
        <w:jc w:val="both"/>
        <w:rPr>
          <w:sz w:val="28"/>
          <w:szCs w:val="28"/>
        </w:rPr>
      </w:pPr>
      <w:r>
        <w:rPr>
          <w:sz w:val="28"/>
          <w:szCs w:val="28"/>
        </w:rPr>
        <w:t>Финансовый</w:t>
      </w:r>
      <w:r w:rsidR="00C52C31" w:rsidRPr="004D7208">
        <w:rPr>
          <w:sz w:val="28"/>
          <w:szCs w:val="28"/>
        </w:rPr>
        <w:t xml:space="preserve"> орган не позднее пятого рабочего дня после дня внесения изменений в </w:t>
      </w:r>
      <w:r w:rsidR="0098239E">
        <w:rPr>
          <w:sz w:val="28"/>
          <w:szCs w:val="28"/>
        </w:rPr>
        <w:t>с</w:t>
      </w:r>
      <w:r w:rsidR="00C52C31" w:rsidRPr="004D7208">
        <w:rPr>
          <w:sz w:val="28"/>
          <w:szCs w:val="28"/>
        </w:rPr>
        <w:t xml:space="preserve">водный реестр (в случае наличия клиента в </w:t>
      </w:r>
      <w:r w:rsidR="0098239E">
        <w:rPr>
          <w:sz w:val="28"/>
          <w:szCs w:val="28"/>
        </w:rPr>
        <w:t>с</w:t>
      </w:r>
      <w:r w:rsidR="00C52C31" w:rsidRPr="004D7208">
        <w:rPr>
          <w:sz w:val="28"/>
          <w:szCs w:val="28"/>
        </w:rPr>
        <w:t xml:space="preserve">водном реестре), являющихся основанием для закрытия лицевого счета клиента, информирует клиента о необходимости представить </w:t>
      </w:r>
      <w:hyperlink w:anchor="Par315" w:tooltip="                                 ЗАЯВЛЕНИЕ" w:history="1">
        <w:r w:rsidR="0098239E">
          <w:rPr>
            <w:color w:val="0000FF"/>
            <w:sz w:val="28"/>
            <w:szCs w:val="28"/>
          </w:rPr>
          <w:t>з</w:t>
        </w:r>
        <w:r w:rsidR="00C52C31" w:rsidRPr="004D7208">
          <w:rPr>
            <w:color w:val="0000FF"/>
            <w:sz w:val="28"/>
            <w:szCs w:val="28"/>
          </w:rPr>
          <w:t>аявление</w:t>
        </w:r>
      </w:hyperlink>
      <w:r w:rsidR="00C52C31" w:rsidRPr="004D7208">
        <w:rPr>
          <w:sz w:val="28"/>
          <w:szCs w:val="28"/>
        </w:rPr>
        <w:t>.</w:t>
      </w:r>
    </w:p>
    <w:p w:rsidR="00C52C31" w:rsidRPr="004D7208" w:rsidRDefault="00C52C31" w:rsidP="00435ACE">
      <w:pPr>
        <w:pStyle w:val="ConsPlusNormal"/>
        <w:ind w:firstLine="540"/>
        <w:jc w:val="both"/>
        <w:rPr>
          <w:sz w:val="28"/>
          <w:szCs w:val="28"/>
        </w:rPr>
      </w:pPr>
      <w:r w:rsidRPr="004D7208">
        <w:rPr>
          <w:sz w:val="28"/>
          <w:szCs w:val="28"/>
        </w:rPr>
        <w:t xml:space="preserve">Не позднее пяти рабочих дней после передачи показателей, отраженных на лицевом счете, </w:t>
      </w:r>
      <w:r w:rsidR="00B241BF" w:rsidRPr="004D7208">
        <w:rPr>
          <w:sz w:val="28"/>
          <w:szCs w:val="28"/>
        </w:rPr>
        <w:t xml:space="preserve">финансовый орган </w:t>
      </w:r>
      <w:r w:rsidRPr="004D7208">
        <w:rPr>
          <w:sz w:val="28"/>
          <w:szCs w:val="28"/>
        </w:rPr>
        <w:t>осуществляет закрытие лицевого счета.</w:t>
      </w:r>
    </w:p>
    <w:p w:rsidR="00C52C31" w:rsidRPr="001B056E" w:rsidRDefault="00161246" w:rsidP="00435ACE">
      <w:pPr>
        <w:pStyle w:val="ConsPlusNormal"/>
        <w:ind w:firstLine="540"/>
        <w:jc w:val="both"/>
        <w:rPr>
          <w:sz w:val="28"/>
          <w:szCs w:val="28"/>
        </w:rPr>
      </w:pPr>
      <w:r>
        <w:rPr>
          <w:sz w:val="28"/>
          <w:szCs w:val="28"/>
        </w:rPr>
        <w:t>2.3</w:t>
      </w:r>
      <w:r w:rsidR="00C767C6">
        <w:rPr>
          <w:sz w:val="28"/>
          <w:szCs w:val="28"/>
        </w:rPr>
        <w:t>4</w:t>
      </w:r>
      <w:r w:rsidR="00C52C31" w:rsidRPr="001B056E">
        <w:rPr>
          <w:sz w:val="28"/>
          <w:szCs w:val="28"/>
        </w:rPr>
        <w:t xml:space="preserve">. После закрытия лицевого счета клиента уполномоченный руководителем </w:t>
      </w:r>
      <w:r w:rsidR="00AE7559" w:rsidRPr="001B056E">
        <w:rPr>
          <w:sz w:val="28"/>
          <w:szCs w:val="28"/>
        </w:rPr>
        <w:t xml:space="preserve">финансового органа </w:t>
      </w:r>
      <w:r w:rsidR="00C52C31" w:rsidRPr="001B056E">
        <w:rPr>
          <w:sz w:val="28"/>
          <w:szCs w:val="28"/>
        </w:rPr>
        <w:t xml:space="preserve">работник вносит запись о закрытии лицевого счета в </w:t>
      </w:r>
      <w:hyperlink w:anchor="Par2451" w:tooltip="РЕКВИЗИТЫ КНИГИ РЕГИСТРАЦИИ ЛИЦЕВЫХ СЧЕТОВ" w:history="1">
        <w:r w:rsidR="0098239E">
          <w:rPr>
            <w:color w:val="0000FF"/>
            <w:sz w:val="28"/>
            <w:szCs w:val="28"/>
          </w:rPr>
          <w:t>к</w:t>
        </w:r>
        <w:r w:rsidR="00C52C31" w:rsidRPr="001B056E">
          <w:rPr>
            <w:color w:val="0000FF"/>
            <w:sz w:val="28"/>
            <w:szCs w:val="28"/>
          </w:rPr>
          <w:t>нигу</w:t>
        </w:r>
      </w:hyperlink>
      <w:r w:rsidR="00C52C31" w:rsidRPr="001B056E">
        <w:rPr>
          <w:sz w:val="28"/>
          <w:szCs w:val="28"/>
        </w:rPr>
        <w:t xml:space="preserve"> регистрации лицевых счетов.</w:t>
      </w:r>
    </w:p>
    <w:p w:rsidR="00C52C31" w:rsidRPr="001B056E" w:rsidRDefault="00161246" w:rsidP="00435ACE">
      <w:pPr>
        <w:pStyle w:val="ConsPlusNormal"/>
        <w:ind w:firstLine="540"/>
        <w:jc w:val="both"/>
        <w:rPr>
          <w:sz w:val="28"/>
          <w:szCs w:val="28"/>
        </w:rPr>
      </w:pPr>
      <w:r>
        <w:rPr>
          <w:sz w:val="28"/>
          <w:szCs w:val="28"/>
        </w:rPr>
        <w:t>2.3</w:t>
      </w:r>
      <w:r w:rsidR="00C767C6">
        <w:rPr>
          <w:sz w:val="28"/>
          <w:szCs w:val="28"/>
        </w:rPr>
        <w:t>5</w:t>
      </w:r>
      <w:r w:rsidR="00C52C31" w:rsidRPr="001B056E">
        <w:rPr>
          <w:sz w:val="28"/>
          <w:szCs w:val="28"/>
        </w:rPr>
        <w:t xml:space="preserve">. </w:t>
      </w:r>
      <w:r>
        <w:rPr>
          <w:sz w:val="28"/>
          <w:szCs w:val="28"/>
        </w:rPr>
        <w:t>Ф</w:t>
      </w:r>
      <w:r w:rsidR="00AE7559" w:rsidRPr="001B056E">
        <w:rPr>
          <w:sz w:val="28"/>
          <w:szCs w:val="28"/>
        </w:rPr>
        <w:t xml:space="preserve">инансовый орган </w:t>
      </w:r>
      <w:r w:rsidR="00C52C31" w:rsidRPr="001B056E">
        <w:rPr>
          <w:sz w:val="28"/>
          <w:szCs w:val="28"/>
        </w:rPr>
        <w:t>после открытия, переоформления (изменения реквизитов) и закрытия лицевого счета в случаях, предусмотренных законодательством Российской Федерации, сообщает об этом в налоговый орган.</w:t>
      </w:r>
    </w:p>
    <w:p w:rsidR="00C52C31" w:rsidRPr="00FF14F9" w:rsidRDefault="00C52C31" w:rsidP="00435ACE">
      <w:pPr>
        <w:pStyle w:val="ConsPlusNormal"/>
        <w:jc w:val="both"/>
        <w:rPr>
          <w:sz w:val="28"/>
          <w:szCs w:val="28"/>
        </w:rPr>
      </w:pPr>
      <w:bookmarkStart w:id="14" w:name="Par250"/>
      <w:bookmarkEnd w:id="14"/>
    </w:p>
    <w:p w:rsidR="00C52C31" w:rsidRPr="00FF14F9" w:rsidRDefault="00C52C31" w:rsidP="00435ACE">
      <w:pPr>
        <w:pStyle w:val="ConsPlusTitle"/>
        <w:jc w:val="center"/>
        <w:outlineLvl w:val="1"/>
        <w:rPr>
          <w:rFonts w:ascii="Times New Roman" w:hAnsi="Times New Roman" w:cs="Times New Roman"/>
          <w:sz w:val="28"/>
          <w:szCs w:val="28"/>
        </w:rPr>
      </w:pPr>
      <w:r w:rsidRPr="00FF14F9">
        <w:rPr>
          <w:rFonts w:ascii="Times New Roman" w:hAnsi="Times New Roman" w:cs="Times New Roman"/>
          <w:sz w:val="28"/>
          <w:szCs w:val="28"/>
        </w:rPr>
        <w:t>III. Ведение лицевого счета</w:t>
      </w:r>
    </w:p>
    <w:p w:rsidR="00C52C31" w:rsidRPr="00FF14F9" w:rsidRDefault="00C52C31" w:rsidP="00435ACE">
      <w:pPr>
        <w:pStyle w:val="ConsPlusNormal"/>
        <w:jc w:val="both"/>
        <w:rPr>
          <w:sz w:val="28"/>
          <w:szCs w:val="28"/>
        </w:rPr>
      </w:pPr>
    </w:p>
    <w:p w:rsidR="00C52C31" w:rsidRPr="00FF14F9" w:rsidRDefault="00CE1EFA" w:rsidP="00435ACE">
      <w:pPr>
        <w:pStyle w:val="ConsPlusNormal"/>
        <w:ind w:firstLine="540"/>
        <w:jc w:val="both"/>
        <w:rPr>
          <w:sz w:val="28"/>
          <w:szCs w:val="28"/>
        </w:rPr>
      </w:pPr>
      <w:r>
        <w:rPr>
          <w:sz w:val="28"/>
          <w:szCs w:val="28"/>
        </w:rPr>
        <w:t>3.1.</w:t>
      </w:r>
      <w:r w:rsidR="00C52C31" w:rsidRPr="00FF14F9">
        <w:rPr>
          <w:sz w:val="28"/>
          <w:szCs w:val="28"/>
        </w:rPr>
        <w:t xml:space="preserve"> Операции со средствами на лицевом счете клиента отражаются нарастающим итогом в пределах текущего финансового года.</w:t>
      </w:r>
    </w:p>
    <w:p w:rsidR="00C52C31" w:rsidRPr="00FF14F9" w:rsidRDefault="00CE1EFA" w:rsidP="00435ACE">
      <w:pPr>
        <w:pStyle w:val="ConsPlusNormal"/>
        <w:ind w:firstLine="540"/>
        <w:jc w:val="both"/>
        <w:rPr>
          <w:sz w:val="28"/>
          <w:szCs w:val="28"/>
        </w:rPr>
      </w:pPr>
      <w:r>
        <w:rPr>
          <w:sz w:val="28"/>
          <w:szCs w:val="28"/>
        </w:rPr>
        <w:t>3.2</w:t>
      </w:r>
      <w:r w:rsidR="00C52C31" w:rsidRPr="00FF14F9">
        <w:rPr>
          <w:sz w:val="28"/>
          <w:szCs w:val="28"/>
        </w:rPr>
        <w:t>. На лицевом счете клиента, в том числе в разрезе разделов на лицевом счете отражаются:</w:t>
      </w:r>
    </w:p>
    <w:p w:rsidR="00C52C31" w:rsidRPr="00FF14F9" w:rsidRDefault="00C52C31" w:rsidP="00435ACE">
      <w:pPr>
        <w:pStyle w:val="ConsPlusNormal"/>
        <w:ind w:firstLine="540"/>
        <w:jc w:val="both"/>
        <w:rPr>
          <w:sz w:val="28"/>
          <w:szCs w:val="28"/>
        </w:rPr>
      </w:pPr>
      <w:r w:rsidRPr="00FF14F9">
        <w:rPr>
          <w:sz w:val="28"/>
          <w:szCs w:val="28"/>
        </w:rPr>
        <w:t>поступление денежных средств;</w:t>
      </w:r>
    </w:p>
    <w:p w:rsidR="00C52C31" w:rsidRPr="00FF14F9" w:rsidRDefault="00C52C31" w:rsidP="00435ACE">
      <w:pPr>
        <w:pStyle w:val="ConsPlusNormal"/>
        <w:ind w:firstLine="540"/>
        <w:jc w:val="both"/>
        <w:rPr>
          <w:sz w:val="28"/>
          <w:szCs w:val="28"/>
        </w:rPr>
      </w:pPr>
      <w:r w:rsidRPr="00FF14F9">
        <w:rPr>
          <w:sz w:val="28"/>
          <w:szCs w:val="28"/>
        </w:rPr>
        <w:t>суммы выплат;</w:t>
      </w:r>
    </w:p>
    <w:p w:rsidR="00C52C31" w:rsidRPr="00FF14F9" w:rsidRDefault="00C52C31" w:rsidP="00435ACE">
      <w:pPr>
        <w:pStyle w:val="ConsPlusNormal"/>
        <w:ind w:firstLine="540"/>
        <w:jc w:val="both"/>
        <w:rPr>
          <w:sz w:val="28"/>
          <w:szCs w:val="28"/>
        </w:rPr>
      </w:pPr>
      <w:r w:rsidRPr="00FF14F9">
        <w:rPr>
          <w:sz w:val="28"/>
          <w:szCs w:val="28"/>
        </w:rPr>
        <w:t>сведения об операциях с целевыми средствами.</w:t>
      </w:r>
    </w:p>
    <w:p w:rsidR="00C52C31" w:rsidRPr="00FF14F9" w:rsidRDefault="00C52C31" w:rsidP="00435ACE">
      <w:pPr>
        <w:pStyle w:val="ConsPlusNormal"/>
        <w:jc w:val="both"/>
        <w:rPr>
          <w:sz w:val="28"/>
          <w:szCs w:val="28"/>
        </w:rPr>
      </w:pPr>
    </w:p>
    <w:p w:rsidR="00C52C31" w:rsidRPr="00FF14F9" w:rsidRDefault="00C52C31" w:rsidP="00435ACE">
      <w:pPr>
        <w:pStyle w:val="ConsPlusTitle"/>
        <w:jc w:val="center"/>
        <w:outlineLvl w:val="1"/>
        <w:rPr>
          <w:rFonts w:ascii="Times New Roman" w:hAnsi="Times New Roman" w:cs="Times New Roman"/>
          <w:sz w:val="28"/>
          <w:szCs w:val="28"/>
        </w:rPr>
      </w:pPr>
      <w:r w:rsidRPr="00FF14F9">
        <w:rPr>
          <w:rFonts w:ascii="Times New Roman" w:hAnsi="Times New Roman" w:cs="Times New Roman"/>
          <w:sz w:val="28"/>
          <w:szCs w:val="28"/>
        </w:rPr>
        <w:t>IV. Документооборот при ведении лицевых счетов</w:t>
      </w:r>
    </w:p>
    <w:p w:rsidR="00C52C31" w:rsidRPr="00FF14F9" w:rsidRDefault="00C52C31" w:rsidP="00435ACE">
      <w:pPr>
        <w:pStyle w:val="ConsPlusNormal"/>
        <w:jc w:val="both"/>
        <w:rPr>
          <w:sz w:val="28"/>
          <w:szCs w:val="28"/>
        </w:rPr>
      </w:pPr>
    </w:p>
    <w:p w:rsidR="00C52C31" w:rsidRPr="00FF14F9" w:rsidRDefault="00CE1EFA" w:rsidP="00435ACE">
      <w:pPr>
        <w:pStyle w:val="ConsPlusNormal"/>
        <w:ind w:firstLine="540"/>
        <w:jc w:val="both"/>
        <w:rPr>
          <w:sz w:val="28"/>
          <w:szCs w:val="28"/>
        </w:rPr>
      </w:pPr>
      <w:r>
        <w:rPr>
          <w:sz w:val="28"/>
          <w:szCs w:val="28"/>
        </w:rPr>
        <w:t>4.1</w:t>
      </w:r>
      <w:r w:rsidR="00C52C31" w:rsidRPr="00FF14F9">
        <w:rPr>
          <w:sz w:val="28"/>
          <w:szCs w:val="28"/>
        </w:rPr>
        <w:t xml:space="preserve">. </w:t>
      </w:r>
      <w:r>
        <w:rPr>
          <w:sz w:val="28"/>
          <w:szCs w:val="28"/>
        </w:rPr>
        <w:t>Финансовый</w:t>
      </w:r>
      <w:r w:rsidR="00C52C31" w:rsidRPr="00FF14F9">
        <w:rPr>
          <w:sz w:val="28"/>
          <w:szCs w:val="28"/>
        </w:rPr>
        <w:t xml:space="preserve"> </w:t>
      </w:r>
      <w:r w:rsidR="00272569" w:rsidRPr="00FF14F9">
        <w:rPr>
          <w:sz w:val="28"/>
          <w:szCs w:val="28"/>
        </w:rPr>
        <w:t>орган по</w:t>
      </w:r>
      <w:r w:rsidR="00C52C31" w:rsidRPr="00FF14F9">
        <w:rPr>
          <w:sz w:val="28"/>
          <w:szCs w:val="28"/>
        </w:rPr>
        <w:t xml:space="preserve"> месту обслуживания клиента осуществляет сверку операций, учтенных на лицевых счетах, с клиентами (далее - сверка).</w:t>
      </w:r>
    </w:p>
    <w:p w:rsidR="00272569" w:rsidRDefault="00C52C31" w:rsidP="00435ACE">
      <w:pPr>
        <w:pStyle w:val="ConsPlusNormal"/>
        <w:ind w:firstLine="540"/>
        <w:jc w:val="both"/>
        <w:rPr>
          <w:sz w:val="28"/>
          <w:szCs w:val="28"/>
        </w:rPr>
      </w:pPr>
      <w:r w:rsidRPr="00FF14F9">
        <w:rPr>
          <w:sz w:val="28"/>
          <w:szCs w:val="28"/>
        </w:rPr>
        <w:t xml:space="preserve">Сверка производится путем предоставления </w:t>
      </w:r>
      <w:r w:rsidR="0084080F" w:rsidRPr="00FF14F9">
        <w:rPr>
          <w:sz w:val="28"/>
          <w:szCs w:val="28"/>
        </w:rPr>
        <w:t xml:space="preserve">финансовым органом </w:t>
      </w:r>
      <w:hyperlink w:anchor="Par1096" w:tooltip="                                  ВЫПИСКА" w:history="1">
        <w:r w:rsidR="0098239E">
          <w:rPr>
            <w:color w:val="0000FF"/>
            <w:sz w:val="28"/>
            <w:szCs w:val="28"/>
          </w:rPr>
          <w:t>в</w:t>
        </w:r>
        <w:r w:rsidRPr="00FF14F9">
          <w:rPr>
            <w:color w:val="0000FF"/>
            <w:sz w:val="28"/>
            <w:szCs w:val="28"/>
          </w:rPr>
          <w:t>ыписки</w:t>
        </w:r>
      </w:hyperlink>
      <w:r w:rsidRPr="00FF14F9">
        <w:rPr>
          <w:sz w:val="28"/>
          <w:szCs w:val="28"/>
        </w:rPr>
        <w:t xml:space="preserve"> из лицевого счета</w:t>
      </w:r>
      <w:r w:rsidR="00272569">
        <w:rPr>
          <w:sz w:val="28"/>
          <w:szCs w:val="28"/>
        </w:rPr>
        <w:t>.</w:t>
      </w:r>
      <w:r w:rsidRPr="00FF14F9">
        <w:rPr>
          <w:sz w:val="28"/>
          <w:szCs w:val="28"/>
        </w:rPr>
        <w:t xml:space="preserve"> </w:t>
      </w:r>
    </w:p>
    <w:p w:rsidR="00C52C31" w:rsidRPr="00FF14F9" w:rsidRDefault="00CE1EFA" w:rsidP="00435ACE">
      <w:pPr>
        <w:pStyle w:val="ConsPlusNormal"/>
        <w:ind w:firstLine="540"/>
        <w:jc w:val="both"/>
        <w:rPr>
          <w:sz w:val="28"/>
          <w:szCs w:val="28"/>
        </w:rPr>
      </w:pPr>
      <w:r>
        <w:rPr>
          <w:sz w:val="28"/>
          <w:szCs w:val="28"/>
        </w:rPr>
        <w:t>4.2</w:t>
      </w:r>
      <w:r w:rsidR="00C52C31" w:rsidRPr="00FF14F9">
        <w:rPr>
          <w:sz w:val="28"/>
          <w:szCs w:val="28"/>
        </w:rPr>
        <w:t>. Выписки из лицевых счетов формируются в разрезе первичных документов по операциям за соответствующий операционный день.</w:t>
      </w:r>
    </w:p>
    <w:p w:rsidR="00C52C31" w:rsidRPr="00FF14F9" w:rsidRDefault="00C52C31" w:rsidP="00435ACE">
      <w:pPr>
        <w:pStyle w:val="ConsPlusNormal"/>
        <w:ind w:firstLine="540"/>
        <w:jc w:val="both"/>
        <w:rPr>
          <w:sz w:val="28"/>
          <w:szCs w:val="28"/>
        </w:rPr>
      </w:pPr>
      <w:r w:rsidRPr="00FF14F9">
        <w:rPr>
          <w:sz w:val="28"/>
          <w:szCs w:val="28"/>
        </w:rPr>
        <w:t xml:space="preserve">Выписки из лицевого счета предоставляются по запросу клиента после совершения казначейского платежа, подтверждения банком проведения банковской операции с приложением документов, служащих основанием для отражения операций на лицевом счете не позднее следующего рабочего дня после дня поступления указанного запроса. При бумажном документообороте на </w:t>
      </w:r>
      <w:hyperlink w:anchor="Par1096" w:tooltip="                                  ВЫПИСКА" w:history="1">
        <w:r w:rsidR="0098239E">
          <w:rPr>
            <w:color w:val="0000FF"/>
            <w:sz w:val="28"/>
            <w:szCs w:val="28"/>
          </w:rPr>
          <w:t>в</w:t>
        </w:r>
        <w:r w:rsidRPr="00FF14F9">
          <w:rPr>
            <w:color w:val="0000FF"/>
            <w:sz w:val="28"/>
            <w:szCs w:val="28"/>
          </w:rPr>
          <w:t>ыписке</w:t>
        </w:r>
      </w:hyperlink>
      <w:r w:rsidRPr="00FF14F9">
        <w:rPr>
          <w:sz w:val="28"/>
          <w:szCs w:val="28"/>
        </w:rPr>
        <w:t xml:space="preserve"> из лицевого счета и на каждом приложенном к </w:t>
      </w:r>
      <w:hyperlink w:anchor="Par1096" w:tooltip="                                  ВЫПИСКА" w:history="1">
        <w:r w:rsidR="0098239E">
          <w:rPr>
            <w:color w:val="0000FF"/>
            <w:sz w:val="28"/>
            <w:szCs w:val="28"/>
          </w:rPr>
          <w:t>в</w:t>
        </w:r>
        <w:r w:rsidRPr="00FF14F9">
          <w:rPr>
            <w:color w:val="0000FF"/>
            <w:sz w:val="28"/>
            <w:szCs w:val="28"/>
          </w:rPr>
          <w:t>ыписке</w:t>
        </w:r>
      </w:hyperlink>
      <w:r w:rsidRPr="00FF14F9">
        <w:rPr>
          <w:sz w:val="28"/>
          <w:szCs w:val="28"/>
        </w:rPr>
        <w:t xml:space="preserve"> из лицевого счета документе </w:t>
      </w:r>
      <w:r w:rsidR="0084080F" w:rsidRPr="00FF14F9">
        <w:rPr>
          <w:sz w:val="28"/>
          <w:szCs w:val="28"/>
        </w:rPr>
        <w:t xml:space="preserve">финансовым органом </w:t>
      </w:r>
      <w:r w:rsidRPr="00FF14F9">
        <w:rPr>
          <w:sz w:val="28"/>
          <w:szCs w:val="28"/>
        </w:rPr>
        <w:t xml:space="preserve">ставится отметка об исполнении с указанием даты, должности, фамилии, инициалов и подписи уполномоченного руководителем </w:t>
      </w:r>
      <w:r w:rsidR="0084080F" w:rsidRPr="00FF14F9">
        <w:rPr>
          <w:sz w:val="28"/>
          <w:szCs w:val="28"/>
        </w:rPr>
        <w:t xml:space="preserve">финансового органа </w:t>
      </w:r>
      <w:r w:rsidRPr="00FF14F9">
        <w:rPr>
          <w:sz w:val="28"/>
          <w:szCs w:val="28"/>
        </w:rPr>
        <w:t>работника.</w:t>
      </w:r>
    </w:p>
    <w:p w:rsidR="00C52C31" w:rsidRPr="00FF14F9" w:rsidRDefault="00C52C31" w:rsidP="00435ACE">
      <w:pPr>
        <w:pStyle w:val="ConsPlusNormal"/>
        <w:ind w:firstLine="540"/>
        <w:jc w:val="both"/>
        <w:rPr>
          <w:sz w:val="28"/>
          <w:szCs w:val="28"/>
        </w:rPr>
      </w:pPr>
      <w:r w:rsidRPr="00FF14F9">
        <w:rPr>
          <w:sz w:val="28"/>
          <w:szCs w:val="28"/>
        </w:rPr>
        <w:t xml:space="preserve">При необходимости подтверждения операций, произведенных на лицевом счете при электронном документообороте с применением электронной подписи, указанная отметка проставляется </w:t>
      </w:r>
      <w:r w:rsidR="006A685A" w:rsidRPr="00FF14F9">
        <w:rPr>
          <w:sz w:val="28"/>
          <w:szCs w:val="28"/>
        </w:rPr>
        <w:t>финансовы</w:t>
      </w:r>
      <w:r w:rsidR="00CE1EFA">
        <w:rPr>
          <w:sz w:val="28"/>
          <w:szCs w:val="28"/>
        </w:rPr>
        <w:t>м</w:t>
      </w:r>
      <w:r w:rsidR="006A685A" w:rsidRPr="00FF14F9">
        <w:rPr>
          <w:sz w:val="28"/>
          <w:szCs w:val="28"/>
        </w:rPr>
        <w:t xml:space="preserve"> орган</w:t>
      </w:r>
      <w:r w:rsidR="00CE1EFA">
        <w:rPr>
          <w:sz w:val="28"/>
          <w:szCs w:val="28"/>
        </w:rPr>
        <w:t>ом</w:t>
      </w:r>
      <w:r w:rsidR="006A685A" w:rsidRPr="00FF14F9">
        <w:rPr>
          <w:sz w:val="28"/>
          <w:szCs w:val="28"/>
        </w:rPr>
        <w:t xml:space="preserve"> </w:t>
      </w:r>
      <w:r w:rsidRPr="00FF14F9">
        <w:rPr>
          <w:sz w:val="28"/>
          <w:szCs w:val="28"/>
        </w:rPr>
        <w:t>на копиях д</w:t>
      </w:r>
      <w:r w:rsidR="00CE1EFA">
        <w:rPr>
          <w:sz w:val="28"/>
          <w:szCs w:val="28"/>
        </w:rPr>
        <w:t>окументов на бумажном носителе.</w:t>
      </w:r>
    </w:p>
    <w:p w:rsidR="00C52C31" w:rsidRPr="00FF14F9" w:rsidRDefault="00CE1EFA" w:rsidP="00435ACE">
      <w:pPr>
        <w:pStyle w:val="ConsPlusNormal"/>
        <w:ind w:firstLine="540"/>
        <w:jc w:val="both"/>
        <w:rPr>
          <w:sz w:val="28"/>
          <w:szCs w:val="28"/>
        </w:rPr>
      </w:pPr>
      <w:r>
        <w:rPr>
          <w:sz w:val="28"/>
          <w:szCs w:val="28"/>
        </w:rPr>
        <w:t>4.3</w:t>
      </w:r>
      <w:r w:rsidR="0098239E">
        <w:rPr>
          <w:sz w:val="28"/>
          <w:szCs w:val="28"/>
        </w:rPr>
        <w:t>. Выписки из лицевых счетов и приложения к в</w:t>
      </w:r>
      <w:r w:rsidR="00C52C31" w:rsidRPr="00FF14F9">
        <w:rPr>
          <w:sz w:val="28"/>
          <w:szCs w:val="28"/>
        </w:rPr>
        <w:t xml:space="preserve">ыпискам из лицевых счетов на бумажном носителе предоставляются по запросу клиента и выдаются под расписку лицам, включенным в </w:t>
      </w:r>
      <w:hyperlink r:id="rId33" w:history="1">
        <w:r w:rsidR="0098239E">
          <w:rPr>
            <w:color w:val="0000FF"/>
            <w:sz w:val="28"/>
            <w:szCs w:val="28"/>
          </w:rPr>
          <w:t>к</w:t>
        </w:r>
        <w:r w:rsidR="00C52C31" w:rsidRPr="00FF14F9">
          <w:rPr>
            <w:color w:val="0000FF"/>
            <w:sz w:val="28"/>
            <w:szCs w:val="28"/>
          </w:rPr>
          <w:t>арточку</w:t>
        </w:r>
      </w:hyperlink>
      <w:r w:rsidR="00C52C31" w:rsidRPr="00FF14F9">
        <w:rPr>
          <w:sz w:val="28"/>
          <w:szCs w:val="28"/>
        </w:rPr>
        <w:t xml:space="preserve"> образцов подписей по данному лицевому счету. Работникам клиента, подписи которых не включены в </w:t>
      </w:r>
      <w:hyperlink r:id="rId34" w:history="1">
        <w:r w:rsidR="0098239E">
          <w:rPr>
            <w:color w:val="0000FF"/>
            <w:sz w:val="28"/>
            <w:szCs w:val="28"/>
          </w:rPr>
          <w:t>к</w:t>
        </w:r>
        <w:r w:rsidR="00C52C31" w:rsidRPr="00FF14F9">
          <w:rPr>
            <w:color w:val="0000FF"/>
            <w:sz w:val="28"/>
            <w:szCs w:val="28"/>
          </w:rPr>
          <w:t>арточку</w:t>
        </w:r>
      </w:hyperlink>
      <w:r w:rsidR="00C52C31" w:rsidRPr="00FF14F9">
        <w:rPr>
          <w:sz w:val="28"/>
          <w:szCs w:val="28"/>
        </w:rPr>
        <w:t xml:space="preserve"> образцов подписей, документы по лицевым счетам при бумажном документообороте выдаются на основании доверенности. По истечении срока действия доверенности или в случае предоставления права получения Выписок из лицевого счета другому лицу ранее представленная доверенность хранится в деле клиента.</w:t>
      </w:r>
    </w:p>
    <w:p w:rsidR="00C52C31" w:rsidRPr="00FF14F9" w:rsidRDefault="00CE1EFA" w:rsidP="00435ACE">
      <w:pPr>
        <w:pStyle w:val="ConsPlusNormal"/>
        <w:ind w:firstLine="540"/>
        <w:jc w:val="both"/>
        <w:rPr>
          <w:sz w:val="28"/>
          <w:szCs w:val="28"/>
        </w:rPr>
      </w:pPr>
      <w:r>
        <w:rPr>
          <w:sz w:val="28"/>
          <w:szCs w:val="28"/>
        </w:rPr>
        <w:t>4.4</w:t>
      </w:r>
      <w:r w:rsidR="00C52C31" w:rsidRPr="00FF14F9">
        <w:rPr>
          <w:sz w:val="28"/>
          <w:szCs w:val="28"/>
        </w:rPr>
        <w:t xml:space="preserve">. В случае утери клиентом </w:t>
      </w:r>
      <w:hyperlink w:anchor="Par1096" w:tooltip="                                  ВЫПИСКА" w:history="1">
        <w:r w:rsidR="0098239E">
          <w:rPr>
            <w:color w:val="0000FF"/>
            <w:sz w:val="28"/>
            <w:szCs w:val="28"/>
          </w:rPr>
          <w:t>в</w:t>
        </w:r>
        <w:r w:rsidR="00C52C31" w:rsidRPr="00FF14F9">
          <w:rPr>
            <w:color w:val="0000FF"/>
            <w:sz w:val="28"/>
            <w:szCs w:val="28"/>
          </w:rPr>
          <w:t>ыписки</w:t>
        </w:r>
      </w:hyperlink>
      <w:r w:rsidR="00C52C31" w:rsidRPr="00FF14F9">
        <w:rPr>
          <w:sz w:val="28"/>
          <w:szCs w:val="28"/>
        </w:rPr>
        <w:t xml:space="preserve"> из лицевого счета или </w:t>
      </w:r>
      <w:hyperlink w:anchor="Par2066" w:tooltip="                           ПРИЛОЖЕНИЕ К ВЫПИСКЕ" w:history="1">
        <w:r w:rsidR="0098239E">
          <w:rPr>
            <w:color w:val="0000FF"/>
            <w:sz w:val="28"/>
            <w:szCs w:val="28"/>
          </w:rPr>
          <w:t>п</w:t>
        </w:r>
        <w:r w:rsidR="00C52C31" w:rsidRPr="00FF14F9">
          <w:rPr>
            <w:color w:val="0000FF"/>
            <w:sz w:val="28"/>
            <w:szCs w:val="28"/>
          </w:rPr>
          <w:t>риложения</w:t>
        </w:r>
      </w:hyperlink>
      <w:r w:rsidR="0098239E">
        <w:rPr>
          <w:sz w:val="28"/>
          <w:szCs w:val="28"/>
        </w:rPr>
        <w:t xml:space="preserve"> к в</w:t>
      </w:r>
      <w:r w:rsidR="00C52C31" w:rsidRPr="00FF14F9">
        <w:rPr>
          <w:sz w:val="28"/>
          <w:szCs w:val="28"/>
        </w:rPr>
        <w:t xml:space="preserve">ыписке из лицевого счета, а также </w:t>
      </w:r>
      <w:hyperlink w:anchor="Par1370" w:tooltip="                             ОТЧЕТ О СОСТОЯНИИ" w:history="1">
        <w:r w:rsidR="0098239E">
          <w:rPr>
            <w:color w:val="0000FF"/>
            <w:sz w:val="28"/>
            <w:szCs w:val="28"/>
          </w:rPr>
          <w:t>о</w:t>
        </w:r>
        <w:r w:rsidR="00C52C31" w:rsidRPr="00FF14F9">
          <w:rPr>
            <w:color w:val="0000FF"/>
            <w:sz w:val="28"/>
            <w:szCs w:val="28"/>
          </w:rPr>
          <w:t>тчета</w:t>
        </w:r>
      </w:hyperlink>
      <w:r w:rsidR="00C52C31" w:rsidRPr="00FF14F9">
        <w:rPr>
          <w:sz w:val="28"/>
          <w:szCs w:val="28"/>
        </w:rPr>
        <w:t xml:space="preserve"> о состоянии лицевого счета, переданных ему на бумажном носителе, дубликаты выдаются клиенту по письменному заявлению клиента, оформленному в произвольной форме, с разрешения уполномоченного руководителем </w:t>
      </w:r>
      <w:r w:rsidR="006A685A" w:rsidRPr="00FF14F9">
        <w:rPr>
          <w:sz w:val="28"/>
          <w:szCs w:val="28"/>
        </w:rPr>
        <w:t xml:space="preserve">финансового органа </w:t>
      </w:r>
      <w:r w:rsidR="00C52C31" w:rsidRPr="00FF14F9">
        <w:rPr>
          <w:sz w:val="28"/>
          <w:szCs w:val="28"/>
        </w:rPr>
        <w:t xml:space="preserve"> работника не позднее двух рабочих дней после дня представления клиентом в </w:t>
      </w:r>
      <w:r w:rsidR="006A685A" w:rsidRPr="00FF14F9">
        <w:rPr>
          <w:sz w:val="28"/>
          <w:szCs w:val="28"/>
        </w:rPr>
        <w:t xml:space="preserve">финансовый орган </w:t>
      </w:r>
      <w:r w:rsidR="00C52C31" w:rsidRPr="00FF14F9">
        <w:rPr>
          <w:sz w:val="28"/>
          <w:szCs w:val="28"/>
        </w:rPr>
        <w:t>указанного заявления.</w:t>
      </w:r>
    </w:p>
    <w:p w:rsidR="00C52C31" w:rsidRPr="00FF14F9" w:rsidRDefault="00CE1EFA" w:rsidP="00435ACE">
      <w:pPr>
        <w:pStyle w:val="ConsPlusNormal"/>
        <w:ind w:firstLine="540"/>
        <w:jc w:val="both"/>
        <w:rPr>
          <w:sz w:val="28"/>
          <w:szCs w:val="28"/>
        </w:rPr>
      </w:pPr>
      <w:r>
        <w:rPr>
          <w:sz w:val="28"/>
          <w:szCs w:val="28"/>
        </w:rPr>
        <w:t>4.5</w:t>
      </w:r>
      <w:r w:rsidR="0098239E">
        <w:rPr>
          <w:sz w:val="28"/>
          <w:szCs w:val="28"/>
        </w:rPr>
        <w:t>. Хранение выписок из лицевых счетов и приложений к выпискам из лицевых счетов, о</w:t>
      </w:r>
      <w:r w:rsidR="00C52C31" w:rsidRPr="00FF14F9">
        <w:rPr>
          <w:sz w:val="28"/>
          <w:szCs w:val="28"/>
        </w:rPr>
        <w:t xml:space="preserve">тчетов о состоянии лицевых счетов осуществляется </w:t>
      </w:r>
      <w:r w:rsidR="006A685A" w:rsidRPr="00FF14F9">
        <w:rPr>
          <w:sz w:val="28"/>
          <w:szCs w:val="28"/>
        </w:rPr>
        <w:t xml:space="preserve">финансовым органом </w:t>
      </w:r>
      <w:r w:rsidR="00C52C31" w:rsidRPr="00FF14F9">
        <w:rPr>
          <w:sz w:val="28"/>
          <w:szCs w:val="28"/>
        </w:rPr>
        <w:t>в соответствии с правилами делопроизводства.</w:t>
      </w:r>
    </w:p>
    <w:p w:rsidR="00C52C31" w:rsidRPr="00FF14F9" w:rsidRDefault="00CE1EFA" w:rsidP="00435ACE">
      <w:pPr>
        <w:pStyle w:val="ConsPlusNormal"/>
        <w:ind w:firstLine="540"/>
        <w:jc w:val="both"/>
        <w:rPr>
          <w:sz w:val="28"/>
          <w:szCs w:val="28"/>
        </w:rPr>
      </w:pPr>
      <w:r>
        <w:rPr>
          <w:sz w:val="28"/>
          <w:szCs w:val="28"/>
        </w:rPr>
        <w:t>4.6</w:t>
      </w:r>
      <w:r w:rsidR="00C52C31" w:rsidRPr="00FF14F9">
        <w:rPr>
          <w:sz w:val="28"/>
          <w:szCs w:val="28"/>
        </w:rPr>
        <w:t xml:space="preserve">. Клиент письменно сообщает  </w:t>
      </w:r>
      <w:r w:rsidR="006A685A" w:rsidRPr="00FF14F9">
        <w:rPr>
          <w:sz w:val="28"/>
          <w:szCs w:val="28"/>
        </w:rPr>
        <w:t xml:space="preserve">финансовому органу </w:t>
      </w:r>
      <w:r w:rsidR="00C52C31" w:rsidRPr="00FF14F9">
        <w:rPr>
          <w:sz w:val="28"/>
          <w:szCs w:val="28"/>
        </w:rPr>
        <w:t xml:space="preserve">не позднее чем через три рабочих дня после получения </w:t>
      </w:r>
      <w:hyperlink w:anchor="Par1096" w:tooltip="                                  ВЫПИСКА" w:history="1">
        <w:r w:rsidR="00BF5AE0">
          <w:rPr>
            <w:color w:val="0000FF"/>
            <w:sz w:val="28"/>
            <w:szCs w:val="28"/>
          </w:rPr>
          <w:t>в</w:t>
        </w:r>
        <w:r w:rsidR="00C52C31" w:rsidRPr="00FF14F9">
          <w:rPr>
            <w:color w:val="0000FF"/>
            <w:sz w:val="28"/>
            <w:szCs w:val="28"/>
          </w:rPr>
          <w:t>ыписки</w:t>
        </w:r>
      </w:hyperlink>
      <w:r w:rsidR="00C52C31" w:rsidRPr="00FF14F9">
        <w:rPr>
          <w:sz w:val="28"/>
          <w:szCs w:val="28"/>
        </w:rPr>
        <w:t xml:space="preserve"> из лицевого счета или </w:t>
      </w:r>
      <w:hyperlink w:anchor="Par1370" w:tooltip="                             ОТЧЕТ О СОСТОЯНИИ" w:history="1">
        <w:r w:rsidR="00BF5AE0">
          <w:rPr>
            <w:color w:val="0000FF"/>
            <w:sz w:val="28"/>
            <w:szCs w:val="28"/>
          </w:rPr>
          <w:t>о</w:t>
        </w:r>
        <w:r w:rsidR="00C52C31" w:rsidRPr="00FF14F9">
          <w:rPr>
            <w:color w:val="0000FF"/>
            <w:sz w:val="28"/>
            <w:szCs w:val="28"/>
          </w:rPr>
          <w:t>тчета</w:t>
        </w:r>
      </w:hyperlink>
      <w:r w:rsidR="00C52C31" w:rsidRPr="00FF14F9">
        <w:rPr>
          <w:sz w:val="28"/>
          <w:szCs w:val="28"/>
        </w:rPr>
        <w:t xml:space="preserve"> о состоянии лицевого счета о суммах, ошибочно отраженных в его лицевом счете. При </w:t>
      </w:r>
      <w:r w:rsidR="000E5FB9">
        <w:rPr>
          <w:sz w:val="28"/>
          <w:szCs w:val="28"/>
        </w:rPr>
        <w:t>не</w:t>
      </w:r>
      <w:r w:rsidR="00137490">
        <w:rPr>
          <w:sz w:val="28"/>
          <w:szCs w:val="28"/>
        </w:rPr>
        <w:t xml:space="preserve"> </w:t>
      </w:r>
      <w:r w:rsidR="000E5FB9">
        <w:rPr>
          <w:sz w:val="28"/>
          <w:szCs w:val="28"/>
        </w:rPr>
        <w:t>поступлении</w:t>
      </w:r>
      <w:r w:rsidR="00C52C31" w:rsidRPr="00FF14F9">
        <w:rPr>
          <w:sz w:val="28"/>
          <w:szCs w:val="28"/>
        </w:rPr>
        <w:t xml:space="preserve"> от клиента возражений в указанные сроки совершенные операции по лицевому счету и остатки, отраженные на лицевом счете, считаются подтвержденными.</w:t>
      </w:r>
    </w:p>
    <w:p w:rsidR="00C52C31" w:rsidRDefault="00CE1EFA" w:rsidP="00435ACE">
      <w:pPr>
        <w:pStyle w:val="ConsPlusNormal"/>
        <w:ind w:firstLine="540"/>
        <w:jc w:val="both"/>
        <w:rPr>
          <w:sz w:val="28"/>
          <w:szCs w:val="28"/>
        </w:rPr>
      </w:pPr>
      <w:r>
        <w:rPr>
          <w:sz w:val="28"/>
          <w:szCs w:val="28"/>
        </w:rPr>
        <w:t>4.7</w:t>
      </w:r>
      <w:r w:rsidR="00C52C31" w:rsidRPr="00FF14F9">
        <w:rPr>
          <w:sz w:val="28"/>
          <w:szCs w:val="28"/>
        </w:rPr>
        <w:t xml:space="preserve">. Руководитель </w:t>
      </w:r>
      <w:r w:rsidR="006A685A" w:rsidRPr="00FF14F9">
        <w:rPr>
          <w:sz w:val="28"/>
          <w:szCs w:val="28"/>
        </w:rPr>
        <w:t xml:space="preserve">финансового органа </w:t>
      </w:r>
      <w:r w:rsidR="00C52C31" w:rsidRPr="00FF14F9">
        <w:rPr>
          <w:sz w:val="28"/>
          <w:szCs w:val="28"/>
        </w:rPr>
        <w:t xml:space="preserve">осуществляет распределение и закрепление конкретных обязанностей за работниками </w:t>
      </w:r>
      <w:r w:rsidR="006A685A" w:rsidRPr="00FF14F9">
        <w:rPr>
          <w:sz w:val="28"/>
          <w:szCs w:val="28"/>
        </w:rPr>
        <w:t xml:space="preserve">финансового органа </w:t>
      </w:r>
      <w:r w:rsidR="00C52C31" w:rsidRPr="00FF14F9">
        <w:rPr>
          <w:sz w:val="28"/>
          <w:szCs w:val="28"/>
        </w:rPr>
        <w:t>в части обслуживания ими лицевых счетов и осуществления учета операций на лицевых счетах.</w:t>
      </w:r>
    </w:p>
    <w:p w:rsidR="004D64F8" w:rsidRDefault="004D64F8"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563A54">
      <w:pPr>
        <w:widowControl w:val="0"/>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ab/>
      </w: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B630E2" w:rsidRDefault="00B630E2" w:rsidP="00B630E2">
      <w:pPr>
        <w:widowControl w:val="0"/>
        <w:tabs>
          <w:tab w:val="left" w:pos="7575"/>
        </w:tabs>
        <w:autoSpaceDE w:val="0"/>
        <w:autoSpaceDN w:val="0"/>
        <w:adjustRightInd w:val="0"/>
        <w:spacing w:after="0" w:line="240" w:lineRule="auto"/>
        <w:ind w:right="284"/>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p w:rsidR="00EC1E7B" w:rsidRDefault="00EC1E7B" w:rsidP="004D64F8">
      <w:pPr>
        <w:widowControl w:val="0"/>
        <w:autoSpaceDE w:val="0"/>
        <w:autoSpaceDN w:val="0"/>
        <w:adjustRightInd w:val="0"/>
        <w:spacing w:after="0" w:line="240" w:lineRule="auto"/>
        <w:ind w:right="284"/>
        <w:jc w:val="right"/>
        <w:outlineLvl w:val="1"/>
        <w:rPr>
          <w:rFonts w:ascii="Times New Roman" w:eastAsiaTheme="minorEastAsia" w:hAnsi="Times New Roman" w:cs="Times New Roman"/>
          <w:sz w:val="24"/>
          <w:szCs w:val="24"/>
          <w:lang w:eastAsia="ru-RU"/>
        </w:rPr>
      </w:pPr>
    </w:p>
    <w:sectPr w:rsidR="00EC1E7B" w:rsidSect="00B92BDE">
      <w:headerReference w:type="even" r:id="rId35"/>
      <w:headerReference w:type="default" r:id="rId36"/>
      <w:footerReference w:type="even" r:id="rId37"/>
      <w:footerReference w:type="default" r:id="rId38"/>
      <w:headerReference w:type="first" r:id="rId39"/>
      <w:footerReference w:type="first" r:id="rId40"/>
      <w:pgSz w:w="11906" w:h="16838"/>
      <w:pgMar w:top="1134" w:right="1021" w:bottom="1021" w:left="1134" w:header="0" w:footer="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7C02" w:rsidRDefault="008E7C02">
      <w:pPr>
        <w:spacing w:after="0" w:line="240" w:lineRule="auto"/>
      </w:pPr>
      <w:r>
        <w:separator/>
      </w:r>
    </w:p>
  </w:endnote>
  <w:endnote w:type="continuationSeparator" w:id="0">
    <w:p w:rsidR="008E7C02" w:rsidRDefault="008E7C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0E2" w:rsidRDefault="00B630E2">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6428373"/>
      <w:docPartObj>
        <w:docPartGallery w:val="Page Numbers (Bottom of Page)"/>
        <w:docPartUnique/>
      </w:docPartObj>
    </w:sdtPr>
    <w:sdtEndPr/>
    <w:sdtContent>
      <w:p w:rsidR="00B630E2" w:rsidRDefault="00B630E2">
        <w:pPr>
          <w:pStyle w:val="a8"/>
          <w:jc w:val="right"/>
        </w:pPr>
        <w:r>
          <w:fldChar w:fldCharType="begin"/>
        </w:r>
        <w:r>
          <w:instrText>PAGE   \* MERGEFORMAT</w:instrText>
        </w:r>
        <w:r>
          <w:fldChar w:fldCharType="separate"/>
        </w:r>
        <w:r w:rsidR="00B92BDE">
          <w:rPr>
            <w:noProof/>
          </w:rPr>
          <w:t>12</w:t>
        </w:r>
        <w:r>
          <w:fldChar w:fldCharType="end"/>
        </w:r>
      </w:p>
    </w:sdtContent>
  </w:sdt>
  <w:p w:rsidR="00B630E2" w:rsidRDefault="00B630E2">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0E2" w:rsidRDefault="00B630E2">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7C02" w:rsidRDefault="008E7C02">
      <w:pPr>
        <w:spacing w:after="0" w:line="240" w:lineRule="auto"/>
      </w:pPr>
      <w:r>
        <w:separator/>
      </w:r>
    </w:p>
  </w:footnote>
  <w:footnote w:type="continuationSeparator" w:id="0">
    <w:p w:rsidR="008E7C02" w:rsidRDefault="008E7C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0E2" w:rsidRDefault="00B630E2">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0E2" w:rsidRDefault="00B630E2">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30E2" w:rsidRDefault="00B630E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F920EA"/>
    <w:multiLevelType w:val="hybridMultilevel"/>
    <w:tmpl w:val="9486701C"/>
    <w:lvl w:ilvl="0" w:tplc="4D8EA648">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 w15:restartNumberingAfterBreak="0">
    <w:nsid w:val="29D21083"/>
    <w:multiLevelType w:val="hybridMultilevel"/>
    <w:tmpl w:val="9D7E90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FD8237F"/>
    <w:multiLevelType w:val="hybridMultilevel"/>
    <w:tmpl w:val="B668588A"/>
    <w:lvl w:ilvl="0" w:tplc="E230FDB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35FAC"/>
    <w:multiLevelType w:val="multilevel"/>
    <w:tmpl w:val="052CAEF0"/>
    <w:lvl w:ilvl="0">
      <w:start w:val="1"/>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C09"/>
    <w:rsid w:val="000002F5"/>
    <w:rsid w:val="000049D7"/>
    <w:rsid w:val="00011289"/>
    <w:rsid w:val="00026208"/>
    <w:rsid w:val="00037870"/>
    <w:rsid w:val="00057077"/>
    <w:rsid w:val="000607F8"/>
    <w:rsid w:val="00062E61"/>
    <w:rsid w:val="00073568"/>
    <w:rsid w:val="00083A06"/>
    <w:rsid w:val="000868AE"/>
    <w:rsid w:val="00090D12"/>
    <w:rsid w:val="000B4D33"/>
    <w:rsid w:val="000B6B14"/>
    <w:rsid w:val="000C2DAD"/>
    <w:rsid w:val="000D3051"/>
    <w:rsid w:val="000E5FB9"/>
    <w:rsid w:val="000F59F1"/>
    <w:rsid w:val="00107092"/>
    <w:rsid w:val="00107B75"/>
    <w:rsid w:val="00133C14"/>
    <w:rsid w:val="00137490"/>
    <w:rsid w:val="0014319F"/>
    <w:rsid w:val="00161246"/>
    <w:rsid w:val="001868C7"/>
    <w:rsid w:val="001B056E"/>
    <w:rsid w:val="001B3245"/>
    <w:rsid w:val="001C1CA3"/>
    <w:rsid w:val="001C412E"/>
    <w:rsid w:val="001D664A"/>
    <w:rsid w:val="001F1852"/>
    <w:rsid w:val="002139D9"/>
    <w:rsid w:val="002345D7"/>
    <w:rsid w:val="0024453E"/>
    <w:rsid w:val="00253C16"/>
    <w:rsid w:val="002654D2"/>
    <w:rsid w:val="00272569"/>
    <w:rsid w:val="002A73AC"/>
    <w:rsid w:val="002B2011"/>
    <w:rsid w:val="002B2AD0"/>
    <w:rsid w:val="002C346C"/>
    <w:rsid w:val="002E6053"/>
    <w:rsid w:val="00303E4F"/>
    <w:rsid w:val="00307812"/>
    <w:rsid w:val="00332D82"/>
    <w:rsid w:val="003647FB"/>
    <w:rsid w:val="00367999"/>
    <w:rsid w:val="0037174A"/>
    <w:rsid w:val="00373D79"/>
    <w:rsid w:val="00386A2F"/>
    <w:rsid w:val="003938B5"/>
    <w:rsid w:val="003B6B41"/>
    <w:rsid w:val="003C6AE4"/>
    <w:rsid w:val="003E25EA"/>
    <w:rsid w:val="003F3D4F"/>
    <w:rsid w:val="003F4C28"/>
    <w:rsid w:val="00435ACE"/>
    <w:rsid w:val="004371AD"/>
    <w:rsid w:val="00440042"/>
    <w:rsid w:val="00451D08"/>
    <w:rsid w:val="00454118"/>
    <w:rsid w:val="00461F71"/>
    <w:rsid w:val="004633E1"/>
    <w:rsid w:val="0048640E"/>
    <w:rsid w:val="004D64F8"/>
    <w:rsid w:val="004D7208"/>
    <w:rsid w:val="004E6FDD"/>
    <w:rsid w:val="00512906"/>
    <w:rsid w:val="00525A1D"/>
    <w:rsid w:val="00535259"/>
    <w:rsid w:val="00536C76"/>
    <w:rsid w:val="00546712"/>
    <w:rsid w:val="005624FE"/>
    <w:rsid w:val="00563A54"/>
    <w:rsid w:val="00576A50"/>
    <w:rsid w:val="005848DD"/>
    <w:rsid w:val="005A65AF"/>
    <w:rsid w:val="005C2C9C"/>
    <w:rsid w:val="005E08BA"/>
    <w:rsid w:val="005F2FA4"/>
    <w:rsid w:val="006252FB"/>
    <w:rsid w:val="0062737D"/>
    <w:rsid w:val="0063352C"/>
    <w:rsid w:val="00635170"/>
    <w:rsid w:val="006419BF"/>
    <w:rsid w:val="006634C3"/>
    <w:rsid w:val="00670268"/>
    <w:rsid w:val="00671FB3"/>
    <w:rsid w:val="0068423A"/>
    <w:rsid w:val="00692EFD"/>
    <w:rsid w:val="006A571B"/>
    <w:rsid w:val="006A5E0E"/>
    <w:rsid w:val="006A685A"/>
    <w:rsid w:val="006B4047"/>
    <w:rsid w:val="006B4F92"/>
    <w:rsid w:val="006E2E94"/>
    <w:rsid w:val="006E34AE"/>
    <w:rsid w:val="00712A69"/>
    <w:rsid w:val="00716FD0"/>
    <w:rsid w:val="0072161D"/>
    <w:rsid w:val="0078521B"/>
    <w:rsid w:val="007A3158"/>
    <w:rsid w:val="007B25D4"/>
    <w:rsid w:val="007B3617"/>
    <w:rsid w:val="007C7F63"/>
    <w:rsid w:val="007E1810"/>
    <w:rsid w:val="007F48ED"/>
    <w:rsid w:val="0082108D"/>
    <w:rsid w:val="008211E2"/>
    <w:rsid w:val="0084080F"/>
    <w:rsid w:val="00862A99"/>
    <w:rsid w:val="008641D1"/>
    <w:rsid w:val="00873362"/>
    <w:rsid w:val="00877207"/>
    <w:rsid w:val="008853BA"/>
    <w:rsid w:val="00887577"/>
    <w:rsid w:val="008947C3"/>
    <w:rsid w:val="008A43CB"/>
    <w:rsid w:val="008C1F90"/>
    <w:rsid w:val="008C7E97"/>
    <w:rsid w:val="008E7C02"/>
    <w:rsid w:val="008E7D08"/>
    <w:rsid w:val="009117F3"/>
    <w:rsid w:val="00916518"/>
    <w:rsid w:val="009766DC"/>
    <w:rsid w:val="009776F8"/>
    <w:rsid w:val="0098239E"/>
    <w:rsid w:val="00986885"/>
    <w:rsid w:val="009C694C"/>
    <w:rsid w:val="009F37CF"/>
    <w:rsid w:val="009F5D4F"/>
    <w:rsid w:val="00A2061A"/>
    <w:rsid w:val="00A2446A"/>
    <w:rsid w:val="00A24B3A"/>
    <w:rsid w:val="00A3141F"/>
    <w:rsid w:val="00A72F47"/>
    <w:rsid w:val="00A83CE6"/>
    <w:rsid w:val="00A84C1C"/>
    <w:rsid w:val="00AA4F14"/>
    <w:rsid w:val="00AB4EE0"/>
    <w:rsid w:val="00AB5D30"/>
    <w:rsid w:val="00AC01C8"/>
    <w:rsid w:val="00AC58D5"/>
    <w:rsid w:val="00AE7559"/>
    <w:rsid w:val="00B00CFE"/>
    <w:rsid w:val="00B05BF7"/>
    <w:rsid w:val="00B22044"/>
    <w:rsid w:val="00B241BF"/>
    <w:rsid w:val="00B37BB9"/>
    <w:rsid w:val="00B41D1F"/>
    <w:rsid w:val="00B46127"/>
    <w:rsid w:val="00B46A0D"/>
    <w:rsid w:val="00B519EB"/>
    <w:rsid w:val="00B630E2"/>
    <w:rsid w:val="00B64CCD"/>
    <w:rsid w:val="00B70C09"/>
    <w:rsid w:val="00B92BDE"/>
    <w:rsid w:val="00B973E0"/>
    <w:rsid w:val="00B97966"/>
    <w:rsid w:val="00BA135F"/>
    <w:rsid w:val="00BB2227"/>
    <w:rsid w:val="00BC67DA"/>
    <w:rsid w:val="00BD16A3"/>
    <w:rsid w:val="00BE3C11"/>
    <w:rsid w:val="00BF5AE0"/>
    <w:rsid w:val="00C20547"/>
    <w:rsid w:val="00C2699F"/>
    <w:rsid w:val="00C323C5"/>
    <w:rsid w:val="00C524BE"/>
    <w:rsid w:val="00C52C31"/>
    <w:rsid w:val="00C54B04"/>
    <w:rsid w:val="00C767C6"/>
    <w:rsid w:val="00C956D2"/>
    <w:rsid w:val="00CA6030"/>
    <w:rsid w:val="00CB45B5"/>
    <w:rsid w:val="00CB6A52"/>
    <w:rsid w:val="00CB7DB6"/>
    <w:rsid w:val="00CD02B7"/>
    <w:rsid w:val="00CE1EFA"/>
    <w:rsid w:val="00CF2CE8"/>
    <w:rsid w:val="00CF5E86"/>
    <w:rsid w:val="00D15527"/>
    <w:rsid w:val="00D37C79"/>
    <w:rsid w:val="00D40236"/>
    <w:rsid w:val="00D60622"/>
    <w:rsid w:val="00D81144"/>
    <w:rsid w:val="00D83136"/>
    <w:rsid w:val="00D8672F"/>
    <w:rsid w:val="00DB34F8"/>
    <w:rsid w:val="00DC71A9"/>
    <w:rsid w:val="00DF6B4B"/>
    <w:rsid w:val="00E560F5"/>
    <w:rsid w:val="00E871E3"/>
    <w:rsid w:val="00EB3CF8"/>
    <w:rsid w:val="00EC1E7B"/>
    <w:rsid w:val="00ED2E77"/>
    <w:rsid w:val="00EE267C"/>
    <w:rsid w:val="00EE6AD5"/>
    <w:rsid w:val="00EF3A4A"/>
    <w:rsid w:val="00EF62AF"/>
    <w:rsid w:val="00F22B89"/>
    <w:rsid w:val="00F24A1C"/>
    <w:rsid w:val="00F56484"/>
    <w:rsid w:val="00F57F3D"/>
    <w:rsid w:val="00F84E7D"/>
    <w:rsid w:val="00FC154D"/>
    <w:rsid w:val="00FE0052"/>
    <w:rsid w:val="00FF14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FC0D6"/>
  <w15:chartTrackingRefBased/>
  <w15:docId w15:val="{71E5AC9D-6B96-4408-B38D-F619CB807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60F5"/>
    <w:pPr>
      <w:ind w:left="720"/>
      <w:contextualSpacing/>
    </w:pPr>
  </w:style>
  <w:style w:type="paragraph" w:customStyle="1" w:styleId="ConsPlusNormal">
    <w:name w:val="ConsPlusNormal"/>
    <w:rsid w:val="0098688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rsid w:val="00AB4EE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367999"/>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customStyle="1" w:styleId="ConsPlusCell">
    <w:name w:val="ConsPlusCell"/>
    <w:uiPriority w:val="99"/>
    <w:rsid w:val="0024453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DocList">
    <w:name w:val="ConsPlusDocList"/>
    <w:uiPriority w:val="99"/>
    <w:rsid w:val="0024453E"/>
    <w:pPr>
      <w:widowControl w:val="0"/>
      <w:autoSpaceDE w:val="0"/>
      <w:autoSpaceDN w:val="0"/>
      <w:adjustRightInd w:val="0"/>
      <w:spacing w:after="0" w:line="240" w:lineRule="auto"/>
    </w:pPr>
    <w:rPr>
      <w:rFonts w:ascii="Tahoma" w:eastAsiaTheme="minorEastAsia" w:hAnsi="Tahoma" w:cs="Tahoma"/>
      <w:sz w:val="18"/>
      <w:szCs w:val="18"/>
      <w:lang w:eastAsia="ru-RU"/>
    </w:rPr>
  </w:style>
  <w:style w:type="paragraph" w:customStyle="1" w:styleId="ConsPlusTitlePage">
    <w:name w:val="ConsPlusTitlePage"/>
    <w:uiPriority w:val="99"/>
    <w:rsid w:val="00F57F3D"/>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styleId="a4">
    <w:name w:val="Balloon Text"/>
    <w:basedOn w:val="a"/>
    <w:link w:val="a5"/>
    <w:uiPriority w:val="99"/>
    <w:semiHidden/>
    <w:unhideWhenUsed/>
    <w:rsid w:val="0005707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57077"/>
    <w:rPr>
      <w:rFonts w:ascii="Segoe UI" w:hAnsi="Segoe UI" w:cs="Segoe UI"/>
      <w:sz w:val="18"/>
      <w:szCs w:val="18"/>
    </w:rPr>
  </w:style>
  <w:style w:type="paragraph" w:styleId="a6">
    <w:name w:val="header"/>
    <w:basedOn w:val="a"/>
    <w:link w:val="a7"/>
    <w:uiPriority w:val="99"/>
    <w:unhideWhenUsed/>
    <w:rsid w:val="00B630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630E2"/>
  </w:style>
  <w:style w:type="paragraph" w:styleId="a8">
    <w:name w:val="footer"/>
    <w:basedOn w:val="a"/>
    <w:link w:val="a9"/>
    <w:uiPriority w:val="99"/>
    <w:unhideWhenUsed/>
    <w:rsid w:val="00B630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630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77026&amp;date=21.02.2022&amp;dst=6744&amp;field=134" TargetMode="External"/><Relationship Id="rId13" Type="http://schemas.openxmlformats.org/officeDocument/2006/relationships/hyperlink" Target="https://login.consultant.ru/link/?req=doc&amp;base=LAW&amp;n=400968&amp;date=21.02.2022&amp;dst=56&amp;field=134" TargetMode="External"/><Relationship Id="rId18" Type="http://schemas.openxmlformats.org/officeDocument/2006/relationships/hyperlink" Target="https://login.consultant.ru/link/?req=doc&amp;base=LAW&amp;n=400968&amp;date=21.02.2022&amp;dst=56&amp;field=134" TargetMode="External"/><Relationship Id="rId26" Type="http://schemas.openxmlformats.org/officeDocument/2006/relationships/hyperlink" Target="https://login.consultant.ru/link/?req=doc&amp;base=LAW&amp;n=377026&amp;date=21.02.2022&amp;dst=6690&amp;field=134"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login.consultant.ru/link/?req=doc&amp;base=LAW&amp;n=400968&amp;date=21.02.2022&amp;dst=96&amp;field=134" TargetMode="External"/><Relationship Id="rId34" Type="http://schemas.openxmlformats.org/officeDocument/2006/relationships/hyperlink" Target="https://login.consultant.ru/link/?req=doc&amp;base=LAW&amp;n=400968&amp;date=21.02.2022&amp;dst=56&amp;field=134"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eq=doc&amp;base=LAW&amp;n=400968&amp;date=21.02.2022&amp;dst=56&amp;field=134" TargetMode="External"/><Relationship Id="rId17" Type="http://schemas.openxmlformats.org/officeDocument/2006/relationships/hyperlink" Target="https://login.consultant.ru/link/?req=doc&amp;base=LAW&amp;n=400968&amp;date=21.02.2022&amp;dst=56&amp;field=134" TargetMode="External"/><Relationship Id="rId25" Type="http://schemas.openxmlformats.org/officeDocument/2006/relationships/hyperlink" Target="https://login.consultant.ru/link/?req=doc&amp;base=LAW&amp;n=377026&amp;date=21.02.2022&amp;dst=6695&amp;field=134" TargetMode="External"/><Relationship Id="rId33" Type="http://schemas.openxmlformats.org/officeDocument/2006/relationships/hyperlink" Target="https://login.consultant.ru/link/?req=doc&amp;base=LAW&amp;n=400968&amp;date=21.02.2022&amp;dst=56&amp;field=134"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00968&amp;date=21.02.2022&amp;dst=56&amp;field=134" TargetMode="External"/><Relationship Id="rId20" Type="http://schemas.openxmlformats.org/officeDocument/2006/relationships/hyperlink" Target="https://login.consultant.ru/link/?req=doc&amp;base=LAW&amp;n=400968&amp;date=21.02.2022&amp;dst=56&amp;field=134" TargetMode="External"/><Relationship Id="rId29" Type="http://schemas.openxmlformats.org/officeDocument/2006/relationships/hyperlink" Target="https://login.consultant.ru/link/?req=doc&amp;base=LAW&amp;n=377026&amp;date=21.02.2022&amp;dst=6690&amp;field=134"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00968&amp;date=21.02.2022&amp;dst=56&amp;field=134" TargetMode="External"/><Relationship Id="rId24" Type="http://schemas.openxmlformats.org/officeDocument/2006/relationships/hyperlink" Target="https://login.consultant.ru/link/?req=doc&amp;base=LAW&amp;n=400968&amp;date=21.02.2022&amp;dst=56&amp;field=134" TargetMode="External"/><Relationship Id="rId32" Type="http://schemas.openxmlformats.org/officeDocument/2006/relationships/hyperlink" Target="https://login.consultant.ru/link/?req=doc&amp;base=LAW&amp;n=400968&amp;date=21.02.2022&amp;dst=56&amp;field=134"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login.consultant.ru/link/?req=doc&amp;base=LAW&amp;n=400968&amp;date=21.02.2022&amp;dst=56&amp;field=134" TargetMode="External"/><Relationship Id="rId23" Type="http://schemas.openxmlformats.org/officeDocument/2006/relationships/hyperlink" Target="https://login.consultant.ru/link/?req=doc&amp;base=LAW&amp;n=400968&amp;date=21.02.2022&amp;dst=56&amp;field=134" TargetMode="External"/><Relationship Id="rId28" Type="http://schemas.openxmlformats.org/officeDocument/2006/relationships/hyperlink" Target="https://login.consultant.ru/link/?req=doc&amp;base=LAW&amp;n=377026&amp;date=21.02.2022&amp;dst=6695&amp;field=134" TargetMode="External"/><Relationship Id="rId36" Type="http://schemas.openxmlformats.org/officeDocument/2006/relationships/header" Target="header2.xml"/><Relationship Id="rId10" Type="http://schemas.openxmlformats.org/officeDocument/2006/relationships/hyperlink" Target="https://login.consultant.ru/link/?req=doc&amp;base=LAW&amp;n=400968&amp;date=21.02.2022&amp;dst=56&amp;field=134" TargetMode="External"/><Relationship Id="rId19" Type="http://schemas.openxmlformats.org/officeDocument/2006/relationships/hyperlink" Target="https://login.consultant.ru/link/?req=doc&amp;base=LAW&amp;n=400968&amp;date=21.02.2022&amp;dst=56&amp;field=134" TargetMode="External"/><Relationship Id="rId31" Type="http://schemas.openxmlformats.org/officeDocument/2006/relationships/hyperlink" Target="https://login.consultant.ru/link/?req=doc&amp;base=LAW&amp;n=400968&amp;date=21.02.2022&amp;dst=56&amp;field=134" TargetMode="External"/><Relationship Id="rId4" Type="http://schemas.openxmlformats.org/officeDocument/2006/relationships/settings" Target="settings.xml"/><Relationship Id="rId9" Type="http://schemas.openxmlformats.org/officeDocument/2006/relationships/hyperlink" Target="https://login.consultant.ru/link/?req=doc&amp;base=LAW&amp;n=400968&amp;date=21.02.2022&amp;dst=56&amp;field=134" TargetMode="External"/><Relationship Id="rId14" Type="http://schemas.openxmlformats.org/officeDocument/2006/relationships/hyperlink" Target="https://login.consultant.ru/link/?req=doc&amp;base=LAW&amp;n=400968&amp;date=21.02.2022&amp;dst=84&amp;field=134" TargetMode="External"/><Relationship Id="rId22" Type="http://schemas.openxmlformats.org/officeDocument/2006/relationships/hyperlink" Target="https://login.consultant.ru/link/?req=doc&amp;base=LAW&amp;n=400968&amp;date=21.02.2022&amp;dst=56&amp;field=134" TargetMode="External"/><Relationship Id="rId27" Type="http://schemas.openxmlformats.org/officeDocument/2006/relationships/hyperlink" Target="https://login.consultant.ru/link/?req=doc&amp;base=LAW&amp;n=377026&amp;date=21.02.2022&amp;dst=6690&amp;field=134" TargetMode="External"/><Relationship Id="rId30" Type="http://schemas.openxmlformats.org/officeDocument/2006/relationships/hyperlink" Target="https://login.consultant.ru/link/?req=doc&amp;base=LAW&amp;n=377026&amp;date=21.02.2022&amp;dst=6695&amp;field=134" TargetMode="External"/><Relationship Id="rId35"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4A4D2-42D2-484F-A9E0-1B190290C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5904</Words>
  <Characters>33656</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Пасхина Надежда Петровна</dc:creator>
  <cp:keywords/>
  <dc:description/>
  <cp:lastModifiedBy>Егорова Айталина Евдотиевна</cp:lastModifiedBy>
  <cp:revision>4</cp:revision>
  <cp:lastPrinted>2023-12-21T05:22:00Z</cp:lastPrinted>
  <dcterms:created xsi:type="dcterms:W3CDTF">2022-04-21T05:08:00Z</dcterms:created>
  <dcterms:modified xsi:type="dcterms:W3CDTF">2023-12-21T05:23:00Z</dcterms:modified>
</cp:coreProperties>
</file>