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0895" w14:textId="1F3B05B1" w:rsidR="00B705C4" w:rsidRPr="004F6009" w:rsidRDefault="003B34B8" w:rsidP="00551A94">
      <w:pPr>
        <w:spacing w:after="11" w:line="240" w:lineRule="auto"/>
        <w:ind w:left="0" w:hanging="10"/>
        <w:jc w:val="right"/>
        <w:rPr>
          <w:sz w:val="32"/>
        </w:rPr>
      </w:pPr>
      <w:r w:rsidRPr="004F6009">
        <w:t>Приложение</w:t>
      </w:r>
    </w:p>
    <w:p w14:paraId="5C001B10" w14:textId="42DF10A8" w:rsidR="00B705C4" w:rsidRPr="004F6009" w:rsidRDefault="007034AB" w:rsidP="00551A94">
      <w:pPr>
        <w:spacing w:after="11" w:line="240" w:lineRule="auto"/>
        <w:ind w:left="0" w:hanging="10"/>
        <w:jc w:val="right"/>
        <w:rPr>
          <w:sz w:val="32"/>
        </w:rPr>
      </w:pPr>
      <w:proofErr w:type="gramStart"/>
      <w:r w:rsidRPr="004F6009">
        <w:t>к</w:t>
      </w:r>
      <w:proofErr w:type="gramEnd"/>
      <w:r w:rsidRPr="004F6009">
        <w:t xml:space="preserve"> </w:t>
      </w:r>
      <w:r w:rsidR="003B34B8" w:rsidRPr="004F6009">
        <w:t>п</w:t>
      </w:r>
      <w:r w:rsidRPr="004F6009">
        <w:t xml:space="preserve">остановлению </w:t>
      </w:r>
      <w:r w:rsidR="008239A6">
        <w:t>районной Администрации</w:t>
      </w:r>
      <w:r w:rsidRPr="004F6009">
        <w:t xml:space="preserve"> </w:t>
      </w:r>
    </w:p>
    <w:p w14:paraId="0B1B13FA" w14:textId="0B87135F" w:rsidR="003B34B8" w:rsidRPr="004F6009" w:rsidRDefault="007034AB" w:rsidP="00551A94">
      <w:pPr>
        <w:tabs>
          <w:tab w:val="left" w:pos="6804"/>
        </w:tabs>
        <w:spacing w:after="11" w:line="240" w:lineRule="auto"/>
        <w:ind w:left="0" w:hanging="10"/>
        <w:jc w:val="right"/>
      </w:pPr>
      <w:proofErr w:type="gramStart"/>
      <w:r w:rsidRPr="004F6009">
        <w:t>от</w:t>
      </w:r>
      <w:proofErr w:type="gramEnd"/>
      <w:r w:rsidRPr="004F6009">
        <w:t xml:space="preserve"> </w:t>
      </w:r>
      <w:r w:rsidR="003A4814">
        <w:t>25.10.2017г. №1335</w:t>
      </w:r>
    </w:p>
    <w:p w14:paraId="3C81E8A6" w14:textId="77777777" w:rsidR="00B74D7E" w:rsidRDefault="00B74D7E" w:rsidP="00551A94">
      <w:pPr>
        <w:spacing w:after="11" w:line="240" w:lineRule="auto"/>
        <w:ind w:left="0" w:hanging="10"/>
        <w:jc w:val="right"/>
        <w:rPr>
          <w:sz w:val="21"/>
        </w:rPr>
      </w:pPr>
      <w:r>
        <w:rPr>
          <w:sz w:val="21"/>
        </w:rPr>
        <w:t>(</w:t>
      </w:r>
      <w:proofErr w:type="gramStart"/>
      <w:r>
        <w:rPr>
          <w:sz w:val="21"/>
        </w:rPr>
        <w:t>в</w:t>
      </w:r>
      <w:proofErr w:type="gramEnd"/>
      <w:r>
        <w:rPr>
          <w:sz w:val="21"/>
        </w:rPr>
        <w:t xml:space="preserve"> редакции Постановления №</w:t>
      </w:r>
      <w:r w:rsidR="00475D45">
        <w:rPr>
          <w:sz w:val="21"/>
        </w:rPr>
        <w:t>0616 от 07.05.2018</w:t>
      </w:r>
      <w:r w:rsidR="00DD1594">
        <w:rPr>
          <w:sz w:val="21"/>
        </w:rPr>
        <w:t xml:space="preserve">, </w:t>
      </w:r>
    </w:p>
    <w:p w14:paraId="28DA0529" w14:textId="5AC56012" w:rsidR="003B34B8" w:rsidRPr="00BD3F63" w:rsidRDefault="00DD1594" w:rsidP="00551A94">
      <w:pPr>
        <w:spacing w:after="11" w:line="240" w:lineRule="auto"/>
        <w:ind w:left="0" w:hanging="10"/>
        <w:jc w:val="right"/>
        <w:rPr>
          <w:sz w:val="21"/>
        </w:rPr>
      </w:pPr>
      <w:r>
        <w:rPr>
          <w:sz w:val="21"/>
        </w:rPr>
        <w:t>Пост</w:t>
      </w:r>
      <w:r w:rsidR="00B74D7E">
        <w:rPr>
          <w:sz w:val="21"/>
        </w:rPr>
        <w:t>ановления №1093</w:t>
      </w:r>
      <w:r>
        <w:rPr>
          <w:sz w:val="21"/>
        </w:rPr>
        <w:t xml:space="preserve"> </w:t>
      </w:r>
      <w:r w:rsidRPr="005D1006">
        <w:rPr>
          <w:sz w:val="21"/>
        </w:rPr>
        <w:t>от 0</w:t>
      </w:r>
      <w:r w:rsidR="00B74D7E">
        <w:rPr>
          <w:sz w:val="21"/>
        </w:rPr>
        <w:t>4</w:t>
      </w:r>
      <w:r w:rsidRPr="005D1006">
        <w:rPr>
          <w:sz w:val="21"/>
        </w:rPr>
        <w:t>.08.</w:t>
      </w:r>
      <w:r w:rsidR="00104221" w:rsidRPr="005D1006">
        <w:rPr>
          <w:sz w:val="21"/>
        </w:rPr>
        <w:t xml:space="preserve"> </w:t>
      </w:r>
      <w:r w:rsidR="0025000B">
        <w:rPr>
          <w:sz w:val="21"/>
        </w:rPr>
        <w:t>2020</w:t>
      </w:r>
      <w:r w:rsidR="00072B67">
        <w:rPr>
          <w:sz w:val="21"/>
        </w:rPr>
        <w:t>, Постановления № 1108 от 03.08.2022</w:t>
      </w:r>
      <w:r w:rsidR="00475D45" w:rsidRPr="005D1006">
        <w:rPr>
          <w:sz w:val="21"/>
        </w:rPr>
        <w:t>)</w:t>
      </w:r>
      <w:bookmarkStart w:id="0" w:name="_GoBack"/>
      <w:bookmarkEnd w:id="0"/>
    </w:p>
    <w:p w14:paraId="4F04B73B" w14:textId="77777777" w:rsidR="00131AA1" w:rsidRDefault="00131AA1" w:rsidP="00551A94">
      <w:pPr>
        <w:spacing w:after="11" w:line="240" w:lineRule="auto"/>
        <w:ind w:left="0" w:hanging="10"/>
        <w:jc w:val="right"/>
      </w:pPr>
    </w:p>
    <w:p w14:paraId="02F63B43" w14:textId="77777777" w:rsidR="00131AA1" w:rsidRDefault="00131AA1" w:rsidP="00551A94">
      <w:pPr>
        <w:spacing w:after="11" w:line="240" w:lineRule="auto"/>
        <w:ind w:left="0" w:hanging="10"/>
        <w:jc w:val="right"/>
      </w:pPr>
    </w:p>
    <w:p w14:paraId="3B4C313D" w14:textId="77777777" w:rsidR="00B705C4" w:rsidRPr="00BD3F63" w:rsidRDefault="007034AB" w:rsidP="00551A94">
      <w:pPr>
        <w:spacing w:after="11" w:line="240" w:lineRule="auto"/>
        <w:ind w:left="0" w:hanging="10"/>
        <w:jc w:val="right"/>
      </w:pPr>
      <w:r w:rsidRPr="00BD3F63">
        <w:t xml:space="preserve"> </w:t>
      </w:r>
    </w:p>
    <w:p w14:paraId="7509B7F8" w14:textId="77777777" w:rsidR="00B705C4" w:rsidRPr="00BD3F63" w:rsidRDefault="007034AB" w:rsidP="00551A94">
      <w:pPr>
        <w:spacing w:after="45" w:line="240" w:lineRule="auto"/>
        <w:ind w:left="0" w:right="-15" w:hanging="10"/>
        <w:jc w:val="center"/>
        <w:rPr>
          <w:b/>
          <w:sz w:val="28"/>
          <w:szCs w:val="28"/>
        </w:rPr>
      </w:pPr>
      <w:r w:rsidRPr="00BD3F63">
        <w:rPr>
          <w:b/>
          <w:sz w:val="28"/>
          <w:szCs w:val="28"/>
        </w:rPr>
        <w:t xml:space="preserve">ПОРЯДОК </w:t>
      </w:r>
    </w:p>
    <w:p w14:paraId="10E38887" w14:textId="77777777" w:rsidR="003B34B8" w:rsidRPr="005F794A" w:rsidRDefault="00A80BDE" w:rsidP="00551A94">
      <w:pPr>
        <w:ind w:left="0" w:firstLine="48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проведения</w:t>
      </w:r>
      <w:proofErr w:type="gramEnd"/>
      <w:r>
        <w:rPr>
          <w:b/>
          <w:sz w:val="28"/>
          <w:szCs w:val="28"/>
        </w:rPr>
        <w:t xml:space="preserve"> </w:t>
      </w:r>
      <w:r w:rsidR="007034AB" w:rsidRPr="00BD3F63">
        <w:rPr>
          <w:b/>
          <w:sz w:val="28"/>
          <w:szCs w:val="28"/>
        </w:rPr>
        <w:t>оценки эффективности предоставленных (</w:t>
      </w:r>
      <w:r w:rsidR="007034AB" w:rsidRPr="005F794A">
        <w:rPr>
          <w:b/>
          <w:sz w:val="28"/>
          <w:szCs w:val="28"/>
        </w:rPr>
        <w:t>планируемых к предоставлени</w:t>
      </w:r>
      <w:r w:rsidR="00F06CF0" w:rsidRPr="005F794A">
        <w:rPr>
          <w:b/>
          <w:sz w:val="28"/>
          <w:szCs w:val="28"/>
        </w:rPr>
        <w:t xml:space="preserve">ю) льгот по неналоговым </w:t>
      </w:r>
      <w:r w:rsidR="00153F43" w:rsidRPr="005F794A">
        <w:rPr>
          <w:b/>
          <w:sz w:val="28"/>
          <w:szCs w:val="28"/>
        </w:rPr>
        <w:t>доходам бюджета</w:t>
      </w:r>
      <w:r w:rsidR="00F228AB" w:rsidRPr="005F794A">
        <w:rPr>
          <w:b/>
          <w:sz w:val="28"/>
          <w:szCs w:val="28"/>
        </w:rPr>
        <w:t xml:space="preserve"> </w:t>
      </w:r>
      <w:r w:rsidR="00153F43" w:rsidRPr="005F794A">
        <w:rPr>
          <w:b/>
          <w:sz w:val="28"/>
          <w:szCs w:val="28"/>
        </w:rPr>
        <w:t>муниципального образования</w:t>
      </w:r>
      <w:r w:rsidR="00F228AB" w:rsidRPr="005F794A">
        <w:rPr>
          <w:b/>
          <w:sz w:val="28"/>
          <w:szCs w:val="28"/>
        </w:rPr>
        <w:t xml:space="preserve"> </w:t>
      </w:r>
      <w:r w:rsidR="00FD71C4" w:rsidRPr="005F794A">
        <w:rPr>
          <w:b/>
          <w:sz w:val="28"/>
          <w:szCs w:val="28"/>
        </w:rPr>
        <w:t>«</w:t>
      </w:r>
      <w:proofErr w:type="spellStart"/>
      <w:r w:rsidR="00FD71C4" w:rsidRPr="005F794A">
        <w:rPr>
          <w:b/>
          <w:sz w:val="28"/>
          <w:szCs w:val="28"/>
        </w:rPr>
        <w:t>Мирнинский</w:t>
      </w:r>
      <w:proofErr w:type="spellEnd"/>
      <w:r w:rsidR="00FD71C4" w:rsidRPr="005F794A">
        <w:rPr>
          <w:b/>
          <w:sz w:val="28"/>
          <w:szCs w:val="28"/>
        </w:rPr>
        <w:t xml:space="preserve"> район» </w:t>
      </w:r>
      <w:r w:rsidR="00F228AB" w:rsidRPr="005F794A">
        <w:rPr>
          <w:b/>
          <w:sz w:val="28"/>
          <w:szCs w:val="28"/>
        </w:rPr>
        <w:t>Республики Саха (Якутия)</w:t>
      </w:r>
    </w:p>
    <w:p w14:paraId="03F95805" w14:textId="77777777" w:rsidR="00B705C4" w:rsidRPr="005F794A" w:rsidRDefault="00B705C4" w:rsidP="00551A94">
      <w:pPr>
        <w:spacing w:after="44" w:line="240" w:lineRule="auto"/>
        <w:ind w:left="0" w:firstLine="0"/>
        <w:jc w:val="center"/>
        <w:rPr>
          <w:sz w:val="28"/>
          <w:szCs w:val="28"/>
        </w:rPr>
      </w:pPr>
    </w:p>
    <w:p w14:paraId="0FB27B68" w14:textId="77777777" w:rsidR="00B705C4" w:rsidRPr="005F794A" w:rsidRDefault="007034AB" w:rsidP="00551A94">
      <w:pPr>
        <w:spacing w:after="45" w:line="240" w:lineRule="auto"/>
        <w:ind w:left="0" w:right="-15" w:hanging="10"/>
        <w:jc w:val="center"/>
        <w:rPr>
          <w:b/>
          <w:sz w:val="28"/>
          <w:szCs w:val="28"/>
        </w:rPr>
      </w:pPr>
      <w:r w:rsidRPr="005F794A">
        <w:rPr>
          <w:b/>
          <w:sz w:val="28"/>
          <w:szCs w:val="28"/>
        </w:rPr>
        <w:t xml:space="preserve">1. Общие положения </w:t>
      </w:r>
    </w:p>
    <w:p w14:paraId="4D34F21D" w14:textId="77777777" w:rsidR="00B705C4" w:rsidRPr="005F794A" w:rsidRDefault="007034AB" w:rsidP="00551A94">
      <w:pPr>
        <w:spacing w:after="43" w:line="240" w:lineRule="auto"/>
        <w:ind w:left="0" w:firstLine="0"/>
        <w:jc w:val="center"/>
        <w:rPr>
          <w:sz w:val="28"/>
          <w:szCs w:val="28"/>
        </w:rPr>
      </w:pPr>
      <w:r w:rsidRPr="005F794A">
        <w:rPr>
          <w:sz w:val="28"/>
          <w:szCs w:val="28"/>
        </w:rPr>
        <w:t xml:space="preserve"> </w:t>
      </w:r>
    </w:p>
    <w:p w14:paraId="03391842" w14:textId="147BC026" w:rsidR="005764D6" w:rsidRPr="005F794A" w:rsidRDefault="00F228AB" w:rsidP="005764D6">
      <w:pPr>
        <w:numPr>
          <w:ilvl w:val="1"/>
          <w:numId w:val="2"/>
        </w:numPr>
        <w:ind w:left="0"/>
        <w:rPr>
          <w:sz w:val="28"/>
          <w:szCs w:val="28"/>
        </w:rPr>
      </w:pPr>
      <w:r w:rsidRPr="005F794A">
        <w:rPr>
          <w:sz w:val="28"/>
          <w:szCs w:val="28"/>
        </w:rPr>
        <w:t>Настоящий Порядок</w:t>
      </w:r>
      <w:r w:rsidR="00BC42BA" w:rsidRPr="005F794A">
        <w:rPr>
          <w:b/>
          <w:sz w:val="28"/>
          <w:szCs w:val="28"/>
        </w:rPr>
        <w:t xml:space="preserve"> </w:t>
      </w:r>
      <w:r w:rsidR="00BC42BA" w:rsidRPr="005F794A">
        <w:rPr>
          <w:sz w:val="28"/>
          <w:szCs w:val="28"/>
        </w:rPr>
        <w:t xml:space="preserve">проведения оценки эффективности предоставленных (планируемых к предоставлению) льгот по неналоговым </w:t>
      </w:r>
      <w:r w:rsidR="009C474C" w:rsidRPr="005F794A">
        <w:rPr>
          <w:sz w:val="28"/>
          <w:szCs w:val="28"/>
        </w:rPr>
        <w:t>доходам бюджета</w:t>
      </w:r>
      <w:r w:rsidR="00BC42BA" w:rsidRPr="005F794A">
        <w:rPr>
          <w:sz w:val="28"/>
          <w:szCs w:val="28"/>
        </w:rPr>
        <w:t xml:space="preserve"> </w:t>
      </w:r>
      <w:r w:rsidR="00153F43" w:rsidRPr="005F794A">
        <w:rPr>
          <w:sz w:val="28"/>
          <w:szCs w:val="28"/>
        </w:rPr>
        <w:t>муниципального образования</w:t>
      </w:r>
      <w:r w:rsidR="00BC42BA" w:rsidRPr="005F794A">
        <w:rPr>
          <w:sz w:val="28"/>
          <w:szCs w:val="28"/>
        </w:rPr>
        <w:t xml:space="preserve"> «</w:t>
      </w:r>
      <w:proofErr w:type="spellStart"/>
      <w:r w:rsidR="00BC42BA" w:rsidRPr="005F794A">
        <w:rPr>
          <w:sz w:val="28"/>
          <w:szCs w:val="28"/>
        </w:rPr>
        <w:t>Мирнинский</w:t>
      </w:r>
      <w:proofErr w:type="spellEnd"/>
      <w:r w:rsidR="00BC42BA" w:rsidRPr="005F794A">
        <w:rPr>
          <w:sz w:val="28"/>
          <w:szCs w:val="28"/>
        </w:rPr>
        <w:t xml:space="preserve"> район» Республики Саха (Якутия), </w:t>
      </w:r>
      <w:r w:rsidR="009C474C" w:rsidRPr="005F794A">
        <w:rPr>
          <w:sz w:val="28"/>
          <w:szCs w:val="28"/>
        </w:rPr>
        <w:t>определяет порядок</w:t>
      </w:r>
      <w:r w:rsidR="00F85C0B" w:rsidRPr="005F794A">
        <w:rPr>
          <w:sz w:val="28"/>
          <w:szCs w:val="28"/>
        </w:rPr>
        <w:t xml:space="preserve"> проведения оценки эффективности предоставляемых (планируемых к предоставлению) неналоговых льгот и требования к оформлению результатов проведенной оценки, </w:t>
      </w:r>
      <w:r w:rsidR="00BC42BA" w:rsidRPr="005F794A">
        <w:rPr>
          <w:sz w:val="28"/>
          <w:szCs w:val="28"/>
        </w:rPr>
        <w:t>определяет права и обязанности плательщиков по исполнению настоящег</w:t>
      </w:r>
      <w:r w:rsidR="00F85C0B" w:rsidRPr="005F794A">
        <w:rPr>
          <w:sz w:val="28"/>
          <w:szCs w:val="28"/>
        </w:rPr>
        <w:t>о Порядка</w:t>
      </w:r>
      <w:r w:rsidR="005764D6" w:rsidRPr="005F794A">
        <w:rPr>
          <w:sz w:val="28"/>
          <w:szCs w:val="28"/>
        </w:rPr>
        <w:t>.</w:t>
      </w:r>
    </w:p>
    <w:p w14:paraId="406447A9" w14:textId="77777777" w:rsidR="005764D6" w:rsidRPr="005F794A" w:rsidRDefault="003C76A4" w:rsidP="005764D6">
      <w:pPr>
        <w:pStyle w:val="a5"/>
        <w:ind w:left="0" w:firstLine="683"/>
        <w:rPr>
          <w:sz w:val="28"/>
          <w:szCs w:val="28"/>
        </w:rPr>
      </w:pPr>
      <w:r w:rsidRPr="005F794A">
        <w:rPr>
          <w:sz w:val="28"/>
          <w:szCs w:val="28"/>
        </w:rPr>
        <w:t>1.2</w:t>
      </w:r>
      <w:r w:rsidR="005764D6" w:rsidRPr="005F794A">
        <w:rPr>
          <w:sz w:val="28"/>
          <w:szCs w:val="28"/>
        </w:rPr>
        <w:t xml:space="preserve">. Оценка эффективности неналоговых льгот </w:t>
      </w:r>
      <w:r w:rsidR="004271DF" w:rsidRPr="005F794A">
        <w:rPr>
          <w:sz w:val="28"/>
          <w:szCs w:val="28"/>
        </w:rPr>
        <w:t>по неналоговым платежам</w:t>
      </w:r>
      <w:r w:rsidR="005764D6" w:rsidRPr="005F794A">
        <w:rPr>
          <w:sz w:val="28"/>
          <w:szCs w:val="28"/>
        </w:rPr>
        <w:t xml:space="preserve"> производится в целях минимизации потерь бюджета района, оптимизации действующих неналоговых льгот по неналоговым платежам, их соответствия общественным интересам.</w:t>
      </w:r>
    </w:p>
    <w:p w14:paraId="621DF443" w14:textId="77777777" w:rsidR="005764D6" w:rsidRPr="005F794A" w:rsidRDefault="005764D6" w:rsidP="005764D6">
      <w:pPr>
        <w:pStyle w:val="a5"/>
        <w:ind w:left="0" w:firstLine="683"/>
        <w:rPr>
          <w:sz w:val="28"/>
          <w:szCs w:val="28"/>
        </w:rPr>
      </w:pPr>
      <w:r w:rsidRPr="005F794A">
        <w:rPr>
          <w:sz w:val="28"/>
          <w:szCs w:val="28"/>
        </w:rPr>
        <w:t>Результаты оценки эффективности неналоговых льгот по неналоговым платежам используются в целях:</w:t>
      </w:r>
    </w:p>
    <w:p w14:paraId="3230A554" w14:textId="5FB9354A" w:rsidR="005764D6" w:rsidRPr="005F794A" w:rsidRDefault="005764D6" w:rsidP="005764D6">
      <w:pPr>
        <w:pStyle w:val="a5"/>
        <w:ind w:left="0" w:firstLine="683"/>
        <w:rPr>
          <w:sz w:val="28"/>
          <w:szCs w:val="28"/>
        </w:rPr>
      </w:pPr>
      <w:r w:rsidRPr="005F794A">
        <w:rPr>
          <w:sz w:val="28"/>
          <w:szCs w:val="28"/>
        </w:rPr>
        <w:t xml:space="preserve">- разработки проекта решения </w:t>
      </w:r>
      <w:proofErr w:type="spellStart"/>
      <w:r w:rsidRPr="005F794A">
        <w:rPr>
          <w:sz w:val="28"/>
          <w:szCs w:val="28"/>
        </w:rPr>
        <w:t>Мирнинского</w:t>
      </w:r>
      <w:proofErr w:type="spellEnd"/>
      <w:r w:rsidRPr="005F794A">
        <w:rPr>
          <w:sz w:val="28"/>
          <w:szCs w:val="28"/>
        </w:rPr>
        <w:t xml:space="preserve"> районного Совета депутатов о бюджете на очередной ф</w:t>
      </w:r>
      <w:r w:rsidR="00F47956" w:rsidRPr="005F794A">
        <w:rPr>
          <w:sz w:val="28"/>
          <w:szCs w:val="28"/>
        </w:rPr>
        <w:t>инансовый год и плановый период;</w:t>
      </w:r>
    </w:p>
    <w:p w14:paraId="0F434C14" w14:textId="77777777" w:rsidR="005764D6" w:rsidRPr="005F794A" w:rsidRDefault="005764D6" w:rsidP="005764D6">
      <w:pPr>
        <w:pStyle w:val="a5"/>
        <w:ind w:left="0" w:firstLine="683"/>
        <w:rPr>
          <w:sz w:val="28"/>
          <w:szCs w:val="28"/>
        </w:rPr>
      </w:pPr>
      <w:r w:rsidRPr="005F794A">
        <w:rPr>
          <w:sz w:val="28"/>
          <w:szCs w:val="28"/>
        </w:rPr>
        <w:t xml:space="preserve">- </w:t>
      </w:r>
      <w:r w:rsidR="004D21C5" w:rsidRPr="005F794A">
        <w:rPr>
          <w:sz w:val="28"/>
          <w:szCs w:val="28"/>
        </w:rPr>
        <w:t>своевременного принятия мер по отмене или корректировке неэффективных неналоговых льгот по неналоговым платежам</w:t>
      </w:r>
      <w:r w:rsidR="003C76A4" w:rsidRPr="005F794A">
        <w:rPr>
          <w:sz w:val="28"/>
          <w:szCs w:val="28"/>
        </w:rPr>
        <w:t>.</w:t>
      </w:r>
    </w:p>
    <w:p w14:paraId="23CA5676" w14:textId="77777777" w:rsidR="00213469" w:rsidRPr="005F794A" w:rsidRDefault="00213469" w:rsidP="00213469">
      <w:pPr>
        <w:pStyle w:val="a5"/>
        <w:ind w:left="0" w:firstLine="683"/>
        <w:rPr>
          <w:sz w:val="28"/>
          <w:szCs w:val="28"/>
        </w:rPr>
      </w:pPr>
    </w:p>
    <w:p w14:paraId="2463B360" w14:textId="77777777" w:rsidR="0019711F" w:rsidRPr="005F794A" w:rsidRDefault="0019711F" w:rsidP="0019711F">
      <w:pPr>
        <w:pStyle w:val="a5"/>
        <w:ind w:left="1418" w:firstLine="0"/>
        <w:rPr>
          <w:sz w:val="28"/>
          <w:szCs w:val="28"/>
        </w:rPr>
      </w:pPr>
    </w:p>
    <w:p w14:paraId="1FE540CB" w14:textId="77777777" w:rsidR="00472543" w:rsidRPr="005F794A" w:rsidRDefault="00472543" w:rsidP="003C76A4">
      <w:pPr>
        <w:pStyle w:val="a5"/>
        <w:numPr>
          <w:ilvl w:val="0"/>
          <w:numId w:val="16"/>
        </w:numPr>
        <w:spacing w:after="45" w:line="240" w:lineRule="auto"/>
        <w:jc w:val="center"/>
        <w:rPr>
          <w:b/>
          <w:sz w:val="28"/>
          <w:szCs w:val="28"/>
        </w:rPr>
      </w:pPr>
      <w:r w:rsidRPr="005F794A">
        <w:rPr>
          <w:b/>
          <w:sz w:val="28"/>
          <w:szCs w:val="28"/>
        </w:rPr>
        <w:t>Контроль за эффективностью использования неналоговых</w:t>
      </w:r>
    </w:p>
    <w:p w14:paraId="38F37A32" w14:textId="77777777" w:rsidR="00472543" w:rsidRPr="005F794A" w:rsidRDefault="00472543" w:rsidP="00472543">
      <w:pPr>
        <w:pStyle w:val="a5"/>
        <w:spacing w:after="45" w:line="240" w:lineRule="auto"/>
        <w:ind w:left="450" w:firstLine="0"/>
        <w:jc w:val="center"/>
        <w:rPr>
          <w:b/>
          <w:sz w:val="28"/>
          <w:szCs w:val="28"/>
        </w:rPr>
      </w:pPr>
      <w:proofErr w:type="gramStart"/>
      <w:r w:rsidRPr="005F794A">
        <w:rPr>
          <w:b/>
          <w:sz w:val="28"/>
          <w:szCs w:val="28"/>
        </w:rPr>
        <w:t>льгот</w:t>
      </w:r>
      <w:proofErr w:type="gramEnd"/>
      <w:r w:rsidRPr="005F794A">
        <w:rPr>
          <w:b/>
          <w:sz w:val="28"/>
          <w:szCs w:val="28"/>
        </w:rPr>
        <w:t xml:space="preserve"> и порядок их отмены</w:t>
      </w:r>
    </w:p>
    <w:p w14:paraId="6FA3B0D2" w14:textId="77777777" w:rsidR="00747533" w:rsidRPr="005F794A" w:rsidRDefault="00747533" w:rsidP="00747533">
      <w:pPr>
        <w:ind w:left="698" w:firstLine="0"/>
        <w:rPr>
          <w:sz w:val="28"/>
          <w:szCs w:val="28"/>
        </w:rPr>
      </w:pPr>
    </w:p>
    <w:p w14:paraId="75C34E43" w14:textId="44D335B3" w:rsidR="00472543" w:rsidRPr="005F794A" w:rsidRDefault="003C76A4" w:rsidP="00472543">
      <w:pPr>
        <w:ind w:left="0"/>
        <w:rPr>
          <w:i/>
          <w:sz w:val="28"/>
          <w:szCs w:val="28"/>
        </w:rPr>
      </w:pPr>
      <w:r w:rsidRPr="005F794A">
        <w:rPr>
          <w:i/>
          <w:sz w:val="28"/>
          <w:szCs w:val="28"/>
        </w:rPr>
        <w:t>2</w:t>
      </w:r>
      <w:r w:rsidR="00472543" w:rsidRPr="005F794A">
        <w:rPr>
          <w:i/>
          <w:sz w:val="28"/>
          <w:szCs w:val="28"/>
        </w:rPr>
        <w:t>.1. С целью учета и контроля за расходованием денежных средств, высвободившихся</w:t>
      </w:r>
      <w:r w:rsidR="00662EE7" w:rsidRPr="005F794A">
        <w:rPr>
          <w:i/>
          <w:sz w:val="28"/>
          <w:szCs w:val="28"/>
        </w:rPr>
        <w:t xml:space="preserve"> в результате применения установленных льгот, юридические лица (кроме муниципальных учреждений) и индивидуальные предприниматели, применяющие льготы, до 1 </w:t>
      </w:r>
      <w:r w:rsidR="00994D0D">
        <w:rPr>
          <w:i/>
          <w:sz w:val="28"/>
          <w:szCs w:val="28"/>
        </w:rPr>
        <w:t>февраля</w:t>
      </w:r>
      <w:r w:rsidR="00662EE7" w:rsidRPr="005F794A">
        <w:rPr>
          <w:i/>
          <w:sz w:val="28"/>
          <w:szCs w:val="28"/>
        </w:rPr>
        <w:t xml:space="preserve"> года</w:t>
      </w:r>
      <w:r w:rsidR="005D6356">
        <w:rPr>
          <w:i/>
          <w:sz w:val="28"/>
          <w:szCs w:val="28"/>
        </w:rPr>
        <w:t xml:space="preserve"> (в ред. постановления от 03.08.2022 № 1108)</w:t>
      </w:r>
      <w:r w:rsidR="00662EE7" w:rsidRPr="005F794A">
        <w:rPr>
          <w:i/>
          <w:sz w:val="28"/>
          <w:szCs w:val="28"/>
        </w:rPr>
        <w:t xml:space="preserve">, следующего за отчетным финансовым годом, предоставляют </w:t>
      </w:r>
      <w:r w:rsidR="00DD50DF" w:rsidRPr="005F794A">
        <w:rPr>
          <w:i/>
          <w:sz w:val="28"/>
          <w:szCs w:val="28"/>
        </w:rPr>
        <w:t>в</w:t>
      </w:r>
      <w:r w:rsidR="00662EE7" w:rsidRPr="005F794A">
        <w:rPr>
          <w:i/>
          <w:sz w:val="28"/>
          <w:szCs w:val="28"/>
        </w:rPr>
        <w:t xml:space="preserve"> </w:t>
      </w:r>
      <w:r w:rsidR="00DD50DF" w:rsidRPr="005F794A">
        <w:rPr>
          <w:i/>
          <w:sz w:val="28"/>
          <w:szCs w:val="28"/>
        </w:rPr>
        <w:t>орган,</w:t>
      </w:r>
      <w:r w:rsidR="00662EE7" w:rsidRPr="005F794A">
        <w:rPr>
          <w:i/>
          <w:sz w:val="28"/>
          <w:szCs w:val="28"/>
        </w:rPr>
        <w:t xml:space="preserve"> </w:t>
      </w:r>
      <w:r w:rsidR="00DD50DF" w:rsidRPr="005F794A">
        <w:rPr>
          <w:i/>
          <w:sz w:val="28"/>
          <w:szCs w:val="28"/>
        </w:rPr>
        <w:t>уполномоченный Администрацией МО «</w:t>
      </w:r>
      <w:proofErr w:type="spellStart"/>
      <w:r w:rsidR="00DD50DF" w:rsidRPr="005F794A">
        <w:rPr>
          <w:i/>
          <w:sz w:val="28"/>
          <w:szCs w:val="28"/>
        </w:rPr>
        <w:t>Мирнинский</w:t>
      </w:r>
      <w:proofErr w:type="spellEnd"/>
      <w:r w:rsidR="00DD50DF" w:rsidRPr="005F794A">
        <w:rPr>
          <w:i/>
          <w:sz w:val="28"/>
          <w:szCs w:val="28"/>
        </w:rPr>
        <w:t xml:space="preserve"> район» РС(Я) - </w:t>
      </w:r>
      <w:r w:rsidR="00662EE7" w:rsidRPr="005F794A">
        <w:rPr>
          <w:i/>
          <w:sz w:val="28"/>
          <w:szCs w:val="28"/>
        </w:rPr>
        <w:t>МКУ «КИО»</w:t>
      </w:r>
      <w:r w:rsidR="00DD50DF" w:rsidRPr="005F794A">
        <w:rPr>
          <w:i/>
          <w:sz w:val="28"/>
          <w:szCs w:val="28"/>
        </w:rPr>
        <w:t xml:space="preserve"> (далее – уполномоченный орган</w:t>
      </w:r>
      <w:r w:rsidR="00662EE7" w:rsidRPr="005F794A">
        <w:rPr>
          <w:i/>
          <w:sz w:val="28"/>
          <w:szCs w:val="28"/>
        </w:rPr>
        <w:t>:</w:t>
      </w:r>
    </w:p>
    <w:p w14:paraId="75C1E7F8" w14:textId="06303A37" w:rsidR="00662EE7" w:rsidRPr="005F794A" w:rsidRDefault="00662EE7" w:rsidP="00472543">
      <w:pPr>
        <w:ind w:left="0"/>
        <w:rPr>
          <w:i/>
          <w:sz w:val="28"/>
          <w:szCs w:val="28"/>
        </w:rPr>
      </w:pPr>
      <w:r w:rsidRPr="005F794A">
        <w:rPr>
          <w:i/>
          <w:sz w:val="28"/>
          <w:szCs w:val="28"/>
        </w:rPr>
        <w:t>- перечень мероприятий, которые финансировались за счет высвобождаемых средств;</w:t>
      </w:r>
    </w:p>
    <w:p w14:paraId="1EEB548B" w14:textId="2211ADC2" w:rsidR="00E14B09" w:rsidRPr="005F794A" w:rsidRDefault="00E14B09" w:rsidP="00E14B09">
      <w:pPr>
        <w:tabs>
          <w:tab w:val="left" w:pos="567"/>
          <w:tab w:val="left" w:pos="993"/>
        </w:tabs>
        <w:ind w:firstLine="567"/>
        <w:rPr>
          <w:sz w:val="28"/>
          <w:szCs w:val="28"/>
        </w:rPr>
      </w:pPr>
      <w:r w:rsidRPr="005F794A">
        <w:rPr>
          <w:i/>
          <w:sz w:val="28"/>
          <w:szCs w:val="28"/>
        </w:rPr>
        <w:lastRenderedPageBreak/>
        <w:t xml:space="preserve">-   документы, подтверждающие целевое использование денежных средств, полученных в результате </w:t>
      </w:r>
      <w:r w:rsidR="00E26C07" w:rsidRPr="005F794A">
        <w:rPr>
          <w:i/>
          <w:sz w:val="28"/>
          <w:szCs w:val="28"/>
        </w:rPr>
        <w:t>использования неналоговых льгот</w:t>
      </w:r>
      <w:r w:rsidR="00E5378B" w:rsidRPr="005F794A">
        <w:rPr>
          <w:i/>
          <w:sz w:val="28"/>
          <w:szCs w:val="28"/>
        </w:rPr>
        <w:t xml:space="preserve"> (</w:t>
      </w:r>
      <w:r w:rsidR="00EC5DA1" w:rsidRPr="005F794A">
        <w:rPr>
          <w:i/>
          <w:sz w:val="28"/>
          <w:szCs w:val="28"/>
        </w:rPr>
        <w:t xml:space="preserve">пункт 2.1 </w:t>
      </w:r>
      <w:r w:rsidR="00E5378B" w:rsidRPr="005F794A">
        <w:rPr>
          <w:i/>
          <w:sz w:val="28"/>
          <w:szCs w:val="28"/>
        </w:rPr>
        <w:t xml:space="preserve">в ред. </w:t>
      </w:r>
      <w:r w:rsidR="007C168F" w:rsidRPr="005F794A">
        <w:rPr>
          <w:i/>
          <w:sz w:val="28"/>
          <w:szCs w:val="28"/>
        </w:rPr>
        <w:t xml:space="preserve">постановления </w:t>
      </w:r>
      <w:r w:rsidR="00E5378B" w:rsidRPr="005F794A">
        <w:rPr>
          <w:i/>
          <w:sz w:val="28"/>
          <w:szCs w:val="28"/>
        </w:rPr>
        <w:t>от 07.05.2018 №0616)</w:t>
      </w:r>
      <w:r w:rsidR="00D851A6" w:rsidRPr="005F794A">
        <w:rPr>
          <w:i/>
          <w:sz w:val="28"/>
          <w:szCs w:val="28"/>
        </w:rPr>
        <w:t>;</w:t>
      </w:r>
    </w:p>
    <w:p w14:paraId="0A04BC4D" w14:textId="76AAC644" w:rsidR="00D851A6" w:rsidRPr="005F794A" w:rsidRDefault="00D851A6" w:rsidP="00E14B09">
      <w:pPr>
        <w:tabs>
          <w:tab w:val="left" w:pos="567"/>
          <w:tab w:val="left" w:pos="993"/>
        </w:tabs>
        <w:ind w:firstLine="567"/>
        <w:rPr>
          <w:sz w:val="28"/>
          <w:szCs w:val="28"/>
        </w:rPr>
      </w:pPr>
      <w:r w:rsidRPr="005F794A">
        <w:rPr>
          <w:i/>
          <w:sz w:val="28"/>
          <w:szCs w:val="28"/>
        </w:rPr>
        <w:t>-  информацию для оценки социальной эффективности</w:t>
      </w:r>
      <w:r w:rsidR="00104221" w:rsidRPr="005F794A">
        <w:rPr>
          <w:i/>
          <w:sz w:val="28"/>
          <w:szCs w:val="28"/>
        </w:rPr>
        <w:t xml:space="preserve"> </w:t>
      </w:r>
      <w:r w:rsidR="0045548D" w:rsidRPr="005F794A">
        <w:rPr>
          <w:i/>
          <w:sz w:val="28"/>
          <w:szCs w:val="28"/>
        </w:rPr>
        <w:t>согласно подпункту 3.5.3 настоящего Порядка</w:t>
      </w:r>
      <w:r w:rsidR="00B74D7E" w:rsidRPr="005F794A">
        <w:rPr>
          <w:i/>
          <w:sz w:val="28"/>
          <w:szCs w:val="28"/>
        </w:rPr>
        <w:t xml:space="preserve"> (абзац </w:t>
      </w:r>
      <w:r w:rsidR="007C168F" w:rsidRPr="005F794A">
        <w:rPr>
          <w:i/>
          <w:sz w:val="28"/>
          <w:szCs w:val="28"/>
        </w:rPr>
        <w:t>в ред.</w:t>
      </w:r>
      <w:r w:rsidR="00B74D7E" w:rsidRPr="005F794A">
        <w:rPr>
          <w:i/>
          <w:sz w:val="28"/>
          <w:szCs w:val="28"/>
        </w:rPr>
        <w:t xml:space="preserve"> постановления от 04</w:t>
      </w:r>
      <w:r w:rsidR="007C168F" w:rsidRPr="005F794A">
        <w:rPr>
          <w:i/>
          <w:sz w:val="28"/>
          <w:szCs w:val="28"/>
        </w:rPr>
        <w:t>.08.2020 №</w:t>
      </w:r>
      <w:r w:rsidR="00B74D7E" w:rsidRPr="005F794A">
        <w:rPr>
          <w:i/>
          <w:sz w:val="28"/>
          <w:szCs w:val="28"/>
        </w:rPr>
        <w:t>1093)</w:t>
      </w:r>
      <w:r w:rsidRPr="005F794A">
        <w:rPr>
          <w:sz w:val="28"/>
          <w:szCs w:val="28"/>
        </w:rPr>
        <w:t>.</w:t>
      </w:r>
    </w:p>
    <w:p w14:paraId="25B4BCB2" w14:textId="2BE58FF8" w:rsidR="00316AC1" w:rsidRPr="005F794A" w:rsidRDefault="003C76A4" w:rsidP="00E26C07">
      <w:pPr>
        <w:tabs>
          <w:tab w:val="left" w:pos="567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5F794A">
        <w:rPr>
          <w:sz w:val="28"/>
          <w:szCs w:val="28"/>
        </w:rPr>
        <w:t>2</w:t>
      </w:r>
      <w:r w:rsidR="00662EE7" w:rsidRPr="005F794A">
        <w:rPr>
          <w:sz w:val="28"/>
          <w:szCs w:val="28"/>
        </w:rPr>
        <w:t xml:space="preserve">.2. Контроль за расходованием денежных средств, высвободившихся в результате применения установленных льгот, осуществляется </w:t>
      </w:r>
      <w:r w:rsidR="00DD50DF" w:rsidRPr="005F794A">
        <w:rPr>
          <w:sz w:val="28"/>
          <w:szCs w:val="28"/>
        </w:rPr>
        <w:t>уполномоченным органом</w:t>
      </w:r>
      <w:r w:rsidR="00662EE7" w:rsidRPr="005F794A">
        <w:rPr>
          <w:sz w:val="28"/>
          <w:szCs w:val="28"/>
        </w:rPr>
        <w:t xml:space="preserve"> по документам, пред</w:t>
      </w:r>
      <w:r w:rsidR="00F47956" w:rsidRPr="005F794A">
        <w:rPr>
          <w:sz w:val="28"/>
          <w:szCs w:val="28"/>
        </w:rPr>
        <w:t>о</w:t>
      </w:r>
      <w:r w:rsidR="00662EE7" w:rsidRPr="005F794A">
        <w:rPr>
          <w:sz w:val="28"/>
          <w:szCs w:val="28"/>
        </w:rPr>
        <w:t>ставленным плательщиками</w:t>
      </w:r>
      <w:r w:rsidR="00FF0138" w:rsidRPr="005F794A">
        <w:rPr>
          <w:sz w:val="28"/>
          <w:szCs w:val="28"/>
        </w:rPr>
        <w:t xml:space="preserve">, итоги контрольных мероприятий выносятся на рассмотрение </w:t>
      </w:r>
      <w:r w:rsidR="00316AC1" w:rsidRPr="005F794A">
        <w:rPr>
          <w:i/>
          <w:sz w:val="28"/>
          <w:szCs w:val="28"/>
        </w:rPr>
        <w:t xml:space="preserve">комиссии </w:t>
      </w:r>
      <w:r w:rsidR="00D851A6" w:rsidRPr="005F794A">
        <w:rPr>
          <w:i/>
          <w:sz w:val="28"/>
          <w:szCs w:val="28"/>
        </w:rPr>
        <w:t>по неналоговым доходам, поступающим в бюджет муниципального образования «</w:t>
      </w:r>
      <w:proofErr w:type="spellStart"/>
      <w:r w:rsidR="00D851A6" w:rsidRPr="005F794A">
        <w:rPr>
          <w:i/>
          <w:sz w:val="28"/>
          <w:szCs w:val="28"/>
        </w:rPr>
        <w:t>Мирнинский</w:t>
      </w:r>
      <w:proofErr w:type="spellEnd"/>
      <w:r w:rsidR="00D851A6" w:rsidRPr="005F794A">
        <w:rPr>
          <w:i/>
          <w:sz w:val="28"/>
          <w:szCs w:val="28"/>
        </w:rPr>
        <w:t xml:space="preserve"> район» Республики Саха (Якутия)»</w:t>
      </w:r>
      <w:r w:rsidR="008C0C6C" w:rsidRPr="005F794A">
        <w:rPr>
          <w:sz w:val="28"/>
          <w:szCs w:val="28"/>
        </w:rPr>
        <w:t xml:space="preserve"> </w:t>
      </w:r>
      <w:r w:rsidR="00EC5DA1" w:rsidRPr="005F794A">
        <w:rPr>
          <w:i/>
          <w:sz w:val="28"/>
          <w:szCs w:val="28"/>
        </w:rPr>
        <w:t>(в ред. постановления от 04.08.2020 №1093)</w:t>
      </w:r>
      <w:r w:rsidR="00EC5DA1" w:rsidRPr="005F794A">
        <w:rPr>
          <w:sz w:val="28"/>
          <w:szCs w:val="28"/>
        </w:rPr>
        <w:t xml:space="preserve"> </w:t>
      </w:r>
      <w:r w:rsidR="008C0C6C" w:rsidRPr="005F794A">
        <w:rPr>
          <w:sz w:val="28"/>
          <w:szCs w:val="28"/>
        </w:rPr>
        <w:t>(далее – Комиссия).</w:t>
      </w:r>
    </w:p>
    <w:p w14:paraId="6B0CEB5F" w14:textId="64B60A42" w:rsidR="00FF0138" w:rsidRPr="005F794A" w:rsidRDefault="003C76A4" w:rsidP="00472543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2</w:t>
      </w:r>
      <w:r w:rsidR="00FF0138" w:rsidRPr="005F794A">
        <w:rPr>
          <w:sz w:val="28"/>
          <w:szCs w:val="28"/>
        </w:rPr>
        <w:t xml:space="preserve">.3. </w:t>
      </w:r>
      <w:r w:rsidR="0038645B" w:rsidRPr="005F794A">
        <w:rPr>
          <w:sz w:val="28"/>
          <w:szCs w:val="28"/>
        </w:rPr>
        <w:t xml:space="preserve">Уполномоченный </w:t>
      </w:r>
      <w:r w:rsidR="00200ADE" w:rsidRPr="005F794A">
        <w:rPr>
          <w:sz w:val="28"/>
          <w:szCs w:val="28"/>
        </w:rPr>
        <w:t>орган проводит</w:t>
      </w:r>
      <w:r w:rsidR="00FF0138" w:rsidRPr="005F794A">
        <w:rPr>
          <w:sz w:val="28"/>
          <w:szCs w:val="28"/>
        </w:rPr>
        <w:t xml:space="preserve"> оценку эффективности неналоговых льгот, предоставленных нормативными правовыми решениями </w:t>
      </w:r>
      <w:proofErr w:type="spellStart"/>
      <w:r w:rsidR="00FF0138" w:rsidRPr="005F794A">
        <w:rPr>
          <w:sz w:val="28"/>
          <w:szCs w:val="28"/>
        </w:rPr>
        <w:t>Мирнинского</w:t>
      </w:r>
      <w:proofErr w:type="spellEnd"/>
      <w:r w:rsidR="00FF0138" w:rsidRPr="005F794A">
        <w:rPr>
          <w:sz w:val="28"/>
          <w:szCs w:val="28"/>
        </w:rPr>
        <w:t xml:space="preserve"> районного Совета депутатов, в </w:t>
      </w:r>
      <w:r w:rsidR="0038645B" w:rsidRPr="005F794A">
        <w:rPr>
          <w:sz w:val="28"/>
          <w:szCs w:val="28"/>
        </w:rPr>
        <w:t>порядке, определенном разделом 3</w:t>
      </w:r>
      <w:r w:rsidR="00FF0138" w:rsidRPr="005F794A">
        <w:rPr>
          <w:sz w:val="28"/>
          <w:szCs w:val="28"/>
        </w:rPr>
        <w:t xml:space="preserve"> настоящего Порядка. </w:t>
      </w:r>
      <w:r w:rsidR="00575689" w:rsidRPr="005F794A">
        <w:rPr>
          <w:sz w:val="28"/>
          <w:szCs w:val="28"/>
        </w:rPr>
        <w:t xml:space="preserve">Результаты оценки эффективности неналоговых льгот </w:t>
      </w:r>
      <w:r w:rsidR="00585ED2" w:rsidRPr="005F794A">
        <w:rPr>
          <w:sz w:val="28"/>
          <w:szCs w:val="28"/>
        </w:rPr>
        <w:t xml:space="preserve">выносятся </w:t>
      </w:r>
      <w:r w:rsidR="00575689" w:rsidRPr="005F794A">
        <w:rPr>
          <w:sz w:val="28"/>
          <w:szCs w:val="28"/>
        </w:rPr>
        <w:t xml:space="preserve">на рассмотрение Комиссии в срок </w:t>
      </w:r>
      <w:r w:rsidR="00575689" w:rsidRPr="005F794A">
        <w:rPr>
          <w:i/>
          <w:sz w:val="28"/>
          <w:szCs w:val="28"/>
        </w:rPr>
        <w:t xml:space="preserve">до </w:t>
      </w:r>
      <w:r w:rsidR="007C168F" w:rsidRPr="005F794A">
        <w:rPr>
          <w:i/>
          <w:sz w:val="28"/>
          <w:szCs w:val="28"/>
        </w:rPr>
        <w:t xml:space="preserve">1 </w:t>
      </w:r>
      <w:r w:rsidR="005D6356">
        <w:rPr>
          <w:i/>
          <w:sz w:val="28"/>
          <w:szCs w:val="28"/>
        </w:rPr>
        <w:t>марта</w:t>
      </w:r>
      <w:r w:rsidR="00B30070" w:rsidRPr="005F794A">
        <w:rPr>
          <w:i/>
          <w:sz w:val="28"/>
          <w:szCs w:val="28"/>
        </w:rPr>
        <w:t xml:space="preserve"> </w:t>
      </w:r>
      <w:r w:rsidR="005D6356">
        <w:rPr>
          <w:i/>
          <w:sz w:val="28"/>
          <w:szCs w:val="28"/>
        </w:rPr>
        <w:t>(в ред. постановления от 03.08.2022 № 1108)</w:t>
      </w:r>
      <w:r w:rsidR="008E4E85" w:rsidRPr="005F794A">
        <w:rPr>
          <w:sz w:val="28"/>
          <w:szCs w:val="28"/>
        </w:rPr>
        <w:t xml:space="preserve">) </w:t>
      </w:r>
      <w:r w:rsidR="00B30070" w:rsidRPr="005F794A">
        <w:rPr>
          <w:sz w:val="28"/>
          <w:szCs w:val="28"/>
        </w:rPr>
        <w:t>года</w:t>
      </w:r>
      <w:r w:rsidR="00575689" w:rsidRPr="005F794A">
        <w:rPr>
          <w:sz w:val="28"/>
          <w:szCs w:val="28"/>
        </w:rPr>
        <w:t xml:space="preserve">, следующего за финансовым годом, для подготовки предложений о внесении изменений в нормативно-правовые акты </w:t>
      </w:r>
      <w:proofErr w:type="spellStart"/>
      <w:r w:rsidR="00575689" w:rsidRPr="005F794A">
        <w:rPr>
          <w:sz w:val="28"/>
          <w:szCs w:val="28"/>
        </w:rPr>
        <w:t>Мирнинского</w:t>
      </w:r>
      <w:proofErr w:type="spellEnd"/>
      <w:r w:rsidR="00575689" w:rsidRPr="005F794A">
        <w:rPr>
          <w:sz w:val="28"/>
          <w:szCs w:val="28"/>
        </w:rPr>
        <w:t xml:space="preserve"> районного Совета депутатов.</w:t>
      </w:r>
      <w:r w:rsidR="00C27A04" w:rsidRPr="005F794A">
        <w:rPr>
          <w:sz w:val="28"/>
          <w:szCs w:val="28"/>
        </w:rPr>
        <w:t xml:space="preserve"> </w:t>
      </w:r>
      <w:r w:rsidR="00C27A04" w:rsidRPr="005F794A">
        <w:rPr>
          <w:i/>
          <w:sz w:val="28"/>
          <w:szCs w:val="28"/>
        </w:rPr>
        <w:t>(</w:t>
      </w:r>
      <w:proofErr w:type="gramStart"/>
      <w:r w:rsidR="00C27A04" w:rsidRPr="005F794A">
        <w:rPr>
          <w:i/>
          <w:sz w:val="28"/>
          <w:szCs w:val="28"/>
        </w:rPr>
        <w:t>в</w:t>
      </w:r>
      <w:proofErr w:type="gramEnd"/>
      <w:r w:rsidR="00C27A04" w:rsidRPr="005F794A">
        <w:rPr>
          <w:i/>
          <w:sz w:val="28"/>
          <w:szCs w:val="28"/>
        </w:rPr>
        <w:t xml:space="preserve"> ред. </w:t>
      </w:r>
      <w:r w:rsidR="00D007ED" w:rsidRPr="005F794A">
        <w:rPr>
          <w:i/>
          <w:sz w:val="28"/>
          <w:szCs w:val="28"/>
        </w:rPr>
        <w:t xml:space="preserve">постановления </w:t>
      </w:r>
      <w:r w:rsidR="00C27A04" w:rsidRPr="005F794A">
        <w:rPr>
          <w:i/>
          <w:sz w:val="28"/>
          <w:szCs w:val="28"/>
        </w:rPr>
        <w:t>от 07.05.2018 №0616)</w:t>
      </w:r>
    </w:p>
    <w:p w14:paraId="69AE986A" w14:textId="77777777" w:rsidR="00FF0138" w:rsidRPr="005F794A" w:rsidRDefault="003C76A4" w:rsidP="00472543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2</w:t>
      </w:r>
      <w:r w:rsidR="00FF0138" w:rsidRPr="005F794A">
        <w:rPr>
          <w:sz w:val="28"/>
          <w:szCs w:val="28"/>
        </w:rPr>
        <w:t>.4. Действие неналоговых льгот может прекращаться:</w:t>
      </w:r>
    </w:p>
    <w:p w14:paraId="6A1A12EA" w14:textId="37A41241" w:rsidR="00FF0138" w:rsidRPr="005F794A" w:rsidRDefault="0028466D" w:rsidP="00472543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 xml:space="preserve">2.4.1 </w:t>
      </w:r>
      <w:r w:rsidR="00FF0138" w:rsidRPr="005F794A">
        <w:rPr>
          <w:sz w:val="28"/>
          <w:szCs w:val="28"/>
        </w:rPr>
        <w:t>по истечению периода, на которые неналоговые льготы были установлены;</w:t>
      </w:r>
    </w:p>
    <w:p w14:paraId="6B76C4B5" w14:textId="5010A6DB" w:rsidR="0028466D" w:rsidRPr="005F794A" w:rsidRDefault="0028466D" w:rsidP="00472543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 xml:space="preserve">2.4.2 на основании решения </w:t>
      </w:r>
      <w:proofErr w:type="spellStart"/>
      <w:r w:rsidRPr="005F794A">
        <w:rPr>
          <w:sz w:val="28"/>
          <w:szCs w:val="28"/>
        </w:rPr>
        <w:t>Мирнинского</w:t>
      </w:r>
      <w:proofErr w:type="spellEnd"/>
      <w:r w:rsidRPr="005F794A">
        <w:rPr>
          <w:sz w:val="28"/>
          <w:szCs w:val="28"/>
        </w:rPr>
        <w:t xml:space="preserve"> районного Совета депутатов;</w:t>
      </w:r>
    </w:p>
    <w:p w14:paraId="0554973E" w14:textId="724D2A34" w:rsidR="00FF0138" w:rsidRPr="005F794A" w:rsidRDefault="0028466D" w:rsidP="00472543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2.4.3 в случае отсутствия заявления, несвоевременной подачи заявлений;</w:t>
      </w:r>
    </w:p>
    <w:p w14:paraId="021780DD" w14:textId="68C1797D" w:rsidR="00DD44B1" w:rsidRPr="005F794A" w:rsidRDefault="0076761A" w:rsidP="00DD44B1">
      <w:pPr>
        <w:pStyle w:val="af"/>
        <w:ind w:firstLine="709"/>
        <w:jc w:val="both"/>
        <w:rPr>
          <w:b w:val="0"/>
          <w:bCs w:val="0"/>
          <w:sz w:val="28"/>
          <w:szCs w:val="28"/>
        </w:rPr>
      </w:pPr>
      <w:r w:rsidRPr="005F794A">
        <w:rPr>
          <w:b w:val="0"/>
          <w:sz w:val="28"/>
          <w:szCs w:val="28"/>
        </w:rPr>
        <w:t>2</w:t>
      </w:r>
      <w:r w:rsidR="00FF0138" w:rsidRPr="005F794A">
        <w:rPr>
          <w:b w:val="0"/>
          <w:sz w:val="28"/>
          <w:szCs w:val="28"/>
        </w:rPr>
        <w:t>.5.</w:t>
      </w:r>
      <w:r w:rsidR="0028466D" w:rsidRPr="005F794A">
        <w:rPr>
          <w:b w:val="0"/>
          <w:sz w:val="28"/>
          <w:szCs w:val="28"/>
        </w:rPr>
        <w:t xml:space="preserve"> Пр</w:t>
      </w:r>
      <w:r w:rsidR="00DD44B1" w:rsidRPr="005F794A">
        <w:rPr>
          <w:b w:val="0"/>
          <w:sz w:val="28"/>
          <w:szCs w:val="28"/>
        </w:rPr>
        <w:t>едоставление неналоговых льгот производится в соответствии с Положением о предоставлении муниципальной преференции в виде льготы по арендной плате за муниципальное имущество муниципального образования «</w:t>
      </w:r>
      <w:proofErr w:type="spellStart"/>
      <w:r w:rsidR="00DD44B1" w:rsidRPr="005F794A">
        <w:rPr>
          <w:b w:val="0"/>
          <w:sz w:val="28"/>
          <w:szCs w:val="28"/>
        </w:rPr>
        <w:t>Мирнинский</w:t>
      </w:r>
      <w:proofErr w:type="spellEnd"/>
      <w:r w:rsidR="00DD44B1" w:rsidRPr="005F794A">
        <w:rPr>
          <w:b w:val="0"/>
          <w:sz w:val="28"/>
          <w:szCs w:val="28"/>
        </w:rPr>
        <w:t xml:space="preserve"> район» Республики Саха (Якутия), утвержденным решением </w:t>
      </w:r>
      <w:proofErr w:type="spellStart"/>
      <w:r w:rsidR="00DD44B1" w:rsidRPr="005F794A">
        <w:rPr>
          <w:b w:val="0"/>
          <w:sz w:val="28"/>
          <w:szCs w:val="28"/>
        </w:rPr>
        <w:t>Мирнинского</w:t>
      </w:r>
      <w:proofErr w:type="spellEnd"/>
      <w:r w:rsidR="00DD44B1" w:rsidRPr="005F794A">
        <w:rPr>
          <w:b w:val="0"/>
          <w:sz w:val="28"/>
          <w:szCs w:val="28"/>
        </w:rPr>
        <w:t xml:space="preserve"> районного Совета депутатов от </w:t>
      </w:r>
      <w:r w:rsidR="00DD44B1" w:rsidRPr="005F794A">
        <w:rPr>
          <w:b w:val="0"/>
          <w:bCs w:val="0"/>
          <w:sz w:val="28"/>
          <w:szCs w:val="28"/>
        </w:rPr>
        <w:t xml:space="preserve">16 марта 2017г. </w:t>
      </w:r>
      <w:r w:rsidR="00DD44B1" w:rsidRPr="005F794A">
        <w:rPr>
          <w:b w:val="0"/>
          <w:bCs w:val="0"/>
          <w:sz w:val="28"/>
          <w:szCs w:val="28"/>
          <w:lang w:val="en-US"/>
        </w:rPr>
        <w:t>III</w:t>
      </w:r>
      <w:r w:rsidR="00DD44B1" w:rsidRPr="005F794A">
        <w:rPr>
          <w:b w:val="0"/>
          <w:bCs w:val="0"/>
          <w:sz w:val="28"/>
          <w:szCs w:val="28"/>
        </w:rPr>
        <w:t xml:space="preserve"> №22-40; с Положением о порядке определения размера арендной платы, условиях и сроках внесения арендной платы, льготах по арендной плате за земельные участки, находящиеся в собственности МО «</w:t>
      </w:r>
      <w:proofErr w:type="spellStart"/>
      <w:r w:rsidR="00DD44B1" w:rsidRPr="005F794A">
        <w:rPr>
          <w:b w:val="0"/>
          <w:bCs w:val="0"/>
          <w:sz w:val="28"/>
          <w:szCs w:val="28"/>
        </w:rPr>
        <w:t>Мирнинский</w:t>
      </w:r>
      <w:proofErr w:type="spellEnd"/>
      <w:r w:rsidR="00DD44B1" w:rsidRPr="005F794A">
        <w:rPr>
          <w:b w:val="0"/>
          <w:bCs w:val="0"/>
          <w:sz w:val="28"/>
          <w:szCs w:val="28"/>
        </w:rPr>
        <w:t xml:space="preserve"> район» Республики Саха (Якутия), за земельные участки, </w:t>
      </w:r>
      <w:r w:rsidR="00DD44B1" w:rsidRPr="005F794A">
        <w:rPr>
          <w:b w:val="0"/>
          <w:sz w:val="28"/>
          <w:szCs w:val="28"/>
        </w:rPr>
        <w:t xml:space="preserve">государственная собственность на которые не разграничена, расположенные на межселенных территориях и на территории сельских поселений </w:t>
      </w:r>
      <w:proofErr w:type="spellStart"/>
      <w:r w:rsidR="00DD44B1" w:rsidRPr="005F794A">
        <w:rPr>
          <w:b w:val="0"/>
          <w:sz w:val="28"/>
          <w:szCs w:val="28"/>
        </w:rPr>
        <w:t>Мирнинского</w:t>
      </w:r>
      <w:proofErr w:type="spellEnd"/>
      <w:r w:rsidR="00DD44B1" w:rsidRPr="005F794A">
        <w:rPr>
          <w:b w:val="0"/>
          <w:sz w:val="28"/>
          <w:szCs w:val="28"/>
        </w:rPr>
        <w:t xml:space="preserve"> района Республики Саха (Якутия), утвержденным решением </w:t>
      </w:r>
      <w:proofErr w:type="spellStart"/>
      <w:r w:rsidR="00DD44B1" w:rsidRPr="005F794A">
        <w:rPr>
          <w:b w:val="0"/>
          <w:sz w:val="28"/>
          <w:szCs w:val="28"/>
        </w:rPr>
        <w:t>Мирнинского</w:t>
      </w:r>
      <w:proofErr w:type="spellEnd"/>
      <w:r w:rsidR="00DD44B1" w:rsidRPr="005F794A">
        <w:rPr>
          <w:b w:val="0"/>
          <w:sz w:val="28"/>
          <w:szCs w:val="28"/>
        </w:rPr>
        <w:t xml:space="preserve"> районного Совета депутатов </w:t>
      </w:r>
      <w:r w:rsidR="00DD44B1" w:rsidRPr="005F794A">
        <w:rPr>
          <w:b w:val="0"/>
          <w:bCs w:val="0"/>
          <w:sz w:val="28"/>
          <w:szCs w:val="28"/>
        </w:rPr>
        <w:t xml:space="preserve">от 21 декабря 2016г. </w:t>
      </w:r>
      <w:r w:rsidR="00DD44B1" w:rsidRPr="005F794A">
        <w:rPr>
          <w:b w:val="0"/>
          <w:bCs w:val="0"/>
          <w:sz w:val="28"/>
          <w:szCs w:val="28"/>
          <w:lang w:val="en-US"/>
        </w:rPr>
        <w:t>III</w:t>
      </w:r>
      <w:r w:rsidR="00DD44B1" w:rsidRPr="005F794A">
        <w:rPr>
          <w:b w:val="0"/>
          <w:bCs w:val="0"/>
          <w:sz w:val="28"/>
          <w:szCs w:val="28"/>
        </w:rPr>
        <w:t>-№21-15.</w:t>
      </w:r>
    </w:p>
    <w:p w14:paraId="5AB742ED" w14:textId="77777777" w:rsidR="00DD44B1" w:rsidRPr="005F794A" w:rsidRDefault="00DD44B1" w:rsidP="00DD44B1">
      <w:pPr>
        <w:pStyle w:val="af"/>
        <w:ind w:firstLine="708"/>
        <w:rPr>
          <w:rFonts w:ascii="Arial" w:hAnsi="Arial" w:cs="Arial"/>
          <w:bCs w:val="0"/>
          <w:sz w:val="20"/>
          <w:szCs w:val="20"/>
        </w:rPr>
      </w:pPr>
    </w:p>
    <w:p w14:paraId="028F5C12" w14:textId="77777777" w:rsidR="006E0271" w:rsidRPr="005F794A" w:rsidRDefault="006E0271" w:rsidP="006E0271">
      <w:pPr>
        <w:spacing w:after="0" w:line="240" w:lineRule="auto"/>
        <w:ind w:left="0" w:firstLine="851"/>
        <w:jc w:val="left"/>
        <w:rPr>
          <w:b/>
          <w:sz w:val="28"/>
          <w:szCs w:val="28"/>
        </w:rPr>
      </w:pPr>
    </w:p>
    <w:p w14:paraId="50CBD8E8" w14:textId="77777777" w:rsidR="006E0271" w:rsidRPr="005F794A" w:rsidRDefault="0076761A" w:rsidP="006E0271">
      <w:pPr>
        <w:spacing w:after="0" w:line="240" w:lineRule="auto"/>
        <w:ind w:left="0" w:firstLine="851"/>
        <w:jc w:val="center"/>
        <w:rPr>
          <w:sz w:val="28"/>
          <w:szCs w:val="28"/>
        </w:rPr>
      </w:pPr>
      <w:r w:rsidRPr="005F794A">
        <w:rPr>
          <w:b/>
          <w:sz w:val="28"/>
          <w:szCs w:val="28"/>
        </w:rPr>
        <w:t>3</w:t>
      </w:r>
      <w:r w:rsidR="006E0271" w:rsidRPr="005F794A">
        <w:rPr>
          <w:b/>
          <w:sz w:val="28"/>
          <w:szCs w:val="28"/>
        </w:rPr>
        <w:t>. Порядок проведения оценки эффективности предоставленных (планируемых к предоставлению) льгот по неналоговым доходам</w:t>
      </w:r>
    </w:p>
    <w:p w14:paraId="374D293B" w14:textId="77777777" w:rsidR="00472543" w:rsidRPr="005F794A" w:rsidRDefault="00472543" w:rsidP="006E0271">
      <w:pPr>
        <w:ind w:left="0" w:firstLine="683"/>
        <w:rPr>
          <w:sz w:val="28"/>
          <w:szCs w:val="28"/>
        </w:rPr>
      </w:pPr>
    </w:p>
    <w:p w14:paraId="26338AF6" w14:textId="77777777" w:rsidR="00B705C4" w:rsidRPr="005F794A" w:rsidRDefault="0076761A" w:rsidP="006E0271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3</w:t>
      </w:r>
      <w:r w:rsidR="006E0271" w:rsidRPr="005F794A">
        <w:rPr>
          <w:sz w:val="28"/>
          <w:szCs w:val="28"/>
        </w:rPr>
        <w:t xml:space="preserve">.1. </w:t>
      </w:r>
      <w:r w:rsidR="007034AB" w:rsidRPr="005F794A">
        <w:rPr>
          <w:sz w:val="28"/>
          <w:szCs w:val="28"/>
        </w:rPr>
        <w:t>Оценка эффективности предоставленных (планируемых к предоставлению)</w:t>
      </w:r>
      <w:r w:rsidR="00F161BE" w:rsidRPr="005F794A">
        <w:rPr>
          <w:sz w:val="28"/>
          <w:szCs w:val="28"/>
        </w:rPr>
        <w:t xml:space="preserve"> льгот по неналоговым </w:t>
      </w:r>
      <w:r w:rsidR="00F06CF0" w:rsidRPr="005F794A">
        <w:rPr>
          <w:sz w:val="28"/>
          <w:szCs w:val="28"/>
        </w:rPr>
        <w:t>доходам</w:t>
      </w:r>
      <w:r w:rsidR="00F161BE" w:rsidRPr="005F794A">
        <w:rPr>
          <w:sz w:val="28"/>
          <w:szCs w:val="28"/>
        </w:rPr>
        <w:t xml:space="preserve"> </w:t>
      </w:r>
      <w:r w:rsidR="007034AB" w:rsidRPr="005F794A">
        <w:rPr>
          <w:sz w:val="28"/>
          <w:szCs w:val="28"/>
        </w:rPr>
        <w:t xml:space="preserve">производится </w:t>
      </w:r>
      <w:r w:rsidRPr="005F794A">
        <w:rPr>
          <w:sz w:val="28"/>
          <w:szCs w:val="28"/>
        </w:rPr>
        <w:t>уполномоченным органом</w:t>
      </w:r>
      <w:r w:rsidR="00362250" w:rsidRPr="005F794A">
        <w:rPr>
          <w:sz w:val="28"/>
          <w:szCs w:val="28"/>
        </w:rPr>
        <w:t xml:space="preserve"> </w:t>
      </w:r>
      <w:r w:rsidR="00362250" w:rsidRPr="005F794A">
        <w:rPr>
          <w:sz w:val="28"/>
          <w:szCs w:val="28"/>
        </w:rPr>
        <w:lastRenderedPageBreak/>
        <w:t>в разрезе видов получаемых доходов, категорий плательщиков и рассматривается на Комиссии</w:t>
      </w:r>
      <w:r w:rsidR="006E0271" w:rsidRPr="005F794A">
        <w:rPr>
          <w:sz w:val="28"/>
          <w:szCs w:val="28"/>
        </w:rPr>
        <w:t>.</w:t>
      </w:r>
      <w:r w:rsidR="007034AB" w:rsidRPr="005F794A">
        <w:rPr>
          <w:sz w:val="28"/>
          <w:szCs w:val="28"/>
        </w:rPr>
        <w:t xml:space="preserve"> </w:t>
      </w:r>
    </w:p>
    <w:p w14:paraId="2266C0A2" w14:textId="77777777" w:rsidR="00362250" w:rsidRPr="005F794A" w:rsidRDefault="0076761A" w:rsidP="00362250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3</w:t>
      </w:r>
      <w:r w:rsidR="00362250" w:rsidRPr="005F794A">
        <w:rPr>
          <w:sz w:val="28"/>
          <w:szCs w:val="28"/>
        </w:rPr>
        <w:t xml:space="preserve">.2. Оценка эффективности неналоговых льгот проводится в следующие сроки: </w:t>
      </w:r>
    </w:p>
    <w:p w14:paraId="5AF8C258" w14:textId="77777777" w:rsidR="00362250" w:rsidRPr="005F794A" w:rsidRDefault="00362250" w:rsidP="00362250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 xml:space="preserve">- в течение </w:t>
      </w:r>
      <w:r w:rsidR="00CF3A6E" w:rsidRPr="005F794A">
        <w:rPr>
          <w:sz w:val="28"/>
          <w:szCs w:val="28"/>
        </w:rPr>
        <w:t>20</w:t>
      </w:r>
      <w:r w:rsidRPr="005F794A">
        <w:rPr>
          <w:sz w:val="28"/>
          <w:szCs w:val="28"/>
        </w:rPr>
        <w:t xml:space="preserve"> дней с момента поступления обращения о предоставлении льготы;</w:t>
      </w:r>
    </w:p>
    <w:p w14:paraId="14448C5A" w14:textId="3F6E2D6E" w:rsidR="00362250" w:rsidRPr="005F794A" w:rsidRDefault="00362250" w:rsidP="00362250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- по неналоговым льготам за ист</w:t>
      </w:r>
      <w:r w:rsidR="00B30070" w:rsidRPr="005F794A">
        <w:rPr>
          <w:sz w:val="28"/>
          <w:szCs w:val="28"/>
        </w:rPr>
        <w:t xml:space="preserve">екший финансовый год – </w:t>
      </w:r>
      <w:r w:rsidR="00691C96" w:rsidRPr="005F794A">
        <w:rPr>
          <w:i/>
          <w:sz w:val="28"/>
          <w:szCs w:val="28"/>
        </w:rPr>
        <w:t xml:space="preserve">до 1 </w:t>
      </w:r>
      <w:r w:rsidR="00072B67">
        <w:rPr>
          <w:i/>
          <w:sz w:val="28"/>
          <w:szCs w:val="28"/>
        </w:rPr>
        <w:t>марта</w:t>
      </w:r>
      <w:r w:rsidRPr="005F794A">
        <w:rPr>
          <w:sz w:val="28"/>
          <w:szCs w:val="28"/>
        </w:rPr>
        <w:t xml:space="preserve"> </w:t>
      </w:r>
      <w:r w:rsidR="00072B67">
        <w:rPr>
          <w:i/>
          <w:sz w:val="28"/>
          <w:szCs w:val="28"/>
        </w:rPr>
        <w:t>(в ред. постановления от 03.08.2022 № 1108)</w:t>
      </w:r>
      <w:r w:rsidR="0043180D" w:rsidRPr="005F794A">
        <w:rPr>
          <w:sz w:val="28"/>
          <w:szCs w:val="28"/>
        </w:rPr>
        <w:t xml:space="preserve"> </w:t>
      </w:r>
      <w:r w:rsidRPr="005F794A">
        <w:rPr>
          <w:sz w:val="28"/>
          <w:szCs w:val="28"/>
        </w:rPr>
        <w:t>текущего финансового года.</w:t>
      </w:r>
    </w:p>
    <w:p w14:paraId="24C91F21" w14:textId="77777777" w:rsidR="00B705C4" w:rsidRPr="005F794A" w:rsidRDefault="007034AB" w:rsidP="0076761A">
      <w:pPr>
        <w:pStyle w:val="a5"/>
        <w:numPr>
          <w:ilvl w:val="1"/>
          <w:numId w:val="17"/>
        </w:numPr>
        <w:ind w:left="0" w:firstLine="709"/>
        <w:rPr>
          <w:sz w:val="28"/>
          <w:szCs w:val="28"/>
        </w:rPr>
      </w:pPr>
      <w:r w:rsidRPr="005F794A">
        <w:rPr>
          <w:sz w:val="28"/>
          <w:szCs w:val="28"/>
        </w:rPr>
        <w:t xml:space="preserve">Настоящий Порядок распространяется на оценку эффективности следующих предоставленных (планируемых к предоставлению) льгот по неналоговым </w:t>
      </w:r>
      <w:r w:rsidR="00C82C6D" w:rsidRPr="005F794A">
        <w:rPr>
          <w:sz w:val="28"/>
          <w:szCs w:val="28"/>
        </w:rPr>
        <w:t>доходам</w:t>
      </w:r>
      <w:r w:rsidRPr="005F794A">
        <w:rPr>
          <w:sz w:val="28"/>
          <w:szCs w:val="28"/>
        </w:rPr>
        <w:t xml:space="preserve">: </w:t>
      </w:r>
    </w:p>
    <w:p w14:paraId="52BC04F0" w14:textId="2F900564" w:rsidR="00362250" w:rsidRPr="005F794A" w:rsidRDefault="00362250" w:rsidP="00362250">
      <w:pPr>
        <w:ind w:left="0" w:firstLine="709"/>
        <w:rPr>
          <w:sz w:val="28"/>
          <w:szCs w:val="28"/>
        </w:rPr>
      </w:pPr>
      <w:r w:rsidRPr="005F794A">
        <w:rPr>
          <w:sz w:val="28"/>
          <w:szCs w:val="28"/>
        </w:rPr>
        <w:t xml:space="preserve">- </w:t>
      </w:r>
      <w:r w:rsidR="007034AB" w:rsidRPr="005F794A">
        <w:rPr>
          <w:sz w:val="28"/>
          <w:szCs w:val="28"/>
        </w:rPr>
        <w:t>муниципаль</w:t>
      </w:r>
      <w:r w:rsidR="003A5477" w:rsidRPr="005F794A">
        <w:rPr>
          <w:sz w:val="28"/>
          <w:szCs w:val="28"/>
        </w:rPr>
        <w:t xml:space="preserve">ных преференций </w:t>
      </w:r>
      <w:r w:rsidR="007034AB" w:rsidRPr="005F794A">
        <w:rPr>
          <w:sz w:val="28"/>
          <w:szCs w:val="28"/>
        </w:rPr>
        <w:t>в виде снижения размера арендной платы (освобождения от арендной платы) за пользование муниципальными нежилыми помещениями (зданиями), земельными участками, находящимис</w:t>
      </w:r>
      <w:r w:rsidR="007824EA" w:rsidRPr="005F794A">
        <w:rPr>
          <w:sz w:val="28"/>
          <w:szCs w:val="28"/>
        </w:rPr>
        <w:t>я в муниципальной собственности</w:t>
      </w:r>
      <w:r w:rsidR="007034AB" w:rsidRPr="005F794A">
        <w:rPr>
          <w:sz w:val="28"/>
          <w:szCs w:val="28"/>
        </w:rPr>
        <w:t xml:space="preserve">; </w:t>
      </w:r>
    </w:p>
    <w:p w14:paraId="12163DC3" w14:textId="77777777" w:rsidR="00B705C4" w:rsidRPr="005F794A" w:rsidRDefault="00362250" w:rsidP="00362250">
      <w:pPr>
        <w:ind w:left="0" w:firstLine="709"/>
        <w:rPr>
          <w:sz w:val="28"/>
          <w:szCs w:val="28"/>
        </w:rPr>
      </w:pPr>
      <w:r w:rsidRPr="005F794A">
        <w:rPr>
          <w:sz w:val="28"/>
          <w:szCs w:val="28"/>
        </w:rPr>
        <w:t xml:space="preserve">- </w:t>
      </w:r>
      <w:r w:rsidR="007034AB" w:rsidRPr="005F794A">
        <w:rPr>
          <w:sz w:val="28"/>
          <w:szCs w:val="28"/>
        </w:rPr>
        <w:t xml:space="preserve">льгот по арендной плате, не являющихся муниципальными преференциями в соответствии с Федеральным законом «О защите конкуренции», в виде снижения размера арендной платы (освобождения от арендной платы) за пользование муниципальными нежилыми помещениями (зданиями), земельными участками, находящимися в муниципальной собственности, и земельными </w:t>
      </w:r>
      <w:r w:rsidR="0076761A" w:rsidRPr="005F794A">
        <w:rPr>
          <w:sz w:val="28"/>
          <w:szCs w:val="28"/>
        </w:rPr>
        <w:t>участками, государственная</w:t>
      </w:r>
      <w:r w:rsidR="007034AB" w:rsidRPr="005F794A">
        <w:rPr>
          <w:sz w:val="28"/>
          <w:szCs w:val="28"/>
        </w:rPr>
        <w:t xml:space="preserve"> собственность на которые не разграничена. </w:t>
      </w:r>
    </w:p>
    <w:p w14:paraId="7A4C1BC2" w14:textId="77777777" w:rsidR="007500DE" w:rsidRPr="005F794A" w:rsidRDefault="007500DE" w:rsidP="00BE0335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4A">
        <w:rPr>
          <w:rFonts w:ascii="Times New Roman" w:hAnsi="Times New Roman" w:cs="Times New Roman"/>
          <w:sz w:val="28"/>
          <w:szCs w:val="28"/>
        </w:rPr>
        <w:t xml:space="preserve">Объектом оценки эффективности неналоговых льгот является бюджетная и социальная эффективность предоставленных (планируемых к предоставлению) льгот и неналоговых платежей. </w:t>
      </w:r>
    </w:p>
    <w:p w14:paraId="54D1CAFA" w14:textId="77777777" w:rsidR="00F228AB" w:rsidRPr="005F794A" w:rsidRDefault="007500DE" w:rsidP="00BE0335">
      <w:pPr>
        <w:pStyle w:val="ConsPlusNormal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4A">
        <w:rPr>
          <w:rFonts w:ascii="Times New Roman" w:hAnsi="Times New Roman" w:cs="Times New Roman"/>
          <w:sz w:val="28"/>
          <w:szCs w:val="28"/>
        </w:rPr>
        <w:t>Для оценки эффективности неналоговых льгот учитывается соответствие льгот одному из следующих критериев</w:t>
      </w:r>
      <w:r w:rsidR="00F228AB" w:rsidRPr="005F794A">
        <w:rPr>
          <w:rFonts w:ascii="Times New Roman" w:hAnsi="Times New Roman" w:cs="Times New Roman"/>
          <w:sz w:val="28"/>
          <w:szCs w:val="28"/>
        </w:rPr>
        <w:t>:</w:t>
      </w:r>
    </w:p>
    <w:p w14:paraId="0F64A912" w14:textId="63945674" w:rsidR="00F228AB" w:rsidRPr="005F794A" w:rsidRDefault="00F47956" w:rsidP="007475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4A">
        <w:rPr>
          <w:rFonts w:ascii="Times New Roman" w:hAnsi="Times New Roman" w:cs="Times New Roman"/>
          <w:sz w:val="28"/>
          <w:szCs w:val="28"/>
        </w:rPr>
        <w:t xml:space="preserve">- </w:t>
      </w:r>
      <w:r w:rsidR="007500DE" w:rsidRPr="005F794A">
        <w:rPr>
          <w:rFonts w:ascii="Times New Roman" w:hAnsi="Times New Roman" w:cs="Times New Roman"/>
          <w:sz w:val="28"/>
          <w:szCs w:val="28"/>
        </w:rPr>
        <w:t>бюджетная эффективность</w:t>
      </w:r>
      <w:r w:rsidR="00F228AB" w:rsidRPr="005F794A">
        <w:rPr>
          <w:rFonts w:ascii="Times New Roman" w:hAnsi="Times New Roman" w:cs="Times New Roman"/>
          <w:sz w:val="28"/>
          <w:szCs w:val="28"/>
        </w:rPr>
        <w:t xml:space="preserve"> предоставляемых (планируемых к предоставлению) льгот по неналоговым </w:t>
      </w:r>
      <w:r w:rsidR="00C82C6D" w:rsidRPr="005F794A">
        <w:rPr>
          <w:rFonts w:ascii="Times New Roman" w:hAnsi="Times New Roman" w:cs="Times New Roman"/>
          <w:sz w:val="28"/>
          <w:szCs w:val="28"/>
        </w:rPr>
        <w:t>доходам</w:t>
      </w:r>
      <w:r w:rsidR="00412A8E" w:rsidRPr="005F794A">
        <w:rPr>
          <w:rFonts w:ascii="Times New Roman" w:hAnsi="Times New Roman" w:cs="Times New Roman"/>
          <w:sz w:val="28"/>
          <w:szCs w:val="28"/>
        </w:rPr>
        <w:t xml:space="preserve"> понимается как и</w:t>
      </w:r>
      <w:r w:rsidR="00F228AB" w:rsidRPr="005F794A">
        <w:rPr>
          <w:rFonts w:ascii="Times New Roman" w:hAnsi="Times New Roman" w:cs="Times New Roman"/>
          <w:sz w:val="28"/>
          <w:szCs w:val="28"/>
        </w:rPr>
        <w:t xml:space="preserve">х влияние на доходы бюджета </w:t>
      </w:r>
      <w:r w:rsidR="0068697D" w:rsidRPr="005F794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8697D" w:rsidRPr="005F794A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="0068697D" w:rsidRPr="005F794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228AB" w:rsidRPr="005F794A">
        <w:rPr>
          <w:rFonts w:ascii="Times New Roman" w:hAnsi="Times New Roman" w:cs="Times New Roman"/>
          <w:sz w:val="28"/>
          <w:szCs w:val="28"/>
        </w:rPr>
        <w:t xml:space="preserve"> (снижение </w:t>
      </w:r>
      <w:r w:rsidR="0068697D" w:rsidRPr="005F794A">
        <w:rPr>
          <w:rFonts w:ascii="Times New Roman" w:hAnsi="Times New Roman" w:cs="Times New Roman"/>
          <w:sz w:val="28"/>
          <w:szCs w:val="28"/>
        </w:rPr>
        <w:t>уровня задолженности</w:t>
      </w:r>
      <w:r w:rsidR="00F228AB" w:rsidRPr="005F794A">
        <w:rPr>
          <w:rFonts w:ascii="Times New Roman" w:hAnsi="Times New Roman" w:cs="Times New Roman"/>
          <w:sz w:val="28"/>
          <w:szCs w:val="28"/>
        </w:rPr>
        <w:t xml:space="preserve"> по </w:t>
      </w:r>
      <w:r w:rsidR="0068697D" w:rsidRPr="005F794A">
        <w:rPr>
          <w:rFonts w:ascii="Times New Roman" w:hAnsi="Times New Roman" w:cs="Times New Roman"/>
          <w:sz w:val="28"/>
          <w:szCs w:val="28"/>
        </w:rPr>
        <w:t xml:space="preserve">неналоговым </w:t>
      </w:r>
      <w:r w:rsidR="00C82C6D" w:rsidRPr="005F794A">
        <w:rPr>
          <w:rFonts w:ascii="Times New Roman" w:hAnsi="Times New Roman" w:cs="Times New Roman"/>
          <w:sz w:val="28"/>
          <w:szCs w:val="28"/>
        </w:rPr>
        <w:t>доходам</w:t>
      </w:r>
      <w:r w:rsidR="00F228AB" w:rsidRPr="005F794A">
        <w:rPr>
          <w:rFonts w:ascii="Times New Roman" w:hAnsi="Times New Roman" w:cs="Times New Roman"/>
          <w:sz w:val="28"/>
          <w:szCs w:val="28"/>
        </w:rPr>
        <w:t xml:space="preserve"> и прирост платежей в бюджет);</w:t>
      </w:r>
    </w:p>
    <w:p w14:paraId="23B6DF9F" w14:textId="0E0B9E8B" w:rsidR="001869B0" w:rsidRPr="005F794A" w:rsidRDefault="00F47956" w:rsidP="007475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94A">
        <w:rPr>
          <w:rFonts w:ascii="Times New Roman" w:hAnsi="Times New Roman" w:cs="Times New Roman"/>
          <w:sz w:val="28"/>
          <w:szCs w:val="28"/>
        </w:rPr>
        <w:t>- социальная эффективность</w:t>
      </w:r>
      <w:r w:rsidR="00F228AB" w:rsidRPr="005F794A">
        <w:rPr>
          <w:rFonts w:ascii="Times New Roman" w:hAnsi="Times New Roman" w:cs="Times New Roman"/>
          <w:sz w:val="28"/>
          <w:szCs w:val="28"/>
        </w:rPr>
        <w:t xml:space="preserve"> предоставляемых (планируемых к предоставлению) льгот по неналоговым </w:t>
      </w:r>
      <w:r w:rsidR="00C82C6D" w:rsidRPr="005F794A">
        <w:rPr>
          <w:rFonts w:ascii="Times New Roman" w:hAnsi="Times New Roman" w:cs="Times New Roman"/>
          <w:sz w:val="28"/>
          <w:szCs w:val="28"/>
        </w:rPr>
        <w:t>доходам</w:t>
      </w:r>
      <w:r w:rsidR="00412A8E" w:rsidRPr="005F794A">
        <w:rPr>
          <w:rFonts w:ascii="Times New Roman" w:hAnsi="Times New Roman" w:cs="Times New Roman"/>
          <w:sz w:val="28"/>
          <w:szCs w:val="28"/>
        </w:rPr>
        <w:t xml:space="preserve"> понимается как с</w:t>
      </w:r>
      <w:r w:rsidRPr="005F794A">
        <w:rPr>
          <w:rFonts w:ascii="Times New Roman" w:hAnsi="Times New Roman" w:cs="Times New Roman"/>
          <w:sz w:val="28"/>
          <w:szCs w:val="28"/>
        </w:rPr>
        <w:t>о</w:t>
      </w:r>
      <w:r w:rsidR="00F228AB" w:rsidRPr="005F794A">
        <w:rPr>
          <w:rFonts w:ascii="Times New Roman" w:hAnsi="Times New Roman" w:cs="Times New Roman"/>
          <w:sz w:val="28"/>
          <w:szCs w:val="28"/>
        </w:rPr>
        <w:t>циально-экономи</w:t>
      </w:r>
      <w:r w:rsidR="003C15F9" w:rsidRPr="005F794A">
        <w:rPr>
          <w:rFonts w:ascii="Times New Roman" w:hAnsi="Times New Roman" w:cs="Times New Roman"/>
          <w:sz w:val="28"/>
          <w:szCs w:val="28"/>
        </w:rPr>
        <w:t>ческий эффект</w:t>
      </w:r>
      <w:r w:rsidR="00F228AB" w:rsidRPr="005F794A">
        <w:rPr>
          <w:rFonts w:ascii="Times New Roman" w:hAnsi="Times New Roman" w:cs="Times New Roman"/>
          <w:sz w:val="28"/>
          <w:szCs w:val="28"/>
        </w:rPr>
        <w:t xml:space="preserve"> предоставляемых (планируемых к предоставлению) льгот по неналоговым </w:t>
      </w:r>
      <w:r w:rsidR="00C82C6D" w:rsidRPr="005F794A">
        <w:rPr>
          <w:rFonts w:ascii="Times New Roman" w:hAnsi="Times New Roman" w:cs="Times New Roman"/>
          <w:sz w:val="28"/>
          <w:szCs w:val="28"/>
        </w:rPr>
        <w:t>доходам</w:t>
      </w:r>
      <w:r w:rsidR="00F228AB" w:rsidRPr="005F794A">
        <w:rPr>
          <w:rFonts w:ascii="Times New Roman" w:hAnsi="Times New Roman" w:cs="Times New Roman"/>
          <w:sz w:val="28"/>
          <w:szCs w:val="28"/>
        </w:rPr>
        <w:t xml:space="preserve"> для </w:t>
      </w:r>
      <w:r w:rsidR="00A922A1" w:rsidRPr="005F79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228AB" w:rsidRPr="005F794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228AB" w:rsidRPr="005F794A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="00F228AB" w:rsidRPr="005F794A">
        <w:rPr>
          <w:rFonts w:ascii="Times New Roman" w:hAnsi="Times New Roman" w:cs="Times New Roman"/>
          <w:sz w:val="28"/>
          <w:szCs w:val="28"/>
        </w:rPr>
        <w:t xml:space="preserve"> район» в целом, которые </w:t>
      </w:r>
      <w:r w:rsidRPr="005F794A">
        <w:rPr>
          <w:rFonts w:ascii="Times New Roman" w:hAnsi="Times New Roman" w:cs="Times New Roman"/>
          <w:sz w:val="28"/>
          <w:szCs w:val="28"/>
        </w:rPr>
        <w:t>выражаются в</w:t>
      </w:r>
      <w:r w:rsidR="00EA2E4D" w:rsidRPr="005F794A">
        <w:rPr>
          <w:rFonts w:ascii="Times New Roman" w:hAnsi="Times New Roman" w:cs="Times New Roman"/>
          <w:sz w:val="28"/>
          <w:szCs w:val="28"/>
        </w:rPr>
        <w:t xml:space="preserve"> </w:t>
      </w:r>
      <w:r w:rsidR="003C15F9" w:rsidRPr="005F794A">
        <w:rPr>
          <w:rFonts w:ascii="Times New Roman" w:hAnsi="Times New Roman" w:cs="Times New Roman"/>
          <w:sz w:val="28"/>
          <w:szCs w:val="28"/>
        </w:rPr>
        <w:t>изменении качества и объема предоставляемых услуг</w:t>
      </w:r>
      <w:r w:rsidR="00F228AB" w:rsidRPr="005F794A">
        <w:rPr>
          <w:rFonts w:ascii="Times New Roman" w:hAnsi="Times New Roman" w:cs="Times New Roman"/>
          <w:sz w:val="28"/>
          <w:szCs w:val="28"/>
        </w:rPr>
        <w:t xml:space="preserve"> в </w:t>
      </w:r>
      <w:r w:rsidR="003C15F9" w:rsidRPr="005F794A">
        <w:rPr>
          <w:rFonts w:ascii="Times New Roman" w:hAnsi="Times New Roman" w:cs="Times New Roman"/>
          <w:sz w:val="28"/>
          <w:szCs w:val="28"/>
        </w:rPr>
        <w:t xml:space="preserve">результате реализации плательщиками системы мер, направленных </w:t>
      </w:r>
      <w:r w:rsidRPr="005F794A">
        <w:rPr>
          <w:rFonts w:ascii="Times New Roman" w:hAnsi="Times New Roman" w:cs="Times New Roman"/>
          <w:sz w:val="28"/>
          <w:szCs w:val="28"/>
        </w:rPr>
        <w:t>на повышение</w:t>
      </w:r>
      <w:r w:rsidR="001869B0" w:rsidRPr="005F794A">
        <w:rPr>
          <w:rFonts w:ascii="Times New Roman" w:hAnsi="Times New Roman" w:cs="Times New Roman"/>
          <w:sz w:val="28"/>
          <w:szCs w:val="28"/>
        </w:rPr>
        <w:t xml:space="preserve"> уровня жизни населения (рост заработной платы, создание новых рабочих мест, улучшение условий труда, рост социальной защищенности населения).</w:t>
      </w:r>
    </w:p>
    <w:p w14:paraId="39ADA690" w14:textId="77777777" w:rsidR="0005230C" w:rsidRPr="005F794A" w:rsidRDefault="00BE0335" w:rsidP="001869B0">
      <w:pPr>
        <w:pStyle w:val="ConsPlusNormal"/>
        <w:ind w:firstLine="709"/>
        <w:jc w:val="both"/>
        <w:rPr>
          <w:sz w:val="28"/>
          <w:szCs w:val="28"/>
        </w:rPr>
      </w:pPr>
      <w:r w:rsidRPr="005F794A">
        <w:rPr>
          <w:rFonts w:ascii="Times New Roman" w:hAnsi="Times New Roman" w:cs="Times New Roman"/>
          <w:sz w:val="28"/>
          <w:szCs w:val="28"/>
        </w:rPr>
        <w:t>3.5</w:t>
      </w:r>
      <w:r w:rsidR="001869B0" w:rsidRPr="005F794A">
        <w:rPr>
          <w:rFonts w:ascii="Times New Roman" w:hAnsi="Times New Roman" w:cs="Times New Roman"/>
          <w:sz w:val="28"/>
          <w:szCs w:val="28"/>
        </w:rPr>
        <w:t>.</w:t>
      </w:r>
      <w:r w:rsidR="00476F59" w:rsidRPr="005F794A">
        <w:rPr>
          <w:rFonts w:ascii="Times New Roman" w:hAnsi="Times New Roman" w:cs="Times New Roman"/>
          <w:sz w:val="28"/>
          <w:szCs w:val="28"/>
        </w:rPr>
        <w:t>1.</w:t>
      </w:r>
      <w:r w:rsidR="001869B0" w:rsidRPr="005F794A">
        <w:rPr>
          <w:rFonts w:ascii="Times New Roman" w:hAnsi="Times New Roman" w:cs="Times New Roman"/>
          <w:sz w:val="28"/>
          <w:szCs w:val="28"/>
        </w:rPr>
        <w:t xml:space="preserve"> Для оценки бюджетной эффективности применяется коэффициент бюджетной эффективности неналоговых льгот. Бюджетная эффективность неналоговых льгот обеспечивается и признается положительной, если коэффициент бюджетной эффективности больше или равен единице.</w:t>
      </w:r>
    </w:p>
    <w:p w14:paraId="58CC754E" w14:textId="5E321CF5" w:rsidR="00381532" w:rsidRPr="005F794A" w:rsidRDefault="00BE0335" w:rsidP="00381532">
      <w:pPr>
        <w:tabs>
          <w:tab w:val="left" w:pos="567"/>
          <w:tab w:val="left" w:pos="1276"/>
        </w:tabs>
        <w:spacing w:after="0" w:line="240" w:lineRule="auto"/>
        <w:ind w:left="0" w:firstLine="683"/>
        <w:rPr>
          <w:i/>
          <w:sz w:val="28"/>
          <w:szCs w:val="28"/>
        </w:rPr>
      </w:pPr>
      <w:bookmarkStart w:id="1" w:name="P58"/>
      <w:bookmarkEnd w:id="1"/>
      <w:r w:rsidRPr="005F794A">
        <w:rPr>
          <w:i/>
          <w:sz w:val="28"/>
          <w:szCs w:val="28"/>
        </w:rPr>
        <w:t>3</w:t>
      </w:r>
      <w:r w:rsidR="00476F59" w:rsidRPr="005F794A">
        <w:rPr>
          <w:i/>
          <w:sz w:val="28"/>
          <w:szCs w:val="28"/>
        </w:rPr>
        <w:t>.5</w:t>
      </w:r>
      <w:r w:rsidR="00CB5110" w:rsidRPr="005F794A">
        <w:rPr>
          <w:i/>
          <w:sz w:val="28"/>
          <w:szCs w:val="28"/>
        </w:rPr>
        <w:t>.</w:t>
      </w:r>
      <w:r w:rsidR="00476F59" w:rsidRPr="005F794A">
        <w:rPr>
          <w:i/>
          <w:sz w:val="28"/>
          <w:szCs w:val="28"/>
        </w:rPr>
        <w:t>2.</w:t>
      </w:r>
      <w:r w:rsidR="001A7BFD" w:rsidRPr="005F794A">
        <w:rPr>
          <w:i/>
          <w:sz w:val="28"/>
          <w:szCs w:val="28"/>
        </w:rPr>
        <w:t xml:space="preserve"> </w:t>
      </w:r>
      <w:r w:rsidR="00381532" w:rsidRPr="005F794A">
        <w:rPr>
          <w:i/>
          <w:sz w:val="28"/>
          <w:szCs w:val="28"/>
        </w:rPr>
        <w:t>Коэффициент бюджетной эффективности неналоговых льгот определяется как отношение изменения суммы начисленных неналоговых и налоговых доходов, подлежащих уплате в бюджет МО «</w:t>
      </w:r>
      <w:proofErr w:type="spellStart"/>
      <w:r w:rsidR="00381532" w:rsidRPr="005F794A">
        <w:rPr>
          <w:i/>
          <w:sz w:val="28"/>
          <w:szCs w:val="28"/>
        </w:rPr>
        <w:t>Мирнинский</w:t>
      </w:r>
      <w:proofErr w:type="spellEnd"/>
      <w:r w:rsidR="00381532" w:rsidRPr="005F794A">
        <w:rPr>
          <w:i/>
          <w:sz w:val="28"/>
          <w:szCs w:val="28"/>
        </w:rPr>
        <w:t xml:space="preserve"> район», к изме</w:t>
      </w:r>
      <w:r w:rsidR="00381532" w:rsidRPr="005F794A">
        <w:rPr>
          <w:i/>
          <w:sz w:val="28"/>
          <w:szCs w:val="28"/>
        </w:rPr>
        <w:lastRenderedPageBreak/>
        <w:t>нению льгот по неналоговым доходам, в разрезе каждого получателя льготы с учетом темпов роста объема неналоговых доходов по виду дохода.</w:t>
      </w:r>
    </w:p>
    <w:p w14:paraId="36BD2134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r w:rsidRPr="005F794A">
        <w:rPr>
          <w:i/>
          <w:sz w:val="28"/>
          <w:szCs w:val="28"/>
        </w:rPr>
        <w:t>Коэффициент бюджетной эффективности рассчитывается по формуле:</w:t>
      </w:r>
    </w:p>
    <w:p w14:paraId="10AFA900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r w:rsidRPr="005F794A">
        <w:rPr>
          <w:i/>
          <w:sz w:val="28"/>
          <w:szCs w:val="28"/>
        </w:rPr>
        <w:t xml:space="preserve">                                              </w:t>
      </w:r>
    </w:p>
    <w:p w14:paraId="3DF32810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r w:rsidRPr="005F794A">
        <w:rPr>
          <w:i/>
          <w:sz w:val="28"/>
          <w:szCs w:val="28"/>
        </w:rPr>
        <w:t xml:space="preserve"> </w:t>
      </w:r>
    </w:p>
    <w:p w14:paraId="3454B718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r w:rsidRPr="005F794A">
        <w:rPr>
          <w:i/>
          <w:sz w:val="28"/>
          <w:szCs w:val="28"/>
        </w:rPr>
        <w:t xml:space="preserve">                                               </w:t>
      </w:r>
      <w:proofErr w:type="spellStart"/>
      <w:r w:rsidRPr="005F794A">
        <w:rPr>
          <w:i/>
          <w:sz w:val="28"/>
          <w:szCs w:val="28"/>
        </w:rPr>
        <w:t>Доп</w:t>
      </w:r>
      <w:proofErr w:type="spellEnd"/>
      <w:r w:rsidRPr="005F794A">
        <w:rPr>
          <w:i/>
          <w:sz w:val="28"/>
          <w:szCs w:val="28"/>
        </w:rPr>
        <w:t>/</w:t>
      </w:r>
      <w:proofErr w:type="spellStart"/>
      <w:r w:rsidRPr="005F794A">
        <w:rPr>
          <w:i/>
          <w:sz w:val="28"/>
          <w:szCs w:val="28"/>
        </w:rPr>
        <w:t>Дпп</w:t>
      </w:r>
      <w:proofErr w:type="spellEnd"/>
    </w:p>
    <w:p w14:paraId="3100DFEC" w14:textId="77777777" w:rsidR="00381532" w:rsidRPr="005F794A" w:rsidRDefault="00381532" w:rsidP="00381532">
      <w:pPr>
        <w:tabs>
          <w:tab w:val="left" w:pos="1134"/>
        </w:tabs>
        <w:ind w:firstLine="567"/>
        <w:rPr>
          <w:rFonts w:ascii="Calibri" w:hAnsi="Calibri" w:cs="Aparajita"/>
          <w:i/>
          <w:sz w:val="28"/>
          <w:szCs w:val="28"/>
        </w:rPr>
      </w:pPr>
      <w:r w:rsidRPr="005F794A">
        <w:rPr>
          <w:i/>
          <w:sz w:val="28"/>
          <w:szCs w:val="28"/>
        </w:rPr>
        <w:t xml:space="preserve">                                    </w:t>
      </w:r>
      <w:proofErr w:type="spellStart"/>
      <w:r w:rsidRPr="005F794A">
        <w:rPr>
          <w:i/>
          <w:sz w:val="28"/>
          <w:szCs w:val="28"/>
        </w:rPr>
        <w:t>Кбэ</w:t>
      </w:r>
      <w:proofErr w:type="spellEnd"/>
      <w:r w:rsidRPr="005F794A">
        <w:rPr>
          <w:i/>
          <w:sz w:val="28"/>
          <w:szCs w:val="28"/>
        </w:rPr>
        <w:t xml:space="preserve"> = </w:t>
      </w:r>
      <w:proofErr w:type="gramStart"/>
      <w:r w:rsidRPr="005F794A">
        <w:rPr>
          <w:rFonts w:ascii="Calibri" w:hAnsi="Calibri" w:cs="Aparajita"/>
          <w:i/>
          <w:sz w:val="28"/>
          <w:szCs w:val="28"/>
        </w:rPr>
        <w:t xml:space="preserve">-------------  </w:t>
      </w:r>
      <w:r w:rsidRPr="005F794A">
        <w:rPr>
          <w:i/>
          <w:sz w:val="28"/>
          <w:szCs w:val="28"/>
        </w:rPr>
        <w:t>*</w:t>
      </w:r>
      <w:proofErr w:type="gramEnd"/>
      <w:r w:rsidRPr="005F794A">
        <w:rPr>
          <w:i/>
          <w:sz w:val="28"/>
          <w:szCs w:val="28"/>
        </w:rPr>
        <w:t xml:space="preserve"> ТР</w:t>
      </w:r>
      <w:r w:rsidRPr="005F794A">
        <w:rPr>
          <w:rFonts w:ascii="Calibri" w:hAnsi="Calibri" w:cs="Aparajita"/>
          <w:i/>
          <w:sz w:val="28"/>
          <w:szCs w:val="28"/>
        </w:rPr>
        <w:t xml:space="preserve">  ;</w:t>
      </w:r>
    </w:p>
    <w:p w14:paraId="099B3029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r w:rsidRPr="005F794A">
        <w:rPr>
          <w:rFonts w:ascii="Calibri" w:hAnsi="Calibri" w:cs="Aparajita"/>
          <w:i/>
          <w:sz w:val="28"/>
          <w:szCs w:val="28"/>
        </w:rPr>
        <w:t xml:space="preserve">                                                    </w:t>
      </w:r>
      <w:proofErr w:type="spellStart"/>
      <w:r w:rsidRPr="005F794A">
        <w:rPr>
          <w:i/>
          <w:sz w:val="28"/>
          <w:szCs w:val="28"/>
        </w:rPr>
        <w:t>Лоп</w:t>
      </w:r>
      <w:proofErr w:type="spellEnd"/>
      <w:r w:rsidRPr="005F794A">
        <w:rPr>
          <w:i/>
          <w:sz w:val="28"/>
          <w:szCs w:val="28"/>
        </w:rPr>
        <w:t xml:space="preserve"> / </w:t>
      </w:r>
      <w:proofErr w:type="spellStart"/>
      <w:r w:rsidRPr="005F794A">
        <w:rPr>
          <w:i/>
          <w:sz w:val="28"/>
          <w:szCs w:val="28"/>
        </w:rPr>
        <w:t>Лпп</w:t>
      </w:r>
      <w:proofErr w:type="spellEnd"/>
    </w:p>
    <w:p w14:paraId="21935D0D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proofErr w:type="gramStart"/>
      <w:r w:rsidRPr="005F794A">
        <w:rPr>
          <w:i/>
          <w:sz w:val="28"/>
          <w:szCs w:val="28"/>
        </w:rPr>
        <w:t>где</w:t>
      </w:r>
      <w:proofErr w:type="gramEnd"/>
      <w:r w:rsidRPr="005F794A">
        <w:rPr>
          <w:i/>
          <w:sz w:val="28"/>
          <w:szCs w:val="28"/>
        </w:rPr>
        <w:t>:</w:t>
      </w:r>
    </w:p>
    <w:p w14:paraId="2D65927E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proofErr w:type="spellStart"/>
      <w:r w:rsidRPr="005F794A">
        <w:rPr>
          <w:i/>
          <w:sz w:val="28"/>
          <w:szCs w:val="28"/>
        </w:rPr>
        <w:t>Кбэ</w:t>
      </w:r>
      <w:proofErr w:type="spellEnd"/>
      <w:r w:rsidRPr="005F794A">
        <w:rPr>
          <w:i/>
          <w:sz w:val="28"/>
          <w:szCs w:val="28"/>
        </w:rPr>
        <w:t xml:space="preserve"> - коэффициент бюджетной эффективности;</w:t>
      </w:r>
    </w:p>
    <w:p w14:paraId="2CB1AC4A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proofErr w:type="spellStart"/>
      <w:r w:rsidRPr="005F794A">
        <w:rPr>
          <w:i/>
          <w:sz w:val="28"/>
          <w:szCs w:val="28"/>
        </w:rPr>
        <w:t>Доп</w:t>
      </w:r>
      <w:proofErr w:type="spellEnd"/>
      <w:r w:rsidRPr="005F794A">
        <w:rPr>
          <w:i/>
          <w:sz w:val="28"/>
          <w:szCs w:val="28"/>
        </w:rPr>
        <w:t xml:space="preserve"> – сумма неналоговых и налоговых доходов отчетного периода;</w:t>
      </w:r>
    </w:p>
    <w:p w14:paraId="372B556C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proofErr w:type="spellStart"/>
      <w:r w:rsidRPr="005F794A">
        <w:rPr>
          <w:i/>
          <w:sz w:val="28"/>
          <w:szCs w:val="28"/>
        </w:rPr>
        <w:t>Дпп</w:t>
      </w:r>
      <w:proofErr w:type="spellEnd"/>
      <w:r w:rsidRPr="005F794A">
        <w:rPr>
          <w:i/>
          <w:sz w:val="28"/>
          <w:szCs w:val="28"/>
        </w:rPr>
        <w:t xml:space="preserve"> – сумма неналоговых и налоговых доходов предыдущего периода;</w:t>
      </w:r>
    </w:p>
    <w:p w14:paraId="1478CF1A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proofErr w:type="spellStart"/>
      <w:r w:rsidRPr="005F794A">
        <w:rPr>
          <w:i/>
          <w:sz w:val="28"/>
          <w:szCs w:val="28"/>
        </w:rPr>
        <w:t>Лоп</w:t>
      </w:r>
      <w:proofErr w:type="spellEnd"/>
      <w:r w:rsidRPr="005F794A">
        <w:rPr>
          <w:i/>
          <w:sz w:val="28"/>
          <w:szCs w:val="28"/>
        </w:rPr>
        <w:t xml:space="preserve"> - сумма неналоговых льгот отчетного периода;</w:t>
      </w:r>
    </w:p>
    <w:p w14:paraId="79ADDB21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proofErr w:type="spellStart"/>
      <w:r w:rsidRPr="005F794A">
        <w:rPr>
          <w:i/>
          <w:sz w:val="28"/>
          <w:szCs w:val="28"/>
        </w:rPr>
        <w:t>Лпп</w:t>
      </w:r>
      <w:proofErr w:type="spellEnd"/>
      <w:r w:rsidRPr="005F794A">
        <w:rPr>
          <w:i/>
          <w:sz w:val="28"/>
          <w:szCs w:val="28"/>
        </w:rPr>
        <w:t xml:space="preserve"> - сумма неналоговых льгот предыдущего периода;</w:t>
      </w:r>
    </w:p>
    <w:p w14:paraId="1DBC7428" w14:textId="77777777" w:rsidR="00381532" w:rsidRPr="005F794A" w:rsidRDefault="00381532" w:rsidP="00381532">
      <w:pPr>
        <w:tabs>
          <w:tab w:val="left" w:pos="1134"/>
        </w:tabs>
        <w:ind w:firstLine="567"/>
        <w:rPr>
          <w:i/>
          <w:sz w:val="28"/>
          <w:szCs w:val="28"/>
        </w:rPr>
      </w:pPr>
      <w:r w:rsidRPr="005F794A">
        <w:rPr>
          <w:i/>
          <w:sz w:val="28"/>
          <w:szCs w:val="28"/>
        </w:rPr>
        <w:t>ТР – темп роста общей суммы поступивших доходов по виду неналоговых доходов (общая сумма поступивших доходов отчетного периода/общая сумма поступивших доходов предыдущего периода).</w:t>
      </w:r>
    </w:p>
    <w:p w14:paraId="3EED103E" w14:textId="63F8D440" w:rsidR="00381532" w:rsidRPr="005F794A" w:rsidRDefault="00381532" w:rsidP="00381532">
      <w:pPr>
        <w:ind w:left="0"/>
        <w:rPr>
          <w:sz w:val="28"/>
          <w:szCs w:val="28"/>
        </w:rPr>
      </w:pPr>
      <w:r w:rsidRPr="005F794A">
        <w:rPr>
          <w:i/>
          <w:sz w:val="28"/>
          <w:szCs w:val="28"/>
        </w:rPr>
        <w:t xml:space="preserve">При </w:t>
      </w:r>
      <w:proofErr w:type="spellStart"/>
      <w:r w:rsidRPr="005F794A">
        <w:rPr>
          <w:i/>
          <w:sz w:val="28"/>
          <w:szCs w:val="28"/>
        </w:rPr>
        <w:t>Кбэ</w:t>
      </w:r>
      <w:proofErr w:type="spellEnd"/>
      <w:r w:rsidRPr="005F794A">
        <w:rPr>
          <w:i/>
          <w:sz w:val="28"/>
          <w:szCs w:val="28"/>
        </w:rPr>
        <w:t xml:space="preserve"> </w:t>
      </w:r>
      <w:proofErr w:type="gramStart"/>
      <w:r w:rsidRPr="005F794A">
        <w:rPr>
          <w:i/>
          <w:sz w:val="28"/>
          <w:szCs w:val="28"/>
        </w:rPr>
        <w:t>&lt; 1</w:t>
      </w:r>
      <w:proofErr w:type="gramEnd"/>
      <w:r w:rsidRPr="005F794A">
        <w:rPr>
          <w:i/>
          <w:sz w:val="28"/>
          <w:szCs w:val="28"/>
        </w:rPr>
        <w:t>, бюджетная эффективность соответствует низкой оценке предоставляемых (планируемых к предоставлению) льгот по неналоговым доходам.</w:t>
      </w:r>
      <w:r w:rsidR="0043180D" w:rsidRPr="005F794A">
        <w:rPr>
          <w:i/>
          <w:sz w:val="28"/>
          <w:szCs w:val="28"/>
        </w:rPr>
        <w:t xml:space="preserve"> (</w:t>
      </w:r>
      <w:proofErr w:type="gramStart"/>
      <w:r w:rsidR="0043180D" w:rsidRPr="005F794A">
        <w:rPr>
          <w:i/>
          <w:sz w:val="28"/>
          <w:szCs w:val="28"/>
        </w:rPr>
        <w:t>п</w:t>
      </w:r>
      <w:r w:rsidR="008573EF" w:rsidRPr="005F794A">
        <w:rPr>
          <w:i/>
          <w:sz w:val="28"/>
          <w:szCs w:val="28"/>
        </w:rPr>
        <w:t>одпункт</w:t>
      </w:r>
      <w:proofErr w:type="gramEnd"/>
      <w:r w:rsidR="0043180D" w:rsidRPr="005F794A">
        <w:rPr>
          <w:i/>
          <w:sz w:val="28"/>
          <w:szCs w:val="28"/>
        </w:rPr>
        <w:t xml:space="preserve"> 3.5.2. в ред. постановления от 04.08.2020 №1093</w:t>
      </w:r>
      <w:r w:rsidR="0043180D" w:rsidRPr="005F794A">
        <w:rPr>
          <w:sz w:val="28"/>
          <w:szCs w:val="28"/>
        </w:rPr>
        <w:t>)</w:t>
      </w:r>
    </w:p>
    <w:p w14:paraId="128EAFD1" w14:textId="77777777" w:rsidR="00EF654E" w:rsidRPr="005F794A" w:rsidRDefault="00BE0335" w:rsidP="00476F59">
      <w:pPr>
        <w:ind w:left="0"/>
        <w:rPr>
          <w:i/>
          <w:sz w:val="28"/>
          <w:szCs w:val="28"/>
        </w:rPr>
      </w:pPr>
      <w:r w:rsidRPr="005F794A">
        <w:rPr>
          <w:i/>
          <w:sz w:val="28"/>
          <w:szCs w:val="28"/>
        </w:rPr>
        <w:t>3</w:t>
      </w:r>
      <w:r w:rsidR="00776A8A" w:rsidRPr="005F794A">
        <w:rPr>
          <w:i/>
          <w:sz w:val="28"/>
          <w:szCs w:val="28"/>
        </w:rPr>
        <w:t>.</w:t>
      </w:r>
      <w:r w:rsidR="00476F59" w:rsidRPr="005F794A">
        <w:rPr>
          <w:i/>
          <w:sz w:val="28"/>
          <w:szCs w:val="28"/>
        </w:rPr>
        <w:t>5.3.</w:t>
      </w:r>
      <w:r w:rsidR="00776A8A" w:rsidRPr="005F794A">
        <w:rPr>
          <w:i/>
          <w:sz w:val="28"/>
          <w:szCs w:val="28"/>
        </w:rPr>
        <w:t xml:space="preserve"> </w:t>
      </w:r>
      <w:r w:rsidR="00476F59" w:rsidRPr="005F794A">
        <w:rPr>
          <w:i/>
          <w:sz w:val="28"/>
          <w:szCs w:val="28"/>
        </w:rPr>
        <w:t>Для оценки социальной эффективности неналоговых льгот пр</w:t>
      </w:r>
      <w:r w:rsidR="00EF654E" w:rsidRPr="005F794A">
        <w:rPr>
          <w:i/>
          <w:sz w:val="28"/>
          <w:szCs w:val="28"/>
        </w:rPr>
        <w:t xml:space="preserve">именяются </w:t>
      </w:r>
      <w:r w:rsidR="00476F59" w:rsidRPr="005F794A">
        <w:rPr>
          <w:i/>
          <w:sz w:val="28"/>
          <w:szCs w:val="28"/>
        </w:rPr>
        <w:t xml:space="preserve">следующие </w:t>
      </w:r>
      <w:r w:rsidR="00EF654E" w:rsidRPr="005F794A">
        <w:rPr>
          <w:i/>
          <w:sz w:val="28"/>
          <w:szCs w:val="28"/>
        </w:rPr>
        <w:t>показатели:</w:t>
      </w:r>
      <w:r w:rsidR="00776A8A" w:rsidRPr="005F794A">
        <w:rPr>
          <w:i/>
          <w:sz w:val="28"/>
          <w:szCs w:val="28"/>
        </w:rPr>
        <w:t xml:space="preserve"> </w:t>
      </w:r>
      <w:bookmarkStart w:id="2" w:name="P70"/>
      <w:bookmarkEnd w:id="2"/>
    </w:p>
    <w:p w14:paraId="06FB94E2" w14:textId="77777777" w:rsidR="00776A8A" w:rsidRPr="005F794A" w:rsidRDefault="00776A8A" w:rsidP="00776A8A">
      <w:pPr>
        <w:ind w:left="0"/>
        <w:rPr>
          <w:i/>
          <w:color w:val="auto"/>
          <w:sz w:val="28"/>
          <w:szCs w:val="28"/>
        </w:rPr>
      </w:pPr>
      <w:r w:rsidRPr="005F794A">
        <w:rPr>
          <w:i/>
          <w:color w:val="auto"/>
          <w:sz w:val="28"/>
          <w:szCs w:val="28"/>
        </w:rPr>
        <w:t xml:space="preserve">- создание новых </w:t>
      </w:r>
      <w:r w:rsidR="00D02187" w:rsidRPr="005F794A">
        <w:rPr>
          <w:i/>
          <w:color w:val="auto"/>
          <w:sz w:val="28"/>
          <w:szCs w:val="28"/>
        </w:rPr>
        <w:t xml:space="preserve">или сохранение </w:t>
      </w:r>
      <w:r w:rsidR="00476F59" w:rsidRPr="005F794A">
        <w:rPr>
          <w:i/>
          <w:color w:val="auto"/>
          <w:sz w:val="28"/>
          <w:szCs w:val="28"/>
        </w:rPr>
        <w:t xml:space="preserve">существующих </w:t>
      </w:r>
      <w:r w:rsidR="00F4512A" w:rsidRPr="005F794A">
        <w:rPr>
          <w:i/>
          <w:color w:val="auto"/>
          <w:sz w:val="28"/>
          <w:szCs w:val="28"/>
        </w:rPr>
        <w:t>рабочих мест;</w:t>
      </w:r>
    </w:p>
    <w:p w14:paraId="7C8B5F2A" w14:textId="77777777" w:rsidR="00D2797D" w:rsidRPr="005F794A" w:rsidRDefault="00D2797D" w:rsidP="00776A8A">
      <w:pPr>
        <w:ind w:left="0"/>
        <w:rPr>
          <w:i/>
          <w:color w:val="auto"/>
          <w:sz w:val="28"/>
          <w:szCs w:val="28"/>
        </w:rPr>
      </w:pPr>
      <w:r w:rsidRPr="005F794A">
        <w:rPr>
          <w:i/>
          <w:color w:val="auto"/>
          <w:sz w:val="28"/>
          <w:szCs w:val="28"/>
        </w:rPr>
        <w:t>- реализация собственных благотворительных и социальных программ;</w:t>
      </w:r>
    </w:p>
    <w:p w14:paraId="09CECFE3" w14:textId="1EF11A9E" w:rsidR="00776A8A" w:rsidRPr="005F794A" w:rsidRDefault="00D5740A" w:rsidP="00776A8A">
      <w:pPr>
        <w:ind w:left="0"/>
        <w:rPr>
          <w:i/>
          <w:color w:val="auto"/>
          <w:sz w:val="28"/>
          <w:szCs w:val="28"/>
        </w:rPr>
      </w:pPr>
      <w:bookmarkStart w:id="3" w:name="P75"/>
      <w:bookmarkEnd w:id="3"/>
      <w:r w:rsidRPr="005F794A">
        <w:rPr>
          <w:i/>
          <w:color w:val="auto"/>
          <w:sz w:val="28"/>
          <w:szCs w:val="28"/>
        </w:rPr>
        <w:t xml:space="preserve">- проведение мероприятий в </w:t>
      </w:r>
      <w:r w:rsidR="00AD60A1" w:rsidRPr="005F794A">
        <w:rPr>
          <w:i/>
          <w:color w:val="auto"/>
          <w:sz w:val="28"/>
          <w:szCs w:val="28"/>
        </w:rPr>
        <w:t xml:space="preserve">популяризации спорта среди </w:t>
      </w:r>
      <w:r w:rsidRPr="005F794A">
        <w:rPr>
          <w:i/>
          <w:color w:val="auto"/>
          <w:sz w:val="28"/>
          <w:szCs w:val="28"/>
        </w:rPr>
        <w:t>жителей района</w:t>
      </w:r>
      <w:r w:rsidR="00F215C3" w:rsidRPr="005F794A">
        <w:rPr>
          <w:i/>
          <w:color w:val="auto"/>
          <w:sz w:val="28"/>
          <w:szCs w:val="28"/>
        </w:rPr>
        <w:t>, по развитию образования и науки, культуры, искусства и сохранения культурных ценностей</w:t>
      </w:r>
      <w:r w:rsidR="00FF0022" w:rsidRPr="005F794A">
        <w:rPr>
          <w:i/>
          <w:color w:val="auto"/>
          <w:sz w:val="28"/>
          <w:szCs w:val="28"/>
        </w:rPr>
        <w:t>;</w:t>
      </w:r>
    </w:p>
    <w:p w14:paraId="5E09F43B" w14:textId="067A7F81" w:rsidR="009F6CC7" w:rsidRPr="005F794A" w:rsidRDefault="009F6CC7" w:rsidP="00776A8A">
      <w:pPr>
        <w:ind w:left="0"/>
        <w:rPr>
          <w:i/>
          <w:color w:val="auto"/>
          <w:sz w:val="28"/>
          <w:szCs w:val="28"/>
        </w:rPr>
      </w:pPr>
      <w:r w:rsidRPr="005F794A">
        <w:rPr>
          <w:i/>
          <w:color w:val="auto"/>
          <w:sz w:val="28"/>
          <w:szCs w:val="28"/>
        </w:rPr>
        <w:t>- увеличение объема оказываемых услуг населению</w:t>
      </w:r>
      <w:r w:rsidR="00C11072" w:rsidRPr="005F794A">
        <w:rPr>
          <w:i/>
          <w:color w:val="auto"/>
          <w:sz w:val="28"/>
          <w:szCs w:val="28"/>
        </w:rPr>
        <w:t xml:space="preserve"> в области образования, медицины, культуры, физкультуры и спорта</w:t>
      </w:r>
      <w:r w:rsidRPr="005F794A">
        <w:rPr>
          <w:i/>
          <w:color w:val="auto"/>
          <w:sz w:val="28"/>
          <w:szCs w:val="28"/>
        </w:rPr>
        <w:t>;</w:t>
      </w:r>
    </w:p>
    <w:p w14:paraId="3EEB6130" w14:textId="1A1E4570" w:rsidR="00D02187" w:rsidRPr="005F794A" w:rsidRDefault="00D02187" w:rsidP="00D02187">
      <w:pPr>
        <w:tabs>
          <w:tab w:val="left" w:pos="851"/>
        </w:tabs>
        <w:ind w:left="0"/>
        <w:rPr>
          <w:i/>
          <w:color w:val="auto"/>
          <w:sz w:val="28"/>
          <w:szCs w:val="28"/>
        </w:rPr>
      </w:pPr>
      <w:r w:rsidRPr="005F794A">
        <w:rPr>
          <w:i/>
          <w:color w:val="auto"/>
          <w:sz w:val="28"/>
          <w:szCs w:val="28"/>
        </w:rPr>
        <w:t xml:space="preserve">- участие в реализации муниципальных программ и мероприятиях социальной направленности, проводимых Администрацией; </w:t>
      </w:r>
    </w:p>
    <w:p w14:paraId="087C6636" w14:textId="7BF5B1BF" w:rsidR="00D2797D" w:rsidRPr="005F794A" w:rsidRDefault="008E09B5" w:rsidP="00D02187">
      <w:pPr>
        <w:ind w:left="0"/>
        <w:rPr>
          <w:i/>
          <w:color w:val="auto"/>
          <w:sz w:val="28"/>
          <w:szCs w:val="28"/>
        </w:rPr>
      </w:pPr>
      <w:r w:rsidRPr="005F794A">
        <w:rPr>
          <w:i/>
          <w:color w:val="auto"/>
          <w:sz w:val="28"/>
          <w:szCs w:val="28"/>
        </w:rPr>
        <w:t xml:space="preserve">- </w:t>
      </w:r>
      <w:r w:rsidRPr="005F794A">
        <w:rPr>
          <w:i/>
          <w:sz w:val="28"/>
          <w:szCs w:val="28"/>
        </w:rPr>
        <w:t>производство продовольственной продукции, в том числе сельскохозяйственной.</w:t>
      </w:r>
    </w:p>
    <w:p w14:paraId="0E32BF38" w14:textId="612E48EA" w:rsidR="002643ED" w:rsidRPr="005F794A" w:rsidRDefault="002643ED" w:rsidP="008C6519">
      <w:pPr>
        <w:ind w:left="0" w:firstLine="709"/>
        <w:rPr>
          <w:i/>
          <w:color w:val="auto"/>
          <w:sz w:val="28"/>
          <w:szCs w:val="28"/>
        </w:rPr>
      </w:pPr>
      <w:r w:rsidRPr="005F794A">
        <w:rPr>
          <w:i/>
          <w:color w:val="auto"/>
          <w:sz w:val="28"/>
          <w:szCs w:val="28"/>
        </w:rPr>
        <w:t>Информация для оценки социальной эффективности предоставляется</w:t>
      </w:r>
      <w:r w:rsidR="0070215D" w:rsidRPr="005F794A">
        <w:rPr>
          <w:i/>
          <w:color w:val="auto"/>
          <w:sz w:val="28"/>
          <w:szCs w:val="28"/>
        </w:rPr>
        <w:t xml:space="preserve"> получателями льгот</w:t>
      </w:r>
      <w:r w:rsidRPr="005F794A">
        <w:rPr>
          <w:i/>
          <w:color w:val="auto"/>
          <w:sz w:val="28"/>
          <w:szCs w:val="28"/>
        </w:rPr>
        <w:t xml:space="preserve"> </w:t>
      </w:r>
      <w:r w:rsidR="0070215D" w:rsidRPr="005F794A">
        <w:rPr>
          <w:i/>
          <w:color w:val="auto"/>
          <w:sz w:val="28"/>
          <w:szCs w:val="28"/>
        </w:rPr>
        <w:t>в уполномоченный орган</w:t>
      </w:r>
      <w:r w:rsidRPr="005F794A">
        <w:rPr>
          <w:i/>
          <w:color w:val="auto"/>
          <w:sz w:val="28"/>
          <w:szCs w:val="28"/>
        </w:rPr>
        <w:t>.</w:t>
      </w:r>
    </w:p>
    <w:p w14:paraId="2769DA98" w14:textId="64BE315F" w:rsidR="00776A8A" w:rsidRPr="005F794A" w:rsidRDefault="00776A8A" w:rsidP="008C6519">
      <w:pPr>
        <w:ind w:left="0" w:firstLine="709"/>
        <w:rPr>
          <w:i/>
          <w:sz w:val="28"/>
          <w:szCs w:val="28"/>
        </w:rPr>
      </w:pPr>
      <w:r w:rsidRPr="005F794A">
        <w:rPr>
          <w:i/>
          <w:color w:val="auto"/>
          <w:sz w:val="28"/>
          <w:szCs w:val="28"/>
        </w:rPr>
        <w:t>Предоставляемые (планируемые к предоставлению) льготы</w:t>
      </w:r>
      <w:r w:rsidR="00EF654E" w:rsidRPr="005F794A">
        <w:rPr>
          <w:i/>
          <w:color w:val="auto"/>
          <w:sz w:val="28"/>
          <w:szCs w:val="28"/>
        </w:rPr>
        <w:t xml:space="preserve"> по неналоговым </w:t>
      </w:r>
      <w:r w:rsidR="00C82C6D" w:rsidRPr="005F794A">
        <w:rPr>
          <w:i/>
          <w:sz w:val="28"/>
          <w:szCs w:val="28"/>
        </w:rPr>
        <w:t>доходам</w:t>
      </w:r>
      <w:r w:rsidRPr="005F794A">
        <w:rPr>
          <w:i/>
          <w:sz w:val="28"/>
          <w:szCs w:val="28"/>
        </w:rPr>
        <w:t xml:space="preserve">, обеспечивающие выполнение </w:t>
      </w:r>
      <w:r w:rsidR="00EF654E" w:rsidRPr="005F794A">
        <w:rPr>
          <w:i/>
          <w:sz w:val="28"/>
          <w:szCs w:val="28"/>
        </w:rPr>
        <w:t xml:space="preserve">одного </w:t>
      </w:r>
      <w:r w:rsidRPr="005F794A">
        <w:rPr>
          <w:i/>
          <w:sz w:val="28"/>
          <w:szCs w:val="28"/>
        </w:rPr>
        <w:t>показател</w:t>
      </w:r>
      <w:r w:rsidR="00EF654E" w:rsidRPr="005F794A">
        <w:rPr>
          <w:i/>
          <w:sz w:val="28"/>
          <w:szCs w:val="28"/>
        </w:rPr>
        <w:t>я</w:t>
      </w:r>
      <w:r w:rsidRPr="005F794A">
        <w:rPr>
          <w:i/>
          <w:sz w:val="28"/>
          <w:szCs w:val="28"/>
        </w:rPr>
        <w:t>, относятся к низкой оценке социальной эффективности.</w:t>
      </w:r>
      <w:r w:rsidR="00C459D9" w:rsidRPr="005F794A">
        <w:rPr>
          <w:i/>
          <w:sz w:val="28"/>
          <w:szCs w:val="28"/>
        </w:rPr>
        <w:t xml:space="preserve"> Коэффициент социальной эффективности принимается равным 1 при выполнении двух и более показателей</w:t>
      </w:r>
      <w:r w:rsidR="00F215C3" w:rsidRPr="005F794A">
        <w:rPr>
          <w:i/>
          <w:sz w:val="28"/>
          <w:szCs w:val="28"/>
        </w:rPr>
        <w:t>, по которым произошел рост или уровень остался прежним</w:t>
      </w:r>
      <w:r w:rsidR="00C459D9" w:rsidRPr="005F794A">
        <w:rPr>
          <w:i/>
          <w:sz w:val="28"/>
          <w:szCs w:val="28"/>
        </w:rPr>
        <w:t>.</w:t>
      </w:r>
      <w:r w:rsidR="008D3FC1" w:rsidRPr="005F794A">
        <w:rPr>
          <w:i/>
          <w:sz w:val="28"/>
          <w:szCs w:val="28"/>
        </w:rPr>
        <w:t xml:space="preserve"> </w:t>
      </w:r>
      <w:r w:rsidR="008573EF" w:rsidRPr="005F794A">
        <w:rPr>
          <w:i/>
          <w:sz w:val="28"/>
          <w:szCs w:val="28"/>
        </w:rPr>
        <w:t>(</w:t>
      </w:r>
      <w:proofErr w:type="gramStart"/>
      <w:r w:rsidR="008573EF" w:rsidRPr="005F794A">
        <w:rPr>
          <w:i/>
          <w:sz w:val="28"/>
          <w:szCs w:val="28"/>
        </w:rPr>
        <w:t>подпункт</w:t>
      </w:r>
      <w:proofErr w:type="gramEnd"/>
      <w:r w:rsidR="008573EF" w:rsidRPr="005F794A">
        <w:rPr>
          <w:i/>
          <w:sz w:val="28"/>
          <w:szCs w:val="28"/>
        </w:rPr>
        <w:t xml:space="preserve"> 3.5.3. в ред. постановления от 04.08.2020 №1093</w:t>
      </w:r>
      <w:r w:rsidR="008573EF" w:rsidRPr="005F794A">
        <w:rPr>
          <w:sz w:val="28"/>
          <w:szCs w:val="28"/>
        </w:rPr>
        <w:t>)</w:t>
      </w:r>
    </w:p>
    <w:p w14:paraId="39EB4196" w14:textId="513C5379" w:rsidR="008573EF" w:rsidRPr="005F794A" w:rsidRDefault="008E09B5" w:rsidP="008573EF">
      <w:pPr>
        <w:ind w:left="0" w:firstLine="709"/>
        <w:rPr>
          <w:i/>
          <w:sz w:val="28"/>
          <w:szCs w:val="28"/>
        </w:rPr>
      </w:pPr>
      <w:r w:rsidRPr="005F794A">
        <w:rPr>
          <w:sz w:val="28"/>
          <w:szCs w:val="28"/>
        </w:rPr>
        <w:t xml:space="preserve">3.5.4. Для субъектов малого и среднего предпринимательства коэффициент социальной эффективности устанавливается в размере 1 в случае включения </w:t>
      </w:r>
      <w:r w:rsidRPr="005F794A">
        <w:rPr>
          <w:sz w:val="28"/>
          <w:szCs w:val="28"/>
        </w:rPr>
        <w:lastRenderedPageBreak/>
        <w:t>объекта недвижимого имущества или земельного участка, на который предоставляется льгота, в состав имущественной поддержки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r w:rsidR="008573EF" w:rsidRPr="005F794A">
        <w:rPr>
          <w:i/>
          <w:sz w:val="28"/>
          <w:szCs w:val="28"/>
        </w:rPr>
        <w:t xml:space="preserve"> (</w:t>
      </w:r>
      <w:proofErr w:type="gramStart"/>
      <w:r w:rsidR="008573EF" w:rsidRPr="005F794A">
        <w:rPr>
          <w:i/>
          <w:sz w:val="28"/>
          <w:szCs w:val="28"/>
        </w:rPr>
        <w:t>подпункт</w:t>
      </w:r>
      <w:proofErr w:type="gramEnd"/>
      <w:r w:rsidR="008573EF" w:rsidRPr="005F794A">
        <w:rPr>
          <w:i/>
          <w:sz w:val="28"/>
          <w:szCs w:val="28"/>
        </w:rPr>
        <w:t xml:space="preserve"> 3.5.4. </w:t>
      </w:r>
      <w:r w:rsidR="002B7759" w:rsidRPr="005F794A">
        <w:rPr>
          <w:i/>
          <w:sz w:val="28"/>
          <w:szCs w:val="28"/>
        </w:rPr>
        <w:t xml:space="preserve">добавлен </w:t>
      </w:r>
      <w:r w:rsidR="008573EF" w:rsidRPr="005F794A">
        <w:rPr>
          <w:i/>
          <w:sz w:val="28"/>
          <w:szCs w:val="28"/>
        </w:rPr>
        <w:t>в ред. постановления от 04.08.2020 №1093</w:t>
      </w:r>
      <w:r w:rsidR="008573EF" w:rsidRPr="005F794A">
        <w:rPr>
          <w:sz w:val="28"/>
          <w:szCs w:val="28"/>
        </w:rPr>
        <w:t>)</w:t>
      </w:r>
    </w:p>
    <w:p w14:paraId="1D977D20" w14:textId="47C1CD4C" w:rsidR="00C459D9" w:rsidRPr="005F794A" w:rsidRDefault="00BE0335" w:rsidP="00C459D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3</w:t>
      </w:r>
      <w:r w:rsidR="00902E4E" w:rsidRPr="005F794A">
        <w:rPr>
          <w:sz w:val="28"/>
          <w:szCs w:val="28"/>
        </w:rPr>
        <w:t>.</w:t>
      </w:r>
      <w:r w:rsidR="003940CE" w:rsidRPr="005F794A">
        <w:rPr>
          <w:sz w:val="28"/>
          <w:szCs w:val="28"/>
        </w:rPr>
        <w:t>6</w:t>
      </w:r>
      <w:r w:rsidR="00902E4E" w:rsidRPr="005F794A">
        <w:rPr>
          <w:sz w:val="28"/>
          <w:szCs w:val="28"/>
        </w:rPr>
        <w:t>.</w:t>
      </w:r>
      <w:r w:rsidR="007824EA" w:rsidRPr="005F794A">
        <w:rPr>
          <w:sz w:val="28"/>
          <w:szCs w:val="28"/>
        </w:rPr>
        <w:t xml:space="preserve"> П</w:t>
      </w:r>
      <w:r w:rsidR="00C459D9" w:rsidRPr="005F794A">
        <w:rPr>
          <w:sz w:val="28"/>
          <w:szCs w:val="28"/>
        </w:rPr>
        <w:t xml:space="preserve">редельные значения коэффициентов эффективности льгот по неналоговым доходам устанавливаются в </w:t>
      </w:r>
      <w:proofErr w:type="gramStart"/>
      <w:r w:rsidR="00C459D9" w:rsidRPr="005F794A">
        <w:rPr>
          <w:sz w:val="28"/>
          <w:szCs w:val="28"/>
        </w:rPr>
        <w:t>размере &gt;</w:t>
      </w:r>
      <w:proofErr w:type="gramEnd"/>
      <w:r w:rsidR="00C459D9" w:rsidRPr="005F794A">
        <w:rPr>
          <w:sz w:val="28"/>
          <w:szCs w:val="28"/>
        </w:rPr>
        <w:t>= 1. В случае</w:t>
      </w:r>
      <w:r w:rsidR="00663982" w:rsidRPr="005F794A">
        <w:rPr>
          <w:sz w:val="28"/>
          <w:szCs w:val="28"/>
        </w:rPr>
        <w:t>,</w:t>
      </w:r>
      <w:r w:rsidR="00C459D9" w:rsidRPr="005F794A">
        <w:rPr>
          <w:sz w:val="28"/>
          <w:szCs w:val="28"/>
        </w:rPr>
        <w:t xml:space="preserve"> если коэффициент эффективности ниже предельного значения, </w:t>
      </w:r>
      <w:r w:rsidR="00C11072" w:rsidRPr="005F794A">
        <w:rPr>
          <w:sz w:val="28"/>
          <w:szCs w:val="28"/>
        </w:rPr>
        <w:t>льгота признается неэффективной.</w:t>
      </w:r>
    </w:p>
    <w:p w14:paraId="57A806AC" w14:textId="77777777" w:rsidR="003940CE" w:rsidRPr="005F794A" w:rsidRDefault="003940CE" w:rsidP="005C3ABC">
      <w:pPr>
        <w:ind w:left="0"/>
        <w:jc w:val="center"/>
        <w:rPr>
          <w:b/>
          <w:sz w:val="28"/>
          <w:szCs w:val="28"/>
        </w:rPr>
      </w:pPr>
    </w:p>
    <w:p w14:paraId="6414CA5A" w14:textId="77777777" w:rsidR="005C3ABC" w:rsidRPr="005F794A" w:rsidRDefault="00BE0335" w:rsidP="005C3ABC">
      <w:pPr>
        <w:ind w:left="0"/>
        <w:jc w:val="center"/>
        <w:rPr>
          <w:b/>
          <w:sz w:val="28"/>
          <w:szCs w:val="28"/>
        </w:rPr>
      </w:pPr>
      <w:r w:rsidRPr="005F794A">
        <w:rPr>
          <w:b/>
          <w:sz w:val="28"/>
          <w:szCs w:val="28"/>
        </w:rPr>
        <w:t>4</w:t>
      </w:r>
      <w:r w:rsidR="005C3ABC" w:rsidRPr="005F794A">
        <w:rPr>
          <w:b/>
          <w:sz w:val="28"/>
          <w:szCs w:val="28"/>
        </w:rPr>
        <w:t>. Оформление результатов оценки эффективности предоставляемых (планируемых к предоставлению) неналоговых льгот</w:t>
      </w:r>
    </w:p>
    <w:p w14:paraId="0CA3BEAF" w14:textId="77777777" w:rsidR="003940CE" w:rsidRPr="005F794A" w:rsidRDefault="003940CE" w:rsidP="005C3ABC">
      <w:pPr>
        <w:ind w:left="0"/>
        <w:jc w:val="center"/>
        <w:rPr>
          <w:b/>
          <w:sz w:val="28"/>
          <w:szCs w:val="28"/>
        </w:rPr>
      </w:pPr>
    </w:p>
    <w:p w14:paraId="00D6E6D7" w14:textId="3A18E2AF" w:rsidR="003940CE" w:rsidRPr="005F794A" w:rsidRDefault="00BE0335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4</w:t>
      </w:r>
      <w:r w:rsidR="003940CE" w:rsidRPr="005F794A">
        <w:rPr>
          <w:sz w:val="28"/>
          <w:szCs w:val="28"/>
        </w:rPr>
        <w:t>.1</w:t>
      </w:r>
      <w:r w:rsidR="00C459D9" w:rsidRPr="005F794A">
        <w:rPr>
          <w:sz w:val="28"/>
          <w:szCs w:val="28"/>
        </w:rPr>
        <w:t xml:space="preserve">. </w:t>
      </w:r>
      <w:r w:rsidR="003940CE" w:rsidRPr="005F794A">
        <w:rPr>
          <w:sz w:val="28"/>
          <w:szCs w:val="28"/>
        </w:rPr>
        <w:t>По итогам проведения оценки эффективности неналоговых льгот составляется сводная аналитическая записка, которая направляется Главе Адми</w:t>
      </w:r>
      <w:r w:rsidRPr="005F794A">
        <w:rPr>
          <w:sz w:val="28"/>
          <w:szCs w:val="28"/>
        </w:rPr>
        <w:t>н</w:t>
      </w:r>
      <w:r w:rsidR="003940CE" w:rsidRPr="005F794A">
        <w:rPr>
          <w:sz w:val="28"/>
          <w:szCs w:val="28"/>
        </w:rPr>
        <w:t>истрации</w:t>
      </w:r>
      <w:r w:rsidR="008051B1" w:rsidRPr="005F794A">
        <w:rPr>
          <w:sz w:val="28"/>
          <w:szCs w:val="28"/>
        </w:rPr>
        <w:t xml:space="preserve"> МО «</w:t>
      </w:r>
      <w:proofErr w:type="spellStart"/>
      <w:r w:rsidR="008051B1" w:rsidRPr="005F794A">
        <w:rPr>
          <w:sz w:val="28"/>
          <w:szCs w:val="28"/>
        </w:rPr>
        <w:t>Мирнинский</w:t>
      </w:r>
      <w:proofErr w:type="spellEnd"/>
      <w:r w:rsidR="008051B1" w:rsidRPr="005F794A">
        <w:rPr>
          <w:sz w:val="28"/>
          <w:szCs w:val="28"/>
        </w:rPr>
        <w:t xml:space="preserve"> район» (далее – Глава</w:t>
      </w:r>
      <w:r w:rsidR="00DD08D1" w:rsidRPr="005F794A">
        <w:rPr>
          <w:sz w:val="28"/>
          <w:szCs w:val="28"/>
        </w:rPr>
        <w:t>).</w:t>
      </w:r>
    </w:p>
    <w:p w14:paraId="4F628079" w14:textId="77777777" w:rsidR="003940CE" w:rsidRPr="005F794A" w:rsidRDefault="00BE0335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4</w:t>
      </w:r>
      <w:r w:rsidR="003940CE" w:rsidRPr="005F794A">
        <w:rPr>
          <w:sz w:val="28"/>
          <w:szCs w:val="28"/>
        </w:rPr>
        <w:t xml:space="preserve">.2. Аналитическая записка </w:t>
      </w:r>
      <w:r w:rsidR="003F5E6B" w:rsidRPr="005F794A">
        <w:rPr>
          <w:sz w:val="28"/>
          <w:szCs w:val="28"/>
        </w:rPr>
        <w:t xml:space="preserve">по результатам оценки предоставляемых неналоговых льгот </w:t>
      </w:r>
      <w:r w:rsidR="003940CE" w:rsidRPr="005F794A">
        <w:rPr>
          <w:sz w:val="28"/>
          <w:szCs w:val="28"/>
        </w:rPr>
        <w:t>за истекший финансовый год должна содержать:</w:t>
      </w:r>
    </w:p>
    <w:p w14:paraId="10E78EE8" w14:textId="6A43F20D" w:rsidR="003940CE" w:rsidRPr="005F794A" w:rsidRDefault="003940CE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 xml:space="preserve">- полный перечень предоставляемых неналоговых льгот, установленных решениями </w:t>
      </w:r>
      <w:proofErr w:type="spellStart"/>
      <w:r w:rsidRPr="005F794A">
        <w:rPr>
          <w:sz w:val="28"/>
          <w:szCs w:val="28"/>
        </w:rPr>
        <w:t>Мирнинского</w:t>
      </w:r>
      <w:proofErr w:type="spellEnd"/>
      <w:r w:rsidRPr="005F794A">
        <w:rPr>
          <w:sz w:val="28"/>
          <w:szCs w:val="28"/>
        </w:rPr>
        <w:t xml:space="preserve"> районного Совета депутатов (в разрезе неналоговых платежей и категорий плательщиков), цель предоставления неналоговых льгот, размер недополученных</w:t>
      </w:r>
      <w:r w:rsidR="003F5E6B" w:rsidRPr="005F794A">
        <w:rPr>
          <w:sz w:val="28"/>
          <w:szCs w:val="28"/>
        </w:rPr>
        <w:t xml:space="preserve"> доходов бюджета МО «</w:t>
      </w:r>
      <w:proofErr w:type="spellStart"/>
      <w:r w:rsidR="003F5E6B" w:rsidRPr="005F794A">
        <w:rPr>
          <w:sz w:val="28"/>
          <w:szCs w:val="28"/>
        </w:rPr>
        <w:t>Мирнинский</w:t>
      </w:r>
      <w:proofErr w:type="spellEnd"/>
      <w:r w:rsidR="003F5E6B" w:rsidRPr="005F794A">
        <w:rPr>
          <w:sz w:val="28"/>
          <w:szCs w:val="28"/>
        </w:rPr>
        <w:t xml:space="preserve"> район» </w:t>
      </w:r>
      <w:r w:rsidR="006550D3" w:rsidRPr="005F794A">
        <w:rPr>
          <w:sz w:val="28"/>
          <w:szCs w:val="28"/>
        </w:rPr>
        <w:t>Республики Саха (Якутия)</w:t>
      </w:r>
      <w:r w:rsidR="00F47956" w:rsidRPr="005F794A">
        <w:rPr>
          <w:sz w:val="28"/>
          <w:szCs w:val="28"/>
        </w:rPr>
        <w:t xml:space="preserve"> </w:t>
      </w:r>
      <w:r w:rsidR="003F5E6B" w:rsidRPr="005F794A">
        <w:rPr>
          <w:sz w:val="28"/>
          <w:szCs w:val="28"/>
        </w:rPr>
        <w:t>в результате применения неналоговых льгот (приложение</w:t>
      </w:r>
      <w:r w:rsidR="00DE7512" w:rsidRPr="005F794A">
        <w:rPr>
          <w:sz w:val="28"/>
          <w:szCs w:val="28"/>
        </w:rPr>
        <w:t xml:space="preserve"> </w:t>
      </w:r>
      <w:r w:rsidR="003F5E6B" w:rsidRPr="005F794A">
        <w:rPr>
          <w:sz w:val="28"/>
          <w:szCs w:val="28"/>
        </w:rPr>
        <w:t>1 к настоящему порядку);</w:t>
      </w:r>
    </w:p>
    <w:p w14:paraId="1E621D45" w14:textId="4BA9D009" w:rsidR="003F5E6B" w:rsidRPr="005F794A" w:rsidRDefault="003F5E6B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- расчет бюджетной эффективности предоставления неналоговых льгот, оценку социальной эффективности неналоговых льгот (приложение 2 к настоящему порядку);</w:t>
      </w:r>
    </w:p>
    <w:p w14:paraId="3509A261" w14:textId="77777777" w:rsidR="003F5E6B" w:rsidRPr="005F794A" w:rsidRDefault="003F5E6B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- вывод о целесообразности применения неналоговых льгот;</w:t>
      </w:r>
    </w:p>
    <w:p w14:paraId="4DA73390" w14:textId="77777777" w:rsidR="003F5E6B" w:rsidRPr="005F794A" w:rsidRDefault="003F5E6B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- предложения о сохранении, изменении или отмене льгот.</w:t>
      </w:r>
    </w:p>
    <w:p w14:paraId="2271EA5D" w14:textId="77777777" w:rsidR="003F5E6B" w:rsidRPr="005F794A" w:rsidRDefault="00BE0335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4</w:t>
      </w:r>
      <w:r w:rsidR="003F5E6B" w:rsidRPr="005F794A">
        <w:rPr>
          <w:sz w:val="28"/>
          <w:szCs w:val="28"/>
        </w:rPr>
        <w:t>.3. Аналитическая записка по результатам оценки эффективности планируемых к предоставлению</w:t>
      </w:r>
      <w:r w:rsidR="006550D3" w:rsidRPr="005F794A">
        <w:rPr>
          <w:sz w:val="28"/>
          <w:szCs w:val="28"/>
        </w:rPr>
        <w:t xml:space="preserve"> неналоговых льгот должна содержать:</w:t>
      </w:r>
    </w:p>
    <w:p w14:paraId="0738BD77" w14:textId="0128D15B" w:rsidR="006550D3" w:rsidRPr="005F794A" w:rsidRDefault="006550D3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 xml:space="preserve">- перечень планируемых к предоставлению на территории </w:t>
      </w:r>
      <w:proofErr w:type="spellStart"/>
      <w:r w:rsidRPr="005F794A">
        <w:rPr>
          <w:sz w:val="28"/>
          <w:szCs w:val="28"/>
        </w:rPr>
        <w:t>Мирнинского</w:t>
      </w:r>
      <w:proofErr w:type="spellEnd"/>
      <w:r w:rsidRPr="005F794A">
        <w:rPr>
          <w:sz w:val="28"/>
          <w:szCs w:val="28"/>
        </w:rPr>
        <w:t xml:space="preserve"> района неналоговых льгот, которые могут быть пред</w:t>
      </w:r>
      <w:r w:rsidR="00DE7512" w:rsidRPr="005F794A">
        <w:rPr>
          <w:sz w:val="28"/>
          <w:szCs w:val="28"/>
        </w:rPr>
        <w:t>о</w:t>
      </w:r>
      <w:r w:rsidRPr="005F794A">
        <w:rPr>
          <w:sz w:val="28"/>
          <w:szCs w:val="28"/>
        </w:rPr>
        <w:t xml:space="preserve">ставлены за счет бюджета </w:t>
      </w:r>
      <w:proofErr w:type="spellStart"/>
      <w:r w:rsidRPr="005F794A">
        <w:rPr>
          <w:sz w:val="28"/>
          <w:szCs w:val="28"/>
        </w:rPr>
        <w:t>Мирнинского</w:t>
      </w:r>
      <w:proofErr w:type="spellEnd"/>
      <w:r w:rsidRPr="005F794A">
        <w:rPr>
          <w:sz w:val="28"/>
          <w:szCs w:val="28"/>
        </w:rPr>
        <w:t xml:space="preserve"> района, с указанием видов платежей, ка</w:t>
      </w:r>
      <w:r w:rsidR="00F33128" w:rsidRPr="005F794A">
        <w:rPr>
          <w:sz w:val="28"/>
          <w:szCs w:val="28"/>
        </w:rPr>
        <w:t>те</w:t>
      </w:r>
      <w:r w:rsidRPr="005F794A">
        <w:rPr>
          <w:sz w:val="28"/>
          <w:szCs w:val="28"/>
        </w:rPr>
        <w:t>горий плательщиков, цель предоставления неналоговых льгот, прогноз потерь бюджета МО «</w:t>
      </w:r>
      <w:proofErr w:type="spellStart"/>
      <w:r w:rsidRPr="005F794A">
        <w:rPr>
          <w:sz w:val="28"/>
          <w:szCs w:val="28"/>
        </w:rPr>
        <w:t>Мирнинский</w:t>
      </w:r>
      <w:proofErr w:type="spellEnd"/>
      <w:r w:rsidRPr="005F794A">
        <w:rPr>
          <w:sz w:val="28"/>
          <w:szCs w:val="28"/>
        </w:rPr>
        <w:t xml:space="preserve"> район» Республики Саха (Якутия) в случае принятия решения о предоставлении н</w:t>
      </w:r>
      <w:r w:rsidR="00F33128" w:rsidRPr="005F794A">
        <w:rPr>
          <w:sz w:val="28"/>
          <w:szCs w:val="28"/>
        </w:rPr>
        <w:t>еналоговых льгот (приложение 3</w:t>
      </w:r>
      <w:r w:rsidRPr="005F794A">
        <w:rPr>
          <w:sz w:val="28"/>
          <w:szCs w:val="28"/>
        </w:rPr>
        <w:t xml:space="preserve"> к настоящему порядку);</w:t>
      </w:r>
    </w:p>
    <w:p w14:paraId="26C9433E" w14:textId="593C9482" w:rsidR="006550D3" w:rsidRPr="005F794A" w:rsidRDefault="006550D3" w:rsidP="006550D3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- расчет бюджетной эффективности, оценку социальной эффективности н</w:t>
      </w:r>
      <w:r w:rsidR="00F33128" w:rsidRPr="005F794A">
        <w:rPr>
          <w:sz w:val="28"/>
          <w:szCs w:val="28"/>
        </w:rPr>
        <w:t>еналоговых льгот (приложение 4</w:t>
      </w:r>
      <w:r w:rsidRPr="005F794A">
        <w:rPr>
          <w:sz w:val="28"/>
          <w:szCs w:val="28"/>
        </w:rPr>
        <w:t xml:space="preserve"> к настоящему порядку);</w:t>
      </w:r>
    </w:p>
    <w:p w14:paraId="1225602B" w14:textId="77777777" w:rsidR="006550D3" w:rsidRPr="005F794A" w:rsidRDefault="006550D3" w:rsidP="006550D3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- вывод о целесообразности предоставления неналоговых льгот.</w:t>
      </w:r>
    </w:p>
    <w:p w14:paraId="3EE6FF67" w14:textId="287ECA96" w:rsidR="006550D3" w:rsidRPr="005F794A" w:rsidRDefault="00BE0335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4</w:t>
      </w:r>
      <w:r w:rsidR="00F33128" w:rsidRPr="005F794A">
        <w:rPr>
          <w:sz w:val="28"/>
          <w:szCs w:val="28"/>
        </w:rPr>
        <w:t>.4.</w:t>
      </w:r>
      <w:r w:rsidR="00DE7512" w:rsidRPr="005F794A">
        <w:rPr>
          <w:sz w:val="28"/>
          <w:szCs w:val="28"/>
        </w:rPr>
        <w:t xml:space="preserve"> </w:t>
      </w:r>
      <w:r w:rsidR="00F33128" w:rsidRPr="005F794A">
        <w:rPr>
          <w:sz w:val="28"/>
          <w:szCs w:val="28"/>
        </w:rPr>
        <w:t>Приложения 1-4</w:t>
      </w:r>
      <w:r w:rsidR="006550D3" w:rsidRPr="005F794A">
        <w:rPr>
          <w:sz w:val="28"/>
          <w:szCs w:val="28"/>
        </w:rPr>
        <w:t xml:space="preserve"> к настоящему порядку заполняются </w:t>
      </w:r>
      <w:r w:rsidR="009B32BC" w:rsidRPr="005F794A">
        <w:rPr>
          <w:sz w:val="28"/>
          <w:szCs w:val="28"/>
        </w:rPr>
        <w:t>уполномоченным о</w:t>
      </w:r>
      <w:r w:rsidR="00F47453" w:rsidRPr="005F794A">
        <w:rPr>
          <w:sz w:val="28"/>
          <w:szCs w:val="28"/>
        </w:rPr>
        <w:t>р</w:t>
      </w:r>
      <w:r w:rsidR="009B32BC" w:rsidRPr="005F794A">
        <w:rPr>
          <w:sz w:val="28"/>
          <w:szCs w:val="28"/>
        </w:rPr>
        <w:t>ганом</w:t>
      </w:r>
      <w:r w:rsidR="006550D3" w:rsidRPr="005F794A">
        <w:rPr>
          <w:sz w:val="28"/>
          <w:szCs w:val="28"/>
        </w:rPr>
        <w:t xml:space="preserve"> и направляются в </w:t>
      </w:r>
      <w:r w:rsidR="00EC76E2" w:rsidRPr="005F794A">
        <w:rPr>
          <w:i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EC76E2" w:rsidRPr="005F794A">
        <w:rPr>
          <w:i/>
          <w:sz w:val="28"/>
          <w:szCs w:val="28"/>
        </w:rPr>
        <w:t>Мирнинский</w:t>
      </w:r>
      <w:proofErr w:type="spellEnd"/>
      <w:r w:rsidR="00EC76E2" w:rsidRPr="005F794A">
        <w:rPr>
          <w:i/>
          <w:sz w:val="28"/>
          <w:szCs w:val="28"/>
        </w:rPr>
        <w:t xml:space="preserve"> район</w:t>
      </w:r>
      <w:r w:rsidR="00EC76E2" w:rsidRPr="005F794A">
        <w:rPr>
          <w:sz w:val="28"/>
          <w:szCs w:val="28"/>
        </w:rPr>
        <w:t xml:space="preserve"> </w:t>
      </w:r>
      <w:r w:rsidR="00C27A04" w:rsidRPr="005F794A">
        <w:rPr>
          <w:i/>
          <w:sz w:val="28"/>
          <w:szCs w:val="28"/>
        </w:rPr>
        <w:t xml:space="preserve">(в ред. </w:t>
      </w:r>
      <w:r w:rsidR="00A320D7" w:rsidRPr="005F794A">
        <w:rPr>
          <w:i/>
          <w:sz w:val="28"/>
          <w:szCs w:val="28"/>
        </w:rPr>
        <w:t xml:space="preserve">постановления </w:t>
      </w:r>
      <w:r w:rsidR="00C27A04" w:rsidRPr="005F794A">
        <w:rPr>
          <w:i/>
          <w:sz w:val="28"/>
          <w:szCs w:val="28"/>
        </w:rPr>
        <w:t xml:space="preserve">от 07.05.2018 №0616) </w:t>
      </w:r>
      <w:r w:rsidR="006550D3" w:rsidRPr="005F794A">
        <w:rPr>
          <w:sz w:val="28"/>
          <w:szCs w:val="28"/>
        </w:rPr>
        <w:t>для проведения проверки.</w:t>
      </w:r>
    </w:p>
    <w:p w14:paraId="3EE0EB95" w14:textId="2D5E4FAB" w:rsidR="00AE6911" w:rsidRPr="005F794A" w:rsidRDefault="00BE0335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lastRenderedPageBreak/>
        <w:t>4</w:t>
      </w:r>
      <w:r w:rsidR="006550D3" w:rsidRPr="005F794A">
        <w:rPr>
          <w:sz w:val="28"/>
          <w:szCs w:val="28"/>
        </w:rPr>
        <w:t>.</w:t>
      </w:r>
      <w:r w:rsidR="001C735D" w:rsidRPr="005F794A">
        <w:rPr>
          <w:sz w:val="28"/>
          <w:szCs w:val="28"/>
        </w:rPr>
        <w:t>5. Проверенная с</w:t>
      </w:r>
      <w:r w:rsidR="006550D3" w:rsidRPr="005F794A">
        <w:rPr>
          <w:sz w:val="28"/>
          <w:szCs w:val="28"/>
        </w:rPr>
        <w:t>водная аналитическая записка</w:t>
      </w:r>
      <w:r w:rsidR="00AE6911" w:rsidRPr="005F794A">
        <w:rPr>
          <w:sz w:val="28"/>
          <w:szCs w:val="28"/>
        </w:rPr>
        <w:t xml:space="preserve"> выносится</w:t>
      </w:r>
      <w:r w:rsidR="008051B1" w:rsidRPr="005F794A">
        <w:rPr>
          <w:sz w:val="28"/>
          <w:szCs w:val="28"/>
        </w:rPr>
        <w:t xml:space="preserve"> </w:t>
      </w:r>
      <w:r w:rsidR="0028466D" w:rsidRPr="005F794A">
        <w:rPr>
          <w:sz w:val="28"/>
          <w:szCs w:val="28"/>
        </w:rPr>
        <w:t xml:space="preserve">Уполномоченным органом </w:t>
      </w:r>
      <w:r w:rsidR="00AE6911" w:rsidRPr="005F794A">
        <w:rPr>
          <w:sz w:val="28"/>
          <w:szCs w:val="28"/>
        </w:rPr>
        <w:t>на рассмотрение Комиссии.</w:t>
      </w:r>
    </w:p>
    <w:p w14:paraId="55BA92D0" w14:textId="77777777" w:rsidR="00AE6911" w:rsidRPr="005F794A" w:rsidRDefault="00BE0335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4</w:t>
      </w:r>
      <w:r w:rsidR="00AE6911" w:rsidRPr="005F794A">
        <w:rPr>
          <w:sz w:val="28"/>
          <w:szCs w:val="28"/>
        </w:rPr>
        <w:t xml:space="preserve">.6. По результатам рассмотрения сводной аналитической записки на заседании Комиссии при выявлении фактов низкой эффективности применяемых неналоговых льгот Комиссия готовит заключение и предложения для включения в проект решения сессии </w:t>
      </w:r>
      <w:proofErr w:type="spellStart"/>
      <w:r w:rsidR="00AE6911" w:rsidRPr="005F794A">
        <w:rPr>
          <w:sz w:val="28"/>
          <w:szCs w:val="28"/>
        </w:rPr>
        <w:t>Мирнинского</w:t>
      </w:r>
      <w:proofErr w:type="spellEnd"/>
      <w:r w:rsidR="00AE6911" w:rsidRPr="005F794A">
        <w:rPr>
          <w:sz w:val="28"/>
          <w:szCs w:val="28"/>
        </w:rPr>
        <w:t xml:space="preserve"> районного Совета депутатов об отмене или изменении условий предоставления неналоговых льгот.</w:t>
      </w:r>
    </w:p>
    <w:p w14:paraId="719F0DAD" w14:textId="6FA3DDE2" w:rsidR="00AE6911" w:rsidRPr="005F794A" w:rsidRDefault="00AE6911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 xml:space="preserve">Проекты решений, предусматривающие установление, изменений или отмену льгот, вносятся на очередную сессию по инициативе Главы или при наличии </w:t>
      </w:r>
      <w:r w:rsidR="008051B1" w:rsidRPr="005F794A">
        <w:rPr>
          <w:sz w:val="28"/>
          <w:szCs w:val="28"/>
        </w:rPr>
        <w:t>заключения, подписанного Главой</w:t>
      </w:r>
      <w:r w:rsidRPr="005F794A">
        <w:rPr>
          <w:sz w:val="28"/>
          <w:szCs w:val="28"/>
        </w:rPr>
        <w:t>.</w:t>
      </w:r>
    </w:p>
    <w:p w14:paraId="7DDC9710" w14:textId="77777777" w:rsidR="006550D3" w:rsidRPr="005F794A" w:rsidRDefault="00BE0335" w:rsidP="006F66A9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4</w:t>
      </w:r>
      <w:r w:rsidR="00AE6911" w:rsidRPr="005F794A">
        <w:rPr>
          <w:sz w:val="28"/>
          <w:szCs w:val="28"/>
        </w:rPr>
        <w:t xml:space="preserve">.7. </w:t>
      </w:r>
      <w:r w:rsidR="009B32BC" w:rsidRPr="005F794A">
        <w:rPr>
          <w:sz w:val="28"/>
          <w:szCs w:val="28"/>
        </w:rPr>
        <w:t>Уполномоченный орган</w:t>
      </w:r>
      <w:r w:rsidR="00AE6911" w:rsidRPr="005F794A">
        <w:rPr>
          <w:sz w:val="28"/>
          <w:szCs w:val="28"/>
        </w:rPr>
        <w:t xml:space="preserve"> готовит проект решения сессии и направляет его на рассмотрение сессии</w:t>
      </w:r>
      <w:r w:rsidR="006550D3" w:rsidRPr="005F794A">
        <w:rPr>
          <w:sz w:val="28"/>
          <w:szCs w:val="28"/>
        </w:rPr>
        <w:t xml:space="preserve"> </w:t>
      </w:r>
      <w:proofErr w:type="spellStart"/>
      <w:r w:rsidR="00AE6911" w:rsidRPr="005F794A">
        <w:rPr>
          <w:sz w:val="28"/>
          <w:szCs w:val="28"/>
        </w:rPr>
        <w:t>Мирнинского</w:t>
      </w:r>
      <w:proofErr w:type="spellEnd"/>
      <w:r w:rsidR="00AE6911" w:rsidRPr="005F794A">
        <w:rPr>
          <w:sz w:val="28"/>
          <w:szCs w:val="28"/>
        </w:rPr>
        <w:t xml:space="preserve"> районного Совета депутатов до утверждения местного бюджета на очередной финансовый год.</w:t>
      </w:r>
    </w:p>
    <w:p w14:paraId="20AE66B1" w14:textId="2834DBF3" w:rsidR="00BB7EEF" w:rsidRPr="005F794A" w:rsidRDefault="00BE0335" w:rsidP="00C764BC">
      <w:pPr>
        <w:ind w:left="0"/>
        <w:rPr>
          <w:sz w:val="28"/>
          <w:szCs w:val="28"/>
        </w:rPr>
      </w:pPr>
      <w:r w:rsidRPr="005F794A">
        <w:rPr>
          <w:sz w:val="28"/>
          <w:szCs w:val="28"/>
        </w:rPr>
        <w:t>4</w:t>
      </w:r>
      <w:r w:rsidR="00AE6911" w:rsidRPr="005F794A">
        <w:rPr>
          <w:sz w:val="28"/>
          <w:szCs w:val="28"/>
        </w:rPr>
        <w:t>.8. Результаты оценки эффективности неналоговых льгот размещаются на официальном сайте муниципального образования «</w:t>
      </w:r>
      <w:proofErr w:type="spellStart"/>
      <w:r w:rsidR="00AE6911" w:rsidRPr="005F794A">
        <w:rPr>
          <w:sz w:val="28"/>
          <w:szCs w:val="28"/>
        </w:rPr>
        <w:t>Мирнинский</w:t>
      </w:r>
      <w:proofErr w:type="spellEnd"/>
      <w:r w:rsidR="00AE6911" w:rsidRPr="005F794A">
        <w:rPr>
          <w:sz w:val="28"/>
          <w:szCs w:val="28"/>
        </w:rPr>
        <w:t xml:space="preserve"> район» Республики Саха (Якутия) в информационно-телекоммуникационной сети «Интернет» по адресу: </w:t>
      </w:r>
      <w:r w:rsidR="00AE6911" w:rsidRPr="005F794A">
        <w:rPr>
          <w:sz w:val="28"/>
          <w:szCs w:val="28"/>
          <w:lang w:val="en-US"/>
        </w:rPr>
        <w:t>http</w:t>
      </w:r>
      <w:r w:rsidR="00AE6911" w:rsidRPr="005F794A">
        <w:rPr>
          <w:sz w:val="28"/>
          <w:szCs w:val="28"/>
        </w:rPr>
        <w:t>: //алмазный</w:t>
      </w:r>
      <w:r w:rsidR="000D57F6" w:rsidRPr="005F794A">
        <w:rPr>
          <w:sz w:val="28"/>
          <w:szCs w:val="28"/>
        </w:rPr>
        <w:t>-</w:t>
      </w:r>
      <w:proofErr w:type="spellStart"/>
      <w:r w:rsidR="00AE6911" w:rsidRPr="005F794A">
        <w:rPr>
          <w:sz w:val="28"/>
          <w:szCs w:val="28"/>
        </w:rPr>
        <w:t>край.рф</w:t>
      </w:r>
      <w:proofErr w:type="spellEnd"/>
    </w:p>
    <w:p w14:paraId="5DA669F1" w14:textId="77777777" w:rsidR="00BB7EEF" w:rsidRPr="005F794A" w:rsidRDefault="00BB7EEF" w:rsidP="00551A94">
      <w:pPr>
        <w:spacing w:after="0" w:line="240" w:lineRule="auto"/>
        <w:ind w:left="0" w:firstLine="0"/>
        <w:jc w:val="right"/>
      </w:pPr>
    </w:p>
    <w:p w14:paraId="543B33FE" w14:textId="77777777" w:rsidR="00BB7EEF" w:rsidRPr="005F794A" w:rsidRDefault="00BB7EEF" w:rsidP="00551A94">
      <w:pPr>
        <w:spacing w:after="0" w:line="240" w:lineRule="auto"/>
        <w:ind w:left="0" w:firstLine="0"/>
        <w:jc w:val="right"/>
      </w:pPr>
    </w:p>
    <w:p w14:paraId="4ED76748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38A2058E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3ABBEE9B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56BD77DD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3DAC4508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14E12564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1C642CDF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4A1A1BB0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66A4FD03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628B4044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132D6B4A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5079AFA7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6754753A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2E2230ED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70BBBB6D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6D1241CD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70734364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10ED3F27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789C7D54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2680E844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3A5B5025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5C1E744E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1760BE83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757969D3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4DDDB35F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4D3716C2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5570E2BF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66B7A428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2E218C84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581872B4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3CF5398F" w14:textId="77777777" w:rsidR="008E09B5" w:rsidRPr="005F794A" w:rsidRDefault="008E09B5" w:rsidP="00551A94">
      <w:pPr>
        <w:spacing w:after="0" w:line="240" w:lineRule="auto"/>
        <w:ind w:left="0" w:firstLine="0"/>
        <w:jc w:val="right"/>
      </w:pPr>
    </w:p>
    <w:p w14:paraId="03FD1C09" w14:textId="77777777" w:rsidR="00B705C4" w:rsidRPr="005F794A" w:rsidRDefault="007034AB" w:rsidP="00551A94">
      <w:pPr>
        <w:spacing w:after="0" w:line="240" w:lineRule="auto"/>
        <w:ind w:left="0" w:firstLine="0"/>
        <w:jc w:val="right"/>
        <w:rPr>
          <w:sz w:val="28"/>
        </w:rPr>
      </w:pPr>
      <w:r w:rsidRPr="005F794A">
        <w:lastRenderedPageBreak/>
        <w:t xml:space="preserve">  Приложение 1 </w:t>
      </w:r>
    </w:p>
    <w:p w14:paraId="2029354D" w14:textId="77777777" w:rsidR="009D5300" w:rsidRPr="005F794A" w:rsidRDefault="007034AB" w:rsidP="009D5300">
      <w:pPr>
        <w:spacing w:after="0" w:line="230" w:lineRule="auto"/>
        <w:ind w:left="0" w:right="-15" w:hanging="10"/>
        <w:jc w:val="right"/>
      </w:pPr>
      <w:proofErr w:type="gramStart"/>
      <w:r w:rsidRPr="005F794A">
        <w:t>к</w:t>
      </w:r>
      <w:proofErr w:type="gramEnd"/>
      <w:r w:rsidRPr="005F794A">
        <w:t xml:space="preserve"> Порядку </w:t>
      </w:r>
      <w:r w:rsidR="009D5300" w:rsidRPr="005F794A">
        <w:t xml:space="preserve">проведения оценки эффективности </w:t>
      </w:r>
    </w:p>
    <w:p w14:paraId="67EE8F01" w14:textId="77777777" w:rsidR="009D5300" w:rsidRPr="005F794A" w:rsidRDefault="009D5300" w:rsidP="009D5300">
      <w:pPr>
        <w:spacing w:after="0" w:line="230" w:lineRule="auto"/>
        <w:ind w:left="0" w:right="-15" w:hanging="10"/>
        <w:jc w:val="right"/>
      </w:pPr>
      <w:proofErr w:type="gramStart"/>
      <w:r w:rsidRPr="005F794A">
        <w:t>предоставленных</w:t>
      </w:r>
      <w:proofErr w:type="gramEnd"/>
      <w:r w:rsidRPr="005F794A">
        <w:t xml:space="preserve"> (планируемых к предоставлению) льгот </w:t>
      </w:r>
    </w:p>
    <w:p w14:paraId="45F116DE" w14:textId="77777777" w:rsidR="009D5300" w:rsidRPr="005F794A" w:rsidRDefault="009D5300" w:rsidP="009D5300">
      <w:pPr>
        <w:spacing w:after="0" w:line="230" w:lineRule="auto"/>
        <w:ind w:left="0" w:right="-15" w:hanging="10"/>
        <w:jc w:val="right"/>
      </w:pPr>
      <w:proofErr w:type="gramStart"/>
      <w:r w:rsidRPr="005F794A">
        <w:t>по</w:t>
      </w:r>
      <w:proofErr w:type="gramEnd"/>
      <w:r w:rsidRPr="005F794A">
        <w:t xml:space="preserve"> неналоговым доходам бюджета муниципального образования</w:t>
      </w:r>
    </w:p>
    <w:p w14:paraId="4D072601" w14:textId="77777777" w:rsidR="00B705C4" w:rsidRPr="005F794A" w:rsidRDefault="009D5300" w:rsidP="009D5300">
      <w:pPr>
        <w:spacing w:after="0" w:line="230" w:lineRule="auto"/>
        <w:ind w:left="0" w:right="-15" w:hanging="10"/>
        <w:jc w:val="right"/>
        <w:rPr>
          <w:sz w:val="28"/>
        </w:rPr>
      </w:pPr>
      <w:r w:rsidRPr="005F794A">
        <w:t xml:space="preserve"> «</w:t>
      </w:r>
      <w:proofErr w:type="spellStart"/>
      <w:r w:rsidRPr="005F794A">
        <w:t>Мирнинский</w:t>
      </w:r>
      <w:proofErr w:type="spellEnd"/>
      <w:r w:rsidRPr="005F794A">
        <w:t xml:space="preserve"> район» Республики Саха (Якутия)</w:t>
      </w:r>
      <w:r w:rsidR="007034AB" w:rsidRPr="005F794A">
        <w:t xml:space="preserve"> </w:t>
      </w:r>
    </w:p>
    <w:p w14:paraId="2649C8A9" w14:textId="77777777" w:rsidR="00B705C4" w:rsidRPr="005F794A" w:rsidRDefault="007034AB" w:rsidP="00551A94">
      <w:pPr>
        <w:spacing w:after="40" w:line="240" w:lineRule="auto"/>
        <w:ind w:left="0" w:firstLine="0"/>
        <w:jc w:val="center"/>
      </w:pPr>
      <w:r w:rsidRPr="005F794A">
        <w:rPr>
          <w:sz w:val="22"/>
        </w:rPr>
        <w:t xml:space="preserve"> </w:t>
      </w:r>
    </w:p>
    <w:p w14:paraId="77A3BC21" w14:textId="77777777" w:rsidR="00B705C4" w:rsidRPr="005F794A" w:rsidRDefault="007034AB" w:rsidP="005B172E">
      <w:pPr>
        <w:spacing w:after="45" w:line="240" w:lineRule="auto"/>
        <w:ind w:left="0" w:right="-15" w:hanging="10"/>
        <w:jc w:val="center"/>
        <w:rPr>
          <w:b/>
          <w:sz w:val="28"/>
        </w:rPr>
      </w:pPr>
      <w:r w:rsidRPr="005F794A">
        <w:rPr>
          <w:b/>
          <w:sz w:val="28"/>
        </w:rPr>
        <w:t>РЕЕСТР</w:t>
      </w:r>
    </w:p>
    <w:p w14:paraId="78BD7D42" w14:textId="77777777" w:rsidR="00DE7512" w:rsidRPr="005F794A" w:rsidRDefault="007034AB" w:rsidP="005B172E">
      <w:pPr>
        <w:ind w:left="0" w:firstLine="0"/>
        <w:jc w:val="center"/>
        <w:rPr>
          <w:b/>
          <w:sz w:val="28"/>
        </w:rPr>
      </w:pPr>
      <w:proofErr w:type="gramStart"/>
      <w:r w:rsidRPr="005F794A">
        <w:rPr>
          <w:b/>
          <w:sz w:val="28"/>
        </w:rPr>
        <w:t>предоставленных</w:t>
      </w:r>
      <w:proofErr w:type="gramEnd"/>
      <w:r w:rsidRPr="005F794A">
        <w:rPr>
          <w:b/>
          <w:sz w:val="28"/>
        </w:rPr>
        <w:t xml:space="preserve"> льгот по н</w:t>
      </w:r>
      <w:r w:rsidR="004C3D9D" w:rsidRPr="005F794A">
        <w:rPr>
          <w:b/>
          <w:sz w:val="28"/>
        </w:rPr>
        <w:t>е</w:t>
      </w:r>
      <w:r w:rsidRPr="005F794A">
        <w:rPr>
          <w:b/>
          <w:sz w:val="28"/>
        </w:rPr>
        <w:t xml:space="preserve">налоговым </w:t>
      </w:r>
      <w:r w:rsidR="00C82C6D" w:rsidRPr="005F794A">
        <w:rPr>
          <w:b/>
          <w:sz w:val="28"/>
        </w:rPr>
        <w:t>доходам</w:t>
      </w:r>
      <w:r w:rsidR="005B172E" w:rsidRPr="005F794A">
        <w:rPr>
          <w:b/>
          <w:sz w:val="28"/>
        </w:rPr>
        <w:t xml:space="preserve"> установленных </w:t>
      </w:r>
    </w:p>
    <w:p w14:paraId="5F753BCB" w14:textId="187B3667" w:rsidR="00B705C4" w:rsidRPr="005F794A" w:rsidRDefault="005B172E" w:rsidP="005B172E">
      <w:pPr>
        <w:ind w:left="0" w:firstLine="0"/>
        <w:jc w:val="center"/>
        <w:rPr>
          <w:b/>
          <w:sz w:val="28"/>
        </w:rPr>
      </w:pPr>
      <w:proofErr w:type="gramStart"/>
      <w:r w:rsidRPr="005F794A">
        <w:rPr>
          <w:b/>
          <w:sz w:val="28"/>
        </w:rPr>
        <w:t>решениями</w:t>
      </w:r>
      <w:proofErr w:type="gramEnd"/>
      <w:r w:rsidRPr="005F794A">
        <w:rPr>
          <w:b/>
          <w:sz w:val="28"/>
        </w:rPr>
        <w:t xml:space="preserve"> сессий </w:t>
      </w:r>
      <w:proofErr w:type="spellStart"/>
      <w:r w:rsidRPr="005F794A">
        <w:rPr>
          <w:b/>
          <w:sz w:val="28"/>
        </w:rPr>
        <w:t>Мирнинского</w:t>
      </w:r>
      <w:proofErr w:type="spellEnd"/>
      <w:r w:rsidRPr="005F794A">
        <w:rPr>
          <w:b/>
          <w:sz w:val="28"/>
        </w:rPr>
        <w:t xml:space="preserve"> районного Совета депутатов</w:t>
      </w:r>
      <w:r w:rsidR="007034AB" w:rsidRPr="005F794A">
        <w:rPr>
          <w:b/>
          <w:sz w:val="28"/>
        </w:rPr>
        <w:t xml:space="preserve"> за 20__ год</w:t>
      </w:r>
    </w:p>
    <w:p w14:paraId="2F83B3B0" w14:textId="77777777" w:rsidR="00B705C4" w:rsidRPr="005F794A" w:rsidRDefault="007034AB" w:rsidP="00551A94">
      <w:pPr>
        <w:spacing w:after="45" w:line="240" w:lineRule="auto"/>
        <w:ind w:left="0" w:firstLine="0"/>
        <w:jc w:val="center"/>
      </w:pPr>
      <w:r w:rsidRPr="005F794A">
        <w:t xml:space="preserve"> </w:t>
      </w:r>
    </w:p>
    <w:p w14:paraId="6A9131B7" w14:textId="77777777" w:rsidR="00B705C4" w:rsidRPr="005F794A" w:rsidRDefault="007034AB" w:rsidP="00551A94">
      <w:pPr>
        <w:spacing w:after="6" w:line="240" w:lineRule="auto"/>
        <w:ind w:left="0" w:right="-15" w:hanging="10"/>
        <w:jc w:val="right"/>
      </w:pPr>
      <w:proofErr w:type="gramStart"/>
      <w:r w:rsidRPr="005F794A">
        <w:t>по</w:t>
      </w:r>
      <w:proofErr w:type="gramEnd"/>
      <w:r w:rsidRPr="005F794A">
        <w:t xml:space="preserve"> состоянию на «__»____20___г. </w:t>
      </w:r>
    </w:p>
    <w:p w14:paraId="06B8FEBC" w14:textId="0CCE7DD5" w:rsidR="00B705C4" w:rsidRPr="005F794A" w:rsidRDefault="00B705C4" w:rsidP="00551A94">
      <w:pPr>
        <w:spacing w:after="13" w:line="276" w:lineRule="auto"/>
        <w:ind w:left="0" w:firstLine="0"/>
        <w:jc w:val="right"/>
      </w:pPr>
    </w:p>
    <w:tbl>
      <w:tblPr>
        <w:tblStyle w:val="TableGrid"/>
        <w:tblW w:w="10065" w:type="dxa"/>
        <w:jc w:val="center"/>
        <w:tblInd w:w="0" w:type="dxa"/>
        <w:tblLayout w:type="fixed"/>
        <w:tblCellMar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1403"/>
        <w:gridCol w:w="1492"/>
        <w:gridCol w:w="1060"/>
        <w:gridCol w:w="1291"/>
        <w:gridCol w:w="2249"/>
        <w:gridCol w:w="1141"/>
        <w:gridCol w:w="1429"/>
      </w:tblGrid>
      <w:tr w:rsidR="00C83965" w:rsidRPr="005F794A" w14:paraId="45B1CDDB" w14:textId="77777777" w:rsidTr="000E3961">
        <w:trPr>
          <w:trHeight w:val="1390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1679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Наименование неналогового дохода</w:t>
            </w:r>
          </w:p>
          <w:p w14:paraId="02112900" w14:textId="1317D635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890A" w14:textId="35DBCBC2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На</w:t>
            </w:r>
            <w:r w:rsidR="00777942" w:rsidRPr="005F794A">
              <w:rPr>
                <w:sz w:val="20"/>
              </w:rPr>
              <w:t>именование категории получателя</w:t>
            </w:r>
            <w:r w:rsidRPr="005F794A">
              <w:rPr>
                <w:sz w:val="20"/>
              </w:rPr>
              <w:t xml:space="preserve"> льготы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B798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14:paraId="60924771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14:paraId="244E7351" w14:textId="511D58F6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Наименование получателя льготы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2CA3" w14:textId="331E1668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Срок действия льготы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3831" w14:textId="34E2DD5C" w:rsidR="00C83965" w:rsidRPr="005F794A" w:rsidRDefault="00C83965" w:rsidP="00C83965">
            <w:pPr>
              <w:spacing w:after="46" w:line="234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Номер и дата муниципального нормативного  </w:t>
            </w:r>
          </w:p>
          <w:p w14:paraId="02BD7484" w14:textId="4A95822C" w:rsidR="00C83965" w:rsidRPr="005F794A" w:rsidRDefault="00C83965" w:rsidP="00C83965">
            <w:pPr>
              <w:spacing w:after="46" w:line="240" w:lineRule="auto"/>
              <w:ind w:left="0" w:firstLine="0"/>
              <w:jc w:val="center"/>
              <w:rPr>
                <w:sz w:val="20"/>
              </w:rPr>
            </w:pPr>
            <w:proofErr w:type="gramStart"/>
            <w:r w:rsidRPr="005F794A">
              <w:rPr>
                <w:sz w:val="20"/>
              </w:rPr>
              <w:t>правого</w:t>
            </w:r>
            <w:proofErr w:type="gramEnd"/>
            <w:r w:rsidRPr="005F794A">
              <w:rPr>
                <w:sz w:val="20"/>
              </w:rPr>
              <w:t xml:space="preserve"> акта, </w:t>
            </w:r>
          </w:p>
          <w:p w14:paraId="392B8EB8" w14:textId="2023E41B" w:rsidR="00C83965" w:rsidRPr="005F794A" w:rsidRDefault="00C83965" w:rsidP="00C83965">
            <w:pPr>
              <w:spacing w:after="42" w:line="240" w:lineRule="auto"/>
              <w:ind w:left="0" w:firstLine="0"/>
              <w:jc w:val="left"/>
              <w:rPr>
                <w:sz w:val="20"/>
              </w:rPr>
            </w:pPr>
            <w:proofErr w:type="gramStart"/>
            <w:r w:rsidRPr="005F794A">
              <w:rPr>
                <w:sz w:val="20"/>
              </w:rPr>
              <w:t>устанавливающего</w:t>
            </w:r>
            <w:proofErr w:type="gramEnd"/>
            <w:r w:rsidRPr="005F794A">
              <w:rPr>
                <w:sz w:val="20"/>
              </w:rPr>
              <w:t xml:space="preserve"> </w:t>
            </w:r>
          </w:p>
          <w:p w14:paraId="570F0D79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proofErr w:type="gramStart"/>
            <w:r w:rsidRPr="005F794A">
              <w:rPr>
                <w:sz w:val="20"/>
              </w:rPr>
              <w:t>льготу</w:t>
            </w:r>
            <w:proofErr w:type="gramEnd"/>
            <w:r w:rsidRPr="005F794A">
              <w:rPr>
                <w:sz w:val="20"/>
              </w:rPr>
              <w:t xml:space="preserve"> по неналоговым доходам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C9A0" w14:textId="77777777" w:rsidR="00C83965" w:rsidRPr="005F794A" w:rsidRDefault="00C83965" w:rsidP="00C83965">
            <w:pPr>
              <w:spacing w:after="0" w:line="276" w:lineRule="auto"/>
              <w:ind w:left="-103" w:firstLine="0"/>
              <w:jc w:val="center"/>
              <w:rPr>
                <w:sz w:val="20"/>
              </w:rPr>
            </w:pPr>
          </w:p>
          <w:p w14:paraId="3C37E3D4" w14:textId="77777777" w:rsidR="00C83965" w:rsidRPr="005F794A" w:rsidRDefault="00C83965" w:rsidP="00C83965">
            <w:pPr>
              <w:spacing w:after="0" w:line="276" w:lineRule="auto"/>
              <w:ind w:left="-103" w:firstLine="0"/>
              <w:jc w:val="center"/>
              <w:rPr>
                <w:sz w:val="20"/>
              </w:rPr>
            </w:pPr>
          </w:p>
          <w:p w14:paraId="472C1AA6" w14:textId="033FFFDD" w:rsidR="00C83965" w:rsidRPr="005F794A" w:rsidRDefault="00C83965" w:rsidP="00C83965">
            <w:pPr>
              <w:spacing w:after="0" w:line="276" w:lineRule="auto"/>
              <w:ind w:left="-103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Размер льготы (%)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3BF5" w14:textId="77777777" w:rsidR="00C83965" w:rsidRPr="005F794A" w:rsidRDefault="00C83965" w:rsidP="00C83965">
            <w:pPr>
              <w:spacing w:after="0" w:line="276" w:lineRule="auto"/>
              <w:ind w:left="-48" w:firstLine="0"/>
              <w:jc w:val="left"/>
              <w:rPr>
                <w:sz w:val="20"/>
              </w:rPr>
            </w:pPr>
            <w:r w:rsidRPr="005F794A">
              <w:rPr>
                <w:sz w:val="20"/>
              </w:rPr>
              <w:t xml:space="preserve">  Сумма недополученных доходов бюджета </w:t>
            </w:r>
          </w:p>
          <w:p w14:paraId="6A93DDD3" w14:textId="77777777" w:rsidR="00C83965" w:rsidRPr="005F794A" w:rsidRDefault="00C83965" w:rsidP="00C83965">
            <w:pPr>
              <w:spacing w:after="0" w:line="276" w:lineRule="auto"/>
              <w:ind w:left="-45" w:firstLine="0"/>
              <w:jc w:val="left"/>
              <w:rPr>
                <w:sz w:val="20"/>
              </w:rPr>
            </w:pPr>
            <w:r w:rsidRPr="005F794A">
              <w:rPr>
                <w:sz w:val="20"/>
              </w:rPr>
              <w:t xml:space="preserve">(тыс. руб.) </w:t>
            </w:r>
          </w:p>
        </w:tc>
      </w:tr>
      <w:tr w:rsidR="00C83965" w:rsidRPr="005F794A" w14:paraId="5437D279" w14:textId="77777777" w:rsidTr="000E3961">
        <w:trPr>
          <w:trHeight w:val="286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21C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 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3710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2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167" w14:textId="0576B915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20F3" w14:textId="3EF7F475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4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6B4" w14:textId="0DF58756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 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0480" w14:textId="3174F52D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634F" w14:textId="4E89855F" w:rsidR="00C83965" w:rsidRPr="005F794A" w:rsidRDefault="00C83965" w:rsidP="00C8396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7</w:t>
            </w:r>
          </w:p>
        </w:tc>
      </w:tr>
      <w:tr w:rsidR="00C83965" w:rsidRPr="005F794A" w14:paraId="5D8C3D67" w14:textId="77777777" w:rsidTr="000E3961">
        <w:trPr>
          <w:trHeight w:val="286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40B3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</w:pPr>
            <w:r w:rsidRPr="005F794A"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FD94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</w:pPr>
            <w:r w:rsidRPr="005F794A"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966C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D5A1" w14:textId="1A0E6732" w:rsidR="00C83965" w:rsidRPr="005F794A" w:rsidRDefault="00C83965" w:rsidP="00C83965">
            <w:pPr>
              <w:spacing w:after="0" w:line="276" w:lineRule="auto"/>
              <w:ind w:left="0" w:firstLine="0"/>
              <w:jc w:val="center"/>
            </w:pPr>
            <w:r w:rsidRPr="005F794A"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6A8A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</w:pPr>
            <w:r w:rsidRPr="005F794A"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FCF0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3DA2" w14:textId="77777777" w:rsidR="00C83965" w:rsidRPr="005F794A" w:rsidRDefault="00C83965" w:rsidP="00C83965">
            <w:pPr>
              <w:spacing w:after="0" w:line="276" w:lineRule="auto"/>
              <w:ind w:left="0" w:firstLine="0"/>
              <w:jc w:val="center"/>
            </w:pPr>
            <w:r w:rsidRPr="005F794A">
              <w:t xml:space="preserve"> </w:t>
            </w:r>
          </w:p>
        </w:tc>
      </w:tr>
    </w:tbl>
    <w:p w14:paraId="681C722E" w14:textId="77777777" w:rsidR="00B705C4" w:rsidRPr="005F794A" w:rsidRDefault="007034AB" w:rsidP="00551A94">
      <w:pPr>
        <w:spacing w:after="0" w:line="240" w:lineRule="auto"/>
        <w:ind w:left="0" w:firstLine="0"/>
        <w:jc w:val="center"/>
      </w:pPr>
      <w:r w:rsidRPr="005F794A">
        <w:t xml:space="preserve"> </w:t>
      </w:r>
    </w:p>
    <w:p w14:paraId="26553FC8" w14:textId="77777777" w:rsidR="00B705C4" w:rsidRPr="005F794A" w:rsidRDefault="007034AB" w:rsidP="00551A94">
      <w:pPr>
        <w:spacing w:after="0" w:line="240" w:lineRule="auto"/>
        <w:ind w:left="0" w:firstLine="0"/>
        <w:jc w:val="center"/>
      </w:pPr>
      <w:r w:rsidRPr="005F794A">
        <w:t xml:space="preserve"> </w:t>
      </w:r>
    </w:p>
    <w:p w14:paraId="2F7C92CE" w14:textId="77777777" w:rsidR="00B705C4" w:rsidRPr="005F794A" w:rsidRDefault="007034AB" w:rsidP="00551A94">
      <w:pPr>
        <w:spacing w:after="0" w:line="240" w:lineRule="auto"/>
        <w:ind w:left="0" w:firstLine="0"/>
        <w:jc w:val="center"/>
      </w:pPr>
      <w:r w:rsidRPr="005F794A">
        <w:t xml:space="preserve"> </w:t>
      </w:r>
    </w:p>
    <w:p w14:paraId="5918B6AF" w14:textId="77777777" w:rsidR="00B705C4" w:rsidRPr="005F794A" w:rsidRDefault="007034AB" w:rsidP="00551A94">
      <w:pPr>
        <w:spacing w:after="0" w:line="240" w:lineRule="auto"/>
        <w:ind w:left="0" w:firstLine="0"/>
        <w:jc w:val="center"/>
      </w:pPr>
      <w:r w:rsidRPr="005F794A">
        <w:t xml:space="preserve"> </w:t>
      </w:r>
    </w:p>
    <w:p w14:paraId="24254D37" w14:textId="77777777" w:rsidR="00B705C4" w:rsidRPr="005F794A" w:rsidRDefault="007034AB" w:rsidP="00551A94">
      <w:pPr>
        <w:spacing w:after="0" w:line="240" w:lineRule="auto"/>
        <w:ind w:left="0" w:firstLine="0"/>
        <w:jc w:val="left"/>
      </w:pPr>
      <w:r w:rsidRPr="005F794A">
        <w:t xml:space="preserve"> </w:t>
      </w:r>
      <w:r w:rsidRPr="005F794A">
        <w:br w:type="page"/>
      </w:r>
    </w:p>
    <w:p w14:paraId="460FF133" w14:textId="77777777" w:rsidR="00B705C4" w:rsidRPr="005F794A" w:rsidRDefault="007034AB" w:rsidP="00551A94">
      <w:pPr>
        <w:spacing w:after="41" w:line="240" w:lineRule="auto"/>
        <w:ind w:left="0" w:right="-15" w:hanging="10"/>
        <w:jc w:val="right"/>
        <w:rPr>
          <w:sz w:val="28"/>
        </w:rPr>
      </w:pPr>
      <w:r w:rsidRPr="005F794A">
        <w:lastRenderedPageBreak/>
        <w:t xml:space="preserve">Приложение 2 </w:t>
      </w:r>
    </w:p>
    <w:p w14:paraId="6CA51089" w14:textId="77777777" w:rsidR="009D5300" w:rsidRPr="005F794A" w:rsidRDefault="009D5300" w:rsidP="009D5300">
      <w:pPr>
        <w:spacing w:after="0" w:line="230" w:lineRule="auto"/>
        <w:ind w:left="0" w:right="-15" w:hanging="10"/>
        <w:jc w:val="right"/>
      </w:pPr>
      <w:proofErr w:type="gramStart"/>
      <w:r w:rsidRPr="005F794A">
        <w:t>к</w:t>
      </w:r>
      <w:proofErr w:type="gramEnd"/>
      <w:r w:rsidRPr="005F794A">
        <w:t xml:space="preserve"> Порядку проведения оценки эффективности </w:t>
      </w:r>
    </w:p>
    <w:p w14:paraId="13783DE6" w14:textId="77777777" w:rsidR="009D5300" w:rsidRPr="005F794A" w:rsidRDefault="009D5300" w:rsidP="009D5300">
      <w:pPr>
        <w:spacing w:after="0" w:line="230" w:lineRule="auto"/>
        <w:ind w:left="0" w:right="-15" w:hanging="10"/>
        <w:jc w:val="right"/>
      </w:pPr>
      <w:proofErr w:type="gramStart"/>
      <w:r w:rsidRPr="005F794A">
        <w:t>предоставленных</w:t>
      </w:r>
      <w:proofErr w:type="gramEnd"/>
      <w:r w:rsidRPr="005F794A">
        <w:t xml:space="preserve"> (планируемых к предоставлению) льгот </w:t>
      </w:r>
    </w:p>
    <w:p w14:paraId="06EB6A37" w14:textId="77777777" w:rsidR="009D5300" w:rsidRPr="005F794A" w:rsidRDefault="009D5300" w:rsidP="009D5300">
      <w:pPr>
        <w:spacing w:after="0" w:line="230" w:lineRule="auto"/>
        <w:ind w:left="0" w:right="-15" w:hanging="10"/>
        <w:jc w:val="right"/>
      </w:pPr>
      <w:proofErr w:type="gramStart"/>
      <w:r w:rsidRPr="005F794A">
        <w:t>по</w:t>
      </w:r>
      <w:proofErr w:type="gramEnd"/>
      <w:r w:rsidRPr="005F794A">
        <w:t xml:space="preserve"> неналоговым доходам бюджета муниципального образования</w:t>
      </w:r>
    </w:p>
    <w:p w14:paraId="1056624D" w14:textId="77777777" w:rsidR="009D5300" w:rsidRPr="005F794A" w:rsidRDefault="009D5300" w:rsidP="009D5300">
      <w:pPr>
        <w:spacing w:after="0" w:line="230" w:lineRule="auto"/>
        <w:ind w:left="0" w:right="-15" w:hanging="10"/>
        <w:jc w:val="right"/>
        <w:rPr>
          <w:sz w:val="28"/>
        </w:rPr>
      </w:pPr>
      <w:r w:rsidRPr="005F794A">
        <w:t xml:space="preserve"> «</w:t>
      </w:r>
      <w:proofErr w:type="spellStart"/>
      <w:r w:rsidRPr="005F794A">
        <w:t>Мирнинский</w:t>
      </w:r>
      <w:proofErr w:type="spellEnd"/>
      <w:r w:rsidRPr="005F794A">
        <w:t xml:space="preserve"> район» Республики Саха (Якутия) </w:t>
      </w:r>
    </w:p>
    <w:p w14:paraId="4C944D0F" w14:textId="705D04F3" w:rsidR="00A04702" w:rsidRPr="005F794A" w:rsidRDefault="00A04702" w:rsidP="00A04702">
      <w:pPr>
        <w:ind w:left="0" w:firstLine="709"/>
        <w:jc w:val="right"/>
        <w:rPr>
          <w:i/>
          <w:szCs w:val="28"/>
        </w:rPr>
      </w:pPr>
      <w:r w:rsidRPr="005F794A">
        <w:rPr>
          <w:i/>
          <w:szCs w:val="28"/>
        </w:rPr>
        <w:t>(</w:t>
      </w:r>
      <w:proofErr w:type="gramStart"/>
      <w:r w:rsidRPr="005F794A">
        <w:rPr>
          <w:i/>
          <w:szCs w:val="28"/>
        </w:rPr>
        <w:t>в</w:t>
      </w:r>
      <w:proofErr w:type="gramEnd"/>
      <w:r w:rsidRPr="005F794A">
        <w:rPr>
          <w:i/>
          <w:szCs w:val="28"/>
        </w:rPr>
        <w:t xml:space="preserve"> ред. постановления от 04.08.2020 №1093</w:t>
      </w:r>
      <w:r w:rsidRPr="005F794A">
        <w:rPr>
          <w:szCs w:val="28"/>
        </w:rPr>
        <w:t>)</w:t>
      </w:r>
    </w:p>
    <w:p w14:paraId="643C2673" w14:textId="77777777" w:rsidR="00B705C4" w:rsidRPr="005F794A" w:rsidRDefault="007034AB" w:rsidP="00551A94">
      <w:pPr>
        <w:spacing w:after="44" w:line="240" w:lineRule="auto"/>
        <w:ind w:left="0" w:firstLine="0"/>
        <w:jc w:val="center"/>
        <w:rPr>
          <w:sz w:val="6"/>
        </w:rPr>
      </w:pPr>
      <w:r w:rsidRPr="005F794A">
        <w:t xml:space="preserve"> </w:t>
      </w:r>
    </w:p>
    <w:p w14:paraId="7B174615" w14:textId="77777777" w:rsidR="00844F9E" w:rsidRPr="005F794A" w:rsidRDefault="00844F9E" w:rsidP="00844F9E">
      <w:pPr>
        <w:spacing w:after="45" w:line="240" w:lineRule="auto"/>
        <w:ind w:left="0" w:right="-15" w:hanging="10"/>
        <w:jc w:val="center"/>
        <w:rPr>
          <w:b/>
          <w:sz w:val="28"/>
        </w:rPr>
      </w:pPr>
      <w:r w:rsidRPr="005F794A">
        <w:rPr>
          <w:b/>
          <w:sz w:val="28"/>
        </w:rPr>
        <w:t xml:space="preserve">ОЦЕНКА </w:t>
      </w:r>
    </w:p>
    <w:p w14:paraId="46E87FC0" w14:textId="77777777" w:rsidR="00844F9E" w:rsidRPr="005F794A" w:rsidRDefault="00844F9E" w:rsidP="00844F9E">
      <w:pPr>
        <w:spacing w:after="6" w:line="240" w:lineRule="auto"/>
        <w:ind w:left="0" w:right="79" w:hanging="10"/>
        <w:jc w:val="center"/>
        <w:rPr>
          <w:b/>
          <w:sz w:val="28"/>
        </w:rPr>
      </w:pPr>
      <w:proofErr w:type="gramStart"/>
      <w:r w:rsidRPr="005F794A">
        <w:rPr>
          <w:b/>
          <w:sz w:val="28"/>
        </w:rPr>
        <w:t>эффективности</w:t>
      </w:r>
      <w:proofErr w:type="gramEnd"/>
      <w:r w:rsidRPr="005F794A">
        <w:rPr>
          <w:b/>
          <w:sz w:val="28"/>
        </w:rPr>
        <w:t xml:space="preserve"> предоставленных льгот по неналоговым доходам (в разрезе получателя льгот по виду неналоговых доходов) за 20__год</w:t>
      </w:r>
    </w:p>
    <w:p w14:paraId="6079C6C9" w14:textId="77777777" w:rsidR="00844F9E" w:rsidRPr="005F794A" w:rsidRDefault="00844F9E" w:rsidP="00844F9E">
      <w:pPr>
        <w:spacing w:after="0" w:line="240" w:lineRule="auto"/>
        <w:ind w:left="0" w:firstLine="0"/>
        <w:jc w:val="center"/>
        <w:rPr>
          <w:b/>
        </w:rPr>
      </w:pPr>
    </w:p>
    <w:p w14:paraId="3ACBE549" w14:textId="77777777" w:rsidR="00844F9E" w:rsidRPr="005F794A" w:rsidRDefault="00844F9E" w:rsidP="00844F9E">
      <w:pPr>
        <w:spacing w:after="6" w:line="240" w:lineRule="auto"/>
        <w:ind w:left="0" w:right="-15" w:hanging="10"/>
        <w:jc w:val="right"/>
      </w:pPr>
      <w:proofErr w:type="gramStart"/>
      <w:r w:rsidRPr="005F794A">
        <w:t>по</w:t>
      </w:r>
      <w:proofErr w:type="gramEnd"/>
      <w:r w:rsidRPr="005F794A">
        <w:t xml:space="preserve"> состоянию на «__»____20___г.  </w:t>
      </w:r>
    </w:p>
    <w:p w14:paraId="3B27FA4F" w14:textId="435A44C6" w:rsidR="00844F9E" w:rsidRPr="005F794A" w:rsidRDefault="00844F9E" w:rsidP="00844F9E">
      <w:pPr>
        <w:spacing w:after="6" w:line="240" w:lineRule="auto"/>
        <w:ind w:left="0" w:right="-15" w:hanging="10"/>
        <w:jc w:val="right"/>
      </w:pPr>
      <w:r w:rsidRPr="005F794A">
        <w:t xml:space="preserve">    </w:t>
      </w:r>
    </w:p>
    <w:tbl>
      <w:tblPr>
        <w:tblStyle w:val="TableGrid"/>
        <w:tblW w:w="9922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276"/>
        <w:gridCol w:w="1275"/>
        <w:gridCol w:w="1417"/>
      </w:tblGrid>
      <w:tr w:rsidR="00844F9E" w:rsidRPr="005F794A" w14:paraId="304DF936" w14:textId="77777777" w:rsidTr="00A7208D">
        <w:trPr>
          <w:trHeight w:val="1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BA8BE8" w14:textId="77777777" w:rsidR="00844F9E" w:rsidRPr="005F794A" w:rsidRDefault="00844F9E" w:rsidP="00A7208D">
            <w:pPr>
              <w:spacing w:after="0" w:line="276" w:lineRule="auto"/>
              <w:ind w:left="0" w:right="12" w:firstLine="0"/>
              <w:jc w:val="center"/>
              <w:rPr>
                <w:sz w:val="20"/>
                <w:szCs w:val="20"/>
              </w:rPr>
            </w:pPr>
          </w:p>
          <w:p w14:paraId="1A9609A4" w14:textId="77777777" w:rsidR="00844F9E" w:rsidRPr="005F794A" w:rsidRDefault="00844F9E" w:rsidP="00A7208D">
            <w:pPr>
              <w:spacing w:after="0" w:line="276" w:lineRule="auto"/>
              <w:ind w:left="0" w:right="12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CA190" w14:textId="77777777" w:rsidR="00844F9E" w:rsidRPr="005F794A" w:rsidRDefault="00844F9E" w:rsidP="00A7208D">
            <w:pPr>
              <w:spacing w:after="46" w:line="234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5ECEC1A4" w14:textId="77777777" w:rsidR="00844F9E" w:rsidRPr="005F794A" w:rsidRDefault="00844F9E" w:rsidP="00A7208D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  <w:p w14:paraId="3CE7907D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1A9ED212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Наименование показателя</w:t>
            </w:r>
          </w:p>
          <w:p w14:paraId="59EDBB07" w14:textId="77777777" w:rsidR="00844F9E" w:rsidRPr="005F794A" w:rsidRDefault="00844F9E" w:rsidP="00A7208D">
            <w:pPr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2CE81E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Предыдущий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81F2" w14:textId="77777777" w:rsidR="00844F9E" w:rsidRPr="005F794A" w:rsidRDefault="00844F9E" w:rsidP="00A7208D">
            <w:pPr>
              <w:spacing w:after="0" w:line="276" w:lineRule="auto"/>
              <w:ind w:left="0" w:right="-115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2D97B" w14:textId="77777777" w:rsidR="00844F9E" w:rsidRPr="005F794A" w:rsidRDefault="00844F9E" w:rsidP="00A7208D">
            <w:pPr>
              <w:spacing w:after="0" w:line="276" w:lineRule="auto"/>
              <w:ind w:left="0" w:right="-115" w:firstLine="0"/>
              <w:jc w:val="center"/>
              <w:rPr>
                <w:sz w:val="20"/>
                <w:szCs w:val="20"/>
              </w:rPr>
            </w:pPr>
          </w:p>
          <w:p w14:paraId="5E0E4934" w14:textId="77777777" w:rsidR="00844F9E" w:rsidRPr="005F794A" w:rsidRDefault="00844F9E" w:rsidP="00A7208D">
            <w:pPr>
              <w:spacing w:after="0" w:line="276" w:lineRule="auto"/>
              <w:ind w:left="0" w:right="-115" w:firstLine="0"/>
              <w:jc w:val="center"/>
              <w:rPr>
                <w:sz w:val="20"/>
                <w:szCs w:val="20"/>
              </w:rPr>
            </w:pPr>
          </w:p>
          <w:p w14:paraId="651B441A" w14:textId="77777777" w:rsidR="00844F9E" w:rsidRPr="005F794A" w:rsidRDefault="00844F9E" w:rsidP="00A7208D">
            <w:pPr>
              <w:spacing w:after="0" w:line="276" w:lineRule="auto"/>
              <w:ind w:left="0" w:right="-115" w:firstLine="0"/>
              <w:jc w:val="center"/>
              <w:rPr>
                <w:sz w:val="20"/>
                <w:szCs w:val="20"/>
              </w:rPr>
            </w:pPr>
          </w:p>
          <w:p w14:paraId="62108F15" w14:textId="77777777" w:rsidR="00844F9E" w:rsidRPr="005F794A" w:rsidRDefault="00844F9E" w:rsidP="00A7208D">
            <w:pPr>
              <w:spacing w:after="0" w:line="276" w:lineRule="auto"/>
              <w:ind w:left="0" w:right="-115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Темп роста (гр.4/гр.3)</w:t>
            </w:r>
          </w:p>
        </w:tc>
      </w:tr>
      <w:tr w:rsidR="00844F9E" w:rsidRPr="005F794A" w14:paraId="1614C3DE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6BA0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F40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EA31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41E1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13AE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5</w:t>
            </w:r>
          </w:p>
        </w:tc>
      </w:tr>
      <w:tr w:rsidR="00844F9E" w:rsidRPr="005F794A" w14:paraId="6D652C26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45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4BB2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Поступление неналоговых и налоговых платежей в местный бюджет, в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DC0F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F09C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5D3F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7DCEE209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AE28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1438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Сумма выпадающих неналоговых доходов местного бюджета, в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5A1A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3BF0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2B4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3B177B48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69A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2B92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Общая сумма поступивших доходов по виду неналоговых доходов, в </w:t>
            </w:r>
            <w:proofErr w:type="spellStart"/>
            <w:r w:rsidRPr="005F794A">
              <w:rPr>
                <w:sz w:val="20"/>
                <w:szCs w:val="20"/>
              </w:rPr>
              <w:t>тыс.руб</w:t>
            </w:r>
            <w:proofErr w:type="spellEnd"/>
            <w:r w:rsidRPr="005F794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5C3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A68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0E2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309BAA26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564C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4C9E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="Andalus"/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Коэффициент бюджетной эффективности &lt;*&gt; (гр.5 стр. 1 /гр.5 стр.2*гр.5 стр.3)</w:t>
            </w:r>
          </w:p>
          <w:p w14:paraId="3A602D47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="Andalu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DB9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8DFD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F8DB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</w:tr>
      <w:tr w:rsidR="00844F9E" w:rsidRPr="005F794A" w14:paraId="3F7EC8F9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3D4F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E0CF" w14:textId="77777777" w:rsidR="00844F9E" w:rsidRPr="005F794A" w:rsidRDefault="00844F9E" w:rsidP="00A7208D">
            <w:pPr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color w:val="auto"/>
                <w:sz w:val="20"/>
                <w:szCs w:val="20"/>
              </w:rPr>
              <w:t>Штатная численность,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842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5B9E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F1E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01A2A63E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F5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4001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Число дополнительных рабочих мест, созданных в результате предоставления неналоговых льгот, в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2048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53A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2448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5C173A90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41F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3F00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Количество проведенных мероприятий по популяризации спорта среди жителей района, </w:t>
            </w:r>
            <w:r w:rsidRPr="005F794A">
              <w:rPr>
                <w:color w:val="auto"/>
                <w:sz w:val="20"/>
                <w:szCs w:val="20"/>
              </w:rPr>
              <w:t xml:space="preserve">развитию образования и науки, культуры, искусства и сохранения культурных ценностей </w:t>
            </w:r>
            <w:r w:rsidRPr="005F794A">
              <w:rPr>
                <w:sz w:val="20"/>
                <w:szCs w:val="20"/>
              </w:rPr>
              <w:t>(количество мероприятий/охвачено жителей), в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D6FE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88A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E88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0A4DF003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702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E265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Показатели участия в реализации муниципальных программ и мероприятиях социальной направленности, проводимых Администрацией, в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1F2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93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AF61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5C3383C3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596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0570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Инвестиционные вложения, направленные на развитие </w:t>
            </w:r>
            <w:proofErr w:type="spellStart"/>
            <w:r w:rsidRPr="005F794A">
              <w:rPr>
                <w:sz w:val="20"/>
                <w:szCs w:val="20"/>
              </w:rPr>
              <w:t>Мирнинского</w:t>
            </w:r>
            <w:proofErr w:type="spellEnd"/>
            <w:r w:rsidRPr="005F794A">
              <w:rPr>
                <w:sz w:val="20"/>
                <w:szCs w:val="20"/>
              </w:rPr>
              <w:t xml:space="preserve"> района, в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4992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1C22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4A1A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28E65B85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B22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1B44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Показатели участия в реализации собственных благотворительных и социальных программ, в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FA23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E2EA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E873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6B338859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CBB1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1EFD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Количество оказываемых услуг населению </w:t>
            </w:r>
            <w:r w:rsidRPr="005F794A">
              <w:rPr>
                <w:color w:val="auto"/>
                <w:sz w:val="20"/>
                <w:szCs w:val="20"/>
              </w:rPr>
              <w:t>в области образования, медицины, культуры, физкультуры и спорта</w:t>
            </w:r>
            <w:r w:rsidRPr="005F794A">
              <w:rPr>
                <w:sz w:val="20"/>
                <w:szCs w:val="20"/>
              </w:rPr>
              <w:t>, в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BA02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C05C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56E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523B6A76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B38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D275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Объем произведенной продовольственной продукции (в том числе сельскохозяйственной), в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7D83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E7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5060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71EC6F95" w14:textId="77777777" w:rsidTr="00A7208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06CF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1A28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Социальная эффективность       положительная (+); отрицательная (-) &lt;**&gt;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3AD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8E9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BC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</w:tr>
    </w:tbl>
    <w:p w14:paraId="1681A888" w14:textId="77777777" w:rsidR="00844F9E" w:rsidRPr="005F794A" w:rsidRDefault="00844F9E" w:rsidP="00844F9E">
      <w:pPr>
        <w:spacing w:after="0" w:line="240" w:lineRule="auto"/>
        <w:ind w:left="0" w:firstLine="0"/>
        <w:jc w:val="center"/>
        <w:rPr>
          <w:sz w:val="18"/>
          <w:szCs w:val="18"/>
        </w:rPr>
      </w:pPr>
      <w:r w:rsidRPr="005F794A">
        <w:rPr>
          <w:sz w:val="18"/>
          <w:szCs w:val="18"/>
        </w:rPr>
        <w:t xml:space="preserve"> </w:t>
      </w:r>
    </w:p>
    <w:p w14:paraId="072B378F" w14:textId="77777777" w:rsidR="00844F9E" w:rsidRPr="005F794A" w:rsidRDefault="00844F9E" w:rsidP="00844F9E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5F794A">
        <w:rPr>
          <w:sz w:val="18"/>
          <w:szCs w:val="18"/>
        </w:rPr>
        <w:t>Примечание:</w:t>
      </w:r>
    </w:p>
    <w:p w14:paraId="1FFF2DBC" w14:textId="77777777" w:rsidR="00844F9E" w:rsidRPr="005F794A" w:rsidRDefault="00844F9E" w:rsidP="00844F9E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5F794A">
        <w:rPr>
          <w:sz w:val="18"/>
          <w:szCs w:val="18"/>
        </w:rPr>
        <w:t>&lt;*&gt; Если соотношение меньше 1, то эффективность неналоговой льготы имеет низкое значение. Если соотношение больше 1, то эффективность высокая.</w:t>
      </w:r>
    </w:p>
    <w:p w14:paraId="1B8A5566" w14:textId="77777777" w:rsidR="00844F9E" w:rsidRPr="005F794A" w:rsidRDefault="00844F9E" w:rsidP="00844F9E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5F794A">
        <w:rPr>
          <w:sz w:val="18"/>
          <w:szCs w:val="18"/>
        </w:rPr>
        <w:t>&lt;**&gt; Положительная социальная эффективность при положительной динамике 2-х и более показателей, указанных в строках 5-12.</w:t>
      </w:r>
    </w:p>
    <w:p w14:paraId="500E185B" w14:textId="1A696AFF" w:rsidR="00046461" w:rsidRPr="005F794A" w:rsidRDefault="00844F9E" w:rsidP="00844F9E">
      <w:pPr>
        <w:spacing w:after="0" w:line="240" w:lineRule="auto"/>
        <w:ind w:left="0" w:firstLine="0"/>
        <w:jc w:val="center"/>
      </w:pPr>
      <w:r w:rsidRPr="005F794A">
        <w:lastRenderedPageBreak/>
        <w:t xml:space="preserve"> </w:t>
      </w:r>
    </w:p>
    <w:p w14:paraId="45C59E76" w14:textId="756A0FF5" w:rsidR="00452033" w:rsidRPr="005F794A" w:rsidRDefault="00452033" w:rsidP="004F6009">
      <w:pPr>
        <w:spacing w:after="0" w:line="240" w:lineRule="auto"/>
        <w:ind w:left="0" w:firstLine="0"/>
        <w:jc w:val="right"/>
        <w:rPr>
          <w:sz w:val="28"/>
        </w:rPr>
      </w:pPr>
      <w:r w:rsidRPr="005F794A">
        <w:t xml:space="preserve">Приложение 3 </w:t>
      </w:r>
    </w:p>
    <w:p w14:paraId="495CF6F3" w14:textId="77777777" w:rsidR="00452033" w:rsidRPr="005F794A" w:rsidRDefault="00452033" w:rsidP="00452033">
      <w:pPr>
        <w:spacing w:after="0" w:line="230" w:lineRule="auto"/>
        <w:ind w:left="0" w:right="-15" w:hanging="10"/>
        <w:jc w:val="right"/>
      </w:pPr>
      <w:proofErr w:type="gramStart"/>
      <w:r w:rsidRPr="005F794A">
        <w:t>к</w:t>
      </w:r>
      <w:proofErr w:type="gramEnd"/>
      <w:r w:rsidRPr="005F794A">
        <w:t xml:space="preserve"> Порядку проведения оценки эффективности </w:t>
      </w:r>
    </w:p>
    <w:p w14:paraId="0E7A9934" w14:textId="77777777" w:rsidR="00452033" w:rsidRPr="005F794A" w:rsidRDefault="00452033" w:rsidP="00452033">
      <w:pPr>
        <w:spacing w:after="0" w:line="230" w:lineRule="auto"/>
        <w:ind w:left="0" w:right="-15" w:hanging="10"/>
        <w:jc w:val="right"/>
      </w:pPr>
      <w:proofErr w:type="gramStart"/>
      <w:r w:rsidRPr="005F794A">
        <w:t>предоставленных</w:t>
      </w:r>
      <w:proofErr w:type="gramEnd"/>
      <w:r w:rsidRPr="005F794A">
        <w:t xml:space="preserve"> (планируемых к предоставлению) льгот </w:t>
      </w:r>
    </w:p>
    <w:p w14:paraId="105419F7" w14:textId="77777777" w:rsidR="00452033" w:rsidRPr="005F794A" w:rsidRDefault="00452033" w:rsidP="00452033">
      <w:pPr>
        <w:spacing w:after="0" w:line="230" w:lineRule="auto"/>
        <w:ind w:left="0" w:right="-15" w:hanging="10"/>
        <w:jc w:val="right"/>
      </w:pPr>
      <w:proofErr w:type="gramStart"/>
      <w:r w:rsidRPr="005F794A">
        <w:t>по</w:t>
      </w:r>
      <w:proofErr w:type="gramEnd"/>
      <w:r w:rsidRPr="005F794A">
        <w:t xml:space="preserve"> неналоговым доходам бюджета муниципального образования</w:t>
      </w:r>
    </w:p>
    <w:p w14:paraId="0574C372" w14:textId="77777777" w:rsidR="00452033" w:rsidRPr="005F794A" w:rsidRDefault="00452033" w:rsidP="00452033">
      <w:pPr>
        <w:spacing w:after="0" w:line="230" w:lineRule="auto"/>
        <w:ind w:left="0" w:right="-15" w:hanging="10"/>
        <w:jc w:val="right"/>
        <w:rPr>
          <w:sz w:val="28"/>
        </w:rPr>
      </w:pPr>
      <w:r w:rsidRPr="005F794A">
        <w:t xml:space="preserve"> «</w:t>
      </w:r>
      <w:proofErr w:type="spellStart"/>
      <w:r w:rsidRPr="005F794A">
        <w:t>Мирнинский</w:t>
      </w:r>
      <w:proofErr w:type="spellEnd"/>
      <w:r w:rsidRPr="005F794A">
        <w:t xml:space="preserve"> район» Республики Саха (Якутия) </w:t>
      </w:r>
    </w:p>
    <w:p w14:paraId="6B7A8E0E" w14:textId="77777777" w:rsidR="00452033" w:rsidRPr="005F794A" w:rsidRDefault="00452033" w:rsidP="00452033">
      <w:pPr>
        <w:spacing w:after="40" w:line="240" w:lineRule="auto"/>
        <w:ind w:left="0" w:firstLine="0"/>
        <w:jc w:val="center"/>
        <w:rPr>
          <w:sz w:val="28"/>
        </w:rPr>
      </w:pPr>
      <w:r w:rsidRPr="005F794A">
        <w:t xml:space="preserve"> </w:t>
      </w:r>
    </w:p>
    <w:p w14:paraId="57A89E47" w14:textId="77777777" w:rsidR="00452033" w:rsidRPr="005F794A" w:rsidRDefault="00452033" w:rsidP="00452033">
      <w:pPr>
        <w:spacing w:after="45" w:line="240" w:lineRule="auto"/>
        <w:ind w:left="0" w:right="-15" w:hanging="10"/>
        <w:jc w:val="center"/>
        <w:rPr>
          <w:b/>
          <w:sz w:val="28"/>
        </w:rPr>
      </w:pPr>
      <w:r w:rsidRPr="005F794A">
        <w:rPr>
          <w:b/>
          <w:sz w:val="28"/>
        </w:rPr>
        <w:t>РЕЕСТР</w:t>
      </w:r>
    </w:p>
    <w:p w14:paraId="7ACCF8E9" w14:textId="77777777" w:rsidR="00452033" w:rsidRPr="005F794A" w:rsidRDefault="00452033" w:rsidP="00452033">
      <w:pPr>
        <w:ind w:left="0" w:firstLine="0"/>
        <w:jc w:val="center"/>
        <w:rPr>
          <w:b/>
          <w:sz w:val="28"/>
        </w:rPr>
      </w:pPr>
      <w:proofErr w:type="gramStart"/>
      <w:r w:rsidRPr="005F794A">
        <w:rPr>
          <w:b/>
          <w:sz w:val="28"/>
        </w:rPr>
        <w:t>планируемых</w:t>
      </w:r>
      <w:proofErr w:type="gramEnd"/>
      <w:r w:rsidRPr="005F794A">
        <w:rPr>
          <w:b/>
          <w:sz w:val="28"/>
        </w:rPr>
        <w:t xml:space="preserve"> к предоставлению льгот на территории </w:t>
      </w:r>
      <w:proofErr w:type="spellStart"/>
      <w:r w:rsidRPr="005F794A">
        <w:rPr>
          <w:b/>
          <w:sz w:val="28"/>
        </w:rPr>
        <w:t>Мирнинского</w:t>
      </w:r>
      <w:proofErr w:type="spellEnd"/>
      <w:r w:rsidRPr="005F794A">
        <w:rPr>
          <w:b/>
          <w:sz w:val="28"/>
        </w:rPr>
        <w:t xml:space="preserve"> района по неналоговым доходам утверждаемых решениями сессий </w:t>
      </w:r>
      <w:proofErr w:type="spellStart"/>
      <w:r w:rsidRPr="005F794A">
        <w:rPr>
          <w:b/>
          <w:sz w:val="28"/>
        </w:rPr>
        <w:t>Мирнинского</w:t>
      </w:r>
      <w:proofErr w:type="spellEnd"/>
      <w:r w:rsidRPr="005F794A">
        <w:rPr>
          <w:b/>
          <w:sz w:val="28"/>
        </w:rPr>
        <w:t xml:space="preserve"> районного Совета депутатов на 20__ год</w:t>
      </w:r>
    </w:p>
    <w:p w14:paraId="2475EACC" w14:textId="77777777" w:rsidR="00452033" w:rsidRPr="005F794A" w:rsidRDefault="00452033" w:rsidP="00452033">
      <w:pPr>
        <w:spacing w:after="45" w:line="240" w:lineRule="auto"/>
        <w:ind w:left="0" w:firstLine="0"/>
        <w:jc w:val="center"/>
      </w:pPr>
      <w:r w:rsidRPr="005F794A">
        <w:t xml:space="preserve"> </w:t>
      </w:r>
    </w:p>
    <w:p w14:paraId="5ABD5A2B" w14:textId="77777777" w:rsidR="00452033" w:rsidRPr="005F794A" w:rsidRDefault="00452033" w:rsidP="00452033">
      <w:pPr>
        <w:spacing w:after="6" w:line="240" w:lineRule="auto"/>
        <w:ind w:left="0" w:right="-15" w:hanging="10"/>
        <w:jc w:val="right"/>
      </w:pPr>
      <w:proofErr w:type="gramStart"/>
      <w:r w:rsidRPr="005F794A">
        <w:t>по</w:t>
      </w:r>
      <w:proofErr w:type="gramEnd"/>
      <w:r w:rsidRPr="005F794A">
        <w:t xml:space="preserve"> состоянию на «__»____20___г. </w:t>
      </w:r>
    </w:p>
    <w:p w14:paraId="7D6C1487" w14:textId="395A3691" w:rsidR="00452033" w:rsidRPr="005F794A" w:rsidRDefault="00452033" w:rsidP="00452033">
      <w:pPr>
        <w:spacing w:after="13" w:line="276" w:lineRule="auto"/>
        <w:ind w:left="0" w:firstLine="0"/>
        <w:jc w:val="right"/>
      </w:pPr>
    </w:p>
    <w:tbl>
      <w:tblPr>
        <w:tblStyle w:val="TableGrid"/>
        <w:tblW w:w="9908" w:type="dxa"/>
        <w:tblInd w:w="-132" w:type="dxa"/>
        <w:tblLayout w:type="fixed"/>
        <w:tblCellMar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1403"/>
        <w:gridCol w:w="1701"/>
        <w:gridCol w:w="1456"/>
        <w:gridCol w:w="1495"/>
        <w:gridCol w:w="1843"/>
        <w:gridCol w:w="2010"/>
      </w:tblGrid>
      <w:tr w:rsidR="00361CA0" w:rsidRPr="005F794A" w14:paraId="63007E0D" w14:textId="77777777" w:rsidTr="000E3961">
        <w:trPr>
          <w:trHeight w:val="139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83D1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Наименование неналогового дохода</w:t>
            </w:r>
          </w:p>
          <w:p w14:paraId="1639BDAC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33AB" w14:textId="45AEDCC5" w:rsidR="00361CA0" w:rsidRPr="005F794A" w:rsidRDefault="00361CA0" w:rsidP="000E3961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На</w:t>
            </w:r>
            <w:r w:rsidR="00777942" w:rsidRPr="005F794A">
              <w:rPr>
                <w:sz w:val="20"/>
              </w:rPr>
              <w:t>именование категории получателя</w:t>
            </w:r>
            <w:r w:rsidRPr="005F794A">
              <w:rPr>
                <w:sz w:val="20"/>
              </w:rPr>
              <w:t xml:space="preserve"> льготы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2323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14:paraId="1E23ADD7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14:paraId="176869C5" w14:textId="5823E1EA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Наименование получателя льготы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0C33" w14:textId="0F4CFBE6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Цель предоставления неналоговой льготы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DBA4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14:paraId="5A9FF79F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  <w:p w14:paraId="45EB6ED2" w14:textId="3C2FE873" w:rsidR="00361CA0" w:rsidRPr="005F794A" w:rsidRDefault="00361CA0" w:rsidP="000E3961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Предполагаемый размер неналоговой льготы, (%)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42E1" w14:textId="77777777" w:rsidR="00361CA0" w:rsidRPr="005F794A" w:rsidRDefault="00361CA0" w:rsidP="00C31BB6">
            <w:pPr>
              <w:spacing w:after="0" w:line="276" w:lineRule="auto"/>
              <w:ind w:left="-103" w:firstLine="0"/>
              <w:jc w:val="center"/>
              <w:rPr>
                <w:sz w:val="20"/>
              </w:rPr>
            </w:pPr>
          </w:p>
          <w:p w14:paraId="559DB4B6" w14:textId="77777777" w:rsidR="00361CA0" w:rsidRPr="005F794A" w:rsidRDefault="00361CA0" w:rsidP="00C31BB6">
            <w:pPr>
              <w:spacing w:after="0" w:line="276" w:lineRule="auto"/>
              <w:ind w:left="-103" w:firstLine="0"/>
              <w:jc w:val="center"/>
              <w:rPr>
                <w:sz w:val="20"/>
              </w:rPr>
            </w:pPr>
          </w:p>
          <w:p w14:paraId="1E2A9771" w14:textId="1ACD9638" w:rsidR="00361CA0" w:rsidRPr="005F794A" w:rsidRDefault="00361CA0" w:rsidP="00C80182">
            <w:pPr>
              <w:spacing w:after="0" w:line="276" w:lineRule="auto"/>
              <w:ind w:left="-103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Прогноз потерь бюджета МО «</w:t>
            </w:r>
            <w:proofErr w:type="spellStart"/>
            <w:r w:rsidRPr="005F794A">
              <w:rPr>
                <w:sz w:val="20"/>
              </w:rPr>
              <w:t>Мирнинский</w:t>
            </w:r>
            <w:proofErr w:type="spellEnd"/>
            <w:r w:rsidRPr="005F794A">
              <w:rPr>
                <w:sz w:val="20"/>
              </w:rPr>
              <w:t xml:space="preserve"> район» РС(Я) от предоставления неналоговой </w:t>
            </w:r>
            <w:r w:rsidR="004F6009" w:rsidRPr="005F794A">
              <w:rPr>
                <w:sz w:val="20"/>
              </w:rPr>
              <w:t>льготы, (</w:t>
            </w:r>
            <w:r w:rsidRPr="005F794A">
              <w:rPr>
                <w:sz w:val="20"/>
              </w:rPr>
              <w:t>тыс. руб.)</w:t>
            </w:r>
          </w:p>
        </w:tc>
      </w:tr>
      <w:tr w:rsidR="00361CA0" w:rsidRPr="005F794A" w14:paraId="65913B95" w14:textId="77777777" w:rsidTr="000E3961">
        <w:trPr>
          <w:trHeight w:val="28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94D0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AC1B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0233" w14:textId="144005FF" w:rsidR="00361CA0" w:rsidRPr="005F794A" w:rsidRDefault="000E3961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58A9" w14:textId="7055384D" w:rsidR="00361CA0" w:rsidRPr="005F794A" w:rsidRDefault="000E3961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4</w:t>
            </w:r>
            <w:r w:rsidR="00361CA0" w:rsidRPr="005F794A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FE7E" w14:textId="20D6E9B8" w:rsidR="00361CA0" w:rsidRPr="005F794A" w:rsidRDefault="000E3961" w:rsidP="000E3961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2354" w14:textId="415E46BB" w:rsidR="00361CA0" w:rsidRPr="005F794A" w:rsidRDefault="000E3961" w:rsidP="000E3961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>6</w:t>
            </w:r>
          </w:p>
        </w:tc>
      </w:tr>
      <w:tr w:rsidR="00361CA0" w:rsidRPr="005F794A" w14:paraId="1589BCBF" w14:textId="77777777" w:rsidTr="000E3961">
        <w:trPr>
          <w:trHeight w:val="28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BCE4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30AD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B2B8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1904" w14:textId="1ABF085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82D3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  <w:r w:rsidRPr="005F794A">
              <w:rPr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A05C" w14:textId="77777777" w:rsidR="00361CA0" w:rsidRPr="005F794A" w:rsidRDefault="00361CA0" w:rsidP="00C31BB6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</w:tr>
    </w:tbl>
    <w:p w14:paraId="601A9E43" w14:textId="77777777" w:rsidR="00452033" w:rsidRPr="005F794A" w:rsidRDefault="00452033" w:rsidP="00452033">
      <w:pPr>
        <w:spacing w:after="0" w:line="240" w:lineRule="auto"/>
        <w:ind w:left="0" w:firstLine="0"/>
        <w:jc w:val="right"/>
      </w:pPr>
    </w:p>
    <w:p w14:paraId="783656FD" w14:textId="77777777" w:rsidR="00452033" w:rsidRPr="005F794A" w:rsidRDefault="00452033" w:rsidP="00D84713">
      <w:pPr>
        <w:spacing w:after="0" w:line="240" w:lineRule="auto"/>
        <w:ind w:left="0" w:firstLine="0"/>
        <w:jc w:val="left"/>
      </w:pPr>
    </w:p>
    <w:p w14:paraId="57B42244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34937C5F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1917110C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24F5A63E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7EF76ACB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74C8D884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58273A03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73E95AE1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5A50691D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59DD75A5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1FF71B4D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65DF2313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3C518265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1E042526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2011EF15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6B0DCF05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0BCBDD38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26F25E20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3B11AE9E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3064B7B2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22E7E867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35CB8EDC" w14:textId="77777777" w:rsidR="00C31BB6" w:rsidRPr="005F794A" w:rsidRDefault="00C31BB6" w:rsidP="00D84713">
      <w:pPr>
        <w:spacing w:after="0" w:line="240" w:lineRule="auto"/>
        <w:ind w:left="0" w:firstLine="0"/>
        <w:jc w:val="left"/>
      </w:pPr>
    </w:p>
    <w:p w14:paraId="790D3DF6" w14:textId="77777777" w:rsidR="00AB25B4" w:rsidRPr="005F794A" w:rsidRDefault="00AB25B4" w:rsidP="00D84713">
      <w:pPr>
        <w:spacing w:after="0" w:line="240" w:lineRule="auto"/>
        <w:ind w:left="0" w:firstLine="0"/>
        <w:jc w:val="left"/>
      </w:pPr>
    </w:p>
    <w:p w14:paraId="30F2F50D" w14:textId="77777777" w:rsidR="000E3961" w:rsidRPr="005F794A" w:rsidRDefault="000E3961" w:rsidP="00D84713">
      <w:pPr>
        <w:spacing w:after="0" w:line="240" w:lineRule="auto"/>
        <w:ind w:left="0" w:firstLine="0"/>
        <w:jc w:val="left"/>
      </w:pPr>
    </w:p>
    <w:p w14:paraId="73AFC205" w14:textId="77777777" w:rsidR="000E3961" w:rsidRPr="005F794A" w:rsidRDefault="000E3961" w:rsidP="00D84713">
      <w:pPr>
        <w:spacing w:after="0" w:line="240" w:lineRule="auto"/>
        <w:ind w:left="0" w:firstLine="0"/>
        <w:jc w:val="left"/>
      </w:pPr>
    </w:p>
    <w:p w14:paraId="38B332E7" w14:textId="77777777" w:rsidR="000E3961" w:rsidRPr="005F794A" w:rsidRDefault="000E3961" w:rsidP="00D84713">
      <w:pPr>
        <w:spacing w:after="0" w:line="240" w:lineRule="auto"/>
        <w:ind w:left="0" w:firstLine="0"/>
        <w:jc w:val="left"/>
      </w:pPr>
    </w:p>
    <w:p w14:paraId="547E9B66" w14:textId="77777777" w:rsidR="00C31BB6" w:rsidRPr="005F794A" w:rsidRDefault="00C31BB6" w:rsidP="00C31BB6">
      <w:pPr>
        <w:spacing w:after="41" w:line="240" w:lineRule="auto"/>
        <w:ind w:left="0" w:right="-15" w:hanging="10"/>
        <w:jc w:val="right"/>
        <w:rPr>
          <w:sz w:val="28"/>
        </w:rPr>
      </w:pPr>
      <w:r w:rsidRPr="005F794A">
        <w:lastRenderedPageBreak/>
        <w:t xml:space="preserve">Приложение 4 </w:t>
      </w:r>
    </w:p>
    <w:p w14:paraId="181C87C7" w14:textId="77777777" w:rsidR="00C31BB6" w:rsidRPr="005F794A" w:rsidRDefault="00C31BB6" w:rsidP="00C31BB6">
      <w:pPr>
        <w:spacing w:after="0" w:line="230" w:lineRule="auto"/>
        <w:ind w:left="0" w:right="-15" w:hanging="10"/>
        <w:jc w:val="right"/>
      </w:pPr>
      <w:proofErr w:type="gramStart"/>
      <w:r w:rsidRPr="005F794A">
        <w:t>к</w:t>
      </w:r>
      <w:proofErr w:type="gramEnd"/>
      <w:r w:rsidRPr="005F794A">
        <w:t xml:space="preserve"> Порядку проведения оценки эффективности </w:t>
      </w:r>
    </w:p>
    <w:p w14:paraId="19918A1A" w14:textId="77777777" w:rsidR="00C31BB6" w:rsidRPr="005F794A" w:rsidRDefault="00C31BB6" w:rsidP="00C31BB6">
      <w:pPr>
        <w:spacing w:after="0" w:line="230" w:lineRule="auto"/>
        <w:ind w:left="0" w:right="-15" w:hanging="10"/>
        <w:jc w:val="right"/>
      </w:pPr>
      <w:proofErr w:type="gramStart"/>
      <w:r w:rsidRPr="005F794A">
        <w:t>предоставленных</w:t>
      </w:r>
      <w:proofErr w:type="gramEnd"/>
      <w:r w:rsidRPr="005F794A">
        <w:t xml:space="preserve"> (планируемых к предоставлению) льгот </w:t>
      </w:r>
    </w:p>
    <w:p w14:paraId="7F6BD2BF" w14:textId="77777777" w:rsidR="00C31BB6" w:rsidRPr="005F794A" w:rsidRDefault="00C31BB6" w:rsidP="00C31BB6">
      <w:pPr>
        <w:spacing w:after="0" w:line="230" w:lineRule="auto"/>
        <w:ind w:left="0" w:right="-15" w:hanging="10"/>
        <w:jc w:val="right"/>
      </w:pPr>
      <w:proofErr w:type="gramStart"/>
      <w:r w:rsidRPr="005F794A">
        <w:t>по</w:t>
      </w:r>
      <w:proofErr w:type="gramEnd"/>
      <w:r w:rsidRPr="005F794A">
        <w:t xml:space="preserve"> неналоговым доходам бюджета муниципального образования</w:t>
      </w:r>
    </w:p>
    <w:p w14:paraId="6680D847" w14:textId="77777777" w:rsidR="00C31BB6" w:rsidRPr="005F794A" w:rsidRDefault="00C31BB6" w:rsidP="00C31BB6">
      <w:pPr>
        <w:spacing w:after="0" w:line="230" w:lineRule="auto"/>
        <w:ind w:left="0" w:right="-15" w:hanging="10"/>
        <w:jc w:val="right"/>
      </w:pPr>
      <w:r w:rsidRPr="005F794A">
        <w:t xml:space="preserve"> «</w:t>
      </w:r>
      <w:proofErr w:type="spellStart"/>
      <w:r w:rsidRPr="005F794A">
        <w:t>Мирнинский</w:t>
      </w:r>
      <w:proofErr w:type="spellEnd"/>
      <w:r w:rsidRPr="005F794A">
        <w:t xml:space="preserve"> район» Республики Саха (Якутия) </w:t>
      </w:r>
    </w:p>
    <w:p w14:paraId="7E36A2F3" w14:textId="77777777" w:rsidR="00A04702" w:rsidRPr="005F794A" w:rsidRDefault="00A04702" w:rsidP="00A04702">
      <w:pPr>
        <w:ind w:left="0" w:firstLine="709"/>
        <w:jc w:val="right"/>
        <w:rPr>
          <w:i/>
          <w:szCs w:val="28"/>
        </w:rPr>
      </w:pPr>
      <w:r w:rsidRPr="005F794A">
        <w:rPr>
          <w:i/>
          <w:szCs w:val="28"/>
        </w:rPr>
        <w:t>(</w:t>
      </w:r>
      <w:proofErr w:type="gramStart"/>
      <w:r w:rsidRPr="005F794A">
        <w:rPr>
          <w:i/>
          <w:szCs w:val="28"/>
        </w:rPr>
        <w:t>в</w:t>
      </w:r>
      <w:proofErr w:type="gramEnd"/>
      <w:r w:rsidRPr="005F794A">
        <w:rPr>
          <w:i/>
          <w:szCs w:val="28"/>
        </w:rPr>
        <w:t xml:space="preserve"> ред. постановления от 04.08.2020 №1093</w:t>
      </w:r>
      <w:r w:rsidRPr="005F794A">
        <w:rPr>
          <w:szCs w:val="28"/>
        </w:rPr>
        <w:t>)</w:t>
      </w:r>
    </w:p>
    <w:p w14:paraId="20E68ECD" w14:textId="77777777" w:rsidR="00844F9E" w:rsidRPr="005F794A" w:rsidRDefault="00C31BB6" w:rsidP="00844F9E">
      <w:pPr>
        <w:spacing w:after="45" w:line="240" w:lineRule="auto"/>
        <w:ind w:left="0" w:right="-15" w:hanging="10"/>
        <w:jc w:val="center"/>
        <w:rPr>
          <w:b/>
          <w:sz w:val="28"/>
        </w:rPr>
      </w:pPr>
      <w:r w:rsidRPr="005F794A">
        <w:t xml:space="preserve"> </w:t>
      </w:r>
      <w:r w:rsidR="00844F9E" w:rsidRPr="005F794A">
        <w:rPr>
          <w:b/>
          <w:sz w:val="28"/>
        </w:rPr>
        <w:t>ОЦЕНКА</w:t>
      </w:r>
    </w:p>
    <w:p w14:paraId="480113B5" w14:textId="77777777" w:rsidR="00844F9E" w:rsidRPr="005F794A" w:rsidRDefault="00844F9E" w:rsidP="00844F9E">
      <w:pPr>
        <w:spacing w:after="6" w:line="240" w:lineRule="auto"/>
        <w:ind w:left="0" w:right="79" w:hanging="10"/>
        <w:jc w:val="center"/>
        <w:rPr>
          <w:b/>
          <w:sz w:val="28"/>
        </w:rPr>
      </w:pPr>
      <w:proofErr w:type="gramStart"/>
      <w:r w:rsidRPr="005F794A">
        <w:rPr>
          <w:b/>
          <w:sz w:val="28"/>
        </w:rPr>
        <w:t>эффективности</w:t>
      </w:r>
      <w:proofErr w:type="gramEnd"/>
      <w:r w:rsidRPr="005F794A">
        <w:rPr>
          <w:b/>
          <w:sz w:val="28"/>
        </w:rPr>
        <w:t xml:space="preserve"> неналоговых льгот, планируемых к предоставлению по </w:t>
      </w:r>
    </w:p>
    <w:p w14:paraId="6C5DDA4C" w14:textId="77777777" w:rsidR="00844F9E" w:rsidRPr="005F794A" w:rsidRDefault="00844F9E" w:rsidP="00844F9E">
      <w:pPr>
        <w:spacing w:after="6" w:line="240" w:lineRule="auto"/>
        <w:ind w:left="0" w:right="79" w:hanging="10"/>
        <w:jc w:val="center"/>
        <w:rPr>
          <w:b/>
          <w:sz w:val="28"/>
        </w:rPr>
      </w:pPr>
      <w:proofErr w:type="gramStart"/>
      <w:r w:rsidRPr="005F794A">
        <w:rPr>
          <w:b/>
          <w:sz w:val="28"/>
        </w:rPr>
        <w:t>неналоговым</w:t>
      </w:r>
      <w:proofErr w:type="gramEnd"/>
      <w:r w:rsidRPr="005F794A">
        <w:rPr>
          <w:b/>
          <w:sz w:val="28"/>
        </w:rPr>
        <w:t xml:space="preserve"> доходам (в разрезе получателя льгот по виду неналоговых доходов) на 20__год</w:t>
      </w:r>
    </w:p>
    <w:p w14:paraId="678C83C0" w14:textId="77777777" w:rsidR="00844F9E" w:rsidRPr="005F794A" w:rsidRDefault="00844F9E" w:rsidP="00844F9E">
      <w:pPr>
        <w:spacing w:after="45" w:line="240" w:lineRule="auto"/>
        <w:ind w:left="0" w:firstLine="0"/>
        <w:jc w:val="right"/>
      </w:pPr>
      <w:r w:rsidRPr="005F794A">
        <w:t xml:space="preserve"> </w:t>
      </w:r>
      <w:proofErr w:type="gramStart"/>
      <w:r w:rsidRPr="005F794A">
        <w:t>по</w:t>
      </w:r>
      <w:proofErr w:type="gramEnd"/>
      <w:r w:rsidRPr="005F794A">
        <w:t xml:space="preserve"> состоянию на «__»____20___г.    </w:t>
      </w:r>
    </w:p>
    <w:tbl>
      <w:tblPr>
        <w:tblStyle w:val="TableGrid"/>
        <w:tblW w:w="9923" w:type="dxa"/>
        <w:tblInd w:w="-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6"/>
        <w:gridCol w:w="4536"/>
        <w:gridCol w:w="1275"/>
        <w:gridCol w:w="1277"/>
        <w:gridCol w:w="1134"/>
        <w:gridCol w:w="1155"/>
      </w:tblGrid>
      <w:tr w:rsidR="00844F9E" w:rsidRPr="005F794A" w14:paraId="08C70659" w14:textId="77777777" w:rsidTr="00A7208D">
        <w:trPr>
          <w:trHeight w:val="112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CCD46" w14:textId="77777777" w:rsidR="00844F9E" w:rsidRPr="005F794A" w:rsidRDefault="00844F9E" w:rsidP="00A7208D">
            <w:pPr>
              <w:spacing w:after="0" w:line="276" w:lineRule="auto"/>
              <w:ind w:left="0" w:right="12" w:firstLine="0"/>
              <w:jc w:val="center"/>
              <w:rPr>
                <w:sz w:val="20"/>
                <w:szCs w:val="20"/>
              </w:rPr>
            </w:pPr>
          </w:p>
          <w:p w14:paraId="2D1BFB94" w14:textId="77777777" w:rsidR="00844F9E" w:rsidRPr="005F794A" w:rsidRDefault="00844F9E" w:rsidP="00A7208D">
            <w:pPr>
              <w:spacing w:after="0" w:line="276" w:lineRule="auto"/>
              <w:ind w:left="0" w:right="12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F2E11" w14:textId="77777777" w:rsidR="00844F9E" w:rsidRPr="005F794A" w:rsidRDefault="00844F9E" w:rsidP="00A7208D">
            <w:pPr>
              <w:spacing w:after="46" w:line="234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00E6F8BA" w14:textId="77777777" w:rsidR="00844F9E" w:rsidRPr="005F794A" w:rsidRDefault="00844F9E" w:rsidP="00A7208D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  <w:p w14:paraId="37E0B40A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4267AD83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863A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935762" w14:textId="77777777" w:rsidR="00844F9E" w:rsidRPr="005F794A" w:rsidRDefault="00844F9E" w:rsidP="00A7208D">
            <w:pPr>
              <w:spacing w:after="0" w:line="276" w:lineRule="auto"/>
              <w:ind w:left="0" w:right="-115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Текущий период (оценка)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C050C" w14:textId="77777777" w:rsidR="00844F9E" w:rsidRPr="005F794A" w:rsidRDefault="00844F9E" w:rsidP="00A7208D">
            <w:pPr>
              <w:spacing w:after="0" w:line="276" w:lineRule="auto"/>
              <w:ind w:left="0" w:right="-115" w:firstLine="0"/>
              <w:jc w:val="center"/>
              <w:rPr>
                <w:sz w:val="20"/>
                <w:szCs w:val="20"/>
              </w:rPr>
            </w:pPr>
          </w:p>
          <w:p w14:paraId="4CAA6AE9" w14:textId="77777777" w:rsidR="00844F9E" w:rsidRPr="005F794A" w:rsidRDefault="00844F9E" w:rsidP="00A7208D">
            <w:pPr>
              <w:spacing w:after="0" w:line="276" w:lineRule="auto"/>
              <w:ind w:left="0" w:right="-115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Плановый период (прогноз)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44669" w14:textId="77777777" w:rsidR="00844F9E" w:rsidRPr="005F794A" w:rsidRDefault="00844F9E" w:rsidP="00A7208D">
            <w:pPr>
              <w:spacing w:after="0" w:line="276" w:lineRule="auto"/>
              <w:ind w:left="0" w:right="-115" w:firstLine="0"/>
              <w:rPr>
                <w:sz w:val="20"/>
                <w:szCs w:val="20"/>
              </w:rPr>
            </w:pPr>
          </w:p>
          <w:p w14:paraId="2A9DF4DA" w14:textId="77777777" w:rsidR="00844F9E" w:rsidRPr="005F794A" w:rsidRDefault="00844F9E" w:rsidP="00A7208D">
            <w:pPr>
              <w:spacing w:after="0" w:line="276" w:lineRule="auto"/>
              <w:ind w:left="26" w:right="27" w:hanging="26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Темп роста (гр.4/гр.3)</w:t>
            </w:r>
          </w:p>
        </w:tc>
      </w:tr>
      <w:tr w:rsidR="00844F9E" w:rsidRPr="005F794A" w14:paraId="3C1972B2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2BD1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E691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02E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EA33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8CA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2B0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6</w:t>
            </w:r>
          </w:p>
        </w:tc>
      </w:tr>
      <w:tr w:rsidR="00844F9E" w:rsidRPr="005F794A" w14:paraId="7E82CD26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D87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A00C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Поступление неналоговых и налоговых платежей в местный бюджет, в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D841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250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81A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535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Гр.4/гр.3</w:t>
            </w:r>
          </w:p>
        </w:tc>
      </w:tr>
      <w:tr w:rsidR="00844F9E" w:rsidRPr="005F794A" w14:paraId="54738307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2DF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8FD3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Сумма выпадающих неналоговых доходов местного бюджета, в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3A0B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67CD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F8F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FF3B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Гр.5/гр.3</w:t>
            </w:r>
          </w:p>
        </w:tc>
      </w:tr>
      <w:tr w:rsidR="00844F9E" w:rsidRPr="005F794A" w14:paraId="35F3A00F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827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617A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Общая сумма поступивших доходов по виду неналоговых доходов, в </w:t>
            </w:r>
            <w:proofErr w:type="spellStart"/>
            <w:r w:rsidRPr="005F794A">
              <w:rPr>
                <w:sz w:val="20"/>
                <w:szCs w:val="20"/>
              </w:rPr>
              <w:t>тыс.руб</w:t>
            </w:r>
            <w:proofErr w:type="spellEnd"/>
            <w:r w:rsidRPr="005F794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798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4C0B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229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66C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Гр.4/гр.3</w:t>
            </w:r>
          </w:p>
        </w:tc>
      </w:tr>
      <w:tr w:rsidR="00844F9E" w:rsidRPr="005F794A" w14:paraId="61BB9ED9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290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E515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="Andalus"/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Коэффициент бюджетной эффективности &lt;*&gt; (гр.6 стр. 1 /гр.6 стр.2*гр.6 стр.3)</w:t>
            </w:r>
          </w:p>
          <w:p w14:paraId="555B33EA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="Andalu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7752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  <w:p w14:paraId="7F653A0F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574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BCA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B98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</w:tr>
      <w:tr w:rsidR="00844F9E" w:rsidRPr="005F794A" w14:paraId="532DB0FC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E21D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7954" w14:textId="77777777" w:rsidR="00844F9E" w:rsidRPr="005F794A" w:rsidRDefault="00844F9E" w:rsidP="00A7208D">
            <w:pPr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color w:val="auto"/>
                <w:sz w:val="20"/>
                <w:szCs w:val="20"/>
              </w:rPr>
              <w:t>Штатная численность,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830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728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1D0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5EC0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Гр.5/гр.4</w:t>
            </w:r>
          </w:p>
        </w:tc>
      </w:tr>
      <w:tr w:rsidR="00844F9E" w:rsidRPr="005F794A" w14:paraId="255719D0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8718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6B80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Число дополнительных рабочих мест, созданных в результате предоставления неналоговых льгот, в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E7CB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0580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E68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999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Гр.5/гр.4</w:t>
            </w:r>
          </w:p>
        </w:tc>
      </w:tr>
      <w:tr w:rsidR="00844F9E" w:rsidRPr="005F794A" w14:paraId="383095A1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FFE1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0DF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Количество проведенных мероприятий по популяризации спорта среди жителей района, </w:t>
            </w:r>
            <w:r w:rsidRPr="005F794A">
              <w:rPr>
                <w:color w:val="auto"/>
                <w:sz w:val="20"/>
                <w:szCs w:val="20"/>
              </w:rPr>
              <w:t xml:space="preserve">развитию образования и науки, культуры, искусства и сохранения культурных ценностей </w:t>
            </w:r>
            <w:r w:rsidRPr="005F794A">
              <w:rPr>
                <w:sz w:val="20"/>
                <w:szCs w:val="20"/>
              </w:rPr>
              <w:t>(количество мероприятий/охвачено жителей), в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57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4FD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D2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857A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Гр.5/гр.4</w:t>
            </w:r>
          </w:p>
        </w:tc>
      </w:tr>
      <w:tr w:rsidR="00844F9E" w:rsidRPr="005F794A" w14:paraId="6A32BF8D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022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2A5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Показатели участия в реализации муниципальных программ и мероприятиях социальной направленности, проводимых Администрацией, в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0A90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201D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BE4B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213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Гр.5/гр.4</w:t>
            </w:r>
          </w:p>
        </w:tc>
      </w:tr>
      <w:tr w:rsidR="00844F9E" w:rsidRPr="005F794A" w14:paraId="2DF3BE4C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613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80D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Инвестиционные вложения, направленные на развитие </w:t>
            </w:r>
            <w:proofErr w:type="spellStart"/>
            <w:r w:rsidRPr="005F794A">
              <w:rPr>
                <w:sz w:val="20"/>
                <w:szCs w:val="20"/>
              </w:rPr>
              <w:t>Мирнинского</w:t>
            </w:r>
            <w:proofErr w:type="spellEnd"/>
            <w:r w:rsidRPr="005F794A">
              <w:rPr>
                <w:sz w:val="20"/>
                <w:szCs w:val="20"/>
              </w:rPr>
              <w:t xml:space="preserve"> района, в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96D9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A6E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DF42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C3E3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Гр.5/гр.4</w:t>
            </w:r>
          </w:p>
        </w:tc>
      </w:tr>
      <w:tr w:rsidR="00844F9E" w:rsidRPr="005F794A" w14:paraId="2EDDE4D1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337C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FFF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Показатели участия в реализации собственных благотворительных и социальных программ, в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4E88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898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DCE1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7FAD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2646C0D8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FF0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152B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 xml:space="preserve">Количество оказываемых услуг населению </w:t>
            </w:r>
            <w:r w:rsidRPr="005F794A">
              <w:rPr>
                <w:color w:val="auto"/>
                <w:sz w:val="20"/>
                <w:szCs w:val="20"/>
              </w:rPr>
              <w:t>в области образования, медицины, культуры, физкультуры и спорта</w:t>
            </w:r>
            <w:r w:rsidRPr="005F794A">
              <w:rPr>
                <w:sz w:val="20"/>
                <w:szCs w:val="20"/>
              </w:rPr>
              <w:t>, в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EEDC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3867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900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06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20644CB7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E35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E495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Объем произведенной продовольственной продукции (в том числе сельскохозяйственной), в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048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145E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40E0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AC56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44F9E" w:rsidRPr="005F794A" w14:paraId="295150FC" w14:textId="77777777" w:rsidTr="00A7208D">
        <w:trPr>
          <w:trHeight w:val="2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CA6B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3EB8" w14:textId="77777777" w:rsidR="00844F9E" w:rsidRPr="005F794A" w:rsidRDefault="00844F9E" w:rsidP="00A7208D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Социальная эффективность       положительная (+); отрицательная (</w:t>
            </w:r>
            <w:proofErr w:type="gramStart"/>
            <w:r w:rsidRPr="005F794A">
              <w:rPr>
                <w:sz w:val="20"/>
                <w:szCs w:val="20"/>
              </w:rPr>
              <w:t>-)&lt;</w:t>
            </w:r>
            <w:proofErr w:type="gramEnd"/>
            <w:r w:rsidRPr="005F794A">
              <w:rPr>
                <w:sz w:val="20"/>
                <w:szCs w:val="20"/>
              </w:rPr>
              <w:t>**&gt;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D623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C685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B2EF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53C4" w14:textId="77777777" w:rsidR="00844F9E" w:rsidRPr="005F794A" w:rsidRDefault="00844F9E" w:rsidP="00A7208D">
            <w:pPr>
              <w:spacing w:after="0"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5F794A">
              <w:rPr>
                <w:sz w:val="20"/>
                <w:szCs w:val="20"/>
              </w:rPr>
              <w:t>Не заполняется</w:t>
            </w:r>
          </w:p>
        </w:tc>
      </w:tr>
    </w:tbl>
    <w:p w14:paraId="248CF07D" w14:textId="77777777" w:rsidR="00844F9E" w:rsidRPr="005F794A" w:rsidRDefault="00844F9E" w:rsidP="00844F9E">
      <w:pPr>
        <w:spacing w:after="0" w:line="240" w:lineRule="auto"/>
        <w:ind w:left="0" w:firstLine="0"/>
        <w:jc w:val="left"/>
        <w:rPr>
          <w:sz w:val="18"/>
          <w:szCs w:val="20"/>
        </w:rPr>
      </w:pPr>
      <w:r w:rsidRPr="005F794A">
        <w:rPr>
          <w:sz w:val="18"/>
          <w:szCs w:val="20"/>
        </w:rPr>
        <w:t>Примечание:</w:t>
      </w:r>
    </w:p>
    <w:p w14:paraId="13E707CA" w14:textId="77777777" w:rsidR="00206C36" w:rsidRPr="005F794A" w:rsidRDefault="00844F9E" w:rsidP="00844F9E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5F794A">
        <w:rPr>
          <w:sz w:val="20"/>
          <w:szCs w:val="20"/>
        </w:rPr>
        <w:t>&lt;*&gt;</w:t>
      </w:r>
      <w:r w:rsidRPr="005F794A">
        <w:rPr>
          <w:sz w:val="18"/>
          <w:szCs w:val="18"/>
        </w:rPr>
        <w:t xml:space="preserve"> Если соотношение меньше 1, то эффективность неналоговой льготы имеет низкое значение. Если соотношение больше 1, то эффективность высокая.</w:t>
      </w:r>
    </w:p>
    <w:p w14:paraId="369FE2B1" w14:textId="2122917F" w:rsidR="00C31BB6" w:rsidRPr="000D57F6" w:rsidRDefault="00844F9E" w:rsidP="00844F9E">
      <w:pPr>
        <w:spacing w:after="0" w:line="240" w:lineRule="auto"/>
        <w:ind w:left="0" w:firstLine="0"/>
        <w:jc w:val="left"/>
        <w:rPr>
          <w:sz w:val="16"/>
        </w:rPr>
      </w:pPr>
      <w:r w:rsidRPr="005F794A">
        <w:rPr>
          <w:sz w:val="18"/>
          <w:szCs w:val="18"/>
        </w:rPr>
        <w:t>&lt;**&gt; Положительная социальная эффективность при положительной динамике 2-х и более показателей, указанных в строках 5-12.</w:t>
      </w:r>
    </w:p>
    <w:sectPr w:rsidR="00C31BB6" w:rsidRPr="000D57F6" w:rsidSect="009109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707" w:bottom="426" w:left="1418" w:header="720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B5A4F" w14:textId="77777777" w:rsidR="003614B6" w:rsidRDefault="003614B6">
      <w:pPr>
        <w:spacing w:after="0" w:line="240" w:lineRule="auto"/>
      </w:pPr>
      <w:r>
        <w:separator/>
      </w:r>
    </w:p>
  </w:endnote>
  <w:endnote w:type="continuationSeparator" w:id="0">
    <w:p w14:paraId="2D0717A0" w14:textId="77777777" w:rsidR="003614B6" w:rsidRDefault="0036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547490"/>
      <w:docPartObj>
        <w:docPartGallery w:val="Page Numbers (Bottom of Page)"/>
        <w:docPartUnique/>
      </w:docPartObj>
    </w:sdtPr>
    <w:sdtEndPr/>
    <w:sdtContent>
      <w:p w14:paraId="75FF487C" w14:textId="77777777" w:rsidR="0028466D" w:rsidRDefault="002846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D90">
          <w:rPr>
            <w:noProof/>
          </w:rPr>
          <w:t>10</w:t>
        </w:r>
        <w:r>
          <w:fldChar w:fldCharType="end"/>
        </w:r>
      </w:p>
    </w:sdtContent>
  </w:sdt>
  <w:p w14:paraId="5D8CAD70" w14:textId="77777777" w:rsidR="0028466D" w:rsidRDefault="002846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1A16F" w14:textId="77777777" w:rsidR="003614B6" w:rsidRDefault="003614B6">
      <w:pPr>
        <w:spacing w:after="0" w:line="240" w:lineRule="auto"/>
      </w:pPr>
      <w:r>
        <w:separator/>
      </w:r>
    </w:p>
  </w:footnote>
  <w:footnote w:type="continuationSeparator" w:id="0">
    <w:p w14:paraId="15C3F149" w14:textId="77777777" w:rsidR="003614B6" w:rsidRDefault="0036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38E8B" w14:textId="77777777" w:rsidR="0028466D" w:rsidRDefault="0028466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565D7C6" wp14:editId="0F13C3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7844" name="Group 7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8324" name="Shape 8324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EA0F77" id="Group 7844" o:spid="_x0000_s1026" style="position:absolute;margin-left:0;margin-top:0;width:595.3pt;height:841.9pt;z-index:-251661824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">
              <v:shape id="Shape 8324" o:spid="_x0000_s1027" style="position:absolute;width:75603;height:106921;visibility:visible;mso-wrap-style:square;v-text-anchor:top" coordsize="7560310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ZOcYA&#10;AADdAAAADwAAAGRycy9kb3ducmV2LnhtbESP3WoCMRSE7wu+QziCN6Vm/UGW1SiiVYoXhWof4LA5&#10;boKbk2WT6urTm0Khl8PMfMMsVp2rxZXaYD0rGA0zEMSl15YrBd+n3VsOIkRkjbVnUnCnAKtl72WB&#10;hfY3/qLrMVYiQTgUqMDE2BRShtKQwzD0DXHyzr51GJNsK6lbvCW4q+U4y2bSoeW0YLChjaHycvxx&#10;Cg6Tw/1h9u+j7XqPzeVzSja3r0oN+t16DiJSF//Df+0PrSCfjKfw+yY9Ab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rZOcYAAADdAAAADwAAAAAAAAAAAAAAAACYAgAAZHJz&#10;L2Rvd25yZXYueG1sUEsFBgAAAAAEAAQA9QAAAIsDAAAAAA==&#10;" path="m,l7560310,r,10692130l,10692130,,e" stroked="f" strokeweight="0">
                <v:stroke miterlimit="83231f" joinstyle="miter"/>
                <v:path arrowok="t" textboxrect="0,0,7560310,1069213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27757" w14:textId="77777777" w:rsidR="0028466D" w:rsidRDefault="0028466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43B7B7E" wp14:editId="78FD5208">
              <wp:simplePos x="0" y="0"/>
              <wp:positionH relativeFrom="page">
                <wp:posOffset>28575</wp:posOffset>
              </wp:positionH>
              <wp:positionV relativeFrom="page">
                <wp:posOffset>-19050</wp:posOffset>
              </wp:positionV>
              <wp:extent cx="7560310" cy="10692130"/>
              <wp:effectExtent l="0" t="0" r="2540" b="0"/>
              <wp:wrapNone/>
              <wp:docPr id="7841" name="Group 7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28575" y="-19050"/>
                        <a:chExt cx="7560310" cy="10692130"/>
                      </a:xfrm>
                    </wpg:grpSpPr>
                    <wps:wsp>
                      <wps:cNvPr id="8323" name="Shape 8323"/>
                      <wps:cNvSpPr/>
                      <wps:spPr>
                        <a:xfrm>
                          <a:off x="28575" y="-1905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010F5E7" w14:textId="77777777" w:rsidR="0028466D" w:rsidRPr="00D610C7" w:rsidRDefault="0028466D" w:rsidP="00D610C7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3B7B7E" id="Group 7841" o:spid="_x0000_s1026" style="position:absolute;left:0;text-align:left;margin-left:2.25pt;margin-top:-1.5pt;width:595.3pt;height:841.9pt;z-index:-251658752;mso-position-horizontal-relative:page;mso-position-vertical-relative:page" coordorigin="285,-190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">
              <v:shape id="Shape 8323" o:spid="_x0000_s1027" style="position:absolute;left:285;top:-190;width:75603;height:106920;visibility:visible;mso-wrap-style:square;v-text-anchor:top" coordsize="7560310,10692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wDMQA&#10;AADdAAAADwAAAGRycy9kb3ducmV2LnhtbESP0WoCMRRE3wv+Q7iCbzWrKyJbo6gg6ItV2w+43dzu&#10;hiY3yya6279vhIKPw8ycYZbr3llxpzYYzwom4wwEcem14UrB58f+dQEiRGSN1jMp+KUA69XgZYmF&#10;9h1f6H6NlUgQDgUqqGNsCilDWZPDMPYNcfK+feswJtlWUrfYJbizcpplc+nQcFqosaFdTeXP9eYU&#10;mHO32x+Pp/zdzoM1l68Z4Xam1GjYb95AROrjM/zfPmgFi3yaw+NNe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wcAzEAAAA3QAAAA8AAAAAAAAAAAAAAAAAmAIAAGRycy9k&#10;b3ducmV2LnhtbFBLBQYAAAAABAAEAPUAAACJAwAAAAA=&#10;" adj="-11796480,,5400" path="m,l7560310,r,10692130l,10692130,,e" stroked="f" strokeweight="0">
                <v:stroke miterlimit="83231f" joinstyle="miter"/>
                <v:formulas/>
                <v:path arrowok="t" o:connecttype="custom" textboxrect="0,0,7560310,10692130"/>
                <v:textbox>
                  <w:txbxContent>
                    <w:p w14:paraId="3010F5E7" w14:textId="77777777" w:rsidR="0028466D" w:rsidRPr="00D610C7" w:rsidRDefault="0028466D" w:rsidP="00D610C7">
                      <w:pPr>
                        <w:ind w:left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1D32" w14:textId="77777777" w:rsidR="0028466D" w:rsidRDefault="0028466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9410521" wp14:editId="3E6E7F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7838" name="Group 7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8322" name="Shape 8322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1C12D0" id="Group 7838" o:spid="_x0000_s1026" style="position:absolute;margin-left:0;margin-top:0;width:595.3pt;height:841.9pt;z-index:-25165568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">
              <v:shape id="Shape 8322" o:spid="_x0000_s1027" style="position:absolute;width:75603;height:106921;visibility:visible;mso-wrap-style:square;v-text-anchor:top" coordsize="7560310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/k1sYA&#10;AADdAAAADwAAAGRycy9kb3ducmV2LnhtbESP0WoCMRRE3wv9h3CFvohmXaUsq1GktlJ8EKp+wGVz&#10;3QQ3N8sm6tqvbwqFPg4zc4ZZrHrXiBt1wXpWMBlnIIgrry3XCk7Hj1EBIkRkjY1nUvCgAKvl89MC&#10;S+3v/EW3Q6xFgnAoUYGJsS2lDJUhh2HsW+LknX3nMCbZ1VJ3eE9w18g8y16lQ8tpwWBLb4aqy+Hq&#10;FOymu8e32b5PNusttpf9jGxhh0q9DPr1HESkPv6H/9qfWkExzXP4fZ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/k1sYAAADdAAAADwAAAAAAAAAAAAAAAACYAgAAZHJz&#10;L2Rvd25yZXYueG1sUEsFBgAAAAAEAAQA9QAAAIsDAAAAAA==&#10;" path="m,l7560310,r,10692130l,10692130,,e" stroked="f" strokeweight="0">
                <v:stroke miterlimit="83231f" joinstyle="miter"/>
                <v:path arrowok="t" textboxrect="0,0,7560310,1069213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A30"/>
    <w:multiLevelType w:val="multilevel"/>
    <w:tmpl w:val="EFF42D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7C011D7"/>
    <w:multiLevelType w:val="multilevel"/>
    <w:tmpl w:val="4A68C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4" w:hanging="2160"/>
      </w:pPr>
      <w:rPr>
        <w:rFonts w:hint="default"/>
      </w:rPr>
    </w:lvl>
  </w:abstractNum>
  <w:abstractNum w:abstractNumId="2">
    <w:nsid w:val="0D0C2A7F"/>
    <w:multiLevelType w:val="multilevel"/>
    <w:tmpl w:val="1320EEF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10DE4ABE"/>
    <w:multiLevelType w:val="multilevel"/>
    <w:tmpl w:val="CFC433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D1058"/>
    <w:multiLevelType w:val="multilevel"/>
    <w:tmpl w:val="763C3D2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5">
    <w:nsid w:val="124C112A"/>
    <w:multiLevelType w:val="hybridMultilevel"/>
    <w:tmpl w:val="714022A0"/>
    <w:lvl w:ilvl="0" w:tplc="BE4AC6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68C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5AFB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7AB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DC0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94A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4B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700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C28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AA0AF5"/>
    <w:multiLevelType w:val="hybridMultilevel"/>
    <w:tmpl w:val="4906D2C6"/>
    <w:lvl w:ilvl="0" w:tplc="79C2853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4BD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6F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44C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AB9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E43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CA8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E5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0E0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AB6FEC"/>
    <w:multiLevelType w:val="multilevel"/>
    <w:tmpl w:val="B2644F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E070BA"/>
    <w:multiLevelType w:val="hybridMultilevel"/>
    <w:tmpl w:val="CF28C580"/>
    <w:lvl w:ilvl="0" w:tplc="4992F3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C22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E80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2C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41F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250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A4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073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26A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1F08EE"/>
    <w:multiLevelType w:val="hybridMultilevel"/>
    <w:tmpl w:val="679055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83197"/>
    <w:multiLevelType w:val="multilevel"/>
    <w:tmpl w:val="39422A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A1150BD"/>
    <w:multiLevelType w:val="multilevel"/>
    <w:tmpl w:val="530686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7D90AD7"/>
    <w:multiLevelType w:val="multilevel"/>
    <w:tmpl w:val="3D344A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9B17F8"/>
    <w:multiLevelType w:val="hybridMultilevel"/>
    <w:tmpl w:val="973C72C4"/>
    <w:lvl w:ilvl="0" w:tplc="4D2014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817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085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0F4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2BF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803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66F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ED9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4F2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0C16FA"/>
    <w:multiLevelType w:val="multilevel"/>
    <w:tmpl w:val="2E0E51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09D6AEA"/>
    <w:multiLevelType w:val="multilevel"/>
    <w:tmpl w:val="68D2A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591F3A45"/>
    <w:multiLevelType w:val="multilevel"/>
    <w:tmpl w:val="25905B7C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A10FED"/>
    <w:multiLevelType w:val="hybridMultilevel"/>
    <w:tmpl w:val="E53A6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D66EA"/>
    <w:multiLevelType w:val="multilevel"/>
    <w:tmpl w:val="B99E8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3"/>
  </w:num>
  <w:num w:numId="5">
    <w:abstractNumId w:val="6"/>
  </w:num>
  <w:num w:numId="6">
    <w:abstractNumId w:val="3"/>
  </w:num>
  <w:num w:numId="7">
    <w:abstractNumId w:val="8"/>
  </w:num>
  <w:num w:numId="8">
    <w:abstractNumId w:val="14"/>
  </w:num>
  <w:num w:numId="9">
    <w:abstractNumId w:val="2"/>
  </w:num>
  <w:num w:numId="10">
    <w:abstractNumId w:val="18"/>
  </w:num>
  <w:num w:numId="11">
    <w:abstractNumId w:val="1"/>
  </w:num>
  <w:num w:numId="12">
    <w:abstractNumId w:val="0"/>
  </w:num>
  <w:num w:numId="13">
    <w:abstractNumId w:val="11"/>
  </w:num>
  <w:num w:numId="14">
    <w:abstractNumId w:val="4"/>
  </w:num>
  <w:num w:numId="15">
    <w:abstractNumId w:val="12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C4"/>
    <w:rsid w:val="00013737"/>
    <w:rsid w:val="00022F9F"/>
    <w:rsid w:val="0002347B"/>
    <w:rsid w:val="0003008B"/>
    <w:rsid w:val="00033633"/>
    <w:rsid w:val="00046461"/>
    <w:rsid w:val="0005230C"/>
    <w:rsid w:val="00061B05"/>
    <w:rsid w:val="00072B67"/>
    <w:rsid w:val="0007431C"/>
    <w:rsid w:val="00082CB5"/>
    <w:rsid w:val="00083A3C"/>
    <w:rsid w:val="00095DAF"/>
    <w:rsid w:val="000B01A6"/>
    <w:rsid w:val="000D57F6"/>
    <w:rsid w:val="000D71E0"/>
    <w:rsid w:val="000E3961"/>
    <w:rsid w:val="000F767F"/>
    <w:rsid w:val="000F76CB"/>
    <w:rsid w:val="000F76D3"/>
    <w:rsid w:val="000F77D2"/>
    <w:rsid w:val="00102622"/>
    <w:rsid w:val="00104221"/>
    <w:rsid w:val="00107AFB"/>
    <w:rsid w:val="00114DB9"/>
    <w:rsid w:val="00125F1B"/>
    <w:rsid w:val="00131AA1"/>
    <w:rsid w:val="0014781B"/>
    <w:rsid w:val="00153F43"/>
    <w:rsid w:val="00165EF3"/>
    <w:rsid w:val="00170AA9"/>
    <w:rsid w:val="001869B0"/>
    <w:rsid w:val="001902B2"/>
    <w:rsid w:val="00190B0F"/>
    <w:rsid w:val="0019711F"/>
    <w:rsid w:val="001A0F86"/>
    <w:rsid w:val="001A76EC"/>
    <w:rsid w:val="001A7BFD"/>
    <w:rsid w:val="001B1F7B"/>
    <w:rsid w:val="001B617B"/>
    <w:rsid w:val="001C735D"/>
    <w:rsid w:val="001D3CB6"/>
    <w:rsid w:val="00200ADE"/>
    <w:rsid w:val="00201D8D"/>
    <w:rsid w:val="00204635"/>
    <w:rsid w:val="00204EF5"/>
    <w:rsid w:val="00205ECB"/>
    <w:rsid w:val="00206C36"/>
    <w:rsid w:val="00213469"/>
    <w:rsid w:val="00220E27"/>
    <w:rsid w:val="0023087C"/>
    <w:rsid w:val="002358C6"/>
    <w:rsid w:val="0023748A"/>
    <w:rsid w:val="0025000B"/>
    <w:rsid w:val="00252125"/>
    <w:rsid w:val="002643ED"/>
    <w:rsid w:val="0028466D"/>
    <w:rsid w:val="00297753"/>
    <w:rsid w:val="002A2110"/>
    <w:rsid w:val="002B7759"/>
    <w:rsid w:val="002C26E9"/>
    <w:rsid w:val="002D6E1E"/>
    <w:rsid w:val="002E1875"/>
    <w:rsid w:val="002F1037"/>
    <w:rsid w:val="00304604"/>
    <w:rsid w:val="00316AC1"/>
    <w:rsid w:val="00332069"/>
    <w:rsid w:val="00336A2B"/>
    <w:rsid w:val="00344198"/>
    <w:rsid w:val="0035043A"/>
    <w:rsid w:val="003521C3"/>
    <w:rsid w:val="003571C0"/>
    <w:rsid w:val="003614B6"/>
    <w:rsid w:val="00361CA0"/>
    <w:rsid w:val="00362250"/>
    <w:rsid w:val="00370D90"/>
    <w:rsid w:val="00381532"/>
    <w:rsid w:val="00381A2F"/>
    <w:rsid w:val="0038645B"/>
    <w:rsid w:val="00390D2F"/>
    <w:rsid w:val="003940CE"/>
    <w:rsid w:val="003A4814"/>
    <w:rsid w:val="003A5477"/>
    <w:rsid w:val="003A5CAF"/>
    <w:rsid w:val="003B34B8"/>
    <w:rsid w:val="003C15F9"/>
    <w:rsid w:val="003C76A4"/>
    <w:rsid w:val="003D2710"/>
    <w:rsid w:val="003F5E6B"/>
    <w:rsid w:val="00412A8E"/>
    <w:rsid w:val="004251C3"/>
    <w:rsid w:val="004271DF"/>
    <w:rsid w:val="0043180D"/>
    <w:rsid w:val="00437F4E"/>
    <w:rsid w:val="00445AFC"/>
    <w:rsid w:val="00447539"/>
    <w:rsid w:val="00452033"/>
    <w:rsid w:val="0045548D"/>
    <w:rsid w:val="004636C1"/>
    <w:rsid w:val="004703F0"/>
    <w:rsid w:val="00472543"/>
    <w:rsid w:val="00475D45"/>
    <w:rsid w:val="00476F59"/>
    <w:rsid w:val="004A4125"/>
    <w:rsid w:val="004C3D9D"/>
    <w:rsid w:val="004D21C5"/>
    <w:rsid w:val="004F6009"/>
    <w:rsid w:val="0050797B"/>
    <w:rsid w:val="0052084D"/>
    <w:rsid w:val="005258AA"/>
    <w:rsid w:val="00526445"/>
    <w:rsid w:val="00527BDE"/>
    <w:rsid w:val="00551A94"/>
    <w:rsid w:val="005524F1"/>
    <w:rsid w:val="00554A3E"/>
    <w:rsid w:val="0055632B"/>
    <w:rsid w:val="005631E4"/>
    <w:rsid w:val="0057475A"/>
    <w:rsid w:val="00575689"/>
    <w:rsid w:val="005764D6"/>
    <w:rsid w:val="00581BDF"/>
    <w:rsid w:val="00582A3F"/>
    <w:rsid w:val="00585ED2"/>
    <w:rsid w:val="005B172E"/>
    <w:rsid w:val="005C0E54"/>
    <w:rsid w:val="005C3ABC"/>
    <w:rsid w:val="005D0B0E"/>
    <w:rsid w:val="005D1006"/>
    <w:rsid w:val="005D2193"/>
    <w:rsid w:val="005D6356"/>
    <w:rsid w:val="005E3525"/>
    <w:rsid w:val="005F575B"/>
    <w:rsid w:val="005F5C90"/>
    <w:rsid w:val="005F794A"/>
    <w:rsid w:val="00616449"/>
    <w:rsid w:val="006179C8"/>
    <w:rsid w:val="006326C9"/>
    <w:rsid w:val="006550D3"/>
    <w:rsid w:val="00662EE7"/>
    <w:rsid w:val="00663982"/>
    <w:rsid w:val="0068697D"/>
    <w:rsid w:val="00691C96"/>
    <w:rsid w:val="006A00D9"/>
    <w:rsid w:val="006A40B8"/>
    <w:rsid w:val="006C5618"/>
    <w:rsid w:val="006D4D84"/>
    <w:rsid w:val="006E0271"/>
    <w:rsid w:val="006E0417"/>
    <w:rsid w:val="006F66A9"/>
    <w:rsid w:val="0070215D"/>
    <w:rsid w:val="007034AB"/>
    <w:rsid w:val="00707A6D"/>
    <w:rsid w:val="007214FC"/>
    <w:rsid w:val="00733E64"/>
    <w:rsid w:val="00745850"/>
    <w:rsid w:val="00747533"/>
    <w:rsid w:val="007500DE"/>
    <w:rsid w:val="007534C1"/>
    <w:rsid w:val="00755377"/>
    <w:rsid w:val="0076761A"/>
    <w:rsid w:val="00776A8A"/>
    <w:rsid w:val="00777942"/>
    <w:rsid w:val="007824EA"/>
    <w:rsid w:val="007C168F"/>
    <w:rsid w:val="007C629B"/>
    <w:rsid w:val="007D7C0D"/>
    <w:rsid w:val="007E01FF"/>
    <w:rsid w:val="0080466A"/>
    <w:rsid w:val="008051B1"/>
    <w:rsid w:val="0080611D"/>
    <w:rsid w:val="0081297A"/>
    <w:rsid w:val="00813ADC"/>
    <w:rsid w:val="008171BE"/>
    <w:rsid w:val="008239A6"/>
    <w:rsid w:val="0083319B"/>
    <w:rsid w:val="00836ABB"/>
    <w:rsid w:val="00837540"/>
    <w:rsid w:val="00844F9E"/>
    <w:rsid w:val="008573EF"/>
    <w:rsid w:val="008656C3"/>
    <w:rsid w:val="00871C25"/>
    <w:rsid w:val="00885CC1"/>
    <w:rsid w:val="008A75BC"/>
    <w:rsid w:val="008B50BB"/>
    <w:rsid w:val="008C0C6C"/>
    <w:rsid w:val="008C6519"/>
    <w:rsid w:val="008D0473"/>
    <w:rsid w:val="008D3FC1"/>
    <w:rsid w:val="008E09B5"/>
    <w:rsid w:val="008E4E85"/>
    <w:rsid w:val="008F757F"/>
    <w:rsid w:val="00902E4E"/>
    <w:rsid w:val="0091096E"/>
    <w:rsid w:val="00931D73"/>
    <w:rsid w:val="009374A0"/>
    <w:rsid w:val="009777D8"/>
    <w:rsid w:val="00994D07"/>
    <w:rsid w:val="00994D0D"/>
    <w:rsid w:val="009A44AA"/>
    <w:rsid w:val="009B32BC"/>
    <w:rsid w:val="009B41F4"/>
    <w:rsid w:val="009C474C"/>
    <w:rsid w:val="009C75F4"/>
    <w:rsid w:val="009D5300"/>
    <w:rsid w:val="009F2FE9"/>
    <w:rsid w:val="009F6CC7"/>
    <w:rsid w:val="00A00B2F"/>
    <w:rsid w:val="00A030B1"/>
    <w:rsid w:val="00A04702"/>
    <w:rsid w:val="00A14D79"/>
    <w:rsid w:val="00A320D7"/>
    <w:rsid w:val="00A445D3"/>
    <w:rsid w:val="00A80BDE"/>
    <w:rsid w:val="00A824DD"/>
    <w:rsid w:val="00A922A1"/>
    <w:rsid w:val="00AA49F1"/>
    <w:rsid w:val="00AB25B4"/>
    <w:rsid w:val="00AD16A2"/>
    <w:rsid w:val="00AD60A1"/>
    <w:rsid w:val="00AE3779"/>
    <w:rsid w:val="00AE6911"/>
    <w:rsid w:val="00AE6A68"/>
    <w:rsid w:val="00AF1C73"/>
    <w:rsid w:val="00B025F6"/>
    <w:rsid w:val="00B26143"/>
    <w:rsid w:val="00B30070"/>
    <w:rsid w:val="00B3087A"/>
    <w:rsid w:val="00B447E7"/>
    <w:rsid w:val="00B705C4"/>
    <w:rsid w:val="00B726D2"/>
    <w:rsid w:val="00B74D7E"/>
    <w:rsid w:val="00B7593F"/>
    <w:rsid w:val="00B766A0"/>
    <w:rsid w:val="00B86BE9"/>
    <w:rsid w:val="00B963C7"/>
    <w:rsid w:val="00BB7EEF"/>
    <w:rsid w:val="00BC42BA"/>
    <w:rsid w:val="00BD3F63"/>
    <w:rsid w:val="00BE0335"/>
    <w:rsid w:val="00C068BF"/>
    <w:rsid w:val="00C11072"/>
    <w:rsid w:val="00C27A04"/>
    <w:rsid w:val="00C31BB6"/>
    <w:rsid w:val="00C459D9"/>
    <w:rsid w:val="00C63478"/>
    <w:rsid w:val="00C764BC"/>
    <w:rsid w:val="00C80182"/>
    <w:rsid w:val="00C82C6D"/>
    <w:rsid w:val="00C83965"/>
    <w:rsid w:val="00CB5110"/>
    <w:rsid w:val="00CE0828"/>
    <w:rsid w:val="00CE088F"/>
    <w:rsid w:val="00CE655D"/>
    <w:rsid w:val="00CF3A6E"/>
    <w:rsid w:val="00CF66DE"/>
    <w:rsid w:val="00D007ED"/>
    <w:rsid w:val="00D02187"/>
    <w:rsid w:val="00D03639"/>
    <w:rsid w:val="00D2797D"/>
    <w:rsid w:val="00D53791"/>
    <w:rsid w:val="00D551BC"/>
    <w:rsid w:val="00D5740A"/>
    <w:rsid w:val="00D610C7"/>
    <w:rsid w:val="00D63FB2"/>
    <w:rsid w:val="00D7736A"/>
    <w:rsid w:val="00D84713"/>
    <w:rsid w:val="00D851A6"/>
    <w:rsid w:val="00D868BF"/>
    <w:rsid w:val="00DD08D1"/>
    <w:rsid w:val="00DD1594"/>
    <w:rsid w:val="00DD2508"/>
    <w:rsid w:val="00DD44B1"/>
    <w:rsid w:val="00DD50DF"/>
    <w:rsid w:val="00DE7512"/>
    <w:rsid w:val="00DE7565"/>
    <w:rsid w:val="00E14B09"/>
    <w:rsid w:val="00E14BA9"/>
    <w:rsid w:val="00E26C07"/>
    <w:rsid w:val="00E33842"/>
    <w:rsid w:val="00E37F4D"/>
    <w:rsid w:val="00E5378B"/>
    <w:rsid w:val="00E64C4B"/>
    <w:rsid w:val="00E65D7D"/>
    <w:rsid w:val="00E71291"/>
    <w:rsid w:val="00E80E9F"/>
    <w:rsid w:val="00EA2E4D"/>
    <w:rsid w:val="00EA6DC5"/>
    <w:rsid w:val="00EB466D"/>
    <w:rsid w:val="00EB6B87"/>
    <w:rsid w:val="00EB7838"/>
    <w:rsid w:val="00EB78A9"/>
    <w:rsid w:val="00EC0261"/>
    <w:rsid w:val="00EC3049"/>
    <w:rsid w:val="00EC3135"/>
    <w:rsid w:val="00EC331C"/>
    <w:rsid w:val="00EC5DA1"/>
    <w:rsid w:val="00EC76E2"/>
    <w:rsid w:val="00ED500C"/>
    <w:rsid w:val="00EF654E"/>
    <w:rsid w:val="00F03B91"/>
    <w:rsid w:val="00F06CF0"/>
    <w:rsid w:val="00F161BE"/>
    <w:rsid w:val="00F215C3"/>
    <w:rsid w:val="00F228AB"/>
    <w:rsid w:val="00F25192"/>
    <w:rsid w:val="00F33128"/>
    <w:rsid w:val="00F3687E"/>
    <w:rsid w:val="00F4512A"/>
    <w:rsid w:val="00F457B2"/>
    <w:rsid w:val="00F47453"/>
    <w:rsid w:val="00F47956"/>
    <w:rsid w:val="00F55448"/>
    <w:rsid w:val="00F756D0"/>
    <w:rsid w:val="00F762C5"/>
    <w:rsid w:val="00F85C0B"/>
    <w:rsid w:val="00F90CA4"/>
    <w:rsid w:val="00F946AA"/>
    <w:rsid w:val="00FA00BD"/>
    <w:rsid w:val="00FA1610"/>
    <w:rsid w:val="00FB2280"/>
    <w:rsid w:val="00FC403C"/>
    <w:rsid w:val="00FD55DA"/>
    <w:rsid w:val="00FD71C4"/>
    <w:rsid w:val="00FE100C"/>
    <w:rsid w:val="00FF0022"/>
    <w:rsid w:val="00FF0138"/>
    <w:rsid w:val="00FF1108"/>
    <w:rsid w:val="00FF1F24"/>
    <w:rsid w:val="00FF2F0E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2B5B"/>
  <w15:docId w15:val="{17BE3E58-A52F-497D-BFDB-0D12DE00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33"/>
    <w:pPr>
      <w:spacing w:after="57" w:line="235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BE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B34B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61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0C7"/>
    <w:rPr>
      <w:rFonts w:ascii="Times New Roman" w:eastAsia="Times New Roman" w:hAnsi="Times New Roman" w:cs="Times New Roman"/>
      <w:color w:val="000000"/>
      <w:sz w:val="24"/>
    </w:rPr>
  </w:style>
  <w:style w:type="character" w:styleId="a8">
    <w:name w:val="Hyperlink"/>
    <w:basedOn w:val="a0"/>
    <w:uiPriority w:val="99"/>
    <w:unhideWhenUsed/>
    <w:rsid w:val="001A7BFD"/>
    <w:rPr>
      <w:color w:val="0563C1" w:themeColor="hyperlink"/>
      <w:u w:val="single"/>
    </w:rPr>
  </w:style>
  <w:style w:type="paragraph" w:customStyle="1" w:styleId="ConsPlusNormal">
    <w:name w:val="ConsPlusNormal"/>
    <w:rsid w:val="00F22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2521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21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521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21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521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Revision"/>
    <w:hidden/>
    <w:uiPriority w:val="99"/>
    <w:semiHidden/>
    <w:rsid w:val="002521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">
    <w:name w:val="Body Text"/>
    <w:basedOn w:val="a"/>
    <w:link w:val="af0"/>
    <w:rsid w:val="00DD44B1"/>
    <w:pPr>
      <w:spacing w:after="0" w:line="240" w:lineRule="auto"/>
      <w:ind w:left="0" w:firstLine="0"/>
      <w:jc w:val="center"/>
    </w:pPr>
    <w:rPr>
      <w:b/>
      <w:bCs/>
      <w:color w:val="auto"/>
      <w:szCs w:val="24"/>
    </w:rPr>
  </w:style>
  <w:style w:type="character" w:customStyle="1" w:styleId="af0">
    <w:name w:val="Основной текст Знак"/>
    <w:basedOn w:val="a0"/>
    <w:link w:val="af"/>
    <w:rsid w:val="00DD44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6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9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56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8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7803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4281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267915">
                                      <w:marLeft w:val="225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5111-D348-412A-9B91-EF613CBE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В_Н_Г</cp:lastModifiedBy>
  <cp:revision>82</cp:revision>
  <cp:lastPrinted>2020-08-05T07:46:00Z</cp:lastPrinted>
  <dcterms:created xsi:type="dcterms:W3CDTF">2017-08-27T08:30:00Z</dcterms:created>
  <dcterms:modified xsi:type="dcterms:W3CDTF">2022-08-16T08:28:00Z</dcterms:modified>
</cp:coreProperties>
</file>