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81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Российская Федерация (России)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Мирнинский район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Муницип</w:t>
      </w:r>
      <w:r w:rsidR="008D1B23">
        <w:rPr>
          <w:rFonts w:ascii="Times New Roman" w:hAnsi="Times New Roman" w:cs="Times New Roman"/>
          <w:b/>
          <w:sz w:val="24"/>
          <w:szCs w:val="24"/>
        </w:rPr>
        <w:t>альное образование «Чуонинский н</w:t>
      </w:r>
      <w:r w:rsidRPr="004B4156">
        <w:rPr>
          <w:rFonts w:ascii="Times New Roman" w:hAnsi="Times New Roman" w:cs="Times New Roman"/>
          <w:b/>
          <w:sz w:val="24"/>
          <w:szCs w:val="24"/>
        </w:rPr>
        <w:t>аслег»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B90FBF" w:rsidRPr="004B4156" w:rsidRDefault="004B4156" w:rsidP="00EC5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  <w:lang w:val="en-US"/>
        </w:rPr>
        <w:t>XXXIII</w:t>
      </w:r>
      <w:r w:rsidRPr="004B4156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Pr="004B41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B4156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AE0DED" w:rsidRPr="00B90FBF" w:rsidRDefault="00B90FBF" w:rsidP="00B90F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FBF">
        <w:rPr>
          <w:rFonts w:ascii="Times New Roman" w:hAnsi="Times New Roman" w:cs="Times New Roman"/>
          <w:b/>
          <w:sz w:val="24"/>
          <w:szCs w:val="24"/>
        </w:rPr>
        <w:t>«</w:t>
      </w:r>
      <w:r w:rsidRPr="00B90FBF">
        <w:rPr>
          <w:rFonts w:ascii="Times New Roman" w:hAnsi="Times New Roman" w:cs="Times New Roman"/>
          <w:b/>
          <w:sz w:val="24"/>
          <w:szCs w:val="24"/>
        </w:rPr>
        <w:softHyphen/>
      </w:r>
      <w:r w:rsidRPr="00B90FBF">
        <w:rPr>
          <w:rFonts w:ascii="Times New Roman" w:hAnsi="Times New Roman" w:cs="Times New Roman"/>
          <w:b/>
          <w:sz w:val="24"/>
          <w:szCs w:val="24"/>
        </w:rPr>
        <w:softHyphen/>
        <w:t xml:space="preserve">30» декабря 2021 года                                                                                         </w:t>
      </w:r>
      <w:r w:rsidR="0092512E">
        <w:rPr>
          <w:rFonts w:ascii="Times New Roman" w:hAnsi="Times New Roman" w:cs="Times New Roman"/>
          <w:b/>
          <w:sz w:val="24"/>
          <w:szCs w:val="24"/>
        </w:rPr>
        <w:t>№ 43-1</w:t>
      </w:r>
    </w:p>
    <w:p w:rsid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B4156" w:rsidRDefault="004B4156" w:rsidP="00EC5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бюджета муниципального образования «Чуонинский наслег»</w:t>
      </w:r>
    </w:p>
    <w:p w:rsidR="004B4156" w:rsidRDefault="004B4156" w:rsidP="00EC5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Мирнинского района </w:t>
      </w:r>
      <w:r w:rsidR="00AE0DED">
        <w:rPr>
          <w:rFonts w:ascii="Times New Roman" w:hAnsi="Times New Roman" w:cs="Times New Roman"/>
          <w:b/>
          <w:sz w:val="24"/>
          <w:szCs w:val="24"/>
        </w:rPr>
        <w:t>Республики Саха (Якутия) на 2022-2024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EC5846" w:rsidRDefault="00EC5846" w:rsidP="00EC5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156" w:rsidRDefault="00E64C44" w:rsidP="00E64C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64C44">
        <w:rPr>
          <w:rFonts w:ascii="Times New Roman" w:hAnsi="Times New Roman" w:cs="Times New Roman"/>
          <w:sz w:val="24"/>
          <w:szCs w:val="24"/>
        </w:rPr>
        <w:t>Рассмотрев представленный</w:t>
      </w:r>
      <w:r w:rsidR="00AE0DED">
        <w:rPr>
          <w:rFonts w:ascii="Times New Roman" w:hAnsi="Times New Roman" w:cs="Times New Roman"/>
          <w:sz w:val="24"/>
          <w:szCs w:val="24"/>
        </w:rPr>
        <w:t xml:space="preserve"> проект местного бюджета на 2022-2024</w:t>
      </w:r>
      <w:r w:rsidRPr="00E64C44">
        <w:rPr>
          <w:rFonts w:ascii="Times New Roman" w:hAnsi="Times New Roman" w:cs="Times New Roman"/>
          <w:sz w:val="24"/>
          <w:szCs w:val="24"/>
        </w:rPr>
        <w:t xml:space="preserve"> год</w:t>
      </w:r>
      <w:r w:rsidR="00AE0DED">
        <w:rPr>
          <w:rFonts w:ascii="Times New Roman" w:hAnsi="Times New Roman" w:cs="Times New Roman"/>
          <w:sz w:val="24"/>
          <w:szCs w:val="24"/>
        </w:rPr>
        <w:t>ы</w:t>
      </w:r>
      <w:r w:rsidRPr="00E64C44">
        <w:rPr>
          <w:rFonts w:ascii="Times New Roman" w:hAnsi="Times New Roman" w:cs="Times New Roman"/>
          <w:sz w:val="24"/>
          <w:szCs w:val="24"/>
        </w:rPr>
        <w:t xml:space="preserve"> с приложенными к нему документами, и руководствуясь Бюджетным кодексом Российской Федерации, Законом Республики Саха (Як</w:t>
      </w:r>
      <w:r w:rsidR="00AE0DED">
        <w:rPr>
          <w:rFonts w:ascii="Times New Roman" w:hAnsi="Times New Roman" w:cs="Times New Roman"/>
          <w:sz w:val="24"/>
          <w:szCs w:val="24"/>
        </w:rPr>
        <w:t>утия), Уставом МО «Чуонинский н</w:t>
      </w:r>
      <w:r w:rsidRPr="00E64C44">
        <w:rPr>
          <w:rFonts w:ascii="Times New Roman" w:hAnsi="Times New Roman" w:cs="Times New Roman"/>
          <w:sz w:val="24"/>
          <w:szCs w:val="24"/>
        </w:rPr>
        <w:t>аслег», Положением о бюджетном процессе в Администрации МО «Чуонинский наслег», прогнозом социально-экономического развития МО «Чуонинский наслег», Чуонинский наслежный Совет решил:</w:t>
      </w:r>
    </w:p>
    <w:p w:rsidR="00E64C44" w:rsidRDefault="00E64C44" w:rsidP="00E6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Статья 1. Основные характеристики бюджета муниципального образования «Чуонинский наслег» Мирнинского района Республики Саха (Якутия).</w:t>
      </w:r>
    </w:p>
    <w:p w:rsidR="00E64C44" w:rsidRDefault="00E64C44" w:rsidP="00E64C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бюджет муниципального образования Чуонинский наслег» Мирнинского района Респ</w:t>
      </w:r>
      <w:r w:rsidR="00082B5B">
        <w:rPr>
          <w:rFonts w:ascii="Times New Roman" w:hAnsi="Times New Roman" w:cs="Times New Roman"/>
          <w:sz w:val="24"/>
          <w:szCs w:val="24"/>
        </w:rPr>
        <w:t>ублики Саха (Якутия)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4C44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</w:t>
      </w:r>
      <w:r w:rsidR="00082B5B">
        <w:rPr>
          <w:rFonts w:ascii="Times New Roman" w:hAnsi="Times New Roman" w:cs="Times New Roman"/>
          <w:sz w:val="24"/>
          <w:szCs w:val="24"/>
        </w:rPr>
        <w:t xml:space="preserve">й объем </w:t>
      </w:r>
      <w:r w:rsidR="008D1B23">
        <w:rPr>
          <w:rFonts w:ascii="Times New Roman" w:hAnsi="Times New Roman" w:cs="Times New Roman"/>
          <w:sz w:val="24"/>
          <w:szCs w:val="24"/>
        </w:rPr>
        <w:t>доходов местного бюджета на 2022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92512E">
        <w:rPr>
          <w:rFonts w:ascii="Times New Roman" w:hAnsi="Times New Roman" w:cs="Times New Roman"/>
          <w:b/>
          <w:sz w:val="24"/>
          <w:szCs w:val="24"/>
        </w:rPr>
        <w:t>47 879 139,5</w:t>
      </w:r>
      <w:r w:rsidR="00B90FBF">
        <w:rPr>
          <w:rFonts w:ascii="Times New Roman" w:hAnsi="Times New Roman" w:cs="Times New Roman"/>
          <w:b/>
          <w:sz w:val="24"/>
          <w:szCs w:val="24"/>
        </w:rPr>
        <w:t>0</w:t>
      </w:r>
      <w:r w:rsidR="008D1B23">
        <w:rPr>
          <w:rFonts w:ascii="Times New Roman" w:hAnsi="Times New Roman" w:cs="Times New Roman"/>
          <w:sz w:val="24"/>
          <w:szCs w:val="24"/>
        </w:rPr>
        <w:t xml:space="preserve"> руб., на 2023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B90FBF">
        <w:rPr>
          <w:rFonts w:ascii="Times New Roman" w:hAnsi="Times New Roman" w:cs="Times New Roman"/>
          <w:b/>
          <w:sz w:val="24"/>
          <w:szCs w:val="24"/>
        </w:rPr>
        <w:t>25 382 294</w:t>
      </w:r>
      <w:r w:rsidR="008D1B23">
        <w:rPr>
          <w:rFonts w:ascii="Times New Roman" w:hAnsi="Times New Roman" w:cs="Times New Roman"/>
          <w:b/>
          <w:sz w:val="24"/>
          <w:szCs w:val="24"/>
        </w:rPr>
        <w:t>,00</w:t>
      </w:r>
      <w:r w:rsidR="008D1B23">
        <w:rPr>
          <w:rFonts w:ascii="Times New Roman" w:hAnsi="Times New Roman" w:cs="Times New Roman"/>
          <w:sz w:val="24"/>
          <w:szCs w:val="24"/>
        </w:rPr>
        <w:t xml:space="preserve"> руб., на 2024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 в разме</w:t>
      </w:r>
      <w:r w:rsidR="008D1B23">
        <w:rPr>
          <w:rFonts w:ascii="Times New Roman" w:hAnsi="Times New Roman" w:cs="Times New Roman"/>
          <w:sz w:val="24"/>
          <w:szCs w:val="24"/>
        </w:rPr>
        <w:t xml:space="preserve">ре </w:t>
      </w:r>
      <w:r w:rsidR="00B90FBF">
        <w:rPr>
          <w:rFonts w:ascii="Times New Roman" w:hAnsi="Times New Roman" w:cs="Times New Roman"/>
          <w:b/>
          <w:sz w:val="24"/>
          <w:szCs w:val="24"/>
        </w:rPr>
        <w:t>25 422 685</w:t>
      </w:r>
      <w:r w:rsidR="008D1B23" w:rsidRPr="008D1B23">
        <w:rPr>
          <w:rFonts w:ascii="Times New Roman" w:hAnsi="Times New Roman" w:cs="Times New Roman"/>
          <w:b/>
          <w:sz w:val="24"/>
          <w:szCs w:val="24"/>
        </w:rPr>
        <w:t>,00</w:t>
      </w:r>
      <w:r w:rsidR="008D1B23">
        <w:rPr>
          <w:rFonts w:ascii="Times New Roman" w:hAnsi="Times New Roman" w:cs="Times New Roman"/>
          <w:sz w:val="24"/>
          <w:szCs w:val="24"/>
        </w:rPr>
        <w:t xml:space="preserve"> </w:t>
      </w:r>
      <w:r w:rsidR="00082B5B">
        <w:rPr>
          <w:rFonts w:ascii="Times New Roman" w:hAnsi="Times New Roman" w:cs="Times New Roman"/>
          <w:sz w:val="24"/>
          <w:szCs w:val="24"/>
        </w:rPr>
        <w:t>руб.</w:t>
      </w:r>
    </w:p>
    <w:p w:rsidR="0092512E" w:rsidRPr="00D81B04" w:rsidRDefault="00CE328C" w:rsidP="00D81B0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</w:t>
      </w:r>
      <w:r w:rsidR="00082B5B">
        <w:rPr>
          <w:rFonts w:ascii="Times New Roman" w:hAnsi="Times New Roman" w:cs="Times New Roman"/>
          <w:sz w:val="24"/>
          <w:szCs w:val="24"/>
        </w:rPr>
        <w:t xml:space="preserve"> объем р</w:t>
      </w:r>
      <w:r w:rsidR="008D1B23">
        <w:rPr>
          <w:rFonts w:ascii="Times New Roman" w:hAnsi="Times New Roman" w:cs="Times New Roman"/>
          <w:sz w:val="24"/>
          <w:szCs w:val="24"/>
        </w:rPr>
        <w:t>асходов местного бюджета на 2022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92512E">
        <w:rPr>
          <w:rFonts w:ascii="Times New Roman" w:hAnsi="Times New Roman" w:cs="Times New Roman"/>
          <w:b/>
          <w:sz w:val="24"/>
          <w:szCs w:val="24"/>
        </w:rPr>
        <w:t>47 879 139,50</w:t>
      </w:r>
      <w:r w:rsidR="008D1B23">
        <w:rPr>
          <w:rFonts w:ascii="Times New Roman" w:hAnsi="Times New Roman" w:cs="Times New Roman"/>
          <w:sz w:val="24"/>
          <w:szCs w:val="24"/>
        </w:rPr>
        <w:t xml:space="preserve"> руб., на 2023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B90FBF">
        <w:rPr>
          <w:rFonts w:ascii="Times New Roman" w:hAnsi="Times New Roman" w:cs="Times New Roman"/>
          <w:b/>
          <w:sz w:val="24"/>
          <w:szCs w:val="24"/>
        </w:rPr>
        <w:t>25 382 294,00</w:t>
      </w:r>
      <w:r w:rsidR="008D1B23">
        <w:rPr>
          <w:rFonts w:ascii="Times New Roman" w:hAnsi="Times New Roman" w:cs="Times New Roman"/>
          <w:sz w:val="24"/>
          <w:szCs w:val="24"/>
        </w:rPr>
        <w:t xml:space="preserve"> руб.</w:t>
      </w:r>
      <w:r w:rsidR="00EC5846">
        <w:rPr>
          <w:rFonts w:ascii="Times New Roman" w:hAnsi="Times New Roman" w:cs="Times New Roman"/>
          <w:sz w:val="24"/>
          <w:szCs w:val="24"/>
        </w:rPr>
        <w:t xml:space="preserve"> в том числе условно-утвержденные расходы- </w:t>
      </w:r>
      <w:r w:rsidR="00EC5846" w:rsidRPr="00EC5846">
        <w:rPr>
          <w:rFonts w:ascii="Times New Roman" w:hAnsi="Times New Roman" w:cs="Times New Roman"/>
          <w:b/>
          <w:sz w:val="24"/>
          <w:szCs w:val="24"/>
        </w:rPr>
        <w:t>614 807,35</w:t>
      </w:r>
      <w:r w:rsidR="00EC5846">
        <w:rPr>
          <w:rFonts w:ascii="Times New Roman" w:hAnsi="Times New Roman" w:cs="Times New Roman"/>
          <w:sz w:val="24"/>
          <w:szCs w:val="24"/>
        </w:rPr>
        <w:t xml:space="preserve"> руб.</w:t>
      </w:r>
      <w:r w:rsidR="008D1B23">
        <w:rPr>
          <w:rFonts w:ascii="Times New Roman" w:hAnsi="Times New Roman" w:cs="Times New Roman"/>
          <w:sz w:val="24"/>
          <w:szCs w:val="24"/>
        </w:rPr>
        <w:t>, на 2024</w:t>
      </w:r>
      <w:r w:rsidR="00082B5B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B90FBF">
        <w:rPr>
          <w:rFonts w:ascii="Times New Roman" w:hAnsi="Times New Roman" w:cs="Times New Roman"/>
          <w:b/>
          <w:sz w:val="24"/>
          <w:szCs w:val="24"/>
        </w:rPr>
        <w:t>25 422 685</w:t>
      </w:r>
      <w:r w:rsidR="00B90FBF" w:rsidRPr="008D1B23">
        <w:rPr>
          <w:rFonts w:ascii="Times New Roman" w:hAnsi="Times New Roman" w:cs="Times New Roman"/>
          <w:b/>
          <w:sz w:val="24"/>
          <w:szCs w:val="24"/>
        </w:rPr>
        <w:t>,00</w:t>
      </w:r>
      <w:r w:rsidR="00B90FBF">
        <w:rPr>
          <w:rFonts w:ascii="Times New Roman" w:hAnsi="Times New Roman" w:cs="Times New Roman"/>
          <w:sz w:val="24"/>
          <w:szCs w:val="24"/>
        </w:rPr>
        <w:t xml:space="preserve"> </w:t>
      </w:r>
      <w:r w:rsidR="00082B5B">
        <w:rPr>
          <w:rFonts w:ascii="Times New Roman" w:hAnsi="Times New Roman" w:cs="Times New Roman"/>
          <w:sz w:val="24"/>
          <w:szCs w:val="24"/>
        </w:rPr>
        <w:t>руб.</w:t>
      </w:r>
      <w:r w:rsidR="00EC5846">
        <w:rPr>
          <w:rFonts w:ascii="Times New Roman" w:hAnsi="Times New Roman" w:cs="Times New Roman"/>
          <w:sz w:val="24"/>
          <w:szCs w:val="24"/>
        </w:rPr>
        <w:t xml:space="preserve"> </w:t>
      </w:r>
      <w:r w:rsidR="00EC5846">
        <w:rPr>
          <w:rFonts w:ascii="Times New Roman" w:hAnsi="Times New Roman" w:cs="Times New Roman"/>
          <w:sz w:val="24"/>
          <w:szCs w:val="24"/>
        </w:rPr>
        <w:t xml:space="preserve">в том числе условно-утвержденные расходы </w:t>
      </w:r>
      <w:r w:rsidR="00EC5846">
        <w:rPr>
          <w:rFonts w:ascii="Times New Roman" w:hAnsi="Times New Roman" w:cs="Times New Roman"/>
          <w:sz w:val="24"/>
          <w:szCs w:val="24"/>
        </w:rPr>
        <w:t xml:space="preserve">– </w:t>
      </w:r>
      <w:r w:rsidR="00EC5846" w:rsidRPr="00EC5846">
        <w:rPr>
          <w:rFonts w:ascii="Times New Roman" w:hAnsi="Times New Roman" w:cs="Times New Roman"/>
          <w:b/>
          <w:sz w:val="24"/>
          <w:szCs w:val="24"/>
        </w:rPr>
        <w:t>1 230</w:t>
      </w:r>
      <w:r w:rsidR="00EC5846">
        <w:rPr>
          <w:rFonts w:ascii="Times New Roman" w:hAnsi="Times New Roman" w:cs="Times New Roman"/>
          <w:b/>
          <w:sz w:val="24"/>
          <w:szCs w:val="24"/>
        </w:rPr>
        <w:t> </w:t>
      </w:r>
      <w:r w:rsidR="00EC5846" w:rsidRPr="00EC5846">
        <w:rPr>
          <w:rFonts w:ascii="Times New Roman" w:hAnsi="Times New Roman" w:cs="Times New Roman"/>
          <w:b/>
          <w:sz w:val="24"/>
          <w:szCs w:val="24"/>
        </w:rPr>
        <w:t>479</w:t>
      </w:r>
      <w:r w:rsidR="00EC5846">
        <w:rPr>
          <w:rFonts w:ascii="Times New Roman" w:hAnsi="Times New Roman" w:cs="Times New Roman"/>
          <w:b/>
          <w:sz w:val="24"/>
          <w:szCs w:val="24"/>
        </w:rPr>
        <w:t>,</w:t>
      </w:r>
      <w:r w:rsidR="00EC5846" w:rsidRPr="00EC5846">
        <w:rPr>
          <w:rFonts w:ascii="Times New Roman" w:hAnsi="Times New Roman" w:cs="Times New Roman"/>
          <w:b/>
          <w:sz w:val="24"/>
          <w:szCs w:val="24"/>
        </w:rPr>
        <w:t>25</w:t>
      </w:r>
      <w:r w:rsidR="00EC584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E328C" w:rsidRDefault="00CE328C" w:rsidP="00CE32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2. Доходы бюджета «Чуонинский наслег» Мирнинского района Республики Саха (Якутия)</w:t>
      </w:r>
    </w:p>
    <w:p w:rsidR="00CE328C" w:rsidRDefault="001C49A6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E328C">
        <w:rPr>
          <w:rFonts w:ascii="Times New Roman" w:hAnsi="Times New Roman" w:cs="Times New Roman"/>
          <w:sz w:val="24"/>
          <w:szCs w:val="24"/>
        </w:rPr>
        <w:t xml:space="preserve">оходы </w:t>
      </w:r>
      <w:r w:rsidR="00AE0DED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«Чуонинск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ий наслег» Мирнинского района Республики Саха (Якутия) на 2022 год и плановый период 2023 и 2024 годов </w:t>
      </w:r>
      <w:r w:rsidR="00CE328C">
        <w:rPr>
          <w:rFonts w:ascii="Times New Roman" w:hAnsi="Times New Roman" w:cs="Times New Roman"/>
          <w:sz w:val="24"/>
          <w:szCs w:val="24"/>
        </w:rPr>
        <w:t>формируются за счет федеральных, региональных налогов, местных сборов и неналоговых доходов в соответствии с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отчислений</w:t>
      </w:r>
      <w:r w:rsidR="00CE328C">
        <w:rPr>
          <w:rFonts w:ascii="Times New Roman" w:hAnsi="Times New Roman" w:cs="Times New Roman"/>
          <w:sz w:val="24"/>
          <w:szCs w:val="24"/>
        </w:rPr>
        <w:t xml:space="preserve">, установленными Бюджетным кодексом Российской Федерации, Законом Республики Саха (Якутия), «О </w:t>
      </w:r>
      <w:r>
        <w:rPr>
          <w:rFonts w:ascii="Times New Roman" w:hAnsi="Times New Roman" w:cs="Times New Roman"/>
          <w:sz w:val="24"/>
          <w:szCs w:val="24"/>
        </w:rPr>
        <w:t>бюджетном устройстве и бюджетном процессе в Республике Саха (Якутия)</w:t>
      </w:r>
      <w:r w:rsidR="00CE328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12E" w:rsidRPr="00D81B04" w:rsidRDefault="009864AC" w:rsidP="00D81B0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прогнозируемый объем</w:t>
      </w:r>
      <w:r w:rsidR="00AB31A6">
        <w:rPr>
          <w:rFonts w:ascii="Times New Roman" w:hAnsi="Times New Roman" w:cs="Times New Roman"/>
          <w:sz w:val="24"/>
          <w:szCs w:val="24"/>
        </w:rPr>
        <w:t xml:space="preserve"> поступления доходов муниципального образования «Чуонинский наслег» Мирнинского района </w:t>
      </w:r>
      <w:r w:rsidR="00AE0DED">
        <w:rPr>
          <w:rFonts w:ascii="Times New Roman" w:hAnsi="Times New Roman" w:cs="Times New Roman"/>
          <w:sz w:val="24"/>
          <w:szCs w:val="24"/>
        </w:rPr>
        <w:t>Республики Саха (Якутия) на 2022-2024 гг.</w:t>
      </w:r>
      <w:r w:rsidR="00AB31A6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1</w:t>
      </w:r>
      <w:r w:rsidR="00AB3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1A6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66543D" w:rsidRDefault="0066543D" w:rsidP="00AE0DED">
      <w:pPr>
        <w:pStyle w:val="a3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3. </w:t>
      </w:r>
      <w:r w:rsidR="0020131A">
        <w:rPr>
          <w:rFonts w:ascii="Times New Roman" w:hAnsi="Times New Roman" w:cs="Times New Roman"/>
          <w:b/>
          <w:sz w:val="24"/>
          <w:szCs w:val="24"/>
        </w:rPr>
        <w:t>Бюджетные ассигнова</w:t>
      </w:r>
      <w:r>
        <w:rPr>
          <w:rFonts w:ascii="Times New Roman" w:hAnsi="Times New Roman" w:cs="Times New Roman"/>
          <w:b/>
          <w:sz w:val="24"/>
          <w:szCs w:val="24"/>
        </w:rPr>
        <w:t>ния бюджета муниципального образования «Чуонинский</w:t>
      </w:r>
      <w:r w:rsidR="0020131A">
        <w:rPr>
          <w:rFonts w:ascii="Times New Roman" w:hAnsi="Times New Roman" w:cs="Times New Roman"/>
          <w:b/>
          <w:sz w:val="24"/>
          <w:szCs w:val="24"/>
        </w:rPr>
        <w:t xml:space="preserve"> наслег» Мирнинского района </w:t>
      </w:r>
      <w:r w:rsidR="00AE0DED">
        <w:rPr>
          <w:rFonts w:ascii="Times New Roman" w:hAnsi="Times New Roman" w:cs="Times New Roman"/>
          <w:b/>
          <w:sz w:val="24"/>
          <w:szCs w:val="24"/>
        </w:rPr>
        <w:t>Республики Саха (Якутия) на 2022-2024</w:t>
      </w:r>
      <w:r w:rsidR="0020131A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20131A" w:rsidRDefault="0020131A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пределах объема расходов, установленного статьей 1 настоящего решения, объем расходов по целевым статьям на реализацию муниципальных программ и Подпрограмм </w:t>
      </w:r>
      <w:r w:rsidR="00EA2A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«Чуонинский наслег» Мирнинского района </w:t>
      </w:r>
      <w:r w:rsidR="00AE0DED">
        <w:rPr>
          <w:rFonts w:ascii="Times New Roman" w:hAnsi="Times New Roman" w:cs="Times New Roman"/>
          <w:sz w:val="24"/>
          <w:szCs w:val="24"/>
        </w:rPr>
        <w:t>Республики Саха (Якутия) на 2022-2024</w:t>
      </w:r>
      <w:r w:rsidR="00EA2A7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EA2A78">
        <w:rPr>
          <w:rFonts w:ascii="Times New Roman" w:hAnsi="Times New Roman" w:cs="Times New Roman"/>
          <w:b/>
          <w:sz w:val="24"/>
          <w:szCs w:val="24"/>
        </w:rPr>
        <w:t>приложения №</w:t>
      </w:r>
      <w:r w:rsidR="00D81B0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A2A7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целевым статьям и группам видов расходов на реализацию</w:t>
      </w:r>
      <w:r w:rsidR="00AE0DED">
        <w:rPr>
          <w:rFonts w:ascii="Times New Roman" w:hAnsi="Times New Roman" w:cs="Times New Roman"/>
          <w:sz w:val="24"/>
          <w:szCs w:val="24"/>
        </w:rPr>
        <w:t xml:space="preserve"> внепрограммных расходов на 2022-2024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разделам, подразделам, целевым статьям и группам видов расходо</w:t>
      </w:r>
      <w:r w:rsidR="00AE0DED">
        <w:rPr>
          <w:rFonts w:ascii="Times New Roman" w:hAnsi="Times New Roman" w:cs="Times New Roman"/>
          <w:sz w:val="24"/>
          <w:szCs w:val="24"/>
        </w:rPr>
        <w:t>в классификации расходов на 2022-2024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ведомственную структуру р</w:t>
      </w:r>
      <w:r w:rsidR="00AE0DED">
        <w:rPr>
          <w:rFonts w:ascii="Times New Roman" w:hAnsi="Times New Roman" w:cs="Times New Roman"/>
          <w:sz w:val="24"/>
          <w:szCs w:val="24"/>
        </w:rPr>
        <w:t>асходов бюджета на 2022-2024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Pr="00EC5846" w:rsidRDefault="00EA2A78" w:rsidP="00D81B0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на исполнение публичных </w:t>
      </w:r>
      <w:r w:rsidR="00043836">
        <w:rPr>
          <w:rFonts w:ascii="Times New Roman" w:hAnsi="Times New Roman" w:cs="Times New Roman"/>
          <w:sz w:val="24"/>
          <w:szCs w:val="24"/>
        </w:rPr>
        <w:t>нормативных обязательств на 2021</w:t>
      </w:r>
      <w:r w:rsidR="00082B5B">
        <w:rPr>
          <w:rFonts w:ascii="Times New Roman" w:hAnsi="Times New Roman" w:cs="Times New Roman"/>
          <w:sz w:val="24"/>
          <w:szCs w:val="24"/>
        </w:rPr>
        <w:t>-2023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B5E13">
        <w:rPr>
          <w:rFonts w:ascii="Times New Roman" w:hAnsi="Times New Roman" w:cs="Times New Roman"/>
          <w:b/>
          <w:sz w:val="24"/>
          <w:szCs w:val="24"/>
        </w:rPr>
        <w:t>459 389,40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 согласно </w:t>
      </w:r>
      <w:r w:rsidR="00EC5846">
        <w:rPr>
          <w:rFonts w:ascii="Times New Roman" w:hAnsi="Times New Roman" w:cs="Times New Roman"/>
          <w:b/>
          <w:sz w:val="24"/>
          <w:szCs w:val="24"/>
        </w:rPr>
        <w:t xml:space="preserve">приложению № </w:t>
      </w:r>
    </w:p>
    <w:p w:rsidR="00EC5846" w:rsidRPr="00D81B04" w:rsidRDefault="00EC5846" w:rsidP="00EC58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A2A78" w:rsidRDefault="00EA2A78" w:rsidP="00AE0DED">
      <w:pPr>
        <w:pStyle w:val="a3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4. </w:t>
      </w:r>
      <w:r w:rsidR="008039C7">
        <w:rPr>
          <w:rFonts w:ascii="Times New Roman" w:hAnsi="Times New Roman" w:cs="Times New Roman"/>
          <w:b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</w:t>
      </w:r>
      <w:r w:rsidR="00DC6754">
        <w:rPr>
          <w:rFonts w:ascii="Times New Roman" w:hAnsi="Times New Roman" w:cs="Times New Roman"/>
          <w:b/>
          <w:sz w:val="24"/>
          <w:szCs w:val="24"/>
        </w:rPr>
        <w:t>.</w:t>
      </w:r>
    </w:p>
    <w:p w:rsidR="008039C7" w:rsidRDefault="00657E7A" w:rsidP="008039C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лицам-производителям товаров, работ, услуг, на безвозмездной и безвозв</w:t>
      </w:r>
      <w:r w:rsidR="002419EA">
        <w:rPr>
          <w:rFonts w:ascii="Times New Roman" w:hAnsi="Times New Roman" w:cs="Times New Roman"/>
          <w:sz w:val="24"/>
          <w:szCs w:val="24"/>
        </w:rPr>
        <w:t>ратной основе могут предоставляться в рамках выделенных лимитов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услуг, в следующих случаях: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реализации мероприятий, направленных на поддержку хозяйствующих субъектов, в том числе субъектов малого и среднего предпринимательства;</w:t>
      </w:r>
    </w:p>
    <w:p w:rsidR="002419EA" w:rsidRDefault="00D540C6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2419EA">
        <w:rPr>
          <w:rFonts w:ascii="Times New Roman" w:hAnsi="Times New Roman" w:cs="Times New Roman"/>
          <w:sz w:val="24"/>
          <w:szCs w:val="24"/>
        </w:rPr>
        <w:t xml:space="preserve"> возмещения </w:t>
      </w:r>
      <w:r>
        <w:rPr>
          <w:rFonts w:ascii="Times New Roman" w:hAnsi="Times New Roman" w:cs="Times New Roman"/>
          <w:sz w:val="24"/>
          <w:szCs w:val="24"/>
        </w:rPr>
        <w:t>затрат в</w:t>
      </w:r>
      <w:r w:rsidR="002419EA">
        <w:rPr>
          <w:rFonts w:ascii="Times New Roman" w:hAnsi="Times New Roman" w:cs="Times New Roman"/>
          <w:sz w:val="24"/>
          <w:szCs w:val="24"/>
        </w:rPr>
        <w:t xml:space="preserve"> отрасли животноводства, табунного коневодства, растениеводства, кормопроизводства, обеспечения общих условий функционирования отраслей агропромышленного комплекса, технической и технологической модернизации, инновационного развития;</w:t>
      </w:r>
    </w:p>
    <w:p w:rsidR="00D540C6" w:rsidRPr="00D540C6" w:rsidRDefault="00D540C6" w:rsidP="00D540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40C6">
        <w:rPr>
          <w:rFonts w:ascii="Times New Roman" w:hAnsi="Times New Roman" w:cs="Times New Roman"/>
          <w:sz w:val="24"/>
          <w:szCs w:val="24"/>
        </w:rPr>
        <w:t>в) обеспечение (возмещение) части з</w:t>
      </w:r>
      <w:r>
        <w:rPr>
          <w:rFonts w:ascii="Times New Roman" w:hAnsi="Times New Roman" w:cs="Times New Roman"/>
          <w:sz w:val="24"/>
          <w:szCs w:val="24"/>
        </w:rPr>
        <w:t xml:space="preserve">атрат организациям, оказывающим </w:t>
      </w:r>
      <w:r w:rsidRPr="00D540C6">
        <w:rPr>
          <w:rFonts w:ascii="Times New Roman" w:hAnsi="Times New Roman" w:cs="Times New Roman"/>
          <w:sz w:val="24"/>
          <w:szCs w:val="24"/>
        </w:rPr>
        <w:t>услуги по содержанию и ремонту мест общего пользования (общего имущества)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40C6">
        <w:rPr>
          <w:rFonts w:ascii="Times New Roman" w:hAnsi="Times New Roman" w:cs="Times New Roman"/>
          <w:sz w:val="24"/>
          <w:szCs w:val="24"/>
        </w:rPr>
        <w:t>жилого фонда;</w:t>
      </w:r>
    </w:p>
    <w:p w:rsidR="002419EA" w:rsidRDefault="002419EA" w:rsidP="002419E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Субсидии, указанные в части 1 настоящей статьи, предоставляются из бюджета МО «Чуонинский наслег» в соответствии с нормативными правовыми актами Администрации МО «Чуонинский наслег», которые должны определять: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категории и (или) критерии отбора юридических лиц, имеющих право на получение субсидий;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цели, условия и порядок предоставление субсидий;</w:t>
      </w:r>
    </w:p>
    <w:p w:rsidR="007D1ED4" w:rsidRDefault="007D1ED4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возврата субсидий в случае нарушений условий, установленных при их предоставлении;</w:t>
      </w:r>
    </w:p>
    <w:p w:rsidR="007D1ED4" w:rsidRDefault="007D1ED4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порядок возврата в текущем финансовом году получателями субсидий остатков субсидий, не использованных в отчетном финансовом году</w:t>
      </w:r>
      <w:r w:rsidR="00097DC6">
        <w:rPr>
          <w:rFonts w:ascii="Times New Roman" w:hAnsi="Times New Roman" w:cs="Times New Roman"/>
          <w:sz w:val="24"/>
          <w:szCs w:val="24"/>
        </w:rPr>
        <w:t>, в случаях, предусмотренных Соглашением о предоставлении субсидий;</w:t>
      </w:r>
    </w:p>
    <w:p w:rsidR="00097DC6" w:rsidRDefault="00097DC6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положения об обязательной проверке главным распределителем бюджетных средств, предоставляющим субсидию, органом муниципального финансового контроля соблюдения условий, целей и порядка предоставления субсидий их получателями.</w:t>
      </w:r>
    </w:p>
    <w:p w:rsidR="00DC6754" w:rsidRPr="00D81B04" w:rsidRDefault="002A7296" w:rsidP="00D81B0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субсидий, указанных в части 1 настоящей статьи, обязательным условием их предоставления, включаемым в договоры (соглашения) о предоставлении субсидий, является согласие их получателей на осуществление главным распределителем бюджетных средств, предоставившим субсидии, и органами муниципального финансового контроля проверок соблюдения получателями</w:t>
      </w:r>
      <w:r w:rsidR="00DC6754">
        <w:rPr>
          <w:rFonts w:ascii="Times New Roman" w:hAnsi="Times New Roman" w:cs="Times New Roman"/>
          <w:sz w:val="24"/>
          <w:szCs w:val="24"/>
        </w:rPr>
        <w:t xml:space="preserve"> субсидий условий, целей и порядка их предоставления.</w:t>
      </w:r>
    </w:p>
    <w:p w:rsidR="00DC6754" w:rsidRDefault="00DC6754" w:rsidP="00DC67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5. Особенности использования бюджет</w:t>
      </w:r>
      <w:r w:rsidR="006F2E26">
        <w:rPr>
          <w:rFonts w:ascii="Times New Roman" w:hAnsi="Times New Roman" w:cs="Times New Roman"/>
          <w:b/>
          <w:sz w:val="24"/>
          <w:szCs w:val="24"/>
        </w:rPr>
        <w:t>ных ассигнований на обеспечение деятельности органов местного самоуправлен</w:t>
      </w:r>
      <w:r w:rsidR="00D81B04">
        <w:rPr>
          <w:rFonts w:ascii="Times New Roman" w:hAnsi="Times New Roman" w:cs="Times New Roman"/>
          <w:b/>
          <w:sz w:val="24"/>
          <w:szCs w:val="24"/>
        </w:rPr>
        <w:t>ия муниципального образования «</w:t>
      </w:r>
      <w:r w:rsidR="006F2E26">
        <w:rPr>
          <w:rFonts w:ascii="Times New Roman" w:hAnsi="Times New Roman" w:cs="Times New Roman"/>
          <w:b/>
          <w:sz w:val="24"/>
          <w:szCs w:val="24"/>
        </w:rPr>
        <w:t>Чуонинский наслег» Мирнинского района Республики Саха (Якутия) и муниципальными казенными учреждениями.</w:t>
      </w:r>
    </w:p>
    <w:p w:rsidR="006F2E26" w:rsidRDefault="006F2E26" w:rsidP="006F2E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и оплата органами местного самоуправления МО «Чуонинский наслег» и муниципальными учреждениями муниципальных контрактов, иных договоров, подлежащих исполнению за счет местного бюджета, производятся в пределах доведенных им лимитов бюджетных обязательств в соответствии с ведомственной, функциональной и экономической структурами расходов бюджета, и с учетом принятых и неисполненных </w:t>
      </w:r>
      <w:r w:rsidR="002B79B5">
        <w:rPr>
          <w:rFonts w:ascii="Times New Roman" w:hAnsi="Times New Roman" w:cs="Times New Roman"/>
          <w:sz w:val="24"/>
          <w:szCs w:val="24"/>
        </w:rPr>
        <w:t>обязател</w:t>
      </w:r>
      <w:r>
        <w:rPr>
          <w:rFonts w:ascii="Times New Roman" w:hAnsi="Times New Roman" w:cs="Times New Roman"/>
          <w:sz w:val="24"/>
          <w:szCs w:val="24"/>
        </w:rPr>
        <w:t>ьств</w:t>
      </w:r>
      <w:r w:rsidR="002B79B5">
        <w:rPr>
          <w:rFonts w:ascii="Times New Roman" w:hAnsi="Times New Roman" w:cs="Times New Roman"/>
          <w:sz w:val="24"/>
          <w:szCs w:val="24"/>
        </w:rPr>
        <w:t>.</w:t>
      </w:r>
    </w:p>
    <w:p w:rsidR="004A490C" w:rsidRPr="00D81B04" w:rsidRDefault="000B5E13" w:rsidP="00D81B0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Средства, </w:t>
      </w:r>
      <w:r w:rsidR="002B79B5">
        <w:rPr>
          <w:rFonts w:ascii="Times New Roman" w:hAnsi="Times New Roman" w:cs="Times New Roman"/>
          <w:sz w:val="24"/>
          <w:szCs w:val="24"/>
        </w:rPr>
        <w:t>поступающие во временное распоряжение органов местного самоуправления МО «Чуонинский наслег» Мирнинского района Республики Саха (Якутия) и муниципальных учреждений в соответствии с законодательными и иными нормативными правовыми актами, учитываются на лицевых счетах, открытых ими в финансовом органе Администрации МО «Мирнинский район»</w:t>
      </w:r>
      <w:r w:rsidR="000E215A">
        <w:rPr>
          <w:rFonts w:ascii="Times New Roman" w:hAnsi="Times New Roman" w:cs="Times New Roman"/>
          <w:sz w:val="24"/>
          <w:szCs w:val="24"/>
        </w:rPr>
        <w:t xml:space="preserve"> Республики Саха (Якутия).</w:t>
      </w:r>
    </w:p>
    <w:p w:rsidR="004A490C" w:rsidRDefault="004A490C" w:rsidP="004A490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6. Особенности исполнения бюджета муниципального образования «Чуонинский наслег» Мирнинского района</w:t>
      </w:r>
      <w:r w:rsidR="00C46012">
        <w:rPr>
          <w:rFonts w:ascii="Times New Roman" w:hAnsi="Times New Roman" w:cs="Times New Roman"/>
          <w:b/>
          <w:sz w:val="24"/>
          <w:szCs w:val="24"/>
        </w:rPr>
        <w:t xml:space="preserve"> Республики Саха (Якутия) в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4A490C" w:rsidRDefault="004A490C" w:rsidP="004A49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исполнения бюджета </w:t>
      </w:r>
      <w:r w:rsidRPr="004A490C">
        <w:rPr>
          <w:rFonts w:ascii="Times New Roman" w:hAnsi="Times New Roman" w:cs="Times New Roman"/>
          <w:sz w:val="24"/>
          <w:szCs w:val="24"/>
        </w:rPr>
        <w:t>муниципального образования « Чуонинский наслег» Мирнинского района Республики Саха (Якутия)</w:t>
      </w:r>
      <w:r>
        <w:rPr>
          <w:rFonts w:ascii="Times New Roman" w:hAnsi="Times New Roman" w:cs="Times New Roman"/>
          <w:sz w:val="24"/>
          <w:szCs w:val="24"/>
        </w:rPr>
        <w:t xml:space="preserve"> вправе вносить изменения в сводную бюджетную роспись без внесения изменений в настоящее решение по основаниям, установленным статьей 217 Бюджетного кодекса Российской Федерации, а также по иным основаниям по перераспределению бюджетных ассигнований между главными распорядителями бюджетных средств.</w:t>
      </w:r>
    </w:p>
    <w:p w:rsidR="00C46012" w:rsidRPr="00D81B04" w:rsidRDefault="00C46012" w:rsidP="00D81B0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не использованн</w:t>
      </w:r>
      <w:r w:rsidR="000B5E13">
        <w:rPr>
          <w:rFonts w:ascii="Times New Roman" w:hAnsi="Times New Roman" w:cs="Times New Roman"/>
          <w:sz w:val="24"/>
          <w:szCs w:val="24"/>
        </w:rPr>
        <w:t>ые по состоянию на 1 января 2022</w:t>
      </w:r>
      <w:r>
        <w:rPr>
          <w:rFonts w:ascii="Times New Roman" w:hAnsi="Times New Roman" w:cs="Times New Roman"/>
          <w:sz w:val="24"/>
          <w:szCs w:val="24"/>
        </w:rPr>
        <w:t xml:space="preserve"> года остатки межбюджетных трансфертов, предоставленных из государственного бюджета Республики Саха (Якутия) и бюджет МО «Мирнинский район» Республики Саха (Якутия) в форме субвенций, субсидий, иных межбюджетных трансфертов, имеющих целевое назначение, подлежат возврату в доход МО «Мирнинский район» Республики Саха (Якути</w:t>
      </w:r>
      <w:r w:rsidR="0092512E">
        <w:rPr>
          <w:rFonts w:ascii="Times New Roman" w:hAnsi="Times New Roman" w:cs="Times New Roman"/>
          <w:sz w:val="24"/>
          <w:szCs w:val="24"/>
        </w:rPr>
        <w:t>я) в течение</w:t>
      </w:r>
      <w:r w:rsidR="000B5E13">
        <w:rPr>
          <w:rFonts w:ascii="Times New Roman" w:hAnsi="Times New Roman" w:cs="Times New Roman"/>
          <w:sz w:val="24"/>
          <w:szCs w:val="24"/>
        </w:rPr>
        <w:t xml:space="preserve"> первых 15 </w:t>
      </w:r>
      <w:r w:rsidR="0092512E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0B5E13">
        <w:rPr>
          <w:rFonts w:ascii="Times New Roman" w:hAnsi="Times New Roman" w:cs="Times New Roman"/>
          <w:sz w:val="24"/>
          <w:szCs w:val="24"/>
        </w:rPr>
        <w:t>дней 2022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46012" w:rsidRDefault="00C46012" w:rsidP="00C460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7. </w:t>
      </w:r>
      <w:r w:rsidR="0003524D">
        <w:rPr>
          <w:rFonts w:ascii="Times New Roman" w:hAnsi="Times New Roman" w:cs="Times New Roman"/>
          <w:b/>
          <w:sz w:val="24"/>
          <w:szCs w:val="24"/>
        </w:rPr>
        <w:t>Межбюджетные трансферты местным бюджетам.</w:t>
      </w:r>
    </w:p>
    <w:p w:rsidR="003B44A2" w:rsidRPr="00D81B04" w:rsidRDefault="00EF0434" w:rsidP="00D81B04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</w:t>
      </w:r>
      <w:r w:rsidR="003B44A2">
        <w:rPr>
          <w:rFonts w:ascii="Times New Roman" w:hAnsi="Times New Roman" w:cs="Times New Roman"/>
          <w:sz w:val="24"/>
          <w:szCs w:val="24"/>
        </w:rPr>
        <w:t>новить, что объемы межбюджетных трансфертов бюджету МО «Чуонинский наслег» Мирнинского района определяются в соответствии с рас</w:t>
      </w:r>
      <w:r w:rsidR="000B5E13">
        <w:rPr>
          <w:rFonts w:ascii="Times New Roman" w:hAnsi="Times New Roman" w:cs="Times New Roman"/>
          <w:sz w:val="24"/>
          <w:szCs w:val="24"/>
        </w:rPr>
        <w:t>пределением бюджетных ассигнован</w:t>
      </w:r>
      <w:r w:rsidR="003B44A2">
        <w:rPr>
          <w:rFonts w:ascii="Times New Roman" w:hAnsi="Times New Roman" w:cs="Times New Roman"/>
          <w:sz w:val="24"/>
          <w:szCs w:val="24"/>
        </w:rPr>
        <w:t>ий по разделам, подразделам, целевым статьям и видам расходов бюджета муниципального образования «Чуонинский наслег» Мирнинского района.</w:t>
      </w:r>
    </w:p>
    <w:p w:rsidR="003B44A2" w:rsidRDefault="003B44A2" w:rsidP="003B44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Статья 8. Муниципальные внутренние заимствования</w:t>
      </w:r>
    </w:p>
    <w:p w:rsidR="003B44A2" w:rsidRDefault="003B44A2" w:rsidP="003B44A2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Программу муниципальных внутренних заимствований муниципального образования «Чуонинский наслег» Мирни</w:t>
      </w:r>
      <w:r w:rsidR="000B5E1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ского района </w:t>
      </w:r>
      <w:r w:rsidR="000B5E13">
        <w:rPr>
          <w:rFonts w:ascii="Times New Roman" w:hAnsi="Times New Roman" w:cs="Times New Roman"/>
          <w:sz w:val="24"/>
          <w:szCs w:val="24"/>
        </w:rPr>
        <w:t>Республики Саха (Якутия) на 2022 г.</w:t>
      </w:r>
      <w:r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6E70A1" w:rsidRPr="00D81B04" w:rsidRDefault="003B44A2" w:rsidP="00D81B04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предельный объем расходов на обслужива</w:t>
      </w:r>
      <w:r w:rsidR="000B5E13">
        <w:rPr>
          <w:rFonts w:ascii="Times New Roman" w:hAnsi="Times New Roman" w:cs="Times New Roman"/>
          <w:sz w:val="24"/>
          <w:szCs w:val="24"/>
        </w:rPr>
        <w:t>ние муниципального долга на 2022 г.</w:t>
      </w:r>
      <w:r>
        <w:rPr>
          <w:rFonts w:ascii="Times New Roman" w:hAnsi="Times New Roman" w:cs="Times New Roman"/>
          <w:sz w:val="24"/>
          <w:szCs w:val="24"/>
        </w:rPr>
        <w:t xml:space="preserve"> в сумме 0 рублей.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9. Муниципальный внутренний долг, предоставление муниципальных гарантий</w:t>
      </w:r>
    </w:p>
    <w:p w:rsidR="006E70A1" w:rsidRDefault="006E70A1" w:rsidP="006E70A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0A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становить верхний предел муниципального внутреннего долга, в том числе верхний предел по муниципальным гарантиям МО «Чуонинский наслег» Мирнинского района Республик</w:t>
      </w:r>
      <w:r w:rsidR="000B5E13">
        <w:rPr>
          <w:rFonts w:ascii="Times New Roman" w:hAnsi="Times New Roman" w:cs="Times New Roman"/>
          <w:sz w:val="24"/>
          <w:szCs w:val="24"/>
        </w:rPr>
        <w:t>и Саха (Якутия) на 1 января 2022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обязательств по муниципальным гарантиям муниципальн</w:t>
      </w:r>
      <w:r w:rsidR="000B5E13">
        <w:rPr>
          <w:rFonts w:ascii="Times New Roman" w:hAnsi="Times New Roman" w:cs="Times New Roman"/>
          <w:sz w:val="24"/>
          <w:szCs w:val="24"/>
        </w:rPr>
        <w:t>ого образования на 1 января 2022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рублей.</w:t>
      </w:r>
    </w:p>
    <w:p w:rsidR="006E70A1" w:rsidRDefault="006E70A1" w:rsidP="006E70A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предельный объем муниципального долга </w:t>
      </w:r>
      <w:r w:rsidR="000B5E13">
        <w:rPr>
          <w:rFonts w:ascii="Times New Roman" w:hAnsi="Times New Roman" w:cs="Times New Roman"/>
          <w:sz w:val="24"/>
          <w:szCs w:val="24"/>
        </w:rPr>
        <w:t xml:space="preserve">на 2022 год в сумме 0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6E70A1" w:rsidRPr="00D81B04" w:rsidRDefault="006E70A1" w:rsidP="00D81B0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Программу предоставления муниципальных гарантий муниципальн</w:t>
      </w:r>
      <w:r w:rsidR="000B5E13">
        <w:rPr>
          <w:rFonts w:ascii="Times New Roman" w:hAnsi="Times New Roman" w:cs="Times New Roman"/>
          <w:sz w:val="24"/>
          <w:szCs w:val="24"/>
        </w:rPr>
        <w:t>ого образования 0 рублей на 2022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10. Источники внутреннего финансирования дефицита бюджета</w:t>
      </w:r>
    </w:p>
    <w:p w:rsidR="0092512E" w:rsidRPr="00D81B04" w:rsidRDefault="006E70A1" w:rsidP="00D81B04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</w:t>
      </w:r>
      <w:r w:rsidR="000B5E13">
        <w:rPr>
          <w:rFonts w:ascii="Times New Roman" w:hAnsi="Times New Roman" w:cs="Times New Roman"/>
          <w:sz w:val="24"/>
          <w:szCs w:val="24"/>
        </w:rPr>
        <w:t>о образования «Чуонинский наслег</w:t>
      </w:r>
      <w:r>
        <w:rPr>
          <w:rFonts w:ascii="Times New Roman" w:hAnsi="Times New Roman" w:cs="Times New Roman"/>
          <w:sz w:val="24"/>
          <w:szCs w:val="24"/>
        </w:rPr>
        <w:t xml:space="preserve">» Мирнинского района </w:t>
      </w:r>
      <w:r w:rsidR="000B5E13">
        <w:rPr>
          <w:rFonts w:ascii="Times New Roman" w:hAnsi="Times New Roman" w:cs="Times New Roman"/>
          <w:sz w:val="24"/>
          <w:szCs w:val="24"/>
        </w:rPr>
        <w:t>Республики Саха (Якутия) на 2022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D81B04">
        <w:rPr>
          <w:rFonts w:ascii="Times New Roman" w:hAnsi="Times New Roman" w:cs="Times New Roman"/>
          <w:b/>
          <w:sz w:val="24"/>
          <w:szCs w:val="24"/>
        </w:rPr>
        <w:t>приложению № 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11. Вступление в силу настоящего решения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</w:t>
      </w:r>
      <w:r w:rsidR="000B5E13">
        <w:rPr>
          <w:rFonts w:ascii="Times New Roman" w:hAnsi="Times New Roman" w:cs="Times New Roman"/>
          <w:sz w:val="24"/>
          <w:szCs w:val="24"/>
        </w:rPr>
        <w:t>нваря 2022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опубликовать на информационных стендах, информационных местах предприятий и учреждений независимо от форм собственности, разместить с приложениями</w:t>
      </w:r>
      <w:r w:rsidR="00FD4515">
        <w:rPr>
          <w:rFonts w:ascii="Times New Roman" w:hAnsi="Times New Roman" w:cs="Times New Roman"/>
          <w:sz w:val="24"/>
          <w:szCs w:val="24"/>
        </w:rPr>
        <w:t xml:space="preserve"> на официальном сайте МО «Мирни</w:t>
      </w:r>
      <w:r w:rsidR="000B5E13">
        <w:rPr>
          <w:rFonts w:ascii="Times New Roman" w:hAnsi="Times New Roman" w:cs="Times New Roman"/>
          <w:sz w:val="24"/>
          <w:szCs w:val="24"/>
        </w:rPr>
        <w:t>н</w:t>
      </w:r>
      <w:r w:rsidR="00FD4515">
        <w:rPr>
          <w:rFonts w:ascii="Times New Roman" w:hAnsi="Times New Roman" w:cs="Times New Roman"/>
          <w:sz w:val="24"/>
          <w:szCs w:val="24"/>
        </w:rPr>
        <w:t xml:space="preserve">ский район» Республики Саха (Якутия) ( </w:t>
      </w:r>
      <w:hyperlink r:id="rId6" w:history="1"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="00FD4515">
        <w:rPr>
          <w:rFonts w:ascii="Times New Roman" w:hAnsi="Times New Roman" w:cs="Times New Roman"/>
          <w:sz w:val="24"/>
          <w:szCs w:val="24"/>
        </w:rPr>
        <w:t>).</w:t>
      </w:r>
    </w:p>
    <w:p w:rsidR="00FD4515" w:rsidRPr="00D81B04" w:rsidRDefault="000B5E13" w:rsidP="00D81B0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возлож</w:t>
      </w:r>
      <w:r w:rsidR="00FD4515">
        <w:rPr>
          <w:rFonts w:ascii="Times New Roman" w:hAnsi="Times New Roman" w:cs="Times New Roman"/>
          <w:sz w:val="24"/>
          <w:szCs w:val="24"/>
        </w:rPr>
        <w:t>ить на комиссию по экономике бюджетной налоговой политике Саввинову А.Н.</w:t>
      </w:r>
    </w:p>
    <w:p w:rsidR="000B5E13" w:rsidRDefault="000B5E13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1C49A6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о. Главы</w:t>
      </w:r>
      <w:r w:rsidR="000B5E13">
        <w:rPr>
          <w:rFonts w:ascii="Times New Roman" w:hAnsi="Times New Roman" w:cs="Times New Roman"/>
          <w:sz w:val="24"/>
          <w:szCs w:val="24"/>
        </w:rPr>
        <w:t xml:space="preserve"> МО «Чуонинский наслег» </w:t>
      </w:r>
      <w:r w:rsidR="00FD451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В.В. Николаев</w:t>
      </w:r>
    </w:p>
    <w:p w:rsidR="00FD4515" w:rsidRPr="00D81B04" w:rsidRDefault="00FD4515" w:rsidP="00D81B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Чуонинского</w:t>
      </w:r>
    </w:p>
    <w:p w:rsidR="00FD4515" w:rsidRPr="006E70A1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Наслежного совета                                </w:t>
      </w:r>
      <w:r w:rsidR="000B5E1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Т.В.</w:t>
      </w:r>
      <w:r w:rsidR="00D81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Горохова</w:t>
      </w:r>
    </w:p>
    <w:p w:rsidR="004B4156" w:rsidRPr="004B4156" w:rsidRDefault="004B4156" w:rsidP="00D81B04">
      <w:pPr>
        <w:rPr>
          <w:rFonts w:ascii="Times New Roman" w:hAnsi="Times New Roman" w:cs="Times New Roman"/>
          <w:b/>
          <w:sz w:val="24"/>
          <w:szCs w:val="24"/>
        </w:rPr>
      </w:pPr>
    </w:p>
    <w:sectPr w:rsidR="004B4156" w:rsidRPr="004B4156" w:rsidSect="00D7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11"/>
  </w:num>
  <w:num w:numId="9">
    <w:abstractNumId w:val="19"/>
  </w:num>
  <w:num w:numId="10">
    <w:abstractNumId w:val="17"/>
  </w:num>
  <w:num w:numId="11">
    <w:abstractNumId w:val="26"/>
  </w:num>
  <w:num w:numId="12">
    <w:abstractNumId w:val="8"/>
  </w:num>
  <w:num w:numId="13">
    <w:abstractNumId w:val="0"/>
  </w:num>
  <w:num w:numId="14">
    <w:abstractNumId w:val="4"/>
  </w:num>
  <w:num w:numId="15">
    <w:abstractNumId w:val="16"/>
  </w:num>
  <w:num w:numId="16">
    <w:abstractNumId w:val="22"/>
  </w:num>
  <w:num w:numId="17">
    <w:abstractNumId w:val="25"/>
  </w:num>
  <w:num w:numId="18">
    <w:abstractNumId w:val="3"/>
  </w:num>
  <w:num w:numId="19">
    <w:abstractNumId w:val="23"/>
  </w:num>
  <w:num w:numId="20">
    <w:abstractNumId w:val="5"/>
  </w:num>
  <w:num w:numId="21">
    <w:abstractNumId w:val="20"/>
  </w:num>
  <w:num w:numId="22">
    <w:abstractNumId w:val="15"/>
  </w:num>
  <w:num w:numId="23">
    <w:abstractNumId w:val="24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56"/>
    <w:rsid w:val="0003524D"/>
    <w:rsid w:val="00043836"/>
    <w:rsid w:val="00057CC0"/>
    <w:rsid w:val="00082B5B"/>
    <w:rsid w:val="00097DC6"/>
    <w:rsid w:val="000B5E13"/>
    <w:rsid w:val="000E215A"/>
    <w:rsid w:val="001C482A"/>
    <w:rsid w:val="001C49A6"/>
    <w:rsid w:val="0020131A"/>
    <w:rsid w:val="0022652E"/>
    <w:rsid w:val="002419EA"/>
    <w:rsid w:val="002A7296"/>
    <w:rsid w:val="002B79B5"/>
    <w:rsid w:val="003B44A2"/>
    <w:rsid w:val="004111B9"/>
    <w:rsid w:val="004A490C"/>
    <w:rsid w:val="004B4156"/>
    <w:rsid w:val="005B06BB"/>
    <w:rsid w:val="005C3046"/>
    <w:rsid w:val="005E1845"/>
    <w:rsid w:val="00657E7A"/>
    <w:rsid w:val="0066543D"/>
    <w:rsid w:val="006E70A1"/>
    <w:rsid w:val="006F2E26"/>
    <w:rsid w:val="007D1ED4"/>
    <w:rsid w:val="008039C7"/>
    <w:rsid w:val="008D1B23"/>
    <w:rsid w:val="00901D26"/>
    <w:rsid w:val="00923B6B"/>
    <w:rsid w:val="0092512E"/>
    <w:rsid w:val="009864AC"/>
    <w:rsid w:val="00A758FF"/>
    <w:rsid w:val="00AB31A6"/>
    <w:rsid w:val="00AD25C7"/>
    <w:rsid w:val="00AE0DED"/>
    <w:rsid w:val="00AE7851"/>
    <w:rsid w:val="00B90FBF"/>
    <w:rsid w:val="00C46012"/>
    <w:rsid w:val="00C951D1"/>
    <w:rsid w:val="00CE328C"/>
    <w:rsid w:val="00D540C6"/>
    <w:rsid w:val="00D70D92"/>
    <w:rsid w:val="00D81B04"/>
    <w:rsid w:val="00DC6754"/>
    <w:rsid w:val="00E10294"/>
    <w:rsid w:val="00E64C44"/>
    <w:rsid w:val="00EA2A78"/>
    <w:rsid w:val="00EC5846"/>
    <w:rsid w:val="00EF0434"/>
    <w:rsid w:val="00FD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D665D"/>
  <w15:docId w15:val="{1383CA83-377C-4056-B655-2E7D3B20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FF2F1-349F-4D65-B3F5-6992DEAA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Бухгалтерия 1</cp:lastModifiedBy>
  <cp:revision>14</cp:revision>
  <cp:lastPrinted>2021-11-14T05:44:00Z</cp:lastPrinted>
  <dcterms:created xsi:type="dcterms:W3CDTF">2021-12-24T06:10:00Z</dcterms:created>
  <dcterms:modified xsi:type="dcterms:W3CDTF">2022-01-12T07:35:00Z</dcterms:modified>
</cp:coreProperties>
</file>