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89" w:rsidRDefault="00322089" w:rsidP="00322089">
      <w:pPr>
        <w:pStyle w:val="a3"/>
        <w:spacing w:line="264" w:lineRule="auto"/>
        <w:jc w:val="both"/>
        <w:rPr>
          <w:b/>
          <w:snapToGrid w:val="0"/>
          <w:spacing w:val="0"/>
        </w:rPr>
      </w:pPr>
      <w:bookmarkStart w:id="0" w:name="_GoBack"/>
      <w:bookmarkEnd w:id="0"/>
    </w:p>
    <w:tbl>
      <w:tblPr>
        <w:tblW w:w="972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10"/>
        <w:gridCol w:w="3890"/>
      </w:tblGrid>
      <w:tr w:rsidR="00CD4455" w:rsidRPr="005F12F1" w:rsidTr="00B05278">
        <w:trPr>
          <w:trHeight w:val="1313"/>
        </w:trPr>
        <w:tc>
          <w:tcPr>
            <w:tcW w:w="4320" w:type="dxa"/>
          </w:tcPr>
          <w:p w:rsidR="00CD4455" w:rsidRPr="005F12F1" w:rsidRDefault="00CD4455" w:rsidP="00B05278">
            <w:pPr>
              <w:keepNext/>
              <w:jc w:val="center"/>
              <w:outlineLvl w:val="2"/>
              <w:rPr>
                <w:rFonts w:eastAsia="Arial Unicode MS"/>
                <w:b/>
                <w:spacing w:val="0"/>
                <w:sz w:val="22"/>
                <w:szCs w:val="24"/>
              </w:rPr>
            </w:pPr>
            <w:r w:rsidRPr="005F12F1">
              <w:rPr>
                <w:rFonts w:eastAsia="Arial Unicode MS"/>
                <w:b/>
                <w:spacing w:val="0"/>
                <w:sz w:val="22"/>
                <w:szCs w:val="24"/>
              </w:rPr>
              <w:t>Российская Федерация</w:t>
            </w:r>
          </w:p>
          <w:p w:rsidR="00CD4455" w:rsidRPr="005F12F1" w:rsidRDefault="00CD4455" w:rsidP="00B05278">
            <w:pPr>
              <w:jc w:val="center"/>
              <w:rPr>
                <w:rFonts w:eastAsia="Arial Unicode MS"/>
                <w:b/>
                <w:spacing w:val="0"/>
                <w:sz w:val="22"/>
                <w:szCs w:val="24"/>
              </w:rPr>
            </w:pPr>
            <w:r w:rsidRPr="005F12F1">
              <w:rPr>
                <w:rFonts w:eastAsia="Arial Unicode MS"/>
                <w:b/>
                <w:spacing w:val="0"/>
                <w:sz w:val="22"/>
                <w:szCs w:val="24"/>
              </w:rPr>
              <w:t>Республика Саха (Якутия)</w:t>
            </w:r>
          </w:p>
          <w:p w:rsidR="00CD4455" w:rsidRPr="005F12F1" w:rsidRDefault="00CD4455" w:rsidP="00B05278">
            <w:pPr>
              <w:jc w:val="center"/>
              <w:rPr>
                <w:rFonts w:eastAsia="Arial Unicode MS"/>
                <w:b/>
                <w:spacing w:val="0"/>
                <w:sz w:val="22"/>
                <w:szCs w:val="24"/>
              </w:rPr>
            </w:pPr>
            <w:r w:rsidRPr="005F12F1">
              <w:rPr>
                <w:rFonts w:eastAsia="Arial Unicode MS"/>
                <w:b/>
                <w:spacing w:val="0"/>
                <w:sz w:val="22"/>
                <w:szCs w:val="24"/>
              </w:rPr>
              <w:t>Мирнинский район</w:t>
            </w: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8"/>
                <w:szCs w:val="8"/>
              </w:rPr>
            </w:pPr>
          </w:p>
          <w:p w:rsidR="00CD4455" w:rsidRPr="005F12F1" w:rsidRDefault="00CD4455" w:rsidP="00B05278">
            <w:pPr>
              <w:keepNext/>
              <w:jc w:val="center"/>
              <w:outlineLvl w:val="2"/>
              <w:rPr>
                <w:b/>
                <w:spacing w:val="0"/>
                <w:sz w:val="22"/>
                <w:szCs w:val="24"/>
              </w:rPr>
            </w:pPr>
            <w:r w:rsidRPr="005F12F1">
              <w:rPr>
                <w:b/>
                <w:spacing w:val="0"/>
                <w:sz w:val="22"/>
                <w:szCs w:val="24"/>
              </w:rPr>
              <w:t>АДМИНИСТРАЦИЯ</w:t>
            </w: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22"/>
                <w:szCs w:val="20"/>
              </w:rPr>
            </w:pPr>
            <w:r w:rsidRPr="005F12F1">
              <w:rPr>
                <w:b/>
                <w:spacing w:val="0"/>
                <w:sz w:val="22"/>
                <w:szCs w:val="20"/>
              </w:rPr>
              <w:t>МУНИЦИПАЛЬНОГО ОБРАЗОВАНИЯ</w:t>
            </w:r>
          </w:p>
          <w:p w:rsidR="00CD4455" w:rsidRPr="005F12F1" w:rsidRDefault="00CD4455" w:rsidP="00B05278">
            <w:pPr>
              <w:jc w:val="center"/>
              <w:rPr>
                <w:rFonts w:ascii="Arial" w:hAnsi="Arial"/>
                <w:b/>
                <w:spacing w:val="0"/>
                <w:sz w:val="22"/>
                <w:szCs w:val="24"/>
              </w:rPr>
            </w:pPr>
            <w:r w:rsidRPr="005F12F1">
              <w:rPr>
                <w:b/>
                <w:spacing w:val="0"/>
                <w:sz w:val="22"/>
                <w:szCs w:val="24"/>
              </w:rPr>
              <w:t>«Поселок Чернышевский»</w:t>
            </w:r>
          </w:p>
        </w:tc>
        <w:tc>
          <w:tcPr>
            <w:tcW w:w="1510" w:type="dxa"/>
          </w:tcPr>
          <w:p w:rsidR="00CD4455" w:rsidRPr="005F12F1" w:rsidRDefault="00CD4455" w:rsidP="00B05278">
            <w:pPr>
              <w:jc w:val="center"/>
              <w:rPr>
                <w:rFonts w:ascii="Arial" w:hAnsi="Arial"/>
                <w:spacing w:val="0"/>
                <w:sz w:val="22"/>
                <w:szCs w:val="24"/>
              </w:rPr>
            </w:pPr>
            <w:r w:rsidRPr="005F12F1">
              <w:rPr>
                <w:rFonts w:ascii="Arial" w:hAnsi="Arial"/>
                <w:noProof/>
                <w:spacing w:val="0"/>
                <w:sz w:val="22"/>
                <w:szCs w:val="24"/>
              </w:rPr>
              <w:drawing>
                <wp:inline distT="0" distB="0" distL="0" distR="0" wp14:anchorId="42E54616" wp14:editId="70BE9015">
                  <wp:extent cx="655320" cy="8280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CD4455" w:rsidRPr="005F12F1" w:rsidRDefault="00CD4455" w:rsidP="00B05278">
            <w:pPr>
              <w:jc w:val="center"/>
              <w:rPr>
                <w:b/>
                <w:spacing w:val="0"/>
                <w:sz w:val="22"/>
                <w:szCs w:val="24"/>
              </w:rPr>
            </w:pPr>
            <w:r w:rsidRPr="005F12F1">
              <w:rPr>
                <w:spacing w:val="0"/>
                <w:sz w:val="24"/>
                <w:szCs w:val="24"/>
              </w:rPr>
              <w:t xml:space="preserve"> </w:t>
            </w:r>
            <w:r w:rsidRPr="005F12F1">
              <w:rPr>
                <w:b/>
                <w:spacing w:val="0"/>
                <w:sz w:val="22"/>
                <w:szCs w:val="24"/>
              </w:rPr>
              <w:t xml:space="preserve">Россия Федерацията </w:t>
            </w:r>
          </w:p>
          <w:p w:rsidR="00CD4455" w:rsidRPr="005F12F1" w:rsidRDefault="00CD4455" w:rsidP="00B05278">
            <w:pPr>
              <w:rPr>
                <w:rFonts w:eastAsia="Calibri"/>
                <w:b/>
                <w:spacing w:val="0"/>
                <w:sz w:val="22"/>
                <w:szCs w:val="22"/>
                <w:lang w:eastAsia="en-US"/>
              </w:rPr>
            </w:pPr>
            <w:r w:rsidRPr="005F12F1">
              <w:rPr>
                <w:spacing w:val="0"/>
                <w:sz w:val="22"/>
                <w:szCs w:val="22"/>
              </w:rPr>
              <w:t xml:space="preserve">              </w:t>
            </w:r>
            <w:r w:rsidRPr="005F12F1">
              <w:rPr>
                <w:b/>
                <w:spacing w:val="0"/>
                <w:sz w:val="22"/>
                <w:szCs w:val="22"/>
              </w:rPr>
              <w:t xml:space="preserve">Саха </w:t>
            </w:r>
            <w:r w:rsidRPr="005F12F1">
              <w:rPr>
                <w:rFonts w:eastAsia="Calibri"/>
                <w:b/>
                <w:spacing w:val="0"/>
                <w:sz w:val="22"/>
                <w:szCs w:val="22"/>
                <w:lang w:eastAsia="en-US"/>
              </w:rPr>
              <w:t xml:space="preserve">Өрөспүүбүлүкэтэ </w:t>
            </w: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22"/>
                <w:szCs w:val="24"/>
              </w:rPr>
            </w:pPr>
            <w:r w:rsidRPr="005F12F1">
              <w:rPr>
                <w:b/>
                <w:spacing w:val="0"/>
                <w:sz w:val="22"/>
                <w:szCs w:val="24"/>
              </w:rPr>
              <w:t>Мииринэй оройуона</w:t>
            </w: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8"/>
                <w:szCs w:val="8"/>
              </w:rPr>
            </w:pP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5F12F1">
              <w:rPr>
                <w:b/>
                <w:spacing w:val="0"/>
                <w:sz w:val="22"/>
                <w:szCs w:val="22"/>
              </w:rPr>
              <w:t>«Чернышевскай бө</w:t>
            </w:r>
            <w:r w:rsidRPr="005F12F1">
              <w:rPr>
                <w:b/>
                <w:spacing w:val="0"/>
                <w:sz w:val="22"/>
                <w:szCs w:val="22"/>
                <w:lang w:val="en-US"/>
              </w:rPr>
              <w:t>h</w:t>
            </w:r>
            <w:r w:rsidRPr="005F12F1">
              <w:rPr>
                <w:b/>
                <w:spacing w:val="0"/>
                <w:sz w:val="22"/>
                <w:szCs w:val="22"/>
              </w:rPr>
              <w:t>үөлэгэ»</w:t>
            </w:r>
          </w:p>
          <w:p w:rsidR="00CD4455" w:rsidRPr="005F12F1" w:rsidRDefault="00CD4455" w:rsidP="00B05278">
            <w:pPr>
              <w:jc w:val="center"/>
              <w:rPr>
                <w:b/>
                <w:spacing w:val="0"/>
                <w:sz w:val="22"/>
                <w:szCs w:val="24"/>
              </w:rPr>
            </w:pPr>
            <w:r w:rsidRPr="005F12F1">
              <w:rPr>
                <w:b/>
                <w:spacing w:val="0"/>
                <w:sz w:val="22"/>
                <w:szCs w:val="24"/>
              </w:rPr>
              <w:t>МУНИЦИПАЛЬНАЙ ТЭРИЛЛИИ</w:t>
            </w:r>
          </w:p>
          <w:p w:rsidR="00CD4455" w:rsidRPr="005F12F1" w:rsidRDefault="00CD4455" w:rsidP="00B05278">
            <w:pPr>
              <w:jc w:val="center"/>
              <w:rPr>
                <w:spacing w:val="0"/>
                <w:sz w:val="24"/>
                <w:szCs w:val="24"/>
              </w:rPr>
            </w:pPr>
            <w:r w:rsidRPr="005F12F1">
              <w:rPr>
                <w:b/>
                <w:spacing w:val="0"/>
                <w:sz w:val="22"/>
                <w:szCs w:val="24"/>
              </w:rPr>
              <w:t>ДЬА</w:t>
            </w:r>
            <w:r w:rsidRPr="005F12F1">
              <w:rPr>
                <w:b/>
                <w:spacing w:val="0"/>
                <w:sz w:val="22"/>
                <w:szCs w:val="24"/>
                <w:lang w:val="en-US"/>
              </w:rPr>
              <w:t>h</w:t>
            </w:r>
            <w:r w:rsidRPr="005F12F1">
              <w:rPr>
                <w:b/>
                <w:spacing w:val="0"/>
                <w:sz w:val="22"/>
                <w:szCs w:val="24"/>
              </w:rPr>
              <w:t>АЛТАТА</w:t>
            </w:r>
          </w:p>
        </w:tc>
      </w:tr>
      <w:tr w:rsidR="00CD4455" w:rsidRPr="005F12F1" w:rsidTr="00B05278">
        <w:tc>
          <w:tcPr>
            <w:tcW w:w="9720" w:type="dxa"/>
            <w:gridSpan w:val="3"/>
            <w:vAlign w:val="bottom"/>
          </w:tcPr>
          <w:p w:rsidR="00CD4455" w:rsidRPr="005F12F1" w:rsidRDefault="00CD4455" w:rsidP="00B05278">
            <w:pPr>
              <w:rPr>
                <w:spacing w:val="0"/>
                <w:sz w:val="2"/>
                <w:szCs w:val="2"/>
              </w:rPr>
            </w:pPr>
          </w:p>
        </w:tc>
      </w:tr>
    </w:tbl>
    <w:p w:rsidR="00CD4455" w:rsidRPr="005F12F1" w:rsidRDefault="00CD4455" w:rsidP="00CD4455">
      <w:pPr>
        <w:jc w:val="center"/>
        <w:rPr>
          <w:spacing w:val="0"/>
          <w:sz w:val="18"/>
          <w:szCs w:val="18"/>
        </w:rPr>
      </w:pPr>
      <w:r w:rsidRPr="005F12F1">
        <w:rPr>
          <w:spacing w:val="0"/>
          <w:sz w:val="18"/>
          <w:szCs w:val="18"/>
        </w:rPr>
        <w:t xml:space="preserve">678175, Мирнинский район,   п. Чернышевский ул. Каландарашвили 1 «А». </w:t>
      </w:r>
    </w:p>
    <w:p w:rsidR="00CD4455" w:rsidRPr="005F12F1" w:rsidRDefault="00CD4455" w:rsidP="00CD4455">
      <w:pPr>
        <w:jc w:val="center"/>
        <w:rPr>
          <w:spacing w:val="0"/>
          <w:sz w:val="24"/>
          <w:szCs w:val="24"/>
        </w:rPr>
      </w:pPr>
      <w:r w:rsidRPr="005F12F1">
        <w:rPr>
          <w:spacing w:val="0"/>
          <w:sz w:val="18"/>
          <w:szCs w:val="18"/>
        </w:rPr>
        <w:t xml:space="preserve">Телефон 7-32-59, факс 7-20-89.  </w:t>
      </w:r>
      <w:r w:rsidRPr="005F12F1">
        <w:rPr>
          <w:spacing w:val="0"/>
          <w:sz w:val="18"/>
          <w:szCs w:val="18"/>
          <w:lang w:val="en-US"/>
        </w:rPr>
        <w:t>E</w:t>
      </w:r>
      <w:r w:rsidRPr="005F12F1">
        <w:rPr>
          <w:spacing w:val="0"/>
          <w:sz w:val="18"/>
          <w:szCs w:val="18"/>
        </w:rPr>
        <w:t>-</w:t>
      </w:r>
      <w:r w:rsidRPr="005F12F1">
        <w:rPr>
          <w:spacing w:val="0"/>
          <w:sz w:val="18"/>
          <w:szCs w:val="18"/>
          <w:lang w:val="en-US"/>
        </w:rPr>
        <w:t>mail</w:t>
      </w:r>
      <w:r w:rsidRPr="005F12F1">
        <w:rPr>
          <w:spacing w:val="0"/>
          <w:sz w:val="18"/>
          <w:szCs w:val="18"/>
        </w:rPr>
        <w:t xml:space="preserve">: </w:t>
      </w:r>
      <w:r w:rsidRPr="005F12F1">
        <w:rPr>
          <w:spacing w:val="0"/>
          <w:sz w:val="18"/>
          <w:szCs w:val="18"/>
          <w:lang w:val="en-US"/>
        </w:rPr>
        <w:t>adm</w:t>
      </w:r>
      <w:r w:rsidRPr="005F12F1">
        <w:rPr>
          <w:spacing w:val="0"/>
          <w:sz w:val="18"/>
          <w:szCs w:val="18"/>
        </w:rPr>
        <w:t>-</w:t>
      </w:r>
      <w:r w:rsidRPr="005F12F1">
        <w:rPr>
          <w:spacing w:val="0"/>
          <w:sz w:val="18"/>
          <w:szCs w:val="18"/>
          <w:lang w:val="en-US"/>
        </w:rPr>
        <w:t>ok</w:t>
      </w:r>
      <w:r w:rsidRPr="005F12F1">
        <w:rPr>
          <w:spacing w:val="0"/>
          <w:sz w:val="18"/>
          <w:szCs w:val="18"/>
        </w:rPr>
        <w:t>@</w:t>
      </w:r>
      <w:r w:rsidRPr="005F12F1">
        <w:rPr>
          <w:spacing w:val="0"/>
          <w:sz w:val="18"/>
          <w:szCs w:val="18"/>
          <w:lang w:val="en-US"/>
        </w:rPr>
        <w:t>mail</w:t>
      </w:r>
      <w:r w:rsidRPr="005F12F1">
        <w:rPr>
          <w:spacing w:val="0"/>
          <w:sz w:val="18"/>
          <w:szCs w:val="18"/>
        </w:rPr>
        <w:t>.</w:t>
      </w:r>
      <w:r w:rsidRPr="005F12F1">
        <w:rPr>
          <w:spacing w:val="0"/>
          <w:sz w:val="18"/>
          <w:szCs w:val="18"/>
          <w:lang w:val="en-US"/>
        </w:rPr>
        <w:t>ru</w:t>
      </w:r>
    </w:p>
    <w:p w:rsidR="00CD4455" w:rsidRDefault="00CD4455" w:rsidP="00CD4455">
      <w:pPr>
        <w:widowControl w:val="0"/>
        <w:rPr>
          <w:snapToGrid w:val="0"/>
          <w:spacing w:val="0"/>
          <w:sz w:val="20"/>
          <w:szCs w:val="20"/>
        </w:rPr>
      </w:pPr>
    </w:p>
    <w:p w:rsidR="00CD4455" w:rsidRDefault="00CD4455" w:rsidP="00CD4455">
      <w:pPr>
        <w:widowControl w:val="0"/>
        <w:rPr>
          <w:snapToGrid w:val="0"/>
          <w:spacing w:val="0"/>
          <w:sz w:val="20"/>
          <w:szCs w:val="20"/>
        </w:rPr>
      </w:pPr>
      <w:r>
        <w:rPr>
          <w:snapToGrid w:val="0"/>
          <w:spacing w:val="0"/>
          <w:sz w:val="24"/>
          <w:szCs w:val="24"/>
        </w:rPr>
        <w:t xml:space="preserve">                                                                                                    </w:t>
      </w:r>
    </w:p>
    <w:p w:rsidR="00CD4455" w:rsidRDefault="00CD4455" w:rsidP="00CD4455">
      <w:pPr>
        <w:widowControl w:val="0"/>
        <w:jc w:val="right"/>
        <w:rPr>
          <w:snapToGrid w:val="0"/>
          <w:spacing w:val="0"/>
          <w:sz w:val="20"/>
          <w:szCs w:val="20"/>
        </w:rPr>
      </w:pPr>
    </w:p>
    <w:p w:rsidR="00CD4455" w:rsidRDefault="00CD4455" w:rsidP="00CD4455">
      <w:pPr>
        <w:widowControl w:val="0"/>
        <w:jc w:val="center"/>
        <w:rPr>
          <w:b/>
          <w:snapToGrid w:val="0"/>
          <w:spacing w:val="0"/>
          <w:sz w:val="32"/>
          <w:szCs w:val="32"/>
        </w:rPr>
      </w:pPr>
      <w:r>
        <w:rPr>
          <w:b/>
          <w:snapToGrid w:val="0"/>
          <w:spacing w:val="0"/>
          <w:sz w:val="32"/>
          <w:szCs w:val="32"/>
        </w:rPr>
        <w:t>ПОСТАНОВЛЕНИЕ</w:t>
      </w:r>
    </w:p>
    <w:p w:rsidR="00CD4455" w:rsidRDefault="00CD4455" w:rsidP="00CD4455">
      <w:pPr>
        <w:widowControl w:val="0"/>
        <w:jc w:val="center"/>
        <w:rPr>
          <w:b/>
          <w:snapToGrid w:val="0"/>
          <w:spacing w:val="0"/>
          <w:sz w:val="32"/>
          <w:szCs w:val="32"/>
        </w:rPr>
      </w:pPr>
    </w:p>
    <w:p w:rsidR="00CD4455" w:rsidRPr="00DE1586" w:rsidRDefault="00CD4455" w:rsidP="00CD4455">
      <w:pPr>
        <w:widowControl w:val="0"/>
        <w:jc w:val="right"/>
        <w:rPr>
          <w:snapToGrid w:val="0"/>
          <w:spacing w:val="0"/>
          <w:sz w:val="24"/>
          <w:szCs w:val="24"/>
        </w:rPr>
      </w:pPr>
      <w:r w:rsidRPr="00DE1586">
        <w:rPr>
          <w:snapToGrid w:val="0"/>
          <w:spacing w:val="0"/>
          <w:sz w:val="24"/>
          <w:szCs w:val="24"/>
        </w:rPr>
        <w:t xml:space="preserve">№ </w:t>
      </w:r>
      <w:r>
        <w:rPr>
          <w:snapToGrid w:val="0"/>
          <w:spacing w:val="0"/>
          <w:sz w:val="24"/>
          <w:szCs w:val="24"/>
        </w:rPr>
        <w:t xml:space="preserve"> </w:t>
      </w:r>
      <w:r w:rsidR="001B0E66">
        <w:rPr>
          <w:snapToGrid w:val="0"/>
          <w:spacing w:val="0"/>
          <w:sz w:val="24"/>
          <w:szCs w:val="24"/>
        </w:rPr>
        <w:t>144</w:t>
      </w:r>
      <w:r>
        <w:rPr>
          <w:snapToGrid w:val="0"/>
          <w:spacing w:val="0"/>
          <w:sz w:val="24"/>
          <w:szCs w:val="24"/>
        </w:rPr>
        <w:t xml:space="preserve">     </w:t>
      </w:r>
      <w:r w:rsidRPr="00DE1586">
        <w:rPr>
          <w:snapToGrid w:val="0"/>
          <w:spacing w:val="0"/>
          <w:sz w:val="24"/>
          <w:szCs w:val="24"/>
        </w:rPr>
        <w:t xml:space="preserve"> </w:t>
      </w:r>
      <w:r>
        <w:rPr>
          <w:snapToGrid w:val="0"/>
          <w:spacing w:val="0"/>
          <w:sz w:val="24"/>
          <w:szCs w:val="24"/>
        </w:rPr>
        <w:t>от  «__</w:t>
      </w:r>
      <w:r w:rsidR="001B0E66">
        <w:rPr>
          <w:snapToGrid w:val="0"/>
          <w:spacing w:val="0"/>
          <w:sz w:val="24"/>
          <w:szCs w:val="24"/>
        </w:rPr>
        <w:t>24</w:t>
      </w:r>
      <w:r>
        <w:rPr>
          <w:snapToGrid w:val="0"/>
          <w:spacing w:val="0"/>
          <w:sz w:val="24"/>
          <w:szCs w:val="24"/>
        </w:rPr>
        <w:t>__</w:t>
      </w:r>
      <w:r w:rsidRPr="00DE1586">
        <w:rPr>
          <w:snapToGrid w:val="0"/>
          <w:spacing w:val="0"/>
          <w:sz w:val="24"/>
          <w:szCs w:val="24"/>
        </w:rPr>
        <w:t>» ___</w:t>
      </w:r>
      <w:r w:rsidR="001B0E66">
        <w:rPr>
          <w:snapToGrid w:val="0"/>
          <w:spacing w:val="0"/>
          <w:sz w:val="24"/>
          <w:szCs w:val="24"/>
        </w:rPr>
        <w:t>11</w:t>
      </w:r>
      <w:r>
        <w:rPr>
          <w:snapToGrid w:val="0"/>
          <w:spacing w:val="0"/>
          <w:sz w:val="24"/>
          <w:szCs w:val="24"/>
        </w:rPr>
        <w:t>_____ 2021</w:t>
      </w:r>
      <w:r w:rsidRPr="00DE1586">
        <w:rPr>
          <w:snapToGrid w:val="0"/>
          <w:spacing w:val="0"/>
          <w:sz w:val="24"/>
          <w:szCs w:val="24"/>
        </w:rPr>
        <w:t>г.</w:t>
      </w:r>
    </w:p>
    <w:p w:rsidR="00CD4455" w:rsidRDefault="00CD4455" w:rsidP="00CD4455">
      <w:pPr>
        <w:widowControl w:val="0"/>
        <w:jc w:val="center"/>
        <w:rPr>
          <w:b/>
          <w:snapToGrid w:val="0"/>
          <w:spacing w:val="0"/>
          <w:sz w:val="32"/>
          <w:szCs w:val="32"/>
        </w:rPr>
      </w:pPr>
    </w:p>
    <w:p w:rsidR="00CD4455" w:rsidRPr="003876B6" w:rsidRDefault="00CD4455" w:rsidP="00CD4455">
      <w:pPr>
        <w:autoSpaceDE w:val="0"/>
        <w:autoSpaceDN w:val="0"/>
        <w:adjustRightInd w:val="0"/>
        <w:rPr>
          <w:b/>
          <w:spacing w:val="0"/>
        </w:rPr>
      </w:pPr>
      <w:r w:rsidRPr="003876B6">
        <w:rPr>
          <w:b/>
          <w:spacing w:val="0"/>
        </w:rPr>
        <w:t>О</w:t>
      </w:r>
      <w:r>
        <w:rPr>
          <w:b/>
          <w:spacing w:val="0"/>
        </w:rPr>
        <w:t>б отмене Порядка осуществления</w:t>
      </w:r>
      <w:r w:rsidRPr="003876B6">
        <w:rPr>
          <w:b/>
          <w:spacing w:val="0"/>
        </w:rPr>
        <w:t xml:space="preserve"> </w:t>
      </w:r>
    </w:p>
    <w:p w:rsidR="00CD4455" w:rsidRDefault="00CD4455" w:rsidP="00CD4455">
      <w:pPr>
        <w:autoSpaceDE w:val="0"/>
        <w:autoSpaceDN w:val="0"/>
        <w:adjustRightInd w:val="0"/>
        <w:rPr>
          <w:b/>
          <w:spacing w:val="0"/>
        </w:rPr>
      </w:pPr>
      <w:r>
        <w:rPr>
          <w:b/>
          <w:spacing w:val="0"/>
        </w:rPr>
        <w:t>полномочий внутреннего муниципального</w:t>
      </w:r>
    </w:p>
    <w:p w:rsidR="00CD4455" w:rsidRPr="003876B6" w:rsidRDefault="00CD4455" w:rsidP="00CD4455">
      <w:pPr>
        <w:autoSpaceDE w:val="0"/>
        <w:autoSpaceDN w:val="0"/>
        <w:adjustRightInd w:val="0"/>
        <w:rPr>
          <w:b/>
          <w:spacing w:val="0"/>
        </w:rPr>
      </w:pPr>
      <w:r>
        <w:rPr>
          <w:b/>
          <w:spacing w:val="0"/>
        </w:rPr>
        <w:t>финансового контроля</w:t>
      </w:r>
      <w:r w:rsidRPr="003876B6">
        <w:rPr>
          <w:b/>
          <w:spacing w:val="0"/>
        </w:rPr>
        <w:t xml:space="preserve"> </w:t>
      </w:r>
    </w:p>
    <w:p w:rsidR="00CD4455" w:rsidRDefault="00CD4455" w:rsidP="00CD4455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:rsidR="00CD4455" w:rsidRDefault="00CD4455" w:rsidP="00CD4455">
      <w:pPr>
        <w:tabs>
          <w:tab w:val="left" w:pos="0"/>
        </w:tabs>
        <w:ind w:right="-5"/>
        <w:jc w:val="both"/>
        <w:outlineLvl w:val="0"/>
      </w:pPr>
      <w:r>
        <w:tab/>
        <w:t xml:space="preserve"> В соответствии с ч.3 ст. 269.2 Бюджетного кодекса Российской Федерации:</w:t>
      </w:r>
    </w:p>
    <w:p w:rsidR="00CD4455" w:rsidRDefault="00CF639C" w:rsidP="00CD4455">
      <w:pPr>
        <w:tabs>
          <w:tab w:val="left" w:pos="0"/>
        </w:tabs>
        <w:ind w:right="-5"/>
        <w:jc w:val="both"/>
        <w:outlineLvl w:val="0"/>
      </w:pPr>
      <w:r>
        <w:tab/>
      </w:r>
    </w:p>
    <w:p w:rsidR="00CD4455" w:rsidRPr="00CD4455" w:rsidRDefault="00CD4455" w:rsidP="00CD4455">
      <w:pPr>
        <w:pStyle w:val="a3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spacing w:val="-6"/>
        </w:rPr>
      </w:pPr>
      <w:r>
        <w:t>Считать утратившим силу «Порядок осуществления полномочий по внутреннему муниципальному финансовому контролю и стандартов осуществления внутреннего муниципального финансового контроля в МО «Посёлок Чернышевский» Мирнинского района Республики Саха (Якути</w:t>
      </w:r>
      <w:r w:rsidR="00CF639C">
        <w:t>я), утвержденный Постановлением</w:t>
      </w:r>
      <w:r>
        <w:t xml:space="preserve"> Главы от 30.11.2020г. № 99/1.</w:t>
      </w:r>
    </w:p>
    <w:p w:rsidR="00CD4455" w:rsidRDefault="00CD4455" w:rsidP="00CD4455">
      <w:pPr>
        <w:pStyle w:val="a3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spacing w:val="-6"/>
        </w:rPr>
      </w:pPr>
      <w:r>
        <w:rPr>
          <w:spacing w:val="-6"/>
        </w:rPr>
        <w:t>Обнародовать настоящее постановление на официальном сайте МО      «Мирнинский район» (</w:t>
      </w:r>
      <w:hyperlink r:id="rId8" w:history="1">
        <w:r w:rsidRPr="00D81274">
          <w:rPr>
            <w:rStyle w:val="aa"/>
            <w:spacing w:val="-6"/>
            <w:lang w:val="en-US"/>
          </w:rPr>
          <w:t>www</w:t>
        </w:r>
        <w:r w:rsidRPr="00D81274">
          <w:rPr>
            <w:rStyle w:val="aa"/>
            <w:spacing w:val="-6"/>
          </w:rPr>
          <w:t>.алмазный-край.рф</w:t>
        </w:r>
      </w:hyperlink>
      <w:r>
        <w:rPr>
          <w:spacing w:val="-6"/>
        </w:rPr>
        <w:t>).</w:t>
      </w:r>
    </w:p>
    <w:p w:rsidR="00CD4455" w:rsidRDefault="00CD4455" w:rsidP="00CD4455">
      <w:pPr>
        <w:pStyle w:val="a3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spacing w:val="-6"/>
        </w:rPr>
      </w:pPr>
      <w:r>
        <w:rPr>
          <w:spacing w:val="-6"/>
        </w:rPr>
        <w:t>Настоящее Постановление вступает в силу с момента его обнародования.</w:t>
      </w:r>
    </w:p>
    <w:p w:rsidR="00CD4455" w:rsidRDefault="00CD4455" w:rsidP="00CD4455">
      <w:pPr>
        <w:numPr>
          <w:ilvl w:val="0"/>
          <w:numId w:val="22"/>
        </w:numPr>
        <w:rPr>
          <w:spacing w:val="-6"/>
        </w:rPr>
      </w:pPr>
      <w:r>
        <w:rPr>
          <w:spacing w:val="-6"/>
        </w:rPr>
        <w:t xml:space="preserve"> Контроль за исполнением настоящего постановления оставляю за собой.</w:t>
      </w:r>
    </w:p>
    <w:p w:rsidR="00CD4455" w:rsidRDefault="00CD4455" w:rsidP="00CD4455">
      <w:pPr>
        <w:pStyle w:val="a3"/>
        <w:tabs>
          <w:tab w:val="left" w:pos="851"/>
          <w:tab w:val="num" w:pos="928"/>
        </w:tabs>
        <w:spacing w:after="120"/>
        <w:ind w:left="720"/>
        <w:jc w:val="both"/>
        <w:rPr>
          <w:spacing w:val="-6"/>
        </w:rPr>
      </w:pPr>
    </w:p>
    <w:p w:rsidR="00CD4455" w:rsidRDefault="00CD4455" w:rsidP="00CD4455">
      <w:pPr>
        <w:pStyle w:val="a3"/>
        <w:tabs>
          <w:tab w:val="left" w:pos="851"/>
          <w:tab w:val="num" w:pos="928"/>
        </w:tabs>
        <w:spacing w:after="120"/>
        <w:ind w:left="720"/>
        <w:jc w:val="both"/>
        <w:rPr>
          <w:spacing w:val="-6"/>
        </w:rPr>
      </w:pPr>
    </w:p>
    <w:p w:rsidR="00CD4455" w:rsidRDefault="00CD4455" w:rsidP="00CD4455">
      <w:pPr>
        <w:widowControl w:val="0"/>
        <w:jc w:val="both"/>
        <w:rPr>
          <w:b/>
          <w:snapToGrid w:val="0"/>
          <w:spacing w:val="0"/>
        </w:rPr>
      </w:pPr>
      <w:r>
        <w:rPr>
          <w:b/>
          <w:snapToGrid w:val="0"/>
          <w:spacing w:val="0"/>
        </w:rPr>
        <w:t xml:space="preserve">И. о. Главы МО </w:t>
      </w:r>
    </w:p>
    <w:p w:rsidR="00CD4455" w:rsidRDefault="00CD4455" w:rsidP="00CD4455">
      <w:pPr>
        <w:pStyle w:val="a3"/>
        <w:spacing w:line="264" w:lineRule="auto"/>
        <w:jc w:val="both"/>
        <w:rPr>
          <w:spacing w:val="0"/>
        </w:rPr>
      </w:pPr>
      <w:r>
        <w:rPr>
          <w:b/>
          <w:snapToGrid w:val="0"/>
          <w:spacing w:val="0"/>
        </w:rPr>
        <w:t>«Поселок Чернышевский»                                                       Н.Ю. Торба</w:t>
      </w:r>
    </w:p>
    <w:p w:rsidR="00CD4455" w:rsidRDefault="00CD4455" w:rsidP="00322089">
      <w:pPr>
        <w:pStyle w:val="a3"/>
        <w:spacing w:line="264" w:lineRule="auto"/>
        <w:jc w:val="both"/>
        <w:rPr>
          <w:spacing w:val="0"/>
        </w:rPr>
      </w:pPr>
    </w:p>
    <w:sectPr w:rsidR="00CD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2C" w:rsidRDefault="0065022C" w:rsidP="005F12F1">
      <w:r>
        <w:separator/>
      </w:r>
    </w:p>
  </w:endnote>
  <w:endnote w:type="continuationSeparator" w:id="0">
    <w:p w:rsidR="0065022C" w:rsidRDefault="0065022C" w:rsidP="005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2C" w:rsidRDefault="0065022C" w:rsidP="005F12F1">
      <w:r>
        <w:separator/>
      </w:r>
    </w:p>
  </w:footnote>
  <w:footnote w:type="continuationSeparator" w:id="0">
    <w:p w:rsidR="0065022C" w:rsidRDefault="0065022C" w:rsidP="005F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71F0D"/>
    <w:multiLevelType w:val="hybridMultilevel"/>
    <w:tmpl w:val="6B8A0820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345A1"/>
    <w:multiLevelType w:val="hybridMultilevel"/>
    <w:tmpl w:val="0B74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117BD"/>
    <w:multiLevelType w:val="hybridMultilevel"/>
    <w:tmpl w:val="8D6E5F2E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D9804A4"/>
    <w:multiLevelType w:val="hybridMultilevel"/>
    <w:tmpl w:val="514C44EC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CB4AA1"/>
    <w:multiLevelType w:val="hybridMultilevel"/>
    <w:tmpl w:val="514C44EC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6292C27"/>
    <w:multiLevelType w:val="hybridMultilevel"/>
    <w:tmpl w:val="C9F8B00E"/>
    <w:lvl w:ilvl="0" w:tplc="F324645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B5FC6"/>
    <w:multiLevelType w:val="hybridMultilevel"/>
    <w:tmpl w:val="DD06F05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E802122"/>
    <w:multiLevelType w:val="hybridMultilevel"/>
    <w:tmpl w:val="7F9AC762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3AA3753"/>
    <w:multiLevelType w:val="hybridMultilevel"/>
    <w:tmpl w:val="93EAF504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080E"/>
    <w:multiLevelType w:val="hybridMultilevel"/>
    <w:tmpl w:val="3F98223A"/>
    <w:lvl w:ilvl="0" w:tplc="D004D80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7B71"/>
    <w:multiLevelType w:val="hybridMultilevel"/>
    <w:tmpl w:val="93EAF504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00245"/>
    <w:multiLevelType w:val="hybridMultilevel"/>
    <w:tmpl w:val="3946C038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94314"/>
    <w:multiLevelType w:val="hybridMultilevel"/>
    <w:tmpl w:val="297CF372"/>
    <w:lvl w:ilvl="0" w:tplc="F324645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71722"/>
    <w:multiLevelType w:val="hybridMultilevel"/>
    <w:tmpl w:val="3946C038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2E64"/>
    <w:multiLevelType w:val="hybridMultilevel"/>
    <w:tmpl w:val="0ADC024E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9B24D0D"/>
    <w:multiLevelType w:val="hybridMultilevel"/>
    <w:tmpl w:val="561E53F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6E46333D"/>
    <w:multiLevelType w:val="hybridMultilevel"/>
    <w:tmpl w:val="63C882F6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F1694"/>
    <w:multiLevelType w:val="hybridMultilevel"/>
    <w:tmpl w:val="3F98223A"/>
    <w:lvl w:ilvl="0" w:tplc="D004D80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E58E6"/>
    <w:multiLevelType w:val="hybridMultilevel"/>
    <w:tmpl w:val="3946C038"/>
    <w:lvl w:ilvl="0" w:tplc="FD7627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928AE"/>
    <w:multiLevelType w:val="hybridMultilevel"/>
    <w:tmpl w:val="8D6E5F2E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B41431A"/>
    <w:multiLevelType w:val="hybridMultilevel"/>
    <w:tmpl w:val="6B8A0820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1"/>
  </w:num>
  <w:num w:numId="5">
    <w:abstractNumId w:val="19"/>
  </w:num>
  <w:num w:numId="6">
    <w:abstractNumId w:val="14"/>
  </w:num>
  <w:num w:numId="7">
    <w:abstractNumId w:val="2"/>
  </w:num>
  <w:num w:numId="8">
    <w:abstractNumId w:val="13"/>
  </w:num>
  <w:num w:numId="9">
    <w:abstractNumId w:val="11"/>
  </w:num>
  <w:num w:numId="10">
    <w:abstractNumId w:val="16"/>
  </w:num>
  <w:num w:numId="11">
    <w:abstractNumId w:val="18"/>
  </w:num>
  <w:num w:numId="12">
    <w:abstractNumId w:val="8"/>
  </w:num>
  <w:num w:numId="13">
    <w:abstractNumId w:val="10"/>
  </w:num>
  <w:num w:numId="14">
    <w:abstractNumId w:val="9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  <w:num w:numId="19">
    <w:abstractNumId w:val="7"/>
  </w:num>
  <w:num w:numId="20">
    <w:abstractNumId w:val="20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97"/>
    <w:rsid w:val="000042BC"/>
    <w:rsid w:val="000774A4"/>
    <w:rsid w:val="001571B4"/>
    <w:rsid w:val="0016296C"/>
    <w:rsid w:val="00187573"/>
    <w:rsid w:val="001B0E66"/>
    <w:rsid w:val="001F5995"/>
    <w:rsid w:val="0020563A"/>
    <w:rsid w:val="0028180B"/>
    <w:rsid w:val="00294A8D"/>
    <w:rsid w:val="00312308"/>
    <w:rsid w:val="00322089"/>
    <w:rsid w:val="0036336A"/>
    <w:rsid w:val="00372ABA"/>
    <w:rsid w:val="00374523"/>
    <w:rsid w:val="003876B6"/>
    <w:rsid w:val="003C43AA"/>
    <w:rsid w:val="0042626B"/>
    <w:rsid w:val="0046622D"/>
    <w:rsid w:val="00474EA9"/>
    <w:rsid w:val="00480EF7"/>
    <w:rsid w:val="004E2D34"/>
    <w:rsid w:val="005B4624"/>
    <w:rsid w:val="005F12F1"/>
    <w:rsid w:val="00623E79"/>
    <w:rsid w:val="00637AD2"/>
    <w:rsid w:val="0065022C"/>
    <w:rsid w:val="00663233"/>
    <w:rsid w:val="006A3468"/>
    <w:rsid w:val="006D07EC"/>
    <w:rsid w:val="0072285A"/>
    <w:rsid w:val="00743D90"/>
    <w:rsid w:val="00753EFF"/>
    <w:rsid w:val="00773676"/>
    <w:rsid w:val="00787A1B"/>
    <w:rsid w:val="0079105B"/>
    <w:rsid w:val="007B09FA"/>
    <w:rsid w:val="007B77CE"/>
    <w:rsid w:val="007C42F9"/>
    <w:rsid w:val="0084588B"/>
    <w:rsid w:val="008910DA"/>
    <w:rsid w:val="008A3D0E"/>
    <w:rsid w:val="008A58CC"/>
    <w:rsid w:val="008A6A6E"/>
    <w:rsid w:val="008D62FF"/>
    <w:rsid w:val="008E1DC9"/>
    <w:rsid w:val="00914278"/>
    <w:rsid w:val="009A0E97"/>
    <w:rsid w:val="009C1C26"/>
    <w:rsid w:val="009E357E"/>
    <w:rsid w:val="00A043F9"/>
    <w:rsid w:val="00AB0A3D"/>
    <w:rsid w:val="00AC118A"/>
    <w:rsid w:val="00B026BD"/>
    <w:rsid w:val="00B05DC0"/>
    <w:rsid w:val="00B117A4"/>
    <w:rsid w:val="00B444C1"/>
    <w:rsid w:val="00B60E63"/>
    <w:rsid w:val="00BD4E89"/>
    <w:rsid w:val="00C92838"/>
    <w:rsid w:val="00CD4455"/>
    <w:rsid w:val="00CF639C"/>
    <w:rsid w:val="00D17C83"/>
    <w:rsid w:val="00D33B91"/>
    <w:rsid w:val="00D351BC"/>
    <w:rsid w:val="00D37BAE"/>
    <w:rsid w:val="00D4315F"/>
    <w:rsid w:val="00DD0599"/>
    <w:rsid w:val="00DD48E2"/>
    <w:rsid w:val="00DE1586"/>
    <w:rsid w:val="00DF0164"/>
    <w:rsid w:val="00E36B48"/>
    <w:rsid w:val="00EA5F09"/>
    <w:rsid w:val="00EB4213"/>
    <w:rsid w:val="00ED2A87"/>
    <w:rsid w:val="00EF7655"/>
    <w:rsid w:val="00F34267"/>
    <w:rsid w:val="00F35E02"/>
    <w:rsid w:val="00FA77F5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D9BF1-4475-4D4E-88B8-4E8FD1C1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C9"/>
    <w:pPr>
      <w:spacing w:after="0" w:line="240" w:lineRule="auto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E1DC9"/>
  </w:style>
  <w:style w:type="paragraph" w:styleId="a4">
    <w:name w:val="Balloon Text"/>
    <w:basedOn w:val="a"/>
    <w:link w:val="a5"/>
    <w:uiPriority w:val="99"/>
    <w:semiHidden/>
    <w:unhideWhenUsed/>
    <w:rsid w:val="008E1D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DC9"/>
    <w:rPr>
      <w:rFonts w:ascii="Tahoma" w:eastAsia="Times New Roman" w:hAnsi="Tahoma" w:cs="Tahoma"/>
      <w:spacing w:val="-4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12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2F1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F12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2F1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D4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GLBUH_A</dc:creator>
  <cp:keywords/>
  <dc:description/>
  <cp:lastModifiedBy>SEKRETAR</cp:lastModifiedBy>
  <cp:revision>2</cp:revision>
  <cp:lastPrinted>2021-11-26T01:43:00Z</cp:lastPrinted>
  <dcterms:created xsi:type="dcterms:W3CDTF">2021-12-03T03:39:00Z</dcterms:created>
  <dcterms:modified xsi:type="dcterms:W3CDTF">2021-12-03T03:39:00Z</dcterms:modified>
</cp:coreProperties>
</file>