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59" w:rsidRDefault="00112E59">
      <w:r>
        <w:t>Видеоролики антикоррупционной социальной рекламы Генеральной прокуратуры и прокуратуры Республики Саха (Якутия)</w:t>
      </w:r>
    </w:p>
    <w:p w:rsidR="00112E59" w:rsidRDefault="00367677">
      <w:hyperlink r:id="rId5" w:history="1">
        <w:r w:rsidR="00112E59" w:rsidRPr="00F564A1">
          <w:rPr>
            <w:rStyle w:val="a3"/>
          </w:rPr>
          <w:t>https://yadi.sk/d/oyBQ02ECXsBl_w</w:t>
        </w:r>
      </w:hyperlink>
    </w:p>
    <w:p w:rsidR="00112E59" w:rsidRDefault="00112E59" w:rsidP="00112E59">
      <w:r>
        <w:t>Материалы международного Молодёжного конкурса антикоррупционной социальной рекламы</w:t>
      </w:r>
    </w:p>
    <w:p w:rsidR="00112E59" w:rsidRDefault="00367677" w:rsidP="00112E59">
      <w:hyperlink r:id="rId6" w:history="1">
        <w:r w:rsidR="00112E59" w:rsidRPr="00F564A1">
          <w:rPr>
            <w:rStyle w:val="a3"/>
          </w:rPr>
          <w:t>https://yadi.sk/d/nCJ762lScMIQJg</w:t>
        </w:r>
      </w:hyperlink>
    </w:p>
    <w:p w:rsidR="00367677" w:rsidRDefault="00367677">
      <w:r>
        <w:t>Антикоррупционные буклеты ГП РФ и прокуратуры Р</w:t>
      </w:r>
      <w:proofErr w:type="gramStart"/>
      <w:r>
        <w:t>С(</w:t>
      </w:r>
      <w:proofErr w:type="gramEnd"/>
      <w:r>
        <w:t>Я)</w:t>
      </w:r>
    </w:p>
    <w:p w:rsidR="00367677" w:rsidRDefault="00367677">
      <w:hyperlink r:id="rId7" w:history="1">
        <w:r w:rsidRPr="00F564A1">
          <w:rPr>
            <w:rStyle w:val="a3"/>
          </w:rPr>
          <w:t>https://yadi.sk/d/Xg4DJGJss33pYQ</w:t>
        </w:r>
      </w:hyperlink>
    </w:p>
    <w:p w:rsidR="00367677" w:rsidRDefault="00367677"/>
    <w:p w:rsidR="00367677" w:rsidRDefault="00367677">
      <w:bookmarkStart w:id="0" w:name="_GoBack"/>
      <w:bookmarkEnd w:id="0"/>
    </w:p>
    <w:p w:rsidR="00112E59" w:rsidRDefault="00367677">
      <w:r>
        <w:t xml:space="preserve">Антикоррупционные памятки и буклеты  </w:t>
      </w:r>
      <w:r>
        <w:t xml:space="preserve">на сайте </w:t>
      </w:r>
      <w:r>
        <w:t xml:space="preserve">Генеральной прокуратуры РФ </w:t>
      </w:r>
    </w:p>
    <w:p w:rsidR="00367677" w:rsidRDefault="00367677">
      <w:hyperlink r:id="rId8" w:history="1">
        <w:r>
          <w:rPr>
            <w:rStyle w:val="a3"/>
          </w:rPr>
          <w:t>https://genproc.gov.ru/anticor/anticor-legal-education/reminders/</w:t>
        </w:r>
      </w:hyperlink>
    </w:p>
    <w:p w:rsidR="00367677" w:rsidRDefault="00367677"/>
    <w:p w:rsidR="00367677" w:rsidRDefault="00367677">
      <w:r>
        <w:t>Антикоррупционные видеоролики на сайте ГП РФ</w:t>
      </w:r>
    </w:p>
    <w:p w:rsidR="00367677" w:rsidRDefault="00367677">
      <w:hyperlink r:id="rId9" w:history="1">
        <w:r>
          <w:rPr>
            <w:rStyle w:val="a3"/>
          </w:rPr>
          <w:t>https://genproc.gov.ru/anticor/anticor-legal-education/video/</w:t>
        </w:r>
      </w:hyperlink>
    </w:p>
    <w:p w:rsidR="00367677" w:rsidRDefault="00367677"/>
    <w:p w:rsidR="00367677" w:rsidRDefault="00367677">
      <w:r>
        <w:t>Компьютерная программа «Мы против коррупции!» на сайте ГП РФ</w:t>
      </w:r>
    </w:p>
    <w:p w:rsidR="00367677" w:rsidRDefault="00367677"/>
    <w:p w:rsidR="00367677" w:rsidRDefault="00367677">
      <w:hyperlink r:id="rId10" w:history="1">
        <w:r>
          <w:rPr>
            <w:rStyle w:val="a3"/>
          </w:rPr>
          <w:t>https://genproc.gov.ru/anticor/anticor-legal-education/we-are-against-corruption/</w:t>
        </w:r>
      </w:hyperlink>
    </w:p>
    <w:sectPr w:rsidR="00367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59"/>
    <w:rsid w:val="00112E59"/>
    <w:rsid w:val="00367677"/>
    <w:rsid w:val="007E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E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nproc.gov.ru/anticor/anticor-legal-education/remind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di.sk/d/Xg4DJGJss33pY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d/nCJ762lScMIQJ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di.sk/d/oyBQ02ECXsBl_w" TargetMode="External"/><Relationship Id="rId10" Type="http://schemas.openxmlformats.org/officeDocument/2006/relationships/hyperlink" Target="https://genproc.gov.ru/anticor/anticor-legal-education/we-are-against-corrup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enproc.gov.ru/anticor/anticor-legal-education/vid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Кулаковская</dc:creator>
  <cp:lastModifiedBy>Кулаковская</cp:lastModifiedBy>
  <cp:revision>2</cp:revision>
  <dcterms:created xsi:type="dcterms:W3CDTF">2019-11-28T11:28:00Z</dcterms:created>
  <dcterms:modified xsi:type="dcterms:W3CDTF">2019-11-28T11:56:00Z</dcterms:modified>
</cp:coreProperties>
</file>