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CD" w:rsidRPr="003020A2" w:rsidRDefault="00672DCD" w:rsidP="00672DCD">
      <w:pPr>
        <w:overflowPunct w:val="0"/>
        <w:autoSpaceDE w:val="0"/>
        <w:autoSpaceDN w:val="0"/>
        <w:adjustRightInd w:val="0"/>
        <w:jc w:val="right"/>
        <w:textAlignment w:val="baseline"/>
        <w:rPr>
          <w:rFonts w:ascii="Times New Roman" w:hAnsi="Times New Roman"/>
          <w:b/>
          <w:szCs w:val="24"/>
        </w:rPr>
      </w:pPr>
    </w:p>
    <w:tbl>
      <w:tblPr>
        <w:tblStyle w:val="aa"/>
        <w:tblW w:w="0" w:type="auto"/>
        <w:tblLook w:val="04A0" w:firstRow="1" w:lastRow="0" w:firstColumn="1" w:lastColumn="0" w:noHBand="0" w:noVBand="1"/>
      </w:tblPr>
      <w:tblGrid>
        <w:gridCol w:w="9287"/>
      </w:tblGrid>
      <w:tr w:rsidR="00672DCD" w:rsidRPr="003020A2" w:rsidTr="00672DCD">
        <w:tc>
          <w:tcPr>
            <w:tcW w:w="9287" w:type="dxa"/>
          </w:tcPr>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 xml:space="preserve">Приложение к </w:t>
            </w: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постановлению Главы района</w:t>
            </w: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от «</w:t>
            </w:r>
            <w:r w:rsidR="000E201A">
              <w:rPr>
                <w:rFonts w:ascii="Times New Roman" w:hAnsi="Times New Roman"/>
                <w:szCs w:val="24"/>
              </w:rPr>
              <w:t>10</w:t>
            </w:r>
            <w:r w:rsidRPr="003020A2">
              <w:rPr>
                <w:rFonts w:ascii="Times New Roman" w:hAnsi="Times New Roman"/>
                <w:szCs w:val="24"/>
              </w:rPr>
              <w:t>» __</w:t>
            </w:r>
            <w:r w:rsidR="000E201A">
              <w:rPr>
                <w:rFonts w:ascii="Times New Roman" w:hAnsi="Times New Roman"/>
                <w:szCs w:val="24"/>
              </w:rPr>
              <w:t>10</w:t>
            </w:r>
            <w:r w:rsidRPr="003020A2">
              <w:rPr>
                <w:rFonts w:ascii="Times New Roman" w:hAnsi="Times New Roman"/>
                <w:szCs w:val="24"/>
              </w:rPr>
              <w:t>__ 20</w:t>
            </w:r>
            <w:r w:rsidR="000E201A">
              <w:rPr>
                <w:rFonts w:ascii="Times New Roman" w:hAnsi="Times New Roman"/>
                <w:szCs w:val="24"/>
              </w:rPr>
              <w:t>18</w:t>
            </w:r>
            <w:r w:rsidRPr="003020A2">
              <w:rPr>
                <w:rFonts w:ascii="Times New Roman" w:hAnsi="Times New Roman"/>
                <w:szCs w:val="24"/>
              </w:rPr>
              <w:t>г.</w:t>
            </w:r>
            <w:r w:rsidR="00FA6123" w:rsidRPr="003020A2">
              <w:rPr>
                <w:rFonts w:ascii="Times New Roman" w:hAnsi="Times New Roman"/>
                <w:szCs w:val="24"/>
              </w:rPr>
              <w:t xml:space="preserve"> № </w:t>
            </w:r>
            <w:r w:rsidR="000E201A">
              <w:rPr>
                <w:rFonts w:ascii="Times New Roman" w:hAnsi="Times New Roman"/>
                <w:szCs w:val="24"/>
              </w:rPr>
              <w:t>1399</w:t>
            </w:r>
          </w:p>
          <w:p w:rsidR="000E201A" w:rsidRPr="000E201A" w:rsidRDefault="006C11AD" w:rsidP="000E201A">
            <w:pPr>
              <w:autoSpaceDE w:val="0"/>
              <w:autoSpaceDN w:val="0"/>
              <w:adjustRightInd w:val="0"/>
              <w:jc w:val="right"/>
              <w:rPr>
                <w:rFonts w:ascii="Times New Roman" w:hAnsi="Times New Roman"/>
                <w:bCs/>
                <w:i/>
                <w:color w:val="000000"/>
                <w:sz w:val="20"/>
              </w:rPr>
            </w:pPr>
            <w:r>
              <w:rPr>
                <w:rFonts w:ascii="Times New Roman" w:hAnsi="Times New Roman"/>
                <w:bCs/>
                <w:i/>
                <w:color w:val="000000"/>
                <w:sz w:val="20"/>
              </w:rPr>
              <w:t>(в ред. постановлений</w:t>
            </w:r>
            <w:r w:rsidR="000E201A" w:rsidRPr="000E201A">
              <w:rPr>
                <w:rFonts w:ascii="Times New Roman" w:hAnsi="Times New Roman"/>
                <w:bCs/>
                <w:i/>
                <w:color w:val="000000"/>
                <w:sz w:val="20"/>
              </w:rPr>
              <w:t xml:space="preserve"> </w:t>
            </w:r>
            <w:r w:rsidR="00507902">
              <w:rPr>
                <w:rFonts w:ascii="Times New Roman" w:hAnsi="Times New Roman"/>
                <w:bCs/>
                <w:i/>
                <w:color w:val="000000"/>
                <w:sz w:val="20"/>
              </w:rPr>
              <w:t>Администрации МО «Мирнинский район» РС (Я)</w:t>
            </w:r>
            <w:r w:rsidR="000E201A" w:rsidRPr="000E201A">
              <w:rPr>
                <w:rFonts w:ascii="Times New Roman" w:hAnsi="Times New Roman"/>
                <w:bCs/>
                <w:i/>
                <w:color w:val="000000"/>
                <w:sz w:val="20"/>
              </w:rPr>
              <w:t xml:space="preserve"> </w:t>
            </w:r>
          </w:p>
          <w:p w:rsidR="003A6022" w:rsidRDefault="000E201A" w:rsidP="000E201A">
            <w:pPr>
              <w:autoSpaceDE w:val="0"/>
              <w:autoSpaceDN w:val="0"/>
              <w:adjustRightInd w:val="0"/>
              <w:jc w:val="right"/>
              <w:rPr>
                <w:rFonts w:ascii="Times New Roman" w:hAnsi="Times New Roman"/>
                <w:bCs/>
                <w:i/>
                <w:color w:val="000000"/>
                <w:sz w:val="20"/>
              </w:rPr>
            </w:pPr>
            <w:r w:rsidRPr="000E201A">
              <w:rPr>
                <w:rFonts w:ascii="Times New Roman" w:hAnsi="Times New Roman"/>
                <w:bCs/>
                <w:i/>
                <w:color w:val="000000"/>
                <w:sz w:val="20"/>
              </w:rPr>
              <w:t>от 25.01.2019г. № 0071</w:t>
            </w:r>
            <w:r w:rsidR="006C11AD">
              <w:rPr>
                <w:rFonts w:ascii="Times New Roman" w:hAnsi="Times New Roman"/>
                <w:bCs/>
                <w:i/>
                <w:color w:val="000000"/>
                <w:sz w:val="20"/>
              </w:rPr>
              <w:t>, от 02.04.2019г. №0527</w:t>
            </w:r>
            <w:r w:rsidR="003A6022">
              <w:rPr>
                <w:rFonts w:ascii="Times New Roman" w:hAnsi="Times New Roman"/>
                <w:bCs/>
                <w:i/>
                <w:color w:val="000000"/>
                <w:sz w:val="20"/>
              </w:rPr>
              <w:t xml:space="preserve">, </w:t>
            </w:r>
          </w:p>
          <w:p w:rsidR="004417A4" w:rsidRDefault="003A6022" w:rsidP="000E201A">
            <w:pPr>
              <w:autoSpaceDE w:val="0"/>
              <w:autoSpaceDN w:val="0"/>
              <w:adjustRightInd w:val="0"/>
              <w:jc w:val="right"/>
              <w:rPr>
                <w:rFonts w:ascii="Times New Roman" w:hAnsi="Times New Roman"/>
                <w:bCs/>
                <w:i/>
                <w:sz w:val="20"/>
              </w:rPr>
            </w:pPr>
            <w:r>
              <w:rPr>
                <w:rFonts w:ascii="Times New Roman" w:hAnsi="Times New Roman"/>
                <w:bCs/>
                <w:i/>
                <w:color w:val="000000"/>
                <w:sz w:val="20"/>
              </w:rPr>
              <w:t xml:space="preserve">от 11.04.2019г. № </w:t>
            </w:r>
            <w:r w:rsidR="00A34096">
              <w:rPr>
                <w:rFonts w:ascii="Times New Roman" w:hAnsi="Times New Roman"/>
                <w:bCs/>
                <w:i/>
                <w:color w:val="000000"/>
                <w:sz w:val="20"/>
              </w:rPr>
              <w:t>0566, от</w:t>
            </w:r>
            <w:r w:rsidR="00434A7F">
              <w:rPr>
                <w:rFonts w:ascii="Times New Roman" w:hAnsi="Times New Roman"/>
                <w:bCs/>
                <w:i/>
                <w:color w:val="000000"/>
                <w:sz w:val="20"/>
              </w:rPr>
              <w:t xml:space="preserve"> </w:t>
            </w:r>
            <w:r w:rsidR="00434A7F" w:rsidRPr="00434A7F">
              <w:rPr>
                <w:rFonts w:ascii="Times New Roman" w:hAnsi="Times New Roman"/>
                <w:bCs/>
                <w:i/>
                <w:sz w:val="20"/>
              </w:rPr>
              <w:t>22.05.2019г. №0815</w:t>
            </w:r>
            <w:r w:rsidR="00A34096">
              <w:rPr>
                <w:rFonts w:ascii="Times New Roman" w:hAnsi="Times New Roman"/>
                <w:bCs/>
                <w:i/>
                <w:sz w:val="20"/>
              </w:rPr>
              <w:t>, от 18.12.2019г. № 1889</w:t>
            </w:r>
            <w:r w:rsidR="00E25B72">
              <w:rPr>
                <w:rFonts w:ascii="Times New Roman" w:hAnsi="Times New Roman"/>
                <w:bCs/>
                <w:i/>
                <w:sz w:val="20"/>
              </w:rPr>
              <w:t>,</w:t>
            </w:r>
          </w:p>
          <w:p w:rsidR="0056034C" w:rsidRDefault="004417A4" w:rsidP="000E201A">
            <w:pPr>
              <w:autoSpaceDE w:val="0"/>
              <w:autoSpaceDN w:val="0"/>
              <w:adjustRightInd w:val="0"/>
              <w:jc w:val="right"/>
              <w:rPr>
                <w:rFonts w:ascii="Times New Roman" w:hAnsi="Times New Roman"/>
                <w:bCs/>
                <w:i/>
                <w:sz w:val="20"/>
              </w:rPr>
            </w:pPr>
            <w:r>
              <w:rPr>
                <w:rFonts w:ascii="Times New Roman" w:hAnsi="Times New Roman"/>
                <w:bCs/>
                <w:i/>
                <w:sz w:val="20"/>
              </w:rPr>
              <w:t xml:space="preserve">от </w:t>
            </w:r>
            <w:r w:rsidR="00E25B72">
              <w:rPr>
                <w:rFonts w:ascii="Times New Roman" w:hAnsi="Times New Roman"/>
                <w:bCs/>
                <w:i/>
                <w:sz w:val="20"/>
              </w:rPr>
              <w:t>15.01.2020г. № 0014</w:t>
            </w:r>
            <w:r w:rsidR="00C74F3E">
              <w:rPr>
                <w:rFonts w:ascii="Times New Roman" w:hAnsi="Times New Roman"/>
                <w:bCs/>
                <w:i/>
                <w:sz w:val="20"/>
              </w:rPr>
              <w:t>, от 13.03.2020г. № 0276</w:t>
            </w:r>
            <w:r w:rsidR="00507902">
              <w:rPr>
                <w:rFonts w:ascii="Times New Roman" w:hAnsi="Times New Roman"/>
                <w:bCs/>
                <w:i/>
                <w:sz w:val="20"/>
              </w:rPr>
              <w:t>, от 19.01.2021г. № 0087</w:t>
            </w:r>
            <w:r w:rsidR="0056034C">
              <w:rPr>
                <w:rFonts w:ascii="Times New Roman" w:hAnsi="Times New Roman"/>
                <w:bCs/>
                <w:i/>
                <w:sz w:val="20"/>
              </w:rPr>
              <w:t>,</w:t>
            </w:r>
          </w:p>
          <w:p w:rsidR="000E201A" w:rsidRPr="000E201A" w:rsidRDefault="002D478E" w:rsidP="000E201A">
            <w:pPr>
              <w:autoSpaceDE w:val="0"/>
              <w:autoSpaceDN w:val="0"/>
              <w:adjustRightInd w:val="0"/>
              <w:jc w:val="right"/>
              <w:rPr>
                <w:rFonts w:ascii="Times New Roman" w:hAnsi="Times New Roman"/>
                <w:bCs/>
                <w:i/>
                <w:color w:val="000000"/>
                <w:sz w:val="20"/>
              </w:rPr>
            </w:pPr>
            <w:r>
              <w:rPr>
                <w:rFonts w:ascii="Times New Roman" w:hAnsi="Times New Roman"/>
                <w:bCs/>
                <w:i/>
                <w:sz w:val="20"/>
              </w:rPr>
              <w:t>от 08.04.2021 № 0564</w:t>
            </w:r>
            <w:r w:rsidR="000E177E">
              <w:rPr>
                <w:rFonts w:ascii="Times New Roman" w:hAnsi="Times New Roman"/>
                <w:bCs/>
                <w:i/>
                <w:sz w:val="20"/>
              </w:rPr>
              <w:t>,</w:t>
            </w:r>
            <w:r w:rsidR="00DE031F">
              <w:rPr>
                <w:rFonts w:ascii="Times New Roman" w:hAnsi="Times New Roman"/>
                <w:bCs/>
                <w:i/>
                <w:sz w:val="20"/>
              </w:rPr>
              <w:t xml:space="preserve"> от 26.11.2021 № 1773</w:t>
            </w:r>
            <w:r w:rsidR="00497881">
              <w:rPr>
                <w:rFonts w:ascii="Times New Roman" w:hAnsi="Times New Roman"/>
                <w:bCs/>
                <w:i/>
                <w:sz w:val="20"/>
              </w:rPr>
              <w:t>, от 24.01.2022 № 75</w:t>
            </w:r>
            <w:r w:rsidR="008273FF">
              <w:rPr>
                <w:rFonts w:ascii="Times New Roman" w:hAnsi="Times New Roman"/>
                <w:bCs/>
                <w:i/>
                <w:sz w:val="20"/>
              </w:rPr>
              <w:t>, от 20.04.2022 № 565</w:t>
            </w:r>
            <w:r w:rsidR="00DE031F">
              <w:rPr>
                <w:rFonts w:ascii="Times New Roman" w:hAnsi="Times New Roman"/>
                <w:bCs/>
                <w:i/>
                <w:sz w:val="20"/>
              </w:rPr>
              <w:t>)</w:t>
            </w: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rsidR="007774F2" w:rsidRPr="005E2989" w:rsidRDefault="007774F2" w:rsidP="007774F2">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Муниципальная</w:t>
            </w:r>
            <w:r w:rsidRPr="005E2989">
              <w:rPr>
                <w:rFonts w:ascii="Times New Roman" w:hAnsi="Times New Roman"/>
                <w:b/>
                <w:bCs/>
                <w:color w:val="000000"/>
                <w:sz w:val="28"/>
                <w:szCs w:val="28"/>
              </w:rPr>
              <w:t xml:space="preserve"> программа</w:t>
            </w:r>
          </w:p>
          <w:p w:rsidR="007774F2" w:rsidRPr="005E2989" w:rsidRDefault="007774F2" w:rsidP="007774F2">
            <w:pPr>
              <w:autoSpaceDE w:val="0"/>
              <w:autoSpaceDN w:val="0"/>
              <w:adjustRightInd w:val="0"/>
              <w:jc w:val="center"/>
              <w:rPr>
                <w:rFonts w:ascii="Times New Roman" w:hAnsi="Times New Roman"/>
                <w:b/>
                <w:bCs/>
                <w:color w:val="000000"/>
                <w:sz w:val="28"/>
                <w:szCs w:val="28"/>
              </w:rPr>
            </w:pPr>
            <w:r w:rsidRPr="005E2989">
              <w:rPr>
                <w:rFonts w:ascii="Times New Roman" w:hAnsi="Times New Roman"/>
                <w:b/>
                <w:bCs/>
                <w:color w:val="000000"/>
                <w:sz w:val="28"/>
                <w:szCs w:val="28"/>
              </w:rPr>
              <w:t>МО «Мирнинский район» Республики Саха (Якутия)</w:t>
            </w:r>
          </w:p>
          <w:p w:rsidR="007774F2" w:rsidRPr="005E2989" w:rsidRDefault="007774F2" w:rsidP="007774F2">
            <w:pPr>
              <w:autoSpaceDE w:val="0"/>
              <w:autoSpaceDN w:val="0"/>
              <w:adjustRightInd w:val="0"/>
              <w:jc w:val="center"/>
              <w:rPr>
                <w:rFonts w:ascii="Times New Roman" w:hAnsi="Times New Roman"/>
                <w:b/>
                <w:bCs/>
                <w:color w:val="000000"/>
                <w:sz w:val="28"/>
                <w:szCs w:val="28"/>
              </w:rPr>
            </w:pPr>
          </w:p>
          <w:p w:rsidR="007774F2" w:rsidRPr="005E2989" w:rsidRDefault="007774F2" w:rsidP="007774F2">
            <w:pPr>
              <w:autoSpaceDE w:val="0"/>
              <w:autoSpaceDN w:val="0"/>
              <w:adjustRightInd w:val="0"/>
              <w:jc w:val="center"/>
              <w:rPr>
                <w:rFonts w:ascii="Times New Roman" w:hAnsi="Times New Roman"/>
                <w:b/>
                <w:bCs/>
                <w:color w:val="000000"/>
                <w:sz w:val="28"/>
                <w:szCs w:val="28"/>
              </w:rPr>
            </w:pPr>
          </w:p>
          <w:p w:rsidR="007774F2" w:rsidRPr="005E2989" w:rsidRDefault="007774F2" w:rsidP="007774F2">
            <w:pPr>
              <w:autoSpaceDE w:val="0"/>
              <w:autoSpaceDN w:val="0"/>
              <w:adjustRightInd w:val="0"/>
              <w:jc w:val="center"/>
              <w:rPr>
                <w:rFonts w:ascii="Times New Roman" w:hAnsi="Times New Roman"/>
                <w:b/>
                <w:bCs/>
                <w:color w:val="000000"/>
                <w:sz w:val="28"/>
                <w:szCs w:val="28"/>
              </w:rPr>
            </w:pPr>
            <w:r w:rsidRPr="005E2989">
              <w:rPr>
                <w:rFonts w:ascii="Times New Roman" w:hAnsi="Times New Roman"/>
                <w:b/>
                <w:bCs/>
                <w:color w:val="000000"/>
                <w:sz w:val="28"/>
                <w:szCs w:val="28"/>
              </w:rPr>
              <w:t>«</w:t>
            </w:r>
            <w:r>
              <w:rPr>
                <w:rFonts w:ascii="Times New Roman" w:hAnsi="Times New Roman"/>
                <w:b/>
                <w:bCs/>
                <w:color w:val="000000"/>
                <w:sz w:val="28"/>
                <w:szCs w:val="28"/>
              </w:rPr>
              <w:t>Обеспечение жильем молодых семей»</w:t>
            </w:r>
          </w:p>
          <w:p w:rsidR="007774F2" w:rsidRDefault="007774F2" w:rsidP="007774F2">
            <w:pPr>
              <w:autoSpaceDE w:val="0"/>
              <w:autoSpaceDN w:val="0"/>
              <w:adjustRightInd w:val="0"/>
              <w:jc w:val="center"/>
              <w:rPr>
                <w:rFonts w:ascii="Times New Roman" w:hAnsi="Times New Roman"/>
                <w:b/>
                <w:bCs/>
                <w:color w:val="000000"/>
                <w:sz w:val="28"/>
                <w:szCs w:val="28"/>
              </w:rPr>
            </w:pPr>
            <w:r w:rsidRPr="005E2989">
              <w:rPr>
                <w:rFonts w:ascii="Times New Roman" w:hAnsi="Times New Roman"/>
                <w:b/>
                <w:bCs/>
                <w:color w:val="000000"/>
                <w:sz w:val="28"/>
                <w:szCs w:val="28"/>
              </w:rPr>
              <w:t>на 20</w:t>
            </w:r>
            <w:r>
              <w:rPr>
                <w:rFonts w:ascii="Times New Roman" w:hAnsi="Times New Roman"/>
                <w:b/>
                <w:bCs/>
                <w:color w:val="000000"/>
                <w:sz w:val="28"/>
                <w:szCs w:val="28"/>
              </w:rPr>
              <w:t>19-2023</w:t>
            </w:r>
            <w:r w:rsidRPr="005E2989">
              <w:rPr>
                <w:rFonts w:ascii="Times New Roman" w:hAnsi="Times New Roman"/>
                <w:b/>
                <w:bCs/>
                <w:color w:val="000000"/>
                <w:sz w:val="28"/>
                <w:szCs w:val="28"/>
              </w:rPr>
              <w:t xml:space="preserve"> годы </w:t>
            </w:r>
          </w:p>
          <w:p w:rsidR="007774F2" w:rsidRPr="005E2989" w:rsidRDefault="007774F2" w:rsidP="007774F2">
            <w:pPr>
              <w:autoSpaceDE w:val="0"/>
              <w:autoSpaceDN w:val="0"/>
              <w:adjustRightInd w:val="0"/>
              <w:jc w:val="center"/>
              <w:rPr>
                <w:rFonts w:ascii="Times New Roman" w:hAnsi="Times New Roman"/>
                <w:b/>
                <w:bCs/>
                <w:color w:val="000000"/>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747839">
            <w:pPr>
              <w:overflowPunct w:val="0"/>
              <w:autoSpaceDE w:val="0"/>
              <w:autoSpaceDN w:val="0"/>
              <w:adjustRightInd w:val="0"/>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rsidR="00257EFA" w:rsidRDefault="00257EFA"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Default="007774F2" w:rsidP="001542CA">
            <w:pPr>
              <w:overflowPunct w:val="0"/>
              <w:autoSpaceDE w:val="0"/>
              <w:autoSpaceDN w:val="0"/>
              <w:adjustRightInd w:val="0"/>
              <w:jc w:val="center"/>
              <w:textAlignment w:val="baseline"/>
              <w:rPr>
                <w:rFonts w:ascii="Times New Roman" w:hAnsi="Times New Roman"/>
                <w:b/>
                <w:szCs w:val="24"/>
              </w:rPr>
            </w:pPr>
          </w:p>
          <w:p w:rsidR="007774F2" w:rsidRPr="003020A2" w:rsidRDefault="007774F2" w:rsidP="001542CA">
            <w:pPr>
              <w:overflowPunct w:val="0"/>
              <w:autoSpaceDE w:val="0"/>
              <w:autoSpaceDN w:val="0"/>
              <w:adjustRightInd w:val="0"/>
              <w:jc w:val="center"/>
              <w:textAlignment w:val="baseline"/>
              <w:rPr>
                <w:rFonts w:ascii="Times New Roman" w:hAnsi="Times New Roman"/>
                <w:b/>
                <w:szCs w:val="24"/>
              </w:rPr>
            </w:pPr>
          </w:p>
          <w:p w:rsidR="00672DCD" w:rsidRDefault="00497881" w:rsidP="001542CA">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Мирный, 2022</w:t>
            </w:r>
            <w:r w:rsidR="007774F2" w:rsidRPr="005E2989">
              <w:rPr>
                <w:rFonts w:ascii="Times New Roman" w:hAnsi="Times New Roman"/>
                <w:b/>
                <w:szCs w:val="24"/>
              </w:rPr>
              <w:t xml:space="preserve"> г.</w:t>
            </w:r>
          </w:p>
          <w:p w:rsidR="008B7BFE" w:rsidRDefault="008B7BFE" w:rsidP="001542CA">
            <w:pPr>
              <w:overflowPunct w:val="0"/>
              <w:autoSpaceDE w:val="0"/>
              <w:autoSpaceDN w:val="0"/>
              <w:adjustRightInd w:val="0"/>
              <w:jc w:val="center"/>
              <w:textAlignment w:val="baseline"/>
              <w:rPr>
                <w:rFonts w:ascii="Times New Roman" w:hAnsi="Times New Roman"/>
                <w:b/>
                <w:szCs w:val="24"/>
              </w:rPr>
            </w:pPr>
          </w:p>
          <w:p w:rsidR="008B7BFE" w:rsidRPr="003020A2" w:rsidRDefault="008B7BFE" w:rsidP="001542CA">
            <w:pPr>
              <w:overflowPunct w:val="0"/>
              <w:autoSpaceDE w:val="0"/>
              <w:autoSpaceDN w:val="0"/>
              <w:adjustRightInd w:val="0"/>
              <w:jc w:val="center"/>
              <w:textAlignment w:val="baseline"/>
              <w:rPr>
                <w:rFonts w:ascii="Times New Roman" w:hAnsi="Times New Roman"/>
                <w:b/>
                <w:szCs w:val="24"/>
              </w:rPr>
            </w:pPr>
          </w:p>
        </w:tc>
      </w:tr>
    </w:tbl>
    <w:p w:rsidR="00672DCD" w:rsidRPr="003020A2" w:rsidRDefault="00672DCD" w:rsidP="00C52B6B">
      <w:pPr>
        <w:rPr>
          <w:rFonts w:ascii="Times New Roman" w:hAnsi="Times New Roman"/>
          <w:szCs w:val="24"/>
        </w:rPr>
        <w:sectPr w:rsidR="00672DCD" w:rsidRPr="003020A2" w:rsidSect="000E201A">
          <w:footerReference w:type="default" r:id="rId8"/>
          <w:footerReference w:type="first" r:id="rId9"/>
          <w:pgSz w:w="11906" w:h="16838"/>
          <w:pgMar w:top="426" w:right="1134" w:bottom="851" w:left="1701" w:header="720" w:footer="0" w:gutter="0"/>
          <w:cols w:space="708"/>
          <w:titlePg/>
          <w:docGrid w:linePitch="360"/>
        </w:sectPr>
      </w:pPr>
    </w:p>
    <w:p w:rsidR="00B770B6" w:rsidRPr="003020A2" w:rsidRDefault="00554A63" w:rsidP="00BD04EB">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lastRenderedPageBreak/>
        <w:t>ПАСПОРТ</w:t>
      </w:r>
      <w:r w:rsidR="00FA6123" w:rsidRPr="003020A2">
        <w:rPr>
          <w:rFonts w:ascii="Times New Roman" w:hAnsi="Times New Roman"/>
          <w:b/>
          <w:sz w:val="28"/>
          <w:szCs w:val="28"/>
        </w:rPr>
        <w:t xml:space="preserve"> ПРОГРАММЫ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5038EB">
        <w:tc>
          <w:tcPr>
            <w:tcW w:w="567" w:type="dxa"/>
          </w:tcPr>
          <w:p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1</w:t>
            </w:r>
          </w:p>
        </w:tc>
        <w:tc>
          <w:tcPr>
            <w:tcW w:w="2024" w:type="dxa"/>
          </w:tcPr>
          <w:p w:rsidR="00345469" w:rsidRPr="003020A2" w:rsidRDefault="00345469" w:rsidP="00166800">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Наименование программы </w:t>
            </w:r>
          </w:p>
        </w:tc>
        <w:tc>
          <w:tcPr>
            <w:tcW w:w="7190" w:type="dxa"/>
          </w:tcPr>
          <w:p w:rsidR="007774F2" w:rsidRPr="00C06610" w:rsidRDefault="007774F2" w:rsidP="007774F2">
            <w:pPr>
              <w:overflowPunct w:val="0"/>
              <w:autoSpaceDE w:val="0"/>
              <w:autoSpaceDN w:val="0"/>
              <w:adjustRightInd w:val="0"/>
              <w:textAlignment w:val="baseline"/>
              <w:rPr>
                <w:rFonts w:ascii="Times New Roman" w:hAnsi="Times New Roman"/>
                <w:szCs w:val="24"/>
              </w:rPr>
            </w:pPr>
            <w:r w:rsidRPr="00C06610">
              <w:rPr>
                <w:rFonts w:ascii="Times New Roman" w:hAnsi="Times New Roman"/>
                <w:szCs w:val="24"/>
              </w:rPr>
              <w:t xml:space="preserve">«Обеспечение жильем молодых семей» </w:t>
            </w:r>
          </w:p>
          <w:p w:rsidR="00345469" w:rsidRPr="003020A2" w:rsidRDefault="00345469" w:rsidP="007774F2">
            <w:pPr>
              <w:overflowPunct w:val="0"/>
              <w:autoSpaceDE w:val="0"/>
              <w:autoSpaceDN w:val="0"/>
              <w:adjustRightInd w:val="0"/>
              <w:textAlignment w:val="baseline"/>
              <w:rPr>
                <w:rFonts w:ascii="Times New Roman" w:hAnsi="Times New Roman"/>
                <w:szCs w:val="24"/>
              </w:rPr>
            </w:pPr>
          </w:p>
        </w:tc>
      </w:tr>
    </w:tbl>
    <w:p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5038EB">
        <w:tc>
          <w:tcPr>
            <w:tcW w:w="567" w:type="dxa"/>
          </w:tcPr>
          <w:p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2</w:t>
            </w:r>
          </w:p>
        </w:tc>
        <w:tc>
          <w:tcPr>
            <w:tcW w:w="2024" w:type="dxa"/>
          </w:tcPr>
          <w:p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Сроки реализации программы</w:t>
            </w:r>
          </w:p>
        </w:tc>
        <w:tc>
          <w:tcPr>
            <w:tcW w:w="7190" w:type="dxa"/>
          </w:tcPr>
          <w:p w:rsidR="00345469" w:rsidRPr="003020A2" w:rsidRDefault="007774F2" w:rsidP="00B13115">
            <w:pPr>
              <w:overflowPunct w:val="0"/>
              <w:autoSpaceDE w:val="0"/>
              <w:autoSpaceDN w:val="0"/>
              <w:adjustRightInd w:val="0"/>
              <w:jc w:val="both"/>
              <w:textAlignment w:val="baseline"/>
              <w:rPr>
                <w:rFonts w:ascii="Times New Roman" w:hAnsi="Times New Roman"/>
                <w:szCs w:val="24"/>
              </w:rPr>
            </w:pPr>
            <w:r w:rsidRPr="00C06610">
              <w:rPr>
                <w:rFonts w:ascii="Times New Roman" w:hAnsi="Times New Roman"/>
                <w:szCs w:val="24"/>
              </w:rPr>
              <w:t>2019-2023 гг.</w:t>
            </w:r>
          </w:p>
          <w:p w:rsidR="00257EFA" w:rsidRPr="003020A2" w:rsidRDefault="00257EFA" w:rsidP="00257EFA">
            <w:pPr>
              <w:overflowPunct w:val="0"/>
              <w:autoSpaceDE w:val="0"/>
              <w:autoSpaceDN w:val="0"/>
              <w:adjustRightInd w:val="0"/>
              <w:jc w:val="both"/>
              <w:textAlignment w:val="baseline"/>
              <w:rPr>
                <w:rFonts w:ascii="Times New Roman" w:hAnsi="Times New Roman"/>
                <w:i/>
                <w:szCs w:val="24"/>
              </w:rPr>
            </w:pPr>
          </w:p>
          <w:p w:rsidR="00257EFA" w:rsidRPr="003020A2" w:rsidRDefault="00257EFA" w:rsidP="00257EFA">
            <w:pPr>
              <w:overflowPunct w:val="0"/>
              <w:autoSpaceDE w:val="0"/>
              <w:autoSpaceDN w:val="0"/>
              <w:adjustRightInd w:val="0"/>
              <w:jc w:val="both"/>
              <w:textAlignment w:val="baseline"/>
              <w:rPr>
                <w:rFonts w:ascii="Times New Roman" w:hAnsi="Times New Roman"/>
                <w:szCs w:val="24"/>
              </w:rPr>
            </w:pPr>
          </w:p>
        </w:tc>
      </w:tr>
    </w:tbl>
    <w:p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5038EB">
        <w:trPr>
          <w:trHeight w:val="513"/>
        </w:trPr>
        <w:tc>
          <w:tcPr>
            <w:tcW w:w="567" w:type="dxa"/>
          </w:tcPr>
          <w:p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3</w:t>
            </w:r>
          </w:p>
        </w:tc>
        <w:tc>
          <w:tcPr>
            <w:tcW w:w="2024" w:type="dxa"/>
          </w:tcPr>
          <w:p w:rsidR="00345469" w:rsidRPr="003020A2" w:rsidRDefault="00345469" w:rsidP="00166800">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Координатор программы</w:t>
            </w:r>
          </w:p>
        </w:tc>
        <w:tc>
          <w:tcPr>
            <w:tcW w:w="7190" w:type="dxa"/>
          </w:tcPr>
          <w:p w:rsidR="00345469" w:rsidRPr="003020A2" w:rsidRDefault="007774F2" w:rsidP="007774F2">
            <w:pPr>
              <w:overflowPunct w:val="0"/>
              <w:autoSpaceDE w:val="0"/>
              <w:autoSpaceDN w:val="0"/>
              <w:adjustRightInd w:val="0"/>
              <w:jc w:val="both"/>
              <w:textAlignment w:val="baseline"/>
              <w:rPr>
                <w:rFonts w:ascii="Times New Roman" w:hAnsi="Times New Roman"/>
                <w:szCs w:val="24"/>
              </w:rPr>
            </w:pPr>
            <w:r w:rsidRPr="00C06610">
              <w:rPr>
                <w:rFonts w:ascii="Times New Roman" w:hAnsi="Times New Roman"/>
                <w:szCs w:val="24"/>
              </w:rPr>
              <w:t>МКУ «Комитет имущественных отношений» М</w:t>
            </w:r>
            <w:r w:rsidR="001A769B">
              <w:rPr>
                <w:rFonts w:ascii="Times New Roman" w:hAnsi="Times New Roman"/>
                <w:szCs w:val="24"/>
              </w:rPr>
              <w:t xml:space="preserve">О «Мирнинский район» </w:t>
            </w:r>
            <w:r w:rsidRPr="00C06610">
              <w:rPr>
                <w:rFonts w:ascii="Times New Roman" w:hAnsi="Times New Roman"/>
                <w:szCs w:val="24"/>
              </w:rPr>
              <w:t>РС (Я)</w:t>
            </w:r>
          </w:p>
        </w:tc>
      </w:tr>
    </w:tbl>
    <w:p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5038EB">
        <w:trPr>
          <w:trHeight w:val="714"/>
        </w:trPr>
        <w:tc>
          <w:tcPr>
            <w:tcW w:w="567" w:type="dxa"/>
          </w:tcPr>
          <w:p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4</w:t>
            </w:r>
          </w:p>
        </w:tc>
        <w:tc>
          <w:tcPr>
            <w:tcW w:w="2024" w:type="dxa"/>
          </w:tcPr>
          <w:p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Исполнители программы</w:t>
            </w:r>
          </w:p>
          <w:p w:rsidR="00345469" w:rsidRPr="003020A2" w:rsidRDefault="00345469" w:rsidP="00BF7FFE">
            <w:pPr>
              <w:overflowPunct w:val="0"/>
              <w:autoSpaceDE w:val="0"/>
              <w:autoSpaceDN w:val="0"/>
              <w:adjustRightInd w:val="0"/>
              <w:textAlignment w:val="baseline"/>
              <w:rPr>
                <w:rFonts w:ascii="Times New Roman" w:hAnsi="Times New Roman"/>
                <w:szCs w:val="24"/>
              </w:rPr>
            </w:pPr>
          </w:p>
          <w:p w:rsidR="00345469" w:rsidRPr="003020A2" w:rsidRDefault="00345469" w:rsidP="00BF7FFE">
            <w:pPr>
              <w:overflowPunct w:val="0"/>
              <w:autoSpaceDE w:val="0"/>
              <w:autoSpaceDN w:val="0"/>
              <w:adjustRightInd w:val="0"/>
              <w:textAlignment w:val="baseline"/>
              <w:rPr>
                <w:rFonts w:ascii="Times New Roman" w:hAnsi="Times New Roman"/>
                <w:szCs w:val="24"/>
              </w:rPr>
            </w:pPr>
          </w:p>
        </w:tc>
        <w:tc>
          <w:tcPr>
            <w:tcW w:w="7190" w:type="dxa"/>
          </w:tcPr>
          <w:p w:rsidR="00B13115" w:rsidRDefault="007774F2" w:rsidP="00B13115">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 xml:space="preserve">      </w:t>
            </w:r>
            <w:r w:rsidRPr="00C06610">
              <w:rPr>
                <w:rFonts w:ascii="Times New Roman" w:hAnsi="Times New Roman"/>
                <w:szCs w:val="24"/>
              </w:rPr>
              <w:t>МКУ «Комитет имущественных отно</w:t>
            </w:r>
            <w:r>
              <w:rPr>
                <w:rFonts w:ascii="Times New Roman" w:hAnsi="Times New Roman"/>
                <w:szCs w:val="24"/>
              </w:rPr>
              <w:t xml:space="preserve">шений» МО «Мирнинский район» </w:t>
            </w:r>
            <w:r w:rsidRPr="00C06610">
              <w:rPr>
                <w:rFonts w:ascii="Times New Roman" w:hAnsi="Times New Roman"/>
                <w:szCs w:val="24"/>
              </w:rPr>
              <w:t>РС (Я)</w:t>
            </w:r>
            <w:r w:rsidR="007628E2">
              <w:rPr>
                <w:rFonts w:ascii="Times New Roman" w:hAnsi="Times New Roman"/>
                <w:szCs w:val="24"/>
              </w:rPr>
              <w:t>;</w:t>
            </w:r>
          </w:p>
          <w:p w:rsidR="00345469" w:rsidRPr="003020A2" w:rsidRDefault="007774F2" w:rsidP="00166800">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 xml:space="preserve">      </w:t>
            </w:r>
            <w:r w:rsidRPr="00C06610">
              <w:rPr>
                <w:rFonts w:ascii="Times New Roman" w:hAnsi="Times New Roman"/>
                <w:szCs w:val="24"/>
              </w:rPr>
              <w:t>Муниципальные образования поселений Мирнинского района: «Город Мирный», МО «Город Удачный», МО «Поселок Айхал», МО «Поселок Чернышевский», МО «Поселок Светлый», МО «Поселок Алмазный», МО «Чуонинский наслег», МО «Ботуобуйинский наслег», МО «Садынский национальный эвенкийский наслег»</w:t>
            </w:r>
            <w:r w:rsidR="007628E2">
              <w:rPr>
                <w:rFonts w:ascii="Times New Roman" w:hAnsi="Times New Roman"/>
                <w:szCs w:val="24"/>
              </w:rPr>
              <w:t>.</w:t>
            </w:r>
            <w:r w:rsidR="00B13115" w:rsidRPr="003020A2">
              <w:rPr>
                <w:rFonts w:ascii="Times New Roman" w:hAnsi="Times New Roman"/>
                <w:i/>
                <w:szCs w:val="24"/>
              </w:rPr>
              <w:t xml:space="preserve"> </w:t>
            </w:r>
          </w:p>
        </w:tc>
      </w:tr>
    </w:tbl>
    <w:p w:rsidR="00D94166" w:rsidRPr="003020A2" w:rsidRDefault="00D9416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5038EB">
        <w:trPr>
          <w:trHeight w:val="1106"/>
        </w:trPr>
        <w:tc>
          <w:tcPr>
            <w:tcW w:w="567" w:type="dxa"/>
          </w:tcPr>
          <w:p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5</w:t>
            </w:r>
          </w:p>
        </w:tc>
        <w:tc>
          <w:tcPr>
            <w:tcW w:w="2024" w:type="dxa"/>
          </w:tcPr>
          <w:p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Цель(-и) программы</w:t>
            </w:r>
          </w:p>
          <w:p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190" w:type="dxa"/>
          </w:tcPr>
          <w:p w:rsidR="00166800" w:rsidRPr="00C06610" w:rsidRDefault="00166800" w:rsidP="00166800">
            <w:pPr>
              <w:ind w:hanging="2"/>
              <w:jc w:val="both"/>
              <w:rPr>
                <w:rFonts w:ascii="Times New Roman" w:hAnsi="Times New Roman"/>
                <w:szCs w:val="24"/>
              </w:rPr>
            </w:pPr>
            <w:r>
              <w:rPr>
                <w:rFonts w:ascii="Times New Roman" w:hAnsi="Times New Roman"/>
                <w:szCs w:val="24"/>
              </w:rPr>
              <w:t xml:space="preserve">   </w:t>
            </w:r>
            <w:r w:rsidRPr="00C06610">
              <w:rPr>
                <w:rFonts w:ascii="Times New Roman" w:hAnsi="Times New Roman"/>
                <w:szCs w:val="24"/>
              </w:rPr>
              <w:t xml:space="preserve">1. </w:t>
            </w:r>
            <w:r w:rsidR="00EC6357" w:rsidRPr="00670F25">
              <w:rPr>
                <w:rFonts w:ascii="Times New Roman" w:hAnsi="Times New Roman"/>
                <w:szCs w:val="24"/>
              </w:rPr>
              <w:t>Государственная и муниципальная поддержка в решении жилищной проблемы молодых семей, признанных в установленном порядке нуждающими</w:t>
            </w:r>
            <w:r w:rsidR="00EC6357">
              <w:rPr>
                <w:rFonts w:ascii="Times New Roman" w:hAnsi="Times New Roman"/>
                <w:szCs w:val="24"/>
              </w:rPr>
              <w:t>ся в улучшении жилищных условий</w:t>
            </w:r>
            <w:r w:rsidRPr="00C06610">
              <w:rPr>
                <w:rFonts w:ascii="Times New Roman" w:hAnsi="Times New Roman"/>
                <w:szCs w:val="24"/>
              </w:rPr>
              <w:t>;</w:t>
            </w:r>
          </w:p>
          <w:p w:rsidR="005A2D75" w:rsidRPr="003020A2" w:rsidRDefault="001A769B" w:rsidP="002237B8">
            <w:pPr>
              <w:widowControl w:val="0"/>
              <w:tabs>
                <w:tab w:val="left" w:pos="851"/>
              </w:tabs>
              <w:autoSpaceDE w:val="0"/>
              <w:autoSpaceDN w:val="0"/>
              <w:adjustRightInd w:val="0"/>
              <w:ind w:firstLine="175"/>
              <w:jc w:val="both"/>
              <w:rPr>
                <w:rFonts w:ascii="Times New Roman" w:hAnsi="Times New Roman"/>
                <w:szCs w:val="24"/>
              </w:rPr>
            </w:pPr>
            <w:r>
              <w:rPr>
                <w:rFonts w:ascii="Times New Roman" w:hAnsi="Times New Roman"/>
                <w:szCs w:val="24"/>
              </w:rPr>
              <w:t xml:space="preserve">2. </w:t>
            </w:r>
            <w:r w:rsidR="00166800" w:rsidRPr="00C06610">
              <w:rPr>
                <w:rFonts w:ascii="Times New Roman" w:hAnsi="Times New Roman"/>
                <w:szCs w:val="24"/>
              </w:rPr>
              <w:t>Содействие развитию жилищного строительства и формированию рынка доступного жилья для молодых семей</w:t>
            </w:r>
            <w:r w:rsidR="002237B8">
              <w:rPr>
                <w:rFonts w:ascii="Times New Roman" w:hAnsi="Times New Roman"/>
                <w:szCs w:val="24"/>
              </w:rPr>
              <w:t>.</w:t>
            </w:r>
          </w:p>
        </w:tc>
      </w:tr>
    </w:tbl>
    <w:p w:rsidR="00207789" w:rsidRPr="003020A2" w:rsidRDefault="00207789"/>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190"/>
      </w:tblGrid>
      <w:tr w:rsidR="00B531F3" w:rsidRPr="003020A2" w:rsidTr="005038EB">
        <w:tc>
          <w:tcPr>
            <w:tcW w:w="567" w:type="dxa"/>
          </w:tcPr>
          <w:p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6</w:t>
            </w:r>
          </w:p>
        </w:tc>
        <w:tc>
          <w:tcPr>
            <w:tcW w:w="2024" w:type="dxa"/>
          </w:tcPr>
          <w:p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Задачи программы</w:t>
            </w:r>
          </w:p>
          <w:p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190" w:type="dxa"/>
          </w:tcPr>
          <w:p w:rsidR="00BC332F" w:rsidRPr="0056034C" w:rsidRDefault="0055080D" w:rsidP="005C4A53">
            <w:pPr>
              <w:jc w:val="both"/>
              <w:rPr>
                <w:rFonts w:ascii="Times New Roman" w:hAnsi="Times New Roman"/>
                <w:szCs w:val="24"/>
              </w:rPr>
            </w:pPr>
            <w:r w:rsidRPr="004A4AE1">
              <w:rPr>
                <w:rFonts w:ascii="Times New Roman" w:hAnsi="Times New Roman"/>
                <w:color w:val="000000" w:themeColor="text1"/>
                <w:szCs w:val="24"/>
              </w:rPr>
              <w:t>1.</w:t>
            </w:r>
            <w:r w:rsidR="00BC332F" w:rsidRPr="004A4AE1">
              <w:rPr>
                <w:rFonts w:ascii="Times New Roman" w:hAnsi="Times New Roman"/>
                <w:color w:val="000000" w:themeColor="text1"/>
              </w:rPr>
              <w:t xml:space="preserve"> </w:t>
            </w:r>
            <w:r w:rsidR="005C4A53" w:rsidRPr="004A4AE1">
              <w:rPr>
                <w:rFonts w:ascii="Times New Roman" w:hAnsi="Times New Roman"/>
                <w:color w:val="000000" w:themeColor="text1"/>
              </w:rPr>
              <w:t xml:space="preserve"> У</w:t>
            </w:r>
            <w:r w:rsidR="005C4A53" w:rsidRPr="004A4AE1">
              <w:rPr>
                <w:rFonts w:ascii="Times New Roman" w:hAnsi="Times New Roman"/>
                <w:color w:val="000000" w:themeColor="text1"/>
                <w:szCs w:val="24"/>
              </w:rPr>
              <w:t xml:space="preserve">частие в мероприятии «Обеспечение жильем молодых семей» государственной программы Республики Саха (Якутия) </w:t>
            </w:r>
            <w:r w:rsidR="005C4A53" w:rsidRPr="0056034C">
              <w:rPr>
                <w:rFonts w:ascii="Times New Roman" w:hAnsi="Times New Roman"/>
                <w:color w:val="000000" w:themeColor="text1"/>
                <w:szCs w:val="24"/>
              </w:rPr>
              <w:t>«</w:t>
            </w:r>
            <w:r w:rsidR="0056034C" w:rsidRPr="0056034C">
              <w:rPr>
                <w:rFonts w:ascii="Times New Roman" w:hAnsi="Times New Roman"/>
                <w:color w:val="000000"/>
                <w:szCs w:val="24"/>
              </w:rPr>
              <w:t xml:space="preserve">Обеспечение качественным жильем и повышение качества жилищно-коммунальных услуг на </w:t>
            </w:r>
            <w:r w:rsidR="0056034C" w:rsidRPr="0056034C">
              <w:rPr>
                <w:rFonts w:ascii="Times New Roman" w:hAnsi="Times New Roman"/>
                <w:szCs w:val="24"/>
              </w:rPr>
              <w:t>2020-2024 годы</w:t>
            </w:r>
            <w:r w:rsidR="005C4A53" w:rsidRPr="0056034C">
              <w:rPr>
                <w:rFonts w:ascii="Times New Roman" w:hAnsi="Times New Roman"/>
                <w:szCs w:val="24"/>
              </w:rPr>
              <w:t>»</w:t>
            </w:r>
            <w:r w:rsidR="00CD3E9F" w:rsidRPr="0056034C">
              <w:rPr>
                <w:rFonts w:ascii="Times New Roman" w:hAnsi="Times New Roman"/>
                <w:szCs w:val="24"/>
              </w:rPr>
              <w:t>;</w:t>
            </w:r>
          </w:p>
          <w:p w:rsidR="00BC332F" w:rsidRPr="00BC332F" w:rsidRDefault="005C4A53" w:rsidP="00BC332F">
            <w:pPr>
              <w:jc w:val="both"/>
              <w:rPr>
                <w:rFonts w:ascii="Times New Roman" w:hAnsi="Times New Roman"/>
                <w:color w:val="000000"/>
              </w:rPr>
            </w:pPr>
            <w:r w:rsidRPr="003402B9">
              <w:rPr>
                <w:rFonts w:ascii="Times New Roman" w:hAnsi="Times New Roman"/>
              </w:rPr>
              <w:t xml:space="preserve"> </w:t>
            </w:r>
            <w:r w:rsidR="00BC332F" w:rsidRPr="003402B9">
              <w:rPr>
                <w:rFonts w:ascii="Times New Roman" w:hAnsi="Times New Roman"/>
              </w:rPr>
              <w:t xml:space="preserve">2. </w:t>
            </w:r>
            <w:r w:rsidRPr="003402B9">
              <w:rPr>
                <w:rFonts w:ascii="Times New Roman" w:hAnsi="Times New Roman"/>
              </w:rPr>
              <w:t xml:space="preserve">Предоставление молодым семьям социальных выплат </w:t>
            </w:r>
            <w:r w:rsidRPr="00BC332F">
              <w:rPr>
                <w:rFonts w:ascii="Times New Roman" w:hAnsi="Times New Roman"/>
                <w:color w:val="000000"/>
              </w:rPr>
              <w:t>на приобретение жилого помещения или строительст</w:t>
            </w:r>
            <w:r>
              <w:rPr>
                <w:rFonts w:ascii="Times New Roman" w:hAnsi="Times New Roman"/>
                <w:color w:val="000000"/>
              </w:rPr>
              <w:t>во индивидуального жилого дома.</w:t>
            </w:r>
          </w:p>
          <w:p w:rsidR="00F946D2" w:rsidRPr="003020A2" w:rsidRDefault="00735F06" w:rsidP="00735F06">
            <w:pPr>
              <w:pStyle w:val="ae"/>
              <w:tabs>
                <w:tab w:val="left" w:pos="263"/>
              </w:tabs>
              <w:overflowPunct w:val="0"/>
              <w:autoSpaceDE w:val="0"/>
              <w:autoSpaceDN w:val="0"/>
              <w:adjustRightInd w:val="0"/>
              <w:ind w:left="0"/>
              <w:jc w:val="both"/>
              <w:textAlignment w:val="baseline"/>
              <w:rPr>
                <w:szCs w:val="24"/>
              </w:rPr>
            </w:pPr>
            <w:r>
              <w:rPr>
                <w:sz w:val="24"/>
                <w:szCs w:val="24"/>
              </w:rPr>
              <w:t xml:space="preserve">    </w:t>
            </w:r>
          </w:p>
        </w:tc>
      </w:tr>
    </w:tbl>
    <w:p w:rsidR="001338C4" w:rsidRDefault="001338C4">
      <w:pPr>
        <w:rPr>
          <w:rFonts w:ascii="Times New Roman" w:hAnsi="Times New Roman"/>
          <w:szCs w:val="24"/>
        </w:rPr>
      </w:pPr>
    </w:p>
    <w:tbl>
      <w:tblPr>
        <w:tblW w:w="9639" w:type="dxa"/>
        <w:tblInd w:w="108" w:type="dxa"/>
        <w:tblLayout w:type="fixed"/>
        <w:tblLook w:val="04A0" w:firstRow="1" w:lastRow="0" w:firstColumn="1" w:lastColumn="0" w:noHBand="0" w:noVBand="1"/>
      </w:tblPr>
      <w:tblGrid>
        <w:gridCol w:w="567"/>
        <w:gridCol w:w="1944"/>
        <w:gridCol w:w="1458"/>
        <w:gridCol w:w="1418"/>
        <w:gridCol w:w="1417"/>
        <w:gridCol w:w="1418"/>
        <w:gridCol w:w="1417"/>
      </w:tblGrid>
      <w:tr w:rsidR="008273FF" w:rsidRPr="00F5489A" w:rsidTr="0056034C">
        <w:trPr>
          <w:trHeight w:val="9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73FF" w:rsidRPr="00F5489A" w:rsidRDefault="008273FF" w:rsidP="008273FF">
            <w:pPr>
              <w:jc w:val="center"/>
              <w:rPr>
                <w:rFonts w:ascii="Times New Roman" w:hAnsi="Times New Roman"/>
                <w:color w:val="000000"/>
                <w:sz w:val="25"/>
                <w:szCs w:val="25"/>
              </w:rPr>
            </w:pPr>
            <w:r w:rsidRPr="00F5489A">
              <w:rPr>
                <w:rFonts w:ascii="Times New Roman" w:hAnsi="Times New Roman"/>
                <w:color w:val="000000"/>
                <w:sz w:val="25"/>
                <w:szCs w:val="25"/>
              </w:rPr>
              <w:t>7</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8273FF" w:rsidRPr="00F5489A" w:rsidRDefault="008273FF" w:rsidP="008273FF">
            <w:pPr>
              <w:rPr>
                <w:rFonts w:ascii="Times New Roman" w:hAnsi="Times New Roman"/>
                <w:szCs w:val="24"/>
              </w:rPr>
            </w:pPr>
            <w:r w:rsidRPr="00F5489A">
              <w:rPr>
                <w:rFonts w:ascii="Times New Roman" w:hAnsi="Times New Roman"/>
                <w:szCs w:val="24"/>
              </w:rPr>
              <w:t>Финансовое обеспечение программы (руб.):</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8273FF" w:rsidRPr="00F5489A" w:rsidRDefault="008273FF" w:rsidP="008273FF">
            <w:pPr>
              <w:jc w:val="center"/>
              <w:rPr>
                <w:rFonts w:ascii="Times New Roman" w:hAnsi="Times New Roman"/>
                <w:color w:val="000000"/>
                <w:sz w:val="20"/>
              </w:rPr>
            </w:pPr>
            <w:r w:rsidRPr="00F5489A">
              <w:rPr>
                <w:rFonts w:ascii="Times New Roman" w:hAnsi="Times New Roman"/>
                <w:color w:val="000000"/>
                <w:sz w:val="20"/>
              </w:rPr>
              <w:t>2019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273FF" w:rsidRPr="00F5489A" w:rsidRDefault="008273FF" w:rsidP="008273FF">
            <w:pPr>
              <w:jc w:val="center"/>
              <w:rPr>
                <w:rFonts w:ascii="Times New Roman" w:hAnsi="Times New Roman"/>
                <w:color w:val="000000"/>
                <w:sz w:val="20"/>
              </w:rPr>
            </w:pPr>
            <w:r w:rsidRPr="00F5489A">
              <w:rPr>
                <w:rFonts w:ascii="Times New Roman" w:hAnsi="Times New Roman"/>
                <w:color w:val="000000"/>
                <w:sz w:val="20"/>
              </w:rPr>
              <w:t>2020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73FF" w:rsidRPr="00F5489A" w:rsidRDefault="008273FF" w:rsidP="008273FF">
            <w:pPr>
              <w:jc w:val="center"/>
              <w:rPr>
                <w:rFonts w:ascii="Times New Roman" w:hAnsi="Times New Roman"/>
                <w:color w:val="000000"/>
                <w:sz w:val="20"/>
              </w:rPr>
            </w:pPr>
            <w:r w:rsidRPr="00F5489A">
              <w:rPr>
                <w:rFonts w:ascii="Times New Roman" w:hAnsi="Times New Roman"/>
                <w:color w:val="000000"/>
                <w:sz w:val="20"/>
              </w:rPr>
              <w:t>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273FF" w:rsidRPr="00F5489A" w:rsidRDefault="008273FF" w:rsidP="008273FF">
            <w:pPr>
              <w:jc w:val="center"/>
              <w:rPr>
                <w:rFonts w:ascii="Times New Roman" w:hAnsi="Times New Roman"/>
                <w:color w:val="000000"/>
                <w:sz w:val="20"/>
              </w:rPr>
            </w:pPr>
            <w:r w:rsidRPr="00F5489A">
              <w:rPr>
                <w:rFonts w:ascii="Times New Roman" w:hAnsi="Times New Roman"/>
                <w:color w:val="000000"/>
                <w:sz w:val="20"/>
              </w:rPr>
              <w:t>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73FF" w:rsidRPr="00F5489A" w:rsidRDefault="008273FF" w:rsidP="008273FF">
            <w:pPr>
              <w:jc w:val="center"/>
              <w:rPr>
                <w:rFonts w:ascii="Times New Roman" w:hAnsi="Times New Roman"/>
                <w:color w:val="000000"/>
                <w:sz w:val="20"/>
              </w:rPr>
            </w:pPr>
            <w:r w:rsidRPr="00F5489A">
              <w:rPr>
                <w:rFonts w:ascii="Times New Roman" w:hAnsi="Times New Roman"/>
                <w:color w:val="000000"/>
                <w:sz w:val="20"/>
              </w:rPr>
              <w:t>2023 год</w:t>
            </w:r>
          </w:p>
        </w:tc>
      </w:tr>
      <w:tr w:rsidR="008273FF" w:rsidRPr="00F5489A" w:rsidTr="0056034C">
        <w:trPr>
          <w:trHeight w:val="6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73FF" w:rsidRPr="00F5489A" w:rsidRDefault="008273FF" w:rsidP="008273FF">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rsidR="008273FF" w:rsidRPr="00F5489A" w:rsidRDefault="008273FF" w:rsidP="008273FF">
            <w:pPr>
              <w:rPr>
                <w:rFonts w:ascii="Times New Roman" w:hAnsi="Times New Roman"/>
                <w:i/>
                <w:iCs/>
                <w:szCs w:val="24"/>
              </w:rPr>
            </w:pPr>
            <w:r w:rsidRPr="00F805A0">
              <w:rPr>
                <w:rFonts w:ascii="Times New Roman" w:hAnsi="Times New Roman"/>
                <w:i/>
                <w:iCs/>
                <w:szCs w:val="24"/>
              </w:rPr>
              <w:t>федеральный бюджет</w:t>
            </w:r>
          </w:p>
        </w:tc>
        <w:tc>
          <w:tcPr>
            <w:tcW w:w="1458"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sidRPr="00F805A0">
              <w:rPr>
                <w:rFonts w:ascii="Times New Roman" w:hAnsi="Times New Roman"/>
                <w:sz w:val="20"/>
              </w:rPr>
              <w:t xml:space="preserve">15 241 517,65  </w:t>
            </w:r>
          </w:p>
        </w:tc>
        <w:tc>
          <w:tcPr>
            <w:tcW w:w="1418" w:type="dxa"/>
            <w:tcBorders>
              <w:top w:val="nil"/>
              <w:left w:val="nil"/>
              <w:bottom w:val="single" w:sz="4" w:space="0" w:color="auto"/>
              <w:right w:val="single" w:sz="4" w:space="0" w:color="auto"/>
            </w:tcBorders>
            <w:shd w:val="clear" w:color="auto" w:fill="auto"/>
            <w:noWrap/>
            <w:vAlign w:val="center"/>
          </w:tcPr>
          <w:p w:rsidR="008273FF" w:rsidRPr="00F805A0" w:rsidRDefault="008273FF" w:rsidP="008273FF">
            <w:pPr>
              <w:jc w:val="center"/>
              <w:rPr>
                <w:rFonts w:ascii="Times New Roman" w:hAnsi="Times New Roman"/>
                <w:sz w:val="20"/>
              </w:rPr>
            </w:pPr>
            <w:r>
              <w:rPr>
                <w:rFonts w:ascii="Times New Roman" w:hAnsi="Times New Roman"/>
                <w:sz w:val="20"/>
              </w:rPr>
              <w:t>6 621 004,63</w:t>
            </w:r>
          </w:p>
        </w:tc>
        <w:tc>
          <w:tcPr>
            <w:tcW w:w="1417"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Pr>
                <w:rFonts w:ascii="Times New Roman" w:hAnsi="Times New Roman"/>
                <w:sz w:val="20"/>
              </w:rPr>
              <w:t>13 062 962,68</w:t>
            </w:r>
          </w:p>
        </w:tc>
        <w:tc>
          <w:tcPr>
            <w:tcW w:w="1418"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Pr>
                <w:rFonts w:ascii="Times New Roman" w:hAnsi="Times New Roman"/>
                <w:sz w:val="20"/>
              </w:rPr>
              <w:t>28 122 549,60</w:t>
            </w:r>
          </w:p>
        </w:tc>
        <w:tc>
          <w:tcPr>
            <w:tcW w:w="1417"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sidRPr="00F805A0">
              <w:rPr>
                <w:rFonts w:ascii="Times New Roman" w:hAnsi="Times New Roman"/>
                <w:sz w:val="20"/>
              </w:rPr>
              <w:t xml:space="preserve">0,00  </w:t>
            </w:r>
          </w:p>
        </w:tc>
      </w:tr>
      <w:tr w:rsidR="008273FF" w:rsidRPr="00F5489A" w:rsidTr="0056034C">
        <w:trPr>
          <w:trHeight w:val="6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73FF" w:rsidRPr="00F5489A" w:rsidRDefault="008273FF" w:rsidP="008273FF">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rsidR="008273FF" w:rsidRPr="00F5489A" w:rsidRDefault="008273FF" w:rsidP="008273FF">
            <w:pPr>
              <w:rPr>
                <w:rFonts w:ascii="Times New Roman" w:hAnsi="Times New Roman"/>
                <w:i/>
                <w:iCs/>
                <w:szCs w:val="24"/>
              </w:rPr>
            </w:pPr>
            <w:r w:rsidRPr="00F805A0">
              <w:rPr>
                <w:rFonts w:ascii="Times New Roman" w:hAnsi="Times New Roman"/>
                <w:i/>
                <w:iCs/>
                <w:szCs w:val="24"/>
              </w:rPr>
              <w:t>республиканский бюджет</w:t>
            </w:r>
          </w:p>
        </w:tc>
        <w:tc>
          <w:tcPr>
            <w:tcW w:w="1458"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sidRPr="00F805A0">
              <w:rPr>
                <w:rFonts w:ascii="Times New Roman" w:hAnsi="Times New Roman"/>
                <w:sz w:val="20"/>
              </w:rPr>
              <w:t>1 744 936,21</w:t>
            </w:r>
          </w:p>
        </w:tc>
        <w:tc>
          <w:tcPr>
            <w:tcW w:w="1418" w:type="dxa"/>
            <w:tcBorders>
              <w:top w:val="nil"/>
              <w:left w:val="nil"/>
              <w:bottom w:val="single" w:sz="4" w:space="0" w:color="auto"/>
              <w:right w:val="single" w:sz="4" w:space="0" w:color="auto"/>
            </w:tcBorders>
            <w:shd w:val="clear" w:color="auto" w:fill="auto"/>
            <w:noWrap/>
            <w:vAlign w:val="center"/>
          </w:tcPr>
          <w:p w:rsidR="008273FF" w:rsidRPr="00F805A0" w:rsidRDefault="008273FF" w:rsidP="008273FF">
            <w:pPr>
              <w:jc w:val="center"/>
              <w:rPr>
                <w:rFonts w:ascii="Times New Roman" w:hAnsi="Times New Roman"/>
                <w:sz w:val="20"/>
              </w:rPr>
            </w:pPr>
            <w:r>
              <w:rPr>
                <w:rFonts w:ascii="Times New Roman" w:hAnsi="Times New Roman"/>
                <w:sz w:val="20"/>
              </w:rPr>
              <w:t>575 739,53</w:t>
            </w:r>
          </w:p>
        </w:tc>
        <w:tc>
          <w:tcPr>
            <w:tcW w:w="1417"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Pr>
                <w:rFonts w:ascii="Times New Roman" w:hAnsi="Times New Roman"/>
                <w:sz w:val="20"/>
              </w:rPr>
              <w:t>1 135 908,64</w:t>
            </w:r>
          </w:p>
        </w:tc>
        <w:tc>
          <w:tcPr>
            <w:tcW w:w="1418"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Pr>
                <w:rFonts w:ascii="Times New Roman" w:hAnsi="Times New Roman"/>
                <w:sz w:val="20"/>
              </w:rPr>
              <w:t>1 795 056,61</w:t>
            </w:r>
          </w:p>
        </w:tc>
        <w:tc>
          <w:tcPr>
            <w:tcW w:w="1417"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sidRPr="00F805A0">
              <w:rPr>
                <w:rFonts w:ascii="Times New Roman" w:hAnsi="Times New Roman"/>
                <w:sz w:val="20"/>
              </w:rPr>
              <w:t xml:space="preserve">0,00  </w:t>
            </w:r>
          </w:p>
        </w:tc>
      </w:tr>
      <w:tr w:rsidR="008273FF" w:rsidRPr="00F5489A" w:rsidTr="0056034C">
        <w:trPr>
          <w:trHeight w:val="9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73FF" w:rsidRPr="00F5489A" w:rsidRDefault="008273FF" w:rsidP="008273FF">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rsidR="008273FF" w:rsidRPr="00F5489A" w:rsidRDefault="008273FF" w:rsidP="008273FF">
            <w:pPr>
              <w:rPr>
                <w:rFonts w:ascii="Times New Roman" w:hAnsi="Times New Roman"/>
                <w:i/>
                <w:iCs/>
                <w:szCs w:val="24"/>
              </w:rPr>
            </w:pPr>
            <w:r w:rsidRPr="00F805A0">
              <w:rPr>
                <w:rFonts w:ascii="Times New Roman" w:hAnsi="Times New Roman"/>
                <w:i/>
                <w:iCs/>
                <w:szCs w:val="24"/>
              </w:rPr>
              <w:t>бюджет МО «Мирнинский район»</w:t>
            </w:r>
          </w:p>
        </w:tc>
        <w:tc>
          <w:tcPr>
            <w:tcW w:w="1458" w:type="dxa"/>
            <w:tcBorders>
              <w:top w:val="nil"/>
              <w:left w:val="nil"/>
              <w:bottom w:val="single" w:sz="4" w:space="0" w:color="auto"/>
              <w:right w:val="single" w:sz="4" w:space="0" w:color="auto"/>
            </w:tcBorders>
            <w:shd w:val="clear" w:color="auto" w:fill="auto"/>
            <w:noWrap/>
            <w:vAlign w:val="center"/>
          </w:tcPr>
          <w:p w:rsidR="008273FF" w:rsidRPr="00F805A0" w:rsidRDefault="008273FF" w:rsidP="008273FF">
            <w:pPr>
              <w:jc w:val="center"/>
              <w:rPr>
                <w:rFonts w:ascii="Times New Roman" w:hAnsi="Times New Roman"/>
                <w:sz w:val="20"/>
              </w:rPr>
            </w:pPr>
            <w:r w:rsidRPr="00F805A0">
              <w:rPr>
                <w:rFonts w:ascii="Times New Roman" w:hAnsi="Times New Roman"/>
                <w:sz w:val="20"/>
              </w:rPr>
              <w:t>13 047 654,68</w:t>
            </w:r>
          </w:p>
        </w:tc>
        <w:tc>
          <w:tcPr>
            <w:tcW w:w="1418"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sidRPr="00F805A0">
              <w:rPr>
                <w:rFonts w:ascii="Times New Roman" w:hAnsi="Times New Roman"/>
                <w:sz w:val="20"/>
              </w:rPr>
              <w:t xml:space="preserve">9 500 000,00  </w:t>
            </w:r>
          </w:p>
        </w:tc>
        <w:tc>
          <w:tcPr>
            <w:tcW w:w="1417"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sidRPr="00F805A0">
              <w:rPr>
                <w:rFonts w:ascii="Times New Roman" w:hAnsi="Times New Roman"/>
                <w:sz w:val="20"/>
              </w:rPr>
              <w:t xml:space="preserve">9 500 000,00  </w:t>
            </w:r>
          </w:p>
        </w:tc>
        <w:tc>
          <w:tcPr>
            <w:tcW w:w="1418"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sidRPr="00F805A0">
              <w:rPr>
                <w:rFonts w:ascii="Times New Roman" w:hAnsi="Times New Roman"/>
                <w:sz w:val="20"/>
              </w:rPr>
              <w:t xml:space="preserve">9 500 000,00  </w:t>
            </w:r>
          </w:p>
        </w:tc>
        <w:tc>
          <w:tcPr>
            <w:tcW w:w="1417"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sidRPr="00F805A0">
              <w:rPr>
                <w:rFonts w:ascii="Times New Roman" w:hAnsi="Times New Roman"/>
                <w:sz w:val="20"/>
              </w:rPr>
              <w:t xml:space="preserve">9 500 000,00  </w:t>
            </w:r>
          </w:p>
        </w:tc>
      </w:tr>
      <w:tr w:rsidR="008273FF" w:rsidRPr="00F5489A" w:rsidTr="005603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73FF" w:rsidRPr="00F5489A" w:rsidRDefault="008273FF" w:rsidP="008273FF">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auto" w:fill="auto"/>
            <w:vAlign w:val="center"/>
            <w:hideMark/>
          </w:tcPr>
          <w:p w:rsidR="008273FF" w:rsidRPr="00F5489A" w:rsidRDefault="008273FF" w:rsidP="008273FF">
            <w:pPr>
              <w:rPr>
                <w:rFonts w:ascii="Times New Roman" w:hAnsi="Times New Roman"/>
                <w:i/>
                <w:iCs/>
                <w:szCs w:val="24"/>
              </w:rPr>
            </w:pPr>
            <w:r w:rsidRPr="00F805A0">
              <w:rPr>
                <w:rFonts w:ascii="Times New Roman" w:hAnsi="Times New Roman"/>
                <w:i/>
                <w:iCs/>
                <w:szCs w:val="24"/>
              </w:rPr>
              <w:t>иные источники</w:t>
            </w:r>
          </w:p>
        </w:tc>
        <w:tc>
          <w:tcPr>
            <w:tcW w:w="1458"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sidRPr="00F805A0">
              <w:rPr>
                <w:rFonts w:ascii="Times New Roman" w:hAnsi="Times New Roman"/>
                <w:sz w:val="20"/>
              </w:rPr>
              <w:t>8 758 723,00</w:t>
            </w:r>
          </w:p>
        </w:tc>
        <w:tc>
          <w:tcPr>
            <w:tcW w:w="1418"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sidRPr="00F805A0">
              <w:rPr>
                <w:rFonts w:ascii="Times New Roman" w:hAnsi="Times New Roman"/>
                <w:sz w:val="20"/>
              </w:rPr>
              <w:t xml:space="preserve">8 403 715,00  </w:t>
            </w:r>
          </w:p>
        </w:tc>
        <w:tc>
          <w:tcPr>
            <w:tcW w:w="1417"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sidRPr="00F805A0">
              <w:rPr>
                <w:rFonts w:ascii="Times New Roman" w:hAnsi="Times New Roman"/>
                <w:sz w:val="20"/>
              </w:rPr>
              <w:t xml:space="preserve">7 841 734,00  </w:t>
            </w:r>
          </w:p>
        </w:tc>
        <w:tc>
          <w:tcPr>
            <w:tcW w:w="1418"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Pr>
                <w:rFonts w:ascii="Times New Roman" w:hAnsi="Times New Roman"/>
                <w:sz w:val="20"/>
              </w:rPr>
              <w:t>25 960 683,00</w:t>
            </w:r>
          </w:p>
        </w:tc>
        <w:tc>
          <w:tcPr>
            <w:tcW w:w="1417" w:type="dxa"/>
            <w:tcBorders>
              <w:top w:val="nil"/>
              <w:left w:val="nil"/>
              <w:bottom w:val="single" w:sz="4" w:space="0" w:color="auto"/>
              <w:right w:val="single" w:sz="4" w:space="0" w:color="auto"/>
            </w:tcBorders>
            <w:shd w:val="clear" w:color="auto" w:fill="auto"/>
            <w:noWrap/>
            <w:vAlign w:val="center"/>
            <w:hideMark/>
          </w:tcPr>
          <w:p w:rsidR="008273FF" w:rsidRPr="00F805A0" w:rsidRDefault="008273FF" w:rsidP="008273FF">
            <w:pPr>
              <w:jc w:val="center"/>
              <w:rPr>
                <w:rFonts w:ascii="Times New Roman" w:hAnsi="Times New Roman"/>
                <w:sz w:val="20"/>
              </w:rPr>
            </w:pPr>
            <w:r>
              <w:rPr>
                <w:rFonts w:ascii="Times New Roman" w:hAnsi="Times New Roman"/>
                <w:sz w:val="20"/>
              </w:rPr>
              <w:t>8 468 183,00</w:t>
            </w:r>
            <w:r w:rsidRPr="00F805A0">
              <w:rPr>
                <w:rFonts w:ascii="Times New Roman" w:hAnsi="Times New Roman"/>
                <w:sz w:val="20"/>
              </w:rPr>
              <w:t xml:space="preserve">  </w:t>
            </w:r>
          </w:p>
        </w:tc>
      </w:tr>
      <w:tr w:rsidR="008273FF" w:rsidRPr="00F5489A" w:rsidTr="0056034C">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73FF" w:rsidRPr="00F5489A" w:rsidRDefault="008273FF" w:rsidP="008273FF">
            <w:pPr>
              <w:rPr>
                <w:rFonts w:ascii="Times New Roman" w:hAnsi="Times New Roman"/>
                <w:color w:val="000000"/>
                <w:sz w:val="25"/>
                <w:szCs w:val="25"/>
              </w:rPr>
            </w:pPr>
          </w:p>
        </w:tc>
        <w:tc>
          <w:tcPr>
            <w:tcW w:w="1944" w:type="dxa"/>
            <w:tcBorders>
              <w:top w:val="nil"/>
              <w:left w:val="nil"/>
              <w:bottom w:val="single" w:sz="4" w:space="0" w:color="auto"/>
              <w:right w:val="single" w:sz="4" w:space="0" w:color="auto"/>
            </w:tcBorders>
            <w:shd w:val="clear" w:color="000000" w:fill="D9D9D9"/>
            <w:vAlign w:val="center"/>
            <w:hideMark/>
          </w:tcPr>
          <w:p w:rsidR="008273FF" w:rsidRPr="00F5489A" w:rsidRDefault="008273FF" w:rsidP="008273FF">
            <w:pPr>
              <w:ind w:firstLineChars="100" w:firstLine="241"/>
              <w:rPr>
                <w:rFonts w:ascii="Times New Roman" w:hAnsi="Times New Roman"/>
                <w:b/>
                <w:bCs/>
                <w:i/>
                <w:iCs/>
                <w:szCs w:val="24"/>
              </w:rPr>
            </w:pPr>
            <w:r w:rsidRPr="00F805A0">
              <w:rPr>
                <w:rFonts w:ascii="Times New Roman" w:hAnsi="Times New Roman"/>
                <w:b/>
                <w:bCs/>
                <w:i/>
                <w:iCs/>
                <w:szCs w:val="24"/>
              </w:rPr>
              <w:t>ИТОГО по программе</w:t>
            </w:r>
          </w:p>
        </w:tc>
        <w:tc>
          <w:tcPr>
            <w:tcW w:w="1458" w:type="dxa"/>
            <w:tcBorders>
              <w:top w:val="nil"/>
              <w:left w:val="nil"/>
              <w:bottom w:val="single" w:sz="4" w:space="0" w:color="auto"/>
              <w:right w:val="single" w:sz="4" w:space="0" w:color="auto"/>
            </w:tcBorders>
            <w:shd w:val="clear" w:color="000000" w:fill="D9D9D9"/>
            <w:noWrap/>
            <w:vAlign w:val="center"/>
          </w:tcPr>
          <w:p w:rsidR="008273FF" w:rsidRPr="00F805A0" w:rsidRDefault="008273FF" w:rsidP="008273FF">
            <w:pPr>
              <w:jc w:val="center"/>
              <w:rPr>
                <w:rFonts w:ascii="Times New Roman" w:hAnsi="Times New Roman"/>
                <w:b/>
                <w:bCs/>
                <w:sz w:val="20"/>
              </w:rPr>
            </w:pPr>
          </w:p>
          <w:p w:rsidR="008273FF" w:rsidRPr="00F805A0" w:rsidRDefault="008273FF" w:rsidP="008273FF">
            <w:pPr>
              <w:jc w:val="center"/>
              <w:rPr>
                <w:rFonts w:ascii="Times New Roman" w:hAnsi="Times New Roman"/>
                <w:b/>
                <w:bCs/>
                <w:sz w:val="20"/>
              </w:rPr>
            </w:pPr>
            <w:r w:rsidRPr="00F805A0">
              <w:rPr>
                <w:rFonts w:ascii="Times New Roman" w:hAnsi="Times New Roman"/>
                <w:b/>
                <w:bCs/>
                <w:sz w:val="20"/>
              </w:rPr>
              <w:t>38 792 831,54</w:t>
            </w:r>
          </w:p>
          <w:p w:rsidR="008273FF" w:rsidRPr="00F805A0" w:rsidRDefault="008273FF" w:rsidP="008273FF">
            <w:pPr>
              <w:jc w:val="center"/>
              <w:rPr>
                <w:rFonts w:ascii="Times New Roman" w:hAnsi="Times New Roman"/>
                <w:b/>
                <w:bCs/>
                <w:sz w:val="20"/>
              </w:rPr>
            </w:pPr>
          </w:p>
        </w:tc>
        <w:tc>
          <w:tcPr>
            <w:tcW w:w="1418" w:type="dxa"/>
            <w:tcBorders>
              <w:top w:val="nil"/>
              <w:left w:val="nil"/>
              <w:bottom w:val="single" w:sz="4" w:space="0" w:color="auto"/>
              <w:right w:val="single" w:sz="4" w:space="0" w:color="auto"/>
            </w:tcBorders>
            <w:shd w:val="clear" w:color="000000" w:fill="D9D9D9"/>
            <w:noWrap/>
            <w:vAlign w:val="center"/>
            <w:hideMark/>
          </w:tcPr>
          <w:p w:rsidR="008273FF" w:rsidRPr="00F805A0" w:rsidRDefault="008273FF" w:rsidP="008273FF">
            <w:pPr>
              <w:jc w:val="center"/>
              <w:rPr>
                <w:rFonts w:ascii="Times New Roman" w:hAnsi="Times New Roman"/>
                <w:b/>
                <w:bCs/>
                <w:sz w:val="20"/>
              </w:rPr>
            </w:pPr>
            <w:r>
              <w:rPr>
                <w:rFonts w:ascii="Times New Roman" w:hAnsi="Times New Roman"/>
                <w:b/>
                <w:bCs/>
                <w:sz w:val="20"/>
              </w:rPr>
              <w:t>25 100 459,16</w:t>
            </w:r>
          </w:p>
        </w:tc>
        <w:tc>
          <w:tcPr>
            <w:tcW w:w="1417" w:type="dxa"/>
            <w:tcBorders>
              <w:top w:val="nil"/>
              <w:left w:val="nil"/>
              <w:bottom w:val="single" w:sz="4" w:space="0" w:color="auto"/>
              <w:right w:val="single" w:sz="4" w:space="0" w:color="auto"/>
            </w:tcBorders>
            <w:shd w:val="clear" w:color="000000" w:fill="D9D9D9"/>
            <w:noWrap/>
            <w:vAlign w:val="center"/>
            <w:hideMark/>
          </w:tcPr>
          <w:p w:rsidR="008273FF" w:rsidRPr="00F805A0" w:rsidRDefault="008273FF" w:rsidP="008273FF">
            <w:pPr>
              <w:jc w:val="center"/>
              <w:rPr>
                <w:rFonts w:ascii="Times New Roman" w:hAnsi="Times New Roman"/>
                <w:b/>
                <w:bCs/>
                <w:sz w:val="20"/>
              </w:rPr>
            </w:pPr>
            <w:r>
              <w:rPr>
                <w:rFonts w:ascii="Times New Roman" w:hAnsi="Times New Roman"/>
                <w:b/>
                <w:sz w:val="20"/>
              </w:rPr>
              <w:t>31 540 605,32</w:t>
            </w:r>
          </w:p>
        </w:tc>
        <w:tc>
          <w:tcPr>
            <w:tcW w:w="1418" w:type="dxa"/>
            <w:tcBorders>
              <w:top w:val="nil"/>
              <w:left w:val="nil"/>
              <w:bottom w:val="single" w:sz="4" w:space="0" w:color="auto"/>
              <w:right w:val="single" w:sz="4" w:space="0" w:color="auto"/>
            </w:tcBorders>
            <w:shd w:val="clear" w:color="000000" w:fill="D9D9D9"/>
            <w:noWrap/>
            <w:vAlign w:val="center"/>
            <w:hideMark/>
          </w:tcPr>
          <w:p w:rsidR="008273FF" w:rsidRPr="00F805A0" w:rsidRDefault="008273FF" w:rsidP="008273FF">
            <w:pPr>
              <w:jc w:val="center"/>
              <w:rPr>
                <w:rFonts w:ascii="Times New Roman" w:hAnsi="Times New Roman"/>
                <w:b/>
                <w:bCs/>
                <w:sz w:val="20"/>
              </w:rPr>
            </w:pPr>
            <w:r>
              <w:rPr>
                <w:rFonts w:ascii="Times New Roman" w:hAnsi="Times New Roman"/>
                <w:b/>
                <w:bCs/>
                <w:sz w:val="20"/>
              </w:rPr>
              <w:t>65 378 289,21</w:t>
            </w:r>
          </w:p>
        </w:tc>
        <w:tc>
          <w:tcPr>
            <w:tcW w:w="1417" w:type="dxa"/>
            <w:tcBorders>
              <w:top w:val="nil"/>
              <w:left w:val="nil"/>
              <w:bottom w:val="single" w:sz="4" w:space="0" w:color="auto"/>
              <w:right w:val="single" w:sz="4" w:space="0" w:color="auto"/>
            </w:tcBorders>
            <w:shd w:val="clear" w:color="000000" w:fill="D9D9D9"/>
            <w:noWrap/>
            <w:vAlign w:val="center"/>
            <w:hideMark/>
          </w:tcPr>
          <w:p w:rsidR="008273FF" w:rsidRPr="00F805A0" w:rsidRDefault="008273FF" w:rsidP="008273FF">
            <w:pPr>
              <w:jc w:val="center"/>
              <w:rPr>
                <w:rFonts w:ascii="Times New Roman" w:hAnsi="Times New Roman"/>
                <w:b/>
                <w:bCs/>
                <w:sz w:val="20"/>
              </w:rPr>
            </w:pPr>
            <w:r>
              <w:rPr>
                <w:rFonts w:ascii="Times New Roman" w:hAnsi="Times New Roman"/>
                <w:b/>
                <w:bCs/>
                <w:sz w:val="20"/>
              </w:rPr>
              <w:t>17 968 183,00</w:t>
            </w:r>
            <w:r w:rsidRPr="00F805A0">
              <w:rPr>
                <w:rFonts w:ascii="Times New Roman" w:hAnsi="Times New Roman"/>
                <w:b/>
                <w:bCs/>
                <w:sz w:val="20"/>
              </w:rPr>
              <w:t xml:space="preserve">  </w:t>
            </w:r>
          </w:p>
        </w:tc>
      </w:tr>
    </w:tbl>
    <w:p w:rsidR="00C74F3E" w:rsidRPr="00B8138A" w:rsidRDefault="00C74F3E" w:rsidP="00C74F3E">
      <w:pPr>
        <w:autoSpaceDE w:val="0"/>
        <w:autoSpaceDN w:val="0"/>
        <w:ind w:firstLine="567"/>
        <w:jc w:val="both"/>
        <w:rPr>
          <w:rFonts w:ascii="Times New Roman" w:hAnsi="Times New Roman"/>
          <w:b/>
          <w:i/>
          <w:sz w:val="28"/>
          <w:szCs w:val="28"/>
        </w:rPr>
      </w:pPr>
      <w:r w:rsidRPr="00B8138A">
        <w:rPr>
          <w:rFonts w:ascii="Times New Roman" w:hAnsi="Times New Roman"/>
          <w:b/>
          <w:i/>
          <w:sz w:val="28"/>
          <w:szCs w:val="28"/>
        </w:rPr>
        <w:lastRenderedPageBreak/>
        <w:t>Справочно:</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1891"/>
        <w:gridCol w:w="1587"/>
        <w:gridCol w:w="1416"/>
        <w:gridCol w:w="1366"/>
        <w:gridCol w:w="1366"/>
        <w:gridCol w:w="1393"/>
      </w:tblGrid>
      <w:tr w:rsidR="00C74F3E" w:rsidRPr="00B8138A" w:rsidTr="00507902">
        <w:trPr>
          <w:trHeight w:val="105"/>
        </w:trPr>
        <w:tc>
          <w:tcPr>
            <w:tcW w:w="639" w:type="dxa"/>
            <w:vMerge w:val="restart"/>
          </w:tcPr>
          <w:p w:rsidR="00C74F3E" w:rsidRPr="00B8138A" w:rsidRDefault="00C74F3E" w:rsidP="004B5DF2">
            <w:pPr>
              <w:autoSpaceDE w:val="0"/>
              <w:autoSpaceDN w:val="0"/>
              <w:ind w:left="53"/>
              <w:jc w:val="both"/>
              <w:rPr>
                <w:rFonts w:ascii="Times New Roman" w:hAnsi="Times New Roman"/>
                <w:sz w:val="20"/>
              </w:rPr>
            </w:pPr>
            <w:r w:rsidRPr="00B8138A">
              <w:rPr>
                <w:rFonts w:ascii="Times New Roman" w:hAnsi="Times New Roman"/>
                <w:sz w:val="20"/>
              </w:rPr>
              <w:t>7.1.</w:t>
            </w:r>
          </w:p>
        </w:tc>
        <w:tc>
          <w:tcPr>
            <w:tcW w:w="1891" w:type="dxa"/>
            <w:vAlign w:val="center"/>
          </w:tcPr>
          <w:p w:rsidR="00C74F3E" w:rsidRPr="00B8138A" w:rsidRDefault="00C74F3E" w:rsidP="004B5DF2">
            <w:pPr>
              <w:rPr>
                <w:rFonts w:ascii="Times New Roman" w:hAnsi="Times New Roman"/>
                <w:sz w:val="20"/>
              </w:rPr>
            </w:pPr>
            <w:r w:rsidRPr="00B8138A">
              <w:rPr>
                <w:rFonts w:ascii="Times New Roman" w:hAnsi="Times New Roman"/>
                <w:sz w:val="20"/>
              </w:rPr>
              <w:t>Финансовое обеспечение программы (руб.):</w:t>
            </w:r>
          </w:p>
        </w:tc>
        <w:tc>
          <w:tcPr>
            <w:tcW w:w="1587" w:type="dxa"/>
            <w:vAlign w:val="center"/>
          </w:tcPr>
          <w:p w:rsidR="00C74F3E" w:rsidRPr="00B8138A" w:rsidRDefault="00C74F3E" w:rsidP="004B5DF2">
            <w:pPr>
              <w:jc w:val="center"/>
              <w:rPr>
                <w:rFonts w:ascii="Times New Roman" w:hAnsi="Times New Roman"/>
                <w:color w:val="000000"/>
                <w:sz w:val="20"/>
              </w:rPr>
            </w:pPr>
            <w:r w:rsidRPr="00B8138A">
              <w:rPr>
                <w:rFonts w:ascii="Times New Roman" w:hAnsi="Times New Roman"/>
                <w:color w:val="000000"/>
                <w:sz w:val="20"/>
              </w:rPr>
              <w:t>2019 год</w:t>
            </w:r>
          </w:p>
        </w:tc>
        <w:tc>
          <w:tcPr>
            <w:tcW w:w="1416" w:type="dxa"/>
            <w:vAlign w:val="center"/>
          </w:tcPr>
          <w:p w:rsidR="00C74F3E" w:rsidRPr="00B8138A" w:rsidRDefault="00C74F3E" w:rsidP="004B5DF2">
            <w:pPr>
              <w:jc w:val="center"/>
              <w:rPr>
                <w:rFonts w:ascii="Times New Roman" w:hAnsi="Times New Roman"/>
                <w:color w:val="000000"/>
                <w:sz w:val="20"/>
              </w:rPr>
            </w:pPr>
            <w:r w:rsidRPr="00B8138A">
              <w:rPr>
                <w:rFonts w:ascii="Times New Roman" w:hAnsi="Times New Roman"/>
                <w:color w:val="000000"/>
                <w:sz w:val="20"/>
              </w:rPr>
              <w:t>2020 год</w:t>
            </w:r>
          </w:p>
        </w:tc>
        <w:tc>
          <w:tcPr>
            <w:tcW w:w="1366" w:type="dxa"/>
            <w:vAlign w:val="center"/>
          </w:tcPr>
          <w:p w:rsidR="00C74F3E" w:rsidRPr="00B8138A" w:rsidRDefault="00C74F3E" w:rsidP="004B5DF2">
            <w:pPr>
              <w:jc w:val="center"/>
              <w:rPr>
                <w:rFonts w:ascii="Times New Roman" w:hAnsi="Times New Roman"/>
                <w:color w:val="000000"/>
                <w:sz w:val="20"/>
              </w:rPr>
            </w:pPr>
            <w:r w:rsidRPr="00B8138A">
              <w:rPr>
                <w:rFonts w:ascii="Times New Roman" w:hAnsi="Times New Roman"/>
                <w:color w:val="000000"/>
                <w:sz w:val="20"/>
              </w:rPr>
              <w:t>2021 год</w:t>
            </w:r>
          </w:p>
        </w:tc>
        <w:tc>
          <w:tcPr>
            <w:tcW w:w="1366" w:type="dxa"/>
            <w:vAlign w:val="center"/>
          </w:tcPr>
          <w:p w:rsidR="00C74F3E" w:rsidRPr="00B8138A" w:rsidRDefault="00C74F3E" w:rsidP="004B5DF2">
            <w:pPr>
              <w:jc w:val="center"/>
              <w:rPr>
                <w:rFonts w:ascii="Times New Roman" w:hAnsi="Times New Roman"/>
                <w:color w:val="000000"/>
                <w:sz w:val="20"/>
              </w:rPr>
            </w:pPr>
            <w:r w:rsidRPr="00B8138A">
              <w:rPr>
                <w:rFonts w:ascii="Times New Roman" w:hAnsi="Times New Roman"/>
                <w:color w:val="000000"/>
                <w:sz w:val="20"/>
              </w:rPr>
              <w:t>2022 год</w:t>
            </w:r>
          </w:p>
        </w:tc>
        <w:tc>
          <w:tcPr>
            <w:tcW w:w="1393" w:type="dxa"/>
            <w:vAlign w:val="center"/>
          </w:tcPr>
          <w:p w:rsidR="00C74F3E" w:rsidRPr="00B8138A" w:rsidRDefault="00C74F3E" w:rsidP="004B5DF2">
            <w:pPr>
              <w:jc w:val="center"/>
              <w:rPr>
                <w:rFonts w:ascii="Times New Roman" w:hAnsi="Times New Roman"/>
                <w:color w:val="000000"/>
                <w:sz w:val="20"/>
              </w:rPr>
            </w:pPr>
            <w:r w:rsidRPr="00B8138A">
              <w:rPr>
                <w:rFonts w:ascii="Times New Roman" w:hAnsi="Times New Roman"/>
                <w:color w:val="000000"/>
                <w:sz w:val="20"/>
              </w:rPr>
              <w:t>2023 год</w:t>
            </w:r>
          </w:p>
        </w:tc>
      </w:tr>
      <w:tr w:rsidR="00497881" w:rsidRPr="00B8138A" w:rsidTr="00507902">
        <w:trPr>
          <w:trHeight w:val="300"/>
        </w:trPr>
        <w:tc>
          <w:tcPr>
            <w:tcW w:w="639" w:type="dxa"/>
            <w:vMerge/>
          </w:tcPr>
          <w:p w:rsidR="00497881" w:rsidRPr="00B8138A" w:rsidRDefault="00497881" w:rsidP="00497881">
            <w:pPr>
              <w:autoSpaceDE w:val="0"/>
              <w:autoSpaceDN w:val="0"/>
              <w:ind w:left="53" w:firstLine="567"/>
              <w:jc w:val="both"/>
              <w:rPr>
                <w:rFonts w:ascii="Times New Roman" w:hAnsi="Times New Roman"/>
                <w:sz w:val="20"/>
              </w:rPr>
            </w:pPr>
          </w:p>
        </w:tc>
        <w:tc>
          <w:tcPr>
            <w:tcW w:w="1891" w:type="dxa"/>
          </w:tcPr>
          <w:p w:rsidR="00497881" w:rsidRPr="00B8138A" w:rsidRDefault="00497881" w:rsidP="00497881">
            <w:pPr>
              <w:autoSpaceDE w:val="0"/>
              <w:autoSpaceDN w:val="0"/>
              <w:ind w:left="53"/>
              <w:jc w:val="both"/>
              <w:rPr>
                <w:rFonts w:ascii="Times New Roman" w:hAnsi="Times New Roman"/>
                <w:i/>
                <w:sz w:val="20"/>
              </w:rPr>
            </w:pPr>
            <w:r w:rsidRPr="00B8138A">
              <w:rPr>
                <w:rFonts w:ascii="Times New Roman" w:hAnsi="Times New Roman"/>
                <w:i/>
                <w:sz w:val="20"/>
              </w:rPr>
              <w:t>внебюджетные источники</w:t>
            </w:r>
          </w:p>
        </w:tc>
        <w:tc>
          <w:tcPr>
            <w:tcW w:w="1587" w:type="dxa"/>
            <w:vAlign w:val="center"/>
          </w:tcPr>
          <w:p w:rsidR="00497881" w:rsidRPr="005F7C76" w:rsidRDefault="00497881" w:rsidP="00497881">
            <w:pPr>
              <w:jc w:val="center"/>
              <w:rPr>
                <w:rFonts w:ascii="Times New Roman" w:hAnsi="Times New Roman"/>
                <w:sz w:val="20"/>
              </w:rPr>
            </w:pPr>
            <w:r w:rsidRPr="005F7C76">
              <w:rPr>
                <w:rFonts w:ascii="Times New Roman" w:hAnsi="Times New Roman"/>
                <w:sz w:val="20"/>
              </w:rPr>
              <w:t>50 492 329,14</w:t>
            </w:r>
          </w:p>
        </w:tc>
        <w:tc>
          <w:tcPr>
            <w:tcW w:w="1416" w:type="dxa"/>
            <w:vAlign w:val="center"/>
          </w:tcPr>
          <w:p w:rsidR="00497881" w:rsidRPr="005F7C76" w:rsidRDefault="00497881" w:rsidP="00497881">
            <w:pPr>
              <w:jc w:val="center"/>
              <w:rPr>
                <w:rFonts w:ascii="Times New Roman" w:hAnsi="Times New Roman"/>
                <w:sz w:val="20"/>
              </w:rPr>
            </w:pPr>
            <w:r w:rsidRPr="005F7C76">
              <w:rPr>
                <w:rFonts w:ascii="Times New Roman" w:hAnsi="Times New Roman"/>
                <w:sz w:val="20"/>
              </w:rPr>
              <w:t>34 863 751,07</w:t>
            </w:r>
          </w:p>
        </w:tc>
        <w:tc>
          <w:tcPr>
            <w:tcW w:w="1366" w:type="dxa"/>
            <w:vAlign w:val="center"/>
          </w:tcPr>
          <w:p w:rsidR="00497881" w:rsidRPr="005F7C76" w:rsidRDefault="00497881" w:rsidP="00497881">
            <w:pPr>
              <w:jc w:val="center"/>
              <w:rPr>
                <w:rFonts w:ascii="Times New Roman" w:hAnsi="Times New Roman"/>
                <w:sz w:val="20"/>
              </w:rPr>
            </w:pPr>
            <w:r>
              <w:rPr>
                <w:rFonts w:ascii="Times New Roman" w:hAnsi="Times New Roman"/>
                <w:sz w:val="20"/>
              </w:rPr>
              <w:t>46 490 117,92</w:t>
            </w:r>
          </w:p>
        </w:tc>
        <w:tc>
          <w:tcPr>
            <w:tcW w:w="1366" w:type="dxa"/>
            <w:vAlign w:val="center"/>
          </w:tcPr>
          <w:p w:rsidR="00497881" w:rsidRPr="005F7C76" w:rsidRDefault="00497881" w:rsidP="00497881">
            <w:pPr>
              <w:jc w:val="center"/>
              <w:rPr>
                <w:rFonts w:ascii="Times New Roman" w:hAnsi="Times New Roman"/>
                <w:sz w:val="20"/>
              </w:rPr>
            </w:pPr>
            <w:r>
              <w:rPr>
                <w:rFonts w:ascii="Times New Roman" w:hAnsi="Times New Roman"/>
                <w:sz w:val="20"/>
              </w:rPr>
              <w:t>65 799 839,85</w:t>
            </w:r>
          </w:p>
        </w:tc>
        <w:tc>
          <w:tcPr>
            <w:tcW w:w="1393" w:type="dxa"/>
            <w:vAlign w:val="center"/>
          </w:tcPr>
          <w:p w:rsidR="00497881" w:rsidRPr="005F7C76" w:rsidRDefault="00497881" w:rsidP="00497881">
            <w:pPr>
              <w:jc w:val="center"/>
              <w:rPr>
                <w:rFonts w:ascii="Times New Roman" w:hAnsi="Times New Roman"/>
                <w:sz w:val="20"/>
              </w:rPr>
            </w:pPr>
            <w:r>
              <w:rPr>
                <w:rFonts w:ascii="Times New Roman" w:hAnsi="Times New Roman"/>
                <w:sz w:val="20"/>
              </w:rPr>
              <w:t>33 369 482,60</w:t>
            </w:r>
          </w:p>
        </w:tc>
      </w:tr>
    </w:tbl>
    <w:p w:rsidR="006C11AD" w:rsidRDefault="006C11AD" w:rsidP="008565C8">
      <w:pPr>
        <w:rPr>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7229"/>
      </w:tblGrid>
      <w:tr w:rsidR="00207BB5" w:rsidRPr="003020A2" w:rsidTr="001C4A30">
        <w:trPr>
          <w:trHeight w:val="416"/>
        </w:trPr>
        <w:tc>
          <w:tcPr>
            <w:tcW w:w="568" w:type="dxa"/>
          </w:tcPr>
          <w:p w:rsidR="00747839" w:rsidRPr="003020A2" w:rsidRDefault="008565C8" w:rsidP="00747839">
            <w:pPr>
              <w:overflowPunct w:val="0"/>
              <w:autoSpaceDE w:val="0"/>
              <w:autoSpaceDN w:val="0"/>
              <w:adjustRightInd w:val="0"/>
              <w:textAlignment w:val="baseline"/>
              <w:rPr>
                <w:rFonts w:ascii="Times New Roman" w:hAnsi="Times New Roman"/>
                <w:szCs w:val="24"/>
              </w:rPr>
            </w:pPr>
            <w:r>
              <w:rPr>
                <w:szCs w:val="24"/>
              </w:rPr>
              <w:tab/>
            </w:r>
            <w:r w:rsidR="00747839" w:rsidRPr="003020A2">
              <w:rPr>
                <w:rFonts w:ascii="Times New Roman" w:hAnsi="Times New Roman"/>
                <w:szCs w:val="24"/>
              </w:rPr>
              <w:t>8</w:t>
            </w:r>
          </w:p>
        </w:tc>
        <w:tc>
          <w:tcPr>
            <w:tcW w:w="1984" w:type="dxa"/>
          </w:tcPr>
          <w:p w:rsidR="00747839" w:rsidRPr="003020A2" w:rsidRDefault="00747839" w:rsidP="00747839">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Планируемые результаты реализации программы</w:t>
            </w:r>
          </w:p>
          <w:p w:rsidR="00747839" w:rsidRPr="003020A2" w:rsidRDefault="00747839" w:rsidP="00747839">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229" w:type="dxa"/>
          </w:tcPr>
          <w:p w:rsidR="005C4A53" w:rsidRPr="0056034C" w:rsidRDefault="00747839" w:rsidP="001700CE">
            <w:pPr>
              <w:tabs>
                <w:tab w:val="left" w:pos="420"/>
              </w:tabs>
              <w:overflowPunct w:val="0"/>
              <w:autoSpaceDE w:val="0"/>
              <w:autoSpaceDN w:val="0"/>
              <w:adjustRightInd w:val="0"/>
              <w:ind w:left="-5"/>
              <w:jc w:val="both"/>
              <w:textAlignment w:val="baseline"/>
              <w:rPr>
                <w:rFonts w:ascii="Times New Roman" w:hAnsi="Times New Roman"/>
                <w:color w:val="FF0000"/>
                <w:szCs w:val="24"/>
              </w:rPr>
            </w:pPr>
            <w:r w:rsidRPr="004A4AE1">
              <w:rPr>
                <w:rFonts w:ascii="Times New Roman" w:hAnsi="Times New Roman"/>
                <w:color w:val="000000" w:themeColor="text1"/>
                <w:szCs w:val="24"/>
              </w:rPr>
              <w:t>1.</w:t>
            </w:r>
            <w:r w:rsidR="005C4A53" w:rsidRPr="004A4AE1">
              <w:rPr>
                <w:rFonts w:ascii="Times New Roman" w:hAnsi="Times New Roman"/>
                <w:color w:val="000000" w:themeColor="text1"/>
                <w:szCs w:val="24"/>
              </w:rPr>
              <w:t xml:space="preserve"> Ежегодное принятие участия в отборе муниципальных образований Респ</w:t>
            </w:r>
            <w:r w:rsidR="004A4AE1">
              <w:rPr>
                <w:rFonts w:ascii="Times New Roman" w:hAnsi="Times New Roman"/>
                <w:color w:val="000000" w:themeColor="text1"/>
                <w:szCs w:val="24"/>
              </w:rPr>
              <w:t>ублики Саха (Якутия)</w:t>
            </w:r>
            <w:r w:rsidR="005C4A53" w:rsidRPr="004A4AE1">
              <w:rPr>
                <w:rFonts w:ascii="Times New Roman" w:hAnsi="Times New Roman"/>
                <w:color w:val="000000" w:themeColor="text1"/>
                <w:szCs w:val="24"/>
              </w:rPr>
              <w:t xml:space="preserve"> в мероприятии «Обеспечение жильем молодых семей»</w:t>
            </w:r>
            <w:r w:rsidR="004A4AE1">
              <w:rPr>
                <w:rFonts w:ascii="Times New Roman" w:hAnsi="Times New Roman"/>
                <w:color w:val="000000" w:themeColor="text1"/>
                <w:szCs w:val="24"/>
              </w:rPr>
              <w:t xml:space="preserve"> </w:t>
            </w:r>
            <w:r w:rsidR="004A4AE1" w:rsidRPr="004A4AE1">
              <w:rPr>
                <w:rFonts w:ascii="Times New Roman" w:hAnsi="Times New Roman"/>
                <w:color w:val="000000" w:themeColor="text1"/>
                <w:szCs w:val="24"/>
              </w:rPr>
              <w:t xml:space="preserve">государственной программы Республики Саха (Якутия) </w:t>
            </w:r>
            <w:r w:rsidR="004A4AE1" w:rsidRPr="0056034C">
              <w:rPr>
                <w:rFonts w:ascii="Times New Roman" w:hAnsi="Times New Roman"/>
                <w:color w:val="000000" w:themeColor="text1"/>
                <w:szCs w:val="24"/>
              </w:rPr>
              <w:t>«</w:t>
            </w:r>
            <w:r w:rsidR="0056034C" w:rsidRPr="0056034C">
              <w:rPr>
                <w:rFonts w:ascii="Times New Roman" w:hAnsi="Times New Roman"/>
                <w:color w:val="000000"/>
                <w:szCs w:val="24"/>
              </w:rPr>
              <w:t xml:space="preserve">Обеспечение качественным жильем и повышение качества жилищно-коммунальных услуг на </w:t>
            </w:r>
            <w:r w:rsidR="0056034C" w:rsidRPr="0056034C">
              <w:rPr>
                <w:rFonts w:ascii="Times New Roman" w:hAnsi="Times New Roman"/>
                <w:szCs w:val="24"/>
              </w:rPr>
              <w:t>2020-2024 годы;</w:t>
            </w:r>
          </w:p>
          <w:p w:rsidR="00747839" w:rsidRPr="005C4A53" w:rsidRDefault="005C4A53" w:rsidP="001700CE">
            <w:pPr>
              <w:tabs>
                <w:tab w:val="left" w:pos="420"/>
              </w:tabs>
              <w:overflowPunct w:val="0"/>
              <w:autoSpaceDE w:val="0"/>
              <w:autoSpaceDN w:val="0"/>
              <w:adjustRightInd w:val="0"/>
              <w:ind w:left="-5"/>
              <w:jc w:val="both"/>
              <w:textAlignment w:val="baseline"/>
              <w:rPr>
                <w:rFonts w:ascii="Times New Roman" w:hAnsi="Times New Roman"/>
                <w:szCs w:val="24"/>
              </w:rPr>
            </w:pPr>
            <w:r w:rsidRPr="005C4A53">
              <w:rPr>
                <w:rFonts w:ascii="Times New Roman" w:hAnsi="Times New Roman"/>
                <w:szCs w:val="24"/>
              </w:rPr>
              <w:t xml:space="preserve">2. </w:t>
            </w:r>
            <w:r w:rsidR="007628E2" w:rsidRPr="005C4A53">
              <w:rPr>
                <w:rFonts w:ascii="Times New Roman" w:hAnsi="Times New Roman"/>
                <w:szCs w:val="24"/>
              </w:rPr>
              <w:t>Увеличение</w:t>
            </w:r>
            <w:r w:rsidR="002D0FE0" w:rsidRPr="005C4A53">
              <w:rPr>
                <w:rFonts w:ascii="Times New Roman" w:hAnsi="Times New Roman"/>
                <w:szCs w:val="24"/>
              </w:rPr>
              <w:t xml:space="preserve"> </w:t>
            </w:r>
            <w:r w:rsidR="007628E2" w:rsidRPr="005C4A53">
              <w:rPr>
                <w:rFonts w:ascii="Times New Roman" w:hAnsi="Times New Roman"/>
                <w:szCs w:val="24"/>
              </w:rPr>
              <w:t>количества</w:t>
            </w:r>
            <w:r w:rsidR="002D0FE0" w:rsidRPr="005C4A53">
              <w:rPr>
                <w:rFonts w:ascii="Times New Roman" w:hAnsi="Times New Roman"/>
                <w:szCs w:val="24"/>
              </w:rPr>
              <w:t xml:space="preserve"> молодых семей Мирнинского района</w:t>
            </w:r>
            <w:r w:rsidR="001700CE" w:rsidRPr="005C4A53">
              <w:rPr>
                <w:rFonts w:ascii="Times New Roman" w:hAnsi="Times New Roman"/>
                <w:szCs w:val="24"/>
              </w:rPr>
              <w:t>, посредством предоставления свидетельств на получение социальных выплат</w:t>
            </w:r>
            <w:r w:rsidR="002D0FE0" w:rsidRPr="005C4A53">
              <w:rPr>
                <w:rFonts w:ascii="Times New Roman" w:hAnsi="Times New Roman"/>
                <w:szCs w:val="24"/>
              </w:rPr>
              <w:t>;</w:t>
            </w:r>
          </w:p>
          <w:p w:rsidR="00747839" w:rsidRPr="005C4A53" w:rsidRDefault="005C4A53" w:rsidP="0042012F">
            <w:pPr>
              <w:overflowPunct w:val="0"/>
              <w:autoSpaceDE w:val="0"/>
              <w:autoSpaceDN w:val="0"/>
              <w:adjustRightInd w:val="0"/>
              <w:ind w:left="-5"/>
              <w:jc w:val="both"/>
              <w:textAlignment w:val="baseline"/>
              <w:rPr>
                <w:rFonts w:ascii="Times New Roman" w:hAnsi="Times New Roman"/>
                <w:szCs w:val="24"/>
              </w:rPr>
            </w:pPr>
            <w:r w:rsidRPr="005C4A53">
              <w:rPr>
                <w:rFonts w:ascii="Times New Roman" w:hAnsi="Times New Roman"/>
                <w:szCs w:val="24"/>
              </w:rPr>
              <w:t>3</w:t>
            </w:r>
            <w:r w:rsidR="00747839" w:rsidRPr="005C4A53">
              <w:rPr>
                <w:rFonts w:ascii="Times New Roman" w:hAnsi="Times New Roman"/>
                <w:szCs w:val="24"/>
              </w:rPr>
              <w:t>.</w:t>
            </w:r>
            <w:r w:rsidR="0042012F" w:rsidRPr="005C4A53">
              <w:rPr>
                <w:rFonts w:ascii="Times New Roman" w:hAnsi="Times New Roman"/>
                <w:szCs w:val="24"/>
              </w:rPr>
              <w:t>Увеличение количества молодых семей, реализовавших</w:t>
            </w:r>
            <w:r w:rsidR="002D0FE0" w:rsidRPr="005C4A53">
              <w:rPr>
                <w:rFonts w:ascii="Times New Roman" w:hAnsi="Times New Roman"/>
                <w:szCs w:val="24"/>
              </w:rPr>
              <w:t xml:space="preserve"> свидетельств</w:t>
            </w:r>
            <w:r w:rsidR="0042012F" w:rsidRPr="005C4A53">
              <w:rPr>
                <w:rFonts w:ascii="Times New Roman" w:hAnsi="Times New Roman"/>
                <w:szCs w:val="24"/>
              </w:rPr>
              <w:t>о</w:t>
            </w:r>
            <w:r w:rsidR="002D0FE0" w:rsidRPr="005C4A53">
              <w:rPr>
                <w:rFonts w:ascii="Times New Roman" w:hAnsi="Times New Roman"/>
                <w:szCs w:val="24"/>
              </w:rPr>
              <w:t xml:space="preserve"> на получение социальной выплаты молодыми семьями;</w:t>
            </w:r>
          </w:p>
          <w:p w:rsidR="00747839" w:rsidRPr="005C4A53" w:rsidRDefault="005C4A53" w:rsidP="001700CE">
            <w:pPr>
              <w:overflowPunct w:val="0"/>
              <w:autoSpaceDE w:val="0"/>
              <w:autoSpaceDN w:val="0"/>
              <w:adjustRightInd w:val="0"/>
              <w:jc w:val="both"/>
              <w:textAlignment w:val="baseline"/>
              <w:rPr>
                <w:rFonts w:ascii="Times New Roman" w:hAnsi="Times New Roman"/>
                <w:szCs w:val="24"/>
              </w:rPr>
            </w:pPr>
            <w:r w:rsidRPr="005C4A53">
              <w:rPr>
                <w:rFonts w:ascii="Times New Roman" w:hAnsi="Times New Roman"/>
                <w:szCs w:val="24"/>
              </w:rPr>
              <w:t>4</w:t>
            </w:r>
            <w:r w:rsidR="0055080D" w:rsidRPr="005C4A53">
              <w:rPr>
                <w:rFonts w:ascii="Times New Roman" w:hAnsi="Times New Roman"/>
                <w:szCs w:val="24"/>
              </w:rPr>
              <w:t>.</w:t>
            </w:r>
            <w:r w:rsidR="001700CE" w:rsidRPr="005C4A53">
              <w:rPr>
                <w:rFonts w:ascii="Times New Roman" w:hAnsi="Times New Roman"/>
                <w:szCs w:val="24"/>
              </w:rPr>
              <w:t>Увеличение доли молодых семей-претендентов на получение социальных выплат, которые улучшат жилищные условия при реализации программы (в процентах от общего количества молодых семей, нуждающихся в улучшении жилищных условий по району)</w:t>
            </w:r>
            <w:r w:rsidR="0042012F" w:rsidRPr="005C4A53">
              <w:rPr>
                <w:rFonts w:ascii="Times New Roman" w:hAnsi="Times New Roman"/>
                <w:szCs w:val="24"/>
              </w:rPr>
              <w:t>;</w:t>
            </w:r>
          </w:p>
          <w:p w:rsidR="0042012F" w:rsidRPr="005C4A53" w:rsidRDefault="005C4A53" w:rsidP="0042012F">
            <w:pPr>
              <w:overflowPunct w:val="0"/>
              <w:autoSpaceDE w:val="0"/>
              <w:autoSpaceDN w:val="0"/>
              <w:adjustRightInd w:val="0"/>
              <w:jc w:val="both"/>
              <w:textAlignment w:val="baseline"/>
              <w:rPr>
                <w:rFonts w:ascii="Times New Roman" w:hAnsi="Times New Roman"/>
                <w:szCs w:val="24"/>
              </w:rPr>
            </w:pPr>
            <w:r w:rsidRPr="005C4A53">
              <w:rPr>
                <w:rFonts w:ascii="Times New Roman" w:hAnsi="Times New Roman"/>
                <w:szCs w:val="24"/>
              </w:rPr>
              <w:t>5</w:t>
            </w:r>
            <w:r w:rsidR="0055080D" w:rsidRPr="005C4A53">
              <w:rPr>
                <w:rFonts w:ascii="Times New Roman" w:hAnsi="Times New Roman"/>
                <w:szCs w:val="24"/>
              </w:rPr>
              <w:t>.</w:t>
            </w:r>
            <w:r w:rsidR="0042012F" w:rsidRPr="005C4A53">
              <w:rPr>
                <w:rFonts w:ascii="Times New Roman" w:hAnsi="Times New Roman"/>
                <w:szCs w:val="24"/>
              </w:rPr>
              <w:t xml:space="preserve">Освещение в средствах массовой информации о реализации мероприятий муниципальной программы </w:t>
            </w:r>
            <w:r w:rsidR="00937BD2" w:rsidRPr="005C4A53">
              <w:rPr>
                <w:rFonts w:ascii="Times New Roman" w:hAnsi="Times New Roman"/>
                <w:szCs w:val="24"/>
              </w:rPr>
              <w:t>на постоянной основе</w:t>
            </w:r>
            <w:r w:rsidR="008565C8" w:rsidRPr="005C4A53">
              <w:rPr>
                <w:rFonts w:ascii="Times New Roman" w:hAnsi="Times New Roman"/>
                <w:szCs w:val="24"/>
              </w:rPr>
              <w:t>.</w:t>
            </w:r>
          </w:p>
          <w:p w:rsidR="0055080D" w:rsidRPr="003020A2" w:rsidRDefault="0055080D" w:rsidP="005C4A53">
            <w:pPr>
              <w:pStyle w:val="ae"/>
              <w:tabs>
                <w:tab w:val="left" w:pos="263"/>
              </w:tabs>
              <w:overflowPunct w:val="0"/>
              <w:autoSpaceDE w:val="0"/>
              <w:autoSpaceDN w:val="0"/>
              <w:adjustRightInd w:val="0"/>
              <w:ind w:left="0"/>
              <w:jc w:val="both"/>
              <w:textAlignment w:val="baseline"/>
              <w:rPr>
                <w:szCs w:val="24"/>
              </w:rPr>
            </w:pPr>
            <w:r>
              <w:rPr>
                <w:szCs w:val="24"/>
              </w:rPr>
              <w:t xml:space="preserve">    </w:t>
            </w:r>
          </w:p>
        </w:tc>
      </w:tr>
    </w:tbl>
    <w:p w:rsidR="005038EB" w:rsidRDefault="005038EB" w:rsidP="005038EB">
      <w:pPr>
        <w:tabs>
          <w:tab w:val="left" w:pos="6360"/>
        </w:tabs>
        <w:rPr>
          <w:sz w:val="28"/>
          <w:szCs w:val="28"/>
        </w:rPr>
      </w:pPr>
      <w:r>
        <w:rPr>
          <w:sz w:val="28"/>
          <w:szCs w:val="28"/>
        </w:rPr>
        <w:tab/>
      </w:r>
    </w:p>
    <w:p w:rsidR="00AF6700" w:rsidRPr="007628E2" w:rsidRDefault="002D7389" w:rsidP="002D7389">
      <w:pPr>
        <w:pStyle w:val="ae"/>
        <w:overflowPunct w:val="0"/>
        <w:autoSpaceDE w:val="0"/>
        <w:autoSpaceDN w:val="0"/>
        <w:adjustRightInd w:val="0"/>
        <w:ind w:left="0"/>
        <w:jc w:val="center"/>
        <w:textAlignment w:val="baseline"/>
        <w:outlineLvl w:val="0"/>
        <w:rPr>
          <w:b/>
          <w:sz w:val="24"/>
          <w:szCs w:val="24"/>
        </w:rPr>
      </w:pPr>
      <w:r w:rsidRPr="007628E2">
        <w:rPr>
          <w:b/>
          <w:sz w:val="24"/>
          <w:szCs w:val="24"/>
        </w:rPr>
        <w:t>Р</w:t>
      </w:r>
      <w:r w:rsidR="001E3453" w:rsidRPr="007628E2">
        <w:rPr>
          <w:b/>
          <w:sz w:val="24"/>
          <w:szCs w:val="24"/>
        </w:rPr>
        <w:t>АЗДЕЛ</w:t>
      </w:r>
      <w:r w:rsidRPr="007628E2">
        <w:rPr>
          <w:b/>
          <w:sz w:val="24"/>
          <w:szCs w:val="24"/>
        </w:rPr>
        <w:t xml:space="preserve"> 1.</w:t>
      </w:r>
    </w:p>
    <w:p w:rsidR="00AF6700" w:rsidRPr="007628E2" w:rsidRDefault="001243BB" w:rsidP="002D7389">
      <w:pPr>
        <w:pStyle w:val="ae"/>
        <w:overflowPunct w:val="0"/>
        <w:autoSpaceDE w:val="0"/>
        <w:autoSpaceDN w:val="0"/>
        <w:adjustRightInd w:val="0"/>
        <w:ind w:left="0"/>
        <w:jc w:val="center"/>
        <w:textAlignment w:val="baseline"/>
        <w:outlineLvl w:val="0"/>
        <w:rPr>
          <w:b/>
          <w:sz w:val="24"/>
          <w:szCs w:val="24"/>
        </w:rPr>
      </w:pPr>
      <w:r w:rsidRPr="007628E2">
        <w:rPr>
          <w:b/>
          <w:sz w:val="24"/>
          <w:szCs w:val="24"/>
        </w:rPr>
        <w:t>ХАРАКТЕРИСТИКА ТЕКУЩЕГО СОСТОЯНИЯ</w:t>
      </w:r>
    </w:p>
    <w:p w:rsidR="003100FD" w:rsidRPr="007628E2" w:rsidRDefault="003100FD" w:rsidP="002D7389">
      <w:pPr>
        <w:pStyle w:val="ae"/>
        <w:overflowPunct w:val="0"/>
        <w:autoSpaceDE w:val="0"/>
        <w:autoSpaceDN w:val="0"/>
        <w:adjustRightInd w:val="0"/>
        <w:ind w:left="0"/>
        <w:jc w:val="center"/>
        <w:textAlignment w:val="baseline"/>
        <w:outlineLvl w:val="0"/>
        <w:rPr>
          <w:b/>
          <w:sz w:val="24"/>
          <w:szCs w:val="24"/>
        </w:rPr>
      </w:pPr>
    </w:p>
    <w:p w:rsidR="00AF6700" w:rsidRPr="007628E2" w:rsidRDefault="00AF6700" w:rsidP="007628E2">
      <w:pPr>
        <w:pStyle w:val="ae"/>
        <w:numPr>
          <w:ilvl w:val="1"/>
          <w:numId w:val="13"/>
        </w:numPr>
        <w:tabs>
          <w:tab w:val="left" w:pos="1134"/>
        </w:tabs>
        <w:overflowPunct w:val="0"/>
        <w:autoSpaceDE w:val="0"/>
        <w:autoSpaceDN w:val="0"/>
        <w:adjustRightInd w:val="0"/>
        <w:ind w:left="0" w:firstLine="567"/>
        <w:jc w:val="center"/>
        <w:textAlignment w:val="baseline"/>
        <w:outlineLvl w:val="0"/>
        <w:rPr>
          <w:b/>
          <w:sz w:val="24"/>
          <w:szCs w:val="24"/>
        </w:rPr>
      </w:pPr>
      <w:r w:rsidRPr="007628E2">
        <w:rPr>
          <w:b/>
          <w:sz w:val="24"/>
          <w:szCs w:val="24"/>
        </w:rPr>
        <w:t>Анализ состояния сферы социально-экономического развития</w:t>
      </w:r>
    </w:p>
    <w:p w:rsidR="00AF6700" w:rsidRPr="003020A2" w:rsidRDefault="00AF6700" w:rsidP="00AF6700">
      <w:pPr>
        <w:pStyle w:val="ae"/>
        <w:overflowPunct w:val="0"/>
        <w:autoSpaceDE w:val="0"/>
        <w:autoSpaceDN w:val="0"/>
        <w:adjustRightInd w:val="0"/>
        <w:ind w:left="0" w:firstLine="567"/>
        <w:jc w:val="both"/>
        <w:textAlignment w:val="baseline"/>
        <w:outlineLvl w:val="0"/>
        <w:rPr>
          <w:sz w:val="28"/>
          <w:szCs w:val="28"/>
        </w:rPr>
      </w:pPr>
    </w:p>
    <w:tbl>
      <w:tblPr>
        <w:tblStyle w:val="aa"/>
        <w:tblW w:w="9934" w:type="dxa"/>
        <w:tblLook w:val="04A0" w:firstRow="1" w:lastRow="0" w:firstColumn="1" w:lastColumn="0" w:noHBand="0" w:noVBand="1"/>
      </w:tblPr>
      <w:tblGrid>
        <w:gridCol w:w="9934"/>
      </w:tblGrid>
      <w:tr w:rsidR="00407354" w:rsidRPr="003020A2" w:rsidTr="008D4C0E">
        <w:trPr>
          <w:trHeight w:val="1290"/>
        </w:trPr>
        <w:tc>
          <w:tcPr>
            <w:tcW w:w="9934" w:type="dxa"/>
            <w:tcBorders>
              <w:top w:val="nil"/>
              <w:left w:val="nil"/>
              <w:bottom w:val="nil"/>
              <w:right w:val="nil"/>
            </w:tcBorders>
          </w:tcPr>
          <w:p w:rsidR="00143A58" w:rsidRPr="007409AF" w:rsidRDefault="000A41EF" w:rsidP="00143A58">
            <w:pPr>
              <w:tabs>
                <w:tab w:val="left" w:pos="851"/>
              </w:tabs>
              <w:autoSpaceDE w:val="0"/>
              <w:autoSpaceDN w:val="0"/>
              <w:adjustRightInd w:val="0"/>
              <w:ind w:firstLine="709"/>
              <w:jc w:val="both"/>
              <w:rPr>
                <w:rFonts w:ascii="Times New Roman" w:hAnsi="Times New Roman"/>
                <w:szCs w:val="24"/>
              </w:rPr>
            </w:pPr>
            <w:r w:rsidRPr="007409AF">
              <w:rPr>
                <w:rFonts w:ascii="Times New Roman" w:hAnsi="Times New Roman"/>
                <w:szCs w:val="24"/>
              </w:rPr>
              <w:t>По данным социологических исследований Министерства архитектуры и строительства Республики Саха (Якутия) ж</w:t>
            </w:r>
            <w:r w:rsidR="00143A58" w:rsidRPr="007409AF">
              <w:rPr>
                <w:rFonts w:ascii="Times New Roman" w:hAnsi="Times New Roman"/>
                <w:szCs w:val="24"/>
              </w:rPr>
              <w:t xml:space="preserve">илищная проблема стоит перед более чем 60% семей, которые в той или иной степени не удовлетворены жилищными условиями, при этом каждая четвертая семья проживает в жилье, находящемся в неудовлетворительном или не пригодном для проживания состоянии. Жилищный вопрос также остается крайне острым и перед населением Мирнинского района Республики Саха (Якутия). </w:t>
            </w:r>
          </w:p>
          <w:p w:rsidR="00D87456" w:rsidRDefault="000A41EF" w:rsidP="0059112F">
            <w:pPr>
              <w:jc w:val="both"/>
              <w:rPr>
                <w:rFonts w:ascii="Times New Roman" w:hAnsi="Times New Roman"/>
                <w:szCs w:val="24"/>
              </w:rPr>
            </w:pPr>
            <w:r w:rsidRPr="007409AF">
              <w:rPr>
                <w:rFonts w:ascii="Times New Roman" w:hAnsi="Times New Roman"/>
                <w:szCs w:val="24"/>
              </w:rPr>
              <w:t xml:space="preserve">            </w:t>
            </w:r>
            <w:r w:rsidR="00143A58" w:rsidRPr="007409AF">
              <w:rPr>
                <w:rFonts w:ascii="Times New Roman" w:hAnsi="Times New Roman"/>
                <w:szCs w:val="24"/>
              </w:rPr>
              <w:t xml:space="preserve">Вопросы, связанные с разрешением жилищных проблем граждан, являются составной частью социальной государственной политики и требуют постоянного внимания государства. </w:t>
            </w:r>
            <w:r w:rsidR="0059112F">
              <w:rPr>
                <w:rFonts w:ascii="Times New Roman" w:hAnsi="Times New Roman"/>
                <w:szCs w:val="24"/>
              </w:rPr>
              <w:t>На сегодняшний день,  п</w:t>
            </w:r>
            <w:r w:rsidR="0059112F" w:rsidRPr="007409AF">
              <w:rPr>
                <w:rFonts w:ascii="Times New Roman" w:hAnsi="Times New Roman"/>
                <w:szCs w:val="24"/>
              </w:rPr>
              <w:t xml:space="preserve">риоритеты и цели в сфере жилищной политики определены государственными программами Российской Федерации, утвержденной постановлением Правительства РФ от 30 декабря 2017 года № 1710, Республики Саха (Якутия), </w:t>
            </w:r>
            <w:r w:rsidR="0056034C" w:rsidRPr="0056034C">
              <w:rPr>
                <w:rFonts w:ascii="Times New Roman" w:hAnsi="Times New Roman"/>
                <w:szCs w:val="24"/>
              </w:rPr>
              <w:t>утвержденной Указом Главы РС (Я) от 13 декабря 2019 года № 897</w:t>
            </w:r>
            <w:r w:rsidR="0059112F" w:rsidRPr="0056034C">
              <w:rPr>
                <w:rFonts w:ascii="Times New Roman" w:hAnsi="Times New Roman"/>
                <w:szCs w:val="24"/>
              </w:rPr>
              <w:t xml:space="preserve"> </w:t>
            </w:r>
            <w:r w:rsidR="0059112F" w:rsidRPr="007409AF">
              <w:rPr>
                <w:rFonts w:ascii="Times New Roman" w:hAnsi="Times New Roman"/>
                <w:szCs w:val="24"/>
              </w:rPr>
              <w:t xml:space="preserve">и Стратегией социально – экономического развития Мирнинского района Республики Саха (Якутия) на период до 2030 года, утвержденной решением сессии Мирнинского района Совета депутатов от 25 апреля 2018 года </w:t>
            </w:r>
            <w:r w:rsidR="0059112F" w:rsidRPr="007409AF">
              <w:rPr>
                <w:rFonts w:ascii="Times New Roman" w:hAnsi="Times New Roman"/>
                <w:szCs w:val="24"/>
                <w:lang w:val="en-US"/>
              </w:rPr>
              <w:t>III</w:t>
            </w:r>
            <w:r w:rsidR="008D4C0E">
              <w:rPr>
                <w:rFonts w:ascii="Times New Roman" w:hAnsi="Times New Roman"/>
                <w:szCs w:val="24"/>
              </w:rPr>
              <w:t>-№ 31-16, которые в первую очередь определяют направление и мероприятия муниципальной программы «Обеспечение жильем молодых семей» на 2019-2023 годы.</w:t>
            </w:r>
            <w:r w:rsidR="0059112F">
              <w:rPr>
                <w:rFonts w:ascii="Times New Roman" w:hAnsi="Times New Roman"/>
                <w:szCs w:val="24"/>
              </w:rPr>
              <w:t xml:space="preserve"> Основываясь на данных нормативных правовых актах о</w:t>
            </w:r>
            <w:r w:rsidR="00143A58" w:rsidRPr="007409AF">
              <w:rPr>
                <w:rFonts w:ascii="Times New Roman" w:hAnsi="Times New Roman"/>
                <w:szCs w:val="24"/>
              </w:rPr>
              <w:t xml:space="preserve">рганы местного самоуправления должны создавать условия для развития жилищного строительства, направляя средства местных бюджетов на обеспечение жилыми помещениями граждан, проживающих на территории Мирнинского района. </w:t>
            </w:r>
          </w:p>
          <w:p w:rsidR="00143A58" w:rsidRPr="007409AF" w:rsidRDefault="00D87456" w:rsidP="0059112F">
            <w:pPr>
              <w:jc w:val="both"/>
              <w:rPr>
                <w:rFonts w:ascii="Times New Roman" w:hAnsi="Times New Roman"/>
                <w:szCs w:val="24"/>
              </w:rPr>
            </w:pPr>
            <w:r>
              <w:rPr>
                <w:rFonts w:ascii="Times New Roman" w:hAnsi="Times New Roman"/>
                <w:szCs w:val="24"/>
              </w:rPr>
              <w:t xml:space="preserve">           </w:t>
            </w:r>
            <w:r w:rsidR="00143A58" w:rsidRPr="007409AF">
              <w:rPr>
                <w:rFonts w:ascii="Times New Roman" w:hAnsi="Times New Roman"/>
                <w:szCs w:val="24"/>
              </w:rPr>
              <w:t xml:space="preserve">Одним из наиболее эффективных способов обеспечения жильем молодых семей, перед </w:t>
            </w:r>
            <w:r w:rsidR="00143A58" w:rsidRPr="007409AF">
              <w:rPr>
                <w:rFonts w:ascii="Times New Roman" w:hAnsi="Times New Roman"/>
                <w:szCs w:val="24"/>
              </w:rPr>
              <w:lastRenderedPageBreak/>
              <w:t>которыми государство имеет обязательства в соответствии с законодательством Российской Федерации, субъекта, является механизм предоставления за счет средств федерального, республиканского, местного бюджетов социальных выплат посредством выдачи свидетельств о праве на получение социальной выплаты на приобретение жилого помещения или строительство индивидуального жилого дома.</w:t>
            </w:r>
          </w:p>
          <w:p w:rsidR="00D87456" w:rsidRPr="003A74C6" w:rsidRDefault="00D87456" w:rsidP="00143A58">
            <w:pPr>
              <w:pStyle w:val="shapka"/>
              <w:spacing w:before="0" w:after="14"/>
              <w:ind w:firstLine="708"/>
              <w:jc w:val="both"/>
              <w:rPr>
                <w:rFonts w:ascii="Times New Roman" w:eastAsia="Calibri" w:hAnsi="Times New Roman" w:cs="Times New Roman"/>
                <w:b w:val="0"/>
                <w:lang w:eastAsia="en-US"/>
              </w:rPr>
            </w:pPr>
            <w:r w:rsidRPr="003A74C6">
              <w:rPr>
                <w:rFonts w:ascii="Times New Roman" w:eastAsia="Calibri" w:hAnsi="Times New Roman" w:cs="Times New Roman"/>
                <w:b w:val="0"/>
                <w:lang w:eastAsia="en-US"/>
              </w:rPr>
              <w:t xml:space="preserve">Данный механизм </w:t>
            </w:r>
            <w:r w:rsidR="003A74C6" w:rsidRPr="003A74C6">
              <w:rPr>
                <w:rFonts w:ascii="Times New Roman" w:eastAsia="Calibri" w:hAnsi="Times New Roman" w:cs="Times New Roman"/>
                <w:b w:val="0"/>
                <w:lang w:eastAsia="en-US"/>
              </w:rPr>
              <w:t>реализации мероприятия по обеспечению жильем молодых семей утвержден</w:t>
            </w:r>
            <w:r w:rsidRPr="003A74C6">
              <w:rPr>
                <w:rFonts w:ascii="Times New Roman" w:eastAsia="Calibri" w:hAnsi="Times New Roman" w:cs="Times New Roman"/>
                <w:b w:val="0"/>
                <w:lang w:eastAsia="en-US"/>
              </w:rPr>
              <w:t xml:space="preserve"> п</w:t>
            </w:r>
            <w:r w:rsidR="00143A58" w:rsidRPr="003A74C6">
              <w:rPr>
                <w:rFonts w:ascii="Times New Roman" w:eastAsia="Calibri" w:hAnsi="Times New Roman" w:cs="Times New Roman"/>
                <w:b w:val="0"/>
                <w:lang w:eastAsia="en-US"/>
              </w:rPr>
              <w:t>остановлением Правительства РС (Я) «О мерах по обеспечению жильем молодых семей в Республике Саха (Якутия)»</w:t>
            </w:r>
            <w:r w:rsidRPr="003A74C6">
              <w:rPr>
                <w:rFonts w:ascii="Times New Roman" w:eastAsia="Calibri" w:hAnsi="Times New Roman" w:cs="Times New Roman"/>
                <w:b w:val="0"/>
                <w:lang w:eastAsia="en-US"/>
              </w:rPr>
              <w:t>.</w:t>
            </w:r>
          </w:p>
          <w:p w:rsidR="00D87456" w:rsidRPr="0056034C" w:rsidRDefault="004A4AE1" w:rsidP="00D87456">
            <w:pPr>
              <w:pStyle w:val="shapka"/>
              <w:spacing w:before="0" w:after="14"/>
              <w:ind w:firstLine="708"/>
              <w:jc w:val="both"/>
              <w:rPr>
                <w:rFonts w:ascii="Times New Roman" w:eastAsia="Times New Roman" w:hAnsi="Times New Roman" w:cs="Times New Roman"/>
                <w:b w:val="0"/>
              </w:rPr>
            </w:pPr>
            <w:r>
              <w:rPr>
                <w:rFonts w:ascii="Times New Roman" w:eastAsia="Calibri" w:hAnsi="Times New Roman" w:cs="Times New Roman"/>
                <w:b w:val="0"/>
                <w:lang w:eastAsia="en-US"/>
              </w:rPr>
              <w:t>В соответствии с</w:t>
            </w:r>
            <w:r w:rsidR="003A74C6">
              <w:rPr>
                <w:rFonts w:ascii="Times New Roman" w:eastAsia="Calibri" w:hAnsi="Times New Roman" w:cs="Times New Roman"/>
                <w:b w:val="0"/>
                <w:lang w:eastAsia="en-US"/>
              </w:rPr>
              <w:t xml:space="preserve"> </w:t>
            </w:r>
            <w:r>
              <w:rPr>
                <w:rFonts w:ascii="Times New Roman" w:eastAsia="Calibri" w:hAnsi="Times New Roman" w:cs="Times New Roman"/>
                <w:b w:val="0"/>
                <w:lang w:eastAsia="en-US"/>
              </w:rPr>
              <w:t>постановлением,</w:t>
            </w:r>
            <w:r w:rsidR="00D87456" w:rsidRPr="003A74C6">
              <w:rPr>
                <w:rFonts w:ascii="Times New Roman" w:eastAsia="Calibri" w:hAnsi="Times New Roman" w:cs="Times New Roman"/>
                <w:b w:val="0"/>
                <w:lang w:eastAsia="en-US"/>
              </w:rPr>
              <w:t xml:space="preserve"> ежегодно </w:t>
            </w:r>
            <w:r w:rsidR="003A74C6">
              <w:rPr>
                <w:rFonts w:ascii="Times New Roman" w:eastAsia="Calibri" w:hAnsi="Times New Roman" w:cs="Times New Roman"/>
                <w:b w:val="0"/>
                <w:lang w:eastAsia="en-US"/>
              </w:rPr>
              <w:t xml:space="preserve">между </w:t>
            </w:r>
            <w:r w:rsidR="00D87456" w:rsidRPr="003A74C6">
              <w:rPr>
                <w:rFonts w:ascii="Times New Roman" w:eastAsia="Calibri" w:hAnsi="Times New Roman" w:cs="Times New Roman"/>
                <w:b w:val="0"/>
                <w:lang w:eastAsia="en-US"/>
              </w:rPr>
              <w:t>МО «Мирнинский район» РС (Я)</w:t>
            </w:r>
            <w:r w:rsidR="003A74C6">
              <w:rPr>
                <w:rFonts w:ascii="Times New Roman" w:eastAsia="Calibri" w:hAnsi="Times New Roman" w:cs="Times New Roman"/>
                <w:b w:val="0"/>
                <w:lang w:eastAsia="en-US"/>
              </w:rPr>
              <w:t xml:space="preserve"> и </w:t>
            </w:r>
            <w:r w:rsidR="003A74C6" w:rsidRPr="003A74C6">
              <w:rPr>
                <w:rFonts w:ascii="Times New Roman" w:eastAsia="Calibri" w:hAnsi="Times New Roman" w:cs="Times New Roman"/>
                <w:b w:val="0"/>
                <w:lang w:eastAsia="en-US"/>
              </w:rPr>
              <w:t xml:space="preserve">Министерством архитектуры и строительного комплекса РС (Я) </w:t>
            </w:r>
            <w:r w:rsidR="00D87456" w:rsidRPr="003A74C6">
              <w:rPr>
                <w:rFonts w:ascii="Times New Roman" w:eastAsia="Calibri" w:hAnsi="Times New Roman" w:cs="Times New Roman"/>
                <w:b w:val="0"/>
                <w:lang w:eastAsia="en-US"/>
              </w:rPr>
              <w:t xml:space="preserve">заключается Соглашение </w:t>
            </w:r>
            <w:r w:rsidR="003A74C6" w:rsidRPr="003A74C6">
              <w:rPr>
                <w:rFonts w:ascii="Times New Roman" w:eastAsia="Calibri" w:hAnsi="Times New Roman" w:cs="Times New Roman"/>
                <w:b w:val="0"/>
                <w:lang w:eastAsia="en-US"/>
              </w:rPr>
              <w:t>«О</w:t>
            </w:r>
            <w:r w:rsidR="00D87456" w:rsidRPr="003A74C6">
              <w:rPr>
                <w:rFonts w:ascii="Times New Roman" w:eastAsia="Times New Roman" w:hAnsi="Times New Roman" w:cs="Times New Roman"/>
                <w:b w:val="0"/>
              </w:rPr>
              <w:t xml:space="preserve"> предоставлении в текущем финансовом году субсидии из государственного бюджета Республики Саха (Якутия) бюджету муниципального образования «Мирнинский район» РС (Я) </w:t>
            </w:r>
            <w:r w:rsidR="003A74C6">
              <w:rPr>
                <w:rFonts w:ascii="Times New Roman" w:eastAsia="Times New Roman" w:hAnsi="Times New Roman" w:cs="Times New Roman"/>
                <w:b w:val="0"/>
              </w:rPr>
              <w:t xml:space="preserve">в </w:t>
            </w:r>
            <w:r w:rsidR="003A74C6" w:rsidRPr="003A74C6">
              <w:rPr>
                <w:rFonts w:ascii="Times New Roman" w:eastAsia="Calibri" w:hAnsi="Times New Roman" w:cs="Times New Roman"/>
                <w:b w:val="0"/>
                <w:lang w:eastAsia="en-US"/>
              </w:rPr>
              <w:t xml:space="preserve">рамках реализации </w:t>
            </w:r>
            <w:r w:rsidR="00D87456" w:rsidRPr="003A74C6">
              <w:rPr>
                <w:rFonts w:ascii="Times New Roman" w:eastAsia="Times New Roman" w:hAnsi="Times New Roman" w:cs="Times New Roman"/>
                <w:b w:val="0"/>
              </w:rPr>
              <w:t>государственной программы Республики Саха (Якутия) «</w:t>
            </w:r>
            <w:r w:rsidR="0056034C" w:rsidRPr="0056034C">
              <w:rPr>
                <w:rFonts w:ascii="Times New Roman" w:hAnsi="Times New Roman"/>
                <w:b w:val="0"/>
                <w:color w:val="000000"/>
              </w:rPr>
              <w:t xml:space="preserve">Обеспечение качественным жильем и повышение качества жилищно-коммунальных услуг на </w:t>
            </w:r>
            <w:r w:rsidR="0056034C" w:rsidRPr="0056034C">
              <w:rPr>
                <w:rFonts w:ascii="Times New Roman" w:hAnsi="Times New Roman"/>
                <w:b w:val="0"/>
              </w:rPr>
              <w:t>2020-2024 годы</w:t>
            </w:r>
            <w:r w:rsidR="00D87456" w:rsidRPr="0056034C">
              <w:rPr>
                <w:rFonts w:ascii="Times New Roman" w:eastAsia="Times New Roman" w:hAnsi="Times New Roman" w:cs="Times New Roman"/>
                <w:b w:val="0"/>
              </w:rPr>
              <w:t>».</w:t>
            </w:r>
          </w:p>
          <w:p w:rsidR="00143A58" w:rsidRPr="003A74C6" w:rsidRDefault="00143A58" w:rsidP="00143A58">
            <w:pPr>
              <w:pStyle w:val="shapka"/>
              <w:spacing w:before="0" w:after="14"/>
              <w:ind w:firstLine="708"/>
              <w:jc w:val="both"/>
              <w:rPr>
                <w:rFonts w:ascii="Times New Roman" w:hAnsi="Times New Roman" w:cs="Times New Roman"/>
              </w:rPr>
            </w:pPr>
            <w:r w:rsidRPr="003A74C6">
              <w:rPr>
                <w:rFonts w:ascii="Times New Roman" w:eastAsia="Calibri" w:hAnsi="Times New Roman" w:cs="Times New Roman"/>
                <w:b w:val="0"/>
                <w:lang w:eastAsia="en-US"/>
              </w:rPr>
              <w:t xml:space="preserve"> </w:t>
            </w:r>
            <w:r w:rsidR="008C7E3D" w:rsidRPr="003A74C6">
              <w:rPr>
                <w:rFonts w:ascii="Times New Roman" w:eastAsia="Calibri" w:hAnsi="Times New Roman" w:cs="Times New Roman"/>
                <w:b w:val="0"/>
                <w:lang w:eastAsia="en-US"/>
              </w:rPr>
              <w:t>Данным Соглашением на МО «Мирнинский район» возложены основные обязанности, связанные с реализацией права молодых семей на получение социальной выплаты: формирование списков молодых семей, ведение очереди, прием документов, и</w:t>
            </w:r>
            <w:r w:rsidR="004A4AE1">
              <w:rPr>
                <w:rFonts w:ascii="Times New Roman" w:eastAsia="Calibri" w:hAnsi="Times New Roman" w:cs="Times New Roman"/>
                <w:b w:val="0"/>
                <w:lang w:eastAsia="en-US"/>
              </w:rPr>
              <w:t>х проверка, выдача свидетельств</w:t>
            </w:r>
            <w:r w:rsidR="008C7E3D" w:rsidRPr="003A74C6">
              <w:rPr>
                <w:rFonts w:ascii="Times New Roman" w:eastAsia="Calibri" w:hAnsi="Times New Roman" w:cs="Times New Roman"/>
                <w:b w:val="0"/>
                <w:lang w:eastAsia="en-US"/>
              </w:rPr>
              <w:t xml:space="preserve"> о праве на получение социальной выплаты, перечисление средств социальной выплаты и т.п.</w:t>
            </w:r>
          </w:p>
          <w:p w:rsidR="00621DC2" w:rsidRPr="007409AF" w:rsidRDefault="0059112F" w:rsidP="00057FE0">
            <w:pPr>
              <w:pStyle w:val="ae"/>
              <w:tabs>
                <w:tab w:val="left" w:pos="993"/>
              </w:tabs>
              <w:overflowPunct w:val="0"/>
              <w:autoSpaceDE w:val="0"/>
              <w:autoSpaceDN w:val="0"/>
              <w:adjustRightInd w:val="0"/>
              <w:ind w:left="0" w:firstLine="567"/>
              <w:jc w:val="both"/>
              <w:textAlignment w:val="baseline"/>
              <w:rPr>
                <w:sz w:val="24"/>
                <w:szCs w:val="24"/>
              </w:rPr>
            </w:pPr>
            <w:r>
              <w:rPr>
                <w:sz w:val="24"/>
                <w:szCs w:val="24"/>
              </w:rPr>
              <w:t xml:space="preserve">   </w:t>
            </w:r>
            <w:r w:rsidR="00057FE0" w:rsidRPr="007409AF">
              <w:rPr>
                <w:sz w:val="24"/>
                <w:szCs w:val="24"/>
              </w:rPr>
              <w:t>За период с 201</w:t>
            </w:r>
            <w:r w:rsidR="00A365C7" w:rsidRPr="007409AF">
              <w:rPr>
                <w:sz w:val="24"/>
                <w:szCs w:val="24"/>
              </w:rPr>
              <w:t>5</w:t>
            </w:r>
            <w:r w:rsidR="00057FE0" w:rsidRPr="007409AF">
              <w:rPr>
                <w:sz w:val="24"/>
                <w:szCs w:val="24"/>
              </w:rPr>
              <w:t xml:space="preserve"> по 201</w:t>
            </w:r>
            <w:r w:rsidR="00A365C7" w:rsidRPr="007409AF">
              <w:rPr>
                <w:sz w:val="24"/>
                <w:szCs w:val="24"/>
              </w:rPr>
              <w:t>7</w:t>
            </w:r>
            <w:r w:rsidR="00057FE0" w:rsidRPr="007409AF">
              <w:rPr>
                <w:sz w:val="24"/>
                <w:szCs w:val="24"/>
              </w:rPr>
              <w:t xml:space="preserve"> годы участниками программы </w:t>
            </w:r>
            <w:r w:rsidR="00E25934" w:rsidRPr="007409AF">
              <w:rPr>
                <w:sz w:val="24"/>
                <w:szCs w:val="24"/>
              </w:rPr>
              <w:t xml:space="preserve">«Обеспечение жильем молодых семей» </w:t>
            </w:r>
            <w:r w:rsidR="00057FE0" w:rsidRPr="007409AF">
              <w:rPr>
                <w:sz w:val="24"/>
                <w:szCs w:val="24"/>
              </w:rPr>
              <w:t xml:space="preserve">стали </w:t>
            </w:r>
            <w:r w:rsidR="005B0BB6" w:rsidRPr="007409AF">
              <w:rPr>
                <w:sz w:val="24"/>
                <w:szCs w:val="24"/>
              </w:rPr>
              <w:t>181</w:t>
            </w:r>
            <w:r w:rsidR="00057FE0" w:rsidRPr="007409AF">
              <w:rPr>
                <w:sz w:val="24"/>
                <w:szCs w:val="24"/>
              </w:rPr>
              <w:t xml:space="preserve"> молод</w:t>
            </w:r>
            <w:r w:rsidR="005B0BB6" w:rsidRPr="007409AF">
              <w:rPr>
                <w:sz w:val="24"/>
                <w:szCs w:val="24"/>
              </w:rPr>
              <w:t>ая</w:t>
            </w:r>
            <w:r w:rsidR="00057FE0" w:rsidRPr="007409AF">
              <w:rPr>
                <w:sz w:val="24"/>
                <w:szCs w:val="24"/>
              </w:rPr>
              <w:t xml:space="preserve"> сем</w:t>
            </w:r>
            <w:r w:rsidR="005B0BB6" w:rsidRPr="007409AF">
              <w:rPr>
                <w:sz w:val="24"/>
                <w:szCs w:val="24"/>
              </w:rPr>
              <w:t>ья</w:t>
            </w:r>
            <w:r w:rsidR="00057FE0" w:rsidRPr="007409AF">
              <w:rPr>
                <w:sz w:val="24"/>
                <w:szCs w:val="24"/>
              </w:rPr>
              <w:t xml:space="preserve"> Мирнинского района. Необходимо отметить, что</w:t>
            </w:r>
            <w:r w:rsidR="00621DC2" w:rsidRPr="007409AF">
              <w:rPr>
                <w:sz w:val="24"/>
                <w:szCs w:val="24"/>
              </w:rPr>
              <w:t>:</w:t>
            </w:r>
          </w:p>
          <w:p w:rsidR="00621DC2" w:rsidRPr="007409AF" w:rsidRDefault="008B56B9" w:rsidP="00621DC2">
            <w:pPr>
              <w:pStyle w:val="ae"/>
              <w:numPr>
                <w:ilvl w:val="3"/>
                <w:numId w:val="23"/>
              </w:numPr>
              <w:tabs>
                <w:tab w:val="left" w:pos="993"/>
              </w:tabs>
              <w:overflowPunct w:val="0"/>
              <w:autoSpaceDE w:val="0"/>
              <w:autoSpaceDN w:val="0"/>
              <w:adjustRightInd w:val="0"/>
              <w:ind w:left="0" w:firstLine="567"/>
              <w:jc w:val="both"/>
              <w:textAlignment w:val="baseline"/>
              <w:rPr>
                <w:sz w:val="24"/>
                <w:szCs w:val="24"/>
              </w:rPr>
            </w:pPr>
            <w:r w:rsidRPr="007409AF">
              <w:rPr>
                <w:sz w:val="24"/>
                <w:szCs w:val="24"/>
              </w:rPr>
              <w:t>в</w:t>
            </w:r>
            <w:r w:rsidR="0074791C" w:rsidRPr="007409AF">
              <w:rPr>
                <w:sz w:val="24"/>
                <w:szCs w:val="24"/>
              </w:rPr>
              <w:t xml:space="preserve"> 2015 году полностью ликвидированы нереализованные остатки прошлых лет из средств федерального и республиканского бюджетов</w:t>
            </w:r>
            <w:r w:rsidRPr="007409AF">
              <w:rPr>
                <w:sz w:val="24"/>
                <w:szCs w:val="24"/>
              </w:rPr>
              <w:t>, путем активизации работы по реализации ранее выданных свидетельств молодым семьям Мирнинского района</w:t>
            </w:r>
            <w:r w:rsidR="0074791C" w:rsidRPr="007409AF">
              <w:rPr>
                <w:sz w:val="24"/>
                <w:szCs w:val="24"/>
              </w:rPr>
              <w:t>.</w:t>
            </w:r>
            <w:r w:rsidR="0047377F" w:rsidRPr="007409AF">
              <w:rPr>
                <w:sz w:val="24"/>
                <w:szCs w:val="24"/>
              </w:rPr>
              <w:t xml:space="preserve"> Количество выданных свидетельств </w:t>
            </w:r>
            <w:r w:rsidR="007D503A" w:rsidRPr="007409AF">
              <w:rPr>
                <w:sz w:val="24"/>
                <w:szCs w:val="24"/>
              </w:rPr>
              <w:t>в 2015 году</w:t>
            </w:r>
            <w:r w:rsidR="0047377F" w:rsidRPr="007409AF">
              <w:rPr>
                <w:sz w:val="24"/>
                <w:szCs w:val="24"/>
              </w:rPr>
              <w:t xml:space="preserve"> составило 35 единиц, из них до конца г</w:t>
            </w:r>
            <w:r w:rsidR="007D503A" w:rsidRPr="007409AF">
              <w:rPr>
                <w:sz w:val="24"/>
                <w:szCs w:val="24"/>
              </w:rPr>
              <w:t>ода реализовано 19 свидетельств,</w:t>
            </w:r>
            <w:r w:rsidR="0047377F" w:rsidRPr="007409AF">
              <w:rPr>
                <w:sz w:val="24"/>
                <w:szCs w:val="24"/>
              </w:rPr>
              <w:t xml:space="preserve"> со списка 2014г. – 27, со списка 2013г. – 2, со списка 2012г. – 23 свидетельства.</w:t>
            </w:r>
            <w:r w:rsidR="007D503A" w:rsidRPr="007409AF">
              <w:rPr>
                <w:sz w:val="24"/>
                <w:szCs w:val="24"/>
              </w:rPr>
              <w:t xml:space="preserve"> В 2015 г. реализовано 52 свидетельства по району.</w:t>
            </w:r>
          </w:p>
          <w:p w:rsidR="0047377F" w:rsidRPr="007409AF" w:rsidRDefault="0047377F" w:rsidP="00621DC2">
            <w:pPr>
              <w:pStyle w:val="ae"/>
              <w:numPr>
                <w:ilvl w:val="3"/>
                <w:numId w:val="23"/>
              </w:numPr>
              <w:tabs>
                <w:tab w:val="left" w:pos="993"/>
              </w:tabs>
              <w:overflowPunct w:val="0"/>
              <w:autoSpaceDE w:val="0"/>
              <w:autoSpaceDN w:val="0"/>
              <w:adjustRightInd w:val="0"/>
              <w:ind w:left="0" w:firstLine="567"/>
              <w:jc w:val="both"/>
              <w:textAlignment w:val="baseline"/>
              <w:rPr>
                <w:sz w:val="24"/>
                <w:szCs w:val="24"/>
              </w:rPr>
            </w:pPr>
            <w:r w:rsidRPr="007409AF">
              <w:rPr>
                <w:sz w:val="24"/>
                <w:szCs w:val="24"/>
              </w:rPr>
              <w:t xml:space="preserve">в 2016 году </w:t>
            </w:r>
            <w:r w:rsidR="007D503A" w:rsidRPr="007409AF">
              <w:rPr>
                <w:sz w:val="24"/>
                <w:szCs w:val="24"/>
              </w:rPr>
              <w:t>выданы свидетельства молодым семьям Мирнинского района, в количестве 35 единиц. Из выданных свидетельств, реализовано до конца 2016 года участниками подпрограммы 2016 г. - 9 свидетельств, из списка 2015 г. – 15 свидетельств. Всего в отчетном году по району реализовано 24 свидетельства.</w:t>
            </w:r>
          </w:p>
          <w:p w:rsidR="00057FE0" w:rsidRPr="007409AF" w:rsidRDefault="00057FE0" w:rsidP="00621DC2">
            <w:pPr>
              <w:pStyle w:val="ae"/>
              <w:numPr>
                <w:ilvl w:val="0"/>
                <w:numId w:val="23"/>
              </w:numPr>
              <w:tabs>
                <w:tab w:val="left" w:pos="993"/>
              </w:tabs>
              <w:overflowPunct w:val="0"/>
              <w:autoSpaceDE w:val="0"/>
              <w:autoSpaceDN w:val="0"/>
              <w:adjustRightInd w:val="0"/>
              <w:ind w:left="0" w:firstLine="567"/>
              <w:jc w:val="both"/>
              <w:textAlignment w:val="baseline"/>
              <w:rPr>
                <w:sz w:val="24"/>
                <w:szCs w:val="24"/>
              </w:rPr>
            </w:pPr>
            <w:r w:rsidRPr="007409AF">
              <w:rPr>
                <w:sz w:val="24"/>
                <w:szCs w:val="24"/>
              </w:rPr>
              <w:t>в 2017 году МО «Мирнинский район» РС (Я) проведена огромная работа по реализации программы «Обеспечение жильем молодых семей». Мирнинский район занимает 1 место по Республике Саха (Якутия) по количеству выданных свидетельств молодым семьям</w:t>
            </w:r>
            <w:r w:rsidR="007D503A" w:rsidRPr="007409AF">
              <w:rPr>
                <w:sz w:val="24"/>
                <w:szCs w:val="24"/>
              </w:rPr>
              <w:t>. По итогам года реализовано всего 127 свидетельств, из них из списка 2017</w:t>
            </w:r>
            <w:r w:rsidR="003C31DF" w:rsidRPr="007409AF">
              <w:rPr>
                <w:sz w:val="24"/>
                <w:szCs w:val="24"/>
              </w:rPr>
              <w:t>г.</w:t>
            </w:r>
            <w:r w:rsidR="007D503A" w:rsidRPr="007409AF">
              <w:rPr>
                <w:sz w:val="24"/>
                <w:szCs w:val="24"/>
              </w:rPr>
              <w:t xml:space="preserve"> 101</w:t>
            </w:r>
            <w:r w:rsidRPr="007409AF">
              <w:rPr>
                <w:sz w:val="24"/>
                <w:szCs w:val="24"/>
              </w:rPr>
              <w:t xml:space="preserve"> свидетельств</w:t>
            </w:r>
            <w:r w:rsidR="007D503A" w:rsidRPr="007409AF">
              <w:rPr>
                <w:sz w:val="24"/>
                <w:szCs w:val="24"/>
              </w:rPr>
              <w:t>о, из списка 2016</w:t>
            </w:r>
            <w:r w:rsidR="003C31DF" w:rsidRPr="007409AF">
              <w:rPr>
                <w:sz w:val="24"/>
                <w:szCs w:val="24"/>
              </w:rPr>
              <w:t>г.</w:t>
            </w:r>
            <w:r w:rsidR="007D503A" w:rsidRPr="007409AF">
              <w:rPr>
                <w:sz w:val="24"/>
                <w:szCs w:val="24"/>
              </w:rPr>
              <w:t xml:space="preserve"> </w:t>
            </w:r>
            <w:r w:rsidR="003C31DF" w:rsidRPr="007409AF">
              <w:rPr>
                <w:sz w:val="24"/>
                <w:szCs w:val="24"/>
              </w:rPr>
              <w:t>25 свидетельств, из списка 2015г. – 1 свидетельство</w:t>
            </w:r>
            <w:r w:rsidRPr="007409AF">
              <w:rPr>
                <w:sz w:val="24"/>
                <w:szCs w:val="24"/>
              </w:rPr>
              <w:t>.</w:t>
            </w:r>
            <w:r w:rsidR="002D54F6" w:rsidRPr="007409AF">
              <w:rPr>
                <w:sz w:val="24"/>
                <w:szCs w:val="24"/>
              </w:rPr>
              <w:t xml:space="preserve"> </w:t>
            </w:r>
            <w:r w:rsidR="003C31DF" w:rsidRPr="007409AF">
              <w:rPr>
                <w:sz w:val="24"/>
                <w:szCs w:val="24"/>
              </w:rPr>
              <w:t xml:space="preserve">Всего в 2017 г. реализовано 127 свидетельств. </w:t>
            </w:r>
            <w:r w:rsidR="002D54F6" w:rsidRPr="007409AF">
              <w:rPr>
                <w:sz w:val="24"/>
                <w:szCs w:val="24"/>
              </w:rPr>
              <w:t>Активно проводилась работа с молодыми семьями о необходимости реализации свидетельств до конца финансового года, помимо этого на постоянной основе проводилась работа в части информирования населения через СМИ о реализации</w:t>
            </w:r>
            <w:r w:rsidR="00AC46F2" w:rsidRPr="007409AF">
              <w:rPr>
                <w:sz w:val="24"/>
                <w:szCs w:val="24"/>
              </w:rPr>
              <w:t xml:space="preserve"> программы на территории Мирнинского района.</w:t>
            </w:r>
          </w:p>
          <w:p w:rsidR="007628E2" w:rsidRPr="003020A2" w:rsidRDefault="00057FE0" w:rsidP="007628E2">
            <w:pPr>
              <w:pStyle w:val="ConsPlusNormal"/>
              <w:ind w:firstLine="540"/>
              <w:jc w:val="both"/>
              <w:rPr>
                <w:sz w:val="28"/>
                <w:szCs w:val="28"/>
              </w:rPr>
            </w:pPr>
            <w:r w:rsidRPr="007409AF">
              <w:rPr>
                <w:rFonts w:ascii="Times New Roman" w:hAnsi="Times New Roman" w:cs="Times New Roman"/>
                <w:sz w:val="24"/>
                <w:szCs w:val="24"/>
              </w:rPr>
              <w:t xml:space="preserve">Программа нацелена на создание системы государственной </w:t>
            </w:r>
            <w:r w:rsidR="0016456B">
              <w:rPr>
                <w:rFonts w:ascii="Times New Roman" w:hAnsi="Times New Roman" w:cs="Times New Roman"/>
                <w:sz w:val="24"/>
                <w:szCs w:val="24"/>
              </w:rPr>
              <w:t xml:space="preserve">и муниципальной </w:t>
            </w:r>
            <w:r w:rsidRPr="007409AF">
              <w:rPr>
                <w:rFonts w:ascii="Times New Roman" w:hAnsi="Times New Roman" w:cs="Times New Roman"/>
                <w:sz w:val="24"/>
                <w:szCs w:val="24"/>
              </w:rPr>
              <w:t>поддержки приобретения или строительства жилья молодым семьям.</w:t>
            </w:r>
          </w:p>
        </w:tc>
      </w:tr>
      <w:tr w:rsidR="000A41EF" w:rsidRPr="003020A2" w:rsidTr="008D4C0E">
        <w:trPr>
          <w:trHeight w:val="74"/>
        </w:trPr>
        <w:tc>
          <w:tcPr>
            <w:tcW w:w="9934" w:type="dxa"/>
            <w:tcBorders>
              <w:top w:val="nil"/>
              <w:left w:val="nil"/>
              <w:bottom w:val="nil"/>
              <w:right w:val="nil"/>
            </w:tcBorders>
          </w:tcPr>
          <w:p w:rsidR="000A41EF" w:rsidRDefault="000A41EF" w:rsidP="00143A58">
            <w:pPr>
              <w:tabs>
                <w:tab w:val="left" w:pos="851"/>
              </w:tabs>
              <w:autoSpaceDE w:val="0"/>
              <w:autoSpaceDN w:val="0"/>
              <w:adjustRightInd w:val="0"/>
              <w:ind w:firstLine="709"/>
              <w:jc w:val="both"/>
              <w:rPr>
                <w:rFonts w:cs="Arial"/>
                <w:szCs w:val="24"/>
              </w:rPr>
            </w:pPr>
          </w:p>
          <w:p w:rsidR="0078569D" w:rsidRDefault="0078569D" w:rsidP="00143A58">
            <w:pPr>
              <w:tabs>
                <w:tab w:val="left" w:pos="851"/>
              </w:tabs>
              <w:autoSpaceDE w:val="0"/>
              <w:autoSpaceDN w:val="0"/>
              <w:adjustRightInd w:val="0"/>
              <w:ind w:firstLine="709"/>
              <w:jc w:val="both"/>
              <w:rPr>
                <w:rFonts w:cs="Arial"/>
                <w:szCs w:val="24"/>
              </w:rPr>
            </w:pPr>
          </w:p>
          <w:p w:rsidR="0078569D" w:rsidRDefault="0078569D" w:rsidP="00143A58">
            <w:pPr>
              <w:tabs>
                <w:tab w:val="left" w:pos="851"/>
              </w:tabs>
              <w:autoSpaceDE w:val="0"/>
              <w:autoSpaceDN w:val="0"/>
              <w:adjustRightInd w:val="0"/>
              <w:ind w:firstLine="709"/>
              <w:jc w:val="both"/>
              <w:rPr>
                <w:rFonts w:cs="Arial"/>
                <w:szCs w:val="24"/>
              </w:rPr>
            </w:pPr>
          </w:p>
          <w:p w:rsidR="0078569D" w:rsidRDefault="0078569D" w:rsidP="00143A58">
            <w:pPr>
              <w:tabs>
                <w:tab w:val="left" w:pos="851"/>
              </w:tabs>
              <w:autoSpaceDE w:val="0"/>
              <w:autoSpaceDN w:val="0"/>
              <w:adjustRightInd w:val="0"/>
              <w:ind w:firstLine="709"/>
              <w:jc w:val="both"/>
              <w:rPr>
                <w:rFonts w:cs="Arial"/>
                <w:szCs w:val="24"/>
              </w:rPr>
            </w:pPr>
          </w:p>
        </w:tc>
      </w:tr>
    </w:tbl>
    <w:p w:rsidR="00200560" w:rsidRDefault="00200560" w:rsidP="00A365C7">
      <w:pPr>
        <w:autoSpaceDE w:val="0"/>
        <w:autoSpaceDN w:val="0"/>
        <w:adjustRightInd w:val="0"/>
        <w:jc w:val="right"/>
        <w:rPr>
          <w:rFonts w:ascii="Times New Roman" w:hAnsi="Times New Roman"/>
        </w:rPr>
      </w:pPr>
    </w:p>
    <w:p w:rsidR="00200560" w:rsidRDefault="00200560" w:rsidP="00A365C7">
      <w:pPr>
        <w:autoSpaceDE w:val="0"/>
        <w:autoSpaceDN w:val="0"/>
        <w:adjustRightInd w:val="0"/>
        <w:jc w:val="right"/>
        <w:rPr>
          <w:rFonts w:ascii="Times New Roman" w:hAnsi="Times New Roman"/>
        </w:rPr>
      </w:pPr>
    </w:p>
    <w:p w:rsidR="002D478E" w:rsidRDefault="002D478E" w:rsidP="00A365C7">
      <w:pPr>
        <w:autoSpaceDE w:val="0"/>
        <w:autoSpaceDN w:val="0"/>
        <w:adjustRightInd w:val="0"/>
        <w:jc w:val="right"/>
        <w:rPr>
          <w:rFonts w:ascii="Times New Roman" w:hAnsi="Times New Roman"/>
        </w:rPr>
      </w:pPr>
    </w:p>
    <w:p w:rsidR="002D478E" w:rsidRDefault="002D478E" w:rsidP="00A365C7">
      <w:pPr>
        <w:autoSpaceDE w:val="0"/>
        <w:autoSpaceDN w:val="0"/>
        <w:adjustRightInd w:val="0"/>
        <w:jc w:val="right"/>
        <w:rPr>
          <w:rFonts w:ascii="Times New Roman" w:hAnsi="Times New Roman"/>
        </w:rPr>
      </w:pPr>
    </w:p>
    <w:p w:rsidR="00200560" w:rsidRDefault="00200560" w:rsidP="00A365C7">
      <w:pPr>
        <w:autoSpaceDE w:val="0"/>
        <w:autoSpaceDN w:val="0"/>
        <w:adjustRightInd w:val="0"/>
        <w:jc w:val="right"/>
        <w:rPr>
          <w:rFonts w:ascii="Times New Roman" w:hAnsi="Times New Roman"/>
        </w:rPr>
      </w:pPr>
    </w:p>
    <w:p w:rsidR="00200560" w:rsidRDefault="00200560" w:rsidP="00A365C7">
      <w:pPr>
        <w:autoSpaceDE w:val="0"/>
        <w:autoSpaceDN w:val="0"/>
        <w:adjustRightInd w:val="0"/>
        <w:jc w:val="right"/>
        <w:rPr>
          <w:rFonts w:ascii="Times New Roman" w:hAnsi="Times New Roman"/>
        </w:rPr>
      </w:pPr>
    </w:p>
    <w:p w:rsidR="00A365C7" w:rsidRDefault="00A365C7" w:rsidP="00A365C7">
      <w:pPr>
        <w:autoSpaceDE w:val="0"/>
        <w:autoSpaceDN w:val="0"/>
        <w:adjustRightInd w:val="0"/>
        <w:jc w:val="right"/>
        <w:rPr>
          <w:rFonts w:ascii="Times New Roman" w:hAnsi="Times New Roman"/>
        </w:rPr>
      </w:pPr>
      <w:r w:rsidRPr="00C06610">
        <w:rPr>
          <w:rFonts w:ascii="Times New Roman" w:hAnsi="Times New Roman"/>
        </w:rPr>
        <w:lastRenderedPageBreak/>
        <w:t xml:space="preserve">Таблица № </w:t>
      </w:r>
      <w:r>
        <w:rPr>
          <w:rFonts w:ascii="Times New Roman" w:hAnsi="Times New Roman"/>
        </w:rPr>
        <w:t>1</w:t>
      </w:r>
    </w:p>
    <w:p w:rsidR="00A365C7" w:rsidRDefault="00A365C7" w:rsidP="00A365C7">
      <w:pPr>
        <w:autoSpaceDE w:val="0"/>
        <w:autoSpaceDN w:val="0"/>
        <w:adjustRightInd w:val="0"/>
        <w:jc w:val="right"/>
        <w:rPr>
          <w:rFonts w:ascii="Times New Roman" w:hAnsi="Times New Roman"/>
        </w:rPr>
      </w:pPr>
    </w:p>
    <w:p w:rsidR="00A365C7" w:rsidRDefault="00A365C7" w:rsidP="00A365C7">
      <w:pPr>
        <w:autoSpaceDE w:val="0"/>
        <w:autoSpaceDN w:val="0"/>
        <w:adjustRightInd w:val="0"/>
        <w:jc w:val="center"/>
        <w:rPr>
          <w:rFonts w:ascii="Times New Roman" w:hAnsi="Times New Roman"/>
          <w:b/>
        </w:rPr>
      </w:pPr>
      <w:r w:rsidRPr="00A365C7">
        <w:rPr>
          <w:rFonts w:ascii="Times New Roman" w:hAnsi="Times New Roman"/>
          <w:b/>
        </w:rPr>
        <w:t xml:space="preserve">Анализ реализации программы «Обеспечение жильем молодых семей» </w:t>
      </w:r>
    </w:p>
    <w:p w:rsidR="00A365C7" w:rsidRDefault="00A365C7" w:rsidP="00A365C7">
      <w:pPr>
        <w:autoSpaceDE w:val="0"/>
        <w:autoSpaceDN w:val="0"/>
        <w:adjustRightInd w:val="0"/>
        <w:jc w:val="center"/>
        <w:rPr>
          <w:rFonts w:ascii="Times New Roman" w:hAnsi="Times New Roman"/>
          <w:b/>
        </w:rPr>
      </w:pPr>
      <w:r w:rsidRPr="00A365C7">
        <w:rPr>
          <w:rFonts w:ascii="Times New Roman" w:hAnsi="Times New Roman"/>
          <w:b/>
        </w:rPr>
        <w:t>с 2015 по 2017 годы</w:t>
      </w:r>
    </w:p>
    <w:p w:rsidR="00A365C7" w:rsidRPr="00A365C7" w:rsidRDefault="00A365C7" w:rsidP="00A365C7">
      <w:pPr>
        <w:autoSpaceDE w:val="0"/>
        <w:autoSpaceDN w:val="0"/>
        <w:adjustRightInd w:val="0"/>
        <w:jc w:val="center"/>
        <w:rPr>
          <w:rFonts w:ascii="Times New Roman" w:hAnsi="Times New Roman"/>
          <w:b/>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2"/>
        <w:gridCol w:w="1079"/>
        <w:gridCol w:w="1984"/>
        <w:gridCol w:w="1843"/>
        <w:gridCol w:w="1985"/>
      </w:tblGrid>
      <w:tr w:rsidR="00A365C7" w:rsidTr="00A365C7">
        <w:trPr>
          <w:trHeight w:val="360"/>
        </w:trPr>
        <w:tc>
          <w:tcPr>
            <w:tcW w:w="2652" w:type="dxa"/>
          </w:tcPr>
          <w:p w:rsidR="00A365C7" w:rsidRPr="00A365C7" w:rsidRDefault="00A365C7" w:rsidP="00A365C7">
            <w:pPr>
              <w:pStyle w:val="ae"/>
              <w:overflowPunct w:val="0"/>
              <w:autoSpaceDE w:val="0"/>
              <w:autoSpaceDN w:val="0"/>
              <w:adjustRightInd w:val="0"/>
              <w:ind w:left="45" w:firstLine="567"/>
              <w:jc w:val="both"/>
              <w:textAlignment w:val="baseline"/>
              <w:outlineLvl w:val="0"/>
              <w:rPr>
                <w:sz w:val="24"/>
                <w:szCs w:val="24"/>
              </w:rPr>
            </w:pPr>
            <w:r w:rsidRPr="00A365C7">
              <w:rPr>
                <w:sz w:val="24"/>
                <w:szCs w:val="24"/>
              </w:rPr>
              <w:t>Анализ</w:t>
            </w:r>
          </w:p>
        </w:tc>
        <w:tc>
          <w:tcPr>
            <w:tcW w:w="1079" w:type="dxa"/>
          </w:tcPr>
          <w:p w:rsidR="00A365C7" w:rsidRPr="00A365C7" w:rsidRDefault="00A365C7" w:rsidP="00A365C7">
            <w:pPr>
              <w:pStyle w:val="ae"/>
              <w:overflowPunct w:val="0"/>
              <w:autoSpaceDE w:val="0"/>
              <w:autoSpaceDN w:val="0"/>
              <w:adjustRightInd w:val="0"/>
              <w:ind w:left="45" w:hanging="45"/>
              <w:jc w:val="both"/>
              <w:textAlignment w:val="baseline"/>
              <w:outlineLvl w:val="0"/>
              <w:rPr>
                <w:sz w:val="24"/>
                <w:szCs w:val="24"/>
              </w:rPr>
            </w:pPr>
            <w:r>
              <w:rPr>
                <w:sz w:val="24"/>
                <w:szCs w:val="24"/>
              </w:rPr>
              <w:t>Ед. изм.</w:t>
            </w:r>
          </w:p>
        </w:tc>
        <w:tc>
          <w:tcPr>
            <w:tcW w:w="1984" w:type="dxa"/>
          </w:tcPr>
          <w:p w:rsidR="00A365C7" w:rsidRPr="00A365C7" w:rsidRDefault="00A365C7" w:rsidP="00A365C7">
            <w:pPr>
              <w:pStyle w:val="ae"/>
              <w:overflowPunct w:val="0"/>
              <w:autoSpaceDE w:val="0"/>
              <w:autoSpaceDN w:val="0"/>
              <w:adjustRightInd w:val="0"/>
              <w:ind w:left="45" w:hanging="11"/>
              <w:jc w:val="center"/>
              <w:textAlignment w:val="baseline"/>
              <w:outlineLvl w:val="0"/>
              <w:rPr>
                <w:sz w:val="24"/>
                <w:szCs w:val="24"/>
              </w:rPr>
            </w:pPr>
            <w:r w:rsidRPr="00A365C7">
              <w:rPr>
                <w:sz w:val="24"/>
                <w:szCs w:val="24"/>
              </w:rPr>
              <w:t>2015</w:t>
            </w:r>
            <w:r>
              <w:rPr>
                <w:sz w:val="24"/>
                <w:szCs w:val="24"/>
              </w:rPr>
              <w:t xml:space="preserve"> год</w:t>
            </w:r>
          </w:p>
        </w:tc>
        <w:tc>
          <w:tcPr>
            <w:tcW w:w="1843" w:type="dxa"/>
          </w:tcPr>
          <w:p w:rsidR="00A365C7" w:rsidRPr="00A365C7" w:rsidRDefault="00A365C7" w:rsidP="00A365C7">
            <w:pPr>
              <w:pStyle w:val="ae"/>
              <w:overflowPunct w:val="0"/>
              <w:autoSpaceDE w:val="0"/>
              <w:autoSpaceDN w:val="0"/>
              <w:adjustRightInd w:val="0"/>
              <w:ind w:left="45" w:hanging="11"/>
              <w:jc w:val="center"/>
              <w:textAlignment w:val="baseline"/>
              <w:outlineLvl w:val="0"/>
              <w:rPr>
                <w:sz w:val="24"/>
                <w:szCs w:val="24"/>
              </w:rPr>
            </w:pPr>
            <w:r w:rsidRPr="00A365C7">
              <w:rPr>
                <w:sz w:val="24"/>
                <w:szCs w:val="24"/>
              </w:rPr>
              <w:t>2016</w:t>
            </w:r>
            <w:r>
              <w:rPr>
                <w:sz w:val="24"/>
                <w:szCs w:val="24"/>
              </w:rPr>
              <w:t xml:space="preserve"> год</w:t>
            </w:r>
          </w:p>
        </w:tc>
        <w:tc>
          <w:tcPr>
            <w:tcW w:w="1985" w:type="dxa"/>
          </w:tcPr>
          <w:p w:rsidR="00A365C7" w:rsidRPr="00A365C7" w:rsidRDefault="00A365C7" w:rsidP="00A365C7">
            <w:pPr>
              <w:pStyle w:val="ae"/>
              <w:overflowPunct w:val="0"/>
              <w:autoSpaceDE w:val="0"/>
              <w:autoSpaceDN w:val="0"/>
              <w:adjustRightInd w:val="0"/>
              <w:ind w:left="45" w:hanging="11"/>
              <w:jc w:val="center"/>
              <w:textAlignment w:val="baseline"/>
              <w:outlineLvl w:val="0"/>
              <w:rPr>
                <w:sz w:val="24"/>
                <w:szCs w:val="24"/>
              </w:rPr>
            </w:pPr>
            <w:r w:rsidRPr="00A365C7">
              <w:rPr>
                <w:sz w:val="24"/>
                <w:szCs w:val="24"/>
              </w:rPr>
              <w:t>2017</w:t>
            </w:r>
            <w:r>
              <w:rPr>
                <w:sz w:val="24"/>
                <w:szCs w:val="24"/>
              </w:rPr>
              <w:t xml:space="preserve"> год</w:t>
            </w:r>
          </w:p>
        </w:tc>
      </w:tr>
      <w:tr w:rsidR="00A365C7" w:rsidTr="00A365C7">
        <w:trPr>
          <w:trHeight w:val="465"/>
        </w:trPr>
        <w:tc>
          <w:tcPr>
            <w:tcW w:w="2652" w:type="dxa"/>
          </w:tcPr>
          <w:p w:rsidR="00A365C7" w:rsidRPr="00A365C7" w:rsidRDefault="00B44D18" w:rsidP="00423682">
            <w:pPr>
              <w:pStyle w:val="ae"/>
              <w:overflowPunct w:val="0"/>
              <w:autoSpaceDE w:val="0"/>
              <w:autoSpaceDN w:val="0"/>
              <w:adjustRightInd w:val="0"/>
              <w:ind w:left="45" w:firstLine="34"/>
              <w:jc w:val="both"/>
              <w:textAlignment w:val="baseline"/>
              <w:outlineLvl w:val="0"/>
              <w:rPr>
                <w:sz w:val="24"/>
                <w:szCs w:val="24"/>
              </w:rPr>
            </w:pPr>
            <w:r>
              <w:rPr>
                <w:sz w:val="24"/>
                <w:szCs w:val="24"/>
              </w:rPr>
              <w:t>Общее к</w:t>
            </w:r>
            <w:r w:rsidR="00A365C7" w:rsidRPr="00A365C7">
              <w:rPr>
                <w:sz w:val="24"/>
                <w:szCs w:val="24"/>
              </w:rPr>
              <w:t xml:space="preserve">оличество </w:t>
            </w:r>
            <w:r w:rsidR="00423682">
              <w:rPr>
                <w:sz w:val="24"/>
                <w:szCs w:val="24"/>
              </w:rPr>
              <w:t>семей, состоящих в очереди для участия в программе по району</w:t>
            </w:r>
            <w:r>
              <w:rPr>
                <w:sz w:val="24"/>
                <w:szCs w:val="24"/>
              </w:rPr>
              <w:t>, из них:</w:t>
            </w:r>
            <w:r w:rsidR="00A365C7">
              <w:rPr>
                <w:sz w:val="24"/>
                <w:szCs w:val="24"/>
              </w:rPr>
              <w:t xml:space="preserve"> </w:t>
            </w:r>
          </w:p>
        </w:tc>
        <w:tc>
          <w:tcPr>
            <w:tcW w:w="1079" w:type="dxa"/>
          </w:tcPr>
          <w:p w:rsidR="00A365C7" w:rsidRPr="00A365C7" w:rsidRDefault="00A365C7" w:rsidP="00A365C7">
            <w:pPr>
              <w:pStyle w:val="ae"/>
              <w:overflowPunct w:val="0"/>
              <w:autoSpaceDE w:val="0"/>
              <w:autoSpaceDN w:val="0"/>
              <w:adjustRightInd w:val="0"/>
              <w:ind w:left="45" w:firstLine="34"/>
              <w:jc w:val="both"/>
              <w:textAlignment w:val="baseline"/>
              <w:outlineLvl w:val="0"/>
              <w:rPr>
                <w:sz w:val="24"/>
                <w:szCs w:val="24"/>
              </w:rPr>
            </w:pPr>
            <w:r>
              <w:rPr>
                <w:sz w:val="24"/>
                <w:szCs w:val="24"/>
              </w:rPr>
              <w:t>семей</w:t>
            </w:r>
          </w:p>
        </w:tc>
        <w:tc>
          <w:tcPr>
            <w:tcW w:w="1984" w:type="dxa"/>
          </w:tcPr>
          <w:p w:rsidR="00A365C7" w:rsidRPr="00A365C7" w:rsidRDefault="000B1DDB" w:rsidP="000B1DDB">
            <w:pPr>
              <w:pStyle w:val="ae"/>
              <w:overflowPunct w:val="0"/>
              <w:autoSpaceDE w:val="0"/>
              <w:autoSpaceDN w:val="0"/>
              <w:adjustRightInd w:val="0"/>
              <w:ind w:left="45" w:firstLine="34"/>
              <w:jc w:val="center"/>
              <w:textAlignment w:val="baseline"/>
              <w:outlineLvl w:val="0"/>
              <w:rPr>
                <w:sz w:val="24"/>
                <w:szCs w:val="24"/>
              </w:rPr>
            </w:pPr>
            <w:r>
              <w:rPr>
                <w:sz w:val="24"/>
                <w:szCs w:val="24"/>
              </w:rPr>
              <w:t>202</w:t>
            </w:r>
          </w:p>
        </w:tc>
        <w:tc>
          <w:tcPr>
            <w:tcW w:w="1843" w:type="dxa"/>
          </w:tcPr>
          <w:p w:rsidR="00A365C7" w:rsidRPr="00A365C7" w:rsidRDefault="000B1DDB" w:rsidP="000B1DDB">
            <w:pPr>
              <w:pStyle w:val="ae"/>
              <w:overflowPunct w:val="0"/>
              <w:autoSpaceDE w:val="0"/>
              <w:autoSpaceDN w:val="0"/>
              <w:adjustRightInd w:val="0"/>
              <w:ind w:left="45" w:firstLine="34"/>
              <w:jc w:val="center"/>
              <w:textAlignment w:val="baseline"/>
              <w:outlineLvl w:val="0"/>
              <w:rPr>
                <w:sz w:val="24"/>
                <w:szCs w:val="24"/>
              </w:rPr>
            </w:pPr>
            <w:r>
              <w:rPr>
                <w:sz w:val="24"/>
                <w:szCs w:val="24"/>
              </w:rPr>
              <w:t>197</w:t>
            </w:r>
          </w:p>
        </w:tc>
        <w:tc>
          <w:tcPr>
            <w:tcW w:w="1985" w:type="dxa"/>
          </w:tcPr>
          <w:p w:rsidR="00A365C7" w:rsidRPr="00A365C7" w:rsidRDefault="000B1DDB" w:rsidP="000B1DDB">
            <w:pPr>
              <w:pStyle w:val="ae"/>
              <w:overflowPunct w:val="0"/>
              <w:autoSpaceDE w:val="0"/>
              <w:autoSpaceDN w:val="0"/>
              <w:adjustRightInd w:val="0"/>
              <w:ind w:left="45" w:firstLine="34"/>
              <w:jc w:val="center"/>
              <w:textAlignment w:val="baseline"/>
              <w:outlineLvl w:val="0"/>
              <w:rPr>
                <w:sz w:val="24"/>
                <w:szCs w:val="24"/>
              </w:rPr>
            </w:pPr>
            <w:r>
              <w:rPr>
                <w:sz w:val="24"/>
                <w:szCs w:val="24"/>
              </w:rPr>
              <w:t>197</w:t>
            </w:r>
          </w:p>
        </w:tc>
      </w:tr>
      <w:tr w:rsidR="00A365C7" w:rsidTr="00A365C7">
        <w:trPr>
          <w:trHeight w:val="465"/>
        </w:trPr>
        <w:tc>
          <w:tcPr>
            <w:tcW w:w="2652" w:type="dxa"/>
          </w:tcPr>
          <w:p w:rsidR="00A365C7" w:rsidRPr="00A365C7" w:rsidRDefault="00B44D18" w:rsidP="00A365C7">
            <w:pPr>
              <w:pStyle w:val="ae"/>
              <w:overflowPunct w:val="0"/>
              <w:autoSpaceDE w:val="0"/>
              <w:autoSpaceDN w:val="0"/>
              <w:adjustRightInd w:val="0"/>
              <w:ind w:left="45" w:firstLine="34"/>
              <w:jc w:val="both"/>
              <w:textAlignment w:val="baseline"/>
              <w:outlineLvl w:val="0"/>
              <w:rPr>
                <w:sz w:val="24"/>
                <w:szCs w:val="24"/>
              </w:rPr>
            </w:pPr>
            <w:r>
              <w:rPr>
                <w:sz w:val="24"/>
                <w:szCs w:val="24"/>
              </w:rPr>
              <w:t xml:space="preserve">Количество выданных свидетельств </w:t>
            </w:r>
          </w:p>
        </w:tc>
        <w:tc>
          <w:tcPr>
            <w:tcW w:w="1079" w:type="dxa"/>
          </w:tcPr>
          <w:p w:rsidR="00A365C7" w:rsidRPr="00A365C7" w:rsidRDefault="00A365C7" w:rsidP="00A365C7">
            <w:pPr>
              <w:pStyle w:val="ae"/>
              <w:overflowPunct w:val="0"/>
              <w:autoSpaceDE w:val="0"/>
              <w:autoSpaceDN w:val="0"/>
              <w:adjustRightInd w:val="0"/>
              <w:ind w:left="45" w:firstLine="34"/>
              <w:jc w:val="both"/>
              <w:textAlignment w:val="baseline"/>
              <w:outlineLvl w:val="0"/>
              <w:rPr>
                <w:sz w:val="24"/>
                <w:szCs w:val="24"/>
              </w:rPr>
            </w:pPr>
            <w:r w:rsidRPr="00A365C7">
              <w:rPr>
                <w:sz w:val="24"/>
                <w:szCs w:val="24"/>
              </w:rPr>
              <w:t>семей</w:t>
            </w:r>
          </w:p>
        </w:tc>
        <w:tc>
          <w:tcPr>
            <w:tcW w:w="1984" w:type="dxa"/>
          </w:tcPr>
          <w:p w:rsidR="00A365C7" w:rsidRPr="00A365C7" w:rsidRDefault="000B1DDB" w:rsidP="000B1DDB">
            <w:pPr>
              <w:pStyle w:val="ae"/>
              <w:overflowPunct w:val="0"/>
              <w:autoSpaceDE w:val="0"/>
              <w:autoSpaceDN w:val="0"/>
              <w:adjustRightInd w:val="0"/>
              <w:ind w:left="45" w:firstLine="34"/>
              <w:jc w:val="center"/>
              <w:textAlignment w:val="baseline"/>
              <w:outlineLvl w:val="0"/>
              <w:rPr>
                <w:sz w:val="24"/>
                <w:szCs w:val="24"/>
              </w:rPr>
            </w:pPr>
            <w:r>
              <w:rPr>
                <w:sz w:val="24"/>
                <w:szCs w:val="24"/>
              </w:rPr>
              <w:t>35</w:t>
            </w:r>
          </w:p>
        </w:tc>
        <w:tc>
          <w:tcPr>
            <w:tcW w:w="1843" w:type="dxa"/>
          </w:tcPr>
          <w:p w:rsidR="00A365C7" w:rsidRPr="00A365C7" w:rsidRDefault="000B1DDB" w:rsidP="000B1DDB">
            <w:pPr>
              <w:pStyle w:val="ae"/>
              <w:overflowPunct w:val="0"/>
              <w:autoSpaceDE w:val="0"/>
              <w:autoSpaceDN w:val="0"/>
              <w:adjustRightInd w:val="0"/>
              <w:ind w:left="45" w:firstLine="34"/>
              <w:jc w:val="center"/>
              <w:textAlignment w:val="baseline"/>
              <w:outlineLvl w:val="0"/>
              <w:rPr>
                <w:sz w:val="24"/>
                <w:szCs w:val="24"/>
              </w:rPr>
            </w:pPr>
            <w:r>
              <w:rPr>
                <w:sz w:val="24"/>
                <w:szCs w:val="24"/>
              </w:rPr>
              <w:t>35</w:t>
            </w:r>
          </w:p>
        </w:tc>
        <w:tc>
          <w:tcPr>
            <w:tcW w:w="1985" w:type="dxa"/>
          </w:tcPr>
          <w:p w:rsidR="00A365C7" w:rsidRPr="00A365C7" w:rsidRDefault="000B1DDB" w:rsidP="000B1DDB">
            <w:pPr>
              <w:pStyle w:val="ae"/>
              <w:overflowPunct w:val="0"/>
              <w:autoSpaceDE w:val="0"/>
              <w:autoSpaceDN w:val="0"/>
              <w:adjustRightInd w:val="0"/>
              <w:ind w:left="45" w:firstLine="34"/>
              <w:jc w:val="center"/>
              <w:textAlignment w:val="baseline"/>
              <w:outlineLvl w:val="0"/>
              <w:rPr>
                <w:sz w:val="24"/>
                <w:szCs w:val="24"/>
              </w:rPr>
            </w:pPr>
            <w:r>
              <w:rPr>
                <w:sz w:val="24"/>
                <w:szCs w:val="24"/>
              </w:rPr>
              <w:t>111</w:t>
            </w:r>
          </w:p>
        </w:tc>
      </w:tr>
      <w:tr w:rsidR="00A365C7" w:rsidTr="00A365C7">
        <w:trPr>
          <w:trHeight w:val="465"/>
        </w:trPr>
        <w:tc>
          <w:tcPr>
            <w:tcW w:w="2652" w:type="dxa"/>
          </w:tcPr>
          <w:p w:rsidR="00A365C7" w:rsidRPr="00A365C7" w:rsidRDefault="00B44D18" w:rsidP="00A365C7">
            <w:pPr>
              <w:pStyle w:val="ae"/>
              <w:overflowPunct w:val="0"/>
              <w:autoSpaceDE w:val="0"/>
              <w:autoSpaceDN w:val="0"/>
              <w:adjustRightInd w:val="0"/>
              <w:ind w:left="45" w:firstLine="34"/>
              <w:jc w:val="both"/>
              <w:textAlignment w:val="baseline"/>
              <w:outlineLvl w:val="0"/>
              <w:rPr>
                <w:sz w:val="24"/>
                <w:szCs w:val="24"/>
              </w:rPr>
            </w:pPr>
            <w:r w:rsidRPr="00A365C7">
              <w:rPr>
                <w:sz w:val="24"/>
                <w:szCs w:val="24"/>
              </w:rPr>
              <w:t>Количество</w:t>
            </w:r>
            <w:r>
              <w:rPr>
                <w:sz w:val="24"/>
                <w:szCs w:val="24"/>
              </w:rPr>
              <w:t xml:space="preserve"> реализовавших свидетельство</w:t>
            </w:r>
          </w:p>
        </w:tc>
        <w:tc>
          <w:tcPr>
            <w:tcW w:w="1079" w:type="dxa"/>
          </w:tcPr>
          <w:p w:rsidR="00A365C7" w:rsidRPr="00A365C7" w:rsidRDefault="00B44D18" w:rsidP="00A365C7">
            <w:pPr>
              <w:pStyle w:val="ae"/>
              <w:overflowPunct w:val="0"/>
              <w:autoSpaceDE w:val="0"/>
              <w:autoSpaceDN w:val="0"/>
              <w:adjustRightInd w:val="0"/>
              <w:ind w:left="45" w:firstLine="34"/>
              <w:jc w:val="both"/>
              <w:textAlignment w:val="baseline"/>
              <w:outlineLvl w:val="0"/>
              <w:rPr>
                <w:sz w:val="24"/>
                <w:szCs w:val="24"/>
              </w:rPr>
            </w:pPr>
            <w:r w:rsidRPr="00B44D18">
              <w:rPr>
                <w:sz w:val="24"/>
                <w:szCs w:val="24"/>
              </w:rPr>
              <w:t>семей</w:t>
            </w:r>
          </w:p>
        </w:tc>
        <w:tc>
          <w:tcPr>
            <w:tcW w:w="1984" w:type="dxa"/>
          </w:tcPr>
          <w:p w:rsidR="00A365C7" w:rsidRPr="00A365C7" w:rsidRDefault="000B1DDB" w:rsidP="000B1DDB">
            <w:pPr>
              <w:pStyle w:val="ae"/>
              <w:overflowPunct w:val="0"/>
              <w:autoSpaceDE w:val="0"/>
              <w:autoSpaceDN w:val="0"/>
              <w:adjustRightInd w:val="0"/>
              <w:ind w:left="45" w:firstLine="34"/>
              <w:jc w:val="center"/>
              <w:textAlignment w:val="baseline"/>
              <w:outlineLvl w:val="0"/>
              <w:rPr>
                <w:sz w:val="24"/>
                <w:szCs w:val="24"/>
              </w:rPr>
            </w:pPr>
            <w:r>
              <w:rPr>
                <w:sz w:val="24"/>
                <w:szCs w:val="24"/>
              </w:rPr>
              <w:t>71</w:t>
            </w:r>
          </w:p>
        </w:tc>
        <w:tc>
          <w:tcPr>
            <w:tcW w:w="1843" w:type="dxa"/>
          </w:tcPr>
          <w:p w:rsidR="00A365C7" w:rsidRPr="00A365C7" w:rsidRDefault="000B1DDB" w:rsidP="000B1DDB">
            <w:pPr>
              <w:pStyle w:val="ae"/>
              <w:overflowPunct w:val="0"/>
              <w:autoSpaceDE w:val="0"/>
              <w:autoSpaceDN w:val="0"/>
              <w:adjustRightInd w:val="0"/>
              <w:ind w:left="45" w:firstLine="34"/>
              <w:jc w:val="center"/>
              <w:textAlignment w:val="baseline"/>
              <w:outlineLvl w:val="0"/>
              <w:rPr>
                <w:sz w:val="24"/>
                <w:szCs w:val="24"/>
              </w:rPr>
            </w:pPr>
            <w:r>
              <w:rPr>
                <w:sz w:val="24"/>
                <w:szCs w:val="24"/>
              </w:rPr>
              <w:t>24</w:t>
            </w:r>
          </w:p>
        </w:tc>
        <w:tc>
          <w:tcPr>
            <w:tcW w:w="1985" w:type="dxa"/>
          </w:tcPr>
          <w:p w:rsidR="00A365C7" w:rsidRPr="00A365C7" w:rsidRDefault="000B1DDB" w:rsidP="000B1DDB">
            <w:pPr>
              <w:pStyle w:val="ae"/>
              <w:overflowPunct w:val="0"/>
              <w:autoSpaceDE w:val="0"/>
              <w:autoSpaceDN w:val="0"/>
              <w:adjustRightInd w:val="0"/>
              <w:ind w:left="45" w:firstLine="34"/>
              <w:jc w:val="center"/>
              <w:textAlignment w:val="baseline"/>
              <w:outlineLvl w:val="0"/>
              <w:rPr>
                <w:sz w:val="24"/>
                <w:szCs w:val="24"/>
              </w:rPr>
            </w:pPr>
            <w:r>
              <w:rPr>
                <w:sz w:val="24"/>
                <w:szCs w:val="24"/>
              </w:rPr>
              <w:t>127</w:t>
            </w:r>
          </w:p>
        </w:tc>
      </w:tr>
    </w:tbl>
    <w:p w:rsidR="00A365C7" w:rsidRDefault="00A365C7" w:rsidP="00A365C7">
      <w:pPr>
        <w:autoSpaceDE w:val="0"/>
        <w:autoSpaceDN w:val="0"/>
        <w:adjustRightInd w:val="0"/>
        <w:jc w:val="right"/>
        <w:rPr>
          <w:rFonts w:ascii="Times New Roman" w:hAnsi="Times New Roman"/>
        </w:rPr>
      </w:pPr>
    </w:p>
    <w:p w:rsidR="00A365C7" w:rsidRPr="003020A2" w:rsidRDefault="00A365C7" w:rsidP="00AF6700">
      <w:pPr>
        <w:pStyle w:val="ae"/>
        <w:overflowPunct w:val="0"/>
        <w:autoSpaceDE w:val="0"/>
        <w:autoSpaceDN w:val="0"/>
        <w:adjustRightInd w:val="0"/>
        <w:ind w:left="0" w:firstLine="567"/>
        <w:jc w:val="both"/>
        <w:textAlignment w:val="baseline"/>
        <w:outlineLvl w:val="0"/>
        <w:rPr>
          <w:b/>
          <w:sz w:val="28"/>
          <w:szCs w:val="28"/>
        </w:rPr>
      </w:pPr>
    </w:p>
    <w:p w:rsidR="00E25934" w:rsidRPr="00C06610" w:rsidRDefault="00E25934" w:rsidP="00E25934">
      <w:pPr>
        <w:autoSpaceDE w:val="0"/>
        <w:autoSpaceDN w:val="0"/>
        <w:adjustRightInd w:val="0"/>
        <w:jc w:val="center"/>
        <w:outlineLvl w:val="1"/>
        <w:rPr>
          <w:rFonts w:ascii="Times New Roman" w:hAnsi="Times New Roman"/>
          <w:szCs w:val="24"/>
        </w:rPr>
      </w:pPr>
      <w:r w:rsidRPr="00C06610">
        <w:rPr>
          <w:rFonts w:ascii="Times New Roman" w:hAnsi="Times New Roman"/>
          <w:szCs w:val="24"/>
        </w:rPr>
        <w:t>SWOT-анализ текущего состояния</w:t>
      </w:r>
    </w:p>
    <w:p w:rsidR="00E25934" w:rsidRPr="00C06610" w:rsidRDefault="00E25934" w:rsidP="00E25934">
      <w:pPr>
        <w:autoSpaceDE w:val="0"/>
        <w:autoSpaceDN w:val="0"/>
        <w:adjustRightInd w:val="0"/>
        <w:jc w:val="right"/>
        <w:rPr>
          <w:rFonts w:ascii="Times New Roman" w:hAnsi="Times New Roman"/>
        </w:rPr>
      </w:pPr>
      <w:r w:rsidRPr="00C06610">
        <w:rPr>
          <w:rFonts w:ascii="Times New Roman" w:hAnsi="Times New Roman"/>
        </w:rPr>
        <w:t xml:space="preserve">Таблица № </w:t>
      </w:r>
      <w:r w:rsidR="00A365C7">
        <w:rPr>
          <w:rFonts w:ascii="Times New Roman" w:hAnsi="Times New Roman"/>
        </w:rPr>
        <w:t>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5298"/>
      </w:tblGrid>
      <w:tr w:rsidR="00E25934" w:rsidRPr="00C06610" w:rsidTr="00E00F9B">
        <w:trPr>
          <w:trHeight w:val="415"/>
          <w:tblCellSpacing w:w="5" w:type="nil"/>
        </w:trPr>
        <w:tc>
          <w:tcPr>
            <w:tcW w:w="4200" w:type="dxa"/>
            <w:tcBorders>
              <w:top w:val="single" w:sz="4" w:space="0" w:color="auto"/>
              <w:left w:val="single" w:sz="4" w:space="0" w:color="auto"/>
              <w:bottom w:val="single" w:sz="4" w:space="0" w:color="auto"/>
              <w:right w:val="single" w:sz="4" w:space="0" w:color="auto"/>
            </w:tcBorders>
            <w:vAlign w:val="center"/>
          </w:tcPr>
          <w:p w:rsidR="00E25934" w:rsidRPr="00C06610" w:rsidRDefault="00E25934" w:rsidP="00E00F9B">
            <w:pPr>
              <w:autoSpaceDE w:val="0"/>
              <w:autoSpaceDN w:val="0"/>
              <w:adjustRightInd w:val="0"/>
              <w:jc w:val="center"/>
              <w:rPr>
                <w:rFonts w:ascii="Times New Roman" w:hAnsi="Times New Roman"/>
                <w:b/>
                <w:szCs w:val="24"/>
              </w:rPr>
            </w:pPr>
            <w:r w:rsidRPr="00C06610">
              <w:rPr>
                <w:rFonts w:ascii="Times New Roman" w:hAnsi="Times New Roman"/>
                <w:b/>
                <w:szCs w:val="24"/>
              </w:rPr>
              <w:t>Сильные стороны</w:t>
            </w:r>
          </w:p>
        </w:tc>
        <w:tc>
          <w:tcPr>
            <w:tcW w:w="5298" w:type="dxa"/>
            <w:tcBorders>
              <w:top w:val="single" w:sz="4" w:space="0" w:color="auto"/>
              <w:left w:val="single" w:sz="4" w:space="0" w:color="auto"/>
              <w:bottom w:val="single" w:sz="4" w:space="0" w:color="auto"/>
              <w:right w:val="single" w:sz="4" w:space="0" w:color="auto"/>
            </w:tcBorders>
            <w:vAlign w:val="center"/>
          </w:tcPr>
          <w:p w:rsidR="00E25934" w:rsidRPr="00C06610" w:rsidRDefault="00E25934" w:rsidP="00E00F9B">
            <w:pPr>
              <w:autoSpaceDE w:val="0"/>
              <w:autoSpaceDN w:val="0"/>
              <w:adjustRightInd w:val="0"/>
              <w:jc w:val="center"/>
              <w:rPr>
                <w:rFonts w:ascii="Times New Roman" w:hAnsi="Times New Roman"/>
                <w:b/>
                <w:szCs w:val="24"/>
              </w:rPr>
            </w:pPr>
            <w:r w:rsidRPr="00C06610">
              <w:rPr>
                <w:rFonts w:ascii="Times New Roman" w:hAnsi="Times New Roman"/>
                <w:b/>
                <w:szCs w:val="24"/>
              </w:rPr>
              <w:t>Слабые стороны</w:t>
            </w:r>
          </w:p>
        </w:tc>
      </w:tr>
      <w:tr w:rsidR="00E25934" w:rsidRPr="00C06610" w:rsidTr="00E00F9B">
        <w:trPr>
          <w:trHeight w:val="1172"/>
          <w:tblCellSpacing w:w="5" w:type="nil"/>
        </w:trPr>
        <w:tc>
          <w:tcPr>
            <w:tcW w:w="4200" w:type="dxa"/>
            <w:tcBorders>
              <w:left w:val="single" w:sz="4" w:space="0" w:color="auto"/>
              <w:bottom w:val="single" w:sz="4" w:space="0" w:color="auto"/>
              <w:right w:val="single" w:sz="4" w:space="0" w:color="auto"/>
            </w:tcBorders>
          </w:tcPr>
          <w:p w:rsidR="00E25934" w:rsidRPr="00C06610" w:rsidRDefault="00E25934" w:rsidP="00E00F9B">
            <w:pPr>
              <w:ind w:left="142"/>
              <w:jc w:val="both"/>
              <w:rPr>
                <w:rFonts w:ascii="Times New Roman" w:hAnsi="Times New Roman"/>
                <w:szCs w:val="24"/>
              </w:rPr>
            </w:pPr>
            <w:r w:rsidRPr="00C06610">
              <w:rPr>
                <w:rFonts w:ascii="Times New Roman" w:hAnsi="Times New Roman"/>
                <w:szCs w:val="24"/>
              </w:rPr>
              <w:t>- наличие отработанной схемы реализации мероприятий Программы;</w:t>
            </w:r>
          </w:p>
          <w:p w:rsidR="00E25934" w:rsidRPr="00C06610" w:rsidRDefault="00E25934" w:rsidP="00E00F9B">
            <w:pPr>
              <w:autoSpaceDE w:val="0"/>
              <w:autoSpaceDN w:val="0"/>
              <w:adjustRightInd w:val="0"/>
              <w:jc w:val="both"/>
              <w:rPr>
                <w:rFonts w:ascii="Times New Roman" w:hAnsi="Times New Roman"/>
                <w:szCs w:val="24"/>
              </w:rPr>
            </w:pPr>
            <w:r w:rsidRPr="00C06610">
              <w:rPr>
                <w:rFonts w:ascii="Times New Roman" w:hAnsi="Times New Roman"/>
                <w:szCs w:val="24"/>
              </w:rPr>
              <w:t xml:space="preserve">  -    активное участие молодых семей в реализации Программы, за счет информирования населения в средствах массовой информации.</w:t>
            </w:r>
          </w:p>
        </w:tc>
        <w:tc>
          <w:tcPr>
            <w:tcW w:w="5298" w:type="dxa"/>
            <w:tcBorders>
              <w:left w:val="single" w:sz="4" w:space="0" w:color="auto"/>
              <w:bottom w:val="single" w:sz="4" w:space="0" w:color="auto"/>
              <w:right w:val="single" w:sz="4" w:space="0" w:color="auto"/>
            </w:tcBorders>
          </w:tcPr>
          <w:p w:rsidR="00E25934" w:rsidRPr="00C06610" w:rsidRDefault="00E25934" w:rsidP="00E00F9B">
            <w:pPr>
              <w:autoSpaceDE w:val="0"/>
              <w:autoSpaceDN w:val="0"/>
              <w:adjustRightInd w:val="0"/>
              <w:jc w:val="both"/>
              <w:rPr>
                <w:rFonts w:ascii="Times New Roman" w:hAnsi="Times New Roman"/>
                <w:szCs w:val="24"/>
              </w:rPr>
            </w:pPr>
            <w:r w:rsidRPr="00C06610">
              <w:rPr>
                <w:rFonts w:ascii="Times New Roman" w:hAnsi="Times New Roman"/>
                <w:szCs w:val="24"/>
              </w:rPr>
              <w:t>-  низкий уровень организации работ на уровне отдельных муни</w:t>
            </w:r>
            <w:r>
              <w:rPr>
                <w:rFonts w:ascii="Times New Roman" w:hAnsi="Times New Roman"/>
                <w:szCs w:val="24"/>
              </w:rPr>
              <w:t>ципальных образований поселений</w:t>
            </w:r>
            <w:r w:rsidR="003C31DF">
              <w:rPr>
                <w:rFonts w:ascii="Times New Roman" w:hAnsi="Times New Roman"/>
                <w:szCs w:val="24"/>
              </w:rPr>
              <w:t>.</w:t>
            </w:r>
          </w:p>
          <w:p w:rsidR="00E25934" w:rsidRPr="00C06610" w:rsidRDefault="00E25934" w:rsidP="00E25934">
            <w:pPr>
              <w:autoSpaceDE w:val="0"/>
              <w:autoSpaceDN w:val="0"/>
              <w:adjustRightInd w:val="0"/>
              <w:jc w:val="both"/>
              <w:rPr>
                <w:rFonts w:ascii="Times New Roman" w:hAnsi="Times New Roman"/>
                <w:szCs w:val="24"/>
              </w:rPr>
            </w:pPr>
          </w:p>
        </w:tc>
      </w:tr>
      <w:tr w:rsidR="00E25934" w:rsidRPr="00C06610" w:rsidTr="00E00F9B">
        <w:trPr>
          <w:trHeight w:val="397"/>
          <w:tblCellSpacing w:w="5" w:type="nil"/>
        </w:trPr>
        <w:tc>
          <w:tcPr>
            <w:tcW w:w="4200" w:type="dxa"/>
            <w:tcBorders>
              <w:left w:val="single" w:sz="4" w:space="0" w:color="auto"/>
              <w:bottom w:val="single" w:sz="4" w:space="0" w:color="auto"/>
              <w:right w:val="single" w:sz="4" w:space="0" w:color="auto"/>
            </w:tcBorders>
            <w:vAlign w:val="center"/>
          </w:tcPr>
          <w:p w:rsidR="00E25934" w:rsidRPr="00C06610" w:rsidRDefault="00E25934" w:rsidP="00E00F9B">
            <w:pPr>
              <w:autoSpaceDE w:val="0"/>
              <w:autoSpaceDN w:val="0"/>
              <w:adjustRightInd w:val="0"/>
              <w:jc w:val="center"/>
              <w:rPr>
                <w:rFonts w:ascii="Times New Roman" w:hAnsi="Times New Roman"/>
                <w:b/>
                <w:szCs w:val="24"/>
              </w:rPr>
            </w:pPr>
            <w:r w:rsidRPr="00C06610">
              <w:rPr>
                <w:rFonts w:ascii="Times New Roman" w:hAnsi="Times New Roman"/>
                <w:b/>
                <w:szCs w:val="24"/>
              </w:rPr>
              <w:t>Возможности</w:t>
            </w:r>
          </w:p>
        </w:tc>
        <w:tc>
          <w:tcPr>
            <w:tcW w:w="5298" w:type="dxa"/>
            <w:tcBorders>
              <w:left w:val="single" w:sz="4" w:space="0" w:color="auto"/>
              <w:bottom w:val="single" w:sz="4" w:space="0" w:color="auto"/>
              <w:right w:val="single" w:sz="4" w:space="0" w:color="auto"/>
            </w:tcBorders>
            <w:vAlign w:val="center"/>
          </w:tcPr>
          <w:p w:rsidR="00E25934" w:rsidRPr="00C06610" w:rsidRDefault="00E25934" w:rsidP="00E00F9B">
            <w:pPr>
              <w:autoSpaceDE w:val="0"/>
              <w:autoSpaceDN w:val="0"/>
              <w:adjustRightInd w:val="0"/>
              <w:jc w:val="center"/>
              <w:rPr>
                <w:rFonts w:ascii="Times New Roman" w:hAnsi="Times New Roman"/>
                <w:b/>
                <w:szCs w:val="24"/>
              </w:rPr>
            </w:pPr>
            <w:r w:rsidRPr="00C06610">
              <w:rPr>
                <w:rFonts w:ascii="Times New Roman" w:hAnsi="Times New Roman"/>
                <w:b/>
                <w:szCs w:val="24"/>
              </w:rPr>
              <w:t>Угрозы</w:t>
            </w:r>
          </w:p>
        </w:tc>
      </w:tr>
      <w:tr w:rsidR="00E25934" w:rsidRPr="00C06610" w:rsidTr="00E00F9B">
        <w:trPr>
          <w:trHeight w:val="847"/>
          <w:tblCellSpacing w:w="5" w:type="nil"/>
        </w:trPr>
        <w:tc>
          <w:tcPr>
            <w:tcW w:w="4200" w:type="dxa"/>
            <w:tcBorders>
              <w:left w:val="single" w:sz="4" w:space="0" w:color="auto"/>
              <w:bottom w:val="single" w:sz="4" w:space="0" w:color="auto"/>
              <w:right w:val="single" w:sz="4" w:space="0" w:color="auto"/>
            </w:tcBorders>
          </w:tcPr>
          <w:p w:rsidR="00E25934" w:rsidRPr="00C06610" w:rsidRDefault="00E25934" w:rsidP="00E25934">
            <w:pPr>
              <w:numPr>
                <w:ilvl w:val="0"/>
                <w:numId w:val="22"/>
              </w:numPr>
              <w:ind w:left="426" w:hanging="284"/>
              <w:jc w:val="both"/>
              <w:rPr>
                <w:rFonts w:ascii="Times New Roman" w:hAnsi="Times New Roman"/>
                <w:szCs w:val="24"/>
              </w:rPr>
            </w:pPr>
            <w:r w:rsidRPr="00C06610">
              <w:rPr>
                <w:rFonts w:ascii="Times New Roman" w:hAnsi="Times New Roman"/>
                <w:szCs w:val="24"/>
              </w:rPr>
              <w:t>активность        молодых       семей,</w:t>
            </w:r>
          </w:p>
          <w:p w:rsidR="00E25934" w:rsidRPr="00C06610" w:rsidRDefault="00E25934" w:rsidP="00E00F9B">
            <w:pPr>
              <w:jc w:val="both"/>
              <w:rPr>
                <w:rFonts w:ascii="Times New Roman" w:hAnsi="Times New Roman"/>
                <w:szCs w:val="24"/>
              </w:rPr>
            </w:pPr>
            <w:r w:rsidRPr="00C06610">
              <w:rPr>
                <w:rFonts w:ascii="Times New Roman" w:hAnsi="Times New Roman"/>
                <w:szCs w:val="24"/>
              </w:rPr>
              <w:t>желающих принять участие в реализации мероприятий Программы;</w:t>
            </w:r>
          </w:p>
          <w:p w:rsidR="00E25934" w:rsidRPr="00C06610" w:rsidRDefault="00E25934" w:rsidP="00E00F9B">
            <w:pPr>
              <w:jc w:val="both"/>
              <w:rPr>
                <w:rFonts w:ascii="Times New Roman" w:hAnsi="Times New Roman"/>
                <w:szCs w:val="24"/>
              </w:rPr>
            </w:pPr>
            <w:r w:rsidRPr="00C06610">
              <w:rPr>
                <w:rFonts w:ascii="Times New Roman" w:hAnsi="Times New Roman"/>
                <w:szCs w:val="24"/>
              </w:rPr>
              <w:t xml:space="preserve">   - наличие у семей земельных участков для строительства индивидуального жилого дома;</w:t>
            </w:r>
          </w:p>
          <w:p w:rsidR="00E25934" w:rsidRPr="00C06610" w:rsidRDefault="00E25934" w:rsidP="00E25934">
            <w:pPr>
              <w:numPr>
                <w:ilvl w:val="0"/>
                <w:numId w:val="22"/>
              </w:numPr>
              <w:ind w:left="426" w:hanging="284"/>
              <w:jc w:val="both"/>
              <w:rPr>
                <w:rFonts w:ascii="Times New Roman" w:hAnsi="Times New Roman"/>
                <w:szCs w:val="24"/>
              </w:rPr>
            </w:pPr>
            <w:r w:rsidRPr="00C06610">
              <w:rPr>
                <w:rFonts w:ascii="Times New Roman" w:hAnsi="Times New Roman"/>
                <w:szCs w:val="24"/>
              </w:rPr>
              <w:t>принятие   нормативно - правовых</w:t>
            </w:r>
          </w:p>
          <w:p w:rsidR="00E25934" w:rsidRPr="00C06610" w:rsidRDefault="00E25934" w:rsidP="00E00F9B">
            <w:pPr>
              <w:jc w:val="both"/>
              <w:rPr>
                <w:rFonts w:ascii="Times New Roman" w:hAnsi="Times New Roman"/>
                <w:szCs w:val="24"/>
              </w:rPr>
            </w:pPr>
            <w:r w:rsidRPr="00C06610">
              <w:rPr>
                <w:rFonts w:ascii="Times New Roman" w:hAnsi="Times New Roman"/>
                <w:szCs w:val="24"/>
              </w:rPr>
              <w:t>актов на федеральном и региональном уровне по улучшению уровня жизни населения, в том числе возможность использования средств федерального, республиканского, местного, материнского капитала для улучшения жилищных условий.</w:t>
            </w:r>
          </w:p>
        </w:tc>
        <w:tc>
          <w:tcPr>
            <w:tcW w:w="5298" w:type="dxa"/>
            <w:tcBorders>
              <w:left w:val="single" w:sz="4" w:space="0" w:color="auto"/>
              <w:bottom w:val="single" w:sz="4" w:space="0" w:color="auto"/>
              <w:right w:val="single" w:sz="4" w:space="0" w:color="auto"/>
            </w:tcBorders>
          </w:tcPr>
          <w:p w:rsidR="00E25934" w:rsidRPr="00C06610" w:rsidRDefault="00E25934" w:rsidP="00E00F9B">
            <w:pPr>
              <w:numPr>
                <w:ilvl w:val="0"/>
                <w:numId w:val="21"/>
              </w:numPr>
              <w:ind w:left="318" w:hanging="283"/>
              <w:jc w:val="both"/>
              <w:rPr>
                <w:rFonts w:ascii="Times New Roman" w:hAnsi="Times New Roman"/>
                <w:szCs w:val="24"/>
              </w:rPr>
            </w:pPr>
            <w:r w:rsidRPr="00C06610">
              <w:rPr>
                <w:rFonts w:ascii="Times New Roman" w:hAnsi="Times New Roman"/>
                <w:szCs w:val="24"/>
              </w:rPr>
              <w:t>низкая   платежеспособность   молодых семей</w:t>
            </w:r>
          </w:p>
          <w:p w:rsidR="00E25934" w:rsidRPr="00C06610" w:rsidRDefault="00E25934" w:rsidP="00E00F9B">
            <w:pPr>
              <w:ind w:left="35"/>
              <w:jc w:val="both"/>
              <w:rPr>
                <w:rFonts w:ascii="Times New Roman" w:hAnsi="Times New Roman"/>
                <w:szCs w:val="24"/>
              </w:rPr>
            </w:pPr>
            <w:r w:rsidRPr="00C06610">
              <w:rPr>
                <w:rFonts w:ascii="Times New Roman" w:hAnsi="Times New Roman"/>
                <w:szCs w:val="24"/>
              </w:rPr>
              <w:t>в сельских поселениях Мирнинского района;</w:t>
            </w:r>
          </w:p>
          <w:p w:rsidR="00E25934" w:rsidRPr="00C06610" w:rsidRDefault="00E25934" w:rsidP="00E00F9B">
            <w:pPr>
              <w:ind w:left="35"/>
              <w:jc w:val="both"/>
              <w:rPr>
                <w:rFonts w:ascii="Times New Roman" w:hAnsi="Times New Roman"/>
                <w:szCs w:val="24"/>
              </w:rPr>
            </w:pPr>
            <w:r w:rsidRPr="00C06610">
              <w:rPr>
                <w:rFonts w:ascii="Times New Roman" w:hAnsi="Times New Roman"/>
                <w:szCs w:val="24"/>
              </w:rPr>
              <w:t xml:space="preserve"> - регистрация расторжения брака участников Программы в процессе реализации свидетельства; </w:t>
            </w:r>
          </w:p>
          <w:p w:rsidR="00E25934" w:rsidRPr="00C06610" w:rsidRDefault="00E25934" w:rsidP="00E00F9B">
            <w:pPr>
              <w:numPr>
                <w:ilvl w:val="0"/>
                <w:numId w:val="21"/>
              </w:numPr>
              <w:ind w:left="318" w:hanging="283"/>
              <w:jc w:val="both"/>
              <w:rPr>
                <w:rFonts w:ascii="Times New Roman" w:hAnsi="Times New Roman"/>
                <w:szCs w:val="24"/>
              </w:rPr>
            </w:pPr>
            <w:r w:rsidRPr="00C06610">
              <w:rPr>
                <w:rFonts w:ascii="Times New Roman" w:hAnsi="Times New Roman"/>
                <w:szCs w:val="24"/>
              </w:rPr>
              <w:t>отсутствие    накоплений    на    приобретение</w:t>
            </w:r>
          </w:p>
          <w:p w:rsidR="00E25934" w:rsidRPr="00C06610" w:rsidRDefault="00E25934" w:rsidP="00E00F9B">
            <w:pPr>
              <w:ind w:left="35"/>
              <w:jc w:val="both"/>
              <w:rPr>
                <w:rFonts w:ascii="Times New Roman" w:hAnsi="Times New Roman"/>
                <w:szCs w:val="24"/>
              </w:rPr>
            </w:pPr>
            <w:r w:rsidRPr="00C06610">
              <w:rPr>
                <w:rFonts w:ascii="Times New Roman" w:hAnsi="Times New Roman"/>
                <w:szCs w:val="24"/>
              </w:rPr>
              <w:t>жилья;</w:t>
            </w:r>
          </w:p>
          <w:p w:rsidR="00E25934" w:rsidRPr="00C06610" w:rsidRDefault="00E25934" w:rsidP="00E00F9B">
            <w:pPr>
              <w:numPr>
                <w:ilvl w:val="0"/>
                <w:numId w:val="21"/>
              </w:numPr>
              <w:ind w:left="318" w:hanging="283"/>
              <w:jc w:val="both"/>
              <w:rPr>
                <w:rFonts w:ascii="Times New Roman" w:hAnsi="Times New Roman"/>
                <w:szCs w:val="24"/>
              </w:rPr>
            </w:pPr>
            <w:r w:rsidRPr="00C06610">
              <w:rPr>
                <w:rFonts w:ascii="Times New Roman" w:hAnsi="Times New Roman"/>
                <w:szCs w:val="24"/>
              </w:rPr>
              <w:t>увеличение стоимости одного кв.м жилья в</w:t>
            </w:r>
          </w:p>
          <w:p w:rsidR="00E25934" w:rsidRPr="00C06610" w:rsidRDefault="00E25934" w:rsidP="00E00F9B">
            <w:pPr>
              <w:ind w:left="35"/>
              <w:jc w:val="both"/>
              <w:rPr>
                <w:rFonts w:ascii="Times New Roman" w:hAnsi="Times New Roman"/>
                <w:szCs w:val="24"/>
              </w:rPr>
            </w:pPr>
            <w:r w:rsidRPr="00C06610">
              <w:rPr>
                <w:rFonts w:ascii="Times New Roman" w:hAnsi="Times New Roman"/>
                <w:szCs w:val="24"/>
              </w:rPr>
              <w:t>отдельных поселениях;</w:t>
            </w:r>
          </w:p>
          <w:p w:rsidR="00E25934" w:rsidRPr="00C06610" w:rsidRDefault="00E25934" w:rsidP="00E00F9B">
            <w:pPr>
              <w:numPr>
                <w:ilvl w:val="0"/>
                <w:numId w:val="21"/>
              </w:numPr>
              <w:ind w:left="318" w:hanging="283"/>
              <w:jc w:val="both"/>
              <w:rPr>
                <w:rFonts w:ascii="Times New Roman" w:hAnsi="Times New Roman"/>
                <w:szCs w:val="24"/>
              </w:rPr>
            </w:pPr>
            <w:r w:rsidRPr="00C06610">
              <w:rPr>
                <w:rFonts w:ascii="Times New Roman" w:hAnsi="Times New Roman"/>
                <w:szCs w:val="24"/>
              </w:rPr>
              <w:t>снижение         объемов       софинансирования</w:t>
            </w:r>
          </w:p>
          <w:p w:rsidR="00E25934" w:rsidRPr="00C06610" w:rsidRDefault="00E25934" w:rsidP="00E00F9B">
            <w:pPr>
              <w:ind w:left="35"/>
              <w:jc w:val="both"/>
              <w:rPr>
                <w:rFonts w:ascii="Times New Roman" w:hAnsi="Times New Roman"/>
                <w:szCs w:val="24"/>
              </w:rPr>
            </w:pPr>
            <w:r w:rsidRPr="00C06610">
              <w:rPr>
                <w:rFonts w:ascii="Times New Roman" w:hAnsi="Times New Roman"/>
                <w:szCs w:val="24"/>
              </w:rPr>
              <w:t xml:space="preserve">Программы отдельными муниципальными образованиями </w:t>
            </w:r>
            <w:r>
              <w:rPr>
                <w:rFonts w:ascii="Times New Roman" w:hAnsi="Times New Roman"/>
                <w:szCs w:val="24"/>
              </w:rPr>
              <w:t>поселений, республиканского и федерального бюджетов.</w:t>
            </w:r>
          </w:p>
        </w:tc>
      </w:tr>
    </w:tbl>
    <w:p w:rsidR="003100FD" w:rsidRPr="003020A2" w:rsidRDefault="003100FD" w:rsidP="00AF6700">
      <w:pPr>
        <w:pStyle w:val="ae"/>
        <w:overflowPunct w:val="0"/>
        <w:autoSpaceDE w:val="0"/>
        <w:autoSpaceDN w:val="0"/>
        <w:adjustRightInd w:val="0"/>
        <w:ind w:left="0" w:firstLine="567"/>
        <w:jc w:val="both"/>
        <w:textAlignment w:val="baseline"/>
        <w:outlineLvl w:val="0"/>
        <w:rPr>
          <w:b/>
          <w:sz w:val="28"/>
          <w:szCs w:val="28"/>
        </w:rPr>
      </w:pPr>
    </w:p>
    <w:p w:rsidR="00AF6700" w:rsidRPr="007628E2" w:rsidRDefault="00407354" w:rsidP="007628E2">
      <w:pPr>
        <w:pStyle w:val="ae"/>
        <w:numPr>
          <w:ilvl w:val="1"/>
          <w:numId w:val="13"/>
        </w:numPr>
        <w:tabs>
          <w:tab w:val="left" w:pos="1134"/>
        </w:tabs>
        <w:overflowPunct w:val="0"/>
        <w:autoSpaceDE w:val="0"/>
        <w:autoSpaceDN w:val="0"/>
        <w:adjustRightInd w:val="0"/>
        <w:ind w:left="0" w:firstLine="567"/>
        <w:jc w:val="center"/>
        <w:textAlignment w:val="baseline"/>
        <w:outlineLvl w:val="0"/>
        <w:rPr>
          <w:b/>
          <w:sz w:val="24"/>
          <w:szCs w:val="24"/>
        </w:rPr>
      </w:pPr>
      <w:r w:rsidRPr="007628E2">
        <w:rPr>
          <w:b/>
          <w:sz w:val="24"/>
          <w:szCs w:val="24"/>
        </w:rPr>
        <w:t>Характеристика имеющейся проблемы</w:t>
      </w:r>
    </w:p>
    <w:p w:rsidR="00407354" w:rsidRPr="003020A2" w:rsidRDefault="00407354" w:rsidP="001234C1">
      <w:pPr>
        <w:tabs>
          <w:tab w:val="left" w:pos="1134"/>
        </w:tabs>
        <w:overflowPunct w:val="0"/>
        <w:autoSpaceDE w:val="0"/>
        <w:autoSpaceDN w:val="0"/>
        <w:adjustRightInd w:val="0"/>
        <w:ind w:firstLine="567"/>
        <w:jc w:val="both"/>
        <w:textAlignment w:val="baseline"/>
        <w:outlineLvl w:val="0"/>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3"/>
      </w:tblGrid>
      <w:tr w:rsidR="00B531F3" w:rsidRPr="003020A2" w:rsidTr="007628E2">
        <w:tc>
          <w:tcPr>
            <w:tcW w:w="9889" w:type="dxa"/>
          </w:tcPr>
          <w:p w:rsidR="00407354" w:rsidRDefault="00E25934" w:rsidP="00E25934">
            <w:pPr>
              <w:pStyle w:val="ConsPlusNormal"/>
              <w:ind w:firstLine="540"/>
              <w:jc w:val="both"/>
              <w:rPr>
                <w:rFonts w:ascii="Times New Roman" w:hAnsi="Times New Roman" w:cs="Times New Roman"/>
                <w:sz w:val="24"/>
                <w:szCs w:val="24"/>
              </w:rPr>
            </w:pPr>
            <w:r w:rsidRPr="00C06610">
              <w:rPr>
                <w:rFonts w:ascii="Times New Roman" w:hAnsi="Times New Roman" w:cs="Times New Roman"/>
                <w:sz w:val="24"/>
                <w:szCs w:val="24"/>
              </w:rPr>
              <w:t>Острота проблемы определяется низкой доступностью жилья и ипотечных или иных кредитов как для всего населения, так и для данной категории населения</w:t>
            </w:r>
            <w:r w:rsidR="00ED4B1E">
              <w:rPr>
                <w:rFonts w:ascii="Times New Roman" w:hAnsi="Times New Roman" w:cs="Times New Roman"/>
                <w:sz w:val="24"/>
                <w:szCs w:val="24"/>
              </w:rPr>
              <w:t>, а именно для молодых семей</w:t>
            </w:r>
            <w:r w:rsidRPr="00C06610">
              <w:rPr>
                <w:rFonts w:ascii="Times New Roman" w:hAnsi="Times New Roman" w:cs="Times New Roman"/>
                <w:sz w:val="24"/>
                <w:szCs w:val="24"/>
              </w:rPr>
              <w:t xml:space="preserve">. Данная категория не может получить доступ на рынок жилья без бюджетной поддержки, при этом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w:t>
            </w:r>
            <w:r w:rsidRPr="00C06610">
              <w:rPr>
                <w:rFonts w:ascii="Times New Roman" w:hAnsi="Times New Roman" w:cs="Times New Roman"/>
                <w:sz w:val="24"/>
                <w:szCs w:val="24"/>
              </w:rPr>
              <w:lastRenderedPageBreak/>
              <w:t xml:space="preserve">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не имеют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w:t>
            </w:r>
            <w:r w:rsidR="003C31DF">
              <w:rPr>
                <w:rFonts w:ascii="Times New Roman" w:hAnsi="Times New Roman" w:cs="Times New Roman"/>
                <w:sz w:val="24"/>
                <w:szCs w:val="24"/>
              </w:rPr>
              <w:t xml:space="preserve">и муниципальная </w:t>
            </w:r>
            <w:r w:rsidRPr="00C06610">
              <w:rPr>
                <w:rFonts w:ascii="Times New Roman" w:hAnsi="Times New Roman" w:cs="Times New Roman"/>
                <w:sz w:val="24"/>
                <w:szCs w:val="24"/>
              </w:rPr>
              <w:t>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rsidR="00E25934" w:rsidRPr="00C06610" w:rsidRDefault="00E25934" w:rsidP="00E25934">
            <w:pPr>
              <w:tabs>
                <w:tab w:val="left" w:pos="5415"/>
              </w:tabs>
              <w:autoSpaceDE w:val="0"/>
              <w:autoSpaceDN w:val="0"/>
              <w:adjustRightInd w:val="0"/>
              <w:ind w:firstLine="540"/>
              <w:jc w:val="both"/>
              <w:rPr>
                <w:rFonts w:ascii="Times New Roman" w:hAnsi="Times New Roman"/>
                <w:szCs w:val="24"/>
              </w:rPr>
            </w:pPr>
            <w:r w:rsidRPr="00C06610">
              <w:rPr>
                <w:rFonts w:ascii="Times New Roman" w:hAnsi="Times New Roman"/>
                <w:szCs w:val="24"/>
              </w:rPr>
              <w:t>Поддержка молодых семей при решении жилищной проблемы станет основой стабильных условий жизни для данной наиболее активной части населения.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E25934" w:rsidRPr="00C06610" w:rsidRDefault="00E25934" w:rsidP="00E25934">
            <w:pPr>
              <w:tabs>
                <w:tab w:val="left" w:pos="5415"/>
              </w:tabs>
              <w:autoSpaceDE w:val="0"/>
              <w:autoSpaceDN w:val="0"/>
              <w:adjustRightInd w:val="0"/>
              <w:ind w:firstLine="540"/>
              <w:jc w:val="both"/>
              <w:rPr>
                <w:rFonts w:ascii="Times New Roman" w:hAnsi="Times New Roman"/>
                <w:szCs w:val="24"/>
              </w:rPr>
            </w:pPr>
            <w:r w:rsidRPr="00C06610">
              <w:rPr>
                <w:rFonts w:ascii="Times New Roman" w:hAnsi="Times New Roman"/>
                <w:szCs w:val="24"/>
              </w:rPr>
              <w:t xml:space="preserve">Также, оказание финансовой поддержки молодым семьям повлияет на улучшение демографической ситуации. Предполагается, что участником </w:t>
            </w:r>
            <w:r w:rsidR="00140894">
              <w:rPr>
                <w:rFonts w:ascii="Times New Roman" w:hAnsi="Times New Roman"/>
                <w:szCs w:val="24"/>
              </w:rPr>
              <w:t>п</w:t>
            </w:r>
            <w:r w:rsidRPr="00C06610">
              <w:rPr>
                <w:rFonts w:ascii="Times New Roman" w:hAnsi="Times New Roman"/>
                <w:szCs w:val="24"/>
              </w:rPr>
              <w:t>рограммы может быть молодая семья, в том числе неполная молодая семья, состоящая из 1 молодого родителя и 1 и более детей, возраст каждого из супругов либо 1 родителя в неполной семье не превышает 35 лет независимо от наличия детей. Решение жилищной проблемы молодой семьи создаст условия и для роста рождаемости. Такой подход не исключает меры по дополнительному стимулированию рождаемости.</w:t>
            </w:r>
          </w:p>
          <w:p w:rsidR="00E25934" w:rsidRPr="00C06610" w:rsidRDefault="00E25934" w:rsidP="00E25934">
            <w:pPr>
              <w:tabs>
                <w:tab w:val="left" w:pos="5415"/>
              </w:tabs>
              <w:autoSpaceDE w:val="0"/>
              <w:autoSpaceDN w:val="0"/>
              <w:adjustRightInd w:val="0"/>
              <w:ind w:firstLine="540"/>
              <w:jc w:val="both"/>
              <w:rPr>
                <w:rFonts w:ascii="Times New Roman" w:hAnsi="Times New Roman"/>
                <w:szCs w:val="24"/>
              </w:rPr>
            </w:pPr>
            <w:r w:rsidRPr="00C06610">
              <w:rPr>
                <w:rFonts w:ascii="Times New Roman" w:hAnsi="Times New Roman"/>
                <w:szCs w:val="24"/>
              </w:rPr>
              <w:t>Таким о</w:t>
            </w:r>
            <w:r w:rsidR="00140894">
              <w:rPr>
                <w:rFonts w:ascii="Times New Roman" w:hAnsi="Times New Roman"/>
                <w:szCs w:val="24"/>
              </w:rPr>
              <w:t>бразом, отличительными чертами п</w:t>
            </w:r>
            <w:r w:rsidRPr="00C06610">
              <w:rPr>
                <w:rFonts w:ascii="Times New Roman" w:hAnsi="Times New Roman"/>
                <w:szCs w:val="24"/>
              </w:rPr>
              <w:t>рограммы являются:</w:t>
            </w:r>
          </w:p>
          <w:p w:rsidR="00E25934" w:rsidRPr="00C06610" w:rsidRDefault="00E25934" w:rsidP="00E25934">
            <w:pPr>
              <w:tabs>
                <w:tab w:val="left" w:pos="5415"/>
              </w:tabs>
              <w:autoSpaceDE w:val="0"/>
              <w:autoSpaceDN w:val="0"/>
              <w:adjustRightInd w:val="0"/>
              <w:ind w:firstLine="540"/>
              <w:jc w:val="both"/>
              <w:rPr>
                <w:rFonts w:ascii="Times New Roman" w:hAnsi="Times New Roman"/>
                <w:szCs w:val="24"/>
              </w:rPr>
            </w:pPr>
            <w:r w:rsidRPr="00C06610">
              <w:rPr>
                <w:rFonts w:ascii="Times New Roman" w:hAnsi="Times New Roman"/>
                <w:szCs w:val="24"/>
              </w:rPr>
              <w:t>- создание условий для активного использования ипотечного жилищного кредитования при решении жилищной проблемы молодых семей;</w:t>
            </w:r>
          </w:p>
          <w:p w:rsidR="00E25934" w:rsidRPr="00C06610" w:rsidRDefault="00E25934" w:rsidP="00E25934">
            <w:pPr>
              <w:tabs>
                <w:tab w:val="left" w:pos="5415"/>
              </w:tabs>
              <w:autoSpaceDE w:val="0"/>
              <w:autoSpaceDN w:val="0"/>
              <w:adjustRightInd w:val="0"/>
              <w:ind w:firstLine="540"/>
              <w:jc w:val="both"/>
              <w:rPr>
                <w:rFonts w:ascii="Times New Roman" w:hAnsi="Times New Roman"/>
                <w:szCs w:val="24"/>
              </w:rPr>
            </w:pPr>
            <w:r w:rsidRPr="00C06610">
              <w:rPr>
                <w:rFonts w:ascii="Times New Roman" w:hAnsi="Times New Roman"/>
                <w:szCs w:val="24"/>
              </w:rPr>
              <w:t xml:space="preserve">- изменение подхода к определению категории молодых семей, признаваемых участниками </w:t>
            </w:r>
            <w:r w:rsidR="00BA740E">
              <w:rPr>
                <w:rFonts w:ascii="Times New Roman" w:hAnsi="Times New Roman"/>
                <w:szCs w:val="24"/>
              </w:rPr>
              <w:t>мероприятия</w:t>
            </w:r>
            <w:r w:rsidRPr="00C06610">
              <w:rPr>
                <w:rFonts w:ascii="Times New Roman" w:hAnsi="Times New Roman"/>
                <w:szCs w:val="24"/>
              </w:rPr>
              <w:t>;</w:t>
            </w:r>
          </w:p>
          <w:p w:rsidR="00E25934" w:rsidRPr="003020A2" w:rsidRDefault="00E25934" w:rsidP="007628E2">
            <w:pPr>
              <w:tabs>
                <w:tab w:val="left" w:pos="5415"/>
              </w:tabs>
              <w:autoSpaceDE w:val="0"/>
              <w:autoSpaceDN w:val="0"/>
              <w:adjustRightInd w:val="0"/>
              <w:ind w:firstLine="540"/>
              <w:jc w:val="both"/>
              <w:rPr>
                <w:sz w:val="28"/>
                <w:szCs w:val="28"/>
              </w:rPr>
            </w:pPr>
            <w:r w:rsidRPr="00C06610">
              <w:rPr>
                <w:rFonts w:ascii="Times New Roman" w:hAnsi="Times New Roman"/>
                <w:szCs w:val="24"/>
              </w:rPr>
              <w:t xml:space="preserve">- использование при предоставлении </w:t>
            </w:r>
            <w:r w:rsidR="007628E2">
              <w:rPr>
                <w:rFonts w:ascii="Times New Roman" w:hAnsi="Times New Roman"/>
                <w:szCs w:val="24"/>
              </w:rPr>
              <w:t>социальной выплаты</w:t>
            </w:r>
            <w:r w:rsidRPr="00C06610">
              <w:rPr>
                <w:rFonts w:ascii="Times New Roman" w:hAnsi="Times New Roman"/>
                <w:szCs w:val="24"/>
              </w:rPr>
              <w:t xml:space="preserve"> молодым семьям механизма предоставления свидетельств на приобретение жилья.</w:t>
            </w:r>
          </w:p>
        </w:tc>
      </w:tr>
    </w:tbl>
    <w:p w:rsidR="00E25934" w:rsidRDefault="00E25934" w:rsidP="001243BB">
      <w:pPr>
        <w:pStyle w:val="ae"/>
        <w:overflowPunct w:val="0"/>
        <w:autoSpaceDE w:val="0"/>
        <w:autoSpaceDN w:val="0"/>
        <w:adjustRightInd w:val="0"/>
        <w:ind w:left="0"/>
        <w:jc w:val="center"/>
        <w:textAlignment w:val="baseline"/>
        <w:outlineLvl w:val="0"/>
        <w:rPr>
          <w:b/>
          <w:sz w:val="28"/>
          <w:szCs w:val="28"/>
        </w:rPr>
      </w:pPr>
    </w:p>
    <w:p w:rsidR="001243BB" w:rsidRPr="007628E2" w:rsidRDefault="001243BB" w:rsidP="007628E2">
      <w:pPr>
        <w:pStyle w:val="ae"/>
        <w:overflowPunct w:val="0"/>
        <w:autoSpaceDE w:val="0"/>
        <w:autoSpaceDN w:val="0"/>
        <w:adjustRightInd w:val="0"/>
        <w:ind w:left="0"/>
        <w:jc w:val="center"/>
        <w:textAlignment w:val="baseline"/>
        <w:outlineLvl w:val="0"/>
        <w:rPr>
          <w:b/>
          <w:sz w:val="24"/>
          <w:szCs w:val="24"/>
        </w:rPr>
      </w:pPr>
      <w:r w:rsidRPr="007628E2">
        <w:rPr>
          <w:b/>
          <w:sz w:val="24"/>
          <w:szCs w:val="24"/>
        </w:rPr>
        <w:t>РАЗДЕЛ 2.</w:t>
      </w:r>
    </w:p>
    <w:p w:rsidR="001243BB" w:rsidRPr="007628E2" w:rsidRDefault="001243BB" w:rsidP="007628E2">
      <w:pPr>
        <w:tabs>
          <w:tab w:val="left" w:pos="1134"/>
        </w:tabs>
        <w:overflowPunct w:val="0"/>
        <w:autoSpaceDE w:val="0"/>
        <w:autoSpaceDN w:val="0"/>
        <w:adjustRightInd w:val="0"/>
        <w:jc w:val="center"/>
        <w:textAlignment w:val="baseline"/>
        <w:outlineLvl w:val="0"/>
        <w:rPr>
          <w:rFonts w:ascii="Times New Roman" w:hAnsi="Times New Roman"/>
          <w:b/>
          <w:szCs w:val="24"/>
        </w:rPr>
      </w:pPr>
      <w:r w:rsidRPr="007628E2">
        <w:rPr>
          <w:rFonts w:ascii="Times New Roman" w:hAnsi="Times New Roman"/>
          <w:b/>
          <w:szCs w:val="24"/>
        </w:rPr>
        <w:t>МЕХАНИЗМ РЕАЛИЗАЦИИ ПРОГРАММЫ</w:t>
      </w:r>
    </w:p>
    <w:p w:rsidR="003100FD" w:rsidRPr="007628E2" w:rsidRDefault="003100FD" w:rsidP="007628E2">
      <w:pPr>
        <w:tabs>
          <w:tab w:val="left" w:pos="1134"/>
        </w:tabs>
        <w:overflowPunct w:val="0"/>
        <w:autoSpaceDE w:val="0"/>
        <w:autoSpaceDN w:val="0"/>
        <w:adjustRightInd w:val="0"/>
        <w:jc w:val="center"/>
        <w:textAlignment w:val="baseline"/>
        <w:outlineLvl w:val="0"/>
        <w:rPr>
          <w:rFonts w:ascii="Times New Roman" w:hAnsi="Times New Roman"/>
          <w:b/>
          <w:szCs w:val="24"/>
        </w:rPr>
      </w:pPr>
    </w:p>
    <w:p w:rsidR="003B6B0F" w:rsidRPr="007628E2" w:rsidRDefault="003B6B0F" w:rsidP="007628E2">
      <w:pPr>
        <w:tabs>
          <w:tab w:val="left" w:pos="1134"/>
        </w:tabs>
        <w:overflowPunct w:val="0"/>
        <w:autoSpaceDE w:val="0"/>
        <w:autoSpaceDN w:val="0"/>
        <w:adjustRightInd w:val="0"/>
        <w:ind w:left="567"/>
        <w:jc w:val="center"/>
        <w:textAlignment w:val="baseline"/>
        <w:outlineLvl w:val="0"/>
        <w:rPr>
          <w:rFonts w:ascii="Times New Roman" w:hAnsi="Times New Roman"/>
          <w:b/>
          <w:szCs w:val="24"/>
        </w:rPr>
      </w:pPr>
      <w:r w:rsidRPr="007628E2">
        <w:rPr>
          <w:rFonts w:ascii="Times New Roman" w:hAnsi="Times New Roman"/>
          <w:b/>
          <w:szCs w:val="24"/>
        </w:rPr>
        <w:t>2.1. Цели и задачи программы</w:t>
      </w:r>
    </w:p>
    <w:p w:rsidR="007628E2" w:rsidRPr="007628E2" w:rsidRDefault="007628E2" w:rsidP="007628E2">
      <w:pPr>
        <w:tabs>
          <w:tab w:val="left" w:pos="1134"/>
        </w:tabs>
        <w:overflowPunct w:val="0"/>
        <w:autoSpaceDE w:val="0"/>
        <w:autoSpaceDN w:val="0"/>
        <w:adjustRightInd w:val="0"/>
        <w:ind w:left="567"/>
        <w:jc w:val="center"/>
        <w:textAlignment w:val="baseline"/>
        <w:outlineLvl w:val="0"/>
        <w:rPr>
          <w:rFonts w:ascii="Times New Roman" w:hAnsi="Times New Roman"/>
          <w:b/>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3"/>
      </w:tblGrid>
      <w:tr w:rsidR="001243BB" w:rsidRPr="0056034C" w:rsidTr="004A4AE1">
        <w:trPr>
          <w:trHeight w:val="557"/>
        </w:trPr>
        <w:tc>
          <w:tcPr>
            <w:tcW w:w="9713" w:type="dxa"/>
          </w:tcPr>
          <w:p w:rsidR="006C2FF9" w:rsidRPr="0056034C" w:rsidRDefault="006C2FF9" w:rsidP="00E25934">
            <w:pPr>
              <w:ind w:firstLine="708"/>
              <w:jc w:val="both"/>
              <w:rPr>
                <w:rFonts w:ascii="Times New Roman" w:hAnsi="Times New Roman"/>
                <w:szCs w:val="24"/>
              </w:rPr>
            </w:pPr>
            <w:r w:rsidRPr="0056034C">
              <w:rPr>
                <w:rFonts w:ascii="Times New Roman" w:hAnsi="Times New Roman"/>
                <w:szCs w:val="24"/>
              </w:rPr>
              <w:t>Основными целями программы являются:</w:t>
            </w:r>
          </w:p>
          <w:p w:rsidR="003E3BA7" w:rsidRPr="0056034C" w:rsidRDefault="003E3BA7" w:rsidP="003E3BA7">
            <w:pPr>
              <w:ind w:hanging="2"/>
              <w:jc w:val="both"/>
              <w:rPr>
                <w:rFonts w:ascii="Times New Roman" w:hAnsi="Times New Roman"/>
                <w:szCs w:val="24"/>
              </w:rPr>
            </w:pPr>
            <w:r w:rsidRPr="0056034C">
              <w:rPr>
                <w:rFonts w:ascii="Times New Roman" w:hAnsi="Times New Roman"/>
                <w:szCs w:val="24"/>
              </w:rPr>
              <w:t xml:space="preserve">            1.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3E3BA7" w:rsidRPr="0056034C" w:rsidRDefault="003E3BA7" w:rsidP="003E3BA7">
            <w:pPr>
              <w:ind w:firstLine="708"/>
              <w:jc w:val="both"/>
              <w:rPr>
                <w:rFonts w:ascii="Times New Roman" w:hAnsi="Times New Roman"/>
                <w:szCs w:val="24"/>
              </w:rPr>
            </w:pPr>
            <w:r w:rsidRPr="0056034C">
              <w:rPr>
                <w:rFonts w:ascii="Times New Roman" w:hAnsi="Times New Roman"/>
                <w:szCs w:val="24"/>
              </w:rPr>
              <w:t>2. Содействие развитию жилищного строительства и формированию рынка доступного</w:t>
            </w:r>
            <w:r w:rsidR="002237B8" w:rsidRPr="0056034C">
              <w:rPr>
                <w:rFonts w:ascii="Times New Roman" w:hAnsi="Times New Roman"/>
                <w:szCs w:val="24"/>
              </w:rPr>
              <w:t xml:space="preserve"> жилья для молодых семей.</w:t>
            </w:r>
          </w:p>
          <w:p w:rsidR="004869A9" w:rsidRPr="0056034C" w:rsidRDefault="005A2D75" w:rsidP="002237B8">
            <w:pPr>
              <w:widowControl w:val="0"/>
              <w:tabs>
                <w:tab w:val="left" w:pos="851"/>
              </w:tabs>
              <w:autoSpaceDE w:val="0"/>
              <w:autoSpaceDN w:val="0"/>
              <w:adjustRightInd w:val="0"/>
              <w:ind w:firstLine="175"/>
              <w:jc w:val="both"/>
              <w:rPr>
                <w:rFonts w:ascii="Times New Roman" w:hAnsi="Times New Roman"/>
                <w:bCs/>
                <w:szCs w:val="24"/>
              </w:rPr>
            </w:pPr>
            <w:r w:rsidRPr="0056034C">
              <w:rPr>
                <w:rFonts w:ascii="Times New Roman" w:hAnsi="Times New Roman"/>
                <w:szCs w:val="24"/>
              </w:rPr>
              <w:t xml:space="preserve">      </w:t>
            </w:r>
            <w:r w:rsidR="00E64C61" w:rsidRPr="0056034C">
              <w:rPr>
                <w:rFonts w:ascii="Times New Roman" w:hAnsi="Times New Roman"/>
                <w:szCs w:val="24"/>
              </w:rPr>
              <w:t xml:space="preserve">  </w:t>
            </w:r>
            <w:r w:rsidR="006C2FF9" w:rsidRPr="0056034C">
              <w:rPr>
                <w:rFonts w:ascii="Times New Roman" w:hAnsi="Times New Roman"/>
                <w:bCs/>
                <w:szCs w:val="24"/>
              </w:rPr>
              <w:t>Достижение основных целей муниципально</w:t>
            </w:r>
            <w:r w:rsidR="004A4AE1" w:rsidRPr="0056034C">
              <w:rPr>
                <w:rFonts w:ascii="Times New Roman" w:hAnsi="Times New Roman"/>
                <w:bCs/>
                <w:szCs w:val="24"/>
              </w:rPr>
              <w:t xml:space="preserve">й программы предполагается решить путем следующих </w:t>
            </w:r>
            <w:r w:rsidR="006C2FF9" w:rsidRPr="0056034C">
              <w:rPr>
                <w:rFonts w:ascii="Times New Roman" w:hAnsi="Times New Roman"/>
                <w:bCs/>
                <w:szCs w:val="24"/>
              </w:rPr>
              <w:t>постановленн</w:t>
            </w:r>
            <w:r w:rsidR="003F730B" w:rsidRPr="0056034C">
              <w:rPr>
                <w:rFonts w:ascii="Times New Roman" w:hAnsi="Times New Roman"/>
                <w:bCs/>
                <w:szCs w:val="24"/>
              </w:rPr>
              <w:t>ых</w:t>
            </w:r>
            <w:r w:rsidR="004A4AE1" w:rsidRPr="0056034C">
              <w:rPr>
                <w:rFonts w:ascii="Times New Roman" w:hAnsi="Times New Roman"/>
                <w:bCs/>
                <w:szCs w:val="24"/>
              </w:rPr>
              <w:t xml:space="preserve"> задач:</w:t>
            </w:r>
          </w:p>
          <w:p w:rsidR="00805F26" w:rsidRPr="0056034C" w:rsidRDefault="003E3BA7" w:rsidP="00805F26">
            <w:pPr>
              <w:jc w:val="both"/>
              <w:rPr>
                <w:rFonts w:ascii="Times New Roman" w:hAnsi="Times New Roman"/>
                <w:color w:val="000000" w:themeColor="text1"/>
                <w:szCs w:val="24"/>
              </w:rPr>
            </w:pPr>
            <w:r w:rsidRPr="0056034C">
              <w:rPr>
                <w:rFonts w:ascii="Times New Roman" w:hAnsi="Times New Roman"/>
                <w:color w:val="000000" w:themeColor="text1"/>
                <w:szCs w:val="24"/>
              </w:rPr>
              <w:t xml:space="preserve">           </w:t>
            </w:r>
            <w:r w:rsidR="00805F26" w:rsidRPr="0056034C">
              <w:rPr>
                <w:rFonts w:ascii="Times New Roman" w:hAnsi="Times New Roman"/>
                <w:color w:val="000000" w:themeColor="text1"/>
                <w:szCs w:val="24"/>
              </w:rPr>
              <w:t>1.  Участие в мероприятии «Обеспечение жильем молодых семей» государственной программы Республики Саха (Якутия) «</w:t>
            </w:r>
            <w:r w:rsidR="0056034C" w:rsidRPr="0056034C">
              <w:rPr>
                <w:rFonts w:ascii="Times New Roman" w:hAnsi="Times New Roman"/>
                <w:color w:val="000000"/>
                <w:szCs w:val="24"/>
              </w:rPr>
              <w:t xml:space="preserve">Обеспечение качественным жильем и повышение качества жилищно-коммунальных услуг на </w:t>
            </w:r>
            <w:r w:rsidR="0056034C" w:rsidRPr="0056034C">
              <w:rPr>
                <w:rFonts w:ascii="Times New Roman" w:hAnsi="Times New Roman"/>
                <w:szCs w:val="24"/>
              </w:rPr>
              <w:t>2020-2024 годы</w:t>
            </w:r>
            <w:r w:rsidR="00805F26" w:rsidRPr="0056034C">
              <w:rPr>
                <w:rFonts w:ascii="Times New Roman" w:hAnsi="Times New Roman"/>
                <w:color w:val="000000" w:themeColor="text1"/>
                <w:szCs w:val="24"/>
              </w:rPr>
              <w:t>»;</w:t>
            </w:r>
          </w:p>
          <w:p w:rsidR="00805F26" w:rsidRPr="0056034C" w:rsidRDefault="00805F26" w:rsidP="00805F26">
            <w:pPr>
              <w:jc w:val="both"/>
              <w:rPr>
                <w:rFonts w:ascii="Times New Roman" w:hAnsi="Times New Roman"/>
                <w:color w:val="000000"/>
                <w:szCs w:val="24"/>
              </w:rPr>
            </w:pPr>
            <w:r w:rsidRPr="0056034C">
              <w:rPr>
                <w:rFonts w:ascii="Times New Roman" w:hAnsi="Times New Roman"/>
                <w:color w:val="000000"/>
                <w:szCs w:val="24"/>
              </w:rPr>
              <w:t xml:space="preserve">        </w:t>
            </w:r>
            <w:r w:rsidR="00E64C61" w:rsidRPr="0056034C">
              <w:rPr>
                <w:rFonts w:ascii="Times New Roman" w:hAnsi="Times New Roman"/>
                <w:color w:val="000000"/>
                <w:szCs w:val="24"/>
              </w:rPr>
              <w:t xml:space="preserve">  </w:t>
            </w:r>
            <w:r w:rsidRPr="0056034C">
              <w:rPr>
                <w:rFonts w:ascii="Times New Roman" w:hAnsi="Times New Roman"/>
                <w:color w:val="000000"/>
                <w:szCs w:val="24"/>
              </w:rPr>
              <w:t xml:space="preserve"> 2. Предоставление молодым семьям социальных выплат на приобретение жилого помещения или строительство индивидуального жилого дома.</w:t>
            </w:r>
          </w:p>
          <w:p w:rsidR="004869A9" w:rsidRPr="0056034C" w:rsidRDefault="004869A9" w:rsidP="008C7E3D">
            <w:pPr>
              <w:jc w:val="both"/>
              <w:rPr>
                <w:rFonts w:ascii="Times New Roman" w:hAnsi="Times New Roman"/>
                <w:szCs w:val="24"/>
              </w:rPr>
            </w:pPr>
          </w:p>
        </w:tc>
      </w:tr>
    </w:tbl>
    <w:p w:rsidR="004869A9" w:rsidRPr="0055080D" w:rsidRDefault="004869A9" w:rsidP="004869A9">
      <w:pPr>
        <w:pStyle w:val="ae"/>
        <w:tabs>
          <w:tab w:val="left" w:pos="263"/>
        </w:tabs>
        <w:overflowPunct w:val="0"/>
        <w:autoSpaceDE w:val="0"/>
        <w:autoSpaceDN w:val="0"/>
        <w:adjustRightInd w:val="0"/>
        <w:ind w:left="0"/>
        <w:jc w:val="both"/>
        <w:textAlignment w:val="baseline"/>
        <w:rPr>
          <w:sz w:val="24"/>
          <w:szCs w:val="24"/>
        </w:rPr>
      </w:pPr>
      <w:r>
        <w:rPr>
          <w:sz w:val="24"/>
          <w:szCs w:val="24"/>
        </w:rPr>
        <w:t xml:space="preserve">             </w:t>
      </w:r>
    </w:p>
    <w:p w:rsidR="001243BB" w:rsidRPr="007628E2" w:rsidRDefault="003B6B0F" w:rsidP="007628E2">
      <w:pPr>
        <w:tabs>
          <w:tab w:val="left" w:pos="1134"/>
        </w:tabs>
        <w:overflowPunct w:val="0"/>
        <w:autoSpaceDE w:val="0"/>
        <w:autoSpaceDN w:val="0"/>
        <w:adjustRightInd w:val="0"/>
        <w:ind w:left="567"/>
        <w:jc w:val="center"/>
        <w:textAlignment w:val="baseline"/>
        <w:outlineLvl w:val="0"/>
        <w:rPr>
          <w:rFonts w:ascii="Times New Roman" w:hAnsi="Times New Roman"/>
          <w:b/>
          <w:szCs w:val="24"/>
        </w:rPr>
      </w:pPr>
      <w:r w:rsidRPr="007628E2">
        <w:rPr>
          <w:rFonts w:ascii="Times New Roman" w:hAnsi="Times New Roman"/>
          <w:b/>
          <w:szCs w:val="24"/>
        </w:rPr>
        <w:t xml:space="preserve">2.2. </w:t>
      </w:r>
      <w:r w:rsidR="00011033" w:rsidRPr="007628E2">
        <w:rPr>
          <w:rFonts w:ascii="Times New Roman" w:hAnsi="Times New Roman"/>
          <w:b/>
          <w:szCs w:val="24"/>
        </w:rPr>
        <w:t>Общий порядок реализации программы</w:t>
      </w:r>
    </w:p>
    <w:p w:rsidR="001243BB" w:rsidRPr="003020A2" w:rsidRDefault="001243BB" w:rsidP="001234C1">
      <w:pPr>
        <w:tabs>
          <w:tab w:val="left" w:pos="1134"/>
        </w:tabs>
        <w:overflowPunct w:val="0"/>
        <w:autoSpaceDE w:val="0"/>
        <w:autoSpaceDN w:val="0"/>
        <w:adjustRightInd w:val="0"/>
        <w:ind w:firstLine="567"/>
        <w:jc w:val="both"/>
        <w:textAlignment w:val="baseline"/>
        <w:outlineLvl w:val="0"/>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3"/>
      </w:tblGrid>
      <w:tr w:rsidR="00B531F3" w:rsidRPr="003020A2" w:rsidTr="007628E2">
        <w:tc>
          <w:tcPr>
            <w:tcW w:w="9889" w:type="dxa"/>
          </w:tcPr>
          <w:p w:rsidR="003B6B0F" w:rsidRPr="00520FA3" w:rsidRDefault="004A4AE1" w:rsidP="00520FA3">
            <w:pPr>
              <w:tabs>
                <w:tab w:val="left" w:pos="5415"/>
              </w:tabs>
              <w:autoSpaceDE w:val="0"/>
              <w:autoSpaceDN w:val="0"/>
              <w:adjustRightInd w:val="0"/>
              <w:ind w:firstLine="540"/>
              <w:jc w:val="both"/>
              <w:rPr>
                <w:rFonts w:ascii="Times New Roman" w:hAnsi="Times New Roman"/>
                <w:szCs w:val="24"/>
              </w:rPr>
            </w:pPr>
            <w:r>
              <w:rPr>
                <w:rFonts w:ascii="Times New Roman" w:hAnsi="Times New Roman"/>
                <w:szCs w:val="24"/>
              </w:rPr>
              <w:t>Для достижения поставленных задач необходимо провести следующие мероприятия</w:t>
            </w:r>
            <w:r w:rsidR="003B6B0F" w:rsidRPr="00520FA3">
              <w:rPr>
                <w:rFonts w:ascii="Times New Roman" w:hAnsi="Times New Roman"/>
                <w:szCs w:val="24"/>
              </w:rPr>
              <w:t>:</w:t>
            </w:r>
          </w:p>
          <w:p w:rsidR="00520FA3" w:rsidRPr="0056034C" w:rsidRDefault="00520FA3" w:rsidP="00520FA3">
            <w:pPr>
              <w:jc w:val="both"/>
              <w:rPr>
                <w:rFonts w:ascii="Times New Roman" w:hAnsi="Times New Roman"/>
                <w:b/>
                <w:color w:val="000000" w:themeColor="text1"/>
                <w:szCs w:val="24"/>
              </w:rPr>
            </w:pPr>
            <w:r w:rsidRPr="004A4AE1">
              <w:rPr>
                <w:rFonts w:ascii="Times New Roman" w:hAnsi="Times New Roman"/>
                <w:b/>
                <w:color w:val="000000" w:themeColor="text1"/>
                <w:szCs w:val="24"/>
              </w:rPr>
              <w:t xml:space="preserve">         </w:t>
            </w:r>
            <w:r w:rsidR="008E76F8" w:rsidRPr="004A4AE1">
              <w:rPr>
                <w:rFonts w:ascii="Times New Roman" w:hAnsi="Times New Roman"/>
                <w:b/>
                <w:color w:val="000000" w:themeColor="text1"/>
                <w:szCs w:val="24"/>
              </w:rPr>
              <w:t xml:space="preserve">Мероприятие 1. Ежегодное принятие участия в отборе муниципальных образований Республики Саха (Якутия) в мероприятии «Обеспечение жильем </w:t>
            </w:r>
            <w:r w:rsidR="008E76F8" w:rsidRPr="004A4AE1">
              <w:rPr>
                <w:rFonts w:ascii="Times New Roman" w:hAnsi="Times New Roman"/>
                <w:b/>
                <w:color w:val="000000" w:themeColor="text1"/>
                <w:szCs w:val="24"/>
              </w:rPr>
              <w:lastRenderedPageBreak/>
              <w:t>молодых семей»</w:t>
            </w:r>
            <w:r w:rsidRPr="004A4AE1">
              <w:rPr>
                <w:rFonts w:ascii="Times New Roman" w:hAnsi="Times New Roman"/>
                <w:b/>
                <w:color w:val="000000" w:themeColor="text1"/>
                <w:szCs w:val="24"/>
              </w:rPr>
              <w:t xml:space="preserve"> государственной программы Республики Саха (Якутия) </w:t>
            </w:r>
            <w:r w:rsidRPr="0056034C">
              <w:rPr>
                <w:rFonts w:ascii="Times New Roman" w:hAnsi="Times New Roman"/>
                <w:b/>
                <w:color w:val="000000" w:themeColor="text1"/>
                <w:szCs w:val="24"/>
              </w:rPr>
              <w:t>«</w:t>
            </w:r>
            <w:r w:rsidR="0056034C" w:rsidRPr="0056034C">
              <w:rPr>
                <w:rFonts w:ascii="Times New Roman" w:hAnsi="Times New Roman"/>
                <w:b/>
                <w:color w:val="000000"/>
                <w:szCs w:val="24"/>
              </w:rPr>
              <w:t xml:space="preserve">Обеспечение качественным жильем и повышение качества жилищно-коммунальных услуг на </w:t>
            </w:r>
            <w:r w:rsidR="0056034C" w:rsidRPr="0056034C">
              <w:rPr>
                <w:rFonts w:ascii="Times New Roman" w:hAnsi="Times New Roman"/>
                <w:b/>
                <w:szCs w:val="24"/>
              </w:rPr>
              <w:t>2020-2024 годы</w:t>
            </w:r>
            <w:r w:rsidR="004B1B8E" w:rsidRPr="0056034C">
              <w:rPr>
                <w:rFonts w:ascii="Times New Roman" w:hAnsi="Times New Roman"/>
                <w:b/>
                <w:color w:val="000000" w:themeColor="text1"/>
                <w:szCs w:val="24"/>
              </w:rPr>
              <w:t>».</w:t>
            </w:r>
          </w:p>
          <w:p w:rsidR="00534C14" w:rsidRPr="004A4AE1" w:rsidRDefault="008E76F8" w:rsidP="008E76F8">
            <w:pPr>
              <w:pStyle w:val="ConsPlusNormal"/>
              <w:ind w:firstLine="540"/>
              <w:jc w:val="both"/>
              <w:rPr>
                <w:rFonts w:ascii="Times New Roman" w:hAnsi="Times New Roman" w:cs="Times New Roman"/>
                <w:color w:val="000000" w:themeColor="text1"/>
                <w:sz w:val="24"/>
                <w:szCs w:val="24"/>
              </w:rPr>
            </w:pPr>
            <w:r w:rsidRPr="004A4AE1">
              <w:rPr>
                <w:rFonts w:ascii="Times New Roman" w:hAnsi="Times New Roman" w:cs="Times New Roman"/>
                <w:color w:val="000000" w:themeColor="text1"/>
                <w:sz w:val="24"/>
                <w:szCs w:val="24"/>
              </w:rPr>
              <w:t xml:space="preserve">В рамках данного мероприятия </w:t>
            </w:r>
            <w:r w:rsidR="004A4AE1" w:rsidRPr="004A4AE1">
              <w:rPr>
                <w:rFonts w:ascii="Times New Roman" w:hAnsi="Times New Roman" w:cs="Times New Roman"/>
                <w:color w:val="000000" w:themeColor="text1"/>
                <w:sz w:val="24"/>
                <w:szCs w:val="24"/>
              </w:rPr>
              <w:t xml:space="preserve">в течении года координатором программы </w:t>
            </w:r>
            <w:r w:rsidRPr="004A4AE1">
              <w:rPr>
                <w:rFonts w:ascii="Times New Roman" w:hAnsi="Times New Roman" w:cs="Times New Roman"/>
                <w:color w:val="000000" w:themeColor="text1"/>
                <w:sz w:val="24"/>
                <w:szCs w:val="24"/>
              </w:rPr>
              <w:t xml:space="preserve">проводится целенаправленная работа по приведению в соответствие нормативной базы, проведение инвентаризации списка молодых семей - очередников по Мирнинскому району путем запроса выписок из Единого государственного реестра недвижимости по Российской Федерации на имеющиеся (имевшиеся) объекты недвижимости на каждого члена </w:t>
            </w:r>
            <w:r w:rsidR="004A4AE1" w:rsidRPr="004A4AE1">
              <w:rPr>
                <w:rFonts w:ascii="Times New Roman" w:hAnsi="Times New Roman" w:cs="Times New Roman"/>
                <w:color w:val="000000" w:themeColor="text1"/>
                <w:sz w:val="24"/>
                <w:szCs w:val="24"/>
              </w:rPr>
              <w:t>молодой семьи, снятие с очереди</w:t>
            </w:r>
            <w:r w:rsidRPr="004A4AE1">
              <w:rPr>
                <w:rFonts w:ascii="Times New Roman" w:hAnsi="Times New Roman" w:cs="Times New Roman"/>
                <w:color w:val="000000" w:themeColor="text1"/>
                <w:sz w:val="24"/>
                <w:szCs w:val="24"/>
              </w:rPr>
              <w:t xml:space="preserve"> по достижении возраста, превышающего участ</w:t>
            </w:r>
            <w:r w:rsidR="004A4AE1" w:rsidRPr="004A4AE1">
              <w:rPr>
                <w:rFonts w:ascii="Times New Roman" w:hAnsi="Times New Roman" w:cs="Times New Roman"/>
                <w:color w:val="000000" w:themeColor="text1"/>
                <w:sz w:val="24"/>
                <w:szCs w:val="24"/>
              </w:rPr>
              <w:t>ие в мероприятии</w:t>
            </w:r>
            <w:r w:rsidRPr="004A4AE1">
              <w:rPr>
                <w:rFonts w:ascii="Times New Roman" w:hAnsi="Times New Roman" w:cs="Times New Roman"/>
                <w:color w:val="000000" w:themeColor="text1"/>
                <w:sz w:val="24"/>
                <w:szCs w:val="24"/>
              </w:rPr>
              <w:t xml:space="preserve"> </w:t>
            </w:r>
            <w:r w:rsidR="004A4AE1" w:rsidRPr="004A4AE1">
              <w:rPr>
                <w:rFonts w:ascii="Times New Roman" w:hAnsi="Times New Roman" w:cs="Times New Roman"/>
                <w:color w:val="000000" w:themeColor="text1"/>
                <w:sz w:val="24"/>
                <w:szCs w:val="24"/>
              </w:rPr>
              <w:t xml:space="preserve">и </w:t>
            </w:r>
            <w:r w:rsidRPr="004A4AE1">
              <w:rPr>
                <w:rFonts w:ascii="Times New Roman" w:hAnsi="Times New Roman" w:cs="Times New Roman"/>
                <w:color w:val="000000" w:themeColor="text1"/>
                <w:sz w:val="24"/>
                <w:szCs w:val="24"/>
              </w:rPr>
              <w:t xml:space="preserve">по заявлению молодых семей и т.д. </w:t>
            </w:r>
          </w:p>
          <w:p w:rsidR="004B1B8E" w:rsidRPr="004A4AE1" w:rsidRDefault="004B1B8E" w:rsidP="004B1B8E">
            <w:pPr>
              <w:pStyle w:val="ConsPlusNormal"/>
              <w:ind w:firstLine="540"/>
              <w:jc w:val="both"/>
              <w:rPr>
                <w:rFonts w:ascii="Times New Roman" w:hAnsi="Times New Roman" w:cs="Times New Roman"/>
                <w:color w:val="000000" w:themeColor="text1"/>
                <w:sz w:val="24"/>
                <w:szCs w:val="24"/>
              </w:rPr>
            </w:pPr>
            <w:r w:rsidRPr="004A4AE1">
              <w:rPr>
                <w:rFonts w:ascii="Times New Roman" w:hAnsi="Times New Roman" w:cs="Times New Roman"/>
                <w:color w:val="000000" w:themeColor="text1"/>
                <w:sz w:val="24"/>
                <w:szCs w:val="24"/>
              </w:rPr>
              <w:t xml:space="preserve">Основным </w:t>
            </w:r>
            <w:r w:rsidR="00E80364" w:rsidRPr="004A4AE1">
              <w:rPr>
                <w:rFonts w:ascii="Times New Roman" w:hAnsi="Times New Roman" w:cs="Times New Roman"/>
                <w:color w:val="000000" w:themeColor="text1"/>
                <w:sz w:val="24"/>
                <w:szCs w:val="24"/>
              </w:rPr>
              <w:t xml:space="preserve">фактором </w:t>
            </w:r>
            <w:r w:rsidRPr="004A4AE1">
              <w:rPr>
                <w:rFonts w:ascii="Times New Roman" w:hAnsi="Times New Roman" w:cs="Times New Roman"/>
                <w:color w:val="000000" w:themeColor="text1"/>
                <w:sz w:val="24"/>
                <w:szCs w:val="24"/>
              </w:rPr>
              <w:t xml:space="preserve">для принятия участия в отборе является достижение </w:t>
            </w:r>
            <w:r w:rsidR="00E80364" w:rsidRPr="004A4AE1">
              <w:rPr>
                <w:rFonts w:ascii="Times New Roman" w:hAnsi="Times New Roman" w:cs="Times New Roman"/>
                <w:color w:val="000000" w:themeColor="text1"/>
                <w:sz w:val="24"/>
                <w:szCs w:val="24"/>
              </w:rPr>
              <w:t xml:space="preserve">муниципальным образованием РС (Я) </w:t>
            </w:r>
            <w:r w:rsidRPr="004A4AE1">
              <w:rPr>
                <w:rFonts w:ascii="Times New Roman" w:hAnsi="Times New Roman" w:cs="Times New Roman"/>
                <w:color w:val="000000" w:themeColor="text1"/>
                <w:sz w:val="24"/>
                <w:szCs w:val="24"/>
              </w:rPr>
              <w:t>показателя результативно</w:t>
            </w:r>
            <w:r w:rsidR="004A4AE1" w:rsidRPr="004A4AE1">
              <w:rPr>
                <w:rFonts w:ascii="Times New Roman" w:hAnsi="Times New Roman" w:cs="Times New Roman"/>
                <w:color w:val="000000" w:themeColor="text1"/>
                <w:sz w:val="24"/>
                <w:szCs w:val="24"/>
              </w:rPr>
              <w:t>сти более 90% за предыдущий год по освоению выделенной субсидии.</w:t>
            </w:r>
          </w:p>
          <w:p w:rsidR="008E76F8" w:rsidRPr="0003546A" w:rsidRDefault="008E76F8" w:rsidP="008E76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03546A">
              <w:rPr>
                <w:rFonts w:ascii="Times New Roman" w:hAnsi="Times New Roman" w:cs="Times New Roman"/>
                <w:sz w:val="24"/>
                <w:szCs w:val="24"/>
              </w:rPr>
              <w:t xml:space="preserve">Порядком отбора муниципальных образований и распределения субсидий местным бюджетам муниципальных образований, </w:t>
            </w:r>
            <w:r>
              <w:rPr>
                <w:rFonts w:ascii="Times New Roman" w:hAnsi="Times New Roman" w:cs="Times New Roman"/>
                <w:sz w:val="24"/>
                <w:szCs w:val="24"/>
              </w:rPr>
              <w:t xml:space="preserve">для участия муниципального образования </w:t>
            </w:r>
            <w:r w:rsidR="004B1B8E">
              <w:rPr>
                <w:rFonts w:ascii="Times New Roman" w:hAnsi="Times New Roman" w:cs="Times New Roman"/>
                <w:sz w:val="24"/>
                <w:szCs w:val="24"/>
              </w:rPr>
              <w:t>в мероприятии г</w:t>
            </w:r>
            <w:r w:rsidRPr="0003546A">
              <w:rPr>
                <w:rFonts w:ascii="Times New Roman" w:hAnsi="Times New Roman" w:cs="Times New Roman"/>
                <w:sz w:val="24"/>
                <w:szCs w:val="24"/>
              </w:rPr>
              <w:t>осударственной программы Республики Саха (Якутия) по обеспечению жильем молодых семей</w:t>
            </w:r>
            <w:r>
              <w:rPr>
                <w:rFonts w:ascii="Times New Roman" w:hAnsi="Times New Roman" w:cs="Times New Roman"/>
                <w:sz w:val="24"/>
                <w:szCs w:val="24"/>
              </w:rPr>
              <w:t xml:space="preserve"> необходимо пройти отбор.</w:t>
            </w:r>
          </w:p>
          <w:p w:rsidR="008E76F8" w:rsidRPr="00835007" w:rsidRDefault="008E76F8" w:rsidP="008E76F8">
            <w:pPr>
              <w:pStyle w:val="ConsPlusNormal"/>
              <w:ind w:firstLine="540"/>
              <w:jc w:val="both"/>
              <w:rPr>
                <w:rFonts w:ascii="Times New Roman" w:hAnsi="Times New Roman" w:cs="Times New Roman"/>
                <w:sz w:val="24"/>
                <w:szCs w:val="24"/>
              </w:rPr>
            </w:pPr>
            <w:r w:rsidRPr="00835007">
              <w:rPr>
                <w:rFonts w:ascii="Times New Roman" w:hAnsi="Times New Roman" w:cs="Times New Roman"/>
                <w:sz w:val="24"/>
                <w:szCs w:val="24"/>
              </w:rPr>
              <w:t>Отбор муниципальных образований Республики Саха (Якутия)</w:t>
            </w:r>
            <w:r>
              <w:rPr>
                <w:rFonts w:ascii="Times New Roman" w:hAnsi="Times New Roman" w:cs="Times New Roman"/>
                <w:sz w:val="24"/>
                <w:szCs w:val="24"/>
              </w:rPr>
              <w:t xml:space="preserve"> </w:t>
            </w:r>
            <w:r w:rsidRPr="00835007">
              <w:rPr>
                <w:rFonts w:ascii="Times New Roman" w:hAnsi="Times New Roman" w:cs="Times New Roman"/>
                <w:sz w:val="24"/>
                <w:szCs w:val="24"/>
              </w:rPr>
              <w:t>для участия в мероприятии осуществляется Межведомственной комиссией по реализации мероприятия, созданной приказом государ</w:t>
            </w:r>
            <w:r>
              <w:rPr>
                <w:rFonts w:ascii="Times New Roman" w:hAnsi="Times New Roman" w:cs="Times New Roman"/>
                <w:sz w:val="24"/>
                <w:szCs w:val="24"/>
              </w:rPr>
              <w:t>ственного заказчика мероприятия, при выделении средств софинансирования за счет государственного бюджета РС (Я).</w:t>
            </w:r>
          </w:p>
          <w:p w:rsidR="008E76F8" w:rsidRDefault="008E76F8" w:rsidP="008E76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Порядком отбора муниципальных образований и распределения субсидий местным бюджетам установлены условия предоставления субсидий, а также критерии отбора муниципальных образований, такие как:</w:t>
            </w:r>
          </w:p>
          <w:p w:rsidR="008E76F8" w:rsidRDefault="00534C14" w:rsidP="008E76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E76F8" w:rsidRPr="00B156F5">
              <w:rPr>
                <w:rFonts w:ascii="Times New Roman" w:hAnsi="Times New Roman" w:cs="Times New Roman"/>
                <w:sz w:val="24"/>
                <w:szCs w:val="24"/>
              </w:rPr>
              <w:t xml:space="preserve"> наличие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мероприятия;</w:t>
            </w:r>
          </w:p>
          <w:p w:rsidR="008E76F8" w:rsidRDefault="00534C14" w:rsidP="008E76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E76F8" w:rsidRPr="00B156F5">
              <w:rPr>
                <w:rFonts w:ascii="Times New Roman" w:hAnsi="Times New Roman" w:cs="Times New Roman"/>
                <w:sz w:val="24"/>
                <w:szCs w:val="24"/>
              </w:rPr>
              <w:t xml:space="preserve"> принятие органами местного самоуправления обязательств по предоставлению дополнительной социальной выплаты молодым семьям - участникам мероприятия при рождении (усыновлении) 1 ребенка в размере не менее 5 процентов расчетной (средней) стоимости жилья;</w:t>
            </w:r>
          </w:p>
          <w:p w:rsidR="008E76F8" w:rsidRDefault="00534C14" w:rsidP="008E76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E76F8" w:rsidRPr="00B156F5">
              <w:rPr>
                <w:rFonts w:ascii="Times New Roman" w:hAnsi="Times New Roman" w:cs="Times New Roman"/>
                <w:sz w:val="24"/>
                <w:szCs w:val="24"/>
              </w:rPr>
              <w:t xml:space="preserve"> соблюдение органами местного самоуправления условий соглашения о предоставлении субсидии в предыдущем году (в случае предоставления субсидии в предыдущем году);</w:t>
            </w:r>
          </w:p>
          <w:p w:rsidR="008E76F8" w:rsidRPr="00B156F5" w:rsidRDefault="00534C14" w:rsidP="008E76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E76F8" w:rsidRPr="00B156F5">
              <w:rPr>
                <w:rFonts w:ascii="Times New Roman" w:hAnsi="Times New Roman" w:cs="Times New Roman"/>
                <w:sz w:val="24"/>
                <w:szCs w:val="24"/>
              </w:rPr>
              <w:t xml:space="preserve"> наличие в бюджете муниципального образования в соответствующем году и плановом периоде расходных обязательств и бюджетных ассигнований на финансирование в соответствующем финансовом году и плановом периоде муниципальных программ обеспечения жильем молодых семей с учетом установ</w:t>
            </w:r>
            <w:r w:rsidR="008E76F8">
              <w:rPr>
                <w:rFonts w:ascii="Times New Roman" w:hAnsi="Times New Roman" w:cs="Times New Roman"/>
                <w:sz w:val="24"/>
                <w:szCs w:val="24"/>
              </w:rPr>
              <w:t>ленного уровня софинансирования;</w:t>
            </w:r>
          </w:p>
          <w:p w:rsidR="008E76F8" w:rsidRDefault="00534C14" w:rsidP="008E76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8E76F8" w:rsidRPr="00B156F5">
              <w:rPr>
                <w:rFonts w:ascii="Times New Roman" w:hAnsi="Times New Roman" w:cs="Times New Roman"/>
                <w:sz w:val="24"/>
                <w:szCs w:val="24"/>
              </w:rPr>
              <w:t xml:space="preserve"> достижение показателя результативности более 90% за предыдущий год (в случае предоставления субсидии органу местного самоуправления в предыдущем году).</w:t>
            </w:r>
          </w:p>
          <w:p w:rsidR="008E76F8" w:rsidRPr="00B156F5" w:rsidRDefault="008E76F8" w:rsidP="008E76F8">
            <w:pPr>
              <w:pStyle w:val="ConsPlusNormal"/>
              <w:ind w:firstLine="540"/>
              <w:jc w:val="both"/>
              <w:rPr>
                <w:rFonts w:ascii="Times New Roman" w:hAnsi="Times New Roman" w:cs="Times New Roman"/>
                <w:sz w:val="24"/>
                <w:szCs w:val="24"/>
              </w:rPr>
            </w:pPr>
          </w:p>
          <w:p w:rsidR="00723710" w:rsidRPr="00570FE6" w:rsidRDefault="00570FE6" w:rsidP="00723710">
            <w:pPr>
              <w:pStyle w:val="ConsPlusNormal"/>
              <w:ind w:firstLine="540"/>
              <w:jc w:val="both"/>
              <w:rPr>
                <w:rFonts w:ascii="Times New Roman" w:hAnsi="Times New Roman" w:cs="Times New Roman"/>
                <w:b/>
                <w:sz w:val="24"/>
                <w:szCs w:val="24"/>
              </w:rPr>
            </w:pPr>
            <w:r w:rsidRPr="00570FE6">
              <w:rPr>
                <w:rFonts w:ascii="Times New Roman" w:hAnsi="Times New Roman" w:cs="Times New Roman"/>
                <w:b/>
                <w:sz w:val="24"/>
                <w:szCs w:val="24"/>
              </w:rPr>
              <w:t xml:space="preserve">Мероприятие № </w:t>
            </w:r>
            <w:r w:rsidR="00223DFE">
              <w:rPr>
                <w:rFonts w:ascii="Times New Roman" w:hAnsi="Times New Roman" w:cs="Times New Roman"/>
                <w:b/>
                <w:sz w:val="24"/>
                <w:szCs w:val="24"/>
              </w:rPr>
              <w:t>2</w:t>
            </w:r>
            <w:r w:rsidRPr="00570FE6">
              <w:rPr>
                <w:rFonts w:ascii="Times New Roman" w:hAnsi="Times New Roman" w:cs="Times New Roman"/>
                <w:b/>
                <w:sz w:val="24"/>
                <w:szCs w:val="24"/>
              </w:rPr>
              <w:t>. Б</w:t>
            </w:r>
            <w:r w:rsidR="00723710" w:rsidRPr="00570FE6">
              <w:rPr>
                <w:rFonts w:ascii="Times New Roman" w:hAnsi="Times New Roman" w:cs="Times New Roman"/>
                <w:b/>
                <w:sz w:val="24"/>
                <w:szCs w:val="24"/>
              </w:rPr>
              <w:t xml:space="preserve">юджетная поддержка молодых семей путем предоставления </w:t>
            </w:r>
            <w:r w:rsidR="003D4803" w:rsidRPr="00570FE6">
              <w:rPr>
                <w:rFonts w:ascii="Times New Roman" w:hAnsi="Times New Roman" w:cs="Times New Roman"/>
                <w:b/>
                <w:sz w:val="24"/>
                <w:szCs w:val="24"/>
              </w:rPr>
              <w:t>социальной выплаты</w:t>
            </w:r>
            <w:r w:rsidR="00723710" w:rsidRPr="00570FE6">
              <w:rPr>
                <w:rFonts w:ascii="Times New Roman" w:hAnsi="Times New Roman" w:cs="Times New Roman"/>
                <w:b/>
                <w:sz w:val="24"/>
                <w:szCs w:val="24"/>
              </w:rPr>
              <w:t xml:space="preserve">: </w:t>
            </w:r>
          </w:p>
          <w:p w:rsidR="00723710" w:rsidRPr="00723710" w:rsidRDefault="00223DFE" w:rsidP="007237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23710" w:rsidRPr="00723710">
              <w:rPr>
                <w:rFonts w:ascii="Times New Roman" w:hAnsi="Times New Roman" w:cs="Times New Roman"/>
                <w:sz w:val="24"/>
                <w:szCs w:val="24"/>
              </w:rPr>
              <w:t xml:space="preserve">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723710" w:rsidRPr="00723710" w:rsidRDefault="00223DFE" w:rsidP="00723710">
            <w:pPr>
              <w:pStyle w:val="ConsPlusNormal"/>
              <w:ind w:firstLine="540"/>
              <w:jc w:val="both"/>
              <w:rPr>
                <w:rFonts w:ascii="Times New Roman" w:hAnsi="Times New Roman" w:cs="Times New Roman"/>
                <w:sz w:val="24"/>
                <w:szCs w:val="24"/>
              </w:rPr>
            </w:pPr>
            <w:bookmarkStart w:id="0" w:name="P53"/>
            <w:bookmarkEnd w:id="0"/>
            <w:r>
              <w:rPr>
                <w:rFonts w:ascii="Times New Roman" w:hAnsi="Times New Roman" w:cs="Times New Roman"/>
                <w:sz w:val="24"/>
                <w:szCs w:val="24"/>
              </w:rPr>
              <w:t>-</w:t>
            </w:r>
            <w:r w:rsidR="00723710" w:rsidRPr="00723710">
              <w:rPr>
                <w:rFonts w:ascii="Times New Roman" w:hAnsi="Times New Roman" w:cs="Times New Roman"/>
                <w:sz w:val="24"/>
                <w:szCs w:val="24"/>
              </w:rPr>
              <w:t xml:space="preserve"> для оплаты цены договора строительного подря</w:t>
            </w:r>
            <w:r w:rsidR="003F730B">
              <w:rPr>
                <w:rFonts w:ascii="Times New Roman" w:hAnsi="Times New Roman" w:cs="Times New Roman"/>
                <w:sz w:val="24"/>
                <w:szCs w:val="24"/>
              </w:rPr>
              <w:t>да на строительство жилого дома</w:t>
            </w:r>
            <w:r w:rsidR="00723710" w:rsidRPr="00723710">
              <w:rPr>
                <w:rFonts w:ascii="Times New Roman" w:hAnsi="Times New Roman" w:cs="Times New Roman"/>
                <w:sz w:val="24"/>
                <w:szCs w:val="24"/>
              </w:rPr>
              <w:t>;</w:t>
            </w:r>
          </w:p>
          <w:p w:rsidR="00723710" w:rsidRPr="00723710" w:rsidRDefault="00223DFE" w:rsidP="00723710">
            <w:pPr>
              <w:pStyle w:val="ConsPlusNormal"/>
              <w:ind w:firstLine="540"/>
              <w:jc w:val="both"/>
              <w:rPr>
                <w:rFonts w:ascii="Times New Roman" w:hAnsi="Times New Roman" w:cs="Times New Roman"/>
                <w:sz w:val="24"/>
                <w:szCs w:val="24"/>
              </w:rPr>
            </w:pPr>
            <w:bookmarkStart w:id="1" w:name="P54"/>
            <w:bookmarkEnd w:id="1"/>
            <w:r>
              <w:rPr>
                <w:rFonts w:ascii="Times New Roman" w:hAnsi="Times New Roman" w:cs="Times New Roman"/>
                <w:sz w:val="24"/>
                <w:szCs w:val="24"/>
              </w:rPr>
              <w:t>-</w:t>
            </w:r>
            <w:r w:rsidR="00723710" w:rsidRPr="00723710">
              <w:rPr>
                <w:rFonts w:ascii="Times New Roman" w:hAnsi="Times New Roman" w:cs="Times New Roman"/>
                <w:sz w:val="24"/>
                <w:szCs w:val="24"/>
              </w:rPr>
              <w:t xml:space="preserve">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w:t>
            </w:r>
            <w:r w:rsidR="003F730B">
              <w:rPr>
                <w:rFonts w:ascii="Times New Roman" w:hAnsi="Times New Roman" w:cs="Times New Roman"/>
                <w:sz w:val="24"/>
                <w:szCs w:val="24"/>
              </w:rPr>
              <w:t>ого накопительного кооператива;</w:t>
            </w:r>
          </w:p>
          <w:p w:rsidR="00723710" w:rsidRPr="00723710" w:rsidRDefault="00223DFE" w:rsidP="00723710">
            <w:pPr>
              <w:pStyle w:val="ConsPlusNormal"/>
              <w:ind w:firstLine="540"/>
              <w:jc w:val="both"/>
              <w:rPr>
                <w:rFonts w:ascii="Times New Roman" w:hAnsi="Times New Roman" w:cs="Times New Roman"/>
                <w:sz w:val="24"/>
                <w:szCs w:val="24"/>
              </w:rPr>
            </w:pPr>
            <w:bookmarkStart w:id="2" w:name="P55"/>
            <w:bookmarkEnd w:id="2"/>
            <w:r>
              <w:rPr>
                <w:rFonts w:ascii="Times New Roman" w:hAnsi="Times New Roman" w:cs="Times New Roman"/>
                <w:sz w:val="24"/>
                <w:szCs w:val="24"/>
              </w:rPr>
              <w:t>-</w:t>
            </w:r>
            <w:r w:rsidR="00723710" w:rsidRPr="00723710">
              <w:rPr>
                <w:rFonts w:ascii="Times New Roman" w:hAnsi="Times New Roman" w:cs="Times New Roman"/>
                <w:sz w:val="24"/>
                <w:szCs w:val="24"/>
              </w:rPr>
              <w:t xml:space="preserve"> для уплаты первоначального взноса при получении жилищного кредита, в том числе </w:t>
            </w:r>
            <w:r w:rsidR="00723710" w:rsidRPr="00723710">
              <w:rPr>
                <w:rFonts w:ascii="Times New Roman" w:hAnsi="Times New Roman" w:cs="Times New Roman"/>
                <w:sz w:val="24"/>
                <w:szCs w:val="24"/>
              </w:rPr>
              <w:lastRenderedPageBreak/>
              <w:t>ипотечного, или жилищного займа на приобретение жилого помещения или строительство жилого дома;</w:t>
            </w:r>
          </w:p>
          <w:p w:rsidR="003D4803" w:rsidRDefault="00223DFE" w:rsidP="003D4803">
            <w:pPr>
              <w:pStyle w:val="ConsPlusNormal"/>
              <w:ind w:firstLine="540"/>
              <w:jc w:val="both"/>
              <w:rPr>
                <w:rFonts w:ascii="Times New Roman" w:hAnsi="Times New Roman" w:cs="Times New Roman"/>
                <w:sz w:val="24"/>
                <w:szCs w:val="24"/>
              </w:rPr>
            </w:pPr>
            <w:bookmarkStart w:id="3" w:name="P56"/>
            <w:bookmarkEnd w:id="3"/>
            <w:r>
              <w:rPr>
                <w:rFonts w:ascii="Times New Roman" w:hAnsi="Times New Roman" w:cs="Times New Roman"/>
                <w:sz w:val="24"/>
                <w:szCs w:val="24"/>
              </w:rPr>
              <w:t>-</w:t>
            </w:r>
            <w:r w:rsidR="00723710" w:rsidRPr="00723710">
              <w:rPr>
                <w:rFonts w:ascii="Times New Roman" w:hAnsi="Times New Roman" w:cs="Times New Roman"/>
                <w:sz w:val="24"/>
                <w:szCs w:val="24"/>
              </w:rPr>
              <w:t xml:space="preserve">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bookmarkStart w:id="4" w:name="P57"/>
            <w:bookmarkEnd w:id="4"/>
          </w:p>
          <w:p w:rsidR="00723710" w:rsidRDefault="00223DFE" w:rsidP="003D48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23710" w:rsidRPr="00723710">
              <w:rPr>
                <w:rFonts w:ascii="Times New Roman" w:hAnsi="Times New Roman" w:cs="Times New Roman"/>
                <w:sz w:val="24"/>
                <w:szCs w:val="24"/>
              </w:rPr>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70FE6" w:rsidRPr="003C31DF" w:rsidRDefault="00570FE6" w:rsidP="00570F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w:t>
            </w:r>
            <w:r w:rsidRPr="00B257AD">
              <w:rPr>
                <w:rFonts w:ascii="Times New Roman" w:hAnsi="Times New Roman" w:cs="Times New Roman"/>
                <w:sz w:val="24"/>
                <w:szCs w:val="24"/>
              </w:rPr>
              <w:t>реализуется на основании нормативного-правового акта субъекта Российской Федерации, утвержденного постан</w:t>
            </w:r>
            <w:r>
              <w:rPr>
                <w:rFonts w:ascii="Times New Roman" w:hAnsi="Times New Roman" w:cs="Times New Roman"/>
                <w:sz w:val="24"/>
                <w:szCs w:val="24"/>
              </w:rPr>
              <w:t>овлением Правительства РС (Я), п</w:t>
            </w:r>
            <w:r w:rsidRPr="00B257AD">
              <w:rPr>
                <w:rFonts w:ascii="Times New Roman" w:hAnsi="Times New Roman" w:cs="Times New Roman"/>
                <w:sz w:val="24"/>
                <w:szCs w:val="24"/>
              </w:rPr>
              <w:t xml:space="preserve">утем предоставления социальной выплаты молодым семьям-участникам мероприятия, список которого утверждается государственным заказчиком и ответственным исполнителем реализации мероприятия по обеспечению жильем молодых семей государственной </w:t>
            </w:r>
            <w:hyperlink r:id="rId10" w:history="1">
              <w:r w:rsidRPr="00B257AD">
                <w:rPr>
                  <w:rFonts w:ascii="Times New Roman" w:hAnsi="Times New Roman" w:cs="Times New Roman"/>
                  <w:sz w:val="24"/>
                  <w:szCs w:val="24"/>
                </w:rPr>
                <w:t>программы</w:t>
              </w:r>
            </w:hyperlink>
            <w:r w:rsidRPr="00B257AD">
              <w:rPr>
                <w:rFonts w:ascii="Times New Roman" w:hAnsi="Times New Roman" w:cs="Times New Roman"/>
                <w:sz w:val="24"/>
                <w:szCs w:val="24"/>
              </w:rPr>
              <w:t xml:space="preserve"> Республики Саха (Якутия). </w:t>
            </w:r>
            <w:r>
              <w:rPr>
                <w:rFonts w:ascii="Times New Roman" w:hAnsi="Times New Roman" w:cs="Times New Roman"/>
                <w:sz w:val="24"/>
                <w:szCs w:val="24"/>
              </w:rPr>
              <w:t xml:space="preserve">Механизм реализации данных мероприятий отражен в Административном регламенте по предоставлению муниципальной услуги МО «Мирнинский район» РС (Я) </w:t>
            </w:r>
            <w:r w:rsidRPr="003C31DF">
              <w:rPr>
                <w:rFonts w:ascii="Times New Roman" w:hAnsi="Times New Roman" w:cs="Times New Roman"/>
                <w:sz w:val="24"/>
                <w:szCs w:val="24"/>
              </w:rPr>
              <w:t xml:space="preserve">«Предоставление </w:t>
            </w:r>
            <w:r w:rsidRPr="003C31DF">
              <w:rPr>
                <w:rFonts w:ascii="Times New Roman" w:hAnsi="Times New Roman"/>
                <w:sz w:val="24"/>
                <w:szCs w:val="24"/>
              </w:rPr>
              <w:t>безвозмездной субсидии на улучшение жилищных условий»</w:t>
            </w:r>
            <w:r>
              <w:rPr>
                <w:rFonts w:ascii="Times New Roman" w:hAnsi="Times New Roman"/>
                <w:sz w:val="24"/>
                <w:szCs w:val="24"/>
              </w:rPr>
              <w:t>, утвержденного постановлением Главы района.</w:t>
            </w:r>
          </w:p>
          <w:p w:rsidR="00570FE6" w:rsidRDefault="00570FE6" w:rsidP="00570FE6">
            <w:pPr>
              <w:pStyle w:val="ConsPlusNormal"/>
              <w:ind w:firstLine="540"/>
              <w:jc w:val="both"/>
              <w:rPr>
                <w:rFonts w:ascii="Times New Roman" w:hAnsi="Times New Roman" w:cs="Times New Roman"/>
                <w:sz w:val="24"/>
                <w:szCs w:val="24"/>
              </w:rPr>
            </w:pPr>
            <w:r w:rsidRPr="00B257AD">
              <w:rPr>
                <w:rFonts w:ascii="Times New Roman" w:hAnsi="Times New Roman" w:cs="Times New Roman"/>
                <w:sz w:val="24"/>
                <w:szCs w:val="24"/>
              </w:rPr>
              <w:t xml:space="preserve">Право молодой семьи - участника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 </w:t>
            </w:r>
            <w:r w:rsidRPr="00FB76E2">
              <w:rPr>
                <w:rFonts w:ascii="Times New Roman" w:hAnsi="Times New Roman" w:cs="Times New Roman"/>
                <w:sz w:val="24"/>
                <w:szCs w:val="24"/>
              </w:rPr>
              <w:t>Срок действия свидетельства составляет не более 7 месяцев с даты выдачи, указанной в свидетельстве.</w:t>
            </w:r>
          </w:p>
          <w:p w:rsidR="00570FE6" w:rsidRPr="00FB76E2" w:rsidRDefault="00570FE6" w:rsidP="00570FE6">
            <w:pPr>
              <w:pStyle w:val="ConsPlusNormal"/>
              <w:ind w:firstLine="540"/>
              <w:jc w:val="both"/>
              <w:rPr>
                <w:rFonts w:ascii="Times New Roman" w:hAnsi="Times New Roman" w:cs="Times New Roman"/>
                <w:sz w:val="24"/>
                <w:szCs w:val="24"/>
              </w:rPr>
            </w:pPr>
            <w:r w:rsidRPr="00FB76E2">
              <w:rPr>
                <w:rFonts w:ascii="Times New Roman" w:hAnsi="Times New Roman" w:cs="Times New Roman"/>
                <w:sz w:val="24"/>
                <w:szCs w:val="24"/>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проживающая в Республике Саха (Якутия) и соответствующая следующим условиям:</w:t>
            </w:r>
          </w:p>
          <w:p w:rsidR="00570FE6" w:rsidRPr="00FB76E2" w:rsidRDefault="00BA6719" w:rsidP="00570F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70FE6" w:rsidRPr="00FB76E2">
              <w:rPr>
                <w:rFonts w:ascii="Times New Roman" w:hAnsi="Times New Roman" w:cs="Times New Roman"/>
                <w:sz w:val="24"/>
                <w:szCs w:val="24"/>
              </w:rPr>
              <w:t xml:space="preserve">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участника мероприятия в список претендентов на получение социальной выплаты в планируемом году не превышает 35 лет;</w:t>
            </w:r>
          </w:p>
          <w:p w:rsidR="00570FE6" w:rsidRPr="00570FE6" w:rsidRDefault="00BA6719" w:rsidP="00570F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70FE6" w:rsidRPr="00570FE6">
              <w:rPr>
                <w:rFonts w:ascii="Times New Roman" w:hAnsi="Times New Roman" w:cs="Times New Roman"/>
                <w:sz w:val="24"/>
                <w:szCs w:val="24"/>
              </w:rPr>
              <w:t xml:space="preserve"> молодая семья признана нуждающейся в жилом помещении;</w:t>
            </w:r>
          </w:p>
          <w:p w:rsidR="00570FE6" w:rsidRPr="00570FE6" w:rsidRDefault="00570FE6" w:rsidP="00570FE6">
            <w:pPr>
              <w:pStyle w:val="ConsPlusNormal"/>
              <w:ind w:firstLine="0"/>
              <w:jc w:val="both"/>
              <w:rPr>
                <w:rFonts w:ascii="Times New Roman" w:hAnsi="Times New Roman" w:cs="Times New Roman"/>
                <w:sz w:val="24"/>
                <w:szCs w:val="24"/>
              </w:rPr>
            </w:pPr>
            <w:r w:rsidRPr="00570FE6">
              <w:rPr>
                <w:rFonts w:ascii="Times New Roman" w:hAnsi="Times New Roman" w:cs="Times New Roman"/>
                <w:sz w:val="24"/>
                <w:szCs w:val="24"/>
              </w:rPr>
              <w:t xml:space="preserve">         </w:t>
            </w:r>
            <w:r w:rsidR="00BA6719">
              <w:rPr>
                <w:rFonts w:ascii="Times New Roman" w:hAnsi="Times New Roman" w:cs="Times New Roman"/>
                <w:sz w:val="24"/>
                <w:szCs w:val="24"/>
              </w:rPr>
              <w:t>-</w:t>
            </w:r>
            <w:r w:rsidRPr="00570FE6">
              <w:rPr>
                <w:rFonts w:ascii="Times New Roman" w:hAnsi="Times New Roman" w:cs="Times New Roman"/>
                <w:sz w:val="24"/>
                <w:szCs w:val="24"/>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соответствии Порядком  предоставления молодым семьям социальных выплат и формирования списков молодых семей, имеющих право на получение социальной выплаты на приобретение (строительство) жилья, в рамках реализации мероприятия по обеспечению жильем молодых семей государственной программы  Республики Саха (Якутия)</w:t>
            </w:r>
            <w:r>
              <w:rPr>
                <w:rFonts w:ascii="Times New Roman" w:hAnsi="Times New Roman" w:cs="Times New Roman"/>
                <w:sz w:val="24"/>
                <w:szCs w:val="24"/>
              </w:rPr>
              <w:t>.</w:t>
            </w:r>
          </w:p>
          <w:p w:rsidR="00570FE6" w:rsidRPr="00FB76E2" w:rsidRDefault="00570FE6" w:rsidP="00570F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FB76E2">
              <w:rPr>
                <w:rFonts w:ascii="Times New Roman" w:hAnsi="Times New Roman" w:cs="Times New Roman"/>
                <w:sz w:val="24"/>
                <w:szCs w:val="24"/>
              </w:rPr>
              <w:t xml:space="preserve">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1" w:history="1">
              <w:r w:rsidRPr="00FB76E2">
                <w:rPr>
                  <w:rFonts w:ascii="Times New Roman" w:hAnsi="Times New Roman" w:cs="Times New Roman"/>
                  <w:sz w:val="24"/>
                  <w:szCs w:val="24"/>
                </w:rPr>
                <w:t>статьей 51</w:t>
              </w:r>
            </w:hyperlink>
            <w:r w:rsidRPr="00FB76E2">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70FE6" w:rsidRDefault="00570FE6" w:rsidP="00570FE6">
            <w:pPr>
              <w:pStyle w:val="ConsPlusNormal"/>
              <w:ind w:firstLine="540"/>
              <w:jc w:val="both"/>
              <w:rPr>
                <w:rFonts w:ascii="Times New Roman" w:hAnsi="Times New Roman" w:cs="Times New Roman"/>
                <w:sz w:val="24"/>
                <w:szCs w:val="24"/>
              </w:rPr>
            </w:pPr>
            <w:r w:rsidRPr="00FB76E2">
              <w:rPr>
                <w:rFonts w:ascii="Times New Roman" w:hAnsi="Times New Roman" w:cs="Times New Roman"/>
                <w:sz w:val="24"/>
                <w:szCs w:val="24"/>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w:t>
            </w:r>
            <w:r w:rsidRPr="00FB76E2">
              <w:rPr>
                <w:rFonts w:ascii="Times New Roman" w:hAnsi="Times New Roman" w:cs="Times New Roman"/>
                <w:sz w:val="24"/>
                <w:szCs w:val="24"/>
              </w:rPr>
              <w:lastRenderedPageBreak/>
              <w:t>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A6719" w:rsidRDefault="00BA6719" w:rsidP="00BA6719">
            <w:pPr>
              <w:pStyle w:val="ConsPlusNormal"/>
              <w:ind w:firstLine="540"/>
              <w:jc w:val="both"/>
              <w:rPr>
                <w:rFonts w:ascii="Times New Roman" w:hAnsi="Times New Roman" w:cs="Times New Roman"/>
                <w:sz w:val="24"/>
                <w:szCs w:val="24"/>
              </w:rPr>
            </w:pPr>
            <w:r w:rsidRPr="00B257AD">
              <w:rPr>
                <w:rFonts w:ascii="Times New Roman" w:hAnsi="Times New Roman" w:cs="Times New Roman"/>
                <w:sz w:val="24"/>
                <w:szCs w:val="24"/>
              </w:rP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7159C" w:rsidRPr="004A4AE1" w:rsidRDefault="008E76F8" w:rsidP="008E76F8">
            <w:pPr>
              <w:tabs>
                <w:tab w:val="left" w:pos="567"/>
              </w:tabs>
              <w:autoSpaceDE w:val="0"/>
              <w:autoSpaceDN w:val="0"/>
              <w:adjustRightInd w:val="0"/>
              <w:jc w:val="both"/>
              <w:rPr>
                <w:rFonts w:ascii="Times New Roman" w:hAnsi="Times New Roman"/>
                <w:color w:val="000000" w:themeColor="text1"/>
                <w:szCs w:val="24"/>
              </w:rPr>
            </w:pPr>
            <w:r w:rsidRPr="004A4AE1">
              <w:rPr>
                <w:rFonts w:ascii="Times New Roman" w:hAnsi="Times New Roman"/>
                <w:color w:val="000000" w:themeColor="text1"/>
                <w:szCs w:val="24"/>
              </w:rPr>
              <w:t xml:space="preserve">         </w:t>
            </w:r>
            <w:r w:rsidR="0077159C" w:rsidRPr="004A4AE1">
              <w:rPr>
                <w:rFonts w:ascii="Times New Roman" w:hAnsi="Times New Roman"/>
                <w:color w:val="000000" w:themeColor="text1"/>
                <w:szCs w:val="24"/>
              </w:rPr>
              <w:t>Ресурсное обеспечение реализации программы осуществляется путем финансирования из следующих источников бюджета:</w:t>
            </w:r>
          </w:p>
          <w:p w:rsidR="0077159C" w:rsidRPr="0077159C" w:rsidRDefault="0077159C" w:rsidP="0077159C">
            <w:pPr>
              <w:numPr>
                <w:ilvl w:val="0"/>
                <w:numId w:val="24"/>
              </w:numPr>
              <w:tabs>
                <w:tab w:val="left" w:pos="567"/>
              </w:tabs>
              <w:autoSpaceDE w:val="0"/>
              <w:autoSpaceDN w:val="0"/>
              <w:adjustRightInd w:val="0"/>
              <w:jc w:val="both"/>
              <w:rPr>
                <w:rFonts w:ascii="Times New Roman" w:hAnsi="Times New Roman"/>
                <w:szCs w:val="24"/>
              </w:rPr>
            </w:pPr>
            <w:r w:rsidRPr="0077159C">
              <w:rPr>
                <w:rFonts w:ascii="Times New Roman" w:hAnsi="Times New Roman"/>
                <w:szCs w:val="24"/>
              </w:rPr>
              <w:t xml:space="preserve">безвозмездных поступлений из федерального бюджета; </w:t>
            </w:r>
          </w:p>
          <w:p w:rsidR="0077159C" w:rsidRPr="0077159C" w:rsidRDefault="0077159C" w:rsidP="0077159C">
            <w:pPr>
              <w:numPr>
                <w:ilvl w:val="0"/>
                <w:numId w:val="24"/>
              </w:numPr>
              <w:tabs>
                <w:tab w:val="left" w:pos="567"/>
              </w:tabs>
              <w:autoSpaceDE w:val="0"/>
              <w:autoSpaceDN w:val="0"/>
              <w:adjustRightInd w:val="0"/>
              <w:jc w:val="both"/>
              <w:rPr>
                <w:rFonts w:ascii="Times New Roman" w:hAnsi="Times New Roman"/>
                <w:szCs w:val="24"/>
              </w:rPr>
            </w:pPr>
            <w:r w:rsidRPr="0077159C">
              <w:rPr>
                <w:rFonts w:ascii="Times New Roman" w:hAnsi="Times New Roman"/>
                <w:szCs w:val="24"/>
              </w:rPr>
              <w:t xml:space="preserve">безвозмездных поступлений из </w:t>
            </w:r>
            <w:r w:rsidR="00DA1C3E">
              <w:rPr>
                <w:rFonts w:ascii="Times New Roman" w:hAnsi="Times New Roman"/>
                <w:szCs w:val="24"/>
              </w:rPr>
              <w:t xml:space="preserve">государственного </w:t>
            </w:r>
            <w:r w:rsidRPr="0077159C">
              <w:rPr>
                <w:rFonts w:ascii="Times New Roman" w:hAnsi="Times New Roman"/>
                <w:szCs w:val="24"/>
              </w:rPr>
              <w:t>бюджета</w:t>
            </w:r>
            <w:r w:rsidR="00DA1C3E">
              <w:rPr>
                <w:rFonts w:ascii="Times New Roman" w:hAnsi="Times New Roman"/>
                <w:szCs w:val="24"/>
              </w:rPr>
              <w:t xml:space="preserve"> РС (Я)</w:t>
            </w:r>
            <w:r w:rsidRPr="0077159C">
              <w:rPr>
                <w:rFonts w:ascii="Times New Roman" w:hAnsi="Times New Roman"/>
                <w:szCs w:val="24"/>
              </w:rPr>
              <w:t>;</w:t>
            </w:r>
          </w:p>
          <w:p w:rsidR="0077159C" w:rsidRPr="0077159C" w:rsidRDefault="0077159C" w:rsidP="008E76F8">
            <w:pPr>
              <w:numPr>
                <w:ilvl w:val="0"/>
                <w:numId w:val="24"/>
              </w:numPr>
              <w:tabs>
                <w:tab w:val="left" w:pos="567"/>
              </w:tabs>
              <w:autoSpaceDE w:val="0"/>
              <w:autoSpaceDN w:val="0"/>
              <w:adjustRightInd w:val="0"/>
              <w:jc w:val="both"/>
              <w:rPr>
                <w:rFonts w:ascii="Times New Roman" w:hAnsi="Times New Roman"/>
                <w:szCs w:val="24"/>
              </w:rPr>
            </w:pPr>
            <w:r w:rsidRPr="0077159C">
              <w:rPr>
                <w:rFonts w:ascii="Times New Roman" w:hAnsi="Times New Roman"/>
                <w:szCs w:val="24"/>
              </w:rPr>
              <w:t>собственных доходов бюджета МО «Мирнинский район»;</w:t>
            </w:r>
          </w:p>
          <w:p w:rsidR="0077159C" w:rsidRDefault="0056034C" w:rsidP="008E76F8">
            <w:pPr>
              <w:numPr>
                <w:ilvl w:val="0"/>
                <w:numId w:val="24"/>
              </w:numPr>
              <w:tabs>
                <w:tab w:val="left" w:pos="567"/>
              </w:tabs>
              <w:autoSpaceDE w:val="0"/>
              <w:autoSpaceDN w:val="0"/>
              <w:adjustRightInd w:val="0"/>
              <w:ind w:left="0" w:firstLine="1142"/>
              <w:jc w:val="both"/>
              <w:rPr>
                <w:rFonts w:ascii="Times New Roman" w:hAnsi="Times New Roman"/>
                <w:szCs w:val="24"/>
              </w:rPr>
            </w:pPr>
            <w:r>
              <w:rPr>
                <w:rFonts w:ascii="Times New Roman" w:hAnsi="Times New Roman"/>
                <w:szCs w:val="24"/>
              </w:rPr>
              <w:t xml:space="preserve"> </w:t>
            </w:r>
            <w:r w:rsidRPr="0056034C">
              <w:rPr>
                <w:rFonts w:ascii="Times New Roman" w:hAnsi="Times New Roman"/>
                <w:szCs w:val="24"/>
              </w:rPr>
              <w:t>средства поселений передаваемых в бюджет МО «Мирнинский район»</w:t>
            </w:r>
            <w:r w:rsidR="006E5A5F">
              <w:rPr>
                <w:rFonts w:ascii="Times New Roman" w:hAnsi="Times New Roman"/>
                <w:szCs w:val="24"/>
              </w:rPr>
              <w:t>;</w:t>
            </w:r>
          </w:p>
          <w:p w:rsidR="006E5A5F" w:rsidRPr="006E5A5F" w:rsidRDefault="006E5A5F" w:rsidP="008E76F8">
            <w:pPr>
              <w:numPr>
                <w:ilvl w:val="0"/>
                <w:numId w:val="24"/>
              </w:numPr>
              <w:tabs>
                <w:tab w:val="left" w:pos="567"/>
              </w:tabs>
              <w:autoSpaceDE w:val="0"/>
              <w:autoSpaceDN w:val="0"/>
              <w:adjustRightInd w:val="0"/>
              <w:ind w:left="0" w:firstLine="1142"/>
              <w:jc w:val="both"/>
              <w:rPr>
                <w:rFonts w:ascii="Times New Roman" w:hAnsi="Times New Roman"/>
                <w:szCs w:val="24"/>
              </w:rPr>
            </w:pPr>
            <w:r w:rsidRPr="006E5A5F">
              <w:rPr>
                <w:rFonts w:ascii="Times New Roman" w:hAnsi="Times New Roman"/>
                <w:szCs w:val="24"/>
              </w:rPr>
              <w:t>безвозмездных поступлений за счет средств АК «АЛРОСА» (ПАО).</w:t>
            </w:r>
          </w:p>
          <w:p w:rsidR="0003546A" w:rsidRDefault="00BC2A77" w:rsidP="0003546A">
            <w:pPr>
              <w:pStyle w:val="ConsPlusTitle"/>
              <w:jc w:val="both"/>
              <w:rPr>
                <w:rFonts w:ascii="Times New Roman" w:hAnsi="Times New Roman" w:cs="Times New Roman"/>
                <w:b w:val="0"/>
                <w:sz w:val="24"/>
                <w:szCs w:val="24"/>
              </w:rPr>
            </w:pPr>
            <w:r w:rsidRPr="004010E9">
              <w:rPr>
                <w:rFonts w:ascii="Times New Roman" w:hAnsi="Times New Roman"/>
                <w:sz w:val="24"/>
                <w:szCs w:val="24"/>
              </w:rPr>
              <w:t xml:space="preserve">           </w:t>
            </w:r>
            <w:r w:rsidR="0056034C" w:rsidRPr="0056034C">
              <w:rPr>
                <w:rFonts w:ascii="Times New Roman" w:hAnsi="Times New Roman"/>
                <w:b w:val="0"/>
                <w:sz w:val="24"/>
                <w:szCs w:val="24"/>
              </w:rPr>
              <w:t>Средства поселений передаваемых в бюджет МО «Мирнинский район»</w:t>
            </w:r>
            <w:r w:rsidR="0056034C">
              <w:rPr>
                <w:rFonts w:ascii="Times New Roman" w:hAnsi="Times New Roman"/>
                <w:b w:val="0"/>
                <w:sz w:val="24"/>
                <w:szCs w:val="24"/>
              </w:rPr>
              <w:t xml:space="preserve"> </w:t>
            </w:r>
            <w:r w:rsidR="004010E9" w:rsidRPr="0056034C">
              <w:rPr>
                <w:rFonts w:ascii="Times New Roman" w:hAnsi="Times New Roman"/>
                <w:b w:val="0"/>
                <w:sz w:val="24"/>
                <w:szCs w:val="24"/>
              </w:rPr>
              <w:t>–</w:t>
            </w:r>
            <w:r w:rsidR="004010E9">
              <w:rPr>
                <w:rFonts w:ascii="Times New Roman" w:hAnsi="Times New Roman"/>
                <w:b w:val="0"/>
                <w:sz w:val="24"/>
                <w:szCs w:val="24"/>
              </w:rPr>
              <w:t xml:space="preserve"> это средства </w:t>
            </w:r>
            <w:r w:rsidR="004010E9" w:rsidRPr="004010E9">
              <w:rPr>
                <w:rFonts w:ascii="Times New Roman" w:hAnsi="Times New Roman"/>
                <w:b w:val="0"/>
                <w:sz w:val="24"/>
                <w:szCs w:val="24"/>
              </w:rPr>
              <w:t>муниципальных</w:t>
            </w:r>
            <w:r w:rsidRPr="004010E9">
              <w:rPr>
                <w:rFonts w:ascii="Times New Roman" w:hAnsi="Times New Roman" w:cs="Times New Roman"/>
                <w:b w:val="0"/>
                <w:sz w:val="24"/>
                <w:szCs w:val="24"/>
              </w:rPr>
              <w:t xml:space="preserve"> образований поселений, с которыми заключаются ежегодные соглашения </w:t>
            </w:r>
            <w:r w:rsidR="004010E9">
              <w:rPr>
                <w:rFonts w:ascii="Times New Roman" w:hAnsi="Times New Roman" w:cs="Times New Roman"/>
                <w:b w:val="0"/>
                <w:sz w:val="24"/>
                <w:szCs w:val="24"/>
              </w:rPr>
              <w:t xml:space="preserve">между МО «Мирнинский район» РС (Я) и МО поселениями </w:t>
            </w:r>
            <w:r w:rsidRPr="004010E9">
              <w:rPr>
                <w:rFonts w:ascii="Times New Roman" w:hAnsi="Times New Roman" w:cs="Times New Roman"/>
                <w:b w:val="0"/>
                <w:sz w:val="24"/>
                <w:szCs w:val="24"/>
              </w:rPr>
              <w:t>о передаче финансовых средств в виде межбюджетных трансфертов из бюджета соответствующих МО поселений в бюджет района для софинансирования реализации программы.</w:t>
            </w:r>
          </w:p>
          <w:p w:rsidR="006E5A5F" w:rsidRPr="006E5A5F" w:rsidRDefault="006E5A5F" w:rsidP="0003546A">
            <w:pPr>
              <w:pStyle w:val="ConsPlusTitle"/>
              <w:jc w:val="both"/>
              <w:rPr>
                <w:rFonts w:ascii="Times New Roman" w:hAnsi="Times New Roman" w:cs="Times New Roman"/>
                <w:b w:val="0"/>
                <w:sz w:val="24"/>
                <w:szCs w:val="24"/>
              </w:rPr>
            </w:pPr>
            <w:r>
              <w:rPr>
                <w:rFonts w:ascii="Times New Roman" w:hAnsi="Times New Roman" w:cs="Times New Roman"/>
                <w:b w:val="0"/>
                <w:sz w:val="28"/>
                <w:szCs w:val="28"/>
              </w:rPr>
              <w:t xml:space="preserve">         </w:t>
            </w:r>
            <w:r w:rsidRPr="006E5A5F">
              <w:rPr>
                <w:rFonts w:ascii="Times New Roman" w:hAnsi="Times New Roman" w:cs="Times New Roman"/>
                <w:b w:val="0"/>
                <w:sz w:val="24"/>
                <w:szCs w:val="24"/>
              </w:rPr>
              <w:t xml:space="preserve">Безвозмездные поступления за счет средств </w:t>
            </w:r>
            <w:r w:rsidRPr="006E5A5F">
              <w:rPr>
                <w:rFonts w:ascii="Times New Roman" w:hAnsi="Times New Roman"/>
                <w:b w:val="0"/>
                <w:sz w:val="24"/>
                <w:szCs w:val="24"/>
              </w:rPr>
              <w:t>АК «АЛРОСА» (ПАО) - это средства АК «АЛРОСА» (ПАО), поступающие в бюджет МО «Мирнинский район» РС (Я) в виде безвозмездного целевого софинансирования муниципальной программы «Обеспечение жильем молодых семей».</w:t>
            </w:r>
          </w:p>
          <w:p w:rsidR="00E64C61" w:rsidRDefault="00E64C61" w:rsidP="000354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Также, </w:t>
            </w:r>
            <w:r w:rsidRPr="004010E9">
              <w:rPr>
                <w:rFonts w:ascii="Times New Roman" w:hAnsi="Times New Roman" w:cs="Times New Roman"/>
                <w:b w:val="0"/>
                <w:sz w:val="24"/>
                <w:szCs w:val="24"/>
              </w:rPr>
              <w:t xml:space="preserve">заключаются ежегодные соглашения </w:t>
            </w:r>
            <w:r>
              <w:rPr>
                <w:rFonts w:ascii="Times New Roman" w:hAnsi="Times New Roman" w:cs="Times New Roman"/>
                <w:b w:val="0"/>
                <w:sz w:val="24"/>
                <w:szCs w:val="24"/>
              </w:rPr>
              <w:t>между МО «Мирнинский район» РС (Я) и МО поселениями о совместной реализации мероприятия по обеспечению жильем молодых семей.</w:t>
            </w:r>
          </w:p>
          <w:p w:rsidR="00E64C61" w:rsidRDefault="00E64C61" w:rsidP="00E64C61">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В течение года промежуточное исполнение реализации вышеуказанных мероприятий муниципальной программы будет опубликовываться в средствах массовой информации, что послужит обеспечением открытости реализации программных мероприятий.</w:t>
            </w:r>
          </w:p>
          <w:p w:rsidR="004010E9" w:rsidRPr="004010E9" w:rsidRDefault="004010E9" w:rsidP="0003546A">
            <w:pPr>
              <w:pStyle w:val="ConsPlusTitle"/>
              <w:jc w:val="both"/>
              <w:rPr>
                <w:rFonts w:ascii="Times New Roman" w:hAnsi="Times New Roman" w:cs="Times New Roman"/>
                <w:b w:val="0"/>
                <w:sz w:val="24"/>
                <w:szCs w:val="24"/>
              </w:rPr>
            </w:pPr>
          </w:p>
          <w:p w:rsidR="003F730B" w:rsidRPr="00B156F5" w:rsidRDefault="003F730B" w:rsidP="00B156F5">
            <w:pPr>
              <w:pStyle w:val="ConsPlusNormal"/>
              <w:ind w:firstLine="540"/>
              <w:jc w:val="both"/>
              <w:rPr>
                <w:rFonts w:ascii="Times New Roman" w:hAnsi="Times New Roman" w:cs="Times New Roman"/>
                <w:sz w:val="24"/>
                <w:szCs w:val="24"/>
              </w:rPr>
            </w:pPr>
          </w:p>
          <w:p w:rsidR="00A77AAE" w:rsidRPr="003020A2" w:rsidRDefault="00A77AAE" w:rsidP="00F24932">
            <w:pPr>
              <w:pStyle w:val="ConsPlusNormal"/>
              <w:ind w:firstLine="540"/>
              <w:jc w:val="both"/>
              <w:rPr>
                <w:i/>
                <w:sz w:val="28"/>
                <w:szCs w:val="28"/>
              </w:rPr>
            </w:pPr>
          </w:p>
        </w:tc>
      </w:tr>
      <w:tr w:rsidR="00FC1CEF" w:rsidRPr="003020A2" w:rsidTr="007628E2">
        <w:tc>
          <w:tcPr>
            <w:tcW w:w="9889" w:type="dxa"/>
          </w:tcPr>
          <w:p w:rsidR="00FC1CEF" w:rsidRDefault="00FC1CEF" w:rsidP="00520FA3">
            <w:pPr>
              <w:tabs>
                <w:tab w:val="left" w:pos="5415"/>
              </w:tabs>
              <w:autoSpaceDE w:val="0"/>
              <w:autoSpaceDN w:val="0"/>
              <w:adjustRightInd w:val="0"/>
              <w:ind w:firstLine="540"/>
              <w:jc w:val="both"/>
              <w:rPr>
                <w:rFonts w:ascii="Times New Roman" w:hAnsi="Times New Roman"/>
                <w:szCs w:val="24"/>
              </w:rPr>
            </w:pPr>
          </w:p>
        </w:tc>
      </w:tr>
      <w:tr w:rsidR="006E5A5F" w:rsidRPr="003020A2" w:rsidTr="007628E2">
        <w:tc>
          <w:tcPr>
            <w:tcW w:w="9889" w:type="dxa"/>
          </w:tcPr>
          <w:p w:rsidR="006E5A5F" w:rsidRDefault="006E5A5F" w:rsidP="00520FA3">
            <w:pPr>
              <w:tabs>
                <w:tab w:val="left" w:pos="5415"/>
              </w:tabs>
              <w:autoSpaceDE w:val="0"/>
              <w:autoSpaceDN w:val="0"/>
              <w:adjustRightInd w:val="0"/>
              <w:ind w:firstLine="540"/>
              <w:jc w:val="both"/>
              <w:rPr>
                <w:rFonts w:ascii="Times New Roman" w:hAnsi="Times New Roman"/>
                <w:szCs w:val="24"/>
              </w:rPr>
            </w:pPr>
          </w:p>
        </w:tc>
      </w:tr>
    </w:tbl>
    <w:p w:rsidR="00FD24ED" w:rsidRPr="003020A2" w:rsidRDefault="00FD24ED" w:rsidP="001243BB">
      <w:pPr>
        <w:tabs>
          <w:tab w:val="left" w:pos="1134"/>
        </w:tabs>
        <w:overflowPunct w:val="0"/>
        <w:autoSpaceDE w:val="0"/>
        <w:autoSpaceDN w:val="0"/>
        <w:adjustRightInd w:val="0"/>
        <w:jc w:val="center"/>
        <w:textAlignment w:val="baseline"/>
        <w:outlineLvl w:val="0"/>
        <w:rPr>
          <w:b/>
          <w:sz w:val="28"/>
          <w:szCs w:val="28"/>
        </w:rPr>
      </w:pPr>
    </w:p>
    <w:p w:rsidR="000565AF" w:rsidRPr="003020A2" w:rsidRDefault="000565AF" w:rsidP="003020A2">
      <w:pPr>
        <w:pStyle w:val="ae"/>
        <w:tabs>
          <w:tab w:val="left" w:pos="426"/>
        </w:tabs>
        <w:overflowPunct w:val="0"/>
        <w:autoSpaceDE w:val="0"/>
        <w:autoSpaceDN w:val="0"/>
        <w:adjustRightInd w:val="0"/>
        <w:ind w:left="0"/>
        <w:textAlignment w:val="baseline"/>
        <w:rPr>
          <w:b/>
          <w:sz w:val="28"/>
          <w:szCs w:val="24"/>
        </w:rPr>
        <w:sectPr w:rsidR="000565AF" w:rsidRPr="003020A2" w:rsidSect="000E201A">
          <w:pgSz w:w="11906" w:h="16838"/>
          <w:pgMar w:top="709" w:right="849" w:bottom="568" w:left="1560" w:header="720" w:footer="720" w:gutter="0"/>
          <w:cols w:space="708"/>
          <w:titlePg/>
          <w:docGrid w:linePitch="360"/>
        </w:sectPr>
      </w:pPr>
    </w:p>
    <w:p w:rsidR="00CD248E" w:rsidRPr="007628E2" w:rsidRDefault="003134A5" w:rsidP="000565AF">
      <w:pPr>
        <w:pStyle w:val="ae"/>
        <w:tabs>
          <w:tab w:val="left" w:pos="426"/>
        </w:tabs>
        <w:overflowPunct w:val="0"/>
        <w:autoSpaceDE w:val="0"/>
        <w:autoSpaceDN w:val="0"/>
        <w:adjustRightInd w:val="0"/>
        <w:ind w:left="0"/>
        <w:jc w:val="center"/>
        <w:textAlignment w:val="baseline"/>
        <w:rPr>
          <w:b/>
          <w:sz w:val="24"/>
          <w:szCs w:val="24"/>
        </w:rPr>
      </w:pPr>
      <w:r w:rsidRPr="007628E2">
        <w:rPr>
          <w:b/>
          <w:sz w:val="24"/>
          <w:szCs w:val="24"/>
        </w:rPr>
        <w:lastRenderedPageBreak/>
        <w:t>РАЗДЕЛ 3</w:t>
      </w:r>
      <w:r w:rsidR="00CD248E" w:rsidRPr="007628E2">
        <w:rPr>
          <w:b/>
          <w:sz w:val="24"/>
          <w:szCs w:val="24"/>
        </w:rPr>
        <w:t>.</w:t>
      </w:r>
    </w:p>
    <w:p w:rsidR="000565AF" w:rsidRPr="007628E2" w:rsidRDefault="003134A5" w:rsidP="000565AF">
      <w:pPr>
        <w:pStyle w:val="ae"/>
        <w:tabs>
          <w:tab w:val="left" w:pos="426"/>
        </w:tabs>
        <w:overflowPunct w:val="0"/>
        <w:autoSpaceDE w:val="0"/>
        <w:autoSpaceDN w:val="0"/>
        <w:adjustRightInd w:val="0"/>
        <w:ind w:left="0"/>
        <w:jc w:val="center"/>
        <w:textAlignment w:val="baseline"/>
        <w:rPr>
          <w:b/>
          <w:sz w:val="24"/>
          <w:szCs w:val="24"/>
        </w:rPr>
      </w:pPr>
      <w:r w:rsidRPr="007628E2">
        <w:rPr>
          <w:b/>
          <w:sz w:val="24"/>
          <w:szCs w:val="24"/>
        </w:rPr>
        <w:t>ПЕРЕЧЕНЬ МЕРОПРИЯТИЙ И РЕСУРСНОЕ ОБЕСПЕЧЕНИЕ</w:t>
      </w:r>
    </w:p>
    <w:p w:rsidR="000565AF" w:rsidRPr="007628E2" w:rsidRDefault="00437700" w:rsidP="000565AF">
      <w:pPr>
        <w:overflowPunct w:val="0"/>
        <w:autoSpaceDE w:val="0"/>
        <w:autoSpaceDN w:val="0"/>
        <w:adjustRightInd w:val="0"/>
        <w:jc w:val="center"/>
        <w:textAlignment w:val="baseline"/>
        <w:rPr>
          <w:rFonts w:ascii="Times New Roman" w:hAnsi="Times New Roman"/>
          <w:b/>
          <w:szCs w:val="24"/>
        </w:rPr>
      </w:pPr>
      <w:r w:rsidRPr="00977AEA">
        <w:rPr>
          <w:rFonts w:ascii="Times New Roman" w:hAnsi="Times New Roman"/>
          <w:b/>
          <w:szCs w:val="24"/>
        </w:rPr>
        <w:t xml:space="preserve">муниципальной </w:t>
      </w:r>
      <w:r w:rsidR="002139A1" w:rsidRPr="00977AEA">
        <w:rPr>
          <w:rFonts w:ascii="Times New Roman" w:hAnsi="Times New Roman"/>
          <w:b/>
          <w:szCs w:val="24"/>
        </w:rPr>
        <w:t>программы</w:t>
      </w:r>
      <w:r w:rsidR="002139A1">
        <w:rPr>
          <w:b/>
          <w:szCs w:val="24"/>
        </w:rPr>
        <w:t xml:space="preserve"> </w:t>
      </w:r>
      <w:r w:rsidR="002139A1" w:rsidRPr="007628E2">
        <w:rPr>
          <w:b/>
          <w:szCs w:val="24"/>
        </w:rPr>
        <w:t>«</w:t>
      </w:r>
      <w:r w:rsidR="00770D4F" w:rsidRPr="007628E2">
        <w:rPr>
          <w:rFonts w:ascii="Times New Roman" w:hAnsi="Times New Roman"/>
          <w:b/>
          <w:szCs w:val="24"/>
        </w:rPr>
        <w:t>Обеспечение жильем молодых семей</w:t>
      </w:r>
      <w:r w:rsidR="000565AF" w:rsidRPr="007628E2">
        <w:rPr>
          <w:rFonts w:ascii="Times New Roman" w:hAnsi="Times New Roman"/>
          <w:b/>
          <w:szCs w:val="24"/>
        </w:rPr>
        <w:t>»</w:t>
      </w:r>
    </w:p>
    <w:p w:rsidR="000565AF" w:rsidRPr="003020A2" w:rsidRDefault="000565AF" w:rsidP="000565AF">
      <w:pPr>
        <w:overflowPunct w:val="0"/>
        <w:autoSpaceDE w:val="0"/>
        <w:autoSpaceDN w:val="0"/>
        <w:adjustRightInd w:val="0"/>
        <w:jc w:val="center"/>
        <w:textAlignment w:val="baseline"/>
        <w:rPr>
          <w:rFonts w:ascii="Times New Roman" w:hAnsi="Times New Roman"/>
          <w:szCs w:val="24"/>
        </w:rPr>
      </w:pPr>
    </w:p>
    <w:p w:rsidR="000565AF" w:rsidRDefault="000565AF" w:rsidP="003134A5">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руб</w:t>
      </w:r>
      <w:r w:rsidR="00794A98" w:rsidRPr="003020A2">
        <w:rPr>
          <w:rFonts w:ascii="Times New Roman" w:hAnsi="Times New Roman"/>
          <w:szCs w:val="24"/>
        </w:rPr>
        <w:t>лей</w:t>
      </w:r>
    </w:p>
    <w:tbl>
      <w:tblPr>
        <w:tblpPr w:leftFromText="180" w:rightFromText="180" w:vertAnchor="text" w:tblpXSpec="center" w:tblpY="1"/>
        <w:tblOverlap w:val="never"/>
        <w:tblW w:w="15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185"/>
        <w:gridCol w:w="4109"/>
        <w:gridCol w:w="1423"/>
        <w:gridCol w:w="1422"/>
        <w:gridCol w:w="1560"/>
        <w:gridCol w:w="1418"/>
        <w:gridCol w:w="1559"/>
      </w:tblGrid>
      <w:tr w:rsidR="008273FF" w:rsidRPr="003020A2" w:rsidTr="00727155">
        <w:trPr>
          <w:tblHeader/>
          <w:jc w:val="center"/>
        </w:trPr>
        <w:tc>
          <w:tcPr>
            <w:tcW w:w="539" w:type="dxa"/>
            <w:vMerge w:val="restart"/>
            <w:vAlign w:val="center"/>
          </w:tcPr>
          <w:p w:rsidR="008273FF" w:rsidRPr="003020A2" w:rsidRDefault="008273FF" w:rsidP="00727155">
            <w:pPr>
              <w:widowControl w:val="0"/>
              <w:overflowPunct w:val="0"/>
              <w:autoSpaceDE w:val="0"/>
              <w:autoSpaceDN w:val="0"/>
              <w:adjustRightInd w:val="0"/>
              <w:textAlignment w:val="baseline"/>
              <w:rPr>
                <w:rFonts w:ascii="Times New Roman" w:hAnsi="Times New Roman"/>
                <w:b/>
                <w:szCs w:val="24"/>
              </w:rPr>
            </w:pPr>
            <w:r w:rsidRPr="003020A2">
              <w:rPr>
                <w:rFonts w:ascii="Times New Roman" w:hAnsi="Times New Roman"/>
                <w:b/>
                <w:szCs w:val="24"/>
              </w:rPr>
              <w:t>№ п/п</w:t>
            </w:r>
          </w:p>
        </w:tc>
        <w:tc>
          <w:tcPr>
            <w:tcW w:w="3185" w:type="dxa"/>
            <w:vMerge w:val="restart"/>
            <w:vAlign w:val="center"/>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Мероприятия по реализации программы</w:t>
            </w:r>
          </w:p>
        </w:tc>
        <w:tc>
          <w:tcPr>
            <w:tcW w:w="4109" w:type="dxa"/>
            <w:vMerge w:val="restart"/>
            <w:vAlign w:val="center"/>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Источники финансирования</w:t>
            </w:r>
          </w:p>
        </w:tc>
        <w:tc>
          <w:tcPr>
            <w:tcW w:w="7382" w:type="dxa"/>
            <w:gridSpan w:val="5"/>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Объем финансирования по годам</w:t>
            </w:r>
          </w:p>
        </w:tc>
      </w:tr>
      <w:tr w:rsidR="008273FF" w:rsidRPr="00770D4F" w:rsidTr="00727155">
        <w:trPr>
          <w:tblHeader/>
          <w:jc w:val="center"/>
        </w:trPr>
        <w:tc>
          <w:tcPr>
            <w:tcW w:w="539" w:type="dxa"/>
            <w:vMerge/>
            <w:tcBorders>
              <w:bottom w:val="single" w:sz="18" w:space="0" w:color="auto"/>
            </w:tcBorders>
            <w:vAlign w:val="center"/>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b/>
                <w:szCs w:val="24"/>
              </w:rPr>
            </w:pPr>
          </w:p>
        </w:tc>
        <w:tc>
          <w:tcPr>
            <w:tcW w:w="3185" w:type="dxa"/>
            <w:vMerge/>
            <w:tcBorders>
              <w:bottom w:val="single" w:sz="18" w:space="0" w:color="auto"/>
            </w:tcBorders>
            <w:vAlign w:val="center"/>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b/>
                <w:szCs w:val="24"/>
              </w:rPr>
            </w:pPr>
          </w:p>
        </w:tc>
        <w:tc>
          <w:tcPr>
            <w:tcW w:w="4109" w:type="dxa"/>
            <w:vMerge/>
            <w:tcBorders>
              <w:bottom w:val="single" w:sz="18" w:space="0" w:color="auto"/>
            </w:tcBorders>
            <w:vAlign w:val="center"/>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b/>
                <w:szCs w:val="24"/>
              </w:rPr>
            </w:pPr>
          </w:p>
        </w:tc>
        <w:tc>
          <w:tcPr>
            <w:tcW w:w="1423" w:type="dxa"/>
            <w:tcBorders>
              <w:bottom w:val="single" w:sz="18" w:space="0" w:color="auto"/>
            </w:tcBorders>
            <w:vAlign w:val="center"/>
          </w:tcPr>
          <w:p w:rsidR="008273FF" w:rsidRPr="003020A2" w:rsidRDefault="008273FF" w:rsidP="00727155">
            <w:pPr>
              <w:widowControl w:val="0"/>
              <w:autoSpaceDE w:val="0"/>
              <w:autoSpaceDN w:val="0"/>
              <w:adjustRightInd w:val="0"/>
              <w:jc w:val="center"/>
              <w:rPr>
                <w:rFonts w:ascii="Times New Roman" w:hAnsi="Times New Roman"/>
                <w:b/>
                <w:szCs w:val="24"/>
              </w:rPr>
            </w:pPr>
            <w:r>
              <w:rPr>
                <w:rFonts w:ascii="Times New Roman" w:hAnsi="Times New Roman"/>
                <w:b/>
                <w:szCs w:val="24"/>
              </w:rPr>
              <w:t>2019</w:t>
            </w:r>
          </w:p>
        </w:tc>
        <w:tc>
          <w:tcPr>
            <w:tcW w:w="1422" w:type="dxa"/>
            <w:tcBorders>
              <w:bottom w:val="single" w:sz="18" w:space="0" w:color="auto"/>
            </w:tcBorders>
            <w:vAlign w:val="center"/>
          </w:tcPr>
          <w:p w:rsidR="008273FF" w:rsidRPr="003020A2" w:rsidRDefault="008273FF" w:rsidP="00727155">
            <w:pPr>
              <w:widowControl w:val="0"/>
              <w:autoSpaceDE w:val="0"/>
              <w:autoSpaceDN w:val="0"/>
              <w:adjustRightInd w:val="0"/>
              <w:jc w:val="center"/>
              <w:rPr>
                <w:rFonts w:ascii="Times New Roman" w:hAnsi="Times New Roman"/>
                <w:b/>
                <w:szCs w:val="24"/>
              </w:rPr>
            </w:pPr>
            <w:r>
              <w:rPr>
                <w:rFonts w:ascii="Times New Roman" w:hAnsi="Times New Roman"/>
                <w:b/>
                <w:szCs w:val="24"/>
              </w:rPr>
              <w:t>2020</w:t>
            </w:r>
          </w:p>
        </w:tc>
        <w:tc>
          <w:tcPr>
            <w:tcW w:w="1560" w:type="dxa"/>
            <w:tcBorders>
              <w:bottom w:val="single" w:sz="18" w:space="0" w:color="auto"/>
            </w:tcBorders>
            <w:vAlign w:val="center"/>
          </w:tcPr>
          <w:p w:rsidR="008273FF" w:rsidRPr="003020A2" w:rsidRDefault="008273FF" w:rsidP="00727155">
            <w:pPr>
              <w:widowControl w:val="0"/>
              <w:autoSpaceDE w:val="0"/>
              <w:autoSpaceDN w:val="0"/>
              <w:adjustRightInd w:val="0"/>
              <w:jc w:val="center"/>
              <w:rPr>
                <w:rFonts w:ascii="Times New Roman" w:hAnsi="Times New Roman"/>
                <w:b/>
                <w:szCs w:val="24"/>
              </w:rPr>
            </w:pPr>
            <w:r>
              <w:rPr>
                <w:rFonts w:ascii="Times New Roman" w:hAnsi="Times New Roman"/>
                <w:b/>
                <w:szCs w:val="24"/>
              </w:rPr>
              <w:t>2021</w:t>
            </w:r>
          </w:p>
        </w:tc>
        <w:tc>
          <w:tcPr>
            <w:tcW w:w="1418" w:type="dxa"/>
            <w:tcBorders>
              <w:bottom w:val="single" w:sz="18" w:space="0" w:color="auto"/>
            </w:tcBorders>
            <w:vAlign w:val="center"/>
          </w:tcPr>
          <w:p w:rsidR="008273FF" w:rsidRPr="003020A2" w:rsidRDefault="008273FF" w:rsidP="00727155">
            <w:pPr>
              <w:widowControl w:val="0"/>
              <w:autoSpaceDE w:val="0"/>
              <w:autoSpaceDN w:val="0"/>
              <w:adjustRightInd w:val="0"/>
              <w:jc w:val="center"/>
              <w:rPr>
                <w:rFonts w:ascii="Times New Roman" w:hAnsi="Times New Roman"/>
                <w:b/>
                <w:szCs w:val="24"/>
                <w:lang w:val="en-US"/>
              </w:rPr>
            </w:pPr>
            <w:r>
              <w:rPr>
                <w:rFonts w:ascii="Times New Roman" w:hAnsi="Times New Roman"/>
                <w:b/>
                <w:szCs w:val="24"/>
              </w:rPr>
              <w:t>2022</w:t>
            </w:r>
          </w:p>
        </w:tc>
        <w:tc>
          <w:tcPr>
            <w:tcW w:w="1559" w:type="dxa"/>
            <w:tcBorders>
              <w:bottom w:val="single" w:sz="18" w:space="0" w:color="auto"/>
            </w:tcBorders>
            <w:vAlign w:val="center"/>
          </w:tcPr>
          <w:p w:rsidR="008273FF" w:rsidRPr="00770D4F" w:rsidRDefault="008273FF" w:rsidP="00727155">
            <w:pPr>
              <w:widowControl w:val="0"/>
              <w:autoSpaceDE w:val="0"/>
              <w:autoSpaceDN w:val="0"/>
              <w:adjustRightInd w:val="0"/>
              <w:jc w:val="center"/>
              <w:rPr>
                <w:rFonts w:ascii="Times New Roman" w:hAnsi="Times New Roman"/>
                <w:b/>
                <w:szCs w:val="24"/>
              </w:rPr>
            </w:pPr>
            <w:r>
              <w:rPr>
                <w:rFonts w:ascii="Times New Roman" w:hAnsi="Times New Roman"/>
                <w:b/>
                <w:szCs w:val="24"/>
              </w:rPr>
              <w:t>2023</w:t>
            </w:r>
          </w:p>
        </w:tc>
      </w:tr>
      <w:tr w:rsidR="008273FF" w:rsidRPr="00F805A0" w:rsidTr="00727155">
        <w:trPr>
          <w:trHeight w:val="246"/>
          <w:jc w:val="center"/>
        </w:trPr>
        <w:tc>
          <w:tcPr>
            <w:tcW w:w="539" w:type="dxa"/>
            <w:vMerge w:val="restart"/>
            <w:tcBorders>
              <w:top w:val="single" w:sz="18" w:space="0" w:color="auto"/>
            </w:tcBorders>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r w:rsidRPr="003020A2">
              <w:rPr>
                <w:rFonts w:ascii="Times New Roman" w:hAnsi="Times New Roman"/>
                <w:szCs w:val="24"/>
              </w:rPr>
              <w:t>1.</w:t>
            </w:r>
          </w:p>
        </w:tc>
        <w:tc>
          <w:tcPr>
            <w:tcW w:w="3185" w:type="dxa"/>
            <w:vMerge w:val="restart"/>
            <w:tcBorders>
              <w:top w:val="single" w:sz="18" w:space="0" w:color="auto"/>
            </w:tcBorders>
          </w:tcPr>
          <w:p w:rsidR="008273FF" w:rsidRPr="003020A2" w:rsidRDefault="008273FF" w:rsidP="00727155">
            <w:pPr>
              <w:widowControl w:val="0"/>
              <w:overflowPunct w:val="0"/>
              <w:autoSpaceDE w:val="0"/>
              <w:autoSpaceDN w:val="0"/>
              <w:adjustRightInd w:val="0"/>
              <w:textAlignment w:val="baseline"/>
              <w:rPr>
                <w:rFonts w:ascii="Times New Roman" w:hAnsi="Times New Roman"/>
                <w:szCs w:val="24"/>
              </w:rPr>
            </w:pPr>
            <w:r w:rsidRPr="00EA438F">
              <w:rPr>
                <w:rFonts w:ascii="Times New Roman" w:hAnsi="Times New Roman"/>
                <w:szCs w:val="24"/>
              </w:rPr>
              <w:t xml:space="preserve">Бюджетная поддержка молодых семей путем предоставления социальной выплаты </w:t>
            </w:r>
          </w:p>
        </w:tc>
        <w:tc>
          <w:tcPr>
            <w:tcW w:w="4109" w:type="dxa"/>
            <w:tcBorders>
              <w:top w:val="single" w:sz="18" w:space="0" w:color="auto"/>
            </w:tcBorders>
          </w:tcPr>
          <w:p w:rsidR="008273FF" w:rsidRPr="003020A2" w:rsidRDefault="008273FF" w:rsidP="00727155">
            <w:pPr>
              <w:widowControl w:val="0"/>
              <w:autoSpaceDE w:val="0"/>
              <w:autoSpaceDN w:val="0"/>
              <w:adjustRightInd w:val="0"/>
              <w:rPr>
                <w:rFonts w:ascii="Times New Roman" w:hAnsi="Times New Roman"/>
                <w:szCs w:val="24"/>
              </w:rPr>
            </w:pPr>
            <w:r w:rsidRPr="003020A2">
              <w:rPr>
                <w:rFonts w:ascii="Times New Roman" w:hAnsi="Times New Roman"/>
                <w:szCs w:val="24"/>
              </w:rPr>
              <w:t>Всего</w:t>
            </w:r>
          </w:p>
        </w:tc>
        <w:tc>
          <w:tcPr>
            <w:tcW w:w="1423" w:type="dxa"/>
            <w:tcBorders>
              <w:top w:val="single" w:sz="18" w:space="0" w:color="auto"/>
            </w:tcBorders>
          </w:tcPr>
          <w:p w:rsidR="008273FF" w:rsidRPr="00617062" w:rsidRDefault="008273FF" w:rsidP="00727155">
            <w:pPr>
              <w:rPr>
                <w:rFonts w:ascii="Times New Roman" w:hAnsi="Times New Roman"/>
                <w:b/>
                <w:sz w:val="20"/>
              </w:rPr>
            </w:pPr>
            <w:r w:rsidRPr="00617062">
              <w:rPr>
                <w:rFonts w:ascii="Times New Roman" w:hAnsi="Times New Roman"/>
                <w:b/>
                <w:sz w:val="20"/>
              </w:rPr>
              <w:t>38 792 831,54</w:t>
            </w:r>
          </w:p>
        </w:tc>
        <w:tc>
          <w:tcPr>
            <w:tcW w:w="1422" w:type="dxa"/>
            <w:tcBorders>
              <w:top w:val="single" w:sz="18" w:space="0" w:color="auto"/>
            </w:tcBorders>
            <w:vAlign w:val="center"/>
          </w:tcPr>
          <w:p w:rsidR="008273FF" w:rsidRPr="00617062" w:rsidRDefault="008273FF" w:rsidP="00727155">
            <w:pPr>
              <w:jc w:val="center"/>
              <w:rPr>
                <w:rFonts w:ascii="Times New Roman" w:hAnsi="Times New Roman"/>
                <w:b/>
                <w:bCs/>
                <w:color w:val="000000"/>
                <w:sz w:val="20"/>
              </w:rPr>
            </w:pPr>
            <w:r w:rsidRPr="00617062">
              <w:rPr>
                <w:rFonts w:ascii="Times New Roman" w:hAnsi="Times New Roman"/>
                <w:b/>
                <w:bCs/>
                <w:color w:val="000000"/>
                <w:sz w:val="20"/>
              </w:rPr>
              <w:t>25 100 459,16</w:t>
            </w:r>
          </w:p>
        </w:tc>
        <w:tc>
          <w:tcPr>
            <w:tcW w:w="1560" w:type="dxa"/>
            <w:tcBorders>
              <w:top w:val="single" w:sz="18" w:space="0" w:color="auto"/>
            </w:tcBorders>
            <w:vAlign w:val="center"/>
          </w:tcPr>
          <w:p w:rsidR="008273FF" w:rsidRPr="00617062" w:rsidRDefault="008273FF" w:rsidP="00727155">
            <w:pPr>
              <w:jc w:val="center"/>
              <w:rPr>
                <w:rFonts w:ascii="Times New Roman" w:hAnsi="Times New Roman"/>
                <w:b/>
                <w:bCs/>
                <w:sz w:val="20"/>
              </w:rPr>
            </w:pPr>
            <w:r>
              <w:rPr>
                <w:rFonts w:ascii="Times New Roman" w:hAnsi="Times New Roman"/>
                <w:b/>
                <w:sz w:val="20"/>
              </w:rPr>
              <w:t>31 540 605,32</w:t>
            </w:r>
          </w:p>
        </w:tc>
        <w:tc>
          <w:tcPr>
            <w:tcW w:w="1418" w:type="dxa"/>
            <w:tcBorders>
              <w:top w:val="single" w:sz="18" w:space="0" w:color="auto"/>
            </w:tcBorders>
            <w:vAlign w:val="center"/>
          </w:tcPr>
          <w:p w:rsidR="008273FF" w:rsidRPr="00617062" w:rsidRDefault="008273FF" w:rsidP="00727155">
            <w:pPr>
              <w:jc w:val="center"/>
              <w:rPr>
                <w:rFonts w:ascii="Times New Roman" w:hAnsi="Times New Roman"/>
                <w:b/>
                <w:bCs/>
                <w:color w:val="000000"/>
                <w:sz w:val="20"/>
              </w:rPr>
            </w:pPr>
            <w:r>
              <w:rPr>
                <w:rFonts w:ascii="Times New Roman" w:hAnsi="Times New Roman"/>
                <w:b/>
                <w:bCs/>
                <w:color w:val="000000"/>
                <w:sz w:val="20"/>
              </w:rPr>
              <w:t>65 378 289,21</w:t>
            </w:r>
          </w:p>
        </w:tc>
        <w:tc>
          <w:tcPr>
            <w:tcW w:w="1559" w:type="dxa"/>
            <w:tcBorders>
              <w:top w:val="single" w:sz="18" w:space="0" w:color="auto"/>
            </w:tcBorders>
            <w:vAlign w:val="center"/>
          </w:tcPr>
          <w:p w:rsidR="008273FF" w:rsidRPr="00F805A0" w:rsidRDefault="008273FF" w:rsidP="00727155">
            <w:pPr>
              <w:jc w:val="center"/>
              <w:rPr>
                <w:rFonts w:ascii="Times New Roman" w:hAnsi="Times New Roman"/>
                <w:b/>
                <w:bCs/>
                <w:sz w:val="20"/>
              </w:rPr>
            </w:pPr>
            <w:r>
              <w:rPr>
                <w:rFonts w:ascii="Times New Roman" w:hAnsi="Times New Roman"/>
                <w:b/>
                <w:bCs/>
                <w:sz w:val="20"/>
              </w:rPr>
              <w:t>17 968 183,00</w:t>
            </w:r>
            <w:r w:rsidRPr="00F805A0">
              <w:rPr>
                <w:rFonts w:ascii="Times New Roman" w:hAnsi="Times New Roman"/>
                <w:b/>
                <w:bCs/>
                <w:sz w:val="20"/>
              </w:rPr>
              <w:t xml:space="preserve">  </w:t>
            </w:r>
          </w:p>
        </w:tc>
      </w:tr>
      <w:tr w:rsidR="008273FF" w:rsidRPr="00617062" w:rsidTr="00727155">
        <w:trPr>
          <w:trHeight w:val="246"/>
          <w:jc w:val="center"/>
        </w:trPr>
        <w:tc>
          <w:tcPr>
            <w:tcW w:w="539" w:type="dxa"/>
            <w:vMerge/>
            <w:tcBorders>
              <w:top w:val="single" w:sz="18" w:space="0" w:color="auto"/>
            </w:tcBorders>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18" w:space="0" w:color="auto"/>
            </w:tcBorders>
          </w:tcPr>
          <w:p w:rsidR="008273FF" w:rsidRPr="003020A2" w:rsidRDefault="008273FF" w:rsidP="00727155">
            <w:pPr>
              <w:widowControl w:val="0"/>
              <w:overflowPunct w:val="0"/>
              <w:autoSpaceDE w:val="0"/>
              <w:autoSpaceDN w:val="0"/>
              <w:adjustRightInd w:val="0"/>
              <w:textAlignment w:val="baseline"/>
              <w:rPr>
                <w:rFonts w:ascii="Times New Roman" w:hAnsi="Times New Roman"/>
                <w:szCs w:val="24"/>
              </w:rPr>
            </w:pPr>
          </w:p>
        </w:tc>
        <w:tc>
          <w:tcPr>
            <w:tcW w:w="4109" w:type="dxa"/>
            <w:tcBorders>
              <w:top w:val="single" w:sz="4" w:space="0" w:color="auto"/>
            </w:tcBorders>
          </w:tcPr>
          <w:p w:rsidR="008273FF" w:rsidRPr="003020A2" w:rsidRDefault="008273FF" w:rsidP="00727155">
            <w:pPr>
              <w:widowControl w:val="0"/>
              <w:autoSpaceDE w:val="0"/>
              <w:autoSpaceDN w:val="0"/>
              <w:adjustRightInd w:val="0"/>
              <w:rPr>
                <w:rFonts w:ascii="Times New Roman" w:hAnsi="Times New Roman"/>
                <w:szCs w:val="24"/>
              </w:rPr>
            </w:pPr>
            <w:r w:rsidRPr="003020A2">
              <w:rPr>
                <w:rFonts w:ascii="Times New Roman" w:hAnsi="Times New Roman"/>
                <w:szCs w:val="24"/>
              </w:rPr>
              <w:t>Федеральный бюджет</w:t>
            </w:r>
          </w:p>
        </w:tc>
        <w:tc>
          <w:tcPr>
            <w:tcW w:w="1423" w:type="dxa"/>
            <w:tcBorders>
              <w:top w:val="single" w:sz="4" w:space="0" w:color="auto"/>
            </w:tcBorders>
          </w:tcPr>
          <w:p w:rsidR="008273FF" w:rsidRPr="00617062" w:rsidRDefault="008273FF" w:rsidP="00727155">
            <w:pPr>
              <w:rPr>
                <w:rFonts w:ascii="Times New Roman" w:hAnsi="Times New Roman"/>
                <w:sz w:val="20"/>
              </w:rPr>
            </w:pPr>
            <w:r w:rsidRPr="00617062">
              <w:rPr>
                <w:rFonts w:ascii="Times New Roman" w:hAnsi="Times New Roman"/>
                <w:sz w:val="20"/>
              </w:rPr>
              <w:t>15 241 517,65</w:t>
            </w:r>
          </w:p>
        </w:tc>
        <w:tc>
          <w:tcPr>
            <w:tcW w:w="1422" w:type="dxa"/>
            <w:tcBorders>
              <w:top w:val="single" w:sz="4" w:space="0" w:color="auto"/>
            </w:tcBorders>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6 621 004,63</w:t>
            </w:r>
          </w:p>
        </w:tc>
        <w:tc>
          <w:tcPr>
            <w:tcW w:w="1560" w:type="dxa"/>
            <w:tcBorders>
              <w:top w:val="single" w:sz="4" w:space="0" w:color="auto"/>
            </w:tcBorders>
            <w:vAlign w:val="center"/>
          </w:tcPr>
          <w:p w:rsidR="008273FF" w:rsidRPr="00617062" w:rsidRDefault="008273FF" w:rsidP="00727155">
            <w:pPr>
              <w:jc w:val="center"/>
              <w:rPr>
                <w:rFonts w:ascii="Times New Roman" w:hAnsi="Times New Roman"/>
                <w:sz w:val="20"/>
              </w:rPr>
            </w:pPr>
            <w:r>
              <w:rPr>
                <w:rFonts w:ascii="Times New Roman" w:hAnsi="Times New Roman"/>
                <w:sz w:val="20"/>
              </w:rPr>
              <w:t>13 062 962,68</w:t>
            </w:r>
          </w:p>
        </w:tc>
        <w:tc>
          <w:tcPr>
            <w:tcW w:w="1418" w:type="dxa"/>
            <w:tcBorders>
              <w:top w:val="single" w:sz="4" w:space="0" w:color="auto"/>
            </w:tcBorders>
            <w:vAlign w:val="center"/>
          </w:tcPr>
          <w:p w:rsidR="008273FF" w:rsidRPr="00617062" w:rsidRDefault="008273FF" w:rsidP="00727155">
            <w:pPr>
              <w:jc w:val="center"/>
              <w:rPr>
                <w:rFonts w:ascii="Times New Roman" w:hAnsi="Times New Roman"/>
                <w:color w:val="000000"/>
                <w:sz w:val="20"/>
              </w:rPr>
            </w:pPr>
            <w:r>
              <w:rPr>
                <w:rFonts w:ascii="Times New Roman" w:hAnsi="Times New Roman"/>
                <w:color w:val="000000"/>
                <w:sz w:val="20"/>
              </w:rPr>
              <w:t>28 122 549,60</w:t>
            </w:r>
          </w:p>
        </w:tc>
        <w:tc>
          <w:tcPr>
            <w:tcW w:w="1559" w:type="dxa"/>
            <w:tcBorders>
              <w:top w:val="single" w:sz="4" w:space="0" w:color="auto"/>
            </w:tcBorders>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0,00</w:t>
            </w:r>
          </w:p>
        </w:tc>
      </w:tr>
      <w:tr w:rsidR="008273FF" w:rsidRPr="00617062" w:rsidTr="00727155">
        <w:trPr>
          <w:trHeight w:val="246"/>
          <w:jc w:val="center"/>
        </w:trPr>
        <w:tc>
          <w:tcPr>
            <w:tcW w:w="539" w:type="dxa"/>
            <w:vMerge/>
            <w:tcBorders>
              <w:top w:val="single" w:sz="18" w:space="0" w:color="auto"/>
            </w:tcBorders>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18" w:space="0" w:color="auto"/>
            </w:tcBorders>
          </w:tcPr>
          <w:p w:rsidR="008273FF" w:rsidRPr="003020A2" w:rsidRDefault="008273FF" w:rsidP="00727155">
            <w:pPr>
              <w:widowControl w:val="0"/>
              <w:overflowPunct w:val="0"/>
              <w:autoSpaceDE w:val="0"/>
              <w:autoSpaceDN w:val="0"/>
              <w:adjustRightInd w:val="0"/>
              <w:textAlignment w:val="baseline"/>
              <w:rPr>
                <w:rFonts w:ascii="Times New Roman" w:hAnsi="Times New Roman"/>
                <w:szCs w:val="24"/>
              </w:rPr>
            </w:pPr>
          </w:p>
        </w:tc>
        <w:tc>
          <w:tcPr>
            <w:tcW w:w="4109" w:type="dxa"/>
            <w:tcBorders>
              <w:top w:val="single" w:sz="4" w:space="0" w:color="auto"/>
            </w:tcBorders>
          </w:tcPr>
          <w:p w:rsidR="008273FF" w:rsidRPr="003020A2" w:rsidRDefault="008273FF" w:rsidP="00727155">
            <w:pPr>
              <w:widowControl w:val="0"/>
              <w:autoSpaceDE w:val="0"/>
              <w:autoSpaceDN w:val="0"/>
              <w:adjustRightInd w:val="0"/>
              <w:rPr>
                <w:rFonts w:ascii="Times New Roman" w:hAnsi="Times New Roman"/>
                <w:szCs w:val="24"/>
              </w:rPr>
            </w:pPr>
            <w:r w:rsidRPr="003020A2">
              <w:rPr>
                <w:rFonts w:ascii="Times New Roman" w:hAnsi="Times New Roman"/>
                <w:szCs w:val="24"/>
              </w:rPr>
              <w:t>Государственный бюджет РС(Я)</w:t>
            </w:r>
          </w:p>
        </w:tc>
        <w:tc>
          <w:tcPr>
            <w:tcW w:w="1423" w:type="dxa"/>
            <w:tcBorders>
              <w:top w:val="single" w:sz="4" w:space="0" w:color="auto"/>
            </w:tcBorders>
          </w:tcPr>
          <w:p w:rsidR="008273FF" w:rsidRPr="00617062" w:rsidRDefault="008273FF" w:rsidP="00727155">
            <w:pPr>
              <w:rPr>
                <w:rFonts w:ascii="Times New Roman" w:hAnsi="Times New Roman"/>
                <w:sz w:val="20"/>
              </w:rPr>
            </w:pPr>
            <w:r w:rsidRPr="00617062">
              <w:rPr>
                <w:rFonts w:ascii="Times New Roman" w:hAnsi="Times New Roman"/>
                <w:sz w:val="20"/>
              </w:rPr>
              <w:t>1 744 936,21</w:t>
            </w:r>
          </w:p>
        </w:tc>
        <w:tc>
          <w:tcPr>
            <w:tcW w:w="1422" w:type="dxa"/>
            <w:tcBorders>
              <w:top w:val="single" w:sz="4" w:space="0" w:color="auto"/>
            </w:tcBorders>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575 739,53</w:t>
            </w:r>
          </w:p>
        </w:tc>
        <w:tc>
          <w:tcPr>
            <w:tcW w:w="1560" w:type="dxa"/>
            <w:tcBorders>
              <w:top w:val="single" w:sz="4" w:space="0" w:color="auto"/>
            </w:tcBorders>
            <w:vAlign w:val="center"/>
          </w:tcPr>
          <w:p w:rsidR="008273FF" w:rsidRPr="00617062" w:rsidRDefault="008273FF" w:rsidP="00727155">
            <w:pPr>
              <w:jc w:val="center"/>
              <w:rPr>
                <w:rFonts w:ascii="Times New Roman" w:hAnsi="Times New Roman"/>
                <w:sz w:val="20"/>
              </w:rPr>
            </w:pPr>
            <w:r>
              <w:rPr>
                <w:rFonts w:ascii="Times New Roman" w:hAnsi="Times New Roman"/>
                <w:sz w:val="20"/>
              </w:rPr>
              <w:t>1 135 908,64</w:t>
            </w:r>
          </w:p>
        </w:tc>
        <w:tc>
          <w:tcPr>
            <w:tcW w:w="1418" w:type="dxa"/>
            <w:tcBorders>
              <w:top w:val="single" w:sz="4" w:space="0" w:color="auto"/>
            </w:tcBorders>
            <w:vAlign w:val="center"/>
          </w:tcPr>
          <w:p w:rsidR="008273FF" w:rsidRPr="00617062" w:rsidRDefault="008273FF" w:rsidP="00727155">
            <w:pPr>
              <w:jc w:val="center"/>
              <w:rPr>
                <w:rFonts w:ascii="Times New Roman" w:hAnsi="Times New Roman"/>
                <w:color w:val="000000"/>
                <w:sz w:val="20"/>
              </w:rPr>
            </w:pPr>
            <w:r>
              <w:rPr>
                <w:rFonts w:ascii="Times New Roman" w:hAnsi="Times New Roman"/>
                <w:color w:val="000000"/>
                <w:sz w:val="20"/>
              </w:rPr>
              <w:t>1 795 056,61</w:t>
            </w:r>
          </w:p>
        </w:tc>
        <w:tc>
          <w:tcPr>
            <w:tcW w:w="1559" w:type="dxa"/>
            <w:tcBorders>
              <w:top w:val="single" w:sz="4" w:space="0" w:color="auto"/>
            </w:tcBorders>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0,00</w:t>
            </w:r>
          </w:p>
        </w:tc>
      </w:tr>
      <w:tr w:rsidR="008273FF" w:rsidRPr="00617062" w:rsidTr="00727155">
        <w:trPr>
          <w:jc w:val="center"/>
        </w:trPr>
        <w:tc>
          <w:tcPr>
            <w:tcW w:w="539" w:type="dxa"/>
            <w:vMerge/>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p>
        </w:tc>
        <w:tc>
          <w:tcPr>
            <w:tcW w:w="3185" w:type="dxa"/>
            <w:vMerge/>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p>
        </w:tc>
        <w:tc>
          <w:tcPr>
            <w:tcW w:w="4109" w:type="dxa"/>
          </w:tcPr>
          <w:p w:rsidR="008273FF" w:rsidRPr="003020A2" w:rsidRDefault="008273FF" w:rsidP="00727155">
            <w:pPr>
              <w:widowControl w:val="0"/>
              <w:autoSpaceDE w:val="0"/>
              <w:autoSpaceDN w:val="0"/>
              <w:adjustRightInd w:val="0"/>
              <w:rPr>
                <w:rFonts w:ascii="Times New Roman" w:hAnsi="Times New Roman"/>
                <w:szCs w:val="24"/>
              </w:rPr>
            </w:pPr>
            <w:r w:rsidRPr="003020A2">
              <w:rPr>
                <w:rFonts w:ascii="Times New Roman" w:hAnsi="Times New Roman"/>
                <w:szCs w:val="24"/>
              </w:rPr>
              <w:t xml:space="preserve">Бюджет МО «Мирнинский район» </w:t>
            </w:r>
          </w:p>
        </w:tc>
        <w:tc>
          <w:tcPr>
            <w:tcW w:w="1423" w:type="dxa"/>
          </w:tcPr>
          <w:p w:rsidR="008273FF" w:rsidRPr="00617062" w:rsidRDefault="008273FF" w:rsidP="00727155">
            <w:pPr>
              <w:rPr>
                <w:rFonts w:ascii="Times New Roman" w:hAnsi="Times New Roman"/>
                <w:sz w:val="20"/>
              </w:rPr>
            </w:pPr>
            <w:r w:rsidRPr="00617062">
              <w:rPr>
                <w:rFonts w:ascii="Times New Roman" w:hAnsi="Times New Roman"/>
                <w:sz w:val="20"/>
              </w:rPr>
              <w:t>13 047 654,68</w:t>
            </w:r>
          </w:p>
        </w:tc>
        <w:tc>
          <w:tcPr>
            <w:tcW w:w="1422" w:type="dxa"/>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9 500 000,00</w:t>
            </w:r>
          </w:p>
        </w:tc>
        <w:tc>
          <w:tcPr>
            <w:tcW w:w="1560" w:type="dxa"/>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9 500 000,00</w:t>
            </w:r>
          </w:p>
        </w:tc>
        <w:tc>
          <w:tcPr>
            <w:tcW w:w="1418" w:type="dxa"/>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9 500 000,00</w:t>
            </w:r>
          </w:p>
        </w:tc>
        <w:tc>
          <w:tcPr>
            <w:tcW w:w="1559" w:type="dxa"/>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9 500 000,00</w:t>
            </w:r>
          </w:p>
        </w:tc>
      </w:tr>
      <w:tr w:rsidR="008273FF" w:rsidRPr="00617062" w:rsidTr="00727155">
        <w:trPr>
          <w:trHeight w:val="322"/>
          <w:jc w:val="center"/>
        </w:trPr>
        <w:tc>
          <w:tcPr>
            <w:tcW w:w="539" w:type="dxa"/>
            <w:vMerge/>
            <w:tcBorders>
              <w:bottom w:val="single" w:sz="18" w:space="0" w:color="auto"/>
            </w:tcBorders>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bottom w:val="single" w:sz="18" w:space="0" w:color="auto"/>
            </w:tcBorders>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p>
        </w:tc>
        <w:tc>
          <w:tcPr>
            <w:tcW w:w="4109" w:type="dxa"/>
            <w:tcBorders>
              <w:bottom w:val="single" w:sz="18" w:space="0" w:color="auto"/>
            </w:tcBorders>
          </w:tcPr>
          <w:p w:rsidR="008273FF" w:rsidRPr="003020A2" w:rsidRDefault="008273FF" w:rsidP="00727155">
            <w:pPr>
              <w:widowControl w:val="0"/>
              <w:autoSpaceDE w:val="0"/>
              <w:autoSpaceDN w:val="0"/>
              <w:adjustRightInd w:val="0"/>
              <w:rPr>
                <w:rFonts w:ascii="Times New Roman" w:hAnsi="Times New Roman"/>
                <w:szCs w:val="24"/>
              </w:rPr>
            </w:pPr>
            <w:r w:rsidRPr="003020A2">
              <w:rPr>
                <w:rFonts w:ascii="Times New Roman" w:hAnsi="Times New Roman"/>
                <w:szCs w:val="24"/>
              </w:rPr>
              <w:t>Другие источники</w:t>
            </w:r>
          </w:p>
        </w:tc>
        <w:tc>
          <w:tcPr>
            <w:tcW w:w="1423" w:type="dxa"/>
            <w:tcBorders>
              <w:bottom w:val="single" w:sz="18" w:space="0" w:color="auto"/>
            </w:tcBorders>
          </w:tcPr>
          <w:p w:rsidR="008273FF" w:rsidRPr="00617062" w:rsidRDefault="008273FF" w:rsidP="00727155">
            <w:pPr>
              <w:rPr>
                <w:rFonts w:ascii="Times New Roman" w:hAnsi="Times New Roman"/>
                <w:sz w:val="20"/>
              </w:rPr>
            </w:pPr>
            <w:r w:rsidRPr="00617062">
              <w:rPr>
                <w:rFonts w:ascii="Times New Roman" w:hAnsi="Times New Roman"/>
                <w:sz w:val="20"/>
              </w:rPr>
              <w:t>8 758 723,00</w:t>
            </w:r>
          </w:p>
        </w:tc>
        <w:tc>
          <w:tcPr>
            <w:tcW w:w="1422" w:type="dxa"/>
            <w:tcBorders>
              <w:bottom w:val="single" w:sz="18" w:space="0" w:color="auto"/>
            </w:tcBorders>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 xml:space="preserve">8 403 715,00  </w:t>
            </w:r>
          </w:p>
        </w:tc>
        <w:tc>
          <w:tcPr>
            <w:tcW w:w="1560" w:type="dxa"/>
            <w:tcBorders>
              <w:bottom w:val="single" w:sz="18" w:space="0" w:color="auto"/>
            </w:tcBorders>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 xml:space="preserve">7 841 734,00  </w:t>
            </w:r>
          </w:p>
        </w:tc>
        <w:tc>
          <w:tcPr>
            <w:tcW w:w="1418" w:type="dxa"/>
            <w:tcBorders>
              <w:bottom w:val="single" w:sz="18" w:space="0" w:color="auto"/>
            </w:tcBorders>
            <w:vAlign w:val="center"/>
          </w:tcPr>
          <w:p w:rsidR="008273FF" w:rsidRPr="00617062" w:rsidRDefault="008273FF" w:rsidP="00727155">
            <w:pPr>
              <w:jc w:val="center"/>
              <w:rPr>
                <w:rFonts w:ascii="Times New Roman" w:hAnsi="Times New Roman"/>
                <w:color w:val="000000"/>
                <w:sz w:val="20"/>
              </w:rPr>
            </w:pPr>
            <w:r>
              <w:rPr>
                <w:rFonts w:ascii="Times New Roman" w:hAnsi="Times New Roman"/>
                <w:sz w:val="20"/>
              </w:rPr>
              <w:t>25 960 683,00</w:t>
            </w:r>
          </w:p>
        </w:tc>
        <w:tc>
          <w:tcPr>
            <w:tcW w:w="1559" w:type="dxa"/>
            <w:tcBorders>
              <w:bottom w:val="single" w:sz="18" w:space="0" w:color="auto"/>
            </w:tcBorders>
            <w:vAlign w:val="center"/>
          </w:tcPr>
          <w:p w:rsidR="008273FF" w:rsidRPr="00617062" w:rsidRDefault="008273FF" w:rsidP="00727155">
            <w:pPr>
              <w:jc w:val="center"/>
              <w:rPr>
                <w:rFonts w:ascii="Times New Roman" w:hAnsi="Times New Roman"/>
                <w:color w:val="000000"/>
                <w:sz w:val="20"/>
              </w:rPr>
            </w:pPr>
            <w:r>
              <w:rPr>
                <w:rFonts w:ascii="Times New Roman" w:hAnsi="Times New Roman"/>
                <w:sz w:val="20"/>
              </w:rPr>
              <w:t>8 468 183,00</w:t>
            </w:r>
            <w:r w:rsidRPr="00F805A0">
              <w:rPr>
                <w:rFonts w:ascii="Times New Roman" w:hAnsi="Times New Roman"/>
                <w:sz w:val="20"/>
              </w:rPr>
              <w:t xml:space="preserve">  </w:t>
            </w:r>
          </w:p>
        </w:tc>
      </w:tr>
      <w:tr w:rsidR="008273FF" w:rsidRPr="00F805A0" w:rsidTr="00727155">
        <w:trPr>
          <w:trHeight w:val="150"/>
          <w:jc w:val="center"/>
        </w:trPr>
        <w:tc>
          <w:tcPr>
            <w:tcW w:w="539" w:type="dxa"/>
            <w:vMerge w:val="restart"/>
            <w:tcBorders>
              <w:top w:val="single" w:sz="18" w:space="0" w:color="auto"/>
              <w:left w:val="single" w:sz="18" w:space="0" w:color="auto"/>
            </w:tcBorders>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p>
        </w:tc>
        <w:tc>
          <w:tcPr>
            <w:tcW w:w="3185" w:type="dxa"/>
            <w:vMerge w:val="restart"/>
            <w:tcBorders>
              <w:top w:val="single" w:sz="18" w:space="0" w:color="auto"/>
            </w:tcBorders>
          </w:tcPr>
          <w:p w:rsidR="008273FF" w:rsidRPr="003020A2" w:rsidRDefault="008273FF" w:rsidP="00727155">
            <w:pPr>
              <w:widowControl w:val="0"/>
              <w:overflowPunct w:val="0"/>
              <w:autoSpaceDE w:val="0"/>
              <w:autoSpaceDN w:val="0"/>
              <w:adjustRightInd w:val="0"/>
              <w:textAlignment w:val="baseline"/>
              <w:rPr>
                <w:rFonts w:ascii="Times New Roman" w:hAnsi="Times New Roman"/>
                <w:b/>
                <w:szCs w:val="24"/>
              </w:rPr>
            </w:pPr>
            <w:r w:rsidRPr="003020A2">
              <w:rPr>
                <w:rFonts w:ascii="Times New Roman" w:hAnsi="Times New Roman"/>
                <w:b/>
                <w:szCs w:val="24"/>
              </w:rPr>
              <w:t xml:space="preserve">ИТОГО по программе </w:t>
            </w:r>
          </w:p>
        </w:tc>
        <w:tc>
          <w:tcPr>
            <w:tcW w:w="4109" w:type="dxa"/>
            <w:tcBorders>
              <w:top w:val="single" w:sz="18" w:space="0" w:color="auto"/>
            </w:tcBorders>
          </w:tcPr>
          <w:p w:rsidR="008273FF" w:rsidRPr="003020A2" w:rsidRDefault="008273FF" w:rsidP="00727155">
            <w:pPr>
              <w:widowControl w:val="0"/>
              <w:autoSpaceDE w:val="0"/>
              <w:autoSpaceDN w:val="0"/>
              <w:adjustRightInd w:val="0"/>
              <w:rPr>
                <w:rFonts w:ascii="Times New Roman" w:hAnsi="Times New Roman"/>
                <w:b/>
                <w:szCs w:val="24"/>
              </w:rPr>
            </w:pPr>
            <w:r w:rsidRPr="003020A2">
              <w:rPr>
                <w:rFonts w:ascii="Times New Roman" w:hAnsi="Times New Roman"/>
                <w:b/>
                <w:szCs w:val="24"/>
              </w:rPr>
              <w:t>Всего</w:t>
            </w:r>
          </w:p>
        </w:tc>
        <w:tc>
          <w:tcPr>
            <w:tcW w:w="1423" w:type="dxa"/>
            <w:tcBorders>
              <w:top w:val="single" w:sz="18" w:space="0" w:color="auto"/>
            </w:tcBorders>
          </w:tcPr>
          <w:p w:rsidR="008273FF" w:rsidRPr="00617062" w:rsidRDefault="008273FF" w:rsidP="00727155">
            <w:pPr>
              <w:rPr>
                <w:rFonts w:ascii="Times New Roman" w:hAnsi="Times New Roman"/>
                <w:b/>
                <w:sz w:val="20"/>
              </w:rPr>
            </w:pPr>
            <w:r w:rsidRPr="00617062">
              <w:rPr>
                <w:rFonts w:ascii="Times New Roman" w:hAnsi="Times New Roman"/>
                <w:b/>
                <w:sz w:val="20"/>
              </w:rPr>
              <w:t>38 792 831,54</w:t>
            </w:r>
          </w:p>
        </w:tc>
        <w:tc>
          <w:tcPr>
            <w:tcW w:w="1422" w:type="dxa"/>
            <w:tcBorders>
              <w:top w:val="single" w:sz="18" w:space="0" w:color="auto"/>
            </w:tcBorders>
            <w:vAlign w:val="center"/>
          </w:tcPr>
          <w:p w:rsidR="008273FF" w:rsidRPr="00617062" w:rsidRDefault="008273FF" w:rsidP="00727155">
            <w:pPr>
              <w:jc w:val="center"/>
              <w:rPr>
                <w:rFonts w:ascii="Times New Roman" w:hAnsi="Times New Roman"/>
                <w:b/>
                <w:bCs/>
                <w:color w:val="000000"/>
                <w:sz w:val="20"/>
              </w:rPr>
            </w:pPr>
            <w:r w:rsidRPr="00617062">
              <w:rPr>
                <w:rFonts w:ascii="Times New Roman" w:hAnsi="Times New Roman"/>
                <w:b/>
                <w:bCs/>
                <w:color w:val="000000"/>
                <w:sz w:val="20"/>
              </w:rPr>
              <w:t>25 100 459,16</w:t>
            </w:r>
          </w:p>
        </w:tc>
        <w:tc>
          <w:tcPr>
            <w:tcW w:w="1560" w:type="dxa"/>
            <w:tcBorders>
              <w:top w:val="single" w:sz="18" w:space="0" w:color="auto"/>
            </w:tcBorders>
            <w:vAlign w:val="center"/>
          </w:tcPr>
          <w:p w:rsidR="008273FF" w:rsidRPr="00617062" w:rsidRDefault="008273FF" w:rsidP="00727155">
            <w:pPr>
              <w:jc w:val="center"/>
              <w:rPr>
                <w:rFonts w:ascii="Times New Roman" w:hAnsi="Times New Roman"/>
                <w:b/>
                <w:bCs/>
                <w:sz w:val="20"/>
              </w:rPr>
            </w:pPr>
            <w:r>
              <w:rPr>
                <w:rFonts w:ascii="Times New Roman" w:hAnsi="Times New Roman"/>
                <w:b/>
                <w:sz w:val="20"/>
              </w:rPr>
              <w:t>31 540 605,32</w:t>
            </w:r>
          </w:p>
        </w:tc>
        <w:tc>
          <w:tcPr>
            <w:tcW w:w="1418" w:type="dxa"/>
            <w:tcBorders>
              <w:top w:val="single" w:sz="18" w:space="0" w:color="auto"/>
            </w:tcBorders>
            <w:vAlign w:val="center"/>
          </w:tcPr>
          <w:p w:rsidR="008273FF" w:rsidRPr="00617062" w:rsidRDefault="008273FF" w:rsidP="00727155">
            <w:pPr>
              <w:jc w:val="center"/>
              <w:rPr>
                <w:rFonts w:ascii="Times New Roman" w:hAnsi="Times New Roman"/>
                <w:b/>
                <w:bCs/>
                <w:color w:val="000000"/>
                <w:sz w:val="20"/>
              </w:rPr>
            </w:pPr>
            <w:r>
              <w:rPr>
                <w:rFonts w:ascii="Times New Roman" w:hAnsi="Times New Roman"/>
                <w:b/>
                <w:bCs/>
                <w:color w:val="000000"/>
                <w:sz w:val="20"/>
              </w:rPr>
              <w:t>65 378 289,21</w:t>
            </w:r>
          </w:p>
        </w:tc>
        <w:tc>
          <w:tcPr>
            <w:tcW w:w="1559" w:type="dxa"/>
            <w:tcBorders>
              <w:top w:val="single" w:sz="18" w:space="0" w:color="auto"/>
              <w:right w:val="single" w:sz="18" w:space="0" w:color="auto"/>
            </w:tcBorders>
            <w:vAlign w:val="center"/>
          </w:tcPr>
          <w:p w:rsidR="008273FF" w:rsidRPr="00F805A0" w:rsidRDefault="008273FF" w:rsidP="00727155">
            <w:pPr>
              <w:jc w:val="center"/>
              <w:rPr>
                <w:rFonts w:ascii="Times New Roman" w:hAnsi="Times New Roman"/>
                <w:b/>
                <w:bCs/>
                <w:sz w:val="20"/>
              </w:rPr>
            </w:pPr>
            <w:r>
              <w:rPr>
                <w:rFonts w:ascii="Times New Roman" w:hAnsi="Times New Roman"/>
                <w:b/>
                <w:bCs/>
                <w:sz w:val="20"/>
              </w:rPr>
              <w:t>17 968 183,00</w:t>
            </w:r>
            <w:r w:rsidRPr="00F805A0">
              <w:rPr>
                <w:rFonts w:ascii="Times New Roman" w:hAnsi="Times New Roman"/>
                <w:b/>
                <w:bCs/>
                <w:sz w:val="20"/>
              </w:rPr>
              <w:t xml:space="preserve">  </w:t>
            </w:r>
          </w:p>
        </w:tc>
      </w:tr>
      <w:tr w:rsidR="008273FF" w:rsidRPr="00617062" w:rsidTr="00727155">
        <w:trPr>
          <w:jc w:val="center"/>
        </w:trPr>
        <w:tc>
          <w:tcPr>
            <w:tcW w:w="539" w:type="dxa"/>
            <w:vMerge/>
            <w:tcBorders>
              <w:left w:val="single" w:sz="18" w:space="0" w:color="auto"/>
            </w:tcBorders>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p>
        </w:tc>
        <w:tc>
          <w:tcPr>
            <w:tcW w:w="3185" w:type="dxa"/>
            <w:vMerge/>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b/>
                <w:szCs w:val="24"/>
              </w:rPr>
            </w:pPr>
          </w:p>
        </w:tc>
        <w:tc>
          <w:tcPr>
            <w:tcW w:w="4109" w:type="dxa"/>
          </w:tcPr>
          <w:p w:rsidR="008273FF" w:rsidRPr="003020A2" w:rsidRDefault="008273FF" w:rsidP="00727155">
            <w:pPr>
              <w:widowControl w:val="0"/>
              <w:autoSpaceDE w:val="0"/>
              <w:autoSpaceDN w:val="0"/>
              <w:adjustRightInd w:val="0"/>
              <w:rPr>
                <w:rFonts w:ascii="Times New Roman" w:hAnsi="Times New Roman"/>
                <w:b/>
                <w:szCs w:val="24"/>
              </w:rPr>
            </w:pPr>
            <w:r w:rsidRPr="003020A2">
              <w:rPr>
                <w:rFonts w:ascii="Times New Roman" w:hAnsi="Times New Roman"/>
                <w:b/>
                <w:szCs w:val="24"/>
              </w:rPr>
              <w:t>Федеральный бюджет</w:t>
            </w:r>
          </w:p>
        </w:tc>
        <w:tc>
          <w:tcPr>
            <w:tcW w:w="1423" w:type="dxa"/>
          </w:tcPr>
          <w:p w:rsidR="008273FF" w:rsidRPr="00617062" w:rsidRDefault="008273FF" w:rsidP="00727155">
            <w:pPr>
              <w:rPr>
                <w:rFonts w:ascii="Times New Roman" w:hAnsi="Times New Roman"/>
                <w:sz w:val="20"/>
              </w:rPr>
            </w:pPr>
            <w:r w:rsidRPr="00617062">
              <w:rPr>
                <w:rFonts w:ascii="Times New Roman" w:hAnsi="Times New Roman"/>
                <w:sz w:val="20"/>
              </w:rPr>
              <w:t>15 241 517,65</w:t>
            </w:r>
          </w:p>
        </w:tc>
        <w:tc>
          <w:tcPr>
            <w:tcW w:w="1422" w:type="dxa"/>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6 621 004,63</w:t>
            </w:r>
          </w:p>
        </w:tc>
        <w:tc>
          <w:tcPr>
            <w:tcW w:w="1560" w:type="dxa"/>
            <w:vAlign w:val="center"/>
          </w:tcPr>
          <w:p w:rsidR="008273FF" w:rsidRPr="00617062" w:rsidRDefault="008273FF" w:rsidP="00727155">
            <w:pPr>
              <w:jc w:val="center"/>
              <w:rPr>
                <w:rFonts w:ascii="Times New Roman" w:hAnsi="Times New Roman"/>
                <w:sz w:val="20"/>
              </w:rPr>
            </w:pPr>
            <w:r>
              <w:rPr>
                <w:rFonts w:ascii="Times New Roman" w:hAnsi="Times New Roman"/>
                <w:sz w:val="20"/>
              </w:rPr>
              <w:t>13 062 962,68</w:t>
            </w:r>
          </w:p>
        </w:tc>
        <w:tc>
          <w:tcPr>
            <w:tcW w:w="1418" w:type="dxa"/>
            <w:tcBorders>
              <w:top w:val="single" w:sz="4" w:space="0" w:color="auto"/>
            </w:tcBorders>
            <w:vAlign w:val="center"/>
          </w:tcPr>
          <w:p w:rsidR="008273FF" w:rsidRPr="00617062" w:rsidRDefault="008273FF" w:rsidP="00727155">
            <w:pPr>
              <w:jc w:val="center"/>
              <w:rPr>
                <w:rFonts w:ascii="Times New Roman" w:hAnsi="Times New Roman"/>
                <w:color w:val="000000"/>
                <w:sz w:val="20"/>
              </w:rPr>
            </w:pPr>
            <w:r>
              <w:rPr>
                <w:rFonts w:ascii="Times New Roman" w:hAnsi="Times New Roman"/>
                <w:color w:val="000000"/>
                <w:sz w:val="20"/>
              </w:rPr>
              <w:t>28 122 549,60</w:t>
            </w:r>
          </w:p>
        </w:tc>
        <w:tc>
          <w:tcPr>
            <w:tcW w:w="1559" w:type="dxa"/>
            <w:tcBorders>
              <w:right w:val="single" w:sz="18" w:space="0" w:color="auto"/>
            </w:tcBorders>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0,00</w:t>
            </w:r>
          </w:p>
        </w:tc>
      </w:tr>
      <w:tr w:rsidR="008273FF" w:rsidRPr="00617062" w:rsidTr="00727155">
        <w:trPr>
          <w:jc w:val="center"/>
        </w:trPr>
        <w:tc>
          <w:tcPr>
            <w:tcW w:w="539" w:type="dxa"/>
            <w:vMerge/>
            <w:tcBorders>
              <w:left w:val="single" w:sz="18" w:space="0" w:color="auto"/>
            </w:tcBorders>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p>
        </w:tc>
        <w:tc>
          <w:tcPr>
            <w:tcW w:w="3185" w:type="dxa"/>
            <w:vMerge/>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b/>
                <w:szCs w:val="24"/>
              </w:rPr>
            </w:pPr>
          </w:p>
        </w:tc>
        <w:tc>
          <w:tcPr>
            <w:tcW w:w="4109" w:type="dxa"/>
          </w:tcPr>
          <w:p w:rsidR="008273FF" w:rsidRPr="003020A2" w:rsidRDefault="008273FF" w:rsidP="00727155">
            <w:pPr>
              <w:widowControl w:val="0"/>
              <w:autoSpaceDE w:val="0"/>
              <w:autoSpaceDN w:val="0"/>
              <w:adjustRightInd w:val="0"/>
              <w:rPr>
                <w:rFonts w:ascii="Times New Roman" w:hAnsi="Times New Roman"/>
                <w:b/>
                <w:szCs w:val="24"/>
              </w:rPr>
            </w:pPr>
            <w:r w:rsidRPr="003020A2">
              <w:rPr>
                <w:rFonts w:ascii="Times New Roman" w:hAnsi="Times New Roman"/>
                <w:b/>
                <w:szCs w:val="24"/>
              </w:rPr>
              <w:t>Государственный бюджет РС(Я)</w:t>
            </w:r>
          </w:p>
        </w:tc>
        <w:tc>
          <w:tcPr>
            <w:tcW w:w="1423" w:type="dxa"/>
          </w:tcPr>
          <w:p w:rsidR="008273FF" w:rsidRPr="00617062" w:rsidRDefault="008273FF" w:rsidP="00727155">
            <w:pPr>
              <w:rPr>
                <w:rFonts w:ascii="Times New Roman" w:hAnsi="Times New Roman"/>
                <w:sz w:val="20"/>
              </w:rPr>
            </w:pPr>
            <w:r w:rsidRPr="00617062">
              <w:rPr>
                <w:rFonts w:ascii="Times New Roman" w:hAnsi="Times New Roman"/>
                <w:sz w:val="20"/>
              </w:rPr>
              <w:t>1 744 936,21</w:t>
            </w:r>
          </w:p>
        </w:tc>
        <w:tc>
          <w:tcPr>
            <w:tcW w:w="1422" w:type="dxa"/>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575 739,53</w:t>
            </w:r>
          </w:p>
        </w:tc>
        <w:tc>
          <w:tcPr>
            <w:tcW w:w="1560" w:type="dxa"/>
            <w:vAlign w:val="center"/>
          </w:tcPr>
          <w:p w:rsidR="008273FF" w:rsidRPr="00617062" w:rsidRDefault="008273FF" w:rsidP="00727155">
            <w:pPr>
              <w:jc w:val="center"/>
              <w:rPr>
                <w:rFonts w:ascii="Times New Roman" w:hAnsi="Times New Roman"/>
                <w:sz w:val="20"/>
              </w:rPr>
            </w:pPr>
            <w:r>
              <w:rPr>
                <w:rFonts w:ascii="Times New Roman" w:hAnsi="Times New Roman"/>
                <w:sz w:val="20"/>
              </w:rPr>
              <w:t>1 135 908,64</w:t>
            </w:r>
          </w:p>
        </w:tc>
        <w:tc>
          <w:tcPr>
            <w:tcW w:w="1418" w:type="dxa"/>
            <w:tcBorders>
              <w:top w:val="single" w:sz="4" w:space="0" w:color="auto"/>
            </w:tcBorders>
            <w:vAlign w:val="center"/>
          </w:tcPr>
          <w:p w:rsidR="008273FF" w:rsidRPr="00617062" w:rsidRDefault="008273FF" w:rsidP="00727155">
            <w:pPr>
              <w:jc w:val="center"/>
              <w:rPr>
                <w:rFonts w:ascii="Times New Roman" w:hAnsi="Times New Roman"/>
                <w:color w:val="000000"/>
                <w:sz w:val="20"/>
              </w:rPr>
            </w:pPr>
            <w:r>
              <w:rPr>
                <w:rFonts w:ascii="Times New Roman" w:hAnsi="Times New Roman"/>
                <w:color w:val="000000"/>
                <w:sz w:val="20"/>
              </w:rPr>
              <w:t>1 795 056,61</w:t>
            </w:r>
          </w:p>
        </w:tc>
        <w:tc>
          <w:tcPr>
            <w:tcW w:w="1559" w:type="dxa"/>
            <w:tcBorders>
              <w:right w:val="single" w:sz="18" w:space="0" w:color="auto"/>
            </w:tcBorders>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0,00</w:t>
            </w:r>
          </w:p>
        </w:tc>
      </w:tr>
      <w:tr w:rsidR="008273FF" w:rsidRPr="00617062" w:rsidTr="00727155">
        <w:trPr>
          <w:jc w:val="center"/>
        </w:trPr>
        <w:tc>
          <w:tcPr>
            <w:tcW w:w="539" w:type="dxa"/>
            <w:vMerge/>
            <w:tcBorders>
              <w:left w:val="single" w:sz="18" w:space="0" w:color="auto"/>
            </w:tcBorders>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p>
        </w:tc>
        <w:tc>
          <w:tcPr>
            <w:tcW w:w="3185" w:type="dxa"/>
            <w:vMerge/>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b/>
                <w:szCs w:val="24"/>
              </w:rPr>
            </w:pPr>
          </w:p>
        </w:tc>
        <w:tc>
          <w:tcPr>
            <w:tcW w:w="4109" w:type="dxa"/>
          </w:tcPr>
          <w:p w:rsidR="008273FF" w:rsidRPr="003020A2" w:rsidRDefault="008273FF" w:rsidP="00727155">
            <w:pPr>
              <w:widowControl w:val="0"/>
              <w:autoSpaceDE w:val="0"/>
              <w:autoSpaceDN w:val="0"/>
              <w:adjustRightInd w:val="0"/>
              <w:rPr>
                <w:rFonts w:ascii="Times New Roman" w:hAnsi="Times New Roman"/>
                <w:b/>
                <w:szCs w:val="24"/>
              </w:rPr>
            </w:pPr>
            <w:r w:rsidRPr="003020A2">
              <w:rPr>
                <w:rFonts w:ascii="Times New Roman" w:hAnsi="Times New Roman"/>
                <w:b/>
                <w:szCs w:val="24"/>
              </w:rPr>
              <w:t>Бюджет МО «Мирнинский район»</w:t>
            </w:r>
          </w:p>
        </w:tc>
        <w:tc>
          <w:tcPr>
            <w:tcW w:w="1423" w:type="dxa"/>
          </w:tcPr>
          <w:p w:rsidR="008273FF" w:rsidRPr="00617062" w:rsidRDefault="008273FF" w:rsidP="00727155">
            <w:pPr>
              <w:rPr>
                <w:rFonts w:ascii="Times New Roman" w:hAnsi="Times New Roman"/>
                <w:sz w:val="20"/>
              </w:rPr>
            </w:pPr>
            <w:r w:rsidRPr="00617062">
              <w:rPr>
                <w:rFonts w:ascii="Times New Roman" w:hAnsi="Times New Roman"/>
                <w:sz w:val="20"/>
              </w:rPr>
              <w:t>13 047 654,68</w:t>
            </w:r>
          </w:p>
        </w:tc>
        <w:tc>
          <w:tcPr>
            <w:tcW w:w="1422" w:type="dxa"/>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9 500 000,00</w:t>
            </w:r>
          </w:p>
        </w:tc>
        <w:tc>
          <w:tcPr>
            <w:tcW w:w="1560" w:type="dxa"/>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9 500 000,00</w:t>
            </w:r>
          </w:p>
        </w:tc>
        <w:tc>
          <w:tcPr>
            <w:tcW w:w="1418" w:type="dxa"/>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9 500 000,00</w:t>
            </w:r>
          </w:p>
        </w:tc>
        <w:tc>
          <w:tcPr>
            <w:tcW w:w="1559" w:type="dxa"/>
            <w:tcBorders>
              <w:right w:val="single" w:sz="18" w:space="0" w:color="auto"/>
            </w:tcBorders>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9 500 000,00</w:t>
            </w:r>
          </w:p>
        </w:tc>
      </w:tr>
      <w:tr w:rsidR="008273FF" w:rsidRPr="00617062" w:rsidTr="00727155">
        <w:trPr>
          <w:jc w:val="center"/>
        </w:trPr>
        <w:tc>
          <w:tcPr>
            <w:tcW w:w="539" w:type="dxa"/>
            <w:vMerge/>
            <w:tcBorders>
              <w:left w:val="single" w:sz="18" w:space="0" w:color="auto"/>
              <w:bottom w:val="single" w:sz="18" w:space="0" w:color="auto"/>
            </w:tcBorders>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bottom w:val="single" w:sz="18" w:space="0" w:color="auto"/>
            </w:tcBorders>
          </w:tcPr>
          <w:p w:rsidR="008273FF" w:rsidRPr="003020A2" w:rsidRDefault="008273FF" w:rsidP="00727155">
            <w:pPr>
              <w:widowControl w:val="0"/>
              <w:overflowPunct w:val="0"/>
              <w:autoSpaceDE w:val="0"/>
              <w:autoSpaceDN w:val="0"/>
              <w:adjustRightInd w:val="0"/>
              <w:jc w:val="center"/>
              <w:textAlignment w:val="baseline"/>
              <w:rPr>
                <w:rFonts w:ascii="Times New Roman" w:hAnsi="Times New Roman"/>
                <w:b/>
                <w:szCs w:val="24"/>
              </w:rPr>
            </w:pPr>
          </w:p>
        </w:tc>
        <w:tc>
          <w:tcPr>
            <w:tcW w:w="4109" w:type="dxa"/>
            <w:tcBorders>
              <w:bottom w:val="single" w:sz="18" w:space="0" w:color="auto"/>
            </w:tcBorders>
          </w:tcPr>
          <w:p w:rsidR="008273FF" w:rsidRPr="003020A2" w:rsidRDefault="008273FF" w:rsidP="00727155">
            <w:pPr>
              <w:widowControl w:val="0"/>
              <w:autoSpaceDE w:val="0"/>
              <w:autoSpaceDN w:val="0"/>
              <w:adjustRightInd w:val="0"/>
              <w:rPr>
                <w:rFonts w:ascii="Times New Roman" w:hAnsi="Times New Roman"/>
                <w:b/>
                <w:szCs w:val="24"/>
              </w:rPr>
            </w:pPr>
            <w:r w:rsidRPr="003020A2">
              <w:rPr>
                <w:rFonts w:ascii="Times New Roman" w:hAnsi="Times New Roman"/>
                <w:b/>
                <w:szCs w:val="24"/>
              </w:rPr>
              <w:t>Другие источники</w:t>
            </w:r>
          </w:p>
        </w:tc>
        <w:tc>
          <w:tcPr>
            <w:tcW w:w="1423" w:type="dxa"/>
            <w:tcBorders>
              <w:bottom w:val="single" w:sz="18" w:space="0" w:color="auto"/>
            </w:tcBorders>
          </w:tcPr>
          <w:p w:rsidR="008273FF" w:rsidRPr="00617062" w:rsidRDefault="008273FF" w:rsidP="00727155">
            <w:pPr>
              <w:rPr>
                <w:rFonts w:ascii="Times New Roman" w:hAnsi="Times New Roman"/>
                <w:sz w:val="20"/>
              </w:rPr>
            </w:pPr>
            <w:r w:rsidRPr="00617062">
              <w:rPr>
                <w:rFonts w:ascii="Times New Roman" w:hAnsi="Times New Roman"/>
                <w:sz w:val="20"/>
              </w:rPr>
              <w:t>8 758 723,00</w:t>
            </w:r>
          </w:p>
        </w:tc>
        <w:tc>
          <w:tcPr>
            <w:tcW w:w="1422" w:type="dxa"/>
            <w:tcBorders>
              <w:bottom w:val="single" w:sz="18" w:space="0" w:color="auto"/>
            </w:tcBorders>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 xml:space="preserve">8 403 715,00  </w:t>
            </w:r>
          </w:p>
        </w:tc>
        <w:tc>
          <w:tcPr>
            <w:tcW w:w="1560" w:type="dxa"/>
            <w:tcBorders>
              <w:bottom w:val="single" w:sz="18" w:space="0" w:color="auto"/>
            </w:tcBorders>
            <w:vAlign w:val="center"/>
          </w:tcPr>
          <w:p w:rsidR="008273FF" w:rsidRPr="00617062" w:rsidRDefault="008273FF" w:rsidP="00727155">
            <w:pPr>
              <w:jc w:val="center"/>
              <w:rPr>
                <w:rFonts w:ascii="Times New Roman" w:hAnsi="Times New Roman"/>
                <w:color w:val="000000"/>
                <w:sz w:val="20"/>
              </w:rPr>
            </w:pPr>
            <w:r w:rsidRPr="00617062">
              <w:rPr>
                <w:rFonts w:ascii="Times New Roman" w:hAnsi="Times New Roman"/>
                <w:color w:val="000000"/>
                <w:sz w:val="20"/>
              </w:rPr>
              <w:t xml:space="preserve">7 841 734,00  </w:t>
            </w:r>
          </w:p>
        </w:tc>
        <w:tc>
          <w:tcPr>
            <w:tcW w:w="1418" w:type="dxa"/>
            <w:tcBorders>
              <w:bottom w:val="single" w:sz="18" w:space="0" w:color="auto"/>
            </w:tcBorders>
            <w:vAlign w:val="center"/>
          </w:tcPr>
          <w:p w:rsidR="008273FF" w:rsidRPr="00617062" w:rsidRDefault="008273FF" w:rsidP="00727155">
            <w:pPr>
              <w:jc w:val="center"/>
              <w:rPr>
                <w:rFonts w:ascii="Times New Roman" w:hAnsi="Times New Roman"/>
                <w:color w:val="000000"/>
                <w:sz w:val="20"/>
              </w:rPr>
            </w:pPr>
            <w:r>
              <w:rPr>
                <w:rFonts w:ascii="Times New Roman" w:hAnsi="Times New Roman"/>
                <w:sz w:val="20"/>
              </w:rPr>
              <w:t>25 960 683,00</w:t>
            </w:r>
          </w:p>
        </w:tc>
        <w:tc>
          <w:tcPr>
            <w:tcW w:w="1559" w:type="dxa"/>
            <w:tcBorders>
              <w:bottom w:val="single" w:sz="18" w:space="0" w:color="auto"/>
              <w:right w:val="single" w:sz="18" w:space="0" w:color="auto"/>
            </w:tcBorders>
            <w:vAlign w:val="center"/>
          </w:tcPr>
          <w:p w:rsidR="008273FF" w:rsidRPr="00617062" w:rsidRDefault="008273FF" w:rsidP="00727155">
            <w:pPr>
              <w:jc w:val="center"/>
              <w:rPr>
                <w:rFonts w:ascii="Times New Roman" w:hAnsi="Times New Roman"/>
                <w:color w:val="000000"/>
                <w:sz w:val="20"/>
              </w:rPr>
            </w:pPr>
            <w:r>
              <w:rPr>
                <w:rFonts w:ascii="Times New Roman" w:hAnsi="Times New Roman"/>
                <w:sz w:val="20"/>
              </w:rPr>
              <w:t>8 468 183,00</w:t>
            </w:r>
            <w:r w:rsidRPr="00F805A0">
              <w:rPr>
                <w:rFonts w:ascii="Times New Roman" w:hAnsi="Times New Roman"/>
                <w:sz w:val="20"/>
              </w:rPr>
              <w:t xml:space="preserve">  </w:t>
            </w:r>
          </w:p>
        </w:tc>
      </w:tr>
    </w:tbl>
    <w:p w:rsidR="008273FF" w:rsidRPr="003020A2" w:rsidRDefault="008273FF" w:rsidP="003134A5">
      <w:pPr>
        <w:overflowPunct w:val="0"/>
        <w:autoSpaceDE w:val="0"/>
        <w:autoSpaceDN w:val="0"/>
        <w:adjustRightInd w:val="0"/>
        <w:jc w:val="right"/>
        <w:textAlignment w:val="baseline"/>
        <w:rPr>
          <w:rFonts w:ascii="Times New Roman" w:hAnsi="Times New Roman"/>
          <w:szCs w:val="24"/>
        </w:rPr>
      </w:pPr>
    </w:p>
    <w:p w:rsidR="00794A98" w:rsidRPr="003020A2" w:rsidRDefault="00794A98" w:rsidP="006D70DB">
      <w:pPr>
        <w:pStyle w:val="ae"/>
        <w:tabs>
          <w:tab w:val="left" w:pos="426"/>
        </w:tabs>
        <w:overflowPunct w:val="0"/>
        <w:autoSpaceDE w:val="0"/>
        <w:autoSpaceDN w:val="0"/>
        <w:adjustRightInd w:val="0"/>
        <w:ind w:left="0"/>
        <w:jc w:val="both"/>
        <w:textAlignment w:val="baseline"/>
        <w:rPr>
          <w:b/>
          <w:sz w:val="21"/>
          <w:szCs w:val="21"/>
        </w:rPr>
      </w:pPr>
    </w:p>
    <w:p w:rsidR="00200560" w:rsidRPr="00BA3D7C" w:rsidRDefault="00200560" w:rsidP="00200560">
      <w:pPr>
        <w:ind w:left="-426" w:firstLine="360"/>
        <w:jc w:val="both"/>
        <w:rPr>
          <w:rFonts w:ascii="Times New Roman" w:hAnsi="Times New Roman"/>
          <w:color w:val="000000"/>
          <w:sz w:val="20"/>
        </w:rPr>
      </w:pPr>
      <w:r w:rsidRPr="00BA3D7C">
        <w:rPr>
          <w:rFonts w:ascii="Times New Roman" w:hAnsi="Times New Roman"/>
          <w:color w:val="000000"/>
          <w:sz w:val="20"/>
        </w:rPr>
        <w:t>Примечание: Объемы финансирования подлежат ежегодному уточнению исходя</w:t>
      </w:r>
      <w:r>
        <w:rPr>
          <w:rFonts w:ascii="Times New Roman" w:hAnsi="Times New Roman"/>
          <w:color w:val="000000"/>
          <w:sz w:val="20"/>
        </w:rPr>
        <w:t xml:space="preserve"> </w:t>
      </w:r>
      <w:r w:rsidRPr="00BA3D7C">
        <w:rPr>
          <w:rFonts w:ascii="Times New Roman" w:hAnsi="Times New Roman"/>
          <w:color w:val="000000"/>
          <w:sz w:val="20"/>
        </w:rPr>
        <w:t>из возможностей федерального, республиканского и муниципального бюджетов                                        на соответствующий год.</w:t>
      </w:r>
    </w:p>
    <w:p w:rsidR="0048144C" w:rsidRPr="003020A2" w:rsidRDefault="0048144C" w:rsidP="00DF334E">
      <w:pPr>
        <w:overflowPunct w:val="0"/>
        <w:autoSpaceDE w:val="0"/>
        <w:autoSpaceDN w:val="0"/>
        <w:adjustRightInd w:val="0"/>
        <w:jc w:val="center"/>
        <w:textAlignment w:val="baseline"/>
        <w:rPr>
          <w:rFonts w:ascii="Times New Roman" w:hAnsi="Times New Roman"/>
          <w:b/>
          <w:sz w:val="28"/>
          <w:szCs w:val="24"/>
        </w:rPr>
        <w:sectPr w:rsidR="0048144C" w:rsidRPr="003020A2" w:rsidSect="00794A98">
          <w:pgSz w:w="16838" w:h="11906" w:orient="landscape"/>
          <w:pgMar w:top="709" w:right="1134" w:bottom="426" w:left="1134" w:header="720" w:footer="720" w:gutter="0"/>
          <w:cols w:space="708"/>
          <w:titlePg/>
          <w:docGrid w:linePitch="360"/>
        </w:sectPr>
      </w:pPr>
    </w:p>
    <w:p w:rsidR="00200560" w:rsidRPr="007628E2" w:rsidRDefault="00200560" w:rsidP="00200560">
      <w:pPr>
        <w:overflowPunct w:val="0"/>
        <w:autoSpaceDE w:val="0"/>
        <w:autoSpaceDN w:val="0"/>
        <w:adjustRightInd w:val="0"/>
        <w:textAlignment w:val="baseline"/>
        <w:rPr>
          <w:rFonts w:ascii="Times New Roman" w:hAnsi="Times New Roman"/>
          <w:b/>
          <w:i/>
          <w:szCs w:val="24"/>
        </w:rPr>
      </w:pPr>
      <w:r w:rsidRPr="007628E2">
        <w:rPr>
          <w:rFonts w:ascii="Times New Roman" w:hAnsi="Times New Roman"/>
          <w:b/>
          <w:i/>
          <w:szCs w:val="24"/>
        </w:rPr>
        <w:lastRenderedPageBreak/>
        <w:t>Справочно к разделу 3:</w:t>
      </w:r>
    </w:p>
    <w:p w:rsidR="00200560" w:rsidRPr="007628E2" w:rsidRDefault="00200560" w:rsidP="00200560">
      <w:pPr>
        <w:overflowPunct w:val="0"/>
        <w:autoSpaceDE w:val="0"/>
        <w:autoSpaceDN w:val="0"/>
        <w:adjustRightInd w:val="0"/>
        <w:textAlignment w:val="baseline"/>
        <w:rPr>
          <w:rFonts w:ascii="Times New Roman" w:hAnsi="Times New Roman"/>
          <w:b/>
          <w:i/>
          <w:szCs w:val="24"/>
        </w:rPr>
      </w:pPr>
    </w:p>
    <w:p w:rsidR="00200560" w:rsidRPr="00222868" w:rsidRDefault="00200560" w:rsidP="00200560">
      <w:pPr>
        <w:overflowPunct w:val="0"/>
        <w:autoSpaceDE w:val="0"/>
        <w:autoSpaceDN w:val="0"/>
        <w:adjustRightInd w:val="0"/>
        <w:jc w:val="center"/>
        <w:textAlignment w:val="baseline"/>
        <w:rPr>
          <w:rFonts w:ascii="Times New Roman" w:hAnsi="Times New Roman"/>
          <w:b/>
          <w:szCs w:val="24"/>
        </w:rPr>
      </w:pPr>
      <w:r w:rsidRPr="00222868">
        <w:rPr>
          <w:rFonts w:ascii="Times New Roman" w:hAnsi="Times New Roman"/>
          <w:b/>
          <w:szCs w:val="24"/>
        </w:rPr>
        <w:t>Финансирование муниципальной программы</w:t>
      </w:r>
    </w:p>
    <w:p w:rsidR="00200560" w:rsidRPr="00222868" w:rsidRDefault="00200560" w:rsidP="00200560">
      <w:pPr>
        <w:overflowPunct w:val="0"/>
        <w:autoSpaceDE w:val="0"/>
        <w:autoSpaceDN w:val="0"/>
        <w:adjustRightInd w:val="0"/>
        <w:jc w:val="center"/>
        <w:textAlignment w:val="baseline"/>
        <w:rPr>
          <w:rFonts w:ascii="Times New Roman" w:hAnsi="Times New Roman"/>
          <w:b/>
          <w:szCs w:val="24"/>
        </w:rPr>
      </w:pPr>
      <w:r w:rsidRPr="00222868">
        <w:rPr>
          <w:rFonts w:ascii="Times New Roman" w:hAnsi="Times New Roman"/>
          <w:b/>
          <w:szCs w:val="24"/>
        </w:rPr>
        <w:t>за счет внебюджетных средств</w:t>
      </w:r>
    </w:p>
    <w:p w:rsidR="00200560" w:rsidRPr="00222868" w:rsidRDefault="00200560" w:rsidP="00200560">
      <w:pPr>
        <w:overflowPunct w:val="0"/>
        <w:autoSpaceDE w:val="0"/>
        <w:autoSpaceDN w:val="0"/>
        <w:adjustRightInd w:val="0"/>
        <w:jc w:val="center"/>
        <w:textAlignment w:val="baseline"/>
        <w:rPr>
          <w:rFonts w:ascii="Times New Roman" w:hAnsi="Times New Roman"/>
          <w:b/>
          <w:sz w:val="28"/>
          <w:szCs w:val="24"/>
        </w:rPr>
      </w:pPr>
    </w:p>
    <w:p w:rsidR="00200560" w:rsidRPr="005C1283" w:rsidRDefault="00200560" w:rsidP="00200560">
      <w:pPr>
        <w:overflowPunct w:val="0"/>
        <w:autoSpaceDE w:val="0"/>
        <w:autoSpaceDN w:val="0"/>
        <w:adjustRightInd w:val="0"/>
        <w:jc w:val="right"/>
        <w:textAlignment w:val="baseline"/>
        <w:rPr>
          <w:rFonts w:ascii="Times New Roman" w:hAnsi="Times New Roman"/>
          <w:szCs w:val="24"/>
        </w:rPr>
      </w:pPr>
    </w:p>
    <w:p w:rsidR="00200560" w:rsidRPr="005C1283" w:rsidRDefault="00200560" w:rsidP="00200560">
      <w:pPr>
        <w:overflowPunct w:val="0"/>
        <w:autoSpaceDE w:val="0"/>
        <w:autoSpaceDN w:val="0"/>
        <w:adjustRightInd w:val="0"/>
        <w:jc w:val="right"/>
        <w:textAlignment w:val="baseline"/>
        <w:rPr>
          <w:rFonts w:ascii="Times New Roman" w:hAnsi="Times New Roman"/>
          <w:szCs w:val="24"/>
        </w:rPr>
      </w:pPr>
      <w:r w:rsidRPr="005C1283">
        <w:rPr>
          <w:rFonts w:ascii="Times New Roman" w:hAnsi="Times New Roman"/>
          <w:szCs w:val="24"/>
        </w:rPr>
        <w:t>рублей</w:t>
      </w:r>
    </w:p>
    <w:tbl>
      <w:tblPr>
        <w:tblStyle w:val="aa"/>
        <w:tblW w:w="15073" w:type="dxa"/>
        <w:tblInd w:w="-176" w:type="dxa"/>
        <w:tblLook w:val="04A0" w:firstRow="1" w:lastRow="0" w:firstColumn="1" w:lastColumn="0" w:noHBand="0" w:noVBand="1"/>
      </w:tblPr>
      <w:tblGrid>
        <w:gridCol w:w="576"/>
        <w:gridCol w:w="3880"/>
        <w:gridCol w:w="1735"/>
        <w:gridCol w:w="1745"/>
        <w:gridCol w:w="1670"/>
        <w:gridCol w:w="1596"/>
        <w:gridCol w:w="1783"/>
        <w:gridCol w:w="2088"/>
      </w:tblGrid>
      <w:tr w:rsidR="00200560" w:rsidRPr="005C1283" w:rsidTr="003A6022">
        <w:trPr>
          <w:tblHeader/>
        </w:trPr>
        <w:tc>
          <w:tcPr>
            <w:tcW w:w="576" w:type="dxa"/>
            <w:vMerge w:val="restart"/>
            <w:vAlign w:val="center"/>
          </w:tcPr>
          <w:p w:rsidR="00200560" w:rsidRPr="005C1283" w:rsidRDefault="00200560" w:rsidP="003A6022">
            <w:pPr>
              <w:overflowPunct w:val="0"/>
              <w:autoSpaceDE w:val="0"/>
              <w:autoSpaceDN w:val="0"/>
              <w:adjustRightInd w:val="0"/>
              <w:jc w:val="center"/>
              <w:textAlignment w:val="baseline"/>
              <w:rPr>
                <w:rFonts w:ascii="Times New Roman" w:hAnsi="Times New Roman"/>
                <w:b/>
                <w:szCs w:val="24"/>
              </w:rPr>
            </w:pPr>
            <w:r w:rsidRPr="005C1283">
              <w:rPr>
                <w:rFonts w:ascii="Times New Roman" w:hAnsi="Times New Roman"/>
                <w:b/>
                <w:szCs w:val="24"/>
              </w:rPr>
              <w:t>№</w:t>
            </w:r>
          </w:p>
        </w:tc>
        <w:tc>
          <w:tcPr>
            <w:tcW w:w="3880" w:type="dxa"/>
            <w:vMerge w:val="restart"/>
            <w:vAlign w:val="center"/>
          </w:tcPr>
          <w:p w:rsidR="00200560" w:rsidRPr="005C1283" w:rsidRDefault="00200560" w:rsidP="003A6022">
            <w:pPr>
              <w:overflowPunct w:val="0"/>
              <w:autoSpaceDE w:val="0"/>
              <w:autoSpaceDN w:val="0"/>
              <w:adjustRightInd w:val="0"/>
              <w:jc w:val="center"/>
              <w:textAlignment w:val="baseline"/>
              <w:rPr>
                <w:rFonts w:ascii="Times New Roman" w:hAnsi="Times New Roman"/>
                <w:b/>
                <w:szCs w:val="24"/>
              </w:rPr>
            </w:pPr>
            <w:r w:rsidRPr="005C1283">
              <w:rPr>
                <w:rFonts w:ascii="Times New Roman" w:hAnsi="Times New Roman"/>
                <w:b/>
                <w:szCs w:val="24"/>
              </w:rPr>
              <w:t>Мероприятие</w:t>
            </w:r>
          </w:p>
        </w:tc>
        <w:tc>
          <w:tcPr>
            <w:tcW w:w="8529" w:type="dxa"/>
            <w:gridSpan w:val="5"/>
          </w:tcPr>
          <w:p w:rsidR="00200560" w:rsidRPr="005C1283" w:rsidRDefault="00200560" w:rsidP="003A6022">
            <w:pPr>
              <w:overflowPunct w:val="0"/>
              <w:autoSpaceDE w:val="0"/>
              <w:autoSpaceDN w:val="0"/>
              <w:adjustRightInd w:val="0"/>
              <w:jc w:val="center"/>
              <w:textAlignment w:val="baseline"/>
              <w:rPr>
                <w:rFonts w:ascii="Times New Roman" w:hAnsi="Times New Roman"/>
                <w:b/>
                <w:szCs w:val="24"/>
              </w:rPr>
            </w:pPr>
            <w:r w:rsidRPr="005C1283">
              <w:rPr>
                <w:rFonts w:ascii="Times New Roman" w:hAnsi="Times New Roman"/>
                <w:b/>
                <w:szCs w:val="24"/>
              </w:rPr>
              <w:t>Объем финансирования по годам</w:t>
            </w:r>
          </w:p>
        </w:tc>
        <w:tc>
          <w:tcPr>
            <w:tcW w:w="2088" w:type="dxa"/>
            <w:vMerge w:val="restart"/>
            <w:vAlign w:val="center"/>
          </w:tcPr>
          <w:p w:rsidR="00200560" w:rsidRPr="005C1283" w:rsidRDefault="00200560" w:rsidP="003A6022">
            <w:pPr>
              <w:overflowPunct w:val="0"/>
              <w:autoSpaceDE w:val="0"/>
              <w:autoSpaceDN w:val="0"/>
              <w:adjustRightInd w:val="0"/>
              <w:jc w:val="center"/>
              <w:textAlignment w:val="baseline"/>
              <w:rPr>
                <w:rFonts w:ascii="Times New Roman" w:hAnsi="Times New Roman"/>
                <w:b/>
                <w:szCs w:val="24"/>
              </w:rPr>
            </w:pPr>
            <w:r w:rsidRPr="005C1283">
              <w:rPr>
                <w:rFonts w:ascii="Times New Roman" w:hAnsi="Times New Roman"/>
                <w:b/>
                <w:szCs w:val="24"/>
              </w:rPr>
              <w:t>Источник</w:t>
            </w:r>
          </w:p>
        </w:tc>
      </w:tr>
      <w:tr w:rsidR="00200560" w:rsidRPr="005C1283" w:rsidTr="003A6022">
        <w:trPr>
          <w:tblHeader/>
        </w:trPr>
        <w:tc>
          <w:tcPr>
            <w:tcW w:w="576" w:type="dxa"/>
            <w:vMerge/>
            <w:vAlign w:val="center"/>
          </w:tcPr>
          <w:p w:rsidR="00200560" w:rsidRPr="005C1283" w:rsidRDefault="00200560" w:rsidP="003A6022">
            <w:pPr>
              <w:overflowPunct w:val="0"/>
              <w:autoSpaceDE w:val="0"/>
              <w:autoSpaceDN w:val="0"/>
              <w:adjustRightInd w:val="0"/>
              <w:jc w:val="center"/>
              <w:textAlignment w:val="baseline"/>
              <w:rPr>
                <w:rFonts w:ascii="Times New Roman" w:hAnsi="Times New Roman"/>
                <w:b/>
                <w:szCs w:val="24"/>
              </w:rPr>
            </w:pPr>
          </w:p>
        </w:tc>
        <w:tc>
          <w:tcPr>
            <w:tcW w:w="3880" w:type="dxa"/>
            <w:vMerge/>
            <w:vAlign w:val="center"/>
          </w:tcPr>
          <w:p w:rsidR="00200560" w:rsidRPr="005C1283" w:rsidRDefault="00200560" w:rsidP="003A6022">
            <w:pPr>
              <w:overflowPunct w:val="0"/>
              <w:autoSpaceDE w:val="0"/>
              <w:autoSpaceDN w:val="0"/>
              <w:adjustRightInd w:val="0"/>
              <w:jc w:val="center"/>
              <w:textAlignment w:val="baseline"/>
              <w:rPr>
                <w:rFonts w:ascii="Times New Roman" w:hAnsi="Times New Roman"/>
                <w:b/>
                <w:szCs w:val="24"/>
              </w:rPr>
            </w:pPr>
          </w:p>
        </w:tc>
        <w:tc>
          <w:tcPr>
            <w:tcW w:w="1735" w:type="dxa"/>
            <w:vAlign w:val="center"/>
          </w:tcPr>
          <w:p w:rsidR="00200560" w:rsidRPr="005C1283" w:rsidRDefault="00200560" w:rsidP="003A6022">
            <w:pPr>
              <w:widowControl w:val="0"/>
              <w:autoSpaceDE w:val="0"/>
              <w:autoSpaceDN w:val="0"/>
              <w:adjustRightInd w:val="0"/>
              <w:jc w:val="center"/>
              <w:rPr>
                <w:rFonts w:ascii="Times New Roman" w:hAnsi="Times New Roman"/>
                <w:b/>
                <w:szCs w:val="24"/>
              </w:rPr>
            </w:pPr>
            <w:r w:rsidRPr="005C1283">
              <w:rPr>
                <w:rFonts w:ascii="Times New Roman" w:hAnsi="Times New Roman"/>
                <w:b/>
                <w:szCs w:val="24"/>
              </w:rPr>
              <w:t>2019</w:t>
            </w:r>
          </w:p>
        </w:tc>
        <w:tc>
          <w:tcPr>
            <w:tcW w:w="1745" w:type="dxa"/>
            <w:vAlign w:val="center"/>
          </w:tcPr>
          <w:p w:rsidR="00200560" w:rsidRPr="005C1283" w:rsidRDefault="00200560" w:rsidP="003A6022">
            <w:pPr>
              <w:widowControl w:val="0"/>
              <w:autoSpaceDE w:val="0"/>
              <w:autoSpaceDN w:val="0"/>
              <w:adjustRightInd w:val="0"/>
              <w:jc w:val="center"/>
              <w:rPr>
                <w:rFonts w:ascii="Times New Roman" w:hAnsi="Times New Roman"/>
                <w:b/>
                <w:szCs w:val="24"/>
              </w:rPr>
            </w:pPr>
            <w:r w:rsidRPr="005C1283">
              <w:rPr>
                <w:rFonts w:ascii="Times New Roman" w:hAnsi="Times New Roman"/>
                <w:b/>
                <w:szCs w:val="24"/>
              </w:rPr>
              <w:t>2020</w:t>
            </w:r>
          </w:p>
        </w:tc>
        <w:tc>
          <w:tcPr>
            <w:tcW w:w="1670" w:type="dxa"/>
            <w:vAlign w:val="center"/>
          </w:tcPr>
          <w:p w:rsidR="00200560" w:rsidRPr="005C1283" w:rsidRDefault="00200560" w:rsidP="003A6022">
            <w:pPr>
              <w:widowControl w:val="0"/>
              <w:autoSpaceDE w:val="0"/>
              <w:autoSpaceDN w:val="0"/>
              <w:adjustRightInd w:val="0"/>
              <w:jc w:val="center"/>
              <w:rPr>
                <w:rFonts w:ascii="Times New Roman" w:hAnsi="Times New Roman"/>
                <w:b/>
                <w:szCs w:val="24"/>
              </w:rPr>
            </w:pPr>
            <w:r w:rsidRPr="005C1283">
              <w:rPr>
                <w:rFonts w:ascii="Times New Roman" w:hAnsi="Times New Roman"/>
                <w:b/>
                <w:szCs w:val="24"/>
              </w:rPr>
              <w:t>2021</w:t>
            </w:r>
          </w:p>
        </w:tc>
        <w:tc>
          <w:tcPr>
            <w:tcW w:w="1596" w:type="dxa"/>
          </w:tcPr>
          <w:p w:rsidR="00200560" w:rsidRPr="005C1283" w:rsidRDefault="00200560" w:rsidP="003A6022">
            <w:pPr>
              <w:widowControl w:val="0"/>
              <w:autoSpaceDE w:val="0"/>
              <w:autoSpaceDN w:val="0"/>
              <w:adjustRightInd w:val="0"/>
              <w:jc w:val="center"/>
              <w:rPr>
                <w:rFonts w:ascii="Times New Roman" w:hAnsi="Times New Roman"/>
                <w:b/>
                <w:szCs w:val="24"/>
                <w:lang w:val="en-US"/>
              </w:rPr>
            </w:pPr>
            <w:r w:rsidRPr="005C1283">
              <w:rPr>
                <w:rFonts w:ascii="Times New Roman" w:hAnsi="Times New Roman"/>
                <w:b/>
                <w:szCs w:val="24"/>
              </w:rPr>
              <w:t>2022</w:t>
            </w:r>
          </w:p>
        </w:tc>
        <w:tc>
          <w:tcPr>
            <w:tcW w:w="1783" w:type="dxa"/>
            <w:vAlign w:val="center"/>
          </w:tcPr>
          <w:p w:rsidR="00200560" w:rsidRPr="005C1283" w:rsidRDefault="00200560" w:rsidP="003A6022">
            <w:pPr>
              <w:widowControl w:val="0"/>
              <w:autoSpaceDE w:val="0"/>
              <w:autoSpaceDN w:val="0"/>
              <w:adjustRightInd w:val="0"/>
              <w:jc w:val="center"/>
              <w:rPr>
                <w:rFonts w:ascii="Times New Roman" w:hAnsi="Times New Roman"/>
                <w:b/>
                <w:szCs w:val="24"/>
              </w:rPr>
            </w:pPr>
            <w:r w:rsidRPr="005C1283">
              <w:rPr>
                <w:rFonts w:ascii="Times New Roman" w:hAnsi="Times New Roman"/>
                <w:b/>
                <w:szCs w:val="24"/>
              </w:rPr>
              <w:t>2023</w:t>
            </w:r>
          </w:p>
        </w:tc>
        <w:tc>
          <w:tcPr>
            <w:tcW w:w="2088" w:type="dxa"/>
            <w:vMerge/>
          </w:tcPr>
          <w:p w:rsidR="00200560" w:rsidRPr="005C1283" w:rsidRDefault="00200560" w:rsidP="003A6022">
            <w:pPr>
              <w:overflowPunct w:val="0"/>
              <w:autoSpaceDE w:val="0"/>
              <w:autoSpaceDN w:val="0"/>
              <w:adjustRightInd w:val="0"/>
              <w:jc w:val="center"/>
              <w:textAlignment w:val="baseline"/>
              <w:rPr>
                <w:rFonts w:ascii="Times New Roman" w:hAnsi="Times New Roman"/>
                <w:b/>
                <w:szCs w:val="24"/>
              </w:rPr>
            </w:pPr>
          </w:p>
        </w:tc>
      </w:tr>
      <w:tr w:rsidR="00545CA7" w:rsidRPr="005C1283" w:rsidTr="003A6022">
        <w:tc>
          <w:tcPr>
            <w:tcW w:w="576" w:type="dxa"/>
          </w:tcPr>
          <w:p w:rsidR="00545CA7" w:rsidRPr="005C1283" w:rsidRDefault="00545CA7" w:rsidP="00545CA7">
            <w:pPr>
              <w:overflowPunct w:val="0"/>
              <w:autoSpaceDE w:val="0"/>
              <w:autoSpaceDN w:val="0"/>
              <w:adjustRightInd w:val="0"/>
              <w:jc w:val="center"/>
              <w:textAlignment w:val="baseline"/>
              <w:rPr>
                <w:rFonts w:ascii="Times New Roman" w:hAnsi="Times New Roman"/>
                <w:b/>
                <w:szCs w:val="24"/>
              </w:rPr>
            </w:pPr>
            <w:r w:rsidRPr="005C1283">
              <w:rPr>
                <w:rFonts w:ascii="Times New Roman" w:hAnsi="Times New Roman"/>
                <w:b/>
                <w:szCs w:val="24"/>
              </w:rPr>
              <w:t>1</w:t>
            </w:r>
          </w:p>
        </w:tc>
        <w:tc>
          <w:tcPr>
            <w:tcW w:w="3880" w:type="dxa"/>
          </w:tcPr>
          <w:p w:rsidR="00545CA7" w:rsidRPr="00441D42" w:rsidRDefault="00545CA7" w:rsidP="00545CA7">
            <w:pPr>
              <w:overflowPunct w:val="0"/>
              <w:autoSpaceDE w:val="0"/>
              <w:autoSpaceDN w:val="0"/>
              <w:adjustRightInd w:val="0"/>
              <w:textAlignment w:val="baseline"/>
              <w:rPr>
                <w:rFonts w:ascii="Times New Roman" w:hAnsi="Times New Roman"/>
                <w:b/>
                <w:szCs w:val="24"/>
              </w:rPr>
            </w:pPr>
            <w:r w:rsidRPr="00441D42">
              <w:rPr>
                <w:rFonts w:ascii="Times New Roman" w:hAnsi="Times New Roman"/>
                <w:szCs w:val="24"/>
              </w:rPr>
              <w:t xml:space="preserve">Привлечение собственных средств граждан и ипотечных или иных кредитов при улучшении жилищных условий. </w:t>
            </w:r>
          </w:p>
        </w:tc>
        <w:tc>
          <w:tcPr>
            <w:tcW w:w="1735" w:type="dxa"/>
            <w:vAlign w:val="center"/>
          </w:tcPr>
          <w:p w:rsidR="00545CA7" w:rsidRPr="00611305" w:rsidRDefault="00545CA7" w:rsidP="00545CA7">
            <w:pPr>
              <w:jc w:val="center"/>
              <w:rPr>
                <w:rFonts w:ascii="Times New Roman" w:hAnsi="Times New Roman"/>
                <w:color w:val="000000"/>
                <w:szCs w:val="24"/>
              </w:rPr>
            </w:pPr>
            <w:r w:rsidRPr="00611305">
              <w:rPr>
                <w:rFonts w:ascii="Times New Roman" w:hAnsi="Times New Roman"/>
                <w:color w:val="000000"/>
                <w:szCs w:val="24"/>
              </w:rPr>
              <w:t>50 492 329,14</w:t>
            </w:r>
          </w:p>
        </w:tc>
        <w:tc>
          <w:tcPr>
            <w:tcW w:w="1745" w:type="dxa"/>
            <w:vAlign w:val="center"/>
          </w:tcPr>
          <w:p w:rsidR="00545CA7" w:rsidRPr="00B12AF4" w:rsidRDefault="00545CA7" w:rsidP="00545CA7">
            <w:pPr>
              <w:jc w:val="center"/>
              <w:rPr>
                <w:rFonts w:ascii="Times New Roman" w:hAnsi="Times New Roman"/>
                <w:color w:val="000000"/>
                <w:szCs w:val="24"/>
              </w:rPr>
            </w:pPr>
            <w:r w:rsidRPr="00B12AF4">
              <w:rPr>
                <w:rFonts w:ascii="Times New Roman" w:hAnsi="Times New Roman"/>
                <w:color w:val="000000"/>
                <w:szCs w:val="24"/>
              </w:rPr>
              <w:t>34 863 751,07</w:t>
            </w:r>
          </w:p>
        </w:tc>
        <w:tc>
          <w:tcPr>
            <w:tcW w:w="1670" w:type="dxa"/>
            <w:vAlign w:val="center"/>
          </w:tcPr>
          <w:p w:rsidR="00545CA7" w:rsidRPr="008A7D8C" w:rsidRDefault="00545CA7" w:rsidP="00545CA7">
            <w:pPr>
              <w:jc w:val="center"/>
              <w:rPr>
                <w:rFonts w:ascii="Times New Roman" w:hAnsi="Times New Roman"/>
                <w:szCs w:val="24"/>
              </w:rPr>
            </w:pPr>
            <w:r w:rsidRPr="008A7D8C">
              <w:rPr>
                <w:rFonts w:ascii="Times New Roman" w:hAnsi="Times New Roman"/>
                <w:szCs w:val="24"/>
              </w:rPr>
              <w:t>46 490 117,92</w:t>
            </w:r>
          </w:p>
        </w:tc>
        <w:tc>
          <w:tcPr>
            <w:tcW w:w="1596" w:type="dxa"/>
            <w:vAlign w:val="center"/>
          </w:tcPr>
          <w:p w:rsidR="00545CA7" w:rsidRPr="008A7D8C" w:rsidRDefault="00545CA7" w:rsidP="00545CA7">
            <w:pPr>
              <w:jc w:val="center"/>
              <w:rPr>
                <w:rFonts w:ascii="Times New Roman" w:hAnsi="Times New Roman"/>
                <w:szCs w:val="24"/>
              </w:rPr>
            </w:pPr>
            <w:r w:rsidRPr="008A7D8C">
              <w:rPr>
                <w:rFonts w:ascii="Times New Roman" w:hAnsi="Times New Roman"/>
                <w:szCs w:val="24"/>
              </w:rPr>
              <w:t>65 799 839,85</w:t>
            </w:r>
          </w:p>
        </w:tc>
        <w:tc>
          <w:tcPr>
            <w:tcW w:w="1783" w:type="dxa"/>
            <w:vAlign w:val="center"/>
          </w:tcPr>
          <w:p w:rsidR="00545CA7" w:rsidRPr="008A7D8C" w:rsidRDefault="00545CA7" w:rsidP="00545CA7">
            <w:pPr>
              <w:jc w:val="center"/>
              <w:rPr>
                <w:rFonts w:ascii="Times New Roman" w:hAnsi="Times New Roman"/>
                <w:szCs w:val="24"/>
              </w:rPr>
            </w:pPr>
            <w:r w:rsidRPr="008A7D8C">
              <w:rPr>
                <w:rFonts w:ascii="Times New Roman" w:hAnsi="Times New Roman"/>
                <w:szCs w:val="24"/>
              </w:rPr>
              <w:t>33 369 482,60</w:t>
            </w:r>
          </w:p>
        </w:tc>
        <w:tc>
          <w:tcPr>
            <w:tcW w:w="2088" w:type="dxa"/>
          </w:tcPr>
          <w:p w:rsidR="00545CA7" w:rsidRPr="00611305" w:rsidRDefault="00545CA7" w:rsidP="00545CA7">
            <w:pPr>
              <w:overflowPunct w:val="0"/>
              <w:autoSpaceDE w:val="0"/>
              <w:autoSpaceDN w:val="0"/>
              <w:adjustRightInd w:val="0"/>
              <w:jc w:val="center"/>
              <w:textAlignment w:val="baseline"/>
              <w:rPr>
                <w:rFonts w:ascii="Times New Roman" w:hAnsi="Times New Roman"/>
                <w:szCs w:val="24"/>
              </w:rPr>
            </w:pPr>
            <w:r w:rsidRPr="00611305">
              <w:rPr>
                <w:rFonts w:ascii="Times New Roman" w:hAnsi="Times New Roman"/>
                <w:szCs w:val="24"/>
              </w:rPr>
              <w:t>Объем собственных средств молодых семей, кредитных организаций других организаций, предоставляющих кредиты и займы, средства материнского капитала</w:t>
            </w:r>
          </w:p>
        </w:tc>
      </w:tr>
      <w:tr w:rsidR="00545CA7" w:rsidRPr="00D66755" w:rsidTr="003A6022">
        <w:tc>
          <w:tcPr>
            <w:tcW w:w="576" w:type="dxa"/>
          </w:tcPr>
          <w:p w:rsidR="00545CA7" w:rsidRPr="00D66755" w:rsidRDefault="00545CA7" w:rsidP="00545CA7">
            <w:pPr>
              <w:overflowPunct w:val="0"/>
              <w:autoSpaceDE w:val="0"/>
              <w:autoSpaceDN w:val="0"/>
              <w:adjustRightInd w:val="0"/>
              <w:jc w:val="center"/>
              <w:textAlignment w:val="baseline"/>
              <w:rPr>
                <w:rFonts w:ascii="Times New Roman" w:hAnsi="Times New Roman"/>
                <w:b/>
                <w:szCs w:val="24"/>
              </w:rPr>
            </w:pPr>
          </w:p>
        </w:tc>
        <w:tc>
          <w:tcPr>
            <w:tcW w:w="3880" w:type="dxa"/>
          </w:tcPr>
          <w:p w:rsidR="00545CA7" w:rsidRPr="00D66755" w:rsidRDefault="00545CA7" w:rsidP="00545CA7">
            <w:pPr>
              <w:overflowPunct w:val="0"/>
              <w:autoSpaceDE w:val="0"/>
              <w:autoSpaceDN w:val="0"/>
              <w:adjustRightInd w:val="0"/>
              <w:textAlignment w:val="baseline"/>
              <w:rPr>
                <w:rFonts w:ascii="Times New Roman" w:hAnsi="Times New Roman"/>
                <w:b/>
                <w:szCs w:val="24"/>
              </w:rPr>
            </w:pPr>
            <w:r w:rsidRPr="00D66755">
              <w:rPr>
                <w:rFonts w:ascii="Times New Roman" w:hAnsi="Times New Roman"/>
                <w:b/>
                <w:szCs w:val="24"/>
              </w:rPr>
              <w:t>ИТОГО:</w:t>
            </w:r>
          </w:p>
        </w:tc>
        <w:tc>
          <w:tcPr>
            <w:tcW w:w="1735" w:type="dxa"/>
            <w:vAlign w:val="center"/>
          </w:tcPr>
          <w:p w:rsidR="00545CA7" w:rsidRPr="00611305" w:rsidRDefault="00545CA7" w:rsidP="00545CA7">
            <w:pPr>
              <w:jc w:val="center"/>
              <w:rPr>
                <w:rFonts w:ascii="Times New Roman" w:hAnsi="Times New Roman"/>
                <w:b/>
                <w:color w:val="000000"/>
                <w:szCs w:val="24"/>
              </w:rPr>
            </w:pPr>
            <w:r w:rsidRPr="00611305">
              <w:rPr>
                <w:rFonts w:ascii="Times New Roman" w:hAnsi="Times New Roman"/>
                <w:b/>
                <w:color w:val="000000"/>
                <w:szCs w:val="24"/>
              </w:rPr>
              <w:t>50 492 329,14</w:t>
            </w:r>
          </w:p>
        </w:tc>
        <w:tc>
          <w:tcPr>
            <w:tcW w:w="1745" w:type="dxa"/>
            <w:vAlign w:val="center"/>
          </w:tcPr>
          <w:p w:rsidR="00545CA7" w:rsidRPr="00B12AF4" w:rsidRDefault="00545CA7" w:rsidP="00545CA7">
            <w:pPr>
              <w:jc w:val="center"/>
              <w:rPr>
                <w:rFonts w:ascii="Times New Roman" w:hAnsi="Times New Roman"/>
                <w:b/>
                <w:color w:val="000000"/>
                <w:szCs w:val="24"/>
              </w:rPr>
            </w:pPr>
            <w:r w:rsidRPr="00B12AF4">
              <w:rPr>
                <w:rFonts w:ascii="Times New Roman" w:hAnsi="Times New Roman"/>
                <w:b/>
                <w:color w:val="000000"/>
                <w:szCs w:val="24"/>
              </w:rPr>
              <w:t>34 863 751,07</w:t>
            </w:r>
          </w:p>
        </w:tc>
        <w:tc>
          <w:tcPr>
            <w:tcW w:w="1670" w:type="dxa"/>
            <w:vAlign w:val="center"/>
          </w:tcPr>
          <w:p w:rsidR="00545CA7" w:rsidRPr="008A7D8C" w:rsidRDefault="00545CA7" w:rsidP="00545CA7">
            <w:pPr>
              <w:jc w:val="center"/>
              <w:rPr>
                <w:rFonts w:ascii="Times New Roman" w:hAnsi="Times New Roman"/>
                <w:b/>
                <w:szCs w:val="24"/>
              </w:rPr>
            </w:pPr>
            <w:r w:rsidRPr="008A7D8C">
              <w:rPr>
                <w:rFonts w:ascii="Times New Roman" w:hAnsi="Times New Roman"/>
                <w:b/>
                <w:szCs w:val="24"/>
              </w:rPr>
              <w:t>46 490 117,92</w:t>
            </w:r>
          </w:p>
        </w:tc>
        <w:tc>
          <w:tcPr>
            <w:tcW w:w="1596" w:type="dxa"/>
            <w:vAlign w:val="center"/>
          </w:tcPr>
          <w:p w:rsidR="00545CA7" w:rsidRPr="008A7D8C" w:rsidRDefault="00545CA7" w:rsidP="00545CA7">
            <w:pPr>
              <w:jc w:val="center"/>
              <w:rPr>
                <w:rFonts w:ascii="Times New Roman" w:hAnsi="Times New Roman"/>
                <w:b/>
                <w:szCs w:val="24"/>
              </w:rPr>
            </w:pPr>
            <w:r w:rsidRPr="008A7D8C">
              <w:rPr>
                <w:rFonts w:ascii="Times New Roman" w:hAnsi="Times New Roman"/>
                <w:b/>
                <w:szCs w:val="24"/>
              </w:rPr>
              <w:t>65 799 839,85</w:t>
            </w:r>
          </w:p>
        </w:tc>
        <w:tc>
          <w:tcPr>
            <w:tcW w:w="1783" w:type="dxa"/>
            <w:vAlign w:val="center"/>
          </w:tcPr>
          <w:p w:rsidR="00545CA7" w:rsidRPr="008A7D8C" w:rsidRDefault="00545CA7" w:rsidP="00545CA7">
            <w:pPr>
              <w:jc w:val="center"/>
              <w:rPr>
                <w:rFonts w:ascii="Times New Roman" w:hAnsi="Times New Roman"/>
                <w:b/>
                <w:szCs w:val="24"/>
              </w:rPr>
            </w:pPr>
            <w:r w:rsidRPr="008A7D8C">
              <w:rPr>
                <w:rFonts w:ascii="Times New Roman" w:hAnsi="Times New Roman"/>
                <w:b/>
                <w:szCs w:val="24"/>
              </w:rPr>
              <w:t>33 369 482,60</w:t>
            </w:r>
          </w:p>
        </w:tc>
        <w:tc>
          <w:tcPr>
            <w:tcW w:w="2088" w:type="dxa"/>
          </w:tcPr>
          <w:p w:rsidR="00545CA7" w:rsidRPr="00D66755" w:rsidRDefault="00545CA7" w:rsidP="00545CA7">
            <w:pPr>
              <w:overflowPunct w:val="0"/>
              <w:autoSpaceDE w:val="0"/>
              <w:autoSpaceDN w:val="0"/>
              <w:adjustRightInd w:val="0"/>
              <w:jc w:val="center"/>
              <w:textAlignment w:val="baseline"/>
              <w:rPr>
                <w:rFonts w:ascii="Times New Roman" w:hAnsi="Times New Roman"/>
                <w:b/>
                <w:szCs w:val="24"/>
              </w:rPr>
            </w:pPr>
          </w:p>
        </w:tc>
      </w:tr>
    </w:tbl>
    <w:p w:rsidR="00200560" w:rsidRDefault="00200560" w:rsidP="00200560"/>
    <w:p w:rsidR="00DF334E" w:rsidRPr="00D66755" w:rsidRDefault="00DF334E" w:rsidP="00DF334E">
      <w:pPr>
        <w:overflowPunct w:val="0"/>
        <w:autoSpaceDE w:val="0"/>
        <w:autoSpaceDN w:val="0"/>
        <w:adjustRightInd w:val="0"/>
        <w:jc w:val="center"/>
        <w:textAlignment w:val="baseline"/>
        <w:rPr>
          <w:rFonts w:ascii="Times New Roman" w:hAnsi="Times New Roman"/>
          <w:b/>
          <w:szCs w:val="24"/>
        </w:rPr>
      </w:pPr>
    </w:p>
    <w:p w:rsidR="00DF334E" w:rsidRPr="005C1283" w:rsidRDefault="00DF334E" w:rsidP="005C1283">
      <w:pPr>
        <w:overflowPunct w:val="0"/>
        <w:autoSpaceDE w:val="0"/>
        <w:autoSpaceDN w:val="0"/>
        <w:adjustRightInd w:val="0"/>
        <w:jc w:val="both"/>
        <w:textAlignment w:val="baseline"/>
        <w:rPr>
          <w:rFonts w:ascii="Times New Roman" w:hAnsi="Times New Roman"/>
          <w:sz w:val="28"/>
          <w:szCs w:val="24"/>
        </w:rPr>
      </w:pPr>
    </w:p>
    <w:p w:rsidR="00791B54" w:rsidRDefault="00791B54" w:rsidP="00BF7FFE">
      <w:pPr>
        <w:overflowPunct w:val="0"/>
        <w:autoSpaceDE w:val="0"/>
        <w:autoSpaceDN w:val="0"/>
        <w:adjustRightInd w:val="0"/>
        <w:jc w:val="center"/>
        <w:textAlignment w:val="baseline"/>
        <w:rPr>
          <w:rFonts w:ascii="Times New Roman" w:hAnsi="Times New Roman"/>
          <w:b/>
          <w:sz w:val="28"/>
          <w:szCs w:val="28"/>
        </w:rPr>
      </w:pPr>
    </w:p>
    <w:p w:rsidR="00791B54" w:rsidRDefault="00791B54" w:rsidP="00BF7FFE">
      <w:pPr>
        <w:overflowPunct w:val="0"/>
        <w:autoSpaceDE w:val="0"/>
        <w:autoSpaceDN w:val="0"/>
        <w:adjustRightInd w:val="0"/>
        <w:jc w:val="center"/>
        <w:textAlignment w:val="baseline"/>
        <w:rPr>
          <w:rFonts w:ascii="Times New Roman" w:hAnsi="Times New Roman"/>
          <w:b/>
          <w:sz w:val="28"/>
          <w:szCs w:val="28"/>
        </w:rPr>
      </w:pPr>
    </w:p>
    <w:p w:rsidR="00C94268" w:rsidRDefault="00C94268" w:rsidP="00BF7FFE">
      <w:pPr>
        <w:overflowPunct w:val="0"/>
        <w:autoSpaceDE w:val="0"/>
        <w:autoSpaceDN w:val="0"/>
        <w:adjustRightInd w:val="0"/>
        <w:jc w:val="center"/>
        <w:textAlignment w:val="baseline"/>
        <w:rPr>
          <w:rFonts w:ascii="Times New Roman" w:hAnsi="Times New Roman"/>
          <w:b/>
          <w:sz w:val="28"/>
          <w:szCs w:val="28"/>
        </w:rPr>
      </w:pPr>
    </w:p>
    <w:p w:rsidR="007628E2" w:rsidRDefault="007628E2" w:rsidP="00BF7FFE">
      <w:pPr>
        <w:overflowPunct w:val="0"/>
        <w:autoSpaceDE w:val="0"/>
        <w:autoSpaceDN w:val="0"/>
        <w:adjustRightInd w:val="0"/>
        <w:jc w:val="center"/>
        <w:textAlignment w:val="baseline"/>
        <w:rPr>
          <w:rFonts w:ascii="Times New Roman" w:hAnsi="Times New Roman"/>
          <w:b/>
          <w:sz w:val="28"/>
          <w:szCs w:val="28"/>
        </w:rPr>
      </w:pPr>
    </w:p>
    <w:p w:rsidR="00791B54" w:rsidRDefault="00791B54" w:rsidP="00BF7FFE">
      <w:pPr>
        <w:overflowPunct w:val="0"/>
        <w:autoSpaceDE w:val="0"/>
        <w:autoSpaceDN w:val="0"/>
        <w:adjustRightInd w:val="0"/>
        <w:jc w:val="center"/>
        <w:textAlignment w:val="baseline"/>
        <w:rPr>
          <w:rFonts w:ascii="Times New Roman" w:hAnsi="Times New Roman"/>
          <w:b/>
          <w:sz w:val="28"/>
          <w:szCs w:val="28"/>
        </w:rPr>
      </w:pPr>
    </w:p>
    <w:p w:rsidR="00791B54" w:rsidRDefault="00791B54" w:rsidP="00BF7FFE">
      <w:pPr>
        <w:overflowPunct w:val="0"/>
        <w:autoSpaceDE w:val="0"/>
        <w:autoSpaceDN w:val="0"/>
        <w:adjustRightInd w:val="0"/>
        <w:jc w:val="center"/>
        <w:textAlignment w:val="baseline"/>
        <w:rPr>
          <w:rFonts w:ascii="Times New Roman" w:hAnsi="Times New Roman"/>
          <w:b/>
          <w:sz w:val="28"/>
          <w:szCs w:val="28"/>
        </w:rPr>
      </w:pPr>
    </w:p>
    <w:p w:rsidR="00791B54" w:rsidRDefault="00791B54" w:rsidP="00BF7FFE">
      <w:pPr>
        <w:overflowPunct w:val="0"/>
        <w:autoSpaceDE w:val="0"/>
        <w:autoSpaceDN w:val="0"/>
        <w:adjustRightInd w:val="0"/>
        <w:jc w:val="center"/>
        <w:textAlignment w:val="baseline"/>
        <w:rPr>
          <w:rFonts w:ascii="Times New Roman" w:hAnsi="Times New Roman"/>
          <w:b/>
          <w:sz w:val="28"/>
          <w:szCs w:val="28"/>
        </w:rPr>
      </w:pPr>
    </w:p>
    <w:p w:rsidR="006C11AD" w:rsidRDefault="006C11AD" w:rsidP="00BF7FFE">
      <w:pPr>
        <w:overflowPunct w:val="0"/>
        <w:autoSpaceDE w:val="0"/>
        <w:autoSpaceDN w:val="0"/>
        <w:adjustRightInd w:val="0"/>
        <w:jc w:val="center"/>
        <w:textAlignment w:val="baseline"/>
        <w:rPr>
          <w:rFonts w:ascii="Times New Roman" w:hAnsi="Times New Roman"/>
          <w:b/>
          <w:szCs w:val="24"/>
        </w:rPr>
      </w:pPr>
    </w:p>
    <w:p w:rsidR="00437700" w:rsidRDefault="00437700" w:rsidP="00437700">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lastRenderedPageBreak/>
        <w:t>РАЗДЕЛ 4.</w:t>
      </w:r>
    </w:p>
    <w:p w:rsidR="00437700" w:rsidRDefault="00437700" w:rsidP="00437700">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 xml:space="preserve">Перечень целевых индикаторов программы </w:t>
      </w:r>
    </w:p>
    <w:p w:rsidR="00437700" w:rsidRDefault="00437700" w:rsidP="00437700">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«Обеспечение жильем молодых семей»</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0"/>
        <w:gridCol w:w="1418"/>
        <w:gridCol w:w="2126"/>
        <w:gridCol w:w="1276"/>
        <w:gridCol w:w="1417"/>
        <w:gridCol w:w="1418"/>
        <w:gridCol w:w="1276"/>
        <w:gridCol w:w="1275"/>
      </w:tblGrid>
      <w:tr w:rsidR="008273FF" w:rsidTr="00727155">
        <w:trPr>
          <w:tblHead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widowControl w:val="0"/>
              <w:overflowPunct w:val="0"/>
              <w:autoSpaceDE w:val="0"/>
              <w:autoSpaceDN w:val="0"/>
              <w:adjustRightInd w:val="0"/>
              <w:ind w:left="-97" w:right="-146"/>
              <w:jc w:val="center"/>
              <w:textAlignment w:val="baseline"/>
              <w:rPr>
                <w:rFonts w:ascii="Times New Roman" w:hAnsi="Times New Roman"/>
                <w:szCs w:val="24"/>
              </w:rPr>
            </w:pPr>
            <w:r>
              <w:rPr>
                <w:rFonts w:ascii="Times New Roman" w:hAnsi="Times New Roman"/>
                <w:szCs w:val="24"/>
              </w:rPr>
              <w:t>№ п/п</w:t>
            </w:r>
          </w:p>
        </w:tc>
        <w:tc>
          <w:tcPr>
            <w:tcW w:w="4280" w:type="dxa"/>
            <w:vMerge w:val="restart"/>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Наименование индикатора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 xml:space="preserve">Единица       </w:t>
            </w:r>
            <w:r>
              <w:rPr>
                <w:rFonts w:ascii="Times New Roman" w:hAnsi="Times New Roman"/>
                <w:szCs w:val="24"/>
              </w:rPr>
              <w:br/>
              <w:t>измерения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73FF" w:rsidRDefault="008273FF" w:rsidP="0072715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 xml:space="preserve">Базовое значение индикатора </w:t>
            </w:r>
          </w:p>
        </w:tc>
        <w:tc>
          <w:tcPr>
            <w:tcW w:w="6662" w:type="dxa"/>
            <w:gridSpan w:val="5"/>
            <w:tcBorders>
              <w:top w:val="single" w:sz="4" w:space="0" w:color="auto"/>
              <w:left w:val="single" w:sz="4" w:space="0" w:color="auto"/>
              <w:bottom w:val="single" w:sz="4" w:space="0" w:color="auto"/>
              <w:right w:val="single" w:sz="4" w:space="0" w:color="auto"/>
            </w:tcBorders>
            <w:hideMark/>
          </w:tcPr>
          <w:p w:rsidR="008273FF" w:rsidRDefault="008273FF" w:rsidP="0072715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Планируемое значение индикатора по годам реализации</w:t>
            </w:r>
          </w:p>
        </w:tc>
      </w:tr>
      <w:tr w:rsidR="008273FF" w:rsidTr="00727155">
        <w:trPr>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rPr>
                <w:rFonts w:ascii="Times New Roman" w:hAnsi="Times New Roman"/>
                <w:szCs w:val="24"/>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rPr>
                <w:rFonts w:ascii="Times New Roman" w:hAnsi="Times New Roman"/>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rPr>
                <w:rFonts w:ascii="Times New Roman" w:hAnsi="Times New Roman"/>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rPr>
                <w:rFonts w:ascii="Times New Roman" w:hAnsi="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widowControl w:val="0"/>
              <w:autoSpaceDE w:val="0"/>
              <w:autoSpaceDN w:val="0"/>
              <w:adjustRightInd w:val="0"/>
              <w:jc w:val="center"/>
              <w:rPr>
                <w:rFonts w:ascii="Times New Roman" w:hAnsi="Times New Roman"/>
                <w:szCs w:val="24"/>
              </w:rPr>
            </w:pPr>
            <w:r>
              <w:rPr>
                <w:rFonts w:ascii="Times New Roman" w:hAnsi="Times New Roman"/>
                <w:szCs w:val="24"/>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widowControl w:val="0"/>
              <w:autoSpaceDE w:val="0"/>
              <w:autoSpaceDN w:val="0"/>
              <w:adjustRightInd w:val="0"/>
              <w:jc w:val="center"/>
              <w:rPr>
                <w:rFonts w:ascii="Times New Roman" w:hAnsi="Times New Roman"/>
                <w:szCs w:val="24"/>
              </w:rPr>
            </w:pPr>
            <w:r>
              <w:rPr>
                <w:rFonts w:ascii="Times New Roman" w:hAnsi="Times New Roman"/>
                <w:szCs w:val="24"/>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widowControl w:val="0"/>
              <w:autoSpaceDE w:val="0"/>
              <w:autoSpaceDN w:val="0"/>
              <w:adjustRightInd w:val="0"/>
              <w:jc w:val="center"/>
              <w:rPr>
                <w:rFonts w:ascii="Times New Roman" w:hAnsi="Times New Roman"/>
                <w:szCs w:val="24"/>
              </w:rPr>
            </w:pPr>
            <w:r>
              <w:rPr>
                <w:rFonts w:ascii="Times New Roman" w:hAnsi="Times New Roman"/>
                <w:szCs w:val="24"/>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widowControl w:val="0"/>
              <w:autoSpaceDE w:val="0"/>
              <w:autoSpaceDN w:val="0"/>
              <w:adjustRightInd w:val="0"/>
              <w:jc w:val="center"/>
              <w:rPr>
                <w:rFonts w:ascii="Times New Roman" w:hAnsi="Times New Roman"/>
                <w:szCs w:val="24"/>
              </w:rPr>
            </w:pPr>
            <w:r>
              <w:rPr>
                <w:rFonts w:ascii="Times New Roman" w:hAnsi="Times New Roman"/>
                <w:szCs w:val="24"/>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73FF" w:rsidRDefault="008273FF" w:rsidP="00727155">
            <w:pPr>
              <w:widowControl w:val="0"/>
              <w:autoSpaceDE w:val="0"/>
              <w:autoSpaceDN w:val="0"/>
              <w:adjustRightInd w:val="0"/>
              <w:jc w:val="center"/>
              <w:rPr>
                <w:rFonts w:ascii="Times New Roman" w:hAnsi="Times New Roman"/>
                <w:szCs w:val="24"/>
              </w:rPr>
            </w:pPr>
            <w:r>
              <w:rPr>
                <w:rFonts w:ascii="Times New Roman" w:hAnsi="Times New Roman"/>
                <w:szCs w:val="24"/>
              </w:rPr>
              <w:t>2023</w:t>
            </w:r>
          </w:p>
        </w:tc>
      </w:tr>
      <w:tr w:rsidR="008273FF" w:rsidTr="00727155">
        <w:tc>
          <w:tcPr>
            <w:tcW w:w="540" w:type="dxa"/>
            <w:tcBorders>
              <w:top w:val="single" w:sz="4" w:space="0" w:color="auto"/>
              <w:left w:val="single" w:sz="4" w:space="0" w:color="auto"/>
              <w:bottom w:val="single" w:sz="4" w:space="0" w:color="auto"/>
              <w:right w:val="single" w:sz="4" w:space="0" w:color="auto"/>
            </w:tcBorders>
            <w:hideMark/>
          </w:tcPr>
          <w:p w:rsidR="008273FF" w:rsidRDefault="008273FF" w:rsidP="0072715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1.</w:t>
            </w:r>
          </w:p>
        </w:tc>
        <w:tc>
          <w:tcPr>
            <w:tcW w:w="4280" w:type="dxa"/>
            <w:tcBorders>
              <w:top w:val="single" w:sz="4" w:space="0" w:color="auto"/>
              <w:left w:val="single" w:sz="4" w:space="0" w:color="auto"/>
              <w:bottom w:val="single" w:sz="4" w:space="0" w:color="auto"/>
              <w:right w:val="single" w:sz="4" w:space="0" w:color="auto"/>
            </w:tcBorders>
            <w:hideMark/>
          </w:tcPr>
          <w:p w:rsidR="008273FF" w:rsidRDefault="008273FF" w:rsidP="00727155">
            <w:pPr>
              <w:widowControl w:val="0"/>
              <w:autoSpaceDE w:val="0"/>
              <w:autoSpaceDN w:val="0"/>
              <w:adjustRightInd w:val="0"/>
              <w:rPr>
                <w:rFonts w:ascii="Times New Roman" w:hAnsi="Times New Roman"/>
                <w:color w:val="000000" w:themeColor="text1"/>
                <w:szCs w:val="24"/>
              </w:rPr>
            </w:pPr>
            <w:r>
              <w:rPr>
                <w:rFonts w:ascii="Times New Roman" w:hAnsi="Times New Roman"/>
                <w:color w:val="000000" w:themeColor="text1"/>
                <w:szCs w:val="24"/>
              </w:rPr>
              <w:t>Доля выданных свидетельств о праве на получение социальной выплаты от плановых показателей, предусмотренных Соглашением о предоставлении субсидии</w:t>
            </w:r>
          </w:p>
        </w:tc>
        <w:tc>
          <w:tcPr>
            <w:tcW w:w="1418" w:type="dxa"/>
            <w:tcBorders>
              <w:top w:val="single" w:sz="4" w:space="0" w:color="auto"/>
              <w:left w:val="single" w:sz="4" w:space="0" w:color="auto"/>
              <w:bottom w:val="single" w:sz="4" w:space="0" w:color="auto"/>
              <w:right w:val="single" w:sz="4" w:space="0" w:color="auto"/>
            </w:tcBorders>
            <w:hideMark/>
          </w:tcPr>
          <w:p w:rsidR="008273FF" w:rsidRDefault="008273FF" w:rsidP="00727155">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w:t>
            </w:r>
            <w:r>
              <w:rPr>
                <w:rFonts w:ascii="Times New Roman" w:hAnsi="Times New Roman"/>
                <w:szCs w:val="24"/>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100</w:t>
            </w:r>
          </w:p>
        </w:tc>
        <w:tc>
          <w:tcPr>
            <w:tcW w:w="1417"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100</w:t>
            </w:r>
          </w:p>
        </w:tc>
      </w:tr>
      <w:tr w:rsidR="008273FF" w:rsidTr="00727155">
        <w:tc>
          <w:tcPr>
            <w:tcW w:w="540" w:type="dxa"/>
            <w:tcBorders>
              <w:top w:val="single" w:sz="4" w:space="0" w:color="auto"/>
              <w:left w:val="single" w:sz="4" w:space="0" w:color="auto"/>
              <w:bottom w:val="single" w:sz="4" w:space="0" w:color="auto"/>
              <w:right w:val="single" w:sz="4" w:space="0" w:color="auto"/>
            </w:tcBorders>
            <w:hideMark/>
          </w:tcPr>
          <w:p w:rsidR="008273FF" w:rsidRDefault="008273FF" w:rsidP="0072715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2.</w:t>
            </w:r>
          </w:p>
        </w:tc>
        <w:tc>
          <w:tcPr>
            <w:tcW w:w="4280" w:type="dxa"/>
            <w:tcBorders>
              <w:top w:val="single" w:sz="4" w:space="0" w:color="auto"/>
              <w:left w:val="single" w:sz="4" w:space="0" w:color="auto"/>
              <w:bottom w:val="single" w:sz="4" w:space="0" w:color="auto"/>
              <w:right w:val="single" w:sz="4" w:space="0" w:color="auto"/>
            </w:tcBorders>
            <w:hideMark/>
          </w:tcPr>
          <w:p w:rsidR="008273FF" w:rsidRDefault="008273FF" w:rsidP="00727155">
            <w:pPr>
              <w:widowControl w:val="0"/>
              <w:autoSpaceDE w:val="0"/>
              <w:autoSpaceDN w:val="0"/>
              <w:adjustRightInd w:val="0"/>
              <w:rPr>
                <w:rFonts w:ascii="Times New Roman" w:hAnsi="Times New Roman"/>
                <w:szCs w:val="24"/>
              </w:rPr>
            </w:pPr>
            <w:r>
              <w:rPr>
                <w:rFonts w:ascii="Times New Roman" w:hAnsi="Times New Roman"/>
                <w:szCs w:val="24"/>
              </w:rPr>
              <w:t>Количество молодых семей, получивших свидетельство о праве на получение социальной выплаты (нарастающим итогом)</w:t>
            </w:r>
          </w:p>
        </w:tc>
        <w:tc>
          <w:tcPr>
            <w:tcW w:w="1418" w:type="dxa"/>
            <w:tcBorders>
              <w:top w:val="single" w:sz="4" w:space="0" w:color="auto"/>
              <w:left w:val="single" w:sz="4" w:space="0" w:color="auto"/>
              <w:bottom w:val="single" w:sz="4" w:space="0" w:color="auto"/>
              <w:right w:val="single" w:sz="4" w:space="0" w:color="auto"/>
            </w:tcBorders>
          </w:tcPr>
          <w:p w:rsidR="008273FF" w:rsidRDefault="008273FF" w:rsidP="00727155">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семья</w:t>
            </w:r>
          </w:p>
          <w:p w:rsidR="008273FF" w:rsidRDefault="008273FF" w:rsidP="00727155">
            <w:pPr>
              <w:overflowPunct w:val="0"/>
              <w:autoSpaceDE w:val="0"/>
              <w:autoSpaceDN w:val="0"/>
              <w:adjustRightInd w:val="0"/>
              <w:jc w:val="center"/>
              <w:textAlignment w:val="baseline"/>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39</w:t>
            </w:r>
          </w:p>
        </w:tc>
        <w:tc>
          <w:tcPr>
            <w:tcW w:w="1276"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35</w:t>
            </w:r>
          </w:p>
        </w:tc>
        <w:tc>
          <w:tcPr>
            <w:tcW w:w="1417" w:type="dxa"/>
            <w:tcBorders>
              <w:top w:val="single" w:sz="4" w:space="0" w:color="auto"/>
              <w:left w:val="single" w:sz="4" w:space="0" w:color="auto"/>
              <w:bottom w:val="single" w:sz="4" w:space="0" w:color="auto"/>
              <w:right w:val="single" w:sz="4" w:space="0" w:color="auto"/>
            </w:tcBorders>
            <w:hideMark/>
          </w:tcPr>
          <w:p w:rsidR="008273FF" w:rsidRPr="0010632D" w:rsidRDefault="008273FF" w:rsidP="00727155">
            <w:pPr>
              <w:autoSpaceDE w:val="0"/>
              <w:autoSpaceDN w:val="0"/>
              <w:adjustRightInd w:val="0"/>
              <w:ind w:left="1"/>
              <w:contextualSpacing/>
              <w:jc w:val="center"/>
              <w:rPr>
                <w:rFonts w:ascii="Times New Roman" w:hAnsi="Times New Roman"/>
                <w:szCs w:val="24"/>
              </w:rPr>
            </w:pPr>
            <w:r w:rsidRPr="0010632D">
              <w:rPr>
                <w:rFonts w:ascii="Times New Roman" w:hAnsi="Times New Roman"/>
                <w:szCs w:val="24"/>
              </w:rPr>
              <w:t>64</w:t>
            </w:r>
          </w:p>
        </w:tc>
        <w:tc>
          <w:tcPr>
            <w:tcW w:w="1418"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87</w:t>
            </w:r>
          </w:p>
        </w:tc>
        <w:tc>
          <w:tcPr>
            <w:tcW w:w="1276"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134</w:t>
            </w:r>
          </w:p>
        </w:tc>
        <w:tc>
          <w:tcPr>
            <w:tcW w:w="1275"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158</w:t>
            </w:r>
          </w:p>
        </w:tc>
      </w:tr>
      <w:tr w:rsidR="008273FF" w:rsidTr="00727155">
        <w:tc>
          <w:tcPr>
            <w:tcW w:w="540" w:type="dxa"/>
            <w:tcBorders>
              <w:top w:val="single" w:sz="4" w:space="0" w:color="auto"/>
              <w:left w:val="single" w:sz="4" w:space="0" w:color="auto"/>
              <w:bottom w:val="single" w:sz="4" w:space="0" w:color="auto"/>
              <w:right w:val="single" w:sz="4" w:space="0" w:color="auto"/>
            </w:tcBorders>
            <w:hideMark/>
          </w:tcPr>
          <w:p w:rsidR="008273FF" w:rsidRDefault="008273FF" w:rsidP="0072715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3</w:t>
            </w:r>
          </w:p>
        </w:tc>
        <w:tc>
          <w:tcPr>
            <w:tcW w:w="4280" w:type="dxa"/>
            <w:tcBorders>
              <w:top w:val="single" w:sz="4" w:space="0" w:color="auto"/>
              <w:left w:val="single" w:sz="4" w:space="0" w:color="auto"/>
              <w:bottom w:val="single" w:sz="4" w:space="0" w:color="auto"/>
              <w:right w:val="single" w:sz="4" w:space="0" w:color="auto"/>
            </w:tcBorders>
            <w:hideMark/>
          </w:tcPr>
          <w:p w:rsidR="008273FF" w:rsidRDefault="008273FF" w:rsidP="00727155">
            <w:pPr>
              <w:widowControl w:val="0"/>
              <w:autoSpaceDE w:val="0"/>
              <w:autoSpaceDN w:val="0"/>
              <w:adjustRightInd w:val="0"/>
              <w:rPr>
                <w:rFonts w:ascii="Times New Roman" w:hAnsi="Times New Roman"/>
                <w:szCs w:val="24"/>
              </w:rPr>
            </w:pPr>
            <w:r>
              <w:rPr>
                <w:rFonts w:ascii="Times New Roman" w:hAnsi="Times New Roman"/>
                <w:szCs w:val="24"/>
              </w:rPr>
              <w:t xml:space="preserve">Количество молодых семей, реализовавших свидетельство о праве на получение социальной выплаты       </w:t>
            </w:r>
          </w:p>
        </w:tc>
        <w:tc>
          <w:tcPr>
            <w:tcW w:w="1418" w:type="dxa"/>
            <w:tcBorders>
              <w:top w:val="single" w:sz="4" w:space="0" w:color="auto"/>
              <w:left w:val="single" w:sz="4" w:space="0" w:color="auto"/>
              <w:bottom w:val="single" w:sz="4" w:space="0" w:color="auto"/>
              <w:right w:val="single" w:sz="4" w:space="0" w:color="auto"/>
            </w:tcBorders>
          </w:tcPr>
          <w:p w:rsidR="008273FF" w:rsidRDefault="008273FF" w:rsidP="00727155">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семья</w:t>
            </w:r>
          </w:p>
          <w:p w:rsidR="008273FF" w:rsidRDefault="008273FF" w:rsidP="00727155">
            <w:pPr>
              <w:overflowPunct w:val="0"/>
              <w:autoSpaceDE w:val="0"/>
              <w:autoSpaceDN w:val="0"/>
              <w:adjustRightInd w:val="0"/>
              <w:jc w:val="center"/>
              <w:textAlignment w:val="baseline"/>
              <w:rPr>
                <w:rFonts w:ascii="Times New Roman" w:hAnsi="Times New Roman"/>
                <w:szCs w:val="24"/>
              </w:rPr>
            </w:pPr>
          </w:p>
          <w:p w:rsidR="008273FF" w:rsidRDefault="008273FF" w:rsidP="00727155">
            <w:pPr>
              <w:overflowPunct w:val="0"/>
              <w:autoSpaceDE w:val="0"/>
              <w:autoSpaceDN w:val="0"/>
              <w:adjustRightInd w:val="0"/>
              <w:jc w:val="center"/>
              <w:textAlignment w:val="baseline"/>
              <w:rPr>
                <w:rFonts w:ascii="Times New Roman" w:hAnsi="Times New Roman"/>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35</w:t>
            </w:r>
          </w:p>
        </w:tc>
        <w:tc>
          <w:tcPr>
            <w:tcW w:w="1276"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42*</w:t>
            </w:r>
          </w:p>
        </w:tc>
        <w:tc>
          <w:tcPr>
            <w:tcW w:w="1417" w:type="dxa"/>
            <w:tcBorders>
              <w:top w:val="single" w:sz="4" w:space="0" w:color="auto"/>
              <w:left w:val="single" w:sz="4" w:space="0" w:color="auto"/>
              <w:bottom w:val="single" w:sz="4" w:space="0" w:color="auto"/>
              <w:right w:val="single" w:sz="4" w:space="0" w:color="auto"/>
            </w:tcBorders>
            <w:hideMark/>
          </w:tcPr>
          <w:p w:rsidR="008273FF" w:rsidRPr="0010632D" w:rsidRDefault="008273FF" w:rsidP="00727155">
            <w:pPr>
              <w:autoSpaceDE w:val="0"/>
              <w:autoSpaceDN w:val="0"/>
              <w:adjustRightInd w:val="0"/>
              <w:ind w:left="1"/>
              <w:contextualSpacing/>
              <w:jc w:val="center"/>
              <w:rPr>
                <w:rFonts w:ascii="Times New Roman" w:hAnsi="Times New Roman"/>
                <w:szCs w:val="24"/>
              </w:rPr>
            </w:pPr>
            <w:r w:rsidRPr="0010632D">
              <w:rPr>
                <w:rFonts w:ascii="Times New Roman" w:hAnsi="Times New Roman"/>
                <w:szCs w:val="24"/>
              </w:rPr>
              <w:t>29</w:t>
            </w:r>
          </w:p>
        </w:tc>
        <w:tc>
          <w:tcPr>
            <w:tcW w:w="1418" w:type="dxa"/>
            <w:tcBorders>
              <w:top w:val="single" w:sz="4" w:space="0" w:color="auto"/>
              <w:left w:val="single" w:sz="4" w:space="0" w:color="auto"/>
              <w:bottom w:val="single" w:sz="4" w:space="0" w:color="auto"/>
              <w:right w:val="single" w:sz="4" w:space="0" w:color="auto"/>
            </w:tcBorders>
            <w:hideMark/>
          </w:tcPr>
          <w:p w:rsidR="008273FF" w:rsidRPr="00B372B4" w:rsidRDefault="008273FF" w:rsidP="00727155">
            <w:pPr>
              <w:autoSpaceDE w:val="0"/>
              <w:autoSpaceDN w:val="0"/>
              <w:adjustRightInd w:val="0"/>
              <w:ind w:left="1"/>
              <w:contextualSpacing/>
              <w:jc w:val="center"/>
              <w:rPr>
                <w:rFonts w:ascii="Times New Roman" w:hAnsi="Times New Roman"/>
                <w:szCs w:val="24"/>
              </w:rPr>
            </w:pPr>
            <w:r w:rsidRPr="00B372B4">
              <w:rPr>
                <w:rFonts w:ascii="Times New Roman" w:hAnsi="Times New Roman"/>
                <w:szCs w:val="24"/>
              </w:rPr>
              <w:t>23</w:t>
            </w:r>
          </w:p>
        </w:tc>
        <w:tc>
          <w:tcPr>
            <w:tcW w:w="1276" w:type="dxa"/>
            <w:tcBorders>
              <w:top w:val="single" w:sz="4" w:space="0" w:color="auto"/>
              <w:left w:val="single" w:sz="4" w:space="0" w:color="auto"/>
              <w:bottom w:val="single" w:sz="4" w:space="0" w:color="auto"/>
              <w:right w:val="single" w:sz="4" w:space="0" w:color="auto"/>
            </w:tcBorders>
            <w:hideMark/>
          </w:tcPr>
          <w:p w:rsidR="008273FF" w:rsidRPr="00B372B4" w:rsidRDefault="008273FF" w:rsidP="00727155">
            <w:pPr>
              <w:autoSpaceDE w:val="0"/>
              <w:autoSpaceDN w:val="0"/>
              <w:adjustRightInd w:val="0"/>
              <w:ind w:left="1"/>
              <w:contextualSpacing/>
              <w:jc w:val="center"/>
              <w:rPr>
                <w:rFonts w:ascii="Times New Roman" w:hAnsi="Times New Roman"/>
                <w:szCs w:val="24"/>
              </w:rPr>
            </w:pPr>
            <w:r w:rsidRPr="00B372B4">
              <w:rPr>
                <w:rFonts w:ascii="Times New Roman" w:hAnsi="Times New Roman"/>
                <w:szCs w:val="24"/>
              </w:rPr>
              <w:t>47</w:t>
            </w:r>
          </w:p>
        </w:tc>
        <w:tc>
          <w:tcPr>
            <w:tcW w:w="1275" w:type="dxa"/>
            <w:tcBorders>
              <w:top w:val="single" w:sz="4" w:space="0" w:color="auto"/>
              <w:left w:val="single" w:sz="4" w:space="0" w:color="auto"/>
              <w:bottom w:val="single" w:sz="4" w:space="0" w:color="auto"/>
              <w:right w:val="single" w:sz="4" w:space="0" w:color="auto"/>
            </w:tcBorders>
            <w:hideMark/>
          </w:tcPr>
          <w:p w:rsidR="008273FF" w:rsidRPr="00B372B4" w:rsidRDefault="008273FF" w:rsidP="00727155">
            <w:pPr>
              <w:autoSpaceDE w:val="0"/>
              <w:autoSpaceDN w:val="0"/>
              <w:adjustRightInd w:val="0"/>
              <w:ind w:left="1"/>
              <w:contextualSpacing/>
              <w:jc w:val="center"/>
              <w:rPr>
                <w:rFonts w:ascii="Times New Roman" w:hAnsi="Times New Roman"/>
                <w:szCs w:val="24"/>
              </w:rPr>
            </w:pPr>
            <w:r w:rsidRPr="00B372B4">
              <w:rPr>
                <w:rFonts w:ascii="Times New Roman" w:hAnsi="Times New Roman"/>
                <w:szCs w:val="24"/>
              </w:rPr>
              <w:t>24</w:t>
            </w:r>
          </w:p>
        </w:tc>
      </w:tr>
      <w:tr w:rsidR="008273FF" w:rsidTr="00727155">
        <w:tc>
          <w:tcPr>
            <w:tcW w:w="540" w:type="dxa"/>
            <w:tcBorders>
              <w:top w:val="single" w:sz="4" w:space="0" w:color="auto"/>
              <w:left w:val="single" w:sz="4" w:space="0" w:color="auto"/>
              <w:bottom w:val="single" w:sz="4" w:space="0" w:color="auto"/>
              <w:right w:val="single" w:sz="4" w:space="0" w:color="auto"/>
            </w:tcBorders>
            <w:hideMark/>
          </w:tcPr>
          <w:p w:rsidR="008273FF" w:rsidRDefault="008273FF" w:rsidP="0072715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4</w:t>
            </w:r>
          </w:p>
        </w:tc>
        <w:tc>
          <w:tcPr>
            <w:tcW w:w="4280" w:type="dxa"/>
            <w:tcBorders>
              <w:top w:val="single" w:sz="4" w:space="0" w:color="auto"/>
              <w:left w:val="single" w:sz="4" w:space="0" w:color="auto"/>
              <w:bottom w:val="single" w:sz="4" w:space="0" w:color="auto"/>
              <w:right w:val="single" w:sz="4" w:space="0" w:color="auto"/>
            </w:tcBorders>
            <w:hideMark/>
          </w:tcPr>
          <w:p w:rsidR="008273FF" w:rsidRDefault="008273FF" w:rsidP="0072715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Доля молодых семей-претендентов на получение социальных выплат, которые улучшат жилищные условия при реализации программы (в процентах от общего количества молодых семей, нуждающихся в улучшении жилищных условий по району)</w:t>
            </w:r>
          </w:p>
        </w:tc>
        <w:tc>
          <w:tcPr>
            <w:tcW w:w="1418" w:type="dxa"/>
            <w:tcBorders>
              <w:top w:val="single" w:sz="4" w:space="0" w:color="auto"/>
              <w:left w:val="single" w:sz="4" w:space="0" w:color="auto"/>
              <w:bottom w:val="single" w:sz="4" w:space="0" w:color="auto"/>
              <w:right w:val="single" w:sz="4" w:space="0" w:color="auto"/>
            </w:tcBorders>
            <w:hideMark/>
          </w:tcPr>
          <w:p w:rsidR="008273FF" w:rsidRDefault="008273FF" w:rsidP="00727155">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17,3</w:t>
            </w:r>
          </w:p>
        </w:tc>
        <w:tc>
          <w:tcPr>
            <w:tcW w:w="1276" w:type="dxa"/>
            <w:tcBorders>
              <w:top w:val="single" w:sz="4" w:space="0" w:color="auto"/>
              <w:left w:val="single" w:sz="4" w:space="0" w:color="auto"/>
              <w:bottom w:val="single" w:sz="4" w:space="0" w:color="auto"/>
              <w:right w:val="single" w:sz="4" w:space="0" w:color="auto"/>
            </w:tcBorders>
            <w:hideMark/>
          </w:tcPr>
          <w:p w:rsidR="008273FF" w:rsidRPr="005E1737" w:rsidRDefault="008273FF" w:rsidP="00727155">
            <w:pPr>
              <w:autoSpaceDE w:val="0"/>
              <w:autoSpaceDN w:val="0"/>
              <w:adjustRightInd w:val="0"/>
              <w:ind w:left="1"/>
              <w:contextualSpacing/>
              <w:jc w:val="center"/>
              <w:rPr>
                <w:rFonts w:ascii="Times New Roman" w:hAnsi="Times New Roman"/>
                <w:szCs w:val="24"/>
              </w:rPr>
            </w:pPr>
            <w:r w:rsidRPr="005E1737">
              <w:rPr>
                <w:rFonts w:ascii="Times New Roman" w:hAnsi="Times New Roman"/>
                <w:szCs w:val="24"/>
              </w:rPr>
              <w:t>26,1*</w:t>
            </w:r>
          </w:p>
        </w:tc>
        <w:tc>
          <w:tcPr>
            <w:tcW w:w="1417" w:type="dxa"/>
            <w:tcBorders>
              <w:top w:val="single" w:sz="4" w:space="0" w:color="auto"/>
              <w:left w:val="single" w:sz="4" w:space="0" w:color="auto"/>
              <w:bottom w:val="single" w:sz="4" w:space="0" w:color="auto"/>
              <w:right w:val="single" w:sz="4" w:space="0" w:color="auto"/>
            </w:tcBorders>
            <w:hideMark/>
          </w:tcPr>
          <w:p w:rsidR="008273FF" w:rsidRPr="0010632D" w:rsidRDefault="008273FF" w:rsidP="00727155">
            <w:pPr>
              <w:autoSpaceDE w:val="0"/>
              <w:autoSpaceDN w:val="0"/>
              <w:adjustRightInd w:val="0"/>
              <w:ind w:left="1"/>
              <w:contextualSpacing/>
              <w:jc w:val="center"/>
              <w:rPr>
                <w:rFonts w:ascii="Times New Roman" w:hAnsi="Times New Roman"/>
                <w:szCs w:val="24"/>
              </w:rPr>
            </w:pPr>
            <w:r w:rsidRPr="0010632D">
              <w:rPr>
                <w:rFonts w:ascii="Times New Roman" w:hAnsi="Times New Roman"/>
                <w:szCs w:val="24"/>
              </w:rPr>
              <w:t>15,9</w:t>
            </w:r>
          </w:p>
        </w:tc>
        <w:tc>
          <w:tcPr>
            <w:tcW w:w="1418" w:type="dxa"/>
            <w:tcBorders>
              <w:top w:val="single" w:sz="4" w:space="0" w:color="auto"/>
              <w:left w:val="single" w:sz="4" w:space="0" w:color="auto"/>
              <w:bottom w:val="single" w:sz="4" w:space="0" w:color="auto"/>
              <w:right w:val="single" w:sz="4" w:space="0" w:color="auto"/>
            </w:tcBorders>
            <w:hideMark/>
          </w:tcPr>
          <w:p w:rsidR="008273FF" w:rsidRPr="00B372B4" w:rsidRDefault="008273FF" w:rsidP="00727155">
            <w:pPr>
              <w:autoSpaceDE w:val="0"/>
              <w:autoSpaceDN w:val="0"/>
              <w:adjustRightInd w:val="0"/>
              <w:ind w:left="1"/>
              <w:contextualSpacing/>
              <w:jc w:val="center"/>
              <w:rPr>
                <w:rFonts w:ascii="Times New Roman" w:hAnsi="Times New Roman"/>
                <w:szCs w:val="24"/>
              </w:rPr>
            </w:pPr>
            <w:r w:rsidRPr="00B372B4">
              <w:rPr>
                <w:rFonts w:ascii="Times New Roman" w:hAnsi="Times New Roman"/>
                <w:szCs w:val="24"/>
              </w:rPr>
              <w:t>14,9</w:t>
            </w:r>
          </w:p>
        </w:tc>
        <w:tc>
          <w:tcPr>
            <w:tcW w:w="1276" w:type="dxa"/>
            <w:tcBorders>
              <w:top w:val="single" w:sz="4" w:space="0" w:color="auto"/>
              <w:left w:val="single" w:sz="4" w:space="0" w:color="auto"/>
              <w:bottom w:val="single" w:sz="4" w:space="0" w:color="auto"/>
              <w:right w:val="single" w:sz="4" w:space="0" w:color="auto"/>
            </w:tcBorders>
            <w:hideMark/>
          </w:tcPr>
          <w:p w:rsidR="008273FF" w:rsidRPr="00B372B4" w:rsidRDefault="008273FF" w:rsidP="00727155">
            <w:pPr>
              <w:autoSpaceDE w:val="0"/>
              <w:autoSpaceDN w:val="0"/>
              <w:adjustRightInd w:val="0"/>
              <w:ind w:left="1"/>
              <w:contextualSpacing/>
              <w:jc w:val="center"/>
              <w:rPr>
                <w:rFonts w:ascii="Times New Roman" w:hAnsi="Times New Roman"/>
                <w:szCs w:val="24"/>
              </w:rPr>
            </w:pPr>
            <w:r w:rsidRPr="00B372B4">
              <w:rPr>
                <w:rFonts w:ascii="Times New Roman" w:hAnsi="Times New Roman"/>
                <w:szCs w:val="24"/>
              </w:rPr>
              <w:t>25,2</w:t>
            </w:r>
          </w:p>
        </w:tc>
        <w:tc>
          <w:tcPr>
            <w:tcW w:w="1275" w:type="dxa"/>
            <w:tcBorders>
              <w:top w:val="single" w:sz="4" w:space="0" w:color="auto"/>
              <w:left w:val="single" w:sz="4" w:space="0" w:color="auto"/>
              <w:bottom w:val="single" w:sz="4" w:space="0" w:color="auto"/>
              <w:right w:val="single" w:sz="4" w:space="0" w:color="auto"/>
            </w:tcBorders>
            <w:hideMark/>
          </w:tcPr>
          <w:p w:rsidR="008273FF" w:rsidRPr="00B372B4" w:rsidRDefault="008273FF" w:rsidP="00727155">
            <w:pPr>
              <w:autoSpaceDE w:val="0"/>
              <w:autoSpaceDN w:val="0"/>
              <w:adjustRightInd w:val="0"/>
              <w:ind w:left="1"/>
              <w:contextualSpacing/>
              <w:jc w:val="center"/>
              <w:rPr>
                <w:rFonts w:ascii="Times New Roman" w:hAnsi="Times New Roman"/>
                <w:szCs w:val="24"/>
              </w:rPr>
            </w:pPr>
            <w:r w:rsidRPr="00B372B4">
              <w:rPr>
                <w:rFonts w:ascii="Times New Roman" w:hAnsi="Times New Roman"/>
                <w:szCs w:val="24"/>
              </w:rPr>
              <w:t>13,7</w:t>
            </w:r>
          </w:p>
        </w:tc>
      </w:tr>
      <w:tr w:rsidR="008273FF" w:rsidTr="00727155">
        <w:tc>
          <w:tcPr>
            <w:tcW w:w="540" w:type="dxa"/>
            <w:tcBorders>
              <w:top w:val="single" w:sz="4" w:space="0" w:color="auto"/>
              <w:left w:val="single" w:sz="4" w:space="0" w:color="auto"/>
              <w:bottom w:val="single" w:sz="4" w:space="0" w:color="auto"/>
              <w:right w:val="single" w:sz="4" w:space="0" w:color="auto"/>
            </w:tcBorders>
            <w:hideMark/>
          </w:tcPr>
          <w:p w:rsidR="008273FF" w:rsidRDefault="008273FF" w:rsidP="0072715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5</w:t>
            </w:r>
          </w:p>
        </w:tc>
        <w:tc>
          <w:tcPr>
            <w:tcW w:w="4280" w:type="dxa"/>
            <w:tcBorders>
              <w:top w:val="single" w:sz="4" w:space="0" w:color="auto"/>
              <w:left w:val="single" w:sz="4" w:space="0" w:color="auto"/>
              <w:bottom w:val="single" w:sz="4" w:space="0" w:color="auto"/>
              <w:right w:val="single" w:sz="4" w:space="0" w:color="auto"/>
            </w:tcBorders>
            <w:hideMark/>
          </w:tcPr>
          <w:p w:rsidR="008273FF" w:rsidRDefault="008273FF" w:rsidP="00727155">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Количество опубликованной информации о реализации мероприятий муниципальной программы в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8273FF" w:rsidRDefault="008273FF" w:rsidP="00727155">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ед.</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не менее 3 ед.</w:t>
            </w:r>
          </w:p>
        </w:tc>
        <w:tc>
          <w:tcPr>
            <w:tcW w:w="1276"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не менее 3 ед. </w:t>
            </w:r>
          </w:p>
        </w:tc>
        <w:tc>
          <w:tcPr>
            <w:tcW w:w="1417"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не менее 3 ед.</w:t>
            </w:r>
          </w:p>
        </w:tc>
        <w:tc>
          <w:tcPr>
            <w:tcW w:w="1418"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не менее 3 ед.</w:t>
            </w:r>
          </w:p>
        </w:tc>
        <w:tc>
          <w:tcPr>
            <w:tcW w:w="1276"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не менее 3 ед.</w:t>
            </w:r>
          </w:p>
        </w:tc>
        <w:tc>
          <w:tcPr>
            <w:tcW w:w="1275" w:type="dxa"/>
            <w:tcBorders>
              <w:top w:val="single" w:sz="4" w:space="0" w:color="auto"/>
              <w:left w:val="single" w:sz="4" w:space="0" w:color="auto"/>
              <w:bottom w:val="single" w:sz="4" w:space="0" w:color="auto"/>
              <w:right w:val="single" w:sz="4" w:space="0" w:color="auto"/>
            </w:tcBorders>
            <w:hideMark/>
          </w:tcPr>
          <w:p w:rsidR="008273FF" w:rsidRDefault="008273FF" w:rsidP="00727155">
            <w:pPr>
              <w:autoSpaceDE w:val="0"/>
              <w:autoSpaceDN w:val="0"/>
              <w:adjustRightInd w:val="0"/>
              <w:ind w:left="1"/>
              <w:contextualSpacing/>
              <w:jc w:val="center"/>
              <w:rPr>
                <w:rFonts w:ascii="Times New Roman" w:hAnsi="Times New Roman"/>
                <w:szCs w:val="24"/>
              </w:rPr>
            </w:pPr>
            <w:r>
              <w:rPr>
                <w:rFonts w:ascii="Times New Roman" w:hAnsi="Times New Roman"/>
                <w:szCs w:val="24"/>
              </w:rPr>
              <w:t>не менее 3 ед.</w:t>
            </w:r>
          </w:p>
        </w:tc>
      </w:tr>
    </w:tbl>
    <w:p w:rsidR="008273FF" w:rsidRDefault="008273FF" w:rsidP="008273FF">
      <w:pPr>
        <w:pStyle w:val="ae"/>
        <w:tabs>
          <w:tab w:val="left" w:pos="426"/>
        </w:tabs>
        <w:overflowPunct w:val="0"/>
        <w:autoSpaceDE w:val="0"/>
        <w:autoSpaceDN w:val="0"/>
        <w:adjustRightInd w:val="0"/>
        <w:ind w:left="0"/>
        <w:jc w:val="both"/>
        <w:textAlignment w:val="baseline"/>
        <w:rPr>
          <w:sz w:val="24"/>
          <w:szCs w:val="24"/>
        </w:rPr>
      </w:pPr>
    </w:p>
    <w:p w:rsidR="008273FF" w:rsidRDefault="008273FF" w:rsidP="008273FF">
      <w:pPr>
        <w:pStyle w:val="ae"/>
        <w:numPr>
          <w:ilvl w:val="0"/>
          <w:numId w:val="25"/>
        </w:numPr>
        <w:tabs>
          <w:tab w:val="left" w:pos="851"/>
        </w:tabs>
        <w:overflowPunct w:val="0"/>
        <w:autoSpaceDE w:val="0"/>
        <w:autoSpaceDN w:val="0"/>
        <w:adjustRightInd w:val="0"/>
        <w:jc w:val="both"/>
        <w:textAlignment w:val="baseline"/>
        <w:outlineLvl w:val="0"/>
        <w:rPr>
          <w:sz w:val="28"/>
          <w:szCs w:val="28"/>
        </w:rPr>
      </w:pPr>
      <w:r>
        <w:rPr>
          <w:szCs w:val="24"/>
        </w:rPr>
        <w:t>Статистика индикатора ранее не велась, т.к. мероприятие осуществляется впервые с разработкой программы.</w:t>
      </w:r>
    </w:p>
    <w:p w:rsidR="008273FF" w:rsidRDefault="008273FF" w:rsidP="008273FF">
      <w:pPr>
        <w:ind w:left="-426" w:firstLine="360"/>
        <w:jc w:val="both"/>
        <w:rPr>
          <w:rFonts w:ascii="Times New Roman" w:hAnsi="Times New Roman"/>
          <w:color w:val="000000"/>
          <w:sz w:val="20"/>
        </w:rPr>
      </w:pPr>
      <w:r>
        <w:rPr>
          <w:rFonts w:ascii="Times New Roman" w:hAnsi="Times New Roman"/>
          <w:sz w:val="20"/>
        </w:rPr>
        <w:t xml:space="preserve">            Примечание: Показатели индикаторов с 1 по 3 подлежат </w:t>
      </w:r>
      <w:r>
        <w:rPr>
          <w:rFonts w:ascii="Times New Roman" w:hAnsi="Times New Roman"/>
          <w:color w:val="000000"/>
          <w:sz w:val="20"/>
        </w:rPr>
        <w:t>ежегодному уточнению исходя из возможностей федерального, республиканского и муниципального бюджетов  на соответствующий год.</w:t>
      </w:r>
    </w:p>
    <w:p w:rsidR="008273FF" w:rsidRDefault="008273FF" w:rsidP="008273FF">
      <w:pPr>
        <w:tabs>
          <w:tab w:val="left" w:pos="851"/>
        </w:tabs>
        <w:overflowPunct w:val="0"/>
        <w:autoSpaceDE w:val="0"/>
        <w:autoSpaceDN w:val="0"/>
        <w:adjustRightInd w:val="0"/>
        <w:jc w:val="both"/>
        <w:textAlignment w:val="baseline"/>
        <w:outlineLvl w:val="0"/>
        <w:rPr>
          <w:rFonts w:ascii="Times New Roman" w:hAnsi="Times New Roman"/>
          <w:sz w:val="20"/>
        </w:rPr>
      </w:pPr>
      <w:r>
        <w:rPr>
          <w:szCs w:val="24"/>
        </w:rPr>
        <w:t xml:space="preserve">       </w:t>
      </w:r>
      <w:r>
        <w:rPr>
          <w:rFonts w:ascii="Times New Roman" w:hAnsi="Times New Roman"/>
          <w:sz w:val="20"/>
        </w:rPr>
        <w:t>*с учетом выданных в 2018 году и реализованных в 2019 году 7-ми  свидетельств.</w:t>
      </w:r>
    </w:p>
    <w:p w:rsidR="00437700" w:rsidRPr="007628E2" w:rsidRDefault="00437700" w:rsidP="00437700">
      <w:pPr>
        <w:spacing w:line="302" w:lineRule="atLeast"/>
        <w:jc w:val="center"/>
        <w:rPr>
          <w:rFonts w:ascii="Times New Roman" w:hAnsi="Times New Roman"/>
          <w:b/>
          <w:color w:val="000000"/>
          <w:szCs w:val="24"/>
        </w:rPr>
      </w:pPr>
      <w:bookmarkStart w:id="5" w:name="_GoBack"/>
      <w:bookmarkEnd w:id="5"/>
      <w:r w:rsidRPr="007628E2">
        <w:rPr>
          <w:rFonts w:ascii="Times New Roman" w:hAnsi="Times New Roman"/>
          <w:b/>
          <w:color w:val="000000"/>
          <w:szCs w:val="24"/>
        </w:rPr>
        <w:lastRenderedPageBreak/>
        <w:t>Источник значений целевых индикаторов муниципальной программы</w:t>
      </w:r>
    </w:p>
    <w:p w:rsidR="00437700" w:rsidRPr="003020A2" w:rsidRDefault="00437700" w:rsidP="00437700">
      <w:pPr>
        <w:spacing w:line="302" w:lineRule="atLeast"/>
        <w:jc w:val="center"/>
        <w:rPr>
          <w:rFonts w:ascii="Times New Roman" w:hAnsi="Times New Roman"/>
          <w:color w:val="000000"/>
          <w:sz w:val="28"/>
          <w:szCs w:val="28"/>
        </w:rPr>
      </w:pPr>
    </w:p>
    <w:tbl>
      <w:tblPr>
        <w:tblW w:w="14992" w:type="dxa"/>
        <w:tblCellMar>
          <w:top w:w="15" w:type="dxa"/>
          <w:left w:w="15" w:type="dxa"/>
          <w:bottom w:w="15" w:type="dxa"/>
          <w:right w:w="15" w:type="dxa"/>
        </w:tblCellMar>
        <w:tblLook w:val="04A0" w:firstRow="1" w:lastRow="0" w:firstColumn="1" w:lastColumn="0" w:noHBand="0" w:noVBand="1"/>
      </w:tblPr>
      <w:tblGrid>
        <w:gridCol w:w="675"/>
        <w:gridCol w:w="3828"/>
        <w:gridCol w:w="1292"/>
        <w:gridCol w:w="1418"/>
        <w:gridCol w:w="2976"/>
        <w:gridCol w:w="2535"/>
        <w:gridCol w:w="2268"/>
      </w:tblGrid>
      <w:tr w:rsidR="00437700" w:rsidRPr="003020A2" w:rsidTr="004417A4">
        <w:trPr>
          <w:tblHeader/>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700" w:rsidRPr="003020A2" w:rsidRDefault="00437700" w:rsidP="004417A4">
            <w:pPr>
              <w:spacing w:line="259" w:lineRule="atLeast"/>
              <w:ind w:firstLine="720"/>
              <w:jc w:val="center"/>
              <w:rPr>
                <w:rFonts w:ascii="Times New Roman" w:hAnsi="Times New Roman"/>
                <w:szCs w:val="24"/>
              </w:rPr>
            </w:pPr>
            <w:r w:rsidRPr="003020A2">
              <w:rPr>
                <w:rFonts w:ascii="Times New Roman" w:hAnsi="Times New Roman"/>
                <w:szCs w:val="24"/>
              </w:rPr>
              <w:t>№№ п/п</w:t>
            </w:r>
          </w:p>
        </w:tc>
        <w:tc>
          <w:tcPr>
            <w:tcW w:w="38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700" w:rsidRPr="003020A2" w:rsidRDefault="00437700" w:rsidP="004417A4">
            <w:pPr>
              <w:spacing w:line="259" w:lineRule="atLeast"/>
              <w:jc w:val="center"/>
              <w:rPr>
                <w:rFonts w:ascii="Times New Roman" w:hAnsi="Times New Roman"/>
                <w:szCs w:val="24"/>
              </w:rPr>
            </w:pPr>
            <w:r w:rsidRPr="003020A2">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700" w:rsidRPr="003020A2" w:rsidRDefault="00437700" w:rsidP="004417A4">
            <w:pPr>
              <w:spacing w:line="259" w:lineRule="atLeast"/>
              <w:jc w:val="center"/>
              <w:rPr>
                <w:rFonts w:ascii="Times New Roman" w:hAnsi="Times New Roman"/>
                <w:szCs w:val="24"/>
              </w:rPr>
            </w:pPr>
            <w:r w:rsidRPr="003020A2">
              <w:rPr>
                <w:rFonts w:ascii="Times New Roman" w:hAnsi="Times New Roman"/>
                <w:szCs w:val="24"/>
              </w:rPr>
              <w:t>Единица измерения</w:t>
            </w:r>
          </w:p>
        </w:tc>
        <w:tc>
          <w:tcPr>
            <w:tcW w:w="43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700" w:rsidRPr="003020A2" w:rsidRDefault="00437700" w:rsidP="004417A4">
            <w:pPr>
              <w:spacing w:line="259" w:lineRule="atLeast"/>
              <w:ind w:firstLine="14"/>
              <w:jc w:val="center"/>
              <w:rPr>
                <w:rFonts w:ascii="Times New Roman" w:hAnsi="Times New Roman"/>
                <w:szCs w:val="24"/>
              </w:rPr>
            </w:pPr>
            <w:r w:rsidRPr="003020A2">
              <w:rPr>
                <w:rFonts w:ascii="Times New Roman" w:hAnsi="Times New Roman"/>
                <w:szCs w:val="24"/>
              </w:rPr>
              <w:t>Расчет показателя целевого индикатора</w:t>
            </w:r>
          </w:p>
        </w:tc>
        <w:tc>
          <w:tcPr>
            <w:tcW w:w="480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700" w:rsidRPr="003020A2" w:rsidRDefault="00437700" w:rsidP="004417A4">
            <w:pPr>
              <w:spacing w:line="259" w:lineRule="atLeast"/>
              <w:jc w:val="center"/>
              <w:rPr>
                <w:rFonts w:ascii="Times New Roman" w:hAnsi="Times New Roman"/>
                <w:szCs w:val="24"/>
              </w:rPr>
            </w:pPr>
            <w:r w:rsidRPr="003020A2">
              <w:rPr>
                <w:rFonts w:ascii="Times New Roman" w:hAnsi="Times New Roman"/>
                <w:szCs w:val="24"/>
              </w:rPr>
              <w:t>Исходные данные для расчета значений показателя целевого индикатора</w:t>
            </w:r>
          </w:p>
        </w:tc>
      </w:tr>
      <w:tr w:rsidR="00437700" w:rsidRPr="003020A2" w:rsidTr="004417A4">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37700" w:rsidRPr="003020A2" w:rsidRDefault="00437700" w:rsidP="004417A4">
            <w:pPr>
              <w:jc w:val="center"/>
              <w:rPr>
                <w:rFonts w:ascii="Times New Roman" w:hAnsi="Times New Roman"/>
                <w:szCs w:val="24"/>
              </w:rPr>
            </w:pPr>
          </w:p>
        </w:tc>
        <w:tc>
          <w:tcPr>
            <w:tcW w:w="3828" w:type="dxa"/>
            <w:vMerge/>
            <w:tcBorders>
              <w:top w:val="single" w:sz="8" w:space="0" w:color="auto"/>
              <w:left w:val="single" w:sz="8" w:space="0" w:color="auto"/>
              <w:bottom w:val="single" w:sz="8" w:space="0" w:color="auto"/>
              <w:right w:val="single" w:sz="8" w:space="0" w:color="auto"/>
            </w:tcBorders>
            <w:vAlign w:val="center"/>
            <w:hideMark/>
          </w:tcPr>
          <w:p w:rsidR="00437700" w:rsidRPr="003020A2" w:rsidRDefault="00437700" w:rsidP="004417A4">
            <w:pPr>
              <w:jc w:val="center"/>
              <w:rPr>
                <w:rFonts w:ascii="Times New Roman" w:hAnsi="Times New Roman"/>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37700" w:rsidRPr="003020A2" w:rsidRDefault="00437700" w:rsidP="004417A4">
            <w:pPr>
              <w:jc w:val="center"/>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700" w:rsidRPr="003020A2" w:rsidRDefault="00437700" w:rsidP="004417A4">
            <w:pPr>
              <w:spacing w:line="259" w:lineRule="atLeast"/>
              <w:ind w:firstLine="14"/>
              <w:jc w:val="center"/>
              <w:rPr>
                <w:rFonts w:ascii="Times New Roman" w:hAnsi="Times New Roman"/>
                <w:szCs w:val="24"/>
              </w:rPr>
            </w:pPr>
            <w:r w:rsidRPr="003020A2">
              <w:rPr>
                <w:rFonts w:ascii="Times New Roman" w:hAnsi="Times New Roman"/>
                <w:szCs w:val="24"/>
              </w:rPr>
              <w:t>формула расчета</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700" w:rsidRPr="003020A2" w:rsidRDefault="00437700" w:rsidP="004417A4">
            <w:pPr>
              <w:spacing w:line="259" w:lineRule="atLeast"/>
              <w:jc w:val="center"/>
              <w:rPr>
                <w:rFonts w:ascii="Times New Roman" w:hAnsi="Times New Roman"/>
                <w:szCs w:val="24"/>
              </w:rPr>
            </w:pPr>
            <w:r w:rsidRPr="003020A2">
              <w:rPr>
                <w:rFonts w:ascii="Times New Roman" w:hAnsi="Times New Roman"/>
                <w:szCs w:val="24"/>
              </w:rPr>
              <w:t>буквенное обозначение переменной в формуле расчета</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700" w:rsidRPr="003020A2" w:rsidRDefault="00437700" w:rsidP="004417A4">
            <w:pPr>
              <w:spacing w:line="259" w:lineRule="atLeast"/>
              <w:jc w:val="center"/>
              <w:rPr>
                <w:rFonts w:ascii="Times New Roman" w:hAnsi="Times New Roman"/>
                <w:szCs w:val="24"/>
              </w:rPr>
            </w:pPr>
            <w:r w:rsidRPr="003020A2">
              <w:rPr>
                <w:rFonts w:ascii="Times New Roman" w:hAnsi="Times New Roman"/>
                <w:szCs w:val="24"/>
              </w:rPr>
              <w:t>источник исходных данных</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700" w:rsidRPr="003020A2" w:rsidRDefault="00437700" w:rsidP="004417A4">
            <w:pPr>
              <w:spacing w:line="259" w:lineRule="atLeast"/>
              <w:jc w:val="center"/>
              <w:rPr>
                <w:rFonts w:ascii="Times New Roman" w:hAnsi="Times New Roman"/>
                <w:szCs w:val="24"/>
              </w:rPr>
            </w:pPr>
            <w:r w:rsidRPr="003020A2">
              <w:rPr>
                <w:rFonts w:ascii="Times New Roman" w:hAnsi="Times New Roman"/>
                <w:szCs w:val="24"/>
              </w:rPr>
              <w:t>метод сбора исходных данных</w:t>
            </w:r>
          </w:p>
        </w:tc>
      </w:tr>
      <w:tr w:rsidR="00437700" w:rsidRPr="003020A2" w:rsidTr="004417A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700" w:rsidRPr="003020A2" w:rsidRDefault="00437700" w:rsidP="004417A4">
            <w:pPr>
              <w:spacing w:line="259" w:lineRule="atLeast"/>
              <w:jc w:val="center"/>
              <w:rPr>
                <w:rFonts w:ascii="Times New Roman" w:hAnsi="Times New Roman"/>
                <w:b/>
                <w:i/>
                <w:szCs w:val="24"/>
              </w:rPr>
            </w:pPr>
            <w:r w:rsidRPr="003020A2">
              <w:rPr>
                <w:rFonts w:ascii="Times New Roman" w:hAnsi="Times New Roman"/>
                <w:b/>
                <w:i/>
                <w:szCs w:val="24"/>
              </w:rPr>
              <w:t>1</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700" w:rsidRPr="003020A2" w:rsidRDefault="00437700" w:rsidP="004417A4">
            <w:pPr>
              <w:spacing w:line="259" w:lineRule="atLeast"/>
              <w:jc w:val="center"/>
              <w:rPr>
                <w:rFonts w:ascii="Times New Roman" w:hAnsi="Times New Roman"/>
                <w:b/>
                <w:i/>
                <w:szCs w:val="24"/>
              </w:rPr>
            </w:pPr>
            <w:r w:rsidRPr="003020A2">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700" w:rsidRPr="003020A2" w:rsidRDefault="00437700" w:rsidP="004417A4">
            <w:pPr>
              <w:spacing w:line="259" w:lineRule="atLeast"/>
              <w:jc w:val="center"/>
              <w:rPr>
                <w:rFonts w:ascii="Times New Roman" w:hAnsi="Times New Roman"/>
                <w:b/>
                <w:i/>
                <w:szCs w:val="24"/>
              </w:rPr>
            </w:pPr>
            <w:r w:rsidRPr="003020A2">
              <w:rPr>
                <w:rFonts w:ascii="Times New Roman" w:hAnsi="Times New Roman"/>
                <w:b/>
                <w:i/>
                <w:szCs w:val="24"/>
              </w:rPr>
              <w:t>3</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700" w:rsidRPr="003020A2" w:rsidRDefault="00437700" w:rsidP="004417A4">
            <w:pPr>
              <w:spacing w:line="259" w:lineRule="atLeast"/>
              <w:jc w:val="center"/>
              <w:rPr>
                <w:rFonts w:ascii="Times New Roman" w:hAnsi="Times New Roman"/>
                <w:b/>
                <w:i/>
                <w:szCs w:val="24"/>
              </w:rPr>
            </w:pPr>
            <w:r w:rsidRPr="003020A2">
              <w:rPr>
                <w:rFonts w:ascii="Times New Roman" w:hAnsi="Times New Roman"/>
                <w:b/>
                <w:i/>
                <w:szCs w:val="24"/>
              </w:rPr>
              <w:t>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700" w:rsidRPr="003020A2" w:rsidRDefault="00437700" w:rsidP="004417A4">
            <w:pPr>
              <w:spacing w:line="259" w:lineRule="atLeast"/>
              <w:jc w:val="center"/>
              <w:rPr>
                <w:rFonts w:ascii="Times New Roman" w:hAnsi="Times New Roman"/>
                <w:b/>
                <w:i/>
                <w:szCs w:val="24"/>
              </w:rPr>
            </w:pPr>
            <w:r w:rsidRPr="003020A2">
              <w:rPr>
                <w:rFonts w:ascii="Times New Roman" w:hAnsi="Times New Roman"/>
                <w:b/>
                <w:i/>
                <w:szCs w:val="24"/>
              </w:rPr>
              <w:t>5</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700" w:rsidRPr="003020A2" w:rsidRDefault="00437700" w:rsidP="004417A4">
            <w:pPr>
              <w:spacing w:line="259" w:lineRule="atLeast"/>
              <w:jc w:val="center"/>
              <w:rPr>
                <w:rFonts w:ascii="Times New Roman" w:hAnsi="Times New Roman"/>
                <w:b/>
                <w:i/>
                <w:szCs w:val="24"/>
              </w:rPr>
            </w:pPr>
            <w:r w:rsidRPr="003020A2">
              <w:rPr>
                <w:rFonts w:ascii="Times New Roman" w:hAnsi="Times New Roman"/>
                <w:b/>
                <w:i/>
                <w:szCs w:val="24"/>
              </w:rPr>
              <w:t>6</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7700" w:rsidRPr="003020A2" w:rsidRDefault="00437700" w:rsidP="004417A4">
            <w:pPr>
              <w:spacing w:line="259" w:lineRule="atLeast"/>
              <w:jc w:val="center"/>
              <w:rPr>
                <w:rFonts w:ascii="Times New Roman" w:hAnsi="Times New Roman"/>
                <w:b/>
                <w:i/>
                <w:szCs w:val="24"/>
              </w:rPr>
            </w:pPr>
            <w:r w:rsidRPr="003020A2">
              <w:rPr>
                <w:rFonts w:ascii="Times New Roman" w:hAnsi="Times New Roman"/>
                <w:b/>
                <w:i/>
                <w:szCs w:val="24"/>
              </w:rPr>
              <w:t>7</w:t>
            </w:r>
          </w:p>
        </w:tc>
      </w:tr>
      <w:tr w:rsidR="0056034C" w:rsidRPr="003020A2" w:rsidTr="004417A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3020A2" w:rsidRDefault="0056034C" w:rsidP="0056034C">
            <w:pPr>
              <w:spacing w:line="259" w:lineRule="atLeast"/>
              <w:jc w:val="center"/>
              <w:rPr>
                <w:rFonts w:ascii="Times New Roman" w:hAnsi="Times New Roman"/>
                <w:szCs w:val="24"/>
              </w:rPr>
            </w:pPr>
            <w:r>
              <w:rPr>
                <w:rFonts w:ascii="Times New Roman" w:hAnsi="Times New Roman"/>
                <w:szCs w:val="24"/>
              </w:rPr>
              <w:t>1</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B8739C" w:rsidRDefault="0056034C" w:rsidP="0056034C">
            <w:pPr>
              <w:rPr>
                <w:rFonts w:ascii="Times New Roman" w:hAnsi="Times New Roman"/>
                <w:color w:val="FF0000"/>
              </w:rPr>
            </w:pPr>
            <w:r w:rsidRPr="004A4AE1">
              <w:rPr>
                <w:rFonts w:ascii="Times New Roman" w:hAnsi="Times New Roman"/>
                <w:color w:val="000000" w:themeColor="text1"/>
              </w:rPr>
              <w:t>Доля выданных свидетельств о праве на получение социальной выплаты от плановых показателей, предусмотренных Соглашением о предоставлении субсидии</w:t>
            </w:r>
            <w:r w:rsidRPr="00B8739C">
              <w:rPr>
                <w:rFonts w:ascii="Times New Roman" w:hAnsi="Times New Roman"/>
                <w:color w:val="FF0000"/>
              </w:rPr>
              <w:tab/>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B8739C" w:rsidRDefault="0056034C" w:rsidP="0056034C">
            <w:pPr>
              <w:overflowPunct w:val="0"/>
              <w:autoSpaceDE w:val="0"/>
              <w:autoSpaceDN w:val="0"/>
              <w:adjustRightInd w:val="0"/>
              <w:jc w:val="center"/>
              <w:textAlignment w:val="baseline"/>
              <w:rPr>
                <w:rFonts w:ascii="Times New Roman" w:hAnsi="Times New Roman"/>
                <w:color w:val="FF0000"/>
                <w:szCs w:val="24"/>
              </w:rPr>
            </w:pPr>
            <w:r w:rsidRPr="004A4AE1">
              <w:rPr>
                <w:rFonts w:ascii="Times New Roman" w:hAnsi="Times New Roman"/>
                <w:color w:val="000000" w:themeColor="text1"/>
                <w:szCs w:val="24"/>
              </w:rPr>
              <w:t>%</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val="en-US" w:eastAsia="en-US"/>
              </w:rPr>
            </w:pPr>
            <w:r>
              <w:rPr>
                <w:rFonts w:ascii="Times New Roman" w:hAnsi="Times New Roman"/>
                <w:szCs w:val="24"/>
                <w:lang w:val="en-US" w:eastAsia="en-US"/>
              </w:rPr>
              <w:t>%=a/b*100</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pStyle w:val="shapka"/>
              <w:spacing w:before="0" w:after="14" w:line="256" w:lineRule="auto"/>
              <w:jc w:val="left"/>
              <w:rPr>
                <w:rFonts w:ascii="Times New Roman" w:hAnsi="Times New Roman"/>
                <w:b w:val="0"/>
                <w:color w:val="000000" w:themeColor="text1"/>
                <w:sz w:val="20"/>
                <w:szCs w:val="20"/>
              </w:rPr>
            </w:pPr>
            <w:r>
              <w:rPr>
                <w:rFonts w:ascii="Times New Roman" w:hAnsi="Times New Roman"/>
                <w:b w:val="0"/>
                <w:sz w:val="20"/>
                <w:szCs w:val="20"/>
                <w:lang w:val="en-US"/>
              </w:rPr>
              <w:t>a</w:t>
            </w:r>
            <w:r>
              <w:rPr>
                <w:rFonts w:ascii="Times New Roman" w:hAnsi="Times New Roman"/>
                <w:b w:val="0"/>
                <w:sz w:val="20"/>
                <w:szCs w:val="20"/>
              </w:rPr>
              <w:t xml:space="preserve"> - количество </w:t>
            </w:r>
            <w:r>
              <w:rPr>
                <w:rFonts w:ascii="Times New Roman" w:hAnsi="Times New Roman"/>
                <w:b w:val="0"/>
                <w:color w:val="000000" w:themeColor="text1"/>
                <w:sz w:val="20"/>
                <w:szCs w:val="20"/>
              </w:rPr>
              <w:t>выданных свидетельств;</w:t>
            </w:r>
          </w:p>
          <w:p w:rsidR="0056034C" w:rsidRDefault="0056034C" w:rsidP="0056034C">
            <w:pPr>
              <w:pStyle w:val="shapka"/>
              <w:spacing w:before="0" w:after="14" w:line="256" w:lineRule="auto"/>
              <w:jc w:val="left"/>
              <w:rPr>
                <w:rFonts w:ascii="Times New Roman" w:hAnsi="Times New Roman"/>
                <w:b w:val="0"/>
                <w:sz w:val="20"/>
                <w:szCs w:val="20"/>
              </w:rPr>
            </w:pPr>
            <w:r>
              <w:rPr>
                <w:rFonts w:ascii="Times New Roman" w:hAnsi="Times New Roman"/>
                <w:b w:val="0"/>
                <w:color w:val="000000" w:themeColor="text1"/>
                <w:sz w:val="20"/>
                <w:szCs w:val="20"/>
                <w:lang w:val="en-US"/>
              </w:rPr>
              <w:t>b</w:t>
            </w:r>
            <w:r>
              <w:rPr>
                <w:rFonts w:ascii="Times New Roman" w:hAnsi="Times New Roman"/>
                <w:b w:val="0"/>
                <w:color w:val="000000" w:themeColor="text1"/>
                <w:sz w:val="20"/>
                <w:szCs w:val="20"/>
              </w:rPr>
              <w:t xml:space="preserve"> - </w:t>
            </w:r>
            <w:r>
              <w:rPr>
                <w:rFonts w:ascii="Times New Roman" w:hAnsi="Times New Roman"/>
                <w:b w:val="0"/>
                <w:sz w:val="20"/>
                <w:szCs w:val="20"/>
              </w:rPr>
              <w:t>количество с</w:t>
            </w:r>
            <w:r>
              <w:rPr>
                <w:rFonts w:ascii="Times New Roman" w:hAnsi="Times New Roman"/>
                <w:b w:val="0"/>
                <w:color w:val="000000" w:themeColor="text1"/>
                <w:sz w:val="20"/>
                <w:szCs w:val="20"/>
              </w:rPr>
              <w:t>видетельств предусмотренных Соглашением.</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eastAsia="en-US"/>
              </w:rPr>
            </w:pPr>
            <w:r>
              <w:rPr>
                <w:rFonts w:ascii="Times New Roman" w:hAnsi="Times New Roman"/>
                <w:color w:val="000000"/>
                <w:szCs w:val="24"/>
                <w:lang w:eastAsia="en-US"/>
              </w:rPr>
              <w:t>Соглашение между МО «Мирнинский район» и Министерством строительства РС (Я)</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eastAsia="en-US"/>
              </w:rPr>
            </w:pPr>
            <w:r>
              <w:rPr>
                <w:rFonts w:ascii="Times New Roman" w:hAnsi="Times New Roman"/>
                <w:color w:val="000000"/>
                <w:szCs w:val="24"/>
                <w:lang w:eastAsia="en-US"/>
              </w:rPr>
              <w:t>Периодическая отчетность в Министерство строительства РС (Я)</w:t>
            </w:r>
          </w:p>
        </w:tc>
      </w:tr>
      <w:tr w:rsidR="0056034C" w:rsidRPr="003020A2" w:rsidTr="004417A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3020A2" w:rsidRDefault="0056034C" w:rsidP="0056034C">
            <w:pPr>
              <w:spacing w:line="259" w:lineRule="atLeast"/>
              <w:jc w:val="center"/>
              <w:rPr>
                <w:rFonts w:ascii="Times New Roman" w:hAnsi="Times New Roman"/>
                <w:szCs w:val="24"/>
              </w:rPr>
            </w:pPr>
            <w:r>
              <w:rPr>
                <w:rFonts w:ascii="Times New Roman" w:hAnsi="Times New Roman"/>
                <w:szCs w:val="24"/>
              </w:rPr>
              <w:t>2</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31566A" w:rsidRDefault="0056034C" w:rsidP="0056034C">
            <w:pPr>
              <w:rPr>
                <w:rFonts w:ascii="Times New Roman" w:hAnsi="Times New Roman"/>
              </w:rPr>
            </w:pPr>
            <w:r w:rsidRPr="0031566A">
              <w:rPr>
                <w:rFonts w:ascii="Times New Roman" w:hAnsi="Times New Roman"/>
              </w:rPr>
              <w:t>Количество молодых семей, получивших свидетельство о праве на получение социальной выплаты</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8E3425" w:rsidRDefault="0056034C" w:rsidP="0056034C">
            <w:pPr>
              <w:overflowPunct w:val="0"/>
              <w:autoSpaceDE w:val="0"/>
              <w:autoSpaceDN w:val="0"/>
              <w:adjustRightInd w:val="0"/>
              <w:jc w:val="center"/>
              <w:textAlignment w:val="baseline"/>
              <w:rPr>
                <w:rFonts w:ascii="Times New Roman" w:hAnsi="Times New Roman"/>
                <w:szCs w:val="24"/>
              </w:rPr>
            </w:pPr>
            <w:r w:rsidRPr="008E3425">
              <w:rPr>
                <w:rFonts w:ascii="Times New Roman" w:hAnsi="Times New Roman"/>
                <w:szCs w:val="24"/>
              </w:rPr>
              <w:t>семья</w:t>
            </w:r>
          </w:p>
          <w:p w:rsidR="0056034C" w:rsidRPr="008E3425" w:rsidRDefault="0056034C" w:rsidP="0056034C">
            <w:pPr>
              <w:overflowPunct w:val="0"/>
              <w:autoSpaceDE w:val="0"/>
              <w:autoSpaceDN w:val="0"/>
              <w:adjustRightInd w:val="0"/>
              <w:jc w:val="center"/>
              <w:textAlignment w:val="baseline"/>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eastAsia="en-US"/>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autoSpaceDE w:val="0"/>
              <w:autoSpaceDN w:val="0"/>
              <w:adjustRightInd w:val="0"/>
              <w:spacing w:line="256" w:lineRule="auto"/>
              <w:ind w:left="1"/>
              <w:contextualSpacing/>
              <w:rPr>
                <w:rFonts w:ascii="Times New Roman" w:hAnsi="Times New Roman"/>
                <w:sz w:val="20"/>
                <w:lang w:eastAsia="en-US"/>
              </w:rPr>
            </w:pPr>
            <w:r>
              <w:rPr>
                <w:rFonts w:ascii="Times New Roman" w:hAnsi="Times New Roman"/>
                <w:sz w:val="20"/>
                <w:lang w:eastAsia="en-US"/>
              </w:rPr>
              <w:t>В соответствии с постановлением Правительства РС (Я) от 01.04.2020г. № 65 расчет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 общей площади жилья по МО, в котором молодая семья включена в список участников.</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eastAsia="en-US"/>
              </w:rPr>
            </w:pPr>
            <w:r>
              <w:rPr>
                <w:rFonts w:ascii="Times New Roman" w:hAnsi="Times New Roman"/>
                <w:szCs w:val="24"/>
                <w:lang w:eastAsia="en-US"/>
              </w:rPr>
              <w:t xml:space="preserve">Утвержденный </w:t>
            </w:r>
            <w:r>
              <w:rPr>
                <w:rFonts w:ascii="Times New Roman" w:hAnsi="Times New Roman"/>
                <w:color w:val="000000"/>
                <w:szCs w:val="24"/>
                <w:lang w:eastAsia="en-US"/>
              </w:rPr>
              <w:t xml:space="preserve">Министерством строительства </w:t>
            </w:r>
            <w:r>
              <w:rPr>
                <w:rFonts w:ascii="Times New Roman" w:hAnsi="Times New Roman"/>
                <w:szCs w:val="24"/>
                <w:lang w:eastAsia="en-US"/>
              </w:rPr>
              <w:t>РС (Я) список молодых семей – претендентов на получение социальных выплат по МО «Мирнинский район» РС (Я)</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eastAsia="en-US"/>
              </w:rPr>
            </w:pPr>
            <w:r>
              <w:rPr>
                <w:rFonts w:ascii="Times New Roman" w:hAnsi="Times New Roman"/>
                <w:color w:val="000000"/>
                <w:szCs w:val="24"/>
                <w:lang w:eastAsia="en-US"/>
              </w:rPr>
              <w:t>Периодическая отчетность в Министерство строительства РС (Я)</w:t>
            </w:r>
          </w:p>
        </w:tc>
      </w:tr>
      <w:tr w:rsidR="0056034C" w:rsidRPr="003020A2" w:rsidTr="004417A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3020A2" w:rsidRDefault="0056034C" w:rsidP="0056034C">
            <w:pPr>
              <w:spacing w:line="259" w:lineRule="atLeast"/>
              <w:jc w:val="center"/>
              <w:rPr>
                <w:rFonts w:ascii="Times New Roman" w:hAnsi="Times New Roman"/>
                <w:szCs w:val="24"/>
              </w:rPr>
            </w:pPr>
            <w:r>
              <w:rPr>
                <w:rFonts w:ascii="Times New Roman" w:hAnsi="Times New Roman"/>
                <w:szCs w:val="24"/>
              </w:rPr>
              <w:t>3</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31566A" w:rsidRDefault="0056034C" w:rsidP="0056034C">
            <w:pPr>
              <w:rPr>
                <w:rFonts w:ascii="Times New Roman" w:hAnsi="Times New Roman"/>
              </w:rPr>
            </w:pPr>
            <w:r w:rsidRPr="0031566A">
              <w:rPr>
                <w:rFonts w:ascii="Times New Roman" w:hAnsi="Times New Roman"/>
              </w:rPr>
              <w:t>Количество молодых семей, реализовавших свидетельств</w:t>
            </w:r>
            <w:r>
              <w:rPr>
                <w:rFonts w:ascii="Times New Roman" w:hAnsi="Times New Roman"/>
              </w:rPr>
              <w:t>о</w:t>
            </w:r>
            <w:r w:rsidRPr="0031566A">
              <w:rPr>
                <w:rFonts w:ascii="Times New Roman" w:hAnsi="Times New Roman"/>
              </w:rPr>
              <w:t xml:space="preserve"> о праве на получение социальной выплаты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8E3425" w:rsidRDefault="0056034C" w:rsidP="0056034C">
            <w:pPr>
              <w:overflowPunct w:val="0"/>
              <w:autoSpaceDE w:val="0"/>
              <w:autoSpaceDN w:val="0"/>
              <w:adjustRightInd w:val="0"/>
              <w:jc w:val="center"/>
              <w:textAlignment w:val="baseline"/>
              <w:rPr>
                <w:rFonts w:ascii="Times New Roman" w:hAnsi="Times New Roman"/>
                <w:szCs w:val="24"/>
              </w:rPr>
            </w:pPr>
            <w:r w:rsidRPr="008E3425">
              <w:rPr>
                <w:rFonts w:ascii="Times New Roman" w:hAnsi="Times New Roman"/>
                <w:szCs w:val="24"/>
              </w:rPr>
              <w:t>семья</w:t>
            </w:r>
          </w:p>
          <w:p w:rsidR="0056034C" w:rsidRPr="008E3425" w:rsidRDefault="0056034C" w:rsidP="0056034C">
            <w:pPr>
              <w:overflowPunct w:val="0"/>
              <w:autoSpaceDE w:val="0"/>
              <w:autoSpaceDN w:val="0"/>
              <w:adjustRightInd w:val="0"/>
              <w:jc w:val="center"/>
              <w:textAlignment w:val="baseline"/>
              <w:rPr>
                <w:rFonts w:ascii="Times New Roman" w:hAnsi="Times New Roman"/>
                <w:szCs w:val="24"/>
              </w:rPr>
            </w:pPr>
          </w:p>
          <w:p w:rsidR="0056034C" w:rsidRPr="008E3425" w:rsidRDefault="0056034C" w:rsidP="0056034C">
            <w:pPr>
              <w:overflowPunct w:val="0"/>
              <w:autoSpaceDE w:val="0"/>
              <w:autoSpaceDN w:val="0"/>
              <w:adjustRightInd w:val="0"/>
              <w:jc w:val="center"/>
              <w:textAlignment w:val="baseline"/>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eastAsia="en-US"/>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autoSpaceDE w:val="0"/>
              <w:autoSpaceDN w:val="0"/>
              <w:adjustRightInd w:val="0"/>
              <w:spacing w:line="256" w:lineRule="auto"/>
              <w:ind w:left="1"/>
              <w:contextualSpacing/>
              <w:rPr>
                <w:rFonts w:ascii="Times New Roman" w:hAnsi="Times New Roman"/>
                <w:sz w:val="20"/>
                <w:lang w:eastAsia="en-US"/>
              </w:rPr>
            </w:pPr>
            <w:r>
              <w:rPr>
                <w:rFonts w:ascii="Times New Roman" w:hAnsi="Times New Roman"/>
                <w:sz w:val="20"/>
                <w:lang w:eastAsia="en-US"/>
              </w:rPr>
              <w:t>В соответствии с утвержденными Министерством строительства РС (Я) списками молодых семей – претендентов на получение социальных выплат по МО «Мирнинский район» РС (Я).</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eastAsia="en-US"/>
              </w:rPr>
            </w:pPr>
            <w:r>
              <w:rPr>
                <w:rFonts w:ascii="Times New Roman" w:hAnsi="Times New Roman"/>
                <w:color w:val="000000"/>
                <w:szCs w:val="24"/>
                <w:lang w:eastAsia="en-US"/>
              </w:rPr>
              <w:t>Распоряжение Главы района</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eastAsia="en-US"/>
              </w:rPr>
            </w:pPr>
            <w:r>
              <w:rPr>
                <w:rFonts w:ascii="Times New Roman" w:hAnsi="Times New Roman"/>
                <w:color w:val="000000"/>
                <w:szCs w:val="24"/>
                <w:lang w:eastAsia="en-US"/>
              </w:rPr>
              <w:t>Периодическая отчетность в Министерство строительства РС (Я)</w:t>
            </w:r>
          </w:p>
        </w:tc>
      </w:tr>
      <w:tr w:rsidR="0056034C" w:rsidRPr="003020A2" w:rsidTr="004417A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rPr>
            </w:pPr>
            <w:r>
              <w:rPr>
                <w:rFonts w:ascii="Times New Roman" w:hAnsi="Times New Roman"/>
                <w:szCs w:val="24"/>
              </w:rPr>
              <w:t>4</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8E3425" w:rsidRDefault="0056034C" w:rsidP="0056034C">
            <w:pPr>
              <w:widowControl w:val="0"/>
              <w:overflowPunct w:val="0"/>
              <w:autoSpaceDE w:val="0"/>
              <w:autoSpaceDN w:val="0"/>
              <w:adjustRightInd w:val="0"/>
              <w:textAlignment w:val="baseline"/>
              <w:rPr>
                <w:rFonts w:ascii="Times New Roman" w:hAnsi="Times New Roman"/>
                <w:szCs w:val="24"/>
              </w:rPr>
            </w:pPr>
            <w:r w:rsidRPr="008E3425">
              <w:rPr>
                <w:rFonts w:ascii="Times New Roman" w:hAnsi="Times New Roman"/>
                <w:szCs w:val="24"/>
              </w:rPr>
              <w:t xml:space="preserve">Доля, молодых семей-претендентов на получение социальных выплат, которые </w:t>
            </w:r>
            <w:r w:rsidRPr="008E3425">
              <w:rPr>
                <w:rFonts w:ascii="Times New Roman" w:hAnsi="Times New Roman"/>
                <w:szCs w:val="24"/>
              </w:rPr>
              <w:lastRenderedPageBreak/>
              <w:t>улучшат жилищные условия при реализации программы (в процентах от общего количества молодых семей, нуждающихся в улучшении жилищных условий по району)</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8E3425" w:rsidRDefault="0056034C" w:rsidP="0056034C">
            <w:pPr>
              <w:overflowPunct w:val="0"/>
              <w:autoSpaceDE w:val="0"/>
              <w:autoSpaceDN w:val="0"/>
              <w:adjustRightInd w:val="0"/>
              <w:jc w:val="center"/>
              <w:textAlignment w:val="baseline"/>
              <w:rPr>
                <w:rFonts w:ascii="Times New Roman" w:hAnsi="Times New Roman"/>
                <w:szCs w:val="24"/>
              </w:rPr>
            </w:pPr>
            <w:r w:rsidRPr="008E3425">
              <w:rPr>
                <w:rFonts w:ascii="Times New Roman" w:hAnsi="Times New Roman"/>
                <w:szCs w:val="24"/>
              </w:rPr>
              <w:lastRenderedPageBreak/>
              <w:t>%</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val="en-US" w:eastAsia="en-US"/>
              </w:rPr>
            </w:pPr>
            <w:r>
              <w:rPr>
                <w:rFonts w:ascii="Times New Roman" w:hAnsi="Times New Roman"/>
                <w:szCs w:val="24"/>
                <w:lang w:val="en-US" w:eastAsia="en-US"/>
              </w:rPr>
              <w:t>%=a/b*100</w:t>
            </w:r>
          </w:p>
          <w:p w:rsidR="0056034C" w:rsidRDefault="0056034C" w:rsidP="0056034C">
            <w:pPr>
              <w:spacing w:line="259" w:lineRule="atLeast"/>
              <w:jc w:val="center"/>
              <w:rPr>
                <w:rFonts w:ascii="Times New Roman" w:hAnsi="Times New Roman"/>
                <w:szCs w:val="24"/>
                <w:lang w:val="en-US" w:eastAsia="en-US"/>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pStyle w:val="shapka"/>
              <w:spacing w:before="0" w:after="14" w:line="256" w:lineRule="auto"/>
              <w:jc w:val="left"/>
              <w:rPr>
                <w:rFonts w:ascii="Times New Roman" w:hAnsi="Times New Roman"/>
                <w:b w:val="0"/>
                <w:color w:val="000000" w:themeColor="text1"/>
                <w:sz w:val="20"/>
                <w:szCs w:val="20"/>
              </w:rPr>
            </w:pPr>
            <w:r>
              <w:rPr>
                <w:rFonts w:ascii="Times New Roman" w:hAnsi="Times New Roman"/>
                <w:b w:val="0"/>
                <w:sz w:val="20"/>
                <w:szCs w:val="20"/>
                <w:lang w:val="en-US"/>
              </w:rPr>
              <w:t>a</w:t>
            </w:r>
            <w:r>
              <w:rPr>
                <w:rFonts w:ascii="Times New Roman" w:hAnsi="Times New Roman"/>
                <w:b w:val="0"/>
                <w:sz w:val="20"/>
                <w:szCs w:val="20"/>
              </w:rPr>
              <w:t xml:space="preserve"> - количество </w:t>
            </w:r>
            <w:r>
              <w:rPr>
                <w:rFonts w:ascii="Times New Roman" w:hAnsi="Times New Roman"/>
                <w:b w:val="0"/>
                <w:color w:val="000000" w:themeColor="text1"/>
                <w:sz w:val="20"/>
                <w:szCs w:val="20"/>
              </w:rPr>
              <w:t xml:space="preserve">молодых семей, которые улучшат жилищные условия при реализации </w:t>
            </w:r>
            <w:r>
              <w:rPr>
                <w:rFonts w:ascii="Times New Roman" w:hAnsi="Times New Roman"/>
                <w:b w:val="0"/>
                <w:color w:val="000000" w:themeColor="text1"/>
                <w:sz w:val="20"/>
                <w:szCs w:val="20"/>
              </w:rPr>
              <w:lastRenderedPageBreak/>
              <w:t>свидетельств;</w:t>
            </w:r>
          </w:p>
          <w:p w:rsidR="0056034C" w:rsidRDefault="0056034C" w:rsidP="0056034C">
            <w:pPr>
              <w:autoSpaceDE w:val="0"/>
              <w:autoSpaceDN w:val="0"/>
              <w:adjustRightInd w:val="0"/>
              <w:spacing w:line="256" w:lineRule="auto"/>
              <w:ind w:left="1"/>
              <w:contextualSpacing/>
              <w:rPr>
                <w:rFonts w:ascii="Times New Roman" w:hAnsi="Times New Roman"/>
                <w:sz w:val="20"/>
                <w:lang w:eastAsia="en-US"/>
              </w:rPr>
            </w:pPr>
            <w:r>
              <w:rPr>
                <w:rFonts w:ascii="Times New Roman" w:hAnsi="Times New Roman"/>
                <w:color w:val="000000" w:themeColor="text1"/>
                <w:sz w:val="20"/>
                <w:lang w:val="en-US" w:eastAsia="en-US"/>
              </w:rPr>
              <w:t>b</w:t>
            </w:r>
            <w:r>
              <w:rPr>
                <w:rFonts w:ascii="Times New Roman" w:hAnsi="Times New Roman"/>
                <w:color w:val="000000" w:themeColor="text1"/>
                <w:sz w:val="20"/>
                <w:lang w:eastAsia="en-US"/>
              </w:rPr>
              <w:t xml:space="preserve"> - </w:t>
            </w:r>
            <w:r>
              <w:rPr>
                <w:rFonts w:ascii="Times New Roman" w:hAnsi="Times New Roman"/>
                <w:sz w:val="20"/>
                <w:lang w:eastAsia="en-US"/>
              </w:rPr>
              <w:t>общее количество молодых семей, нуждающихся в улучшении жилищных условий по району</w:t>
            </w:r>
            <w:r>
              <w:rPr>
                <w:rFonts w:ascii="Times New Roman" w:hAnsi="Times New Roman"/>
                <w:color w:val="000000" w:themeColor="text1"/>
                <w:sz w:val="20"/>
                <w:lang w:eastAsia="en-US"/>
              </w:rPr>
              <w:t>.</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eastAsia="en-US"/>
              </w:rPr>
            </w:pPr>
            <w:r>
              <w:rPr>
                <w:rFonts w:ascii="Times New Roman" w:hAnsi="Times New Roman"/>
                <w:color w:val="000000"/>
                <w:szCs w:val="24"/>
                <w:lang w:eastAsia="en-US"/>
              </w:rPr>
              <w:lastRenderedPageBreak/>
              <w:t xml:space="preserve">Периодическая отчетность в Министерство </w:t>
            </w:r>
            <w:r>
              <w:rPr>
                <w:rFonts w:ascii="Times New Roman" w:hAnsi="Times New Roman"/>
                <w:color w:val="000000"/>
                <w:szCs w:val="24"/>
                <w:lang w:eastAsia="en-US"/>
              </w:rPr>
              <w:lastRenderedPageBreak/>
              <w:t>строительства РС (Я)</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eastAsia="en-US"/>
              </w:rPr>
            </w:pPr>
            <w:r>
              <w:rPr>
                <w:rFonts w:ascii="Times New Roman" w:hAnsi="Times New Roman"/>
                <w:color w:val="000000"/>
                <w:szCs w:val="24"/>
                <w:lang w:eastAsia="en-US"/>
              </w:rPr>
              <w:lastRenderedPageBreak/>
              <w:t xml:space="preserve">Периодическая отчетность в Министерство </w:t>
            </w:r>
            <w:r>
              <w:rPr>
                <w:rFonts w:ascii="Times New Roman" w:hAnsi="Times New Roman"/>
                <w:color w:val="000000"/>
                <w:szCs w:val="24"/>
                <w:lang w:eastAsia="en-US"/>
              </w:rPr>
              <w:lastRenderedPageBreak/>
              <w:t>строительства РС (Я)</w:t>
            </w:r>
          </w:p>
        </w:tc>
      </w:tr>
      <w:tr w:rsidR="0056034C" w:rsidRPr="003020A2" w:rsidTr="004417A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rPr>
            </w:pPr>
            <w:r>
              <w:rPr>
                <w:rFonts w:ascii="Times New Roman" w:hAnsi="Times New Roman"/>
                <w:szCs w:val="24"/>
              </w:rPr>
              <w:lastRenderedPageBreak/>
              <w:t>5</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8E3425" w:rsidRDefault="0056034C" w:rsidP="0056034C">
            <w:pPr>
              <w:widowControl w:val="0"/>
              <w:overflowPunct w:val="0"/>
              <w:autoSpaceDE w:val="0"/>
              <w:autoSpaceDN w:val="0"/>
              <w:adjustRightInd w:val="0"/>
              <w:textAlignment w:val="baseline"/>
              <w:rPr>
                <w:rFonts w:ascii="Times New Roman" w:hAnsi="Times New Roman"/>
                <w:szCs w:val="24"/>
              </w:rPr>
            </w:pPr>
            <w:r w:rsidRPr="008E3425">
              <w:rPr>
                <w:rFonts w:ascii="Times New Roman" w:hAnsi="Times New Roman"/>
                <w:szCs w:val="24"/>
              </w:rPr>
              <w:t>Количество опубликованной информации о реализации мероприятий муниципальной программы в средствах массовой информации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Pr="008E3425" w:rsidRDefault="0056034C" w:rsidP="0056034C">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единиц</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szCs w:val="24"/>
                <w:lang w:eastAsia="en-US"/>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autoSpaceDE w:val="0"/>
              <w:autoSpaceDN w:val="0"/>
              <w:adjustRightInd w:val="0"/>
              <w:spacing w:line="256" w:lineRule="auto"/>
              <w:ind w:left="1"/>
              <w:contextualSpacing/>
              <w:rPr>
                <w:rFonts w:ascii="Times New Roman" w:hAnsi="Times New Roman"/>
                <w:sz w:val="20"/>
                <w:lang w:eastAsia="en-US"/>
              </w:rPr>
            </w:pPr>
            <w:r>
              <w:rPr>
                <w:rFonts w:ascii="Times New Roman" w:hAnsi="Times New Roman"/>
                <w:sz w:val="20"/>
                <w:lang w:eastAsia="en-US"/>
              </w:rPr>
              <w:t>В соответствии с муниципальной программой «Обеспечение жильем молодых семей».</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color w:val="000000"/>
                <w:szCs w:val="24"/>
                <w:lang w:eastAsia="en-US"/>
              </w:rPr>
            </w:pPr>
            <w:r>
              <w:rPr>
                <w:rFonts w:ascii="Times New Roman" w:hAnsi="Times New Roman"/>
                <w:color w:val="000000"/>
                <w:szCs w:val="24"/>
                <w:lang w:eastAsia="en-US"/>
              </w:rPr>
              <w:t>Статьи и сюжеты в СМИ о выполнении мероприятий Программы</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34C" w:rsidRDefault="0056034C" w:rsidP="0056034C">
            <w:pPr>
              <w:spacing w:line="259" w:lineRule="atLeast"/>
              <w:jc w:val="center"/>
              <w:rPr>
                <w:rFonts w:ascii="Times New Roman" w:hAnsi="Times New Roman"/>
                <w:color w:val="000000"/>
                <w:szCs w:val="24"/>
                <w:lang w:eastAsia="en-US"/>
              </w:rPr>
            </w:pPr>
            <w:r>
              <w:rPr>
                <w:rFonts w:ascii="Times New Roman" w:hAnsi="Times New Roman"/>
                <w:color w:val="000000"/>
                <w:szCs w:val="24"/>
                <w:lang w:eastAsia="en-US"/>
              </w:rPr>
              <w:t>Единовременный учет КИО</w:t>
            </w:r>
          </w:p>
        </w:tc>
      </w:tr>
    </w:tbl>
    <w:p w:rsidR="00437700" w:rsidRPr="003020A2" w:rsidRDefault="00437700" w:rsidP="00437700">
      <w:pPr>
        <w:spacing w:line="302" w:lineRule="atLeast"/>
        <w:ind w:firstLine="562"/>
        <w:jc w:val="both"/>
        <w:rPr>
          <w:rFonts w:ascii="Times New Roman" w:hAnsi="Times New Roman"/>
          <w:color w:val="000000"/>
          <w:sz w:val="28"/>
          <w:szCs w:val="28"/>
        </w:rPr>
      </w:pPr>
    </w:p>
    <w:p w:rsidR="00437700" w:rsidRPr="003020A2" w:rsidRDefault="00437700" w:rsidP="00437700">
      <w:pPr>
        <w:spacing w:line="302" w:lineRule="atLeast"/>
        <w:ind w:firstLine="562"/>
        <w:jc w:val="both"/>
        <w:rPr>
          <w:rFonts w:ascii="Times New Roman" w:hAnsi="Times New Roman"/>
          <w:color w:val="000000"/>
          <w:sz w:val="28"/>
          <w:szCs w:val="28"/>
        </w:rPr>
      </w:pPr>
    </w:p>
    <w:p w:rsidR="00437700" w:rsidRPr="00DA5818" w:rsidRDefault="00437700" w:rsidP="00437700">
      <w:pPr>
        <w:spacing w:line="302" w:lineRule="atLeast"/>
        <w:ind w:firstLine="562"/>
        <w:jc w:val="both"/>
        <w:rPr>
          <w:rFonts w:ascii="Times New Roman" w:hAnsi="Times New Roman"/>
          <w:color w:val="000000"/>
          <w:sz w:val="28"/>
          <w:szCs w:val="28"/>
        </w:rPr>
      </w:pPr>
    </w:p>
    <w:p w:rsidR="00437700" w:rsidRDefault="00437700" w:rsidP="00437700">
      <w:pPr>
        <w:tabs>
          <w:tab w:val="left" w:pos="851"/>
        </w:tabs>
        <w:overflowPunct w:val="0"/>
        <w:autoSpaceDE w:val="0"/>
        <w:autoSpaceDN w:val="0"/>
        <w:adjustRightInd w:val="0"/>
        <w:jc w:val="both"/>
        <w:textAlignment w:val="baseline"/>
        <w:outlineLvl w:val="0"/>
        <w:rPr>
          <w:rFonts w:ascii="Times New Roman" w:hAnsi="Times New Roman"/>
          <w:sz w:val="20"/>
        </w:rPr>
      </w:pPr>
    </w:p>
    <w:p w:rsidR="00437700" w:rsidRDefault="00437700" w:rsidP="00437700">
      <w:pPr>
        <w:ind w:left="-426" w:firstLine="360"/>
        <w:jc w:val="both"/>
        <w:rPr>
          <w:rFonts w:ascii="Times New Roman" w:hAnsi="Times New Roman"/>
          <w:color w:val="000000"/>
          <w:sz w:val="20"/>
        </w:rPr>
      </w:pPr>
    </w:p>
    <w:p w:rsidR="00437700" w:rsidRDefault="00437700" w:rsidP="00BF7FFE">
      <w:pPr>
        <w:overflowPunct w:val="0"/>
        <w:autoSpaceDE w:val="0"/>
        <w:autoSpaceDN w:val="0"/>
        <w:adjustRightInd w:val="0"/>
        <w:jc w:val="center"/>
        <w:textAlignment w:val="baseline"/>
        <w:rPr>
          <w:rFonts w:ascii="Times New Roman" w:hAnsi="Times New Roman"/>
          <w:b/>
          <w:szCs w:val="24"/>
        </w:rPr>
      </w:pPr>
    </w:p>
    <w:sectPr w:rsidR="00437700" w:rsidSect="006C11AD">
      <w:pgSz w:w="16838" w:h="11906" w:orient="landscape"/>
      <w:pgMar w:top="993" w:right="1134" w:bottom="709"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E03" w:rsidRDefault="008D6E03">
      <w:r>
        <w:separator/>
      </w:r>
    </w:p>
  </w:endnote>
  <w:endnote w:type="continuationSeparator" w:id="0">
    <w:p w:rsidR="008D6E03" w:rsidRDefault="008D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788582"/>
      <w:docPartObj>
        <w:docPartGallery w:val="Page Numbers (Bottom of Page)"/>
        <w:docPartUnique/>
      </w:docPartObj>
    </w:sdtPr>
    <w:sdtEndPr/>
    <w:sdtContent>
      <w:p w:rsidR="000E177E" w:rsidRDefault="000E177E">
        <w:pPr>
          <w:pStyle w:val="a7"/>
          <w:jc w:val="right"/>
        </w:pPr>
        <w:r>
          <w:fldChar w:fldCharType="begin"/>
        </w:r>
        <w:r>
          <w:instrText>PAGE   \* MERGEFORMAT</w:instrText>
        </w:r>
        <w:r>
          <w:fldChar w:fldCharType="separate"/>
        </w:r>
        <w:r w:rsidR="008273FF">
          <w:rPr>
            <w:noProof/>
          </w:rPr>
          <w:t>14</w:t>
        </w:r>
        <w:r>
          <w:fldChar w:fldCharType="end"/>
        </w:r>
      </w:p>
    </w:sdtContent>
  </w:sdt>
  <w:p w:rsidR="000E177E" w:rsidRDefault="000E17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38695"/>
      <w:docPartObj>
        <w:docPartGallery w:val="Page Numbers (Bottom of Page)"/>
        <w:docPartUnique/>
      </w:docPartObj>
    </w:sdtPr>
    <w:sdtEndPr/>
    <w:sdtContent>
      <w:p w:rsidR="000E177E" w:rsidRDefault="000E177E">
        <w:pPr>
          <w:pStyle w:val="a7"/>
          <w:jc w:val="right"/>
        </w:pPr>
        <w:r>
          <w:fldChar w:fldCharType="begin"/>
        </w:r>
        <w:r>
          <w:instrText>PAGE   \* MERGEFORMAT</w:instrText>
        </w:r>
        <w:r>
          <w:fldChar w:fldCharType="separate"/>
        </w:r>
        <w:r w:rsidR="008273FF">
          <w:rPr>
            <w:noProof/>
          </w:rPr>
          <w:t>11</w:t>
        </w:r>
        <w:r>
          <w:fldChar w:fldCharType="end"/>
        </w:r>
      </w:p>
    </w:sdtContent>
  </w:sdt>
  <w:p w:rsidR="000E177E" w:rsidRDefault="000E17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E03" w:rsidRDefault="008D6E03">
      <w:r>
        <w:separator/>
      </w:r>
    </w:p>
  </w:footnote>
  <w:footnote w:type="continuationSeparator" w:id="0">
    <w:p w:rsidR="008D6E03" w:rsidRDefault="008D6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58419C"/>
    <w:lvl w:ilvl="0">
      <w:numFmt w:val="bullet"/>
      <w:lvlText w:val="*"/>
      <w:lvlJc w:val="left"/>
    </w:lvl>
  </w:abstractNum>
  <w:abstractNum w:abstractNumId="1" w15:restartNumberingAfterBreak="0">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6" w15:restartNumberingAfterBreak="0">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15C4B3E"/>
    <w:multiLevelType w:val="hybridMultilevel"/>
    <w:tmpl w:val="95AEA3DA"/>
    <w:lvl w:ilvl="0" w:tplc="0419000B">
      <w:start w:val="1"/>
      <w:numFmt w:val="bullet"/>
      <w:lvlText w:val=""/>
      <w:lvlJc w:val="left"/>
      <w:pPr>
        <w:ind w:left="1502" w:hanging="360"/>
      </w:pPr>
      <w:rPr>
        <w:rFonts w:ascii="Wingdings" w:hAnsi="Wingdings"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1" w15:restartNumberingAfterBreak="0">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24D9C"/>
    <w:multiLevelType w:val="hybridMultilevel"/>
    <w:tmpl w:val="32D0DCEC"/>
    <w:lvl w:ilvl="0" w:tplc="595806E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48AB0BC7"/>
    <w:multiLevelType w:val="hybridMultilevel"/>
    <w:tmpl w:val="05888F74"/>
    <w:lvl w:ilvl="0" w:tplc="595806E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CE32FDF"/>
    <w:multiLevelType w:val="hybridMultilevel"/>
    <w:tmpl w:val="06AAE74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15:restartNumberingAfterBreak="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1"/>
  </w:num>
  <w:num w:numId="2">
    <w:abstractNumId w:val="3"/>
  </w:num>
  <w:num w:numId="3">
    <w:abstractNumId w:val="19"/>
  </w:num>
  <w:num w:numId="4">
    <w:abstractNumId w:val="0"/>
    <w:lvlOverride w:ilvl="0">
      <w:lvl w:ilvl="0">
        <w:numFmt w:val="bullet"/>
        <w:lvlText w:val="-"/>
        <w:legacy w:legacy="1" w:legacySpace="0" w:legacyIndent="427"/>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418"/>
        <w:lvlJc w:val="left"/>
        <w:rPr>
          <w:rFonts w:ascii="Times New Roman" w:hAnsi="Times New Roman" w:hint="default"/>
        </w:rPr>
      </w:lvl>
    </w:lvlOverride>
  </w:num>
  <w:num w:numId="8">
    <w:abstractNumId w:val="14"/>
  </w:num>
  <w:num w:numId="9">
    <w:abstractNumId w:val="4"/>
  </w:num>
  <w:num w:numId="10">
    <w:abstractNumId w:val="9"/>
  </w:num>
  <w:num w:numId="11">
    <w:abstractNumId w:val="2"/>
  </w:num>
  <w:num w:numId="12">
    <w:abstractNumId w:val="5"/>
  </w:num>
  <w:num w:numId="13">
    <w:abstractNumId w:val="17"/>
  </w:num>
  <w:num w:numId="14">
    <w:abstractNumId w:val="20"/>
  </w:num>
  <w:num w:numId="15">
    <w:abstractNumId w:val="16"/>
  </w:num>
  <w:num w:numId="16">
    <w:abstractNumId w:val="7"/>
  </w:num>
  <w:num w:numId="17">
    <w:abstractNumId w:val="8"/>
  </w:num>
  <w:num w:numId="18">
    <w:abstractNumId w:val="6"/>
  </w:num>
  <w:num w:numId="19">
    <w:abstractNumId w:val="1"/>
  </w:num>
  <w:num w:numId="20">
    <w:abstractNumId w:val="15"/>
  </w:num>
  <w:num w:numId="21">
    <w:abstractNumId w:val="13"/>
  </w:num>
  <w:num w:numId="22">
    <w:abstractNumId w:val="12"/>
  </w:num>
  <w:num w:numId="23">
    <w:abstractNumId w:val="18"/>
  </w:num>
  <w:num w:numId="24">
    <w:abstractNumId w:val="1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6C"/>
    <w:rsid w:val="00001A27"/>
    <w:rsid w:val="000065AC"/>
    <w:rsid w:val="00011033"/>
    <w:rsid w:val="000117B7"/>
    <w:rsid w:val="000131F0"/>
    <w:rsid w:val="0001400E"/>
    <w:rsid w:val="00020EF9"/>
    <w:rsid w:val="0002550D"/>
    <w:rsid w:val="000300FE"/>
    <w:rsid w:val="0003546A"/>
    <w:rsid w:val="00042B84"/>
    <w:rsid w:val="00047839"/>
    <w:rsid w:val="00050D9F"/>
    <w:rsid w:val="00054789"/>
    <w:rsid w:val="000565AF"/>
    <w:rsid w:val="00057FE0"/>
    <w:rsid w:val="000603C4"/>
    <w:rsid w:val="00063C9C"/>
    <w:rsid w:val="0007019E"/>
    <w:rsid w:val="0007032D"/>
    <w:rsid w:val="00077FD1"/>
    <w:rsid w:val="00081539"/>
    <w:rsid w:val="000815F2"/>
    <w:rsid w:val="00082167"/>
    <w:rsid w:val="00083540"/>
    <w:rsid w:val="00084D7C"/>
    <w:rsid w:val="00086EAE"/>
    <w:rsid w:val="00092305"/>
    <w:rsid w:val="000942E4"/>
    <w:rsid w:val="000944FF"/>
    <w:rsid w:val="0009677E"/>
    <w:rsid w:val="000A41EF"/>
    <w:rsid w:val="000A5C28"/>
    <w:rsid w:val="000A729F"/>
    <w:rsid w:val="000A7A48"/>
    <w:rsid w:val="000B1DDB"/>
    <w:rsid w:val="000B7EF8"/>
    <w:rsid w:val="000C04CB"/>
    <w:rsid w:val="000C0A4D"/>
    <w:rsid w:val="000C0D1F"/>
    <w:rsid w:val="000C1372"/>
    <w:rsid w:val="000C54AD"/>
    <w:rsid w:val="000C5735"/>
    <w:rsid w:val="000E14EB"/>
    <w:rsid w:val="000E177E"/>
    <w:rsid w:val="000E201A"/>
    <w:rsid w:val="000E4486"/>
    <w:rsid w:val="000E5C66"/>
    <w:rsid w:val="000E7217"/>
    <w:rsid w:val="000F0C6C"/>
    <w:rsid w:val="000F1C10"/>
    <w:rsid w:val="000F7F6D"/>
    <w:rsid w:val="00117951"/>
    <w:rsid w:val="00121777"/>
    <w:rsid w:val="00122F12"/>
    <w:rsid w:val="001234C1"/>
    <w:rsid w:val="001243BB"/>
    <w:rsid w:val="00125003"/>
    <w:rsid w:val="00132E2E"/>
    <w:rsid w:val="001338C4"/>
    <w:rsid w:val="001350DA"/>
    <w:rsid w:val="00135A18"/>
    <w:rsid w:val="00140894"/>
    <w:rsid w:val="00143A58"/>
    <w:rsid w:val="00144973"/>
    <w:rsid w:val="0014560B"/>
    <w:rsid w:val="00146EA2"/>
    <w:rsid w:val="001508C6"/>
    <w:rsid w:val="00151B40"/>
    <w:rsid w:val="001542CA"/>
    <w:rsid w:val="00154EBC"/>
    <w:rsid w:val="001560A6"/>
    <w:rsid w:val="00162674"/>
    <w:rsid w:val="00163DD2"/>
    <w:rsid w:val="0016456B"/>
    <w:rsid w:val="00164E09"/>
    <w:rsid w:val="001652F9"/>
    <w:rsid w:val="00166800"/>
    <w:rsid w:val="001700CE"/>
    <w:rsid w:val="001705B9"/>
    <w:rsid w:val="0018159D"/>
    <w:rsid w:val="0018533D"/>
    <w:rsid w:val="0018543F"/>
    <w:rsid w:val="00194128"/>
    <w:rsid w:val="001A769B"/>
    <w:rsid w:val="001B1F82"/>
    <w:rsid w:val="001B4F2E"/>
    <w:rsid w:val="001C34AC"/>
    <w:rsid w:val="001C4A30"/>
    <w:rsid w:val="001C6379"/>
    <w:rsid w:val="001D258C"/>
    <w:rsid w:val="001E1D72"/>
    <w:rsid w:val="001E3453"/>
    <w:rsid w:val="001E3738"/>
    <w:rsid w:val="001E3ED1"/>
    <w:rsid w:val="001E674F"/>
    <w:rsid w:val="001F147F"/>
    <w:rsid w:val="001F4C70"/>
    <w:rsid w:val="00200560"/>
    <w:rsid w:val="00207789"/>
    <w:rsid w:val="00207BB5"/>
    <w:rsid w:val="002105BF"/>
    <w:rsid w:val="00210CFE"/>
    <w:rsid w:val="00212F52"/>
    <w:rsid w:val="002139A1"/>
    <w:rsid w:val="00215EBD"/>
    <w:rsid w:val="00222813"/>
    <w:rsid w:val="00222868"/>
    <w:rsid w:val="002237B8"/>
    <w:rsid w:val="00223DFE"/>
    <w:rsid w:val="00227362"/>
    <w:rsid w:val="0022761C"/>
    <w:rsid w:val="00227984"/>
    <w:rsid w:val="0023163A"/>
    <w:rsid w:val="0023639B"/>
    <w:rsid w:val="00245FE5"/>
    <w:rsid w:val="00247526"/>
    <w:rsid w:val="00253F90"/>
    <w:rsid w:val="00257615"/>
    <w:rsid w:val="00257EFA"/>
    <w:rsid w:val="002620EA"/>
    <w:rsid w:val="00265431"/>
    <w:rsid w:val="002660E2"/>
    <w:rsid w:val="0026677A"/>
    <w:rsid w:val="00270ED1"/>
    <w:rsid w:val="00272211"/>
    <w:rsid w:val="002737D4"/>
    <w:rsid w:val="002765B3"/>
    <w:rsid w:val="0028181C"/>
    <w:rsid w:val="00281F8B"/>
    <w:rsid w:val="00282D96"/>
    <w:rsid w:val="00283201"/>
    <w:rsid w:val="002833AD"/>
    <w:rsid w:val="002854F4"/>
    <w:rsid w:val="00286227"/>
    <w:rsid w:val="00291A0D"/>
    <w:rsid w:val="002930ED"/>
    <w:rsid w:val="002A5532"/>
    <w:rsid w:val="002B1B6A"/>
    <w:rsid w:val="002B541E"/>
    <w:rsid w:val="002C37EB"/>
    <w:rsid w:val="002C400A"/>
    <w:rsid w:val="002C4B1F"/>
    <w:rsid w:val="002D0FE0"/>
    <w:rsid w:val="002D11C0"/>
    <w:rsid w:val="002D2C7D"/>
    <w:rsid w:val="002D478E"/>
    <w:rsid w:val="002D54F6"/>
    <w:rsid w:val="002D68D8"/>
    <w:rsid w:val="002D7389"/>
    <w:rsid w:val="002E129F"/>
    <w:rsid w:val="002E1C29"/>
    <w:rsid w:val="002F331C"/>
    <w:rsid w:val="003020A2"/>
    <w:rsid w:val="003100FD"/>
    <w:rsid w:val="003118A7"/>
    <w:rsid w:val="003134A5"/>
    <w:rsid w:val="0031566A"/>
    <w:rsid w:val="00315DE2"/>
    <w:rsid w:val="0032372A"/>
    <w:rsid w:val="00326896"/>
    <w:rsid w:val="00331770"/>
    <w:rsid w:val="003317DC"/>
    <w:rsid w:val="0033222C"/>
    <w:rsid w:val="00334445"/>
    <w:rsid w:val="00335976"/>
    <w:rsid w:val="003402B9"/>
    <w:rsid w:val="00343FEE"/>
    <w:rsid w:val="00344A60"/>
    <w:rsid w:val="00345469"/>
    <w:rsid w:val="00345A26"/>
    <w:rsid w:val="00357BED"/>
    <w:rsid w:val="00377403"/>
    <w:rsid w:val="003813C1"/>
    <w:rsid w:val="00382DE0"/>
    <w:rsid w:val="00386AAA"/>
    <w:rsid w:val="003A1FAB"/>
    <w:rsid w:val="003A6022"/>
    <w:rsid w:val="003A74C6"/>
    <w:rsid w:val="003B5131"/>
    <w:rsid w:val="003B6B0F"/>
    <w:rsid w:val="003B72E2"/>
    <w:rsid w:val="003B7971"/>
    <w:rsid w:val="003C31DF"/>
    <w:rsid w:val="003C41B7"/>
    <w:rsid w:val="003C6BC8"/>
    <w:rsid w:val="003D43E7"/>
    <w:rsid w:val="003D4803"/>
    <w:rsid w:val="003D56F8"/>
    <w:rsid w:val="003D7652"/>
    <w:rsid w:val="003E106F"/>
    <w:rsid w:val="003E3BA7"/>
    <w:rsid w:val="003F730B"/>
    <w:rsid w:val="0040026D"/>
    <w:rsid w:val="004010E9"/>
    <w:rsid w:val="00401548"/>
    <w:rsid w:val="004024A5"/>
    <w:rsid w:val="00402FBA"/>
    <w:rsid w:val="004030ED"/>
    <w:rsid w:val="00405297"/>
    <w:rsid w:val="00407354"/>
    <w:rsid w:val="004163C9"/>
    <w:rsid w:val="0042012F"/>
    <w:rsid w:val="00423682"/>
    <w:rsid w:val="00430D3B"/>
    <w:rsid w:val="00434A7F"/>
    <w:rsid w:val="00437700"/>
    <w:rsid w:val="004417A4"/>
    <w:rsid w:val="00441D42"/>
    <w:rsid w:val="00442FD4"/>
    <w:rsid w:val="0044424D"/>
    <w:rsid w:val="00456AD1"/>
    <w:rsid w:val="00462B1E"/>
    <w:rsid w:val="0046440C"/>
    <w:rsid w:val="004665A9"/>
    <w:rsid w:val="0047377F"/>
    <w:rsid w:val="0048144C"/>
    <w:rsid w:val="00484085"/>
    <w:rsid w:val="00485389"/>
    <w:rsid w:val="004869A9"/>
    <w:rsid w:val="00486D6B"/>
    <w:rsid w:val="00491BE4"/>
    <w:rsid w:val="004953A5"/>
    <w:rsid w:val="00496494"/>
    <w:rsid w:val="0049747F"/>
    <w:rsid w:val="00497881"/>
    <w:rsid w:val="004A0882"/>
    <w:rsid w:val="004A23A3"/>
    <w:rsid w:val="004A4AE1"/>
    <w:rsid w:val="004A5D0F"/>
    <w:rsid w:val="004A7AB8"/>
    <w:rsid w:val="004B1B8E"/>
    <w:rsid w:val="004B5DF2"/>
    <w:rsid w:val="004C1090"/>
    <w:rsid w:val="004C3D58"/>
    <w:rsid w:val="004C4033"/>
    <w:rsid w:val="004C62EB"/>
    <w:rsid w:val="004C7C24"/>
    <w:rsid w:val="004D08EE"/>
    <w:rsid w:val="004D1233"/>
    <w:rsid w:val="004D28CC"/>
    <w:rsid w:val="004D35B7"/>
    <w:rsid w:val="004D3765"/>
    <w:rsid w:val="004D3E30"/>
    <w:rsid w:val="004E2C7C"/>
    <w:rsid w:val="004E3750"/>
    <w:rsid w:val="004E7809"/>
    <w:rsid w:val="004F1B67"/>
    <w:rsid w:val="004F3460"/>
    <w:rsid w:val="004F699E"/>
    <w:rsid w:val="00503899"/>
    <w:rsid w:val="005038EB"/>
    <w:rsid w:val="00507902"/>
    <w:rsid w:val="00515324"/>
    <w:rsid w:val="00520FA3"/>
    <w:rsid w:val="00522406"/>
    <w:rsid w:val="0052256F"/>
    <w:rsid w:val="0052487A"/>
    <w:rsid w:val="00526F85"/>
    <w:rsid w:val="00532557"/>
    <w:rsid w:val="0053390C"/>
    <w:rsid w:val="00534C14"/>
    <w:rsid w:val="00543809"/>
    <w:rsid w:val="0054404F"/>
    <w:rsid w:val="00545CA7"/>
    <w:rsid w:val="00547384"/>
    <w:rsid w:val="0055080D"/>
    <w:rsid w:val="005545F8"/>
    <w:rsid w:val="00554A63"/>
    <w:rsid w:val="00556C8C"/>
    <w:rsid w:val="0056034C"/>
    <w:rsid w:val="00570FE6"/>
    <w:rsid w:val="00571BEE"/>
    <w:rsid w:val="00573838"/>
    <w:rsid w:val="00574E4F"/>
    <w:rsid w:val="005755D7"/>
    <w:rsid w:val="0057688D"/>
    <w:rsid w:val="005843A5"/>
    <w:rsid w:val="005872A0"/>
    <w:rsid w:val="0058740C"/>
    <w:rsid w:val="00590674"/>
    <w:rsid w:val="0059112F"/>
    <w:rsid w:val="005A0310"/>
    <w:rsid w:val="005A2D75"/>
    <w:rsid w:val="005A3BBF"/>
    <w:rsid w:val="005A46A9"/>
    <w:rsid w:val="005B0549"/>
    <w:rsid w:val="005B0BB6"/>
    <w:rsid w:val="005B1EB7"/>
    <w:rsid w:val="005B307B"/>
    <w:rsid w:val="005B41B5"/>
    <w:rsid w:val="005C1283"/>
    <w:rsid w:val="005C3B41"/>
    <w:rsid w:val="005C4A53"/>
    <w:rsid w:val="005C5933"/>
    <w:rsid w:val="005C5A95"/>
    <w:rsid w:val="005C67D9"/>
    <w:rsid w:val="005D0197"/>
    <w:rsid w:val="005E064C"/>
    <w:rsid w:val="005E5FBF"/>
    <w:rsid w:val="005F390A"/>
    <w:rsid w:val="005F3C52"/>
    <w:rsid w:val="005F3EE8"/>
    <w:rsid w:val="00602234"/>
    <w:rsid w:val="00607407"/>
    <w:rsid w:val="00607CA7"/>
    <w:rsid w:val="00621DC2"/>
    <w:rsid w:val="006370BD"/>
    <w:rsid w:val="006379EC"/>
    <w:rsid w:val="0064014B"/>
    <w:rsid w:val="00640454"/>
    <w:rsid w:val="006462C5"/>
    <w:rsid w:val="006478F2"/>
    <w:rsid w:val="00651206"/>
    <w:rsid w:val="0065199E"/>
    <w:rsid w:val="006520E6"/>
    <w:rsid w:val="00662300"/>
    <w:rsid w:val="00663385"/>
    <w:rsid w:val="00665A88"/>
    <w:rsid w:val="00672DCD"/>
    <w:rsid w:val="0068435B"/>
    <w:rsid w:val="00684D27"/>
    <w:rsid w:val="00687433"/>
    <w:rsid w:val="0069140B"/>
    <w:rsid w:val="006927D7"/>
    <w:rsid w:val="00693D39"/>
    <w:rsid w:val="00696519"/>
    <w:rsid w:val="006A3B35"/>
    <w:rsid w:val="006B01DE"/>
    <w:rsid w:val="006C033A"/>
    <w:rsid w:val="006C11AD"/>
    <w:rsid w:val="006C2FF9"/>
    <w:rsid w:val="006D70DB"/>
    <w:rsid w:val="006D7F81"/>
    <w:rsid w:val="006E1AB2"/>
    <w:rsid w:val="006E5A5F"/>
    <w:rsid w:val="006E698C"/>
    <w:rsid w:val="006F1304"/>
    <w:rsid w:val="006F2303"/>
    <w:rsid w:val="006F304F"/>
    <w:rsid w:val="006F3BAE"/>
    <w:rsid w:val="006F7BFB"/>
    <w:rsid w:val="007009E8"/>
    <w:rsid w:val="00701A65"/>
    <w:rsid w:val="007075BF"/>
    <w:rsid w:val="0071663F"/>
    <w:rsid w:val="00723710"/>
    <w:rsid w:val="00724AE0"/>
    <w:rsid w:val="00725340"/>
    <w:rsid w:val="007255F7"/>
    <w:rsid w:val="0072724C"/>
    <w:rsid w:val="00734C30"/>
    <w:rsid w:val="007352B9"/>
    <w:rsid w:val="007358D8"/>
    <w:rsid w:val="00735F06"/>
    <w:rsid w:val="00737953"/>
    <w:rsid w:val="007409AF"/>
    <w:rsid w:val="00747443"/>
    <w:rsid w:val="00747839"/>
    <w:rsid w:val="0074791C"/>
    <w:rsid w:val="00747F08"/>
    <w:rsid w:val="00752BE1"/>
    <w:rsid w:val="0075380A"/>
    <w:rsid w:val="007539C3"/>
    <w:rsid w:val="00753E0D"/>
    <w:rsid w:val="00756F4C"/>
    <w:rsid w:val="00757D20"/>
    <w:rsid w:val="00760F4A"/>
    <w:rsid w:val="007628E2"/>
    <w:rsid w:val="00762FDD"/>
    <w:rsid w:val="007658AE"/>
    <w:rsid w:val="00770A11"/>
    <w:rsid w:val="00770D4F"/>
    <w:rsid w:val="0077159C"/>
    <w:rsid w:val="00772624"/>
    <w:rsid w:val="007736D4"/>
    <w:rsid w:val="007774F2"/>
    <w:rsid w:val="00781B50"/>
    <w:rsid w:val="0078569D"/>
    <w:rsid w:val="00786804"/>
    <w:rsid w:val="0079188A"/>
    <w:rsid w:val="00791B54"/>
    <w:rsid w:val="00794A98"/>
    <w:rsid w:val="00797C17"/>
    <w:rsid w:val="007A070E"/>
    <w:rsid w:val="007A223D"/>
    <w:rsid w:val="007A2764"/>
    <w:rsid w:val="007A2E77"/>
    <w:rsid w:val="007A3376"/>
    <w:rsid w:val="007B02EA"/>
    <w:rsid w:val="007B35AA"/>
    <w:rsid w:val="007C2AEE"/>
    <w:rsid w:val="007D0E4D"/>
    <w:rsid w:val="007D485E"/>
    <w:rsid w:val="007D503A"/>
    <w:rsid w:val="007D65D5"/>
    <w:rsid w:val="007D7C3C"/>
    <w:rsid w:val="007E1150"/>
    <w:rsid w:val="007E2358"/>
    <w:rsid w:val="007E2B97"/>
    <w:rsid w:val="007E4E27"/>
    <w:rsid w:val="007E5757"/>
    <w:rsid w:val="007E6D32"/>
    <w:rsid w:val="007F20E4"/>
    <w:rsid w:val="007F5342"/>
    <w:rsid w:val="007F67E3"/>
    <w:rsid w:val="00801FB2"/>
    <w:rsid w:val="008025B3"/>
    <w:rsid w:val="00805F26"/>
    <w:rsid w:val="0080625B"/>
    <w:rsid w:val="008063B9"/>
    <w:rsid w:val="00806A38"/>
    <w:rsid w:val="00807087"/>
    <w:rsid w:val="008122E2"/>
    <w:rsid w:val="00814EDB"/>
    <w:rsid w:val="00816A9F"/>
    <w:rsid w:val="0082297D"/>
    <w:rsid w:val="008273FF"/>
    <w:rsid w:val="008344AD"/>
    <w:rsid w:val="00834E17"/>
    <w:rsid w:val="00834F41"/>
    <w:rsid w:val="00835007"/>
    <w:rsid w:val="00835216"/>
    <w:rsid w:val="008403B6"/>
    <w:rsid w:val="00845F90"/>
    <w:rsid w:val="008565C8"/>
    <w:rsid w:val="00861EF6"/>
    <w:rsid w:val="00865576"/>
    <w:rsid w:val="008659E5"/>
    <w:rsid w:val="00882FCB"/>
    <w:rsid w:val="00885437"/>
    <w:rsid w:val="00887375"/>
    <w:rsid w:val="008874C3"/>
    <w:rsid w:val="00893593"/>
    <w:rsid w:val="00894732"/>
    <w:rsid w:val="008A19DB"/>
    <w:rsid w:val="008A28E8"/>
    <w:rsid w:val="008A2E06"/>
    <w:rsid w:val="008B56B9"/>
    <w:rsid w:val="008B5F8B"/>
    <w:rsid w:val="008B7BFE"/>
    <w:rsid w:val="008C7E3D"/>
    <w:rsid w:val="008D1776"/>
    <w:rsid w:val="008D4B30"/>
    <w:rsid w:val="008D4C0E"/>
    <w:rsid w:val="008D6E03"/>
    <w:rsid w:val="008D6FE1"/>
    <w:rsid w:val="008E3425"/>
    <w:rsid w:val="008E52AC"/>
    <w:rsid w:val="008E6DBE"/>
    <w:rsid w:val="008E76F8"/>
    <w:rsid w:val="0090116C"/>
    <w:rsid w:val="00910898"/>
    <w:rsid w:val="00910C86"/>
    <w:rsid w:val="00911256"/>
    <w:rsid w:val="009121B9"/>
    <w:rsid w:val="00912A11"/>
    <w:rsid w:val="009222C3"/>
    <w:rsid w:val="0093542D"/>
    <w:rsid w:val="00937BD2"/>
    <w:rsid w:val="00947774"/>
    <w:rsid w:val="00961A70"/>
    <w:rsid w:val="009632C3"/>
    <w:rsid w:val="00972384"/>
    <w:rsid w:val="00977484"/>
    <w:rsid w:val="009874F7"/>
    <w:rsid w:val="009A1031"/>
    <w:rsid w:val="009A2DBB"/>
    <w:rsid w:val="009A5BC7"/>
    <w:rsid w:val="009B2F5B"/>
    <w:rsid w:val="009B4EC8"/>
    <w:rsid w:val="009C0B06"/>
    <w:rsid w:val="009C3C91"/>
    <w:rsid w:val="009D1DA9"/>
    <w:rsid w:val="009F475E"/>
    <w:rsid w:val="009F6C7D"/>
    <w:rsid w:val="00A00434"/>
    <w:rsid w:val="00A02A9D"/>
    <w:rsid w:val="00A038BA"/>
    <w:rsid w:val="00A105E2"/>
    <w:rsid w:val="00A21357"/>
    <w:rsid w:val="00A263EC"/>
    <w:rsid w:val="00A34096"/>
    <w:rsid w:val="00A365C7"/>
    <w:rsid w:val="00A42F92"/>
    <w:rsid w:val="00A43330"/>
    <w:rsid w:val="00A457BF"/>
    <w:rsid w:val="00A47E9C"/>
    <w:rsid w:val="00A502E0"/>
    <w:rsid w:val="00A54D0F"/>
    <w:rsid w:val="00A67FA2"/>
    <w:rsid w:val="00A77AAE"/>
    <w:rsid w:val="00A83426"/>
    <w:rsid w:val="00A83F69"/>
    <w:rsid w:val="00A84850"/>
    <w:rsid w:val="00A85A57"/>
    <w:rsid w:val="00A916DD"/>
    <w:rsid w:val="00A92A87"/>
    <w:rsid w:val="00A945FE"/>
    <w:rsid w:val="00A94DDD"/>
    <w:rsid w:val="00A94DED"/>
    <w:rsid w:val="00A95F7F"/>
    <w:rsid w:val="00AA0F8E"/>
    <w:rsid w:val="00AA1B88"/>
    <w:rsid w:val="00AA5D41"/>
    <w:rsid w:val="00AA684C"/>
    <w:rsid w:val="00AA78C9"/>
    <w:rsid w:val="00AB6CDF"/>
    <w:rsid w:val="00AC40A5"/>
    <w:rsid w:val="00AC40E2"/>
    <w:rsid w:val="00AC46F2"/>
    <w:rsid w:val="00AC5686"/>
    <w:rsid w:val="00AC642F"/>
    <w:rsid w:val="00AD36AA"/>
    <w:rsid w:val="00AD42CB"/>
    <w:rsid w:val="00AD4729"/>
    <w:rsid w:val="00AD666F"/>
    <w:rsid w:val="00AD7FCB"/>
    <w:rsid w:val="00AE2FB8"/>
    <w:rsid w:val="00AE4ADD"/>
    <w:rsid w:val="00AF04CB"/>
    <w:rsid w:val="00AF615B"/>
    <w:rsid w:val="00AF6700"/>
    <w:rsid w:val="00B0243F"/>
    <w:rsid w:val="00B03E2D"/>
    <w:rsid w:val="00B04FC1"/>
    <w:rsid w:val="00B05C59"/>
    <w:rsid w:val="00B06864"/>
    <w:rsid w:val="00B13115"/>
    <w:rsid w:val="00B156F5"/>
    <w:rsid w:val="00B1649E"/>
    <w:rsid w:val="00B20547"/>
    <w:rsid w:val="00B2283C"/>
    <w:rsid w:val="00B257AD"/>
    <w:rsid w:val="00B304DA"/>
    <w:rsid w:val="00B35670"/>
    <w:rsid w:val="00B41F95"/>
    <w:rsid w:val="00B44D18"/>
    <w:rsid w:val="00B45A18"/>
    <w:rsid w:val="00B47918"/>
    <w:rsid w:val="00B531F3"/>
    <w:rsid w:val="00B5635A"/>
    <w:rsid w:val="00B606DF"/>
    <w:rsid w:val="00B674CF"/>
    <w:rsid w:val="00B71451"/>
    <w:rsid w:val="00B7428B"/>
    <w:rsid w:val="00B74D5E"/>
    <w:rsid w:val="00B7622E"/>
    <w:rsid w:val="00B770B6"/>
    <w:rsid w:val="00B86A12"/>
    <w:rsid w:val="00B8739C"/>
    <w:rsid w:val="00B877A7"/>
    <w:rsid w:val="00B93A7F"/>
    <w:rsid w:val="00B9400E"/>
    <w:rsid w:val="00B94C14"/>
    <w:rsid w:val="00B972FA"/>
    <w:rsid w:val="00BA3D7C"/>
    <w:rsid w:val="00BA6719"/>
    <w:rsid w:val="00BA6C28"/>
    <w:rsid w:val="00BA740E"/>
    <w:rsid w:val="00BB0F87"/>
    <w:rsid w:val="00BB3FD1"/>
    <w:rsid w:val="00BB6AA2"/>
    <w:rsid w:val="00BB7337"/>
    <w:rsid w:val="00BC1C75"/>
    <w:rsid w:val="00BC2956"/>
    <w:rsid w:val="00BC2A77"/>
    <w:rsid w:val="00BC332F"/>
    <w:rsid w:val="00BC7B7A"/>
    <w:rsid w:val="00BD04EB"/>
    <w:rsid w:val="00BD0A85"/>
    <w:rsid w:val="00BD3697"/>
    <w:rsid w:val="00BD604D"/>
    <w:rsid w:val="00BE2955"/>
    <w:rsid w:val="00BF2F8E"/>
    <w:rsid w:val="00BF36EE"/>
    <w:rsid w:val="00BF3F5C"/>
    <w:rsid w:val="00BF66D0"/>
    <w:rsid w:val="00BF7FFE"/>
    <w:rsid w:val="00C01DB1"/>
    <w:rsid w:val="00C029F8"/>
    <w:rsid w:val="00C06036"/>
    <w:rsid w:val="00C11259"/>
    <w:rsid w:val="00C1205E"/>
    <w:rsid w:val="00C17C26"/>
    <w:rsid w:val="00C23875"/>
    <w:rsid w:val="00C23AF1"/>
    <w:rsid w:val="00C24547"/>
    <w:rsid w:val="00C245C3"/>
    <w:rsid w:val="00C24CF2"/>
    <w:rsid w:val="00C25127"/>
    <w:rsid w:val="00C30B85"/>
    <w:rsid w:val="00C313B7"/>
    <w:rsid w:val="00C411B4"/>
    <w:rsid w:val="00C424F3"/>
    <w:rsid w:val="00C47FEB"/>
    <w:rsid w:val="00C51C67"/>
    <w:rsid w:val="00C52B6B"/>
    <w:rsid w:val="00C5389E"/>
    <w:rsid w:val="00C55D40"/>
    <w:rsid w:val="00C56D4B"/>
    <w:rsid w:val="00C66C97"/>
    <w:rsid w:val="00C74F3E"/>
    <w:rsid w:val="00C76D73"/>
    <w:rsid w:val="00C824AC"/>
    <w:rsid w:val="00C83DA5"/>
    <w:rsid w:val="00C86D0C"/>
    <w:rsid w:val="00C87D89"/>
    <w:rsid w:val="00C9406D"/>
    <w:rsid w:val="00C94268"/>
    <w:rsid w:val="00C96D72"/>
    <w:rsid w:val="00C97C04"/>
    <w:rsid w:val="00CA0139"/>
    <w:rsid w:val="00CA0D34"/>
    <w:rsid w:val="00CA1194"/>
    <w:rsid w:val="00CA2143"/>
    <w:rsid w:val="00CA415D"/>
    <w:rsid w:val="00CB2A42"/>
    <w:rsid w:val="00CB38F7"/>
    <w:rsid w:val="00CB6A9F"/>
    <w:rsid w:val="00CC0CA7"/>
    <w:rsid w:val="00CC124E"/>
    <w:rsid w:val="00CC21AD"/>
    <w:rsid w:val="00CC7192"/>
    <w:rsid w:val="00CD0AA3"/>
    <w:rsid w:val="00CD248E"/>
    <w:rsid w:val="00CD3737"/>
    <w:rsid w:val="00CD3E9F"/>
    <w:rsid w:val="00CE0C1B"/>
    <w:rsid w:val="00CE46E1"/>
    <w:rsid w:val="00CE7E6C"/>
    <w:rsid w:val="00CF01B0"/>
    <w:rsid w:val="00CF0364"/>
    <w:rsid w:val="00CF1E02"/>
    <w:rsid w:val="00CF2406"/>
    <w:rsid w:val="00CF3090"/>
    <w:rsid w:val="00D00BEE"/>
    <w:rsid w:val="00D07F8A"/>
    <w:rsid w:val="00D10E53"/>
    <w:rsid w:val="00D135DF"/>
    <w:rsid w:val="00D218B3"/>
    <w:rsid w:val="00D219CC"/>
    <w:rsid w:val="00D25342"/>
    <w:rsid w:val="00D25C45"/>
    <w:rsid w:val="00D41F14"/>
    <w:rsid w:val="00D529CD"/>
    <w:rsid w:val="00D647A2"/>
    <w:rsid w:val="00D66755"/>
    <w:rsid w:val="00D72BD6"/>
    <w:rsid w:val="00D75738"/>
    <w:rsid w:val="00D86A33"/>
    <w:rsid w:val="00D87456"/>
    <w:rsid w:val="00D90A6B"/>
    <w:rsid w:val="00D94166"/>
    <w:rsid w:val="00D9695B"/>
    <w:rsid w:val="00DA1C3E"/>
    <w:rsid w:val="00DA3588"/>
    <w:rsid w:val="00DA5818"/>
    <w:rsid w:val="00DA59D9"/>
    <w:rsid w:val="00DA765A"/>
    <w:rsid w:val="00DB4EC5"/>
    <w:rsid w:val="00DB63D3"/>
    <w:rsid w:val="00DC22B3"/>
    <w:rsid w:val="00DD2F96"/>
    <w:rsid w:val="00DD33C0"/>
    <w:rsid w:val="00DD68CD"/>
    <w:rsid w:val="00DE031F"/>
    <w:rsid w:val="00DE4320"/>
    <w:rsid w:val="00DE6A9D"/>
    <w:rsid w:val="00DE7C2D"/>
    <w:rsid w:val="00DF334E"/>
    <w:rsid w:val="00DF5F9E"/>
    <w:rsid w:val="00E00F9B"/>
    <w:rsid w:val="00E058C1"/>
    <w:rsid w:val="00E0683E"/>
    <w:rsid w:val="00E11081"/>
    <w:rsid w:val="00E25934"/>
    <w:rsid w:val="00E25B72"/>
    <w:rsid w:val="00E2664F"/>
    <w:rsid w:val="00E27602"/>
    <w:rsid w:val="00E400B5"/>
    <w:rsid w:val="00E44A49"/>
    <w:rsid w:val="00E52F0B"/>
    <w:rsid w:val="00E54A1D"/>
    <w:rsid w:val="00E55BAA"/>
    <w:rsid w:val="00E55C16"/>
    <w:rsid w:val="00E60D0A"/>
    <w:rsid w:val="00E61B1D"/>
    <w:rsid w:val="00E63F24"/>
    <w:rsid w:val="00E64C61"/>
    <w:rsid w:val="00E7014B"/>
    <w:rsid w:val="00E73478"/>
    <w:rsid w:val="00E80364"/>
    <w:rsid w:val="00E804AA"/>
    <w:rsid w:val="00E80D38"/>
    <w:rsid w:val="00E83396"/>
    <w:rsid w:val="00E8707F"/>
    <w:rsid w:val="00E87877"/>
    <w:rsid w:val="00E92107"/>
    <w:rsid w:val="00E95BAB"/>
    <w:rsid w:val="00E968D8"/>
    <w:rsid w:val="00E976B6"/>
    <w:rsid w:val="00EA159B"/>
    <w:rsid w:val="00EA3CD4"/>
    <w:rsid w:val="00EA438F"/>
    <w:rsid w:val="00EC0884"/>
    <w:rsid w:val="00EC5080"/>
    <w:rsid w:val="00EC6357"/>
    <w:rsid w:val="00EC67F2"/>
    <w:rsid w:val="00EC6D25"/>
    <w:rsid w:val="00ED2586"/>
    <w:rsid w:val="00ED4B1E"/>
    <w:rsid w:val="00EE1957"/>
    <w:rsid w:val="00EF0F68"/>
    <w:rsid w:val="00EF24E9"/>
    <w:rsid w:val="00EF5DFF"/>
    <w:rsid w:val="00F07666"/>
    <w:rsid w:val="00F07E4B"/>
    <w:rsid w:val="00F16FB3"/>
    <w:rsid w:val="00F20D66"/>
    <w:rsid w:val="00F246C5"/>
    <w:rsid w:val="00F24932"/>
    <w:rsid w:val="00F445FA"/>
    <w:rsid w:val="00F50F03"/>
    <w:rsid w:val="00F54966"/>
    <w:rsid w:val="00F61EEE"/>
    <w:rsid w:val="00F6200D"/>
    <w:rsid w:val="00F759AB"/>
    <w:rsid w:val="00F75F59"/>
    <w:rsid w:val="00F76EC2"/>
    <w:rsid w:val="00F861B0"/>
    <w:rsid w:val="00F9068A"/>
    <w:rsid w:val="00F943B9"/>
    <w:rsid w:val="00F946D2"/>
    <w:rsid w:val="00FA0518"/>
    <w:rsid w:val="00FA6123"/>
    <w:rsid w:val="00FB50C6"/>
    <w:rsid w:val="00FB6800"/>
    <w:rsid w:val="00FB76E2"/>
    <w:rsid w:val="00FC1CEF"/>
    <w:rsid w:val="00FD24ED"/>
    <w:rsid w:val="00FD3466"/>
    <w:rsid w:val="00FD4144"/>
    <w:rsid w:val="00FD49CE"/>
    <w:rsid w:val="00FD5818"/>
    <w:rsid w:val="00FD5C6E"/>
    <w:rsid w:val="00FE1C00"/>
    <w:rsid w:val="00FE1C01"/>
    <w:rsid w:val="00FE506D"/>
    <w:rsid w:val="00FE7ABA"/>
    <w:rsid w:val="00FF3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798809-082B-45D1-A952-16F4D4D5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54"/>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uiPriority w:val="34"/>
    <w:qFormat/>
    <w:rsid w:val="004C7C24"/>
    <w:pPr>
      <w:ind w:left="720"/>
      <w:contextualSpacing/>
    </w:pPr>
    <w:rPr>
      <w:rFonts w:ascii="Times New Roman" w:hAnsi="Times New Roman"/>
      <w:sz w:val="20"/>
    </w:rPr>
  </w:style>
  <w:style w:type="character" w:styleId="af">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0">
    <w:name w:val="endnote reference"/>
    <w:basedOn w:val="a0"/>
    <w:rsid w:val="00C52B6B"/>
    <w:rPr>
      <w:vertAlign w:val="superscript"/>
    </w:rPr>
  </w:style>
  <w:style w:type="character" w:customStyle="1" w:styleId="a8">
    <w:name w:val="Нижний колонтитул Знак"/>
    <w:basedOn w:val="a0"/>
    <w:link w:val="a7"/>
    <w:uiPriority w:val="99"/>
    <w:rsid w:val="003020A2"/>
    <w:rPr>
      <w:rFonts w:ascii="Arial" w:hAnsi="Arial"/>
      <w:sz w:val="24"/>
    </w:rPr>
  </w:style>
  <w:style w:type="paragraph" w:customStyle="1" w:styleId="shapka">
    <w:name w:val="shapka"/>
    <w:basedOn w:val="a"/>
    <w:rsid w:val="00143A58"/>
    <w:pPr>
      <w:suppressAutoHyphens/>
      <w:spacing w:before="280" w:after="280"/>
      <w:jc w:val="center"/>
    </w:pPr>
    <w:rPr>
      <w:rFonts w:ascii="Arial Unicode MS" w:eastAsia="Arial Unicode MS" w:hAnsi="Arial Unicode MS" w:cs="Arial Unicode MS"/>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4DD9AD065492F4E0EB14B259A04BBC0506821F6E7AC76CFE5251AC26C4AC5569BBFECF59EC1986DEE6C" TargetMode="External"/><Relationship Id="rId5" Type="http://schemas.openxmlformats.org/officeDocument/2006/relationships/webSettings" Target="webSettings.xml"/><Relationship Id="rId10" Type="http://schemas.openxmlformats.org/officeDocument/2006/relationships/hyperlink" Target="consultantplus://offline/ref=214DD9AD065492F4E0EB0ABF4FCC17B50E04D81A6C70C432A10D0AF171CDA6022EF4A78D1DE11B80E70E3BD7E5C"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C8C0-B206-4B29-B8E5-7A06E758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14</Pages>
  <Words>4417</Words>
  <Characters>25180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user 12</cp:lastModifiedBy>
  <cp:revision>106</cp:revision>
  <cp:lastPrinted>2021-11-24T02:03:00Z</cp:lastPrinted>
  <dcterms:created xsi:type="dcterms:W3CDTF">2018-07-20T01:45:00Z</dcterms:created>
  <dcterms:modified xsi:type="dcterms:W3CDTF">2022-04-20T07:50:00Z</dcterms:modified>
</cp:coreProperties>
</file>