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47" w:rsidRDefault="00B16B74" w:rsidP="00AF76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</w:p>
    <w:p w:rsidR="00B16B74" w:rsidRDefault="00B16B74" w:rsidP="00AF76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оценке эффективности </w:t>
      </w:r>
      <w:r w:rsidR="00AF7615">
        <w:rPr>
          <w:b/>
          <w:sz w:val="26"/>
          <w:szCs w:val="26"/>
        </w:rPr>
        <w:t>муниципальных</w:t>
      </w:r>
      <w:r>
        <w:rPr>
          <w:b/>
          <w:sz w:val="26"/>
          <w:szCs w:val="26"/>
        </w:rPr>
        <w:t xml:space="preserve"> программ МО </w:t>
      </w:r>
      <w:r w:rsidR="00B70755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Мирнин</w:t>
      </w:r>
      <w:r w:rsidR="00587152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кий район</w:t>
      </w:r>
      <w:r w:rsidR="00B70755">
        <w:rPr>
          <w:b/>
          <w:sz w:val="26"/>
          <w:szCs w:val="26"/>
        </w:rPr>
        <w:t>»</w:t>
      </w:r>
    </w:p>
    <w:p w:rsidR="00B16B74" w:rsidRPr="00AB0E6E" w:rsidRDefault="00641D56" w:rsidP="00AF76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итогам 2021</w:t>
      </w:r>
      <w:r w:rsidR="00B16B74">
        <w:rPr>
          <w:b/>
          <w:sz w:val="26"/>
          <w:szCs w:val="26"/>
        </w:rPr>
        <w:t xml:space="preserve"> года</w:t>
      </w:r>
    </w:p>
    <w:p w:rsidR="00813DD1" w:rsidRDefault="00813DD1" w:rsidP="00F62D0B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813DD1" w:rsidRPr="00813DD1" w:rsidRDefault="00813DD1" w:rsidP="00813DD1">
      <w:pPr>
        <w:pStyle w:val="af1"/>
        <w:spacing w:before="80" w:after="160"/>
        <w:rPr>
          <w:i w:val="0"/>
          <w:sz w:val="26"/>
          <w:szCs w:val="26"/>
        </w:rPr>
      </w:pPr>
      <w:r w:rsidRPr="00813DD1">
        <w:rPr>
          <w:i w:val="0"/>
          <w:sz w:val="26"/>
          <w:szCs w:val="26"/>
        </w:rPr>
        <w:t>Общие сведения</w:t>
      </w:r>
    </w:p>
    <w:p w:rsidR="00813DD1" w:rsidRDefault="00813DD1" w:rsidP="00F62D0B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813A84" w:rsidRDefault="00C578AE" w:rsidP="00813A84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Муниципальные</w:t>
      </w:r>
      <w:r w:rsidR="00813A84">
        <w:rPr>
          <w:sz w:val="26"/>
          <w:szCs w:val="26"/>
        </w:rPr>
        <w:t xml:space="preserve"> программы </w:t>
      </w:r>
      <w:r>
        <w:rPr>
          <w:sz w:val="26"/>
          <w:szCs w:val="26"/>
        </w:rPr>
        <w:t>(М</w:t>
      </w:r>
      <w:r w:rsidR="00F063B7">
        <w:rPr>
          <w:sz w:val="26"/>
          <w:szCs w:val="26"/>
        </w:rPr>
        <w:t xml:space="preserve">П) </w:t>
      </w:r>
      <w:r w:rsidR="00813A84">
        <w:rPr>
          <w:sz w:val="26"/>
          <w:szCs w:val="26"/>
        </w:rPr>
        <w:t xml:space="preserve">охватывают все направления </w:t>
      </w:r>
      <w:r w:rsidR="00813A84" w:rsidRPr="00672CA4">
        <w:rPr>
          <w:sz w:val="26"/>
          <w:szCs w:val="26"/>
        </w:rPr>
        <w:t xml:space="preserve">социальной сферы в рамках установленных полномочий МО </w:t>
      </w:r>
      <w:r w:rsidR="00B70755">
        <w:rPr>
          <w:sz w:val="26"/>
          <w:szCs w:val="26"/>
        </w:rPr>
        <w:t>«</w:t>
      </w:r>
      <w:r w:rsidR="00813A84" w:rsidRPr="00672CA4">
        <w:rPr>
          <w:sz w:val="26"/>
          <w:szCs w:val="26"/>
        </w:rPr>
        <w:t>Мирнинский район</w:t>
      </w:r>
      <w:r w:rsidR="00B70755">
        <w:rPr>
          <w:sz w:val="26"/>
          <w:szCs w:val="26"/>
        </w:rPr>
        <w:t>»</w:t>
      </w:r>
      <w:r w:rsidR="00813A84" w:rsidRPr="00672CA4">
        <w:rPr>
          <w:sz w:val="26"/>
          <w:szCs w:val="26"/>
        </w:rPr>
        <w:t>:</w:t>
      </w:r>
    </w:p>
    <w:tbl>
      <w:tblPr>
        <w:tblStyle w:val="aa"/>
        <w:tblW w:w="9923" w:type="dxa"/>
        <w:tblInd w:w="108" w:type="dxa"/>
        <w:tblLook w:val="04A0" w:firstRow="1" w:lastRow="0" w:firstColumn="1" w:lastColumn="0" w:noHBand="0" w:noVBand="1"/>
      </w:tblPr>
      <w:tblGrid>
        <w:gridCol w:w="517"/>
        <w:gridCol w:w="6146"/>
        <w:gridCol w:w="1701"/>
        <w:gridCol w:w="1559"/>
      </w:tblGrid>
      <w:tr w:rsidR="00C578AE" w:rsidRPr="00AE0F43" w:rsidTr="00C578AE">
        <w:trPr>
          <w:tblHeader/>
        </w:trPr>
        <w:tc>
          <w:tcPr>
            <w:tcW w:w="517" w:type="dxa"/>
            <w:vMerge w:val="restart"/>
            <w:vAlign w:val="center"/>
          </w:tcPr>
          <w:p w:rsidR="00C578AE" w:rsidRPr="00AE0F43" w:rsidRDefault="00C578AE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 w:rsidRPr="00AE0F4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46" w:type="dxa"/>
            <w:vMerge w:val="restart"/>
            <w:vAlign w:val="center"/>
          </w:tcPr>
          <w:p w:rsidR="00C578AE" w:rsidRPr="00AE0F43" w:rsidRDefault="00C578AE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 w:rsidRPr="00AE0F43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3260" w:type="dxa"/>
            <w:gridSpan w:val="2"/>
            <w:vAlign w:val="center"/>
          </w:tcPr>
          <w:p w:rsidR="00C578AE" w:rsidRPr="00AE0F43" w:rsidRDefault="00C578AE" w:rsidP="00813A84">
            <w:pPr>
              <w:tabs>
                <w:tab w:val="left" w:pos="-1701"/>
              </w:tabs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Количест</w:t>
            </w:r>
            <w:r w:rsidRPr="00AE0F43">
              <w:rPr>
                <w:rFonts w:ascii="Times New Roman" w:hAnsi="Times New Roman"/>
                <w:b/>
              </w:rPr>
              <w:t>во программ</w:t>
            </w:r>
          </w:p>
        </w:tc>
      </w:tr>
      <w:tr w:rsidR="002F725D" w:rsidRPr="00AE0F43" w:rsidTr="00C91FE2">
        <w:trPr>
          <w:tblHeader/>
        </w:trPr>
        <w:tc>
          <w:tcPr>
            <w:tcW w:w="517" w:type="dxa"/>
            <w:vMerge/>
            <w:vAlign w:val="center"/>
          </w:tcPr>
          <w:p w:rsidR="002F725D" w:rsidRPr="00AE0F43" w:rsidRDefault="002F725D" w:rsidP="002F725D">
            <w:pPr>
              <w:tabs>
                <w:tab w:val="left" w:pos="-1701"/>
              </w:tabs>
              <w:jc w:val="center"/>
              <w:rPr>
                <w:b/>
              </w:rPr>
            </w:pPr>
          </w:p>
        </w:tc>
        <w:tc>
          <w:tcPr>
            <w:tcW w:w="6146" w:type="dxa"/>
            <w:vMerge/>
            <w:vAlign w:val="center"/>
          </w:tcPr>
          <w:p w:rsidR="002F725D" w:rsidRPr="00AE0F43" w:rsidRDefault="002F725D" w:rsidP="002F725D">
            <w:pPr>
              <w:tabs>
                <w:tab w:val="left" w:pos="-1701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F725D" w:rsidRPr="00C578AE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 w:rsidRPr="00C578AE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559" w:type="dxa"/>
          </w:tcPr>
          <w:p w:rsidR="002F725D" w:rsidRPr="00C578AE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 w:rsidRPr="00C578AE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21</w:t>
            </w:r>
          </w:p>
        </w:tc>
      </w:tr>
      <w:tr w:rsidR="002F725D" w:rsidRPr="00AE0F43" w:rsidTr="00AA7B8B">
        <w:tc>
          <w:tcPr>
            <w:tcW w:w="517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</w:t>
            </w:r>
          </w:p>
        </w:tc>
        <w:tc>
          <w:tcPr>
            <w:tcW w:w="6146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жилищная политика и градостроительство</w:t>
            </w:r>
          </w:p>
        </w:tc>
        <w:tc>
          <w:tcPr>
            <w:tcW w:w="1701" w:type="dxa"/>
            <w:vAlign w:val="center"/>
          </w:tcPr>
          <w:p w:rsidR="002F725D" w:rsidRPr="00C578AE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2F725D" w:rsidRPr="00C578AE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F725D" w:rsidRPr="00AE0F43" w:rsidTr="00AA7B8B">
        <w:tc>
          <w:tcPr>
            <w:tcW w:w="517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2</w:t>
            </w:r>
          </w:p>
        </w:tc>
        <w:tc>
          <w:tcPr>
            <w:tcW w:w="6146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жилищно-коммунальная инфраструктура, экология</w:t>
            </w:r>
            <w:r>
              <w:rPr>
                <w:rFonts w:ascii="Times New Roman" w:hAnsi="Times New Roman"/>
              </w:rPr>
              <w:t>, дорожная деятельность</w:t>
            </w:r>
          </w:p>
        </w:tc>
        <w:tc>
          <w:tcPr>
            <w:tcW w:w="1701" w:type="dxa"/>
            <w:vAlign w:val="center"/>
          </w:tcPr>
          <w:p w:rsidR="002F725D" w:rsidRPr="00C578AE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2F725D" w:rsidRPr="00C578AE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F725D" w:rsidRPr="00AE0F43" w:rsidTr="00AA7B8B">
        <w:tc>
          <w:tcPr>
            <w:tcW w:w="517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3</w:t>
            </w:r>
          </w:p>
        </w:tc>
        <w:tc>
          <w:tcPr>
            <w:tcW w:w="6146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информационное общество</w:t>
            </w:r>
          </w:p>
        </w:tc>
        <w:tc>
          <w:tcPr>
            <w:tcW w:w="1701" w:type="dxa"/>
            <w:vAlign w:val="center"/>
          </w:tcPr>
          <w:p w:rsidR="002F725D" w:rsidRPr="00C578AE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F725D" w:rsidRPr="00C578AE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725D" w:rsidRPr="00AE0F43" w:rsidTr="00AA7B8B">
        <w:tc>
          <w:tcPr>
            <w:tcW w:w="517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4</w:t>
            </w:r>
          </w:p>
        </w:tc>
        <w:tc>
          <w:tcPr>
            <w:tcW w:w="6146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AE0F43">
              <w:rPr>
                <w:rFonts w:ascii="Times New Roman" w:hAnsi="Times New Roman"/>
              </w:rPr>
              <w:t>ультура</w:t>
            </w:r>
            <w:r>
              <w:rPr>
                <w:rFonts w:ascii="Times New Roman" w:hAnsi="Times New Roman"/>
              </w:rPr>
              <w:t xml:space="preserve"> и архивное дело</w:t>
            </w:r>
          </w:p>
        </w:tc>
        <w:tc>
          <w:tcPr>
            <w:tcW w:w="1701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F725D" w:rsidRPr="00AE0F43" w:rsidTr="00AA7B8B">
        <w:tc>
          <w:tcPr>
            <w:tcW w:w="517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5</w:t>
            </w:r>
          </w:p>
        </w:tc>
        <w:tc>
          <w:tcPr>
            <w:tcW w:w="6146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701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725D" w:rsidRPr="00AE0F43" w:rsidTr="00AA7B8B">
        <w:tc>
          <w:tcPr>
            <w:tcW w:w="517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6</w:t>
            </w:r>
          </w:p>
        </w:tc>
        <w:tc>
          <w:tcPr>
            <w:tcW w:w="6146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муниципальная собственность</w:t>
            </w:r>
          </w:p>
        </w:tc>
        <w:tc>
          <w:tcPr>
            <w:tcW w:w="1701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725D" w:rsidRPr="00AE0F43" w:rsidTr="00AA7B8B">
        <w:tc>
          <w:tcPr>
            <w:tcW w:w="517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7</w:t>
            </w:r>
          </w:p>
        </w:tc>
        <w:tc>
          <w:tcPr>
            <w:tcW w:w="6146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F725D" w:rsidRPr="00AE0F43" w:rsidTr="00AA7B8B">
        <w:tc>
          <w:tcPr>
            <w:tcW w:w="517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8</w:t>
            </w:r>
          </w:p>
        </w:tc>
        <w:tc>
          <w:tcPr>
            <w:tcW w:w="6146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1701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725D" w:rsidRPr="00AE0F43" w:rsidTr="00AA7B8B">
        <w:tc>
          <w:tcPr>
            <w:tcW w:w="517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9</w:t>
            </w:r>
          </w:p>
        </w:tc>
        <w:tc>
          <w:tcPr>
            <w:tcW w:w="6146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предпринимательство и туризм</w:t>
            </w:r>
          </w:p>
        </w:tc>
        <w:tc>
          <w:tcPr>
            <w:tcW w:w="1701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725D" w:rsidRPr="00AE0F43" w:rsidTr="00AA7B8B">
        <w:tc>
          <w:tcPr>
            <w:tcW w:w="517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10</w:t>
            </w:r>
          </w:p>
        </w:tc>
        <w:tc>
          <w:tcPr>
            <w:tcW w:w="6146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профилактика правонарушений</w:t>
            </w:r>
          </w:p>
        </w:tc>
        <w:tc>
          <w:tcPr>
            <w:tcW w:w="1701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F725D" w:rsidRPr="00AE0F43" w:rsidTr="00AA7B8B">
        <w:tc>
          <w:tcPr>
            <w:tcW w:w="517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11</w:t>
            </w:r>
          </w:p>
        </w:tc>
        <w:tc>
          <w:tcPr>
            <w:tcW w:w="6146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1701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725D" w:rsidRPr="00AE0F43" w:rsidTr="00AA7B8B">
        <w:tc>
          <w:tcPr>
            <w:tcW w:w="517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12</w:t>
            </w:r>
          </w:p>
        </w:tc>
        <w:tc>
          <w:tcPr>
            <w:tcW w:w="6146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создание условий для развития здравоохранения</w:t>
            </w:r>
          </w:p>
        </w:tc>
        <w:tc>
          <w:tcPr>
            <w:tcW w:w="1701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725D" w:rsidRPr="00AE0F43" w:rsidTr="00AA7B8B">
        <w:tc>
          <w:tcPr>
            <w:tcW w:w="517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13</w:t>
            </w:r>
          </w:p>
        </w:tc>
        <w:tc>
          <w:tcPr>
            <w:tcW w:w="6146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701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F725D" w:rsidRPr="00AE0F43" w:rsidTr="00AA7B8B">
        <w:tc>
          <w:tcPr>
            <w:tcW w:w="517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14</w:t>
            </w:r>
          </w:p>
        </w:tc>
        <w:tc>
          <w:tcPr>
            <w:tcW w:w="6146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управление муниципальными финансами</w:t>
            </w:r>
          </w:p>
        </w:tc>
        <w:tc>
          <w:tcPr>
            <w:tcW w:w="1701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725D" w:rsidRPr="00AE0F43" w:rsidTr="00AA7B8B">
        <w:tc>
          <w:tcPr>
            <w:tcW w:w="517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15</w:t>
            </w:r>
          </w:p>
        </w:tc>
        <w:tc>
          <w:tcPr>
            <w:tcW w:w="6146" w:type="dxa"/>
          </w:tcPr>
          <w:p w:rsidR="002F725D" w:rsidRPr="00AE0F43" w:rsidRDefault="002F725D" w:rsidP="002F725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701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F725D" w:rsidRPr="00A277A0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725D" w:rsidRPr="00C578AE" w:rsidTr="00AA7B8B">
        <w:tc>
          <w:tcPr>
            <w:tcW w:w="517" w:type="dxa"/>
          </w:tcPr>
          <w:p w:rsidR="002F725D" w:rsidRPr="00C578AE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46" w:type="dxa"/>
          </w:tcPr>
          <w:p w:rsidR="002F725D" w:rsidRPr="00C578AE" w:rsidRDefault="002F725D" w:rsidP="002F725D">
            <w:pPr>
              <w:tabs>
                <w:tab w:val="left" w:pos="-1701"/>
              </w:tabs>
              <w:jc w:val="both"/>
              <w:rPr>
                <w:rFonts w:ascii="Times New Roman" w:hAnsi="Times New Roman"/>
                <w:b/>
              </w:rPr>
            </w:pPr>
            <w:r w:rsidRPr="00C578A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01" w:type="dxa"/>
            <w:vAlign w:val="center"/>
          </w:tcPr>
          <w:p w:rsidR="002F725D" w:rsidRPr="00C578AE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559" w:type="dxa"/>
            <w:vAlign w:val="center"/>
          </w:tcPr>
          <w:p w:rsidR="002F725D" w:rsidRPr="00C578AE" w:rsidRDefault="002F725D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</w:tbl>
    <w:p w:rsidR="002F725D" w:rsidRDefault="002F725D" w:rsidP="00AB11C5">
      <w:pPr>
        <w:tabs>
          <w:tab w:val="left" w:pos="567"/>
          <w:tab w:val="left" w:pos="1134"/>
        </w:tabs>
        <w:ind w:firstLine="851"/>
        <w:jc w:val="both"/>
        <w:rPr>
          <w:sz w:val="28"/>
          <w:szCs w:val="28"/>
        </w:rPr>
      </w:pPr>
    </w:p>
    <w:p w:rsidR="00AB11C5" w:rsidRDefault="002F725D" w:rsidP="00AB11C5">
      <w:pPr>
        <w:tabs>
          <w:tab w:val="left" w:pos="567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AB11C5">
        <w:rPr>
          <w:sz w:val="28"/>
          <w:szCs w:val="28"/>
        </w:rPr>
        <w:t xml:space="preserve"> году действовало 34 программы, новых программ в 202</w:t>
      </w:r>
      <w:r>
        <w:rPr>
          <w:sz w:val="28"/>
          <w:szCs w:val="28"/>
        </w:rPr>
        <w:t>1</w:t>
      </w:r>
      <w:r w:rsidR="00AB11C5">
        <w:rPr>
          <w:sz w:val="28"/>
          <w:szCs w:val="28"/>
        </w:rPr>
        <w:t xml:space="preserve"> году разработано не было. В течение года осуществлялся контроль за реализацией муниципальных программ на основе ежеквартальной и ежегодной отчетности координаторов программ. Формы отчетности унифицированы, предоставляются в установленные сроки.</w:t>
      </w:r>
    </w:p>
    <w:p w:rsidR="005F1D84" w:rsidRPr="00D617ED" w:rsidRDefault="005F1D84" w:rsidP="002F725D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D617ED">
        <w:rPr>
          <w:sz w:val="28"/>
          <w:szCs w:val="28"/>
        </w:rPr>
        <w:t>Вся информация, включая постановления об утверждении муниципальных программ, о корректировке и годовой отчетности размещены на сайте алмазный-</w:t>
      </w:r>
      <w:proofErr w:type="spellStart"/>
      <w:proofErr w:type="gramStart"/>
      <w:r w:rsidRPr="00D617ED">
        <w:rPr>
          <w:sz w:val="28"/>
          <w:szCs w:val="28"/>
        </w:rPr>
        <w:t>край.рф</w:t>
      </w:r>
      <w:proofErr w:type="spellEnd"/>
      <w:proofErr w:type="gramEnd"/>
      <w:r w:rsidRPr="00D617ED">
        <w:rPr>
          <w:sz w:val="28"/>
          <w:szCs w:val="28"/>
        </w:rPr>
        <w:t xml:space="preserve"> в разделе </w:t>
      </w:r>
      <w:r w:rsidR="00B70755">
        <w:rPr>
          <w:sz w:val="28"/>
          <w:szCs w:val="28"/>
        </w:rPr>
        <w:t>«</w:t>
      </w:r>
      <w:r w:rsidRPr="00D617ED">
        <w:rPr>
          <w:sz w:val="28"/>
          <w:szCs w:val="28"/>
        </w:rPr>
        <w:t>Социально-экономическое развитие</w:t>
      </w:r>
      <w:r w:rsidR="00017957" w:rsidRPr="00D617ED">
        <w:rPr>
          <w:sz w:val="28"/>
          <w:szCs w:val="28"/>
        </w:rPr>
        <w:t xml:space="preserve"> района</w:t>
      </w:r>
      <w:r w:rsidR="00B70755">
        <w:rPr>
          <w:sz w:val="28"/>
          <w:szCs w:val="28"/>
        </w:rPr>
        <w:t>»</w:t>
      </w:r>
      <w:r w:rsidRPr="00D617ED">
        <w:rPr>
          <w:sz w:val="28"/>
          <w:szCs w:val="28"/>
        </w:rPr>
        <w:t xml:space="preserve">. Также в соответствии с действующим законодательством осуществляется обязательная государственная регистрация муниципальных программ </w:t>
      </w:r>
      <w:proofErr w:type="gramStart"/>
      <w:r w:rsidRPr="00D617ED">
        <w:rPr>
          <w:sz w:val="28"/>
          <w:szCs w:val="28"/>
        </w:rPr>
        <w:t>в ГАС</w:t>
      </w:r>
      <w:proofErr w:type="gramEnd"/>
      <w:r w:rsidRPr="00D617ED">
        <w:rPr>
          <w:sz w:val="28"/>
          <w:szCs w:val="28"/>
        </w:rPr>
        <w:t xml:space="preserve"> </w:t>
      </w:r>
      <w:r w:rsidR="00B70755">
        <w:rPr>
          <w:sz w:val="28"/>
          <w:szCs w:val="28"/>
        </w:rPr>
        <w:t>«</w:t>
      </w:r>
      <w:r w:rsidRPr="00D617ED">
        <w:rPr>
          <w:sz w:val="28"/>
          <w:szCs w:val="28"/>
        </w:rPr>
        <w:t>Управление</w:t>
      </w:r>
      <w:r w:rsidR="00B70755">
        <w:rPr>
          <w:sz w:val="28"/>
          <w:szCs w:val="28"/>
        </w:rPr>
        <w:t>»</w:t>
      </w:r>
      <w:r w:rsidRPr="00D617ED">
        <w:rPr>
          <w:sz w:val="28"/>
          <w:szCs w:val="28"/>
        </w:rPr>
        <w:t>.</w:t>
      </w:r>
    </w:p>
    <w:p w:rsidR="00D617ED" w:rsidRDefault="00D617ED" w:rsidP="00396CFA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</w:p>
    <w:p w:rsidR="00A03750" w:rsidRPr="000903F4" w:rsidRDefault="000E0E2E" w:rsidP="002F725D">
      <w:pPr>
        <w:tabs>
          <w:tab w:val="left" w:pos="851"/>
        </w:tabs>
        <w:ind w:firstLine="709"/>
        <w:jc w:val="both"/>
        <w:rPr>
          <w:sz w:val="28"/>
          <w:szCs w:val="26"/>
        </w:rPr>
      </w:pPr>
      <w:r w:rsidRPr="000903F4">
        <w:rPr>
          <w:sz w:val="28"/>
          <w:szCs w:val="26"/>
        </w:rPr>
        <w:t xml:space="preserve">По </w:t>
      </w:r>
      <w:r w:rsidR="00DF2FE0" w:rsidRPr="000903F4">
        <w:rPr>
          <w:sz w:val="28"/>
          <w:szCs w:val="26"/>
        </w:rPr>
        <w:t xml:space="preserve">данным годового </w:t>
      </w:r>
      <w:r w:rsidR="000903F4" w:rsidRPr="000903F4">
        <w:rPr>
          <w:sz w:val="28"/>
          <w:szCs w:val="26"/>
        </w:rPr>
        <w:t xml:space="preserve">отчета финансового управления </w:t>
      </w:r>
      <w:r w:rsidRPr="000903F4">
        <w:rPr>
          <w:sz w:val="28"/>
          <w:szCs w:val="26"/>
        </w:rPr>
        <w:t>и</w:t>
      </w:r>
      <w:r w:rsidR="00AF7615" w:rsidRPr="000903F4">
        <w:rPr>
          <w:sz w:val="28"/>
          <w:szCs w:val="26"/>
        </w:rPr>
        <w:t xml:space="preserve">сполнение </w:t>
      </w:r>
      <w:r w:rsidR="00774FF9" w:rsidRPr="000903F4">
        <w:rPr>
          <w:sz w:val="28"/>
          <w:szCs w:val="26"/>
        </w:rPr>
        <w:t xml:space="preserve">МП по итогам </w:t>
      </w:r>
      <w:r w:rsidR="005F1D84" w:rsidRPr="000903F4">
        <w:rPr>
          <w:sz w:val="28"/>
          <w:szCs w:val="26"/>
        </w:rPr>
        <w:t>2</w:t>
      </w:r>
      <w:r w:rsidR="00D617ED" w:rsidRPr="000903F4">
        <w:rPr>
          <w:sz w:val="28"/>
          <w:szCs w:val="26"/>
        </w:rPr>
        <w:t>0</w:t>
      </w:r>
      <w:r w:rsidR="00DF2FE0" w:rsidRPr="000903F4">
        <w:rPr>
          <w:sz w:val="28"/>
          <w:szCs w:val="26"/>
        </w:rPr>
        <w:t>2</w:t>
      </w:r>
      <w:r w:rsidR="00AD09B3">
        <w:rPr>
          <w:sz w:val="28"/>
          <w:szCs w:val="26"/>
        </w:rPr>
        <w:t>1</w:t>
      </w:r>
      <w:r w:rsidR="00F574BB" w:rsidRPr="000903F4">
        <w:rPr>
          <w:sz w:val="28"/>
          <w:szCs w:val="26"/>
        </w:rPr>
        <w:t xml:space="preserve"> </w:t>
      </w:r>
      <w:r w:rsidR="005A2355" w:rsidRPr="000903F4">
        <w:rPr>
          <w:sz w:val="28"/>
          <w:szCs w:val="26"/>
        </w:rPr>
        <w:t>года</w:t>
      </w:r>
      <w:r w:rsidR="004D6F45" w:rsidRPr="000903F4">
        <w:rPr>
          <w:sz w:val="28"/>
          <w:szCs w:val="26"/>
        </w:rPr>
        <w:t xml:space="preserve"> состав</w:t>
      </w:r>
      <w:r w:rsidR="005A2355" w:rsidRPr="000903F4">
        <w:rPr>
          <w:sz w:val="28"/>
          <w:szCs w:val="26"/>
        </w:rPr>
        <w:t>ило</w:t>
      </w:r>
      <w:r w:rsidR="004D6F45" w:rsidRPr="000903F4">
        <w:rPr>
          <w:sz w:val="28"/>
          <w:szCs w:val="26"/>
        </w:rPr>
        <w:t xml:space="preserve"> </w:t>
      </w:r>
      <w:r w:rsidR="00DA6AC3">
        <w:rPr>
          <w:b/>
          <w:sz w:val="28"/>
          <w:szCs w:val="26"/>
        </w:rPr>
        <w:t>90,6</w:t>
      </w:r>
      <w:r w:rsidR="000903F4" w:rsidRPr="004277BE">
        <w:rPr>
          <w:b/>
          <w:sz w:val="28"/>
          <w:szCs w:val="26"/>
        </w:rPr>
        <w:t xml:space="preserve"> </w:t>
      </w:r>
      <w:r w:rsidR="004D6F45" w:rsidRPr="004277BE">
        <w:rPr>
          <w:b/>
          <w:sz w:val="28"/>
          <w:szCs w:val="26"/>
        </w:rPr>
        <w:t>%</w:t>
      </w:r>
      <w:r w:rsidR="004D6F45" w:rsidRPr="004277BE">
        <w:rPr>
          <w:sz w:val="28"/>
          <w:szCs w:val="26"/>
        </w:rPr>
        <w:t xml:space="preserve"> </w:t>
      </w:r>
      <w:r w:rsidR="00987139" w:rsidRPr="004277BE">
        <w:rPr>
          <w:sz w:val="28"/>
          <w:szCs w:val="26"/>
        </w:rPr>
        <w:t>(</w:t>
      </w:r>
      <w:r w:rsidR="005A2355" w:rsidRPr="004277BE">
        <w:rPr>
          <w:sz w:val="28"/>
          <w:szCs w:val="26"/>
        </w:rPr>
        <w:t xml:space="preserve">средства местного бюджета </w:t>
      </w:r>
      <w:r w:rsidR="00587152" w:rsidRPr="004277BE">
        <w:rPr>
          <w:sz w:val="28"/>
          <w:szCs w:val="26"/>
        </w:rPr>
        <w:t>с учетом</w:t>
      </w:r>
      <w:r w:rsidR="005A2355" w:rsidRPr="004277BE">
        <w:rPr>
          <w:sz w:val="28"/>
          <w:szCs w:val="26"/>
        </w:rPr>
        <w:t xml:space="preserve"> республиканских и федеральных средств</w:t>
      </w:r>
      <w:r w:rsidR="00987139" w:rsidRPr="004277BE">
        <w:rPr>
          <w:sz w:val="28"/>
          <w:szCs w:val="26"/>
        </w:rPr>
        <w:t>)</w:t>
      </w:r>
      <w:r w:rsidR="00A03750" w:rsidRPr="004277BE">
        <w:rPr>
          <w:sz w:val="28"/>
          <w:szCs w:val="26"/>
        </w:rPr>
        <w:t>:</w:t>
      </w:r>
    </w:p>
    <w:p w:rsidR="002A051A" w:rsidRPr="000903F4" w:rsidRDefault="002A051A" w:rsidP="002A051A">
      <w:pPr>
        <w:tabs>
          <w:tab w:val="left" w:pos="851"/>
        </w:tabs>
        <w:spacing w:line="276" w:lineRule="auto"/>
        <w:ind w:firstLine="709"/>
        <w:jc w:val="right"/>
        <w:rPr>
          <w:sz w:val="28"/>
          <w:szCs w:val="26"/>
        </w:rPr>
      </w:pPr>
      <w:r w:rsidRPr="000903F4">
        <w:rPr>
          <w:sz w:val="28"/>
          <w:szCs w:val="26"/>
        </w:rPr>
        <w:t>руб.</w:t>
      </w:r>
    </w:p>
    <w:tbl>
      <w:tblPr>
        <w:tblStyle w:val="aa"/>
        <w:tblW w:w="10183" w:type="dxa"/>
        <w:tblLook w:val="04A0" w:firstRow="1" w:lastRow="0" w:firstColumn="1" w:lastColumn="0" w:noHBand="0" w:noVBand="1"/>
      </w:tblPr>
      <w:tblGrid>
        <w:gridCol w:w="4613"/>
        <w:gridCol w:w="2264"/>
        <w:gridCol w:w="2176"/>
        <w:gridCol w:w="1130"/>
      </w:tblGrid>
      <w:tr w:rsidR="00981554" w:rsidRPr="000903F4" w:rsidTr="004277BE">
        <w:tc>
          <w:tcPr>
            <w:tcW w:w="4613" w:type="dxa"/>
          </w:tcPr>
          <w:p w:rsidR="00981554" w:rsidRPr="00AC0E6B" w:rsidRDefault="00981554" w:rsidP="00396CF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  <w:highlight w:val="yellow"/>
              </w:rPr>
            </w:pPr>
          </w:p>
        </w:tc>
        <w:tc>
          <w:tcPr>
            <w:tcW w:w="2264" w:type="dxa"/>
          </w:tcPr>
          <w:p w:rsidR="00981554" w:rsidRPr="004277BE" w:rsidRDefault="00981554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277BE">
              <w:rPr>
                <w:rFonts w:ascii="Times New Roman" w:hAnsi="Times New Roman"/>
                <w:sz w:val="28"/>
                <w:szCs w:val="26"/>
              </w:rPr>
              <w:t>План</w:t>
            </w:r>
          </w:p>
        </w:tc>
        <w:tc>
          <w:tcPr>
            <w:tcW w:w="2176" w:type="dxa"/>
          </w:tcPr>
          <w:p w:rsidR="00981554" w:rsidRPr="004277BE" w:rsidRDefault="00981554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  <w:vertAlign w:val="superscript"/>
              </w:rPr>
            </w:pPr>
            <w:r w:rsidRPr="004277BE">
              <w:rPr>
                <w:rFonts w:ascii="Times New Roman" w:hAnsi="Times New Roman"/>
                <w:sz w:val="28"/>
                <w:szCs w:val="26"/>
              </w:rPr>
              <w:t>Факт</w:t>
            </w:r>
            <w:r w:rsidR="0041335F" w:rsidRPr="004277BE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</w:tc>
        <w:tc>
          <w:tcPr>
            <w:tcW w:w="1130" w:type="dxa"/>
          </w:tcPr>
          <w:p w:rsidR="00981554" w:rsidRPr="004277BE" w:rsidRDefault="00981554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277BE">
              <w:rPr>
                <w:rFonts w:ascii="Times New Roman" w:hAnsi="Times New Roman"/>
                <w:sz w:val="28"/>
                <w:szCs w:val="26"/>
              </w:rPr>
              <w:t xml:space="preserve">% </w:t>
            </w:r>
            <w:proofErr w:type="spellStart"/>
            <w:r w:rsidRPr="004277BE">
              <w:rPr>
                <w:rFonts w:ascii="Times New Roman" w:hAnsi="Times New Roman"/>
                <w:sz w:val="28"/>
                <w:szCs w:val="26"/>
              </w:rPr>
              <w:t>исп</w:t>
            </w:r>
            <w:proofErr w:type="spellEnd"/>
          </w:p>
        </w:tc>
      </w:tr>
      <w:tr w:rsidR="00981554" w:rsidRPr="000903F4" w:rsidTr="004277BE">
        <w:tc>
          <w:tcPr>
            <w:tcW w:w="4613" w:type="dxa"/>
          </w:tcPr>
          <w:p w:rsidR="00981554" w:rsidRPr="004277BE" w:rsidRDefault="00981554" w:rsidP="00396CF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4277BE">
              <w:rPr>
                <w:rFonts w:ascii="Times New Roman" w:hAnsi="Times New Roman"/>
                <w:b/>
                <w:sz w:val="28"/>
                <w:szCs w:val="26"/>
              </w:rPr>
              <w:t>Всего расходы на МП</w:t>
            </w:r>
          </w:p>
        </w:tc>
        <w:tc>
          <w:tcPr>
            <w:tcW w:w="2264" w:type="dxa"/>
          </w:tcPr>
          <w:p w:rsidR="00981554" w:rsidRPr="00AC0E6B" w:rsidRDefault="004277BE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6"/>
                <w:highlight w:val="yellow"/>
              </w:rPr>
            </w:pPr>
            <w:r w:rsidRPr="004277BE">
              <w:rPr>
                <w:rFonts w:ascii="Times New Roman" w:hAnsi="Times New Roman"/>
                <w:b/>
                <w:sz w:val="28"/>
                <w:szCs w:val="26"/>
              </w:rPr>
              <w:t>4 784 493 790,10</w:t>
            </w:r>
          </w:p>
        </w:tc>
        <w:tc>
          <w:tcPr>
            <w:tcW w:w="2176" w:type="dxa"/>
          </w:tcPr>
          <w:p w:rsidR="00981554" w:rsidRPr="00AC0E6B" w:rsidRDefault="004277BE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6"/>
                <w:highlight w:val="yellow"/>
              </w:rPr>
            </w:pPr>
            <w:r w:rsidRPr="004277BE">
              <w:rPr>
                <w:rFonts w:ascii="Times New Roman" w:hAnsi="Times New Roman"/>
                <w:b/>
                <w:sz w:val="28"/>
                <w:szCs w:val="26"/>
              </w:rPr>
              <w:t>4 335 749 706,97</w:t>
            </w:r>
          </w:p>
        </w:tc>
        <w:tc>
          <w:tcPr>
            <w:tcW w:w="1130" w:type="dxa"/>
          </w:tcPr>
          <w:p w:rsidR="00981554" w:rsidRPr="00AC0E6B" w:rsidRDefault="000D6C2D" w:rsidP="000903F4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90,6%</w:t>
            </w:r>
          </w:p>
        </w:tc>
      </w:tr>
      <w:tr w:rsidR="00981554" w:rsidRPr="000903F4" w:rsidTr="004277BE">
        <w:tc>
          <w:tcPr>
            <w:tcW w:w="4613" w:type="dxa"/>
          </w:tcPr>
          <w:p w:rsidR="00981554" w:rsidRPr="004277BE" w:rsidRDefault="00981554" w:rsidP="00396CF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6"/>
              </w:rPr>
            </w:pPr>
            <w:r w:rsidRPr="004277BE">
              <w:rPr>
                <w:rFonts w:ascii="Times New Roman" w:hAnsi="Times New Roman"/>
                <w:i/>
                <w:sz w:val="28"/>
                <w:szCs w:val="26"/>
              </w:rPr>
              <w:t>в том числе:</w:t>
            </w:r>
          </w:p>
        </w:tc>
        <w:tc>
          <w:tcPr>
            <w:tcW w:w="2264" w:type="dxa"/>
          </w:tcPr>
          <w:p w:rsidR="00981554" w:rsidRPr="00AC0E6B" w:rsidRDefault="00981554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  <w:highlight w:val="yellow"/>
              </w:rPr>
            </w:pPr>
          </w:p>
        </w:tc>
        <w:tc>
          <w:tcPr>
            <w:tcW w:w="2176" w:type="dxa"/>
          </w:tcPr>
          <w:p w:rsidR="00981554" w:rsidRPr="00AC0E6B" w:rsidRDefault="00981554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  <w:highlight w:val="yellow"/>
              </w:rPr>
            </w:pPr>
          </w:p>
        </w:tc>
        <w:tc>
          <w:tcPr>
            <w:tcW w:w="1130" w:type="dxa"/>
          </w:tcPr>
          <w:p w:rsidR="00981554" w:rsidRPr="00AC0E6B" w:rsidRDefault="00981554" w:rsidP="000903F4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  <w:highlight w:val="yellow"/>
              </w:rPr>
            </w:pPr>
          </w:p>
        </w:tc>
      </w:tr>
      <w:tr w:rsidR="00981554" w:rsidRPr="000903F4" w:rsidTr="004277BE">
        <w:tc>
          <w:tcPr>
            <w:tcW w:w="4613" w:type="dxa"/>
          </w:tcPr>
          <w:p w:rsidR="00981554" w:rsidRPr="004277BE" w:rsidRDefault="00981554" w:rsidP="000903F4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4277BE">
              <w:rPr>
                <w:rFonts w:ascii="Times New Roman" w:hAnsi="Times New Roman"/>
                <w:sz w:val="28"/>
                <w:szCs w:val="26"/>
              </w:rPr>
              <w:t>Инвестиционная программа</w:t>
            </w:r>
            <w:r w:rsidR="0041335F" w:rsidRPr="004277BE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</w:tc>
        <w:tc>
          <w:tcPr>
            <w:tcW w:w="2264" w:type="dxa"/>
          </w:tcPr>
          <w:p w:rsidR="00981554" w:rsidRPr="00AC0E6B" w:rsidRDefault="004277BE" w:rsidP="00DC2D5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390D4B">
              <w:rPr>
                <w:rFonts w:ascii="Times New Roman" w:hAnsi="Times New Roman"/>
                <w:sz w:val="28"/>
                <w:szCs w:val="26"/>
              </w:rPr>
              <w:t>471 202 372,39</w:t>
            </w:r>
          </w:p>
        </w:tc>
        <w:tc>
          <w:tcPr>
            <w:tcW w:w="2176" w:type="dxa"/>
          </w:tcPr>
          <w:p w:rsidR="00981554" w:rsidRPr="00AC0E6B" w:rsidRDefault="004277BE" w:rsidP="00DC2D5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390D4B">
              <w:rPr>
                <w:rFonts w:ascii="Times New Roman" w:hAnsi="Times New Roman"/>
                <w:sz w:val="28"/>
                <w:szCs w:val="26"/>
              </w:rPr>
              <w:t>135 762 803,34</w:t>
            </w:r>
          </w:p>
        </w:tc>
        <w:tc>
          <w:tcPr>
            <w:tcW w:w="1130" w:type="dxa"/>
          </w:tcPr>
          <w:p w:rsidR="00981554" w:rsidRPr="00AC0E6B" w:rsidRDefault="000D6C2D" w:rsidP="000903F4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28,8%</w:t>
            </w:r>
          </w:p>
        </w:tc>
      </w:tr>
      <w:tr w:rsidR="00981554" w:rsidRPr="000903F4" w:rsidTr="004277BE">
        <w:tc>
          <w:tcPr>
            <w:tcW w:w="4613" w:type="dxa"/>
          </w:tcPr>
          <w:p w:rsidR="00981554" w:rsidRPr="00390D4B" w:rsidRDefault="00981554" w:rsidP="00396CF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90D4B">
              <w:rPr>
                <w:rFonts w:ascii="Times New Roman" w:hAnsi="Times New Roman"/>
                <w:sz w:val="28"/>
                <w:szCs w:val="26"/>
              </w:rPr>
              <w:lastRenderedPageBreak/>
              <w:t>План капитальных и текущих ремонтов</w:t>
            </w:r>
          </w:p>
        </w:tc>
        <w:tc>
          <w:tcPr>
            <w:tcW w:w="2264" w:type="dxa"/>
          </w:tcPr>
          <w:p w:rsidR="00981554" w:rsidRPr="00AC0E6B" w:rsidRDefault="004277BE" w:rsidP="00DC2D5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390D4B">
              <w:rPr>
                <w:rFonts w:ascii="Times New Roman" w:hAnsi="Times New Roman"/>
                <w:sz w:val="28"/>
                <w:szCs w:val="26"/>
              </w:rPr>
              <w:t>131 273 519,88</w:t>
            </w:r>
          </w:p>
        </w:tc>
        <w:tc>
          <w:tcPr>
            <w:tcW w:w="2176" w:type="dxa"/>
          </w:tcPr>
          <w:p w:rsidR="00981554" w:rsidRPr="00AC0E6B" w:rsidRDefault="004277BE" w:rsidP="00DC2D5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390D4B">
              <w:rPr>
                <w:rFonts w:ascii="Times New Roman" w:hAnsi="Times New Roman"/>
                <w:sz w:val="28"/>
                <w:szCs w:val="26"/>
              </w:rPr>
              <w:t>96 053 247,58</w:t>
            </w:r>
          </w:p>
        </w:tc>
        <w:tc>
          <w:tcPr>
            <w:tcW w:w="1130" w:type="dxa"/>
          </w:tcPr>
          <w:p w:rsidR="00981554" w:rsidRPr="00AC0E6B" w:rsidRDefault="000D6C2D" w:rsidP="00DC2D5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73,2%</w:t>
            </w:r>
          </w:p>
        </w:tc>
      </w:tr>
      <w:tr w:rsidR="00981554" w:rsidRPr="000903F4" w:rsidTr="004277BE">
        <w:tc>
          <w:tcPr>
            <w:tcW w:w="4613" w:type="dxa"/>
          </w:tcPr>
          <w:p w:rsidR="00981554" w:rsidRPr="00390D4B" w:rsidRDefault="00981554" w:rsidP="00981554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90D4B">
              <w:rPr>
                <w:rFonts w:ascii="Times New Roman" w:hAnsi="Times New Roman"/>
                <w:sz w:val="28"/>
                <w:szCs w:val="26"/>
              </w:rPr>
              <w:t>МБТ поселениям</w:t>
            </w:r>
            <w:r w:rsidR="00391614" w:rsidRPr="00390D4B">
              <w:rPr>
                <w:rFonts w:ascii="Times New Roman" w:hAnsi="Times New Roman"/>
                <w:sz w:val="28"/>
                <w:szCs w:val="26"/>
              </w:rPr>
              <w:t xml:space="preserve"> (передано), из них:</w:t>
            </w:r>
          </w:p>
        </w:tc>
        <w:tc>
          <w:tcPr>
            <w:tcW w:w="2264" w:type="dxa"/>
          </w:tcPr>
          <w:p w:rsidR="00981554" w:rsidRPr="00AC0E6B" w:rsidRDefault="004277BE" w:rsidP="00DC2D5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390D4B">
              <w:rPr>
                <w:rFonts w:ascii="Times New Roman" w:hAnsi="Times New Roman"/>
                <w:sz w:val="28"/>
                <w:szCs w:val="26"/>
              </w:rPr>
              <w:t>112 677 569,69</w:t>
            </w:r>
          </w:p>
        </w:tc>
        <w:tc>
          <w:tcPr>
            <w:tcW w:w="2176" w:type="dxa"/>
          </w:tcPr>
          <w:p w:rsidR="00981554" w:rsidRPr="00AC0E6B" w:rsidRDefault="0008296C" w:rsidP="00DC2D5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390D4B">
              <w:rPr>
                <w:rFonts w:ascii="Times New Roman" w:hAnsi="Times New Roman"/>
                <w:sz w:val="28"/>
                <w:szCs w:val="26"/>
              </w:rPr>
              <w:t>112 677 569,69</w:t>
            </w:r>
          </w:p>
        </w:tc>
        <w:tc>
          <w:tcPr>
            <w:tcW w:w="1130" w:type="dxa"/>
          </w:tcPr>
          <w:p w:rsidR="00981554" w:rsidRPr="00AC0E6B" w:rsidRDefault="0008296C" w:rsidP="00DC2D5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08296C">
              <w:rPr>
                <w:rFonts w:ascii="Times New Roman" w:hAnsi="Times New Roman"/>
                <w:sz w:val="28"/>
                <w:szCs w:val="26"/>
              </w:rPr>
              <w:t>100</w:t>
            </w:r>
            <w:r w:rsidR="000D6C2D">
              <w:rPr>
                <w:rFonts w:ascii="Times New Roman" w:hAnsi="Times New Roman"/>
                <w:sz w:val="28"/>
                <w:szCs w:val="26"/>
              </w:rPr>
              <w:t>%</w:t>
            </w:r>
          </w:p>
        </w:tc>
      </w:tr>
      <w:tr w:rsidR="004277BE" w:rsidRPr="000903F4" w:rsidTr="004277BE">
        <w:tc>
          <w:tcPr>
            <w:tcW w:w="4613" w:type="dxa"/>
          </w:tcPr>
          <w:p w:rsidR="004277BE" w:rsidRPr="00390D4B" w:rsidRDefault="004277BE" w:rsidP="004277BE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6"/>
              </w:rPr>
            </w:pPr>
            <w:r w:rsidRPr="00390D4B">
              <w:rPr>
                <w:rFonts w:ascii="Times New Roman" w:hAnsi="Times New Roman"/>
                <w:i/>
                <w:sz w:val="28"/>
                <w:szCs w:val="26"/>
              </w:rPr>
              <w:t>исполнено поселениями</w:t>
            </w:r>
          </w:p>
        </w:tc>
        <w:tc>
          <w:tcPr>
            <w:tcW w:w="2264" w:type="dxa"/>
          </w:tcPr>
          <w:p w:rsidR="004277BE" w:rsidRPr="00BB4AC0" w:rsidRDefault="0008296C" w:rsidP="00DC2D5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6"/>
                <w:highlight w:val="yellow"/>
              </w:rPr>
            </w:pPr>
            <w:r w:rsidRPr="00BB4AC0">
              <w:rPr>
                <w:rFonts w:ascii="Times New Roman" w:hAnsi="Times New Roman"/>
                <w:i/>
                <w:sz w:val="28"/>
                <w:szCs w:val="26"/>
              </w:rPr>
              <w:t>112 677 569,69</w:t>
            </w:r>
          </w:p>
        </w:tc>
        <w:tc>
          <w:tcPr>
            <w:tcW w:w="2176" w:type="dxa"/>
          </w:tcPr>
          <w:p w:rsidR="004277BE" w:rsidRPr="00390D4B" w:rsidRDefault="004277BE" w:rsidP="00DC2D5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6"/>
              </w:rPr>
            </w:pPr>
            <w:r w:rsidRPr="00390D4B">
              <w:rPr>
                <w:rFonts w:ascii="Times New Roman" w:hAnsi="Times New Roman"/>
                <w:i/>
                <w:sz w:val="28"/>
                <w:szCs w:val="26"/>
              </w:rPr>
              <w:t>80 906 473,78</w:t>
            </w:r>
          </w:p>
        </w:tc>
        <w:tc>
          <w:tcPr>
            <w:tcW w:w="1130" w:type="dxa"/>
          </w:tcPr>
          <w:p w:rsidR="004277BE" w:rsidRPr="00AC0E6B" w:rsidRDefault="000D6C2D" w:rsidP="00DC2D5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6"/>
                <w:highlight w:val="yellow"/>
              </w:rPr>
            </w:pPr>
            <w:r>
              <w:rPr>
                <w:rFonts w:ascii="Times New Roman" w:hAnsi="Times New Roman"/>
                <w:i/>
                <w:sz w:val="28"/>
                <w:szCs w:val="26"/>
              </w:rPr>
              <w:t>71,8%</w:t>
            </w:r>
          </w:p>
        </w:tc>
      </w:tr>
      <w:tr w:rsidR="004277BE" w:rsidRPr="000903F4" w:rsidTr="004277BE">
        <w:tc>
          <w:tcPr>
            <w:tcW w:w="4613" w:type="dxa"/>
          </w:tcPr>
          <w:p w:rsidR="004277BE" w:rsidRPr="00390D4B" w:rsidRDefault="004277BE" w:rsidP="004277BE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90D4B">
              <w:rPr>
                <w:rFonts w:ascii="Times New Roman" w:hAnsi="Times New Roman"/>
                <w:sz w:val="28"/>
                <w:szCs w:val="26"/>
              </w:rPr>
              <w:t>Субвенции / субсидии с РФ, РС(Я)</w:t>
            </w:r>
          </w:p>
        </w:tc>
        <w:tc>
          <w:tcPr>
            <w:tcW w:w="2264" w:type="dxa"/>
          </w:tcPr>
          <w:p w:rsidR="004277BE" w:rsidRPr="00AC0E6B" w:rsidRDefault="004277BE" w:rsidP="00DC2D5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390D4B">
              <w:rPr>
                <w:rFonts w:ascii="Times New Roman" w:hAnsi="Times New Roman"/>
                <w:sz w:val="28"/>
                <w:szCs w:val="26"/>
              </w:rPr>
              <w:t>161 522 049,47</w:t>
            </w:r>
          </w:p>
        </w:tc>
        <w:tc>
          <w:tcPr>
            <w:tcW w:w="2176" w:type="dxa"/>
          </w:tcPr>
          <w:p w:rsidR="004277BE" w:rsidRPr="00AC0E6B" w:rsidRDefault="004277BE" w:rsidP="00DC2D5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390D4B">
              <w:rPr>
                <w:rFonts w:ascii="Times New Roman" w:hAnsi="Times New Roman"/>
                <w:sz w:val="28"/>
                <w:szCs w:val="26"/>
              </w:rPr>
              <w:t>158 996 131,12</w:t>
            </w:r>
          </w:p>
        </w:tc>
        <w:tc>
          <w:tcPr>
            <w:tcW w:w="1130" w:type="dxa"/>
          </w:tcPr>
          <w:p w:rsidR="004277BE" w:rsidRPr="00AC0E6B" w:rsidRDefault="000D6C2D" w:rsidP="00DC2D5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98,4%</w:t>
            </w:r>
          </w:p>
        </w:tc>
      </w:tr>
    </w:tbl>
    <w:p w:rsidR="00CB1B38" w:rsidRPr="000903F4" w:rsidRDefault="00CB1B38" w:rsidP="00EE22E8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AF7615" w:rsidRPr="000903F4" w:rsidRDefault="00CB1B38" w:rsidP="00EE22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214EA0">
        <w:rPr>
          <w:sz w:val="28"/>
          <w:szCs w:val="26"/>
        </w:rPr>
        <w:t>Доля программных расходов в общем объеме кассовых расходов бюджета составила 8</w:t>
      </w:r>
      <w:r w:rsidR="00DA6AC3">
        <w:rPr>
          <w:sz w:val="28"/>
          <w:szCs w:val="26"/>
        </w:rPr>
        <w:t xml:space="preserve">5,2 </w:t>
      </w:r>
      <w:r w:rsidRPr="00214EA0">
        <w:rPr>
          <w:sz w:val="28"/>
          <w:szCs w:val="26"/>
        </w:rPr>
        <w:t>%.</w:t>
      </w:r>
    </w:p>
    <w:p w:rsidR="00370C28" w:rsidRDefault="00370C28" w:rsidP="00EE22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2498B" w:rsidRDefault="00F2498B" w:rsidP="00AF7615">
      <w:pPr>
        <w:pStyle w:val="af1"/>
        <w:spacing w:before="80" w:after="160"/>
        <w:rPr>
          <w:i w:val="0"/>
          <w:sz w:val="26"/>
          <w:szCs w:val="26"/>
        </w:rPr>
        <w:sectPr w:rsidR="00F2498B" w:rsidSect="00C36F15">
          <w:footerReference w:type="default" r:id="rId8"/>
          <w:pgSz w:w="11906" w:h="16838"/>
          <w:pgMar w:top="993" w:right="849" w:bottom="567" w:left="1134" w:header="720" w:footer="259" w:gutter="0"/>
          <w:cols w:space="708"/>
          <w:docGrid w:linePitch="360"/>
        </w:sectPr>
      </w:pPr>
    </w:p>
    <w:p w:rsidR="00AF7615" w:rsidRPr="00813DD1" w:rsidRDefault="00AF7615" w:rsidP="00AF7615">
      <w:pPr>
        <w:pStyle w:val="af1"/>
        <w:spacing w:before="80" w:after="16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lastRenderedPageBreak/>
        <w:t>Оценка эффек</w:t>
      </w:r>
      <w:r w:rsidR="00C578AE">
        <w:rPr>
          <w:i w:val="0"/>
          <w:sz w:val="26"/>
          <w:szCs w:val="26"/>
        </w:rPr>
        <w:t xml:space="preserve">тивности программ по </w:t>
      </w:r>
      <w:r w:rsidR="002F725D">
        <w:rPr>
          <w:i w:val="0"/>
          <w:sz w:val="26"/>
          <w:szCs w:val="26"/>
        </w:rPr>
        <w:t>итогам 2021</w:t>
      </w:r>
      <w:r>
        <w:rPr>
          <w:i w:val="0"/>
          <w:sz w:val="26"/>
          <w:szCs w:val="26"/>
        </w:rPr>
        <w:t xml:space="preserve"> года</w:t>
      </w:r>
    </w:p>
    <w:p w:rsidR="00AF7615" w:rsidRDefault="00AF7615" w:rsidP="00EE22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E22E8" w:rsidRPr="00DD34B0" w:rsidRDefault="00EE22E8" w:rsidP="00AF76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34B0">
        <w:rPr>
          <w:rFonts w:eastAsia="Calibri"/>
          <w:sz w:val="26"/>
          <w:szCs w:val="26"/>
          <w:lang w:eastAsia="en-US"/>
        </w:rPr>
        <w:t>В соответствии со ст. 179 Бюджетного кодекса, по каждой программе ежегодно проводится оценка эффективности их реализации.</w:t>
      </w:r>
    </w:p>
    <w:p w:rsidR="0060191E" w:rsidRDefault="0060191E" w:rsidP="00AF761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DD34B0">
        <w:rPr>
          <w:sz w:val="26"/>
          <w:szCs w:val="26"/>
        </w:rPr>
        <w:t xml:space="preserve">Оценка эффективности проведена в соответствии с Положением о порядке разработки, реализации и оценки эффективности </w:t>
      </w:r>
      <w:r w:rsidR="00C578AE" w:rsidRPr="00DD34B0">
        <w:rPr>
          <w:sz w:val="26"/>
          <w:szCs w:val="26"/>
        </w:rPr>
        <w:t>М</w:t>
      </w:r>
      <w:r w:rsidRPr="00DD34B0">
        <w:rPr>
          <w:sz w:val="26"/>
          <w:szCs w:val="26"/>
        </w:rPr>
        <w:t xml:space="preserve">П, утвержденным постановлением Главы района от </w:t>
      </w:r>
      <w:r w:rsidR="00F574BB" w:rsidRPr="00DD34B0">
        <w:rPr>
          <w:sz w:val="26"/>
          <w:szCs w:val="26"/>
        </w:rPr>
        <w:t>21</w:t>
      </w:r>
      <w:r w:rsidRPr="00DD34B0">
        <w:rPr>
          <w:sz w:val="26"/>
          <w:szCs w:val="26"/>
        </w:rPr>
        <w:t>.</w:t>
      </w:r>
      <w:r w:rsidR="00F574BB" w:rsidRPr="00DD34B0">
        <w:rPr>
          <w:sz w:val="26"/>
          <w:szCs w:val="26"/>
        </w:rPr>
        <w:t>05</w:t>
      </w:r>
      <w:r w:rsidRPr="00DD34B0">
        <w:rPr>
          <w:sz w:val="26"/>
          <w:szCs w:val="26"/>
        </w:rPr>
        <w:t>.201</w:t>
      </w:r>
      <w:r w:rsidR="00F574BB" w:rsidRPr="00DD34B0">
        <w:rPr>
          <w:sz w:val="26"/>
          <w:szCs w:val="26"/>
        </w:rPr>
        <w:t>8</w:t>
      </w:r>
      <w:r w:rsidRPr="00DD34B0">
        <w:rPr>
          <w:sz w:val="26"/>
          <w:szCs w:val="26"/>
        </w:rPr>
        <w:t xml:space="preserve"> г. № </w:t>
      </w:r>
      <w:r w:rsidR="00F574BB" w:rsidRPr="00DD34B0">
        <w:rPr>
          <w:sz w:val="26"/>
          <w:szCs w:val="26"/>
        </w:rPr>
        <w:t>695</w:t>
      </w:r>
      <w:r w:rsidRPr="00DD34B0">
        <w:rPr>
          <w:sz w:val="26"/>
          <w:szCs w:val="26"/>
        </w:rPr>
        <w:t>.</w:t>
      </w:r>
    </w:p>
    <w:p w:rsidR="00B71285" w:rsidRPr="00DD34B0" w:rsidRDefault="00B71285" w:rsidP="00AF761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AD09B3">
        <w:rPr>
          <w:sz w:val="26"/>
          <w:szCs w:val="26"/>
        </w:rPr>
        <w:t xml:space="preserve">В 2021 году оценка эффективности муниципальных программ (за 2020 год) проводилась с учётом действия ограничительных мер, связанных с распространением </w:t>
      </w:r>
      <w:proofErr w:type="spellStart"/>
      <w:r w:rsidRPr="00AD09B3">
        <w:rPr>
          <w:sz w:val="26"/>
          <w:szCs w:val="26"/>
        </w:rPr>
        <w:t>коронавирусной</w:t>
      </w:r>
      <w:proofErr w:type="spellEnd"/>
      <w:r w:rsidRPr="00AD09B3">
        <w:rPr>
          <w:sz w:val="26"/>
          <w:szCs w:val="26"/>
        </w:rPr>
        <w:t xml:space="preserve"> инфекции.</w:t>
      </w:r>
    </w:p>
    <w:p w:rsidR="001A6A43" w:rsidRDefault="001A6A43" w:rsidP="00AF761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была изменена оценка эффективности муниципальных программ, изменены веса коэффициентов, исключены критерии, изменено балльное распределение одного критерия (постановление районной Администрации от 25.01.2022г. №85). Для оценки эффективности муниципальных программ за 2021 год применяется скорректированная оценка.</w:t>
      </w:r>
    </w:p>
    <w:p w:rsidR="00E90AE1" w:rsidRPr="00DD34B0" w:rsidRDefault="00E90AE1" w:rsidP="00AF761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DD34B0">
        <w:rPr>
          <w:sz w:val="26"/>
          <w:szCs w:val="26"/>
        </w:rPr>
        <w:t xml:space="preserve">Оценка эффективности реализации </w:t>
      </w:r>
      <w:r w:rsidR="00C578AE" w:rsidRPr="00DD34B0">
        <w:rPr>
          <w:sz w:val="26"/>
          <w:szCs w:val="26"/>
        </w:rPr>
        <w:t>М</w:t>
      </w:r>
      <w:r w:rsidRPr="00DD34B0">
        <w:rPr>
          <w:sz w:val="26"/>
          <w:szCs w:val="26"/>
        </w:rPr>
        <w:t xml:space="preserve">П проводилась </w:t>
      </w:r>
      <w:r w:rsidR="00B159E8" w:rsidRPr="00DD34B0">
        <w:rPr>
          <w:sz w:val="26"/>
          <w:szCs w:val="26"/>
        </w:rPr>
        <w:t xml:space="preserve">по сведениям, представленным координаторами программ, которые полностью несут ответственность за их полноту и достоверность, и осуществлена </w:t>
      </w:r>
      <w:r w:rsidRPr="00DD34B0">
        <w:rPr>
          <w:sz w:val="26"/>
          <w:szCs w:val="26"/>
        </w:rPr>
        <w:t xml:space="preserve">по </w:t>
      </w:r>
      <w:r w:rsidR="00A03750" w:rsidRPr="00DD34B0">
        <w:rPr>
          <w:sz w:val="26"/>
          <w:szCs w:val="26"/>
        </w:rPr>
        <w:t xml:space="preserve">3-м </w:t>
      </w:r>
      <w:r w:rsidRPr="00DD34B0">
        <w:rPr>
          <w:sz w:val="26"/>
          <w:szCs w:val="26"/>
        </w:rPr>
        <w:t>критери</w:t>
      </w:r>
      <w:r w:rsidR="00A03750" w:rsidRPr="00DD34B0">
        <w:rPr>
          <w:sz w:val="26"/>
          <w:szCs w:val="26"/>
        </w:rPr>
        <w:t>ям</w:t>
      </w:r>
      <w:r w:rsidR="00D10528" w:rsidRPr="00DD34B0">
        <w:rPr>
          <w:sz w:val="26"/>
          <w:szCs w:val="26"/>
        </w:rPr>
        <w:t>:</w:t>
      </w:r>
    </w:p>
    <w:p w:rsidR="00D10528" w:rsidRPr="00AB460C" w:rsidRDefault="00D10528" w:rsidP="00A03750">
      <w:pPr>
        <w:pStyle w:val="a8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AB460C">
        <w:rPr>
          <w:b/>
          <w:sz w:val="26"/>
          <w:szCs w:val="26"/>
        </w:rPr>
        <w:t xml:space="preserve">критерий 1 </w:t>
      </w:r>
      <w:r w:rsidR="00B70755" w:rsidRPr="00AB460C">
        <w:rPr>
          <w:b/>
          <w:sz w:val="26"/>
          <w:szCs w:val="26"/>
        </w:rPr>
        <w:t>«</w:t>
      </w:r>
      <w:r w:rsidRPr="00AB460C">
        <w:rPr>
          <w:b/>
          <w:sz w:val="26"/>
          <w:szCs w:val="26"/>
        </w:rPr>
        <w:t>Оценка качества мониторинга значений целевых индикаторов</w:t>
      </w:r>
      <w:r w:rsidR="00B70755" w:rsidRPr="00AB460C">
        <w:rPr>
          <w:b/>
          <w:sz w:val="26"/>
          <w:szCs w:val="26"/>
        </w:rPr>
        <w:t>»</w:t>
      </w:r>
      <w:r w:rsidRPr="00AB460C">
        <w:rPr>
          <w:b/>
          <w:sz w:val="26"/>
          <w:szCs w:val="26"/>
        </w:rPr>
        <w:t>:</w:t>
      </w:r>
    </w:p>
    <w:p w:rsidR="001A6A43" w:rsidRPr="00AB460C" w:rsidRDefault="00A03750" w:rsidP="001A6A43">
      <w:pPr>
        <w:pStyle w:val="a8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B460C">
        <w:rPr>
          <w:sz w:val="26"/>
          <w:szCs w:val="26"/>
        </w:rPr>
        <w:t>доля выполненных индикаторов отчетного года (</w:t>
      </w:r>
      <w:proofErr w:type="spellStart"/>
      <w:r w:rsidRPr="00AB460C">
        <w:rPr>
          <w:sz w:val="26"/>
          <w:szCs w:val="26"/>
        </w:rPr>
        <w:t>К</w:t>
      </w:r>
      <w:r w:rsidRPr="00AB460C">
        <w:rPr>
          <w:sz w:val="26"/>
          <w:szCs w:val="26"/>
          <w:vertAlign w:val="subscript"/>
        </w:rPr>
        <w:t>вып</w:t>
      </w:r>
      <w:proofErr w:type="spellEnd"/>
      <w:r w:rsidRPr="00AB460C">
        <w:rPr>
          <w:sz w:val="26"/>
          <w:szCs w:val="26"/>
          <w:vertAlign w:val="subscript"/>
        </w:rPr>
        <w:t xml:space="preserve"> </w:t>
      </w:r>
      <w:r w:rsidRPr="00AB460C">
        <w:rPr>
          <w:sz w:val="26"/>
          <w:szCs w:val="26"/>
        </w:rPr>
        <w:t>= К</w:t>
      </w:r>
      <w:r w:rsidRPr="00AB460C">
        <w:rPr>
          <w:sz w:val="26"/>
          <w:szCs w:val="26"/>
          <w:vertAlign w:val="subscript"/>
        </w:rPr>
        <w:t>1</w:t>
      </w:r>
      <w:r w:rsidRPr="00AB460C">
        <w:rPr>
          <w:sz w:val="26"/>
          <w:szCs w:val="26"/>
        </w:rPr>
        <w:t>)</w:t>
      </w:r>
    </w:p>
    <w:p w:rsidR="001A6A43" w:rsidRPr="00AB460C" w:rsidRDefault="001A6A43" w:rsidP="001A6A43">
      <w:pPr>
        <w:pStyle w:val="a8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B460C">
        <w:rPr>
          <w:sz w:val="26"/>
          <w:szCs w:val="26"/>
        </w:rPr>
        <w:t>динамика значений индикаторов за отчетный период по сравнению с индикаторами предыдущего периода (</w:t>
      </w:r>
      <w:proofErr w:type="spellStart"/>
      <w:r w:rsidRPr="00AB460C">
        <w:rPr>
          <w:sz w:val="26"/>
          <w:szCs w:val="26"/>
        </w:rPr>
        <w:t>К</w:t>
      </w:r>
      <w:r w:rsidRPr="00AB460C">
        <w:rPr>
          <w:sz w:val="26"/>
          <w:szCs w:val="26"/>
          <w:vertAlign w:val="subscript"/>
        </w:rPr>
        <w:t>дин</w:t>
      </w:r>
      <w:proofErr w:type="spellEnd"/>
      <w:r w:rsidRPr="00AB460C">
        <w:rPr>
          <w:sz w:val="26"/>
          <w:szCs w:val="26"/>
          <w:vertAlign w:val="subscript"/>
        </w:rPr>
        <w:t xml:space="preserve"> </w:t>
      </w:r>
      <w:r w:rsidRPr="00AB460C">
        <w:rPr>
          <w:sz w:val="26"/>
          <w:szCs w:val="26"/>
        </w:rPr>
        <w:t>= К</w:t>
      </w:r>
      <w:r w:rsidRPr="00AB460C">
        <w:rPr>
          <w:sz w:val="26"/>
          <w:szCs w:val="26"/>
          <w:vertAlign w:val="subscript"/>
        </w:rPr>
        <w:t>2</w:t>
      </w:r>
      <w:r w:rsidRPr="00AB460C">
        <w:rPr>
          <w:sz w:val="26"/>
          <w:szCs w:val="26"/>
        </w:rPr>
        <w:t>)</w:t>
      </w:r>
    </w:p>
    <w:p w:rsidR="00A03750" w:rsidRPr="00AB460C" w:rsidRDefault="00A03750" w:rsidP="00A03750">
      <w:pPr>
        <w:pStyle w:val="a8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AB460C">
        <w:rPr>
          <w:b/>
          <w:sz w:val="26"/>
          <w:szCs w:val="26"/>
        </w:rPr>
        <w:t xml:space="preserve">критерий 2 </w:t>
      </w:r>
      <w:r w:rsidR="00B70755" w:rsidRPr="00AB460C">
        <w:rPr>
          <w:b/>
          <w:sz w:val="26"/>
          <w:szCs w:val="26"/>
        </w:rPr>
        <w:t>«</w:t>
      </w:r>
      <w:r w:rsidRPr="00AB460C">
        <w:rPr>
          <w:b/>
          <w:sz w:val="26"/>
          <w:szCs w:val="26"/>
        </w:rPr>
        <w:t>Структура финансирования мероприятий</w:t>
      </w:r>
      <w:r w:rsidR="00B70755" w:rsidRPr="00AB460C">
        <w:rPr>
          <w:b/>
          <w:sz w:val="26"/>
          <w:szCs w:val="26"/>
        </w:rPr>
        <w:t>»</w:t>
      </w:r>
      <w:r w:rsidRPr="00AB460C">
        <w:rPr>
          <w:b/>
          <w:sz w:val="26"/>
          <w:szCs w:val="26"/>
        </w:rPr>
        <w:t>:</w:t>
      </w:r>
    </w:p>
    <w:p w:rsidR="00A03750" w:rsidRPr="00AB460C" w:rsidRDefault="00A03750" w:rsidP="001A6A43">
      <w:pPr>
        <w:pStyle w:val="a8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B460C">
        <w:rPr>
          <w:sz w:val="26"/>
          <w:szCs w:val="26"/>
        </w:rPr>
        <w:t>уровень освоения финансовых средств, направляемых на реализацию программных мероприятий, в отчетном году (</w:t>
      </w:r>
      <w:proofErr w:type="spellStart"/>
      <w:r w:rsidRPr="00AB460C">
        <w:rPr>
          <w:sz w:val="26"/>
          <w:szCs w:val="26"/>
        </w:rPr>
        <w:t>К</w:t>
      </w:r>
      <w:r w:rsidRPr="00AB460C">
        <w:rPr>
          <w:sz w:val="26"/>
          <w:szCs w:val="26"/>
          <w:vertAlign w:val="subscript"/>
        </w:rPr>
        <w:t>фин</w:t>
      </w:r>
      <w:proofErr w:type="spellEnd"/>
      <w:r w:rsidRPr="00AB460C">
        <w:rPr>
          <w:sz w:val="26"/>
          <w:szCs w:val="26"/>
          <w:vertAlign w:val="subscript"/>
        </w:rPr>
        <w:t xml:space="preserve"> </w:t>
      </w:r>
      <w:r w:rsidRPr="00AB460C">
        <w:rPr>
          <w:sz w:val="26"/>
          <w:szCs w:val="26"/>
        </w:rPr>
        <w:t>= К</w:t>
      </w:r>
      <w:r w:rsidRPr="00AB460C">
        <w:rPr>
          <w:sz w:val="26"/>
          <w:szCs w:val="26"/>
          <w:vertAlign w:val="subscript"/>
        </w:rPr>
        <w:t>3</w:t>
      </w:r>
      <w:r w:rsidRPr="00AB460C">
        <w:rPr>
          <w:sz w:val="26"/>
          <w:szCs w:val="26"/>
        </w:rPr>
        <w:t>);</w:t>
      </w:r>
    </w:p>
    <w:p w:rsidR="00A03750" w:rsidRPr="00AB460C" w:rsidRDefault="00A03750" w:rsidP="00A03750">
      <w:pPr>
        <w:pStyle w:val="a8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AB460C">
        <w:rPr>
          <w:b/>
          <w:sz w:val="26"/>
          <w:szCs w:val="26"/>
        </w:rPr>
        <w:t xml:space="preserve">критерий 3 </w:t>
      </w:r>
      <w:r w:rsidR="00B70755" w:rsidRPr="00AB460C">
        <w:rPr>
          <w:b/>
          <w:sz w:val="26"/>
          <w:szCs w:val="26"/>
        </w:rPr>
        <w:t>«</w:t>
      </w:r>
      <w:r w:rsidRPr="00AB460C">
        <w:rPr>
          <w:b/>
          <w:sz w:val="26"/>
          <w:szCs w:val="26"/>
        </w:rPr>
        <w:t>Степень информационной открытости</w:t>
      </w:r>
      <w:r w:rsidR="00B70755" w:rsidRPr="00AB460C">
        <w:rPr>
          <w:b/>
          <w:sz w:val="26"/>
          <w:szCs w:val="26"/>
        </w:rPr>
        <w:t>»</w:t>
      </w:r>
      <w:r w:rsidRPr="00AB460C">
        <w:rPr>
          <w:b/>
          <w:sz w:val="26"/>
          <w:szCs w:val="26"/>
        </w:rPr>
        <w:t>:</w:t>
      </w:r>
    </w:p>
    <w:p w:rsidR="00A03750" w:rsidRPr="00AB460C" w:rsidRDefault="00A03750" w:rsidP="001A6A43">
      <w:pPr>
        <w:pStyle w:val="a8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AB460C">
        <w:rPr>
          <w:sz w:val="26"/>
          <w:szCs w:val="26"/>
        </w:rPr>
        <w:t>размещение публикаций в СМИ о реализации мероприятий муниципальной программы (</w:t>
      </w:r>
      <w:proofErr w:type="spellStart"/>
      <w:r w:rsidRPr="00AB460C">
        <w:rPr>
          <w:sz w:val="26"/>
          <w:szCs w:val="26"/>
        </w:rPr>
        <w:t>К</w:t>
      </w:r>
      <w:r w:rsidRPr="00AB460C">
        <w:rPr>
          <w:sz w:val="26"/>
          <w:szCs w:val="26"/>
          <w:vertAlign w:val="subscript"/>
        </w:rPr>
        <w:t>сми</w:t>
      </w:r>
      <w:proofErr w:type="spellEnd"/>
      <w:r w:rsidRPr="00AB460C">
        <w:rPr>
          <w:sz w:val="26"/>
          <w:szCs w:val="26"/>
          <w:vertAlign w:val="subscript"/>
        </w:rPr>
        <w:t xml:space="preserve"> </w:t>
      </w:r>
      <w:r w:rsidRPr="00AB460C">
        <w:rPr>
          <w:sz w:val="26"/>
          <w:szCs w:val="26"/>
        </w:rPr>
        <w:t>= К</w:t>
      </w:r>
      <w:r w:rsidR="001A6A43" w:rsidRPr="00AB460C">
        <w:rPr>
          <w:sz w:val="26"/>
          <w:szCs w:val="26"/>
          <w:vertAlign w:val="subscript"/>
        </w:rPr>
        <w:t>4</w:t>
      </w:r>
      <w:r w:rsidRPr="00AB460C">
        <w:rPr>
          <w:sz w:val="26"/>
          <w:szCs w:val="26"/>
        </w:rPr>
        <w:t>).</w:t>
      </w:r>
    </w:p>
    <w:p w:rsidR="00D10528" w:rsidRPr="00AB460C" w:rsidRDefault="00D10528" w:rsidP="005F6124">
      <w:pPr>
        <w:pStyle w:val="a8"/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AB460C">
        <w:rPr>
          <w:sz w:val="26"/>
          <w:szCs w:val="26"/>
        </w:rPr>
        <w:t xml:space="preserve">Для </w:t>
      </w:r>
      <w:r w:rsidR="00D646D7" w:rsidRPr="00AB460C">
        <w:rPr>
          <w:sz w:val="26"/>
          <w:szCs w:val="26"/>
        </w:rPr>
        <w:t>определения интегральной</w:t>
      </w:r>
      <w:r w:rsidRPr="00AB460C">
        <w:rPr>
          <w:sz w:val="26"/>
          <w:szCs w:val="26"/>
        </w:rPr>
        <w:t xml:space="preserve"> оценки эффективности (</w:t>
      </w:r>
      <w:proofErr w:type="spellStart"/>
      <w:r w:rsidRPr="00AB460C">
        <w:rPr>
          <w:b/>
          <w:sz w:val="26"/>
          <w:szCs w:val="26"/>
        </w:rPr>
        <w:t>К</w:t>
      </w:r>
      <w:r w:rsidRPr="00AB460C">
        <w:rPr>
          <w:b/>
          <w:sz w:val="26"/>
          <w:szCs w:val="26"/>
          <w:vertAlign w:val="subscript"/>
        </w:rPr>
        <w:t>эф</w:t>
      </w:r>
      <w:proofErr w:type="spellEnd"/>
      <w:r w:rsidRPr="00AB460C">
        <w:rPr>
          <w:b/>
          <w:sz w:val="26"/>
          <w:szCs w:val="26"/>
        </w:rPr>
        <w:t xml:space="preserve">) </w:t>
      </w:r>
      <w:r w:rsidRPr="00AB460C">
        <w:rPr>
          <w:sz w:val="26"/>
          <w:szCs w:val="26"/>
        </w:rPr>
        <w:t>каждому коэффициенту устанавливается весовое значение:</w:t>
      </w:r>
    </w:p>
    <w:tbl>
      <w:tblPr>
        <w:tblStyle w:val="21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6237"/>
        <w:gridCol w:w="1701"/>
        <w:gridCol w:w="1843"/>
      </w:tblGrid>
      <w:tr w:rsidR="00A03750" w:rsidRPr="00A03750" w:rsidTr="00A03750">
        <w:trPr>
          <w:tblHeader/>
        </w:trPr>
        <w:tc>
          <w:tcPr>
            <w:tcW w:w="392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№</w:t>
            </w:r>
          </w:p>
        </w:tc>
        <w:tc>
          <w:tcPr>
            <w:tcW w:w="6237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Наименование коэффициента</w:t>
            </w:r>
          </w:p>
        </w:tc>
        <w:tc>
          <w:tcPr>
            <w:tcW w:w="1701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Условное обозначение</w:t>
            </w:r>
          </w:p>
        </w:tc>
        <w:tc>
          <w:tcPr>
            <w:tcW w:w="1843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Вес коэффициента</w:t>
            </w:r>
          </w:p>
        </w:tc>
      </w:tr>
      <w:tr w:rsidR="00A03750" w:rsidRPr="00A03750" w:rsidTr="00A03750">
        <w:tc>
          <w:tcPr>
            <w:tcW w:w="8330" w:type="dxa"/>
            <w:gridSpan w:val="3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 xml:space="preserve">Критерий 1 </w:t>
            </w:r>
            <w:r w:rsidR="00B70755">
              <w:rPr>
                <w:b/>
                <w:sz w:val="26"/>
                <w:szCs w:val="26"/>
              </w:rPr>
              <w:t>«</w:t>
            </w:r>
            <w:r w:rsidRPr="00A03750">
              <w:rPr>
                <w:b/>
                <w:sz w:val="26"/>
                <w:szCs w:val="26"/>
              </w:rPr>
              <w:t>Оценка качества мониторинга значений целевых индикаторов</w:t>
            </w:r>
            <w:r w:rsidR="00B70755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843" w:type="dxa"/>
            <w:vAlign w:val="center"/>
          </w:tcPr>
          <w:p w:rsidR="00A03750" w:rsidRPr="00A03750" w:rsidRDefault="001A6A43" w:rsidP="00B6369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i/>
              </w:rPr>
              <w:t>0,</w:t>
            </w:r>
            <w:r w:rsidRPr="00170D59">
              <w:rPr>
                <w:b/>
                <w:i/>
              </w:rPr>
              <w:t>5</w:t>
            </w:r>
          </w:p>
        </w:tc>
      </w:tr>
      <w:tr w:rsidR="00A03750" w:rsidRPr="00A03750" w:rsidTr="00A03750">
        <w:tc>
          <w:tcPr>
            <w:tcW w:w="392" w:type="dxa"/>
            <w:vAlign w:val="center"/>
          </w:tcPr>
          <w:p w:rsidR="00A03750" w:rsidRPr="00A03750" w:rsidRDefault="00A03750" w:rsidP="00A03750">
            <w:pPr>
              <w:autoSpaceDE w:val="0"/>
              <w:autoSpaceDN w:val="0"/>
              <w:adjustRightInd w:val="0"/>
              <w:outlineLvl w:val="0"/>
              <w:rPr>
                <w:strike/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Доля выполненных индикаторов отчетного года</w:t>
            </w:r>
          </w:p>
        </w:tc>
        <w:tc>
          <w:tcPr>
            <w:tcW w:w="1701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vertAlign w:val="subscript"/>
              </w:rPr>
            </w:pPr>
            <w:proofErr w:type="spellStart"/>
            <w:r w:rsidRPr="00A03750">
              <w:rPr>
                <w:sz w:val="26"/>
                <w:szCs w:val="26"/>
              </w:rPr>
              <w:t>К</w:t>
            </w:r>
            <w:r w:rsidRPr="00A03750">
              <w:rPr>
                <w:sz w:val="26"/>
                <w:szCs w:val="26"/>
                <w:vertAlign w:val="subscript"/>
              </w:rPr>
              <w:t>вып</w:t>
            </w:r>
            <w:proofErr w:type="spellEnd"/>
            <w:r w:rsidRPr="00A03750">
              <w:rPr>
                <w:sz w:val="26"/>
                <w:szCs w:val="26"/>
                <w:vertAlign w:val="subscript"/>
              </w:rPr>
              <w:t xml:space="preserve"> </w:t>
            </w:r>
            <w:r w:rsidRPr="00A03750">
              <w:rPr>
                <w:sz w:val="26"/>
                <w:szCs w:val="26"/>
              </w:rPr>
              <w:t>= К</w:t>
            </w:r>
            <w:r w:rsidRPr="00A03750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843" w:type="dxa"/>
            <w:vAlign w:val="center"/>
          </w:tcPr>
          <w:p w:rsidR="00A03750" w:rsidRPr="00A03750" w:rsidRDefault="001A6A43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t>0,2</w:t>
            </w:r>
            <w:r w:rsidRPr="00170D59">
              <w:t>5</w:t>
            </w:r>
          </w:p>
        </w:tc>
      </w:tr>
      <w:tr w:rsidR="00A03750" w:rsidRPr="00A03750" w:rsidTr="00A03750">
        <w:tc>
          <w:tcPr>
            <w:tcW w:w="392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trike/>
                <w:sz w:val="26"/>
                <w:szCs w:val="26"/>
                <w:highlight w:val="lightGray"/>
              </w:rPr>
            </w:pPr>
            <w:r w:rsidRPr="00A03750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Динамика значений индикаторов за отчетный период по сравнению с индикаторами предыдущего периода</w:t>
            </w:r>
          </w:p>
        </w:tc>
        <w:tc>
          <w:tcPr>
            <w:tcW w:w="1701" w:type="dxa"/>
            <w:vAlign w:val="center"/>
          </w:tcPr>
          <w:p w:rsidR="00A03750" w:rsidRPr="00D646D7" w:rsidRDefault="001A6A43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4B642A">
              <w:t>К</w:t>
            </w:r>
            <w:r w:rsidRPr="001A6A43">
              <w:rPr>
                <w:vertAlign w:val="subscript"/>
              </w:rPr>
              <w:t>дин</w:t>
            </w:r>
            <w:proofErr w:type="spellEnd"/>
            <w:r w:rsidRPr="001A6A43">
              <w:rPr>
                <w:vertAlign w:val="subscript"/>
              </w:rPr>
              <w:t xml:space="preserve"> </w:t>
            </w:r>
            <w:r w:rsidRPr="004B642A">
              <w:t>= К</w:t>
            </w:r>
            <w:r w:rsidRPr="001A6A43">
              <w:rPr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:rsidR="00A03750" w:rsidRPr="00A03750" w:rsidRDefault="001A6A43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t>0,2</w:t>
            </w:r>
            <w:r w:rsidRPr="00170D59">
              <w:t>5</w:t>
            </w:r>
          </w:p>
        </w:tc>
      </w:tr>
      <w:tr w:rsidR="00A03750" w:rsidRPr="00A03750" w:rsidTr="00A03750">
        <w:tc>
          <w:tcPr>
            <w:tcW w:w="8330" w:type="dxa"/>
            <w:gridSpan w:val="3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 xml:space="preserve">Критерий 2 </w:t>
            </w:r>
            <w:r w:rsidR="00B70755">
              <w:rPr>
                <w:b/>
                <w:sz w:val="26"/>
                <w:szCs w:val="26"/>
              </w:rPr>
              <w:t>«</w:t>
            </w:r>
            <w:r w:rsidRPr="00A03750">
              <w:rPr>
                <w:b/>
                <w:sz w:val="26"/>
                <w:szCs w:val="26"/>
              </w:rPr>
              <w:t>Структура финансирования мероприятий</w:t>
            </w:r>
            <w:r w:rsidR="00B70755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843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>0,</w:t>
            </w:r>
            <w:r w:rsidR="00B71285">
              <w:rPr>
                <w:b/>
                <w:sz w:val="26"/>
                <w:szCs w:val="26"/>
              </w:rPr>
              <w:t>4</w:t>
            </w:r>
          </w:p>
        </w:tc>
      </w:tr>
      <w:tr w:rsidR="00A03750" w:rsidRPr="00A03750" w:rsidTr="00A03750">
        <w:tc>
          <w:tcPr>
            <w:tcW w:w="392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trike/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Уровень освоения финансовых средств, направляемых на реализацию программных мероприятий, в отчетном году</w:t>
            </w:r>
          </w:p>
        </w:tc>
        <w:tc>
          <w:tcPr>
            <w:tcW w:w="1701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proofErr w:type="spellStart"/>
            <w:r w:rsidRPr="00A03750">
              <w:rPr>
                <w:sz w:val="26"/>
                <w:szCs w:val="26"/>
              </w:rPr>
              <w:t>К</w:t>
            </w:r>
            <w:r w:rsidRPr="00A03750">
              <w:rPr>
                <w:sz w:val="26"/>
                <w:szCs w:val="26"/>
                <w:vertAlign w:val="subscript"/>
              </w:rPr>
              <w:t>фин</w:t>
            </w:r>
            <w:proofErr w:type="spellEnd"/>
            <w:r w:rsidRPr="00A03750">
              <w:rPr>
                <w:sz w:val="26"/>
                <w:szCs w:val="26"/>
                <w:vertAlign w:val="subscript"/>
              </w:rPr>
              <w:t xml:space="preserve"> </w:t>
            </w:r>
            <w:r w:rsidRPr="00A03750">
              <w:rPr>
                <w:sz w:val="26"/>
                <w:szCs w:val="26"/>
              </w:rPr>
              <w:t>= К</w:t>
            </w:r>
            <w:r w:rsidRPr="00A03750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843" w:type="dxa"/>
            <w:vAlign w:val="center"/>
          </w:tcPr>
          <w:p w:rsidR="00A03750" w:rsidRPr="00A03750" w:rsidRDefault="001A6A43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144348">
              <w:t>0,4</w:t>
            </w:r>
          </w:p>
        </w:tc>
      </w:tr>
      <w:tr w:rsidR="00A03750" w:rsidRPr="00A03750" w:rsidTr="00A03750">
        <w:tc>
          <w:tcPr>
            <w:tcW w:w="8330" w:type="dxa"/>
            <w:gridSpan w:val="3"/>
            <w:tcBorders>
              <w:bottom w:val="single" w:sz="4" w:space="0" w:color="auto"/>
            </w:tcBorders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 xml:space="preserve">Критерий 3 </w:t>
            </w:r>
            <w:r w:rsidR="00B70755">
              <w:rPr>
                <w:b/>
                <w:sz w:val="26"/>
                <w:szCs w:val="26"/>
              </w:rPr>
              <w:t>«</w:t>
            </w:r>
            <w:r w:rsidRPr="00A03750">
              <w:rPr>
                <w:b/>
                <w:sz w:val="26"/>
                <w:szCs w:val="26"/>
              </w:rPr>
              <w:t>Степень информационной открытости</w:t>
            </w:r>
            <w:r w:rsidR="00B70755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3750" w:rsidRPr="00A03750" w:rsidRDefault="004D16C7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0,1</w:t>
            </w:r>
          </w:p>
        </w:tc>
      </w:tr>
      <w:tr w:rsidR="00A03750" w:rsidRPr="00A03750" w:rsidTr="00A03750">
        <w:tc>
          <w:tcPr>
            <w:tcW w:w="392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trike/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A03750" w:rsidRPr="00A03750" w:rsidRDefault="00A03750" w:rsidP="00A0375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Размещение публикаций в СМИ о реализации мероприятий муниципальной программы</w:t>
            </w:r>
          </w:p>
        </w:tc>
        <w:tc>
          <w:tcPr>
            <w:tcW w:w="1701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proofErr w:type="spellStart"/>
            <w:r w:rsidRPr="00A03750">
              <w:rPr>
                <w:sz w:val="26"/>
                <w:szCs w:val="26"/>
              </w:rPr>
              <w:t>К</w:t>
            </w:r>
            <w:r w:rsidRPr="00A03750">
              <w:rPr>
                <w:sz w:val="26"/>
                <w:szCs w:val="26"/>
                <w:vertAlign w:val="subscript"/>
              </w:rPr>
              <w:t>сми</w:t>
            </w:r>
            <w:proofErr w:type="spellEnd"/>
            <w:r w:rsidRPr="00A03750">
              <w:rPr>
                <w:sz w:val="26"/>
                <w:szCs w:val="26"/>
                <w:vertAlign w:val="subscript"/>
              </w:rPr>
              <w:t xml:space="preserve"> </w:t>
            </w:r>
            <w:r w:rsidRPr="00A03750">
              <w:rPr>
                <w:sz w:val="26"/>
                <w:szCs w:val="26"/>
              </w:rPr>
              <w:t>= К</w:t>
            </w:r>
            <w:r w:rsidR="004D16C7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843" w:type="dxa"/>
            <w:vAlign w:val="center"/>
          </w:tcPr>
          <w:p w:rsidR="00A03750" w:rsidRPr="00A03750" w:rsidRDefault="004D16C7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A03750" w:rsidRPr="00A03750" w:rsidTr="00A03750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03750" w:rsidRPr="00A03750" w:rsidRDefault="00A03750" w:rsidP="00A0375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3750" w:rsidRPr="00A03750" w:rsidRDefault="004D16C7" w:rsidP="00B6369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</w:t>
            </w:r>
          </w:p>
        </w:tc>
      </w:tr>
    </w:tbl>
    <w:p w:rsidR="00D10528" w:rsidRPr="005F6124" w:rsidRDefault="00D10528" w:rsidP="00D10528">
      <w:pPr>
        <w:jc w:val="both"/>
        <w:rPr>
          <w:sz w:val="26"/>
          <w:szCs w:val="26"/>
        </w:rPr>
      </w:pPr>
    </w:p>
    <w:p w:rsidR="00A03750" w:rsidRPr="00DD34B0" w:rsidRDefault="00A03750" w:rsidP="00A03750">
      <w:pPr>
        <w:ind w:firstLine="567"/>
        <w:jc w:val="both"/>
        <w:rPr>
          <w:b/>
          <w:sz w:val="26"/>
          <w:szCs w:val="26"/>
        </w:rPr>
      </w:pPr>
      <w:r w:rsidRPr="00DD34B0">
        <w:rPr>
          <w:sz w:val="26"/>
          <w:szCs w:val="26"/>
        </w:rPr>
        <w:t>Интегральная оценка эффективности (</w:t>
      </w:r>
      <w:proofErr w:type="spellStart"/>
      <w:r w:rsidRPr="00DD34B0">
        <w:rPr>
          <w:b/>
          <w:sz w:val="26"/>
          <w:szCs w:val="26"/>
        </w:rPr>
        <w:t>К</w:t>
      </w:r>
      <w:r w:rsidRPr="00DD34B0">
        <w:rPr>
          <w:b/>
          <w:sz w:val="26"/>
          <w:szCs w:val="26"/>
          <w:vertAlign w:val="subscript"/>
        </w:rPr>
        <w:t>эф</w:t>
      </w:r>
      <w:proofErr w:type="spellEnd"/>
      <w:r w:rsidRPr="00DD34B0">
        <w:rPr>
          <w:b/>
          <w:sz w:val="26"/>
          <w:szCs w:val="26"/>
        </w:rPr>
        <w:t>)</w:t>
      </w:r>
      <w:r w:rsidRPr="00DD34B0">
        <w:rPr>
          <w:sz w:val="26"/>
          <w:szCs w:val="26"/>
        </w:rPr>
        <w:t xml:space="preserve"> рассчитывается по формуле:</w:t>
      </w:r>
      <w:r w:rsidRPr="00DD34B0">
        <w:rPr>
          <w:b/>
          <w:sz w:val="26"/>
          <w:szCs w:val="26"/>
        </w:rPr>
        <w:t xml:space="preserve"> </w:t>
      </w:r>
    </w:p>
    <w:p w:rsidR="004D16C7" w:rsidRPr="00037315" w:rsidRDefault="004D16C7" w:rsidP="004D16C7">
      <w:pPr>
        <w:ind w:firstLine="567"/>
        <w:jc w:val="center"/>
        <w:rPr>
          <w:b/>
          <w:spacing w:val="-16"/>
        </w:rPr>
      </w:pPr>
      <w:proofErr w:type="spellStart"/>
      <w:r w:rsidRPr="00037315">
        <w:rPr>
          <w:b/>
          <w:spacing w:val="-16"/>
        </w:rPr>
        <w:t>Квып</w:t>
      </w:r>
      <w:proofErr w:type="spellEnd"/>
      <w:r w:rsidRPr="00037315">
        <w:rPr>
          <w:b/>
          <w:spacing w:val="-16"/>
        </w:rPr>
        <w:t xml:space="preserve"> </w:t>
      </w:r>
      <w:r w:rsidRPr="00037315">
        <w:rPr>
          <w:b/>
        </w:rPr>
        <w:t xml:space="preserve">× </w:t>
      </w:r>
      <w:r w:rsidRPr="00037315">
        <w:rPr>
          <w:b/>
          <w:spacing w:val="-16"/>
        </w:rPr>
        <w:t xml:space="preserve">0,25 + </w:t>
      </w:r>
      <w:proofErr w:type="spellStart"/>
      <w:r w:rsidRPr="00037315">
        <w:rPr>
          <w:b/>
          <w:spacing w:val="-16"/>
        </w:rPr>
        <w:t>Кдин</w:t>
      </w:r>
      <w:proofErr w:type="spellEnd"/>
      <w:r w:rsidRPr="00037315">
        <w:rPr>
          <w:b/>
          <w:spacing w:val="-16"/>
        </w:rPr>
        <w:t xml:space="preserve"> </w:t>
      </w:r>
      <w:r w:rsidRPr="00037315">
        <w:rPr>
          <w:b/>
        </w:rPr>
        <w:t xml:space="preserve">× </w:t>
      </w:r>
      <w:r w:rsidRPr="00037315">
        <w:rPr>
          <w:b/>
          <w:spacing w:val="-16"/>
        </w:rPr>
        <w:t xml:space="preserve">0,25 + </w:t>
      </w:r>
      <w:proofErr w:type="spellStart"/>
      <w:r w:rsidRPr="00037315">
        <w:rPr>
          <w:b/>
          <w:spacing w:val="-16"/>
        </w:rPr>
        <w:t>Кфин</w:t>
      </w:r>
      <w:proofErr w:type="spellEnd"/>
      <w:r w:rsidRPr="00037315">
        <w:rPr>
          <w:b/>
          <w:spacing w:val="-16"/>
        </w:rPr>
        <w:t xml:space="preserve"> </w:t>
      </w:r>
      <w:r w:rsidRPr="00037315">
        <w:rPr>
          <w:b/>
        </w:rPr>
        <w:t xml:space="preserve">× </w:t>
      </w:r>
      <w:r w:rsidRPr="00037315">
        <w:rPr>
          <w:b/>
          <w:spacing w:val="-16"/>
        </w:rPr>
        <w:t>0.4 +</w:t>
      </w:r>
      <w:proofErr w:type="spellStart"/>
      <w:r w:rsidRPr="00037315">
        <w:rPr>
          <w:b/>
          <w:spacing w:val="-16"/>
        </w:rPr>
        <w:t>Ксми</w:t>
      </w:r>
      <w:proofErr w:type="spellEnd"/>
      <w:r w:rsidRPr="00037315">
        <w:rPr>
          <w:b/>
          <w:spacing w:val="-16"/>
        </w:rPr>
        <w:t xml:space="preserve"> </w:t>
      </w:r>
      <w:r w:rsidRPr="00037315">
        <w:rPr>
          <w:b/>
        </w:rPr>
        <w:t xml:space="preserve">× </w:t>
      </w:r>
      <w:r w:rsidRPr="00037315">
        <w:rPr>
          <w:b/>
          <w:spacing w:val="-16"/>
        </w:rPr>
        <w:t>0.1 =</w:t>
      </w:r>
    </w:p>
    <w:p w:rsidR="004D16C7" w:rsidRPr="00CA56DD" w:rsidRDefault="004D16C7" w:rsidP="004D16C7">
      <w:pPr>
        <w:ind w:firstLine="567"/>
        <w:jc w:val="center"/>
        <w:rPr>
          <w:b/>
        </w:rPr>
      </w:pPr>
      <w:r w:rsidRPr="00037315">
        <w:rPr>
          <w:b/>
        </w:rPr>
        <w:t>К</w:t>
      </w:r>
      <w:r w:rsidRPr="00037315">
        <w:rPr>
          <w:b/>
          <w:vertAlign w:val="subscript"/>
        </w:rPr>
        <w:t>1</w:t>
      </w:r>
      <w:r w:rsidRPr="00037315">
        <w:rPr>
          <w:b/>
        </w:rPr>
        <w:t xml:space="preserve"> × 0,25 + К</w:t>
      </w:r>
      <w:r w:rsidRPr="00037315">
        <w:rPr>
          <w:b/>
          <w:vertAlign w:val="subscript"/>
        </w:rPr>
        <w:t>2</w:t>
      </w:r>
      <w:r w:rsidRPr="00037315">
        <w:rPr>
          <w:b/>
        </w:rPr>
        <w:t xml:space="preserve"> × 0,25 + К</w:t>
      </w:r>
      <w:r w:rsidRPr="00037315">
        <w:rPr>
          <w:b/>
          <w:vertAlign w:val="subscript"/>
        </w:rPr>
        <w:t>3</w:t>
      </w:r>
      <w:r w:rsidRPr="00037315">
        <w:rPr>
          <w:b/>
        </w:rPr>
        <w:t xml:space="preserve"> × 0,4 +К</w:t>
      </w:r>
      <w:r w:rsidRPr="00037315">
        <w:rPr>
          <w:b/>
          <w:vertAlign w:val="subscript"/>
        </w:rPr>
        <w:t>4</w:t>
      </w:r>
      <w:r w:rsidRPr="00037315">
        <w:rPr>
          <w:b/>
        </w:rPr>
        <w:t>× 0,1</w:t>
      </w:r>
    </w:p>
    <w:p w:rsidR="00D646D7" w:rsidRPr="00D646D7" w:rsidRDefault="00D646D7" w:rsidP="00D646D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pacing w:val="-4"/>
          <w:sz w:val="28"/>
        </w:rPr>
      </w:pPr>
      <w:r w:rsidRPr="00D646D7">
        <w:rPr>
          <w:rFonts w:eastAsiaTheme="minorEastAsia"/>
          <w:spacing w:val="-4"/>
          <w:sz w:val="28"/>
        </w:rPr>
        <w:t xml:space="preserve">По итогам расчета </w:t>
      </w:r>
      <w:proofErr w:type="spellStart"/>
      <w:r w:rsidRPr="00D646D7">
        <w:rPr>
          <w:sz w:val="28"/>
          <w:szCs w:val="28"/>
        </w:rPr>
        <w:t>К</w:t>
      </w:r>
      <w:r w:rsidRPr="00D646D7">
        <w:rPr>
          <w:sz w:val="28"/>
          <w:szCs w:val="28"/>
          <w:vertAlign w:val="subscript"/>
        </w:rPr>
        <w:t>эф</w:t>
      </w:r>
      <w:proofErr w:type="spellEnd"/>
      <w:r w:rsidRPr="00D646D7">
        <w:rPr>
          <w:sz w:val="28"/>
          <w:szCs w:val="28"/>
        </w:rPr>
        <w:t xml:space="preserve"> определяется качественная характеристика </w:t>
      </w:r>
      <w:r w:rsidRPr="00D646D7">
        <w:rPr>
          <w:rFonts w:eastAsia="TimesNewRomanPSMT"/>
          <w:sz w:val="28"/>
          <w:szCs w:val="28"/>
        </w:rPr>
        <w:t>каждой муниципальной программы</w:t>
      </w:r>
      <w:r w:rsidRPr="00D646D7">
        <w:rPr>
          <w:sz w:val="28"/>
          <w:szCs w:val="28"/>
        </w:rPr>
        <w:t>:</w:t>
      </w:r>
    </w:p>
    <w:tbl>
      <w:tblPr>
        <w:tblStyle w:val="aa"/>
        <w:tblW w:w="9672" w:type="dxa"/>
        <w:tblInd w:w="108" w:type="dxa"/>
        <w:tblLook w:val="04A0" w:firstRow="1" w:lastRow="0" w:firstColumn="1" w:lastColumn="0" w:noHBand="0" w:noVBand="1"/>
      </w:tblPr>
      <w:tblGrid>
        <w:gridCol w:w="6237"/>
        <w:gridCol w:w="3435"/>
      </w:tblGrid>
      <w:tr w:rsidR="004D16C7" w:rsidRPr="00AA18D2" w:rsidTr="00C36F15">
        <w:tc>
          <w:tcPr>
            <w:tcW w:w="6237" w:type="dxa"/>
            <w:vAlign w:val="center"/>
          </w:tcPr>
          <w:p w:rsidR="004D16C7" w:rsidRPr="004D16C7" w:rsidRDefault="004D16C7" w:rsidP="004D16C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6C7">
              <w:rPr>
                <w:rFonts w:ascii="Times New Roman" w:hAnsi="Times New Roman" w:cs="Times New Roman"/>
                <w:sz w:val="26"/>
                <w:szCs w:val="26"/>
              </w:rPr>
              <w:t>Высокая степень эффективности</w:t>
            </w:r>
          </w:p>
        </w:tc>
        <w:tc>
          <w:tcPr>
            <w:tcW w:w="3435" w:type="dxa"/>
            <w:vAlign w:val="center"/>
          </w:tcPr>
          <w:p w:rsidR="004D16C7" w:rsidRPr="004D16C7" w:rsidRDefault="004D16C7" w:rsidP="004D16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16C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D16C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эф</w:t>
            </w:r>
            <w:proofErr w:type="spellEnd"/>
            <w:r w:rsidRPr="004D16C7">
              <w:rPr>
                <w:rFonts w:ascii="Times New Roman" w:hAnsi="Times New Roman" w:cs="Times New Roman"/>
                <w:sz w:val="26"/>
                <w:szCs w:val="26"/>
              </w:rPr>
              <w:t xml:space="preserve"> ≥ 8,2</w:t>
            </w:r>
          </w:p>
        </w:tc>
      </w:tr>
      <w:tr w:rsidR="004D16C7" w:rsidRPr="00AA18D2" w:rsidTr="00C36F15">
        <w:tc>
          <w:tcPr>
            <w:tcW w:w="6237" w:type="dxa"/>
            <w:vAlign w:val="center"/>
          </w:tcPr>
          <w:p w:rsidR="004D16C7" w:rsidRPr="004D16C7" w:rsidRDefault="004D16C7" w:rsidP="004D16C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6C7">
              <w:rPr>
                <w:rFonts w:ascii="Times New Roman" w:hAnsi="Times New Roman" w:cs="Times New Roman"/>
                <w:sz w:val="26"/>
                <w:szCs w:val="26"/>
              </w:rPr>
              <w:t>Средняя степень эффективности</w:t>
            </w:r>
          </w:p>
        </w:tc>
        <w:tc>
          <w:tcPr>
            <w:tcW w:w="3435" w:type="dxa"/>
            <w:vAlign w:val="center"/>
          </w:tcPr>
          <w:p w:rsidR="004D16C7" w:rsidRPr="004D16C7" w:rsidRDefault="004D16C7" w:rsidP="004D16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6C7">
              <w:rPr>
                <w:rFonts w:ascii="Times New Roman" w:hAnsi="Times New Roman" w:cs="Times New Roman"/>
                <w:sz w:val="26"/>
                <w:szCs w:val="26"/>
              </w:rPr>
              <w:t xml:space="preserve">5,5 ≤ </w:t>
            </w:r>
            <w:proofErr w:type="spellStart"/>
            <w:r w:rsidRPr="004D16C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Кэф</w:t>
            </w:r>
            <w:proofErr w:type="spellEnd"/>
            <w:r w:rsidRPr="004D16C7">
              <w:rPr>
                <w:rFonts w:ascii="Times New Roman" w:hAnsi="Times New Roman" w:cs="Times New Roman"/>
                <w:sz w:val="26"/>
                <w:szCs w:val="26"/>
              </w:rPr>
              <w:t xml:space="preserve"> &lt; 8,2</w:t>
            </w:r>
          </w:p>
        </w:tc>
      </w:tr>
      <w:tr w:rsidR="004D16C7" w:rsidRPr="00AA18D2" w:rsidTr="00C36F15">
        <w:tc>
          <w:tcPr>
            <w:tcW w:w="6237" w:type="dxa"/>
            <w:vAlign w:val="center"/>
          </w:tcPr>
          <w:p w:rsidR="004D16C7" w:rsidRPr="004D16C7" w:rsidRDefault="004D16C7" w:rsidP="004D16C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6C7">
              <w:rPr>
                <w:rFonts w:ascii="Times New Roman" w:hAnsi="Times New Roman" w:cs="Times New Roman"/>
                <w:sz w:val="26"/>
                <w:szCs w:val="26"/>
              </w:rPr>
              <w:t>Низкая степень эффективности</w:t>
            </w:r>
          </w:p>
        </w:tc>
        <w:tc>
          <w:tcPr>
            <w:tcW w:w="3435" w:type="dxa"/>
            <w:vAlign w:val="center"/>
          </w:tcPr>
          <w:p w:rsidR="004D16C7" w:rsidRPr="004D16C7" w:rsidRDefault="009E13EC" w:rsidP="004D16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  <w:r w:rsidR="004D16C7" w:rsidRPr="004D16C7">
              <w:rPr>
                <w:rFonts w:ascii="Times New Roman" w:hAnsi="Times New Roman" w:cs="Times New Roman"/>
                <w:sz w:val="26"/>
                <w:szCs w:val="26"/>
              </w:rPr>
              <w:t xml:space="preserve"> ≤ </w:t>
            </w:r>
            <w:proofErr w:type="spellStart"/>
            <w:r w:rsidR="004D16C7" w:rsidRPr="004D16C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Кэф</w:t>
            </w:r>
            <w:proofErr w:type="spellEnd"/>
            <w:r w:rsidR="004D16C7" w:rsidRPr="004D16C7">
              <w:rPr>
                <w:rFonts w:ascii="Times New Roman" w:hAnsi="Times New Roman" w:cs="Times New Roman"/>
                <w:sz w:val="26"/>
                <w:szCs w:val="26"/>
              </w:rPr>
              <w:t xml:space="preserve"> &lt; 5,5</w:t>
            </w:r>
          </w:p>
        </w:tc>
      </w:tr>
      <w:tr w:rsidR="004D16C7" w:rsidRPr="00AA18D2" w:rsidTr="00C36F15">
        <w:tc>
          <w:tcPr>
            <w:tcW w:w="6237" w:type="dxa"/>
            <w:vAlign w:val="center"/>
          </w:tcPr>
          <w:p w:rsidR="004D16C7" w:rsidRPr="004D16C7" w:rsidRDefault="004D16C7" w:rsidP="004D16C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6C7">
              <w:rPr>
                <w:rFonts w:ascii="Times New Roman" w:hAnsi="Times New Roman" w:cs="Times New Roman"/>
                <w:sz w:val="26"/>
                <w:szCs w:val="26"/>
              </w:rPr>
              <w:t>Неэффективная</w:t>
            </w:r>
          </w:p>
        </w:tc>
        <w:tc>
          <w:tcPr>
            <w:tcW w:w="3435" w:type="dxa"/>
            <w:vAlign w:val="center"/>
          </w:tcPr>
          <w:p w:rsidR="004D16C7" w:rsidRPr="004D16C7" w:rsidRDefault="004D16C7" w:rsidP="004D16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16C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D16C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эф</w:t>
            </w:r>
            <w:proofErr w:type="spellEnd"/>
            <w:r w:rsidRPr="004D16C7">
              <w:rPr>
                <w:rFonts w:ascii="Times New Roman" w:hAnsi="Times New Roman" w:cs="Times New Roman"/>
                <w:sz w:val="26"/>
                <w:szCs w:val="26"/>
              </w:rPr>
              <w:t xml:space="preserve"> &lt; 3,2</w:t>
            </w:r>
          </w:p>
        </w:tc>
      </w:tr>
    </w:tbl>
    <w:p w:rsidR="00D646D7" w:rsidRDefault="00D646D7" w:rsidP="00D646D7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4C6361" w:rsidRPr="00AF7615" w:rsidRDefault="004C6361" w:rsidP="004C6361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F7615">
        <w:rPr>
          <w:sz w:val="26"/>
          <w:szCs w:val="26"/>
        </w:rPr>
        <w:t xml:space="preserve">В результате, </w:t>
      </w:r>
      <w:r>
        <w:rPr>
          <w:sz w:val="26"/>
          <w:szCs w:val="26"/>
        </w:rPr>
        <w:t xml:space="preserve">из </w:t>
      </w:r>
      <w:r w:rsidR="0041335F">
        <w:rPr>
          <w:b/>
          <w:sz w:val="26"/>
          <w:szCs w:val="26"/>
        </w:rPr>
        <w:t>34</w:t>
      </w:r>
      <w:r w:rsidRPr="005F6124">
        <w:rPr>
          <w:b/>
          <w:sz w:val="26"/>
          <w:szCs w:val="26"/>
        </w:rPr>
        <w:t xml:space="preserve"> </w:t>
      </w:r>
      <w:r w:rsidRPr="009012E6">
        <w:rPr>
          <w:sz w:val="26"/>
          <w:szCs w:val="26"/>
        </w:rPr>
        <w:t>муниципальных программ</w:t>
      </w:r>
      <w:r w:rsidR="00A03750">
        <w:rPr>
          <w:sz w:val="26"/>
          <w:szCs w:val="26"/>
        </w:rPr>
        <w:t xml:space="preserve"> 20</w:t>
      </w:r>
      <w:r w:rsidR="004D16C7">
        <w:rPr>
          <w:sz w:val="26"/>
          <w:szCs w:val="26"/>
        </w:rPr>
        <w:t>21</w:t>
      </w:r>
      <w:r>
        <w:rPr>
          <w:sz w:val="26"/>
          <w:szCs w:val="26"/>
        </w:rPr>
        <w:t xml:space="preserve"> г.</w:t>
      </w:r>
      <w:r w:rsidRPr="00AF7615">
        <w:rPr>
          <w:sz w:val="26"/>
          <w:szCs w:val="26"/>
        </w:rPr>
        <w:t>:</w:t>
      </w:r>
    </w:p>
    <w:tbl>
      <w:tblPr>
        <w:tblStyle w:val="aa"/>
        <w:tblW w:w="10047" w:type="dxa"/>
        <w:tblInd w:w="108" w:type="dxa"/>
        <w:tblLook w:val="04A0" w:firstRow="1" w:lastRow="0" w:firstColumn="1" w:lastColumn="0" w:noHBand="0" w:noVBand="1"/>
      </w:tblPr>
      <w:tblGrid>
        <w:gridCol w:w="4111"/>
        <w:gridCol w:w="2968"/>
        <w:gridCol w:w="2968"/>
      </w:tblGrid>
      <w:tr w:rsidR="004C6361" w:rsidRPr="005F6124" w:rsidTr="00AF3CD8">
        <w:trPr>
          <w:trHeight w:val="3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1" w:rsidRPr="004C6361" w:rsidRDefault="004C6361" w:rsidP="00AF3CD8">
            <w:pPr>
              <w:rPr>
                <w:b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53" w:rsidRDefault="00325A53" w:rsidP="00325A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4D16C7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4C6361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  <w:p w:rsidR="004C6361" w:rsidRPr="004C6361" w:rsidRDefault="00325A53" w:rsidP="00325A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 программы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53" w:rsidRDefault="004D16C7" w:rsidP="00AF3C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2021</w:t>
            </w:r>
            <w:r w:rsidR="00325A53">
              <w:rPr>
                <w:rFonts w:ascii="Times New Roman" w:hAnsi="Times New Roman"/>
                <w:b/>
                <w:sz w:val="26"/>
                <w:szCs w:val="26"/>
              </w:rPr>
              <w:t xml:space="preserve"> год </w:t>
            </w:r>
          </w:p>
          <w:p w:rsidR="004C6361" w:rsidRPr="004C6361" w:rsidRDefault="00325A53" w:rsidP="001E19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8F4A7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программы</w:t>
            </w:r>
          </w:p>
        </w:tc>
      </w:tr>
      <w:tr w:rsidR="004D16C7" w:rsidRPr="005F6124" w:rsidTr="00325A53">
        <w:trPr>
          <w:trHeight w:val="3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7" w:rsidRPr="004C6361" w:rsidRDefault="004D16C7" w:rsidP="004D16C7">
            <w:pPr>
              <w:rPr>
                <w:rFonts w:ascii="Times New Roman" w:hAnsi="Times New Roman"/>
                <w:b/>
              </w:rPr>
            </w:pPr>
            <w:r w:rsidRPr="004C6361">
              <w:rPr>
                <w:rFonts w:ascii="Times New Roman" w:hAnsi="Times New Roman"/>
                <w:b/>
              </w:rPr>
              <w:t>Высокая степень эффективности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C7" w:rsidRPr="0041335F" w:rsidRDefault="004D16C7" w:rsidP="004D16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 (88%)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C7" w:rsidRPr="0041335F" w:rsidRDefault="008F4A72" w:rsidP="008F4A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4D16C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331D73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D16C7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</w:tr>
      <w:tr w:rsidR="004D16C7" w:rsidRPr="005F6124" w:rsidTr="00325A53">
        <w:trPr>
          <w:trHeight w:val="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7" w:rsidRPr="004C6361" w:rsidRDefault="004D16C7" w:rsidP="004D16C7">
            <w:pPr>
              <w:rPr>
                <w:rFonts w:ascii="Times New Roman" w:hAnsi="Times New Roman"/>
                <w:b/>
              </w:rPr>
            </w:pPr>
            <w:r w:rsidRPr="004C6361">
              <w:rPr>
                <w:rFonts w:ascii="Times New Roman" w:hAnsi="Times New Roman"/>
                <w:b/>
              </w:rPr>
              <w:t>Средняя степень эффективности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C7" w:rsidRPr="0041335F" w:rsidRDefault="004D16C7" w:rsidP="004D16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(12%)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C7" w:rsidRPr="0041335F" w:rsidRDefault="008F4A72" w:rsidP="008F4A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4D16C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331D73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4D16C7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</w:tr>
      <w:tr w:rsidR="004D16C7" w:rsidRPr="005F6124" w:rsidTr="00325A53">
        <w:trPr>
          <w:trHeight w:val="3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7" w:rsidRPr="004C6361" w:rsidRDefault="004D16C7" w:rsidP="004D16C7">
            <w:pPr>
              <w:rPr>
                <w:rFonts w:ascii="Times New Roman" w:hAnsi="Times New Roman"/>
                <w:b/>
              </w:rPr>
            </w:pPr>
            <w:r w:rsidRPr="004C6361">
              <w:rPr>
                <w:rFonts w:ascii="Times New Roman" w:hAnsi="Times New Roman"/>
                <w:b/>
              </w:rPr>
              <w:t>Низкая степень эффективности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C7" w:rsidRPr="0041335F" w:rsidRDefault="004D16C7" w:rsidP="004D16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335F">
              <w:rPr>
                <w:rFonts w:ascii="Times New Roman" w:hAnsi="Times New Roman"/>
                <w:sz w:val="26"/>
                <w:szCs w:val="26"/>
              </w:rPr>
              <w:t>0 (0%)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C7" w:rsidRPr="0041335F" w:rsidRDefault="004D16C7" w:rsidP="004D16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335F">
              <w:rPr>
                <w:rFonts w:ascii="Times New Roman" w:hAnsi="Times New Roman"/>
                <w:sz w:val="26"/>
                <w:szCs w:val="26"/>
              </w:rPr>
              <w:t>0 (0%)</w:t>
            </w:r>
          </w:p>
        </w:tc>
      </w:tr>
      <w:tr w:rsidR="004D16C7" w:rsidRPr="005F6124" w:rsidTr="00325A53">
        <w:trPr>
          <w:trHeight w:val="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7" w:rsidRPr="004C6361" w:rsidRDefault="004D16C7" w:rsidP="004D16C7">
            <w:pPr>
              <w:rPr>
                <w:rFonts w:ascii="Times New Roman" w:hAnsi="Times New Roman"/>
                <w:b/>
              </w:rPr>
            </w:pPr>
            <w:r w:rsidRPr="004C6361">
              <w:rPr>
                <w:rFonts w:ascii="Times New Roman" w:hAnsi="Times New Roman"/>
                <w:b/>
              </w:rPr>
              <w:t>Неэффективная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C7" w:rsidRPr="0041335F" w:rsidRDefault="004D16C7" w:rsidP="004D16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335F">
              <w:rPr>
                <w:rFonts w:ascii="Times New Roman" w:hAnsi="Times New Roman"/>
                <w:sz w:val="26"/>
                <w:szCs w:val="26"/>
              </w:rPr>
              <w:t>0 (0%)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C7" w:rsidRPr="0041335F" w:rsidRDefault="004D16C7" w:rsidP="004D16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335F">
              <w:rPr>
                <w:rFonts w:ascii="Times New Roman" w:hAnsi="Times New Roman"/>
                <w:sz w:val="26"/>
                <w:szCs w:val="26"/>
              </w:rPr>
              <w:t>0 (0%)</w:t>
            </w:r>
          </w:p>
        </w:tc>
      </w:tr>
    </w:tbl>
    <w:p w:rsidR="00AB3942" w:rsidRDefault="00AB3942"/>
    <w:p w:rsidR="00AB3942" w:rsidRPr="007C01A9" w:rsidRDefault="00AB3942" w:rsidP="0041335F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AB3942" w:rsidRDefault="00AB3942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1335F" w:rsidRPr="007C01A9" w:rsidRDefault="0041335F" w:rsidP="0041335F">
      <w:pPr>
        <w:tabs>
          <w:tab w:val="left" w:pos="851"/>
        </w:tabs>
        <w:spacing w:line="276" w:lineRule="auto"/>
        <w:ind w:firstLine="709"/>
        <w:jc w:val="center"/>
        <w:rPr>
          <w:b/>
          <w:sz w:val="26"/>
          <w:szCs w:val="26"/>
        </w:rPr>
      </w:pPr>
      <w:r w:rsidRPr="007C01A9">
        <w:rPr>
          <w:b/>
          <w:sz w:val="26"/>
          <w:szCs w:val="26"/>
        </w:rPr>
        <w:lastRenderedPageBreak/>
        <w:t xml:space="preserve">Оценка эффективности программ МО </w:t>
      </w:r>
      <w:r w:rsidR="00B70755">
        <w:rPr>
          <w:b/>
          <w:sz w:val="26"/>
          <w:szCs w:val="26"/>
        </w:rPr>
        <w:t>«</w:t>
      </w:r>
      <w:r w:rsidRPr="007C01A9">
        <w:rPr>
          <w:b/>
          <w:sz w:val="26"/>
          <w:szCs w:val="26"/>
        </w:rPr>
        <w:t>Мирнинский район</w:t>
      </w:r>
      <w:r w:rsidR="00B70755">
        <w:rPr>
          <w:b/>
          <w:sz w:val="26"/>
          <w:szCs w:val="26"/>
        </w:rPr>
        <w:t>»</w:t>
      </w:r>
      <w:r w:rsidRPr="007C01A9">
        <w:rPr>
          <w:b/>
          <w:sz w:val="26"/>
          <w:szCs w:val="26"/>
        </w:rPr>
        <w:t xml:space="preserve"> </w:t>
      </w:r>
    </w:p>
    <w:p w:rsidR="0041335F" w:rsidRPr="0041335F" w:rsidRDefault="0041335F" w:rsidP="0041335F">
      <w:pPr>
        <w:tabs>
          <w:tab w:val="left" w:pos="851"/>
        </w:tabs>
        <w:spacing w:line="276" w:lineRule="auto"/>
        <w:ind w:firstLine="709"/>
        <w:jc w:val="center"/>
        <w:rPr>
          <w:b/>
          <w:sz w:val="26"/>
          <w:szCs w:val="26"/>
        </w:rPr>
      </w:pPr>
      <w:r w:rsidRPr="007C01A9">
        <w:rPr>
          <w:b/>
          <w:sz w:val="26"/>
          <w:szCs w:val="26"/>
        </w:rPr>
        <w:t>по итогам 20</w:t>
      </w:r>
      <w:r w:rsidR="004D16C7">
        <w:rPr>
          <w:b/>
          <w:sz w:val="26"/>
          <w:szCs w:val="26"/>
        </w:rPr>
        <w:t>21</w:t>
      </w:r>
      <w:r w:rsidRPr="007C01A9">
        <w:rPr>
          <w:b/>
          <w:sz w:val="26"/>
          <w:szCs w:val="26"/>
        </w:rPr>
        <w:t xml:space="preserve"> года</w:t>
      </w:r>
    </w:p>
    <w:p w:rsidR="00A93BFF" w:rsidRDefault="00A93BFF" w:rsidP="00B159A9">
      <w:pPr>
        <w:tabs>
          <w:tab w:val="left" w:pos="993"/>
        </w:tabs>
        <w:jc w:val="both"/>
        <w:rPr>
          <w:sz w:val="26"/>
          <w:szCs w:val="26"/>
        </w:rPr>
      </w:pPr>
      <w:r w:rsidRPr="0041335F">
        <w:rPr>
          <w:noProof/>
          <w:sz w:val="26"/>
          <w:szCs w:val="26"/>
        </w:rPr>
        <w:drawing>
          <wp:inline distT="0" distB="0" distL="0" distR="0" wp14:anchorId="66D4562C" wp14:editId="7AFAC10E">
            <wp:extent cx="6341423" cy="2838202"/>
            <wp:effectExtent l="0" t="0" r="254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055D0" w:rsidRDefault="00A055D0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DA5BEA" w:rsidRDefault="00DA5BEA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70C28">
        <w:rPr>
          <w:sz w:val="26"/>
          <w:szCs w:val="26"/>
        </w:rPr>
        <w:t>На основании проведенной оценки эффективности программы были ранжированы следующим образом:</w:t>
      </w:r>
    </w:p>
    <w:tbl>
      <w:tblPr>
        <w:tblW w:w="4957" w:type="pct"/>
        <w:tblInd w:w="93" w:type="dxa"/>
        <w:tblLook w:val="04A0" w:firstRow="1" w:lastRow="0" w:firstColumn="1" w:lastColumn="0" w:noHBand="0" w:noVBand="1"/>
      </w:tblPr>
      <w:tblGrid>
        <w:gridCol w:w="480"/>
        <w:gridCol w:w="4668"/>
        <w:gridCol w:w="2975"/>
        <w:gridCol w:w="850"/>
        <w:gridCol w:w="855"/>
      </w:tblGrid>
      <w:tr w:rsidR="00AB3942" w:rsidRPr="00B62043" w:rsidTr="00646379">
        <w:trPr>
          <w:trHeight w:val="525"/>
          <w:tblHeader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42" w:rsidRPr="00AD09B3" w:rsidRDefault="00AB3942" w:rsidP="005600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09B3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42" w:rsidRPr="00AD09B3" w:rsidRDefault="00AB3942" w:rsidP="005600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09B3">
              <w:rPr>
                <w:b/>
                <w:bCs/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42" w:rsidRPr="00AD09B3" w:rsidRDefault="00AB3942" w:rsidP="005600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09B3">
              <w:rPr>
                <w:b/>
                <w:bCs/>
                <w:color w:val="000000"/>
                <w:sz w:val="26"/>
                <w:szCs w:val="26"/>
              </w:rPr>
              <w:t>Координатор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42" w:rsidRDefault="00AB3942" w:rsidP="005600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09B3">
              <w:rPr>
                <w:b/>
                <w:bCs/>
                <w:color w:val="000000"/>
                <w:sz w:val="26"/>
                <w:szCs w:val="26"/>
              </w:rPr>
              <w:t>Балл</w:t>
            </w:r>
          </w:p>
          <w:p w:rsidR="001E1974" w:rsidRPr="00AD09B3" w:rsidRDefault="001E1974" w:rsidP="005600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942" w:rsidRDefault="001E1974" w:rsidP="005600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Балл</w:t>
            </w:r>
          </w:p>
          <w:p w:rsidR="001E1974" w:rsidRPr="00AD09B3" w:rsidRDefault="001E1974" w:rsidP="005600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2020</w:t>
            </w:r>
          </w:p>
        </w:tc>
      </w:tr>
      <w:tr w:rsidR="00AB3942" w:rsidRPr="00B62043" w:rsidTr="00646379">
        <w:trPr>
          <w:trHeight w:val="169"/>
        </w:trPr>
        <w:tc>
          <w:tcPr>
            <w:tcW w:w="9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Default="00AB3942" w:rsidP="0056002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D09B3">
              <w:rPr>
                <w:b/>
                <w:color w:val="000000"/>
                <w:sz w:val="26"/>
                <w:szCs w:val="26"/>
              </w:rPr>
              <w:t>Высокая степень эффективности</w:t>
            </w:r>
            <w:r w:rsidR="001E1974">
              <w:rPr>
                <w:b/>
                <w:color w:val="000000"/>
                <w:sz w:val="26"/>
                <w:szCs w:val="26"/>
              </w:rPr>
              <w:t>:</w:t>
            </w:r>
          </w:p>
          <w:p w:rsidR="00AB3942" w:rsidRDefault="00AB3942" w:rsidP="001E197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для 2021 года</w:t>
            </w:r>
            <w:r w:rsidRPr="00AD09B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09B3">
              <w:rPr>
                <w:b/>
                <w:sz w:val="26"/>
                <w:szCs w:val="26"/>
              </w:rPr>
              <w:t>К</w:t>
            </w:r>
            <w:r w:rsidRPr="00AD09B3">
              <w:rPr>
                <w:b/>
                <w:sz w:val="26"/>
                <w:szCs w:val="26"/>
                <w:vertAlign w:val="subscript"/>
              </w:rPr>
              <w:t>эф</w:t>
            </w:r>
            <w:proofErr w:type="spellEnd"/>
            <w:r w:rsidRPr="00AD09B3">
              <w:rPr>
                <w:b/>
                <w:sz w:val="26"/>
                <w:szCs w:val="26"/>
              </w:rPr>
              <w:t xml:space="preserve"> ≥ 8,2</w:t>
            </w:r>
            <w:r w:rsidR="001E1974">
              <w:rPr>
                <w:b/>
                <w:sz w:val="26"/>
                <w:szCs w:val="26"/>
              </w:rPr>
              <w:t xml:space="preserve"> </w:t>
            </w:r>
            <w:r w:rsidRPr="00AD09B3">
              <w:rPr>
                <w:b/>
                <w:color w:val="000000"/>
                <w:sz w:val="26"/>
                <w:szCs w:val="26"/>
              </w:rPr>
              <w:t>(</w:t>
            </w:r>
            <w:r>
              <w:rPr>
                <w:b/>
                <w:color w:val="000000"/>
                <w:sz w:val="26"/>
                <w:szCs w:val="26"/>
              </w:rPr>
              <w:t>2</w:t>
            </w:r>
            <w:r w:rsidR="00013A3B">
              <w:rPr>
                <w:b/>
                <w:color w:val="000000"/>
                <w:sz w:val="26"/>
                <w:szCs w:val="26"/>
              </w:rPr>
              <w:t>8</w:t>
            </w:r>
            <w:r w:rsidRPr="00AD09B3">
              <w:rPr>
                <w:b/>
                <w:color w:val="000000"/>
                <w:sz w:val="26"/>
                <w:szCs w:val="26"/>
              </w:rPr>
              <w:t xml:space="preserve"> программ из 3</w:t>
            </w:r>
            <w:r w:rsidR="00013A3B">
              <w:rPr>
                <w:b/>
                <w:color w:val="000000"/>
                <w:sz w:val="26"/>
                <w:szCs w:val="26"/>
              </w:rPr>
              <w:t>4</w:t>
            </w:r>
            <w:r w:rsidRPr="00AD09B3">
              <w:rPr>
                <w:b/>
                <w:color w:val="000000"/>
                <w:sz w:val="26"/>
                <w:szCs w:val="26"/>
              </w:rPr>
              <w:t>)</w:t>
            </w:r>
          </w:p>
          <w:p w:rsidR="001E1974" w:rsidRPr="009E13EC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 w:rsidRPr="009E13EC">
              <w:rPr>
                <w:color w:val="000000"/>
                <w:sz w:val="26"/>
                <w:szCs w:val="26"/>
              </w:rPr>
              <w:t xml:space="preserve">для 2020 года </w:t>
            </w:r>
            <w:proofErr w:type="spellStart"/>
            <w:r w:rsidRPr="009E13EC">
              <w:rPr>
                <w:sz w:val="26"/>
                <w:szCs w:val="26"/>
              </w:rPr>
              <w:t>К</w:t>
            </w:r>
            <w:r w:rsidRPr="009E13EC">
              <w:rPr>
                <w:sz w:val="26"/>
                <w:szCs w:val="26"/>
                <w:vertAlign w:val="subscript"/>
              </w:rPr>
              <w:t>эф</w:t>
            </w:r>
            <w:proofErr w:type="spellEnd"/>
            <w:r w:rsidRPr="009E13EC">
              <w:rPr>
                <w:sz w:val="26"/>
                <w:szCs w:val="26"/>
              </w:rPr>
              <w:t xml:space="preserve"> ≥ 4,85 (30 программ из 34)</w:t>
            </w:r>
          </w:p>
          <w:p w:rsidR="00AB3942" w:rsidRPr="00AD09B3" w:rsidRDefault="00AB3942" w:rsidP="0056002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AB3942" w:rsidRPr="00B62043" w:rsidTr="00646379">
        <w:trPr>
          <w:trHeight w:val="1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942" w:rsidRPr="00AD09B3" w:rsidRDefault="00AA1348" w:rsidP="003452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42" w:rsidRPr="00AD09B3" w:rsidRDefault="00AB3942" w:rsidP="003452F0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«Предупреждение и ликвидация последствий чрезвычайных ситуаций на территории муниципального района»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42" w:rsidRPr="00AD09B3" w:rsidRDefault="00AB3942" w:rsidP="003452F0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МКУ «Единая дежурно-диспетчерская служба»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942" w:rsidRPr="00AD09B3" w:rsidRDefault="00AB3942" w:rsidP="003452F0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8.50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42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6.75</w:t>
            </w:r>
          </w:p>
        </w:tc>
      </w:tr>
      <w:tr w:rsidR="00AB3942" w:rsidRPr="00B62043" w:rsidTr="00646379">
        <w:trPr>
          <w:trHeight w:val="1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942" w:rsidRPr="00AD09B3" w:rsidRDefault="00AA1348" w:rsidP="003452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42" w:rsidRPr="00AD09B3" w:rsidRDefault="00AB3942" w:rsidP="003452F0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«Обеспечение жильем работников бюджетной сферы»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42" w:rsidRPr="00AD09B3" w:rsidRDefault="00AB3942" w:rsidP="003452F0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МКУ «Комитет имущественных отношений»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942" w:rsidRPr="00AD09B3" w:rsidRDefault="00AB3942" w:rsidP="003452F0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9.00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42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4.05</w:t>
            </w:r>
            <w:r>
              <w:rPr>
                <w:rStyle w:val="af7"/>
                <w:color w:val="000000"/>
                <w:sz w:val="26"/>
                <w:szCs w:val="26"/>
              </w:rPr>
              <w:footnoteReference w:id="1"/>
            </w:r>
          </w:p>
        </w:tc>
      </w:tr>
      <w:tr w:rsidR="00AB3942" w:rsidRPr="00B62043" w:rsidTr="00646379">
        <w:trPr>
          <w:trHeight w:val="1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942" w:rsidRPr="00AD09B3" w:rsidRDefault="00AA1348" w:rsidP="003452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42" w:rsidRPr="00AD09B3" w:rsidRDefault="00AB3942" w:rsidP="003452F0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«Обеспечение жильем молодых семей»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42" w:rsidRPr="00AD09B3" w:rsidRDefault="00AB3942" w:rsidP="003452F0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МКУ «Комитет имущественных отношений»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942" w:rsidRPr="00AD09B3" w:rsidRDefault="00AB3942" w:rsidP="003452F0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9.00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42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7.00</w:t>
            </w:r>
          </w:p>
        </w:tc>
      </w:tr>
      <w:tr w:rsidR="00AB3942" w:rsidRPr="00B62043" w:rsidTr="00646379">
        <w:trPr>
          <w:trHeight w:val="1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942" w:rsidRPr="00AD09B3" w:rsidRDefault="00AA1348" w:rsidP="004D1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42" w:rsidRPr="00AD09B3" w:rsidRDefault="00AB3942" w:rsidP="004D16C7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 xml:space="preserve">«Комплексное развитие систем коммунальной инфраструктуры и комфортного пространства для жизнедеятельности граждан на территории </w:t>
            </w:r>
            <w:proofErr w:type="spellStart"/>
            <w:r w:rsidRPr="00AD09B3">
              <w:rPr>
                <w:color w:val="000000"/>
                <w:sz w:val="26"/>
                <w:szCs w:val="26"/>
              </w:rPr>
              <w:t>Мирнинского</w:t>
            </w:r>
            <w:proofErr w:type="spellEnd"/>
            <w:r w:rsidRPr="00AD09B3">
              <w:rPr>
                <w:color w:val="000000"/>
                <w:sz w:val="26"/>
                <w:szCs w:val="26"/>
              </w:rPr>
              <w:t xml:space="preserve"> района Республики Саха (Якутия) на 2019-2023 годы»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42" w:rsidRPr="00AD09B3" w:rsidRDefault="00AB3942" w:rsidP="003452F0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МКУ «Коммунально-строительное управление»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942" w:rsidRPr="00AD09B3" w:rsidRDefault="00AB3942" w:rsidP="004D16C7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9.00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42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5.80</w:t>
            </w:r>
          </w:p>
        </w:tc>
      </w:tr>
      <w:tr w:rsidR="00AB3942" w:rsidRPr="00B62043" w:rsidTr="00646379">
        <w:trPr>
          <w:trHeight w:val="1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942" w:rsidRPr="00AD09B3" w:rsidRDefault="00B91744" w:rsidP="004D1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42" w:rsidRPr="00646379" w:rsidRDefault="00AB3942" w:rsidP="004D16C7">
            <w:pPr>
              <w:rPr>
                <w:color w:val="000000"/>
                <w:sz w:val="26"/>
                <w:szCs w:val="26"/>
              </w:rPr>
            </w:pPr>
            <w:r w:rsidRPr="00646379">
              <w:rPr>
                <w:color w:val="000000"/>
                <w:sz w:val="26"/>
                <w:szCs w:val="26"/>
              </w:rPr>
              <w:t xml:space="preserve">«Охрана окружающей среды, утилизация и переработка отходов производства и потребления на территории </w:t>
            </w:r>
            <w:proofErr w:type="spellStart"/>
            <w:r w:rsidRPr="00646379">
              <w:rPr>
                <w:color w:val="000000"/>
                <w:sz w:val="26"/>
                <w:szCs w:val="26"/>
              </w:rPr>
              <w:t>Мирнинского</w:t>
            </w:r>
            <w:proofErr w:type="spellEnd"/>
            <w:r w:rsidRPr="00646379">
              <w:rPr>
                <w:color w:val="000000"/>
                <w:sz w:val="26"/>
                <w:szCs w:val="26"/>
              </w:rPr>
              <w:t xml:space="preserve"> района </w:t>
            </w:r>
            <w:r w:rsidRPr="00646379">
              <w:rPr>
                <w:color w:val="000000"/>
                <w:sz w:val="26"/>
                <w:szCs w:val="26"/>
              </w:rPr>
              <w:lastRenderedPageBreak/>
              <w:t>Республики Саха (Якутия)» на 2019-2023 годы»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42" w:rsidRPr="00AD09B3" w:rsidRDefault="00AB3942" w:rsidP="004D16C7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lastRenderedPageBreak/>
              <w:t>МКУ «Коммунально-строительное управление»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942" w:rsidRPr="00AD09B3" w:rsidRDefault="00AB3942" w:rsidP="004D16C7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9.00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42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7.00</w:t>
            </w:r>
          </w:p>
        </w:tc>
      </w:tr>
      <w:tr w:rsidR="00AB3942" w:rsidRPr="00B62043" w:rsidTr="00646379">
        <w:trPr>
          <w:trHeight w:val="1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942" w:rsidRPr="00AD09B3" w:rsidRDefault="00B91744" w:rsidP="004D1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42" w:rsidRPr="00AD09B3" w:rsidRDefault="00AB3942" w:rsidP="004D16C7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 xml:space="preserve">«Развитие физической культуры и спорта в </w:t>
            </w:r>
            <w:proofErr w:type="spellStart"/>
            <w:r w:rsidRPr="00AD09B3">
              <w:rPr>
                <w:color w:val="000000"/>
                <w:sz w:val="26"/>
                <w:szCs w:val="26"/>
              </w:rPr>
              <w:t>Мирнинском</w:t>
            </w:r>
            <w:proofErr w:type="spellEnd"/>
            <w:r w:rsidRPr="00AD09B3">
              <w:rPr>
                <w:color w:val="000000"/>
                <w:sz w:val="26"/>
                <w:szCs w:val="26"/>
              </w:rPr>
              <w:t xml:space="preserve"> районе» на 2019-2023 годы»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42" w:rsidRPr="00AD09B3" w:rsidRDefault="00AB3942" w:rsidP="004D16C7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Комитет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942" w:rsidRPr="00AD09B3" w:rsidRDefault="00AB3942" w:rsidP="004D16C7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8.20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42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6.60</w:t>
            </w:r>
          </w:p>
        </w:tc>
      </w:tr>
      <w:tr w:rsidR="00AB3942" w:rsidRPr="00B62043" w:rsidTr="00646379">
        <w:trPr>
          <w:trHeight w:val="1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942" w:rsidRPr="00AD09B3" w:rsidRDefault="00B91744" w:rsidP="004D1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42" w:rsidRPr="00AD09B3" w:rsidRDefault="00AB3942" w:rsidP="004D16C7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«Создание условий для оказания медицинской помощи населению и охраны здоровья граждан»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42" w:rsidRPr="00AD09B3" w:rsidRDefault="00AB3942" w:rsidP="004D16C7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Отдел медицинского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942" w:rsidRPr="00AD09B3" w:rsidRDefault="00AB3942" w:rsidP="004D16C7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9.00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42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7.00</w:t>
            </w:r>
          </w:p>
        </w:tc>
      </w:tr>
      <w:tr w:rsidR="00AB3942" w:rsidRPr="00B62043" w:rsidTr="00646379">
        <w:trPr>
          <w:trHeight w:val="1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942" w:rsidRPr="00AD09B3" w:rsidRDefault="00B91744" w:rsidP="004D1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42" w:rsidRPr="00AD09B3" w:rsidRDefault="00AB3942" w:rsidP="004D16C7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«Осуществление дорожной деятельности в отношении автомобильных дорог местного  значения в границах  МО «Мирнинский район» Республики Саха (Якутия)»</w:t>
            </w:r>
            <w:r w:rsidR="00646379">
              <w:t xml:space="preserve"> </w:t>
            </w:r>
            <w:r w:rsidR="00646379" w:rsidRPr="00646379">
              <w:rPr>
                <w:color w:val="000000"/>
                <w:sz w:val="26"/>
                <w:szCs w:val="26"/>
              </w:rPr>
              <w:t>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42" w:rsidRPr="00AD09B3" w:rsidRDefault="00AB3942" w:rsidP="004D16C7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Мобилизационное управление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942" w:rsidRPr="00AD09B3" w:rsidRDefault="00AB3942" w:rsidP="004D16C7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9.50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42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3.75</w:t>
            </w:r>
            <w:r>
              <w:rPr>
                <w:rStyle w:val="af7"/>
                <w:color w:val="000000"/>
                <w:sz w:val="26"/>
                <w:szCs w:val="26"/>
              </w:rPr>
              <w:footnoteReference w:id="2"/>
            </w:r>
          </w:p>
        </w:tc>
      </w:tr>
      <w:tr w:rsidR="00AB3942" w:rsidRPr="00B62043" w:rsidTr="00646379">
        <w:trPr>
          <w:trHeight w:val="1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942" w:rsidRPr="00AD09B3" w:rsidRDefault="00B91744" w:rsidP="004D1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42" w:rsidRPr="00AD09B3" w:rsidRDefault="00AB3942" w:rsidP="004D16C7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 xml:space="preserve">«Обеспечение общественной безопасности, участие в профилактике терроризма и экстремизма на территории </w:t>
            </w:r>
            <w:proofErr w:type="spellStart"/>
            <w:r w:rsidRPr="00AD09B3">
              <w:rPr>
                <w:color w:val="000000"/>
                <w:sz w:val="26"/>
                <w:szCs w:val="26"/>
              </w:rPr>
              <w:t>Мирнинского</w:t>
            </w:r>
            <w:proofErr w:type="spellEnd"/>
            <w:r w:rsidRPr="00AD09B3">
              <w:rPr>
                <w:color w:val="000000"/>
                <w:sz w:val="26"/>
                <w:szCs w:val="26"/>
              </w:rPr>
              <w:t xml:space="preserve"> района»</w:t>
            </w:r>
            <w:r w:rsidR="00646379">
              <w:rPr>
                <w:color w:val="000000"/>
                <w:sz w:val="26"/>
                <w:szCs w:val="26"/>
              </w:rPr>
              <w:t xml:space="preserve"> </w:t>
            </w:r>
            <w:r w:rsidR="00646379" w:rsidRPr="00AD09B3">
              <w:rPr>
                <w:color w:val="000000"/>
                <w:sz w:val="26"/>
                <w:szCs w:val="26"/>
              </w:rPr>
              <w:t>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42" w:rsidRPr="00AD09B3" w:rsidRDefault="00AB3942" w:rsidP="004D16C7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Мобилизационное управление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942" w:rsidRPr="00AD09B3" w:rsidRDefault="00AB3942" w:rsidP="004D16C7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8.50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42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6.20</w:t>
            </w:r>
          </w:p>
        </w:tc>
      </w:tr>
      <w:tr w:rsidR="001E1974" w:rsidRPr="00B62043" w:rsidTr="00646379">
        <w:trPr>
          <w:trHeight w:val="1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B9174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«Доступное дополнительное образование на 2019 -2023 годы»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МКУ «</w:t>
            </w:r>
            <w:proofErr w:type="spellStart"/>
            <w:r w:rsidRPr="00AD09B3">
              <w:rPr>
                <w:color w:val="000000"/>
                <w:sz w:val="26"/>
                <w:szCs w:val="26"/>
              </w:rPr>
              <w:t>Мирнинское</w:t>
            </w:r>
            <w:proofErr w:type="spellEnd"/>
            <w:r w:rsidRPr="00AD09B3">
              <w:rPr>
                <w:color w:val="000000"/>
                <w:sz w:val="26"/>
                <w:szCs w:val="26"/>
              </w:rPr>
              <w:t xml:space="preserve"> районное управление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9.00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74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6.20</w:t>
            </w:r>
          </w:p>
        </w:tc>
      </w:tr>
      <w:tr w:rsidR="001E1974" w:rsidRPr="00B62043" w:rsidTr="00646379">
        <w:trPr>
          <w:trHeight w:val="1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B9174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«Доступность дошкольного образования»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МКУ «</w:t>
            </w:r>
            <w:proofErr w:type="spellStart"/>
            <w:r w:rsidRPr="00AD09B3">
              <w:rPr>
                <w:color w:val="000000"/>
                <w:sz w:val="26"/>
                <w:szCs w:val="26"/>
              </w:rPr>
              <w:t>Мирнинское</w:t>
            </w:r>
            <w:proofErr w:type="spellEnd"/>
            <w:r w:rsidRPr="00AD09B3">
              <w:rPr>
                <w:color w:val="000000"/>
                <w:sz w:val="26"/>
                <w:szCs w:val="26"/>
              </w:rPr>
              <w:t xml:space="preserve"> районное управление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9.00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74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6.75</w:t>
            </w:r>
          </w:p>
        </w:tc>
      </w:tr>
      <w:tr w:rsidR="001E1974" w:rsidRPr="00B62043" w:rsidTr="00646379">
        <w:trPr>
          <w:trHeight w:val="1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B9174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«Развитие системы общего образования»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МКУ «</w:t>
            </w:r>
            <w:proofErr w:type="spellStart"/>
            <w:r w:rsidRPr="00AD09B3">
              <w:rPr>
                <w:color w:val="000000"/>
                <w:sz w:val="26"/>
                <w:szCs w:val="26"/>
              </w:rPr>
              <w:t>Мирнинское</w:t>
            </w:r>
            <w:proofErr w:type="spellEnd"/>
            <w:r w:rsidRPr="00AD09B3">
              <w:rPr>
                <w:color w:val="000000"/>
                <w:sz w:val="26"/>
                <w:szCs w:val="26"/>
              </w:rPr>
              <w:t xml:space="preserve"> районное управление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9.00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74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7.00</w:t>
            </w:r>
          </w:p>
        </w:tc>
      </w:tr>
      <w:tr w:rsidR="001E1974" w:rsidRPr="00B62043" w:rsidTr="00646379">
        <w:trPr>
          <w:trHeight w:val="1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B9174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1E1974">
              <w:rPr>
                <w:color w:val="000000"/>
                <w:sz w:val="26"/>
                <w:szCs w:val="26"/>
              </w:rPr>
              <w:t>Психолого-педагогическое и медико-социальное сопровож</w:t>
            </w:r>
            <w:r>
              <w:rPr>
                <w:color w:val="000000"/>
                <w:sz w:val="26"/>
                <w:szCs w:val="26"/>
              </w:rPr>
              <w:t>дение образовательного процесса»</w:t>
            </w:r>
            <w:r w:rsidRPr="001E1974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МКУ «</w:t>
            </w:r>
            <w:proofErr w:type="spellStart"/>
            <w:r w:rsidRPr="00AD09B3">
              <w:rPr>
                <w:color w:val="000000"/>
                <w:sz w:val="26"/>
                <w:szCs w:val="26"/>
              </w:rPr>
              <w:t>Мирнинское</w:t>
            </w:r>
            <w:proofErr w:type="spellEnd"/>
            <w:r w:rsidRPr="00AD09B3">
              <w:rPr>
                <w:color w:val="000000"/>
                <w:sz w:val="26"/>
                <w:szCs w:val="26"/>
              </w:rPr>
              <w:t xml:space="preserve"> районное управление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074149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646379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74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7.00</w:t>
            </w:r>
          </w:p>
        </w:tc>
      </w:tr>
      <w:tr w:rsidR="001E1974" w:rsidRPr="00B62043" w:rsidTr="00646379">
        <w:trPr>
          <w:trHeight w:val="1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B9174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«Развитие библиотечного дела» на 2019 – 2023 годы»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МКУ «</w:t>
            </w:r>
            <w:proofErr w:type="spellStart"/>
            <w:r w:rsidRPr="00AD09B3">
              <w:rPr>
                <w:color w:val="000000"/>
                <w:sz w:val="26"/>
                <w:szCs w:val="26"/>
              </w:rPr>
              <w:t>Межпоселенческое</w:t>
            </w:r>
            <w:proofErr w:type="spellEnd"/>
            <w:r w:rsidRPr="00AD09B3">
              <w:rPr>
                <w:color w:val="000000"/>
                <w:sz w:val="26"/>
                <w:szCs w:val="26"/>
              </w:rPr>
              <w:t xml:space="preserve"> управление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9.00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74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5.25</w:t>
            </w:r>
          </w:p>
        </w:tc>
      </w:tr>
      <w:tr w:rsidR="001E1974" w:rsidRPr="00B62043" w:rsidTr="00646379">
        <w:trPr>
          <w:trHeight w:val="1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B9174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«Развитие и гармонизация межнациональных и межконфессиональных отношений» на 2019-2023 годы»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МКУ «</w:t>
            </w:r>
            <w:proofErr w:type="spellStart"/>
            <w:r w:rsidRPr="00AD09B3">
              <w:rPr>
                <w:color w:val="000000"/>
                <w:sz w:val="26"/>
                <w:szCs w:val="26"/>
              </w:rPr>
              <w:t>Межпоселенческое</w:t>
            </w:r>
            <w:proofErr w:type="spellEnd"/>
            <w:r w:rsidRPr="00AD09B3">
              <w:rPr>
                <w:color w:val="000000"/>
                <w:sz w:val="26"/>
                <w:szCs w:val="26"/>
              </w:rPr>
              <w:t xml:space="preserve"> управление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10.00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74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5.80</w:t>
            </w:r>
          </w:p>
        </w:tc>
      </w:tr>
      <w:tr w:rsidR="001E1974" w:rsidRPr="00B62043" w:rsidTr="00646379">
        <w:trPr>
          <w:trHeight w:val="1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B9174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«Дополнительное образование в детских школах искусств по видам искусств»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МКУ «</w:t>
            </w:r>
            <w:proofErr w:type="spellStart"/>
            <w:r w:rsidRPr="00AD09B3">
              <w:rPr>
                <w:color w:val="000000"/>
                <w:sz w:val="26"/>
                <w:szCs w:val="26"/>
              </w:rPr>
              <w:t>Межпоселенческое</w:t>
            </w:r>
            <w:proofErr w:type="spellEnd"/>
            <w:r w:rsidRPr="00AD09B3">
              <w:rPr>
                <w:color w:val="000000"/>
                <w:sz w:val="26"/>
                <w:szCs w:val="26"/>
              </w:rPr>
              <w:t xml:space="preserve"> управление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10.00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74" w:rsidRPr="00AD09B3" w:rsidRDefault="00073281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7.00</w:t>
            </w:r>
          </w:p>
        </w:tc>
      </w:tr>
      <w:tr w:rsidR="001E1974" w:rsidRPr="00B62043" w:rsidTr="00646379">
        <w:trPr>
          <w:trHeight w:val="1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B9174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«Развитие культуры и архивного дела»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МКУ «</w:t>
            </w:r>
            <w:proofErr w:type="spellStart"/>
            <w:r w:rsidRPr="00AD09B3">
              <w:rPr>
                <w:color w:val="000000"/>
                <w:sz w:val="26"/>
                <w:szCs w:val="26"/>
              </w:rPr>
              <w:t>Межпоселенческое</w:t>
            </w:r>
            <w:proofErr w:type="spellEnd"/>
            <w:r w:rsidRPr="00AD09B3">
              <w:rPr>
                <w:color w:val="000000"/>
                <w:sz w:val="26"/>
                <w:szCs w:val="26"/>
              </w:rPr>
              <w:t xml:space="preserve"> управление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9.00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74" w:rsidRPr="00AD09B3" w:rsidRDefault="00073281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6.60</w:t>
            </w:r>
          </w:p>
        </w:tc>
      </w:tr>
      <w:tr w:rsidR="001E1974" w:rsidRPr="00B62043" w:rsidTr="00646379">
        <w:trPr>
          <w:trHeight w:val="7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B9174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«Развитие музейного дела»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МКУ «</w:t>
            </w:r>
            <w:proofErr w:type="spellStart"/>
            <w:r w:rsidRPr="00AD09B3">
              <w:rPr>
                <w:color w:val="000000"/>
                <w:sz w:val="26"/>
                <w:szCs w:val="26"/>
              </w:rPr>
              <w:t>Межпоселенческое</w:t>
            </w:r>
            <w:proofErr w:type="spellEnd"/>
            <w:r w:rsidRPr="00AD09B3">
              <w:rPr>
                <w:color w:val="000000"/>
                <w:sz w:val="26"/>
                <w:szCs w:val="26"/>
              </w:rPr>
              <w:t xml:space="preserve"> управление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073281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74" w:rsidRPr="00AD09B3" w:rsidRDefault="00073281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6.20</w:t>
            </w:r>
          </w:p>
        </w:tc>
      </w:tr>
      <w:tr w:rsidR="001E1974" w:rsidRPr="00B62043" w:rsidTr="00646379">
        <w:trPr>
          <w:trHeight w:val="7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B9174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«Создание условий для развития средств массовой информации и формирования положительного имиджа МО «Мирнинский район»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Управление по связям с общественностью и взаимодействию со СМИ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073281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74" w:rsidRPr="00AD09B3" w:rsidRDefault="00073281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6.60</w:t>
            </w:r>
          </w:p>
        </w:tc>
      </w:tr>
      <w:tr w:rsidR="001E1974" w:rsidRPr="00B62043" w:rsidTr="00646379">
        <w:trPr>
          <w:trHeight w:val="7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B9174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 xml:space="preserve">«Молодёжь </w:t>
            </w:r>
            <w:proofErr w:type="spellStart"/>
            <w:r w:rsidRPr="00AD09B3">
              <w:rPr>
                <w:color w:val="000000"/>
                <w:sz w:val="26"/>
                <w:szCs w:val="26"/>
              </w:rPr>
              <w:t>Мирнинского</w:t>
            </w:r>
            <w:proofErr w:type="spellEnd"/>
            <w:r w:rsidRPr="00AD09B3">
              <w:rPr>
                <w:color w:val="000000"/>
                <w:sz w:val="26"/>
                <w:szCs w:val="26"/>
              </w:rPr>
              <w:t xml:space="preserve"> района»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Районный комитет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9.00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74" w:rsidRPr="00AD09B3" w:rsidRDefault="00073281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5.30</w:t>
            </w:r>
          </w:p>
        </w:tc>
      </w:tr>
      <w:tr w:rsidR="001E1974" w:rsidRPr="00B62043" w:rsidTr="00646379">
        <w:trPr>
          <w:trHeight w:val="7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B9174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 xml:space="preserve">«Индивидуальное жилищное строительство в </w:t>
            </w:r>
            <w:proofErr w:type="spellStart"/>
            <w:r w:rsidRPr="00AD09B3">
              <w:rPr>
                <w:color w:val="000000"/>
                <w:sz w:val="26"/>
                <w:szCs w:val="26"/>
              </w:rPr>
              <w:t>Мирнинском</w:t>
            </w:r>
            <w:proofErr w:type="spellEnd"/>
            <w:r w:rsidRPr="00AD09B3">
              <w:rPr>
                <w:color w:val="000000"/>
                <w:sz w:val="26"/>
                <w:szCs w:val="26"/>
              </w:rPr>
              <w:t xml:space="preserve"> районе «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Управление архитектуры и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6C47C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073281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74" w:rsidRPr="00AD09B3" w:rsidRDefault="00073281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9.00</w:t>
            </w:r>
          </w:p>
        </w:tc>
      </w:tr>
      <w:tr w:rsidR="001E1974" w:rsidRPr="00B62043" w:rsidTr="00646379">
        <w:trPr>
          <w:trHeight w:val="7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B9174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 xml:space="preserve">«Создание экономической среды развития производственного потенциала, предпринимательства, занятости и туризма в </w:t>
            </w:r>
            <w:proofErr w:type="spellStart"/>
            <w:r w:rsidRPr="00AD09B3">
              <w:rPr>
                <w:color w:val="000000"/>
                <w:sz w:val="26"/>
                <w:szCs w:val="26"/>
              </w:rPr>
              <w:t>Мирнинском</w:t>
            </w:r>
            <w:proofErr w:type="spellEnd"/>
            <w:r w:rsidRPr="00AD09B3">
              <w:rPr>
                <w:color w:val="000000"/>
                <w:sz w:val="26"/>
                <w:szCs w:val="26"/>
              </w:rPr>
              <w:t xml:space="preserve"> районе»</w:t>
            </w:r>
            <w:r w:rsidR="00646379">
              <w:rPr>
                <w:color w:val="000000"/>
                <w:sz w:val="26"/>
                <w:szCs w:val="26"/>
              </w:rPr>
              <w:t xml:space="preserve"> на 2018-2022</w:t>
            </w:r>
            <w:r w:rsidR="00646379" w:rsidRPr="00AD09B3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Управление инвестиционного развития и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8.50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74" w:rsidRPr="00AD09B3" w:rsidRDefault="00073281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5.25</w:t>
            </w:r>
          </w:p>
        </w:tc>
      </w:tr>
      <w:tr w:rsidR="001E1974" w:rsidRPr="00B62043" w:rsidTr="00646379">
        <w:trPr>
          <w:trHeight w:val="7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B9174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 xml:space="preserve">«Профилактика безнадзорности и правонарушений среди несовершеннолетних в </w:t>
            </w:r>
            <w:proofErr w:type="spellStart"/>
            <w:r w:rsidRPr="00AD09B3">
              <w:rPr>
                <w:color w:val="000000"/>
                <w:sz w:val="26"/>
                <w:szCs w:val="26"/>
              </w:rPr>
              <w:t>Мирнинском</w:t>
            </w:r>
            <w:proofErr w:type="spellEnd"/>
            <w:r w:rsidRPr="00AD09B3">
              <w:rPr>
                <w:color w:val="000000"/>
                <w:sz w:val="26"/>
                <w:szCs w:val="26"/>
              </w:rPr>
              <w:t xml:space="preserve"> районе» на2019-2023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Управление по делам несовершеннолетних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9.00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74" w:rsidRPr="00AD09B3" w:rsidRDefault="00073281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7.00</w:t>
            </w:r>
          </w:p>
        </w:tc>
      </w:tr>
      <w:tr w:rsidR="001E1974" w:rsidRPr="00B62043" w:rsidTr="00646379">
        <w:trPr>
          <w:trHeight w:val="7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B9174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«Поддержка общественных и гражданских инициатив»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Управление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9.00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74" w:rsidRPr="00AD09B3" w:rsidRDefault="00073281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7.00</w:t>
            </w:r>
          </w:p>
        </w:tc>
      </w:tr>
      <w:tr w:rsidR="001E1974" w:rsidRPr="00B62043" w:rsidTr="00646379">
        <w:trPr>
          <w:trHeight w:val="7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B91744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«Мирнинский район, доброжелательный к детям»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Управление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073281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1E1974" w:rsidRPr="00AD09B3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74" w:rsidRPr="00AD09B3" w:rsidRDefault="00073281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6.20</w:t>
            </w:r>
          </w:p>
        </w:tc>
      </w:tr>
      <w:tr w:rsidR="001E1974" w:rsidRPr="00B62043" w:rsidTr="00646379">
        <w:trPr>
          <w:trHeight w:val="7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974" w:rsidRPr="00AD09B3" w:rsidRDefault="00B91744" w:rsidP="001E19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«Социальная поддержка населения»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74" w:rsidRPr="00AD09B3" w:rsidRDefault="001E1974" w:rsidP="001E1974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Управление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Pr="00AD09B3" w:rsidRDefault="001E1974" w:rsidP="001E1974">
            <w:pPr>
              <w:jc w:val="center"/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9.00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74" w:rsidRPr="00AD09B3" w:rsidRDefault="00073281" w:rsidP="001E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6.60</w:t>
            </w:r>
          </w:p>
        </w:tc>
      </w:tr>
      <w:tr w:rsidR="00331D73" w:rsidRPr="00B62043" w:rsidTr="00646379">
        <w:trPr>
          <w:trHeight w:val="7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D73" w:rsidRDefault="00331D73" w:rsidP="00331D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73" w:rsidRPr="00AB460C" w:rsidRDefault="00331D73" w:rsidP="00331D73">
            <w:pPr>
              <w:rPr>
                <w:color w:val="000000"/>
                <w:sz w:val="26"/>
                <w:szCs w:val="26"/>
              </w:rPr>
            </w:pPr>
            <w:r w:rsidRPr="00AB460C">
              <w:rPr>
                <w:color w:val="000000"/>
                <w:sz w:val="26"/>
                <w:szCs w:val="26"/>
              </w:rPr>
              <w:t xml:space="preserve">«Создание условий для развития и поддержки сельскохозяйственного производства в поселениях, расширения рынка сельскохозяйственной  продукции, сырья и продовольствия в </w:t>
            </w:r>
            <w:proofErr w:type="spellStart"/>
            <w:r w:rsidRPr="00AB460C">
              <w:rPr>
                <w:color w:val="000000"/>
                <w:sz w:val="26"/>
                <w:szCs w:val="26"/>
              </w:rPr>
              <w:t>Мирнинском</w:t>
            </w:r>
            <w:proofErr w:type="spellEnd"/>
            <w:r w:rsidRPr="00AB460C">
              <w:rPr>
                <w:color w:val="000000"/>
                <w:sz w:val="26"/>
                <w:szCs w:val="26"/>
              </w:rPr>
              <w:t xml:space="preserve"> районе»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73" w:rsidRPr="00AB460C" w:rsidRDefault="00331D73" w:rsidP="00331D73">
            <w:pPr>
              <w:rPr>
                <w:color w:val="000000"/>
                <w:sz w:val="26"/>
                <w:szCs w:val="26"/>
              </w:rPr>
            </w:pPr>
            <w:r w:rsidRPr="00AB460C">
              <w:rPr>
                <w:color w:val="000000"/>
                <w:sz w:val="26"/>
                <w:szCs w:val="26"/>
              </w:rPr>
              <w:t>МКУ «Управление сельского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73" w:rsidRPr="00AB460C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D73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7.00</w:t>
            </w:r>
          </w:p>
        </w:tc>
      </w:tr>
      <w:tr w:rsidR="00331D73" w:rsidRPr="00B62043" w:rsidTr="00646379">
        <w:trPr>
          <w:trHeight w:val="7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D73" w:rsidRPr="00AD09B3" w:rsidRDefault="00331D73" w:rsidP="00331D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73" w:rsidRPr="00AB460C" w:rsidRDefault="00331D73" w:rsidP="00331D73">
            <w:pPr>
              <w:rPr>
                <w:color w:val="000000"/>
                <w:sz w:val="26"/>
                <w:szCs w:val="26"/>
              </w:rPr>
            </w:pPr>
            <w:r w:rsidRPr="00AB460C">
              <w:rPr>
                <w:color w:val="000000"/>
                <w:sz w:val="26"/>
                <w:szCs w:val="26"/>
              </w:rPr>
              <w:t>«Программа по увеличению доходной части бюджета и повышению эффективности бюджетных расходов муниципального образования «Мирнинский район» Республики Саха (Якутия)» на 2019-2023 годы.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73" w:rsidRPr="00AB460C" w:rsidRDefault="00331D73" w:rsidP="00331D73">
            <w:pPr>
              <w:rPr>
                <w:color w:val="000000"/>
                <w:sz w:val="26"/>
                <w:szCs w:val="26"/>
              </w:rPr>
            </w:pPr>
            <w:r w:rsidRPr="00AB460C">
              <w:rPr>
                <w:color w:val="000000"/>
                <w:sz w:val="26"/>
                <w:szCs w:val="26"/>
              </w:rPr>
              <w:t>Финансовое управление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73" w:rsidRPr="00AB460C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 w:rsidRPr="00AB460C">
              <w:rPr>
                <w:color w:val="000000"/>
                <w:sz w:val="26"/>
                <w:szCs w:val="26"/>
              </w:rPr>
              <w:t>9.00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D73" w:rsidRPr="00AD09B3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7.00</w:t>
            </w:r>
          </w:p>
        </w:tc>
      </w:tr>
      <w:tr w:rsidR="00331D73" w:rsidRPr="00B62043" w:rsidTr="00646379">
        <w:trPr>
          <w:trHeight w:val="132"/>
        </w:trPr>
        <w:tc>
          <w:tcPr>
            <w:tcW w:w="9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73" w:rsidRDefault="00331D73" w:rsidP="00331D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460C">
              <w:rPr>
                <w:b/>
                <w:color w:val="000000"/>
                <w:sz w:val="26"/>
                <w:szCs w:val="26"/>
              </w:rPr>
              <w:t>Средняя степень эффективности</w:t>
            </w:r>
          </w:p>
          <w:p w:rsidR="00331D73" w:rsidRDefault="00331D73" w:rsidP="00331D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для 2021 года</w:t>
            </w:r>
            <w:r w:rsidRPr="00AD09B3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B460C">
              <w:rPr>
                <w:b/>
                <w:color w:val="000000"/>
                <w:sz w:val="26"/>
                <w:szCs w:val="26"/>
              </w:rPr>
              <w:t>5,5</w:t>
            </w:r>
            <w:r w:rsidRPr="00AB460C">
              <w:rPr>
                <w:b/>
                <w:sz w:val="26"/>
                <w:szCs w:val="26"/>
              </w:rPr>
              <w:t xml:space="preserve"> ≤ </w:t>
            </w:r>
            <w:proofErr w:type="spellStart"/>
            <w:r w:rsidRPr="00AB460C">
              <w:rPr>
                <w:b/>
                <w:sz w:val="26"/>
                <w:szCs w:val="26"/>
                <w:vertAlign w:val="subscript"/>
              </w:rPr>
              <w:t>Кэф</w:t>
            </w:r>
            <w:proofErr w:type="spellEnd"/>
            <w:r w:rsidRPr="00AB460C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AB460C">
              <w:rPr>
                <w:b/>
                <w:sz w:val="26"/>
                <w:szCs w:val="26"/>
              </w:rPr>
              <w:t>&lt; 8</w:t>
            </w:r>
            <w:proofErr w:type="gramEnd"/>
            <w:r w:rsidRPr="00AB460C">
              <w:rPr>
                <w:b/>
                <w:sz w:val="26"/>
                <w:szCs w:val="26"/>
              </w:rPr>
              <w:t>,2</w:t>
            </w:r>
            <w:r w:rsidR="00013A3B">
              <w:rPr>
                <w:b/>
                <w:color w:val="000000"/>
                <w:sz w:val="26"/>
                <w:szCs w:val="26"/>
              </w:rPr>
              <w:t xml:space="preserve"> (6 программ из 34</w:t>
            </w:r>
            <w:r w:rsidRPr="00AB460C">
              <w:rPr>
                <w:b/>
                <w:color w:val="000000"/>
                <w:sz w:val="26"/>
                <w:szCs w:val="26"/>
              </w:rPr>
              <w:t>)</w:t>
            </w:r>
          </w:p>
          <w:p w:rsidR="00331D73" w:rsidRPr="009E13EC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 w:rsidRPr="009E13EC">
              <w:rPr>
                <w:color w:val="000000"/>
                <w:sz w:val="26"/>
                <w:szCs w:val="26"/>
              </w:rPr>
              <w:t xml:space="preserve">для 2020 года 3,75 ≤ </w:t>
            </w:r>
            <w:proofErr w:type="spellStart"/>
            <w:r w:rsidRPr="009E13EC">
              <w:rPr>
                <w:color w:val="000000"/>
                <w:sz w:val="26"/>
                <w:szCs w:val="26"/>
              </w:rPr>
              <w:t>Кэф</w:t>
            </w:r>
            <w:proofErr w:type="spellEnd"/>
            <w:r w:rsidRPr="009E13EC">
              <w:rPr>
                <w:color w:val="000000"/>
                <w:sz w:val="26"/>
                <w:szCs w:val="26"/>
              </w:rPr>
              <w:t xml:space="preserve"> &lt; 4,85 (4 программы из 34)</w:t>
            </w:r>
          </w:p>
        </w:tc>
      </w:tr>
      <w:tr w:rsidR="00331D73" w:rsidRPr="00B62043" w:rsidTr="00646379">
        <w:trPr>
          <w:trHeight w:val="16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73" w:rsidRPr="00AB460C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73" w:rsidRPr="00AB460C" w:rsidRDefault="00331D73" w:rsidP="00331D73">
            <w:pPr>
              <w:rPr>
                <w:color w:val="000000"/>
                <w:sz w:val="26"/>
                <w:szCs w:val="26"/>
              </w:rPr>
            </w:pPr>
            <w:r w:rsidRPr="00AB460C">
              <w:rPr>
                <w:color w:val="000000"/>
                <w:sz w:val="26"/>
                <w:szCs w:val="26"/>
              </w:rPr>
              <w:t>«Переселение граждан из аварийного жилищного фонда на территории МО «Мирнинский район»</w:t>
            </w:r>
            <w:r w:rsidR="00646379">
              <w:rPr>
                <w:color w:val="000000"/>
                <w:sz w:val="26"/>
                <w:szCs w:val="26"/>
              </w:rPr>
              <w:t xml:space="preserve"> на 2019-2025</w:t>
            </w:r>
            <w:r w:rsidR="00646379" w:rsidRPr="00AD09B3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73" w:rsidRPr="00AB460C" w:rsidRDefault="00331D73" w:rsidP="00331D73">
            <w:pPr>
              <w:rPr>
                <w:color w:val="000000"/>
                <w:sz w:val="26"/>
                <w:szCs w:val="26"/>
              </w:rPr>
            </w:pPr>
            <w:r w:rsidRPr="00AB460C">
              <w:rPr>
                <w:color w:val="000000"/>
                <w:sz w:val="26"/>
                <w:szCs w:val="26"/>
              </w:rPr>
              <w:t>МКУ «Коммунально-строительное управление»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73" w:rsidRPr="00AB460C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6.1</w:t>
            </w:r>
            <w:r w:rsidRPr="00AB460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D73" w:rsidRPr="00AB460C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4.55</w:t>
            </w:r>
          </w:p>
        </w:tc>
      </w:tr>
      <w:tr w:rsidR="00331D73" w:rsidRPr="00B62043" w:rsidTr="00646379">
        <w:trPr>
          <w:trHeight w:val="16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73" w:rsidRPr="00AB460C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73" w:rsidRPr="00AB460C" w:rsidRDefault="00331D73" w:rsidP="00331D73">
            <w:pPr>
              <w:rPr>
                <w:color w:val="000000"/>
                <w:sz w:val="26"/>
                <w:szCs w:val="26"/>
              </w:rPr>
            </w:pPr>
            <w:r w:rsidRPr="00AB460C">
              <w:rPr>
                <w:color w:val="000000"/>
                <w:sz w:val="26"/>
                <w:szCs w:val="26"/>
              </w:rPr>
              <w:t>«Создание условий для предоставления транспортных услуг населению и организация транспортного обслуживания между поселениями в границах МО «Мирнинский район»</w:t>
            </w:r>
            <w:r w:rsidR="00646379">
              <w:rPr>
                <w:color w:val="000000"/>
                <w:sz w:val="26"/>
                <w:szCs w:val="26"/>
              </w:rPr>
              <w:t xml:space="preserve"> на 2018-2022</w:t>
            </w:r>
            <w:r w:rsidR="00646379" w:rsidRPr="00AD09B3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73" w:rsidRPr="00AB460C" w:rsidRDefault="00331D73" w:rsidP="00331D73">
            <w:pPr>
              <w:rPr>
                <w:color w:val="000000"/>
                <w:sz w:val="26"/>
                <w:szCs w:val="26"/>
              </w:rPr>
            </w:pPr>
            <w:r w:rsidRPr="00AB460C">
              <w:rPr>
                <w:color w:val="000000"/>
                <w:sz w:val="26"/>
                <w:szCs w:val="26"/>
              </w:rPr>
              <w:t>Мобилизационное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73" w:rsidRPr="00AB460C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  <w:r w:rsidRPr="00AB460C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D73" w:rsidRPr="00AB460C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4.05</w:t>
            </w:r>
          </w:p>
        </w:tc>
      </w:tr>
      <w:tr w:rsidR="00331D73" w:rsidRPr="00B62043" w:rsidTr="00646379">
        <w:trPr>
          <w:trHeight w:val="16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73" w:rsidRPr="00AB460C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73" w:rsidRPr="00AB460C" w:rsidRDefault="00331D73" w:rsidP="00331D73">
            <w:pPr>
              <w:rPr>
                <w:color w:val="000000"/>
                <w:sz w:val="26"/>
                <w:szCs w:val="26"/>
              </w:rPr>
            </w:pPr>
            <w:r w:rsidRPr="00AB460C">
              <w:rPr>
                <w:color w:val="000000"/>
                <w:sz w:val="26"/>
                <w:szCs w:val="26"/>
              </w:rPr>
              <w:t>«Управление муниципальной собственностью на 2019-2023 годы»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73" w:rsidRPr="00AB460C" w:rsidRDefault="00331D73" w:rsidP="00331D73">
            <w:pPr>
              <w:rPr>
                <w:color w:val="000000"/>
                <w:sz w:val="26"/>
                <w:szCs w:val="26"/>
              </w:rPr>
            </w:pPr>
            <w:r w:rsidRPr="00AB460C">
              <w:rPr>
                <w:color w:val="000000"/>
                <w:sz w:val="26"/>
                <w:szCs w:val="26"/>
              </w:rPr>
              <w:t>МКУ «Комитет имущественных отношений»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73" w:rsidRPr="00AB460C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7.30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D73" w:rsidRPr="00AB460C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6.00</w:t>
            </w:r>
            <w:r>
              <w:rPr>
                <w:rStyle w:val="af7"/>
                <w:color w:val="000000"/>
                <w:sz w:val="26"/>
                <w:szCs w:val="26"/>
              </w:rPr>
              <w:footnoteReference w:id="3"/>
            </w:r>
          </w:p>
        </w:tc>
      </w:tr>
      <w:tr w:rsidR="00331D73" w:rsidRPr="00B62043" w:rsidTr="00646379">
        <w:trPr>
          <w:trHeight w:val="130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73" w:rsidRPr="00AB460C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73" w:rsidRPr="00AB460C" w:rsidRDefault="00331D73" w:rsidP="00331D73">
            <w:pPr>
              <w:rPr>
                <w:color w:val="000000"/>
                <w:sz w:val="26"/>
                <w:szCs w:val="26"/>
              </w:rPr>
            </w:pPr>
            <w:r w:rsidRPr="00AB460C">
              <w:rPr>
                <w:color w:val="000000"/>
                <w:sz w:val="26"/>
                <w:szCs w:val="26"/>
              </w:rPr>
              <w:t xml:space="preserve">Социальные меры реабилитации детей-сирот и детей, оставшихся без попечения родителей, в </w:t>
            </w:r>
            <w:proofErr w:type="spellStart"/>
            <w:r w:rsidRPr="00AB460C">
              <w:rPr>
                <w:color w:val="000000"/>
                <w:sz w:val="26"/>
                <w:szCs w:val="26"/>
              </w:rPr>
              <w:t>Мирнинском</w:t>
            </w:r>
            <w:proofErr w:type="spellEnd"/>
            <w:r w:rsidRPr="00AB460C">
              <w:rPr>
                <w:color w:val="000000"/>
                <w:sz w:val="26"/>
                <w:szCs w:val="26"/>
              </w:rPr>
              <w:t xml:space="preserve"> районе» на 2019-2023 годы.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73" w:rsidRPr="00AB460C" w:rsidRDefault="00331D73" w:rsidP="00331D7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опеки и попечительства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73" w:rsidRPr="00AB460C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D73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5.25</w:t>
            </w:r>
            <w:r>
              <w:rPr>
                <w:rStyle w:val="af7"/>
                <w:color w:val="000000"/>
                <w:sz w:val="26"/>
                <w:szCs w:val="26"/>
              </w:rPr>
              <w:footnoteReference w:id="4"/>
            </w:r>
          </w:p>
        </w:tc>
      </w:tr>
      <w:tr w:rsidR="00331D73" w:rsidRPr="00B62043" w:rsidTr="00646379">
        <w:trPr>
          <w:trHeight w:val="7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73" w:rsidRPr="00AB460C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73" w:rsidRPr="00AD09B3" w:rsidRDefault="00331D73" w:rsidP="00331D73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 xml:space="preserve">«Градостроительное планирование и развитие территорий </w:t>
            </w:r>
            <w:proofErr w:type="spellStart"/>
            <w:r w:rsidRPr="00AD09B3">
              <w:rPr>
                <w:color w:val="000000"/>
                <w:sz w:val="26"/>
                <w:szCs w:val="26"/>
              </w:rPr>
              <w:t>Мирнинского</w:t>
            </w:r>
            <w:proofErr w:type="spellEnd"/>
            <w:r w:rsidRPr="00AD09B3">
              <w:rPr>
                <w:color w:val="000000"/>
                <w:sz w:val="26"/>
                <w:szCs w:val="26"/>
              </w:rPr>
              <w:t xml:space="preserve"> района»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73" w:rsidRPr="00AD09B3" w:rsidRDefault="00331D73" w:rsidP="00331D73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Управление архитектуры и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73" w:rsidRPr="00AD09B3" w:rsidRDefault="008F4A72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  <w:r w:rsidR="00331D73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D73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7.00</w:t>
            </w:r>
            <w:r>
              <w:rPr>
                <w:rStyle w:val="af7"/>
                <w:color w:val="000000"/>
                <w:sz w:val="26"/>
                <w:szCs w:val="26"/>
              </w:rPr>
              <w:footnoteReference w:id="5"/>
            </w:r>
          </w:p>
        </w:tc>
      </w:tr>
      <w:tr w:rsidR="008F4A72" w:rsidRPr="00B62043" w:rsidTr="00646379">
        <w:trPr>
          <w:trHeight w:val="7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A72" w:rsidRDefault="008F4A72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A72" w:rsidRPr="00AD09B3" w:rsidRDefault="008F4A72" w:rsidP="008F4A7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8F4A72">
              <w:rPr>
                <w:color w:val="000000"/>
                <w:sz w:val="26"/>
                <w:szCs w:val="26"/>
              </w:rPr>
              <w:t>Воспитание здорового поколения на основе духовно-нравственных ценностей, гражданско-патриотических ориентиров</w:t>
            </w:r>
            <w:r>
              <w:rPr>
                <w:color w:val="000000"/>
                <w:sz w:val="26"/>
                <w:szCs w:val="26"/>
              </w:rPr>
              <w:t xml:space="preserve">» </w:t>
            </w:r>
            <w:r w:rsidRPr="008F4A72">
              <w:rPr>
                <w:color w:val="000000"/>
                <w:sz w:val="26"/>
                <w:szCs w:val="26"/>
              </w:rPr>
              <w:t>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A72" w:rsidRPr="00AD09B3" w:rsidRDefault="008F4A72" w:rsidP="00331D73">
            <w:pPr>
              <w:rPr>
                <w:color w:val="000000"/>
                <w:sz w:val="26"/>
                <w:szCs w:val="26"/>
              </w:rPr>
            </w:pPr>
            <w:r w:rsidRPr="00AD09B3">
              <w:rPr>
                <w:color w:val="000000"/>
                <w:sz w:val="26"/>
                <w:szCs w:val="26"/>
              </w:rPr>
              <w:t>МКУ «</w:t>
            </w:r>
            <w:proofErr w:type="spellStart"/>
            <w:r w:rsidRPr="00AD09B3">
              <w:rPr>
                <w:color w:val="000000"/>
                <w:sz w:val="26"/>
                <w:szCs w:val="26"/>
              </w:rPr>
              <w:t>Мирнинское</w:t>
            </w:r>
            <w:proofErr w:type="spellEnd"/>
            <w:r w:rsidRPr="00AD09B3">
              <w:rPr>
                <w:color w:val="000000"/>
                <w:sz w:val="26"/>
                <w:szCs w:val="26"/>
              </w:rPr>
              <w:t xml:space="preserve"> районное управление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A72" w:rsidRDefault="008F4A72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A72" w:rsidRDefault="008F4A72" w:rsidP="00331D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7.00</w:t>
            </w:r>
            <w:r>
              <w:rPr>
                <w:rStyle w:val="af7"/>
                <w:color w:val="000000"/>
                <w:sz w:val="26"/>
                <w:szCs w:val="26"/>
              </w:rPr>
              <w:footnoteReference w:id="6"/>
            </w:r>
          </w:p>
        </w:tc>
      </w:tr>
      <w:tr w:rsidR="00331D73" w:rsidRPr="00B62043" w:rsidTr="00646379">
        <w:trPr>
          <w:trHeight w:val="510"/>
        </w:trPr>
        <w:tc>
          <w:tcPr>
            <w:tcW w:w="9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73" w:rsidRDefault="00331D73" w:rsidP="00331D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460C">
              <w:rPr>
                <w:b/>
                <w:color w:val="000000"/>
                <w:sz w:val="26"/>
                <w:szCs w:val="26"/>
              </w:rPr>
              <w:t>Низкая степень эффективности</w:t>
            </w:r>
          </w:p>
          <w:p w:rsidR="00331D73" w:rsidRDefault="00331D73" w:rsidP="00331D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для 2021 года</w:t>
            </w:r>
            <w:r w:rsidRPr="00AB460C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013A3B">
              <w:rPr>
                <w:b/>
                <w:color w:val="000000"/>
                <w:sz w:val="26"/>
                <w:szCs w:val="26"/>
              </w:rPr>
              <w:t>5,5</w:t>
            </w:r>
            <w:r w:rsidRPr="00AB460C">
              <w:rPr>
                <w:b/>
                <w:sz w:val="26"/>
                <w:szCs w:val="26"/>
              </w:rPr>
              <w:t xml:space="preserve"> ≤ </w:t>
            </w:r>
            <w:proofErr w:type="spellStart"/>
            <w:r w:rsidRPr="00AB460C">
              <w:rPr>
                <w:b/>
                <w:sz w:val="26"/>
                <w:szCs w:val="26"/>
                <w:vertAlign w:val="subscript"/>
              </w:rPr>
              <w:t>Кэф</w:t>
            </w:r>
            <w:proofErr w:type="spellEnd"/>
            <w:r w:rsidRPr="00AB460C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AB460C">
              <w:rPr>
                <w:b/>
                <w:sz w:val="26"/>
                <w:szCs w:val="26"/>
              </w:rPr>
              <w:t>&lt; 3</w:t>
            </w:r>
            <w:proofErr w:type="gramEnd"/>
            <w:r w:rsidRPr="00AB460C">
              <w:rPr>
                <w:b/>
                <w:sz w:val="26"/>
                <w:szCs w:val="26"/>
              </w:rPr>
              <w:t>,</w:t>
            </w:r>
            <w:r w:rsidR="009E13EC">
              <w:rPr>
                <w:b/>
                <w:sz w:val="26"/>
                <w:szCs w:val="26"/>
              </w:rPr>
              <w:t>2</w:t>
            </w:r>
            <w:r w:rsidRPr="00AB460C">
              <w:rPr>
                <w:b/>
                <w:color w:val="000000"/>
                <w:sz w:val="26"/>
                <w:szCs w:val="26"/>
              </w:rPr>
              <w:t>(отсутствуют)</w:t>
            </w:r>
          </w:p>
          <w:p w:rsidR="00331D73" w:rsidRPr="009E13EC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  <w:r w:rsidRPr="009E13EC">
              <w:rPr>
                <w:color w:val="000000"/>
                <w:sz w:val="26"/>
                <w:szCs w:val="26"/>
              </w:rPr>
              <w:t xml:space="preserve">для 2020 года 2 ≤ </w:t>
            </w:r>
            <w:proofErr w:type="spellStart"/>
            <w:r w:rsidRPr="009E13EC">
              <w:rPr>
                <w:color w:val="000000"/>
                <w:sz w:val="26"/>
                <w:szCs w:val="26"/>
              </w:rPr>
              <w:t>Кэф</w:t>
            </w:r>
            <w:proofErr w:type="spellEnd"/>
            <w:r w:rsidRPr="009E13EC">
              <w:rPr>
                <w:color w:val="000000"/>
                <w:sz w:val="26"/>
                <w:szCs w:val="26"/>
              </w:rPr>
              <w:t xml:space="preserve"> &lt; 3,75 (отсутствуют)</w:t>
            </w:r>
          </w:p>
        </w:tc>
      </w:tr>
      <w:tr w:rsidR="00331D73" w:rsidRPr="00B62043" w:rsidTr="00646379">
        <w:trPr>
          <w:trHeight w:val="42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73" w:rsidRPr="00AB460C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73" w:rsidRPr="00AB460C" w:rsidRDefault="00331D73" w:rsidP="00331D73">
            <w:pPr>
              <w:rPr>
                <w:sz w:val="26"/>
                <w:szCs w:val="26"/>
              </w:rPr>
            </w:pPr>
            <w:r w:rsidRPr="00AB460C">
              <w:rPr>
                <w:sz w:val="26"/>
                <w:szCs w:val="26"/>
              </w:rPr>
              <w:t>-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73" w:rsidRPr="00AB460C" w:rsidRDefault="00331D73" w:rsidP="00331D73">
            <w:pPr>
              <w:rPr>
                <w:sz w:val="26"/>
                <w:szCs w:val="26"/>
              </w:rPr>
            </w:pPr>
            <w:r w:rsidRPr="00AB460C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D73" w:rsidRPr="00AB460C" w:rsidRDefault="00331D73" w:rsidP="00331D73">
            <w:pPr>
              <w:rPr>
                <w:sz w:val="26"/>
                <w:szCs w:val="26"/>
              </w:rPr>
            </w:pPr>
            <w:r w:rsidRPr="00AB460C">
              <w:rPr>
                <w:sz w:val="26"/>
                <w:szCs w:val="26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D73" w:rsidRPr="00AB460C" w:rsidRDefault="00331D73" w:rsidP="00331D73">
            <w:pPr>
              <w:rPr>
                <w:sz w:val="26"/>
                <w:szCs w:val="26"/>
              </w:rPr>
            </w:pPr>
          </w:p>
        </w:tc>
      </w:tr>
      <w:tr w:rsidR="00331D73" w:rsidRPr="00B62043" w:rsidTr="00646379">
        <w:trPr>
          <w:trHeight w:val="367"/>
        </w:trPr>
        <w:tc>
          <w:tcPr>
            <w:tcW w:w="9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73" w:rsidRDefault="00331D73" w:rsidP="00331D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460C">
              <w:rPr>
                <w:b/>
                <w:color w:val="000000"/>
                <w:sz w:val="26"/>
                <w:szCs w:val="26"/>
              </w:rPr>
              <w:t>Неэффективные</w:t>
            </w:r>
          </w:p>
          <w:p w:rsidR="00331D73" w:rsidRPr="00AB460C" w:rsidRDefault="00331D73" w:rsidP="00331D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для 2021 года</w:t>
            </w:r>
            <w:r w:rsidRPr="00AB460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460C">
              <w:rPr>
                <w:b/>
                <w:sz w:val="26"/>
                <w:szCs w:val="26"/>
              </w:rPr>
              <w:t>К</w:t>
            </w:r>
            <w:r w:rsidRPr="00AB460C">
              <w:rPr>
                <w:b/>
                <w:sz w:val="26"/>
                <w:szCs w:val="26"/>
                <w:vertAlign w:val="subscript"/>
              </w:rPr>
              <w:t>эф</w:t>
            </w:r>
            <w:proofErr w:type="spellEnd"/>
            <w:r w:rsidRPr="00AB460C">
              <w:rPr>
                <w:b/>
                <w:sz w:val="26"/>
                <w:szCs w:val="26"/>
              </w:rPr>
              <w:t xml:space="preserve"> &lt;</w:t>
            </w:r>
            <w:r w:rsidR="009E13EC">
              <w:rPr>
                <w:b/>
                <w:sz w:val="26"/>
                <w:szCs w:val="26"/>
              </w:rPr>
              <w:t>3,</w:t>
            </w:r>
            <w:r w:rsidRPr="00AB460C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B460C">
              <w:rPr>
                <w:b/>
                <w:color w:val="000000"/>
                <w:sz w:val="26"/>
                <w:szCs w:val="26"/>
              </w:rPr>
              <w:t>(отсутствуют)</w:t>
            </w:r>
          </w:p>
          <w:p w:rsidR="00331D73" w:rsidRPr="009E13EC" w:rsidRDefault="00331D73" w:rsidP="009E13EC">
            <w:pPr>
              <w:jc w:val="center"/>
              <w:rPr>
                <w:color w:val="000000"/>
                <w:sz w:val="26"/>
                <w:szCs w:val="26"/>
              </w:rPr>
            </w:pPr>
            <w:r w:rsidRPr="009E13EC">
              <w:rPr>
                <w:color w:val="000000"/>
                <w:sz w:val="26"/>
                <w:szCs w:val="26"/>
              </w:rPr>
              <w:t xml:space="preserve">для 2021 года </w:t>
            </w:r>
            <w:proofErr w:type="spellStart"/>
            <w:r w:rsidRPr="009E13EC">
              <w:rPr>
                <w:sz w:val="26"/>
                <w:szCs w:val="26"/>
              </w:rPr>
              <w:t>К</w:t>
            </w:r>
            <w:r w:rsidRPr="009E13EC">
              <w:rPr>
                <w:sz w:val="26"/>
                <w:szCs w:val="26"/>
                <w:vertAlign w:val="subscript"/>
              </w:rPr>
              <w:t>эф</w:t>
            </w:r>
            <w:proofErr w:type="spellEnd"/>
            <w:r w:rsidRPr="009E13EC">
              <w:rPr>
                <w:sz w:val="26"/>
                <w:szCs w:val="26"/>
              </w:rPr>
              <w:t xml:space="preserve"> &lt; 2 </w:t>
            </w:r>
            <w:r w:rsidRPr="009E13EC">
              <w:rPr>
                <w:color w:val="000000"/>
                <w:sz w:val="26"/>
                <w:szCs w:val="26"/>
              </w:rPr>
              <w:t>(отсутствуют)</w:t>
            </w:r>
          </w:p>
        </w:tc>
      </w:tr>
      <w:tr w:rsidR="00331D73" w:rsidRPr="00B62043" w:rsidTr="00646379">
        <w:trPr>
          <w:trHeight w:val="42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73" w:rsidRPr="00AB460C" w:rsidRDefault="00331D73" w:rsidP="00331D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73" w:rsidRPr="00AB460C" w:rsidRDefault="00331D73" w:rsidP="00331D73">
            <w:pPr>
              <w:rPr>
                <w:sz w:val="26"/>
                <w:szCs w:val="26"/>
              </w:rPr>
            </w:pPr>
            <w:r w:rsidRPr="00AB460C">
              <w:rPr>
                <w:sz w:val="26"/>
                <w:szCs w:val="26"/>
              </w:rPr>
              <w:t>-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73" w:rsidRPr="00AB460C" w:rsidRDefault="00331D73" w:rsidP="00331D73">
            <w:pPr>
              <w:rPr>
                <w:sz w:val="26"/>
                <w:szCs w:val="26"/>
              </w:rPr>
            </w:pPr>
            <w:r w:rsidRPr="00AB460C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D73" w:rsidRPr="00AB460C" w:rsidRDefault="00331D73" w:rsidP="00331D73">
            <w:pPr>
              <w:rPr>
                <w:sz w:val="26"/>
                <w:szCs w:val="26"/>
              </w:rPr>
            </w:pPr>
            <w:r w:rsidRPr="00AB460C">
              <w:rPr>
                <w:sz w:val="26"/>
                <w:szCs w:val="26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D73" w:rsidRPr="00AB460C" w:rsidRDefault="00331D73" w:rsidP="00331D73">
            <w:pPr>
              <w:rPr>
                <w:sz w:val="26"/>
                <w:szCs w:val="26"/>
              </w:rPr>
            </w:pPr>
          </w:p>
        </w:tc>
      </w:tr>
    </w:tbl>
    <w:p w:rsidR="00C36F15" w:rsidRPr="00C36F15" w:rsidRDefault="00C36F15" w:rsidP="00E52CC7">
      <w:pPr>
        <w:tabs>
          <w:tab w:val="left" w:pos="993"/>
        </w:tabs>
        <w:ind w:firstLine="709"/>
        <w:jc w:val="both"/>
        <w:rPr>
          <w:b/>
          <w:sz w:val="22"/>
          <w:szCs w:val="22"/>
        </w:rPr>
      </w:pPr>
    </w:p>
    <w:p w:rsidR="00C36F15" w:rsidRPr="00A25C38" w:rsidRDefault="00C36F15" w:rsidP="00E52CC7">
      <w:pPr>
        <w:tabs>
          <w:tab w:val="left" w:pos="993"/>
        </w:tabs>
        <w:ind w:firstLine="709"/>
        <w:jc w:val="both"/>
        <w:rPr>
          <w:b/>
          <w:sz w:val="22"/>
          <w:szCs w:val="22"/>
          <w:highlight w:val="yellow"/>
        </w:rPr>
      </w:pPr>
    </w:p>
    <w:p w:rsidR="00F2498B" w:rsidRDefault="00F2498B" w:rsidP="00A25C38">
      <w:pPr>
        <w:tabs>
          <w:tab w:val="left" w:pos="993"/>
        </w:tabs>
        <w:ind w:firstLine="709"/>
        <w:jc w:val="both"/>
        <w:rPr>
          <w:i/>
          <w:sz w:val="26"/>
          <w:szCs w:val="26"/>
        </w:rPr>
        <w:sectPr w:rsidR="00F2498B" w:rsidSect="00C36F15">
          <w:pgSz w:w="11906" w:h="16838"/>
          <w:pgMar w:top="993" w:right="849" w:bottom="567" w:left="1134" w:header="720" w:footer="259" w:gutter="0"/>
          <w:cols w:space="708"/>
          <w:docGrid w:linePitch="360"/>
        </w:sectPr>
      </w:pPr>
    </w:p>
    <w:p w:rsidR="00713BAE" w:rsidRPr="00813DD1" w:rsidRDefault="00713BAE" w:rsidP="009C06B5">
      <w:pPr>
        <w:pStyle w:val="af1"/>
        <w:spacing w:before="80" w:after="160"/>
        <w:ind w:left="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lastRenderedPageBreak/>
        <w:t>Сравнение оценки эффективности программ по годам</w:t>
      </w:r>
    </w:p>
    <w:p w:rsidR="002F7344" w:rsidRDefault="002F7344" w:rsidP="00CA217F">
      <w:pPr>
        <w:tabs>
          <w:tab w:val="left" w:pos="993"/>
        </w:tabs>
        <w:jc w:val="both"/>
        <w:rPr>
          <w:sz w:val="26"/>
          <w:szCs w:val="26"/>
        </w:rPr>
      </w:pPr>
    </w:p>
    <w:p w:rsidR="002F7344" w:rsidRDefault="002F7344" w:rsidP="002F7344">
      <w:pPr>
        <w:tabs>
          <w:tab w:val="left" w:pos="99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Оценка эффективности реализации программ в 20</w:t>
      </w:r>
      <w:r w:rsidR="00D70CD3">
        <w:rPr>
          <w:b/>
          <w:sz w:val="26"/>
          <w:szCs w:val="26"/>
        </w:rPr>
        <w:t>2</w:t>
      </w:r>
      <w:r w:rsidR="00DD519E" w:rsidRPr="00E5447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году</w:t>
      </w:r>
    </w:p>
    <w:p w:rsidR="002F7344" w:rsidRPr="002F7344" w:rsidRDefault="00D70CD3" w:rsidP="002F7344">
      <w:pPr>
        <w:tabs>
          <w:tab w:val="left" w:pos="99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сравнении с 2014-2019</w:t>
      </w:r>
      <w:r w:rsidR="002F7344">
        <w:rPr>
          <w:b/>
          <w:sz w:val="26"/>
          <w:szCs w:val="26"/>
        </w:rPr>
        <w:t xml:space="preserve"> годами</w:t>
      </w:r>
    </w:p>
    <w:p w:rsidR="00EE22E8" w:rsidRDefault="00EE22E8" w:rsidP="00CA217F">
      <w:pPr>
        <w:tabs>
          <w:tab w:val="left" w:pos="993"/>
        </w:tabs>
        <w:jc w:val="both"/>
        <w:rPr>
          <w:sz w:val="26"/>
          <w:szCs w:val="26"/>
        </w:rPr>
      </w:pPr>
      <w:r w:rsidRPr="00A03750">
        <w:rPr>
          <w:noProof/>
          <w:sz w:val="26"/>
          <w:szCs w:val="26"/>
        </w:rPr>
        <w:drawing>
          <wp:inline distT="0" distB="0" distL="0" distR="0" wp14:anchorId="5E1B8692" wp14:editId="61067E61">
            <wp:extent cx="6613451" cy="338115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0025" w:rsidRDefault="00560025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13BAE" w:rsidRDefault="00713BAE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 с</w:t>
      </w:r>
      <w:r w:rsidR="00F76FC6">
        <w:rPr>
          <w:sz w:val="26"/>
          <w:szCs w:val="26"/>
        </w:rPr>
        <w:t>о средней степенью эффективности,</w:t>
      </w:r>
      <w:r>
        <w:rPr>
          <w:sz w:val="26"/>
          <w:szCs w:val="26"/>
        </w:rPr>
        <w:t xml:space="preserve"> низкой степенью эффективности и неэффективных программ:</w:t>
      </w:r>
    </w:p>
    <w:p w:rsidR="00865B0B" w:rsidRDefault="00865B0B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Style w:val="aa"/>
        <w:tblW w:w="10276" w:type="dxa"/>
        <w:jc w:val="center"/>
        <w:tblLook w:val="04A0" w:firstRow="1" w:lastRow="0" w:firstColumn="1" w:lastColumn="0" w:noHBand="0" w:noVBand="1"/>
      </w:tblPr>
      <w:tblGrid>
        <w:gridCol w:w="697"/>
        <w:gridCol w:w="682"/>
        <w:gridCol w:w="4003"/>
        <w:gridCol w:w="812"/>
        <w:gridCol w:w="4082"/>
      </w:tblGrid>
      <w:tr w:rsidR="00266C42" w:rsidRPr="00865B0B" w:rsidTr="006E3276">
        <w:trPr>
          <w:trHeight w:val="586"/>
          <w:tblHeader/>
          <w:jc w:val="center"/>
        </w:trPr>
        <w:tc>
          <w:tcPr>
            <w:tcW w:w="697" w:type="dxa"/>
            <w:vAlign w:val="center"/>
          </w:tcPr>
          <w:p w:rsidR="00A56968" w:rsidRPr="00865B0B" w:rsidRDefault="00A56968" w:rsidP="00865B0B">
            <w:pPr>
              <w:jc w:val="center"/>
              <w:rPr>
                <w:rFonts w:ascii="Times New Roman" w:hAnsi="Times New Roman"/>
                <w:b/>
              </w:rPr>
            </w:pPr>
            <w:r w:rsidRPr="00865B0B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682" w:type="dxa"/>
            <w:vAlign w:val="center"/>
          </w:tcPr>
          <w:p w:rsidR="00A56968" w:rsidRPr="00865B0B" w:rsidRDefault="00A56968" w:rsidP="00A56968">
            <w:pPr>
              <w:ind w:left="-104" w:right="-110"/>
              <w:jc w:val="center"/>
              <w:rPr>
                <w:b/>
              </w:rPr>
            </w:pPr>
            <w:r w:rsidRPr="00865B0B">
              <w:rPr>
                <w:rFonts w:ascii="Times New Roman" w:hAnsi="Times New Roman"/>
                <w:b/>
                <w:sz w:val="20"/>
              </w:rPr>
              <w:t>кол-во</w:t>
            </w:r>
          </w:p>
        </w:tc>
        <w:tc>
          <w:tcPr>
            <w:tcW w:w="4003" w:type="dxa"/>
            <w:vAlign w:val="center"/>
          </w:tcPr>
          <w:p w:rsidR="00A56968" w:rsidRPr="00865B0B" w:rsidRDefault="00A56968" w:rsidP="00A569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12" w:type="dxa"/>
            <w:vAlign w:val="center"/>
          </w:tcPr>
          <w:p w:rsidR="00A56968" w:rsidRPr="00865B0B" w:rsidRDefault="00A56968" w:rsidP="00A56968">
            <w:pPr>
              <w:ind w:left="-58" w:right="-106"/>
              <w:jc w:val="center"/>
              <w:rPr>
                <w:b/>
              </w:rPr>
            </w:pPr>
            <w:r w:rsidRPr="00865B0B">
              <w:rPr>
                <w:rFonts w:ascii="Times New Roman" w:hAnsi="Times New Roman"/>
                <w:b/>
                <w:sz w:val="20"/>
              </w:rPr>
              <w:t>кол-во</w:t>
            </w:r>
          </w:p>
        </w:tc>
        <w:tc>
          <w:tcPr>
            <w:tcW w:w="4082" w:type="dxa"/>
            <w:vAlign w:val="center"/>
          </w:tcPr>
          <w:p w:rsidR="00A56968" w:rsidRPr="00865B0B" w:rsidRDefault="00A56968" w:rsidP="00865B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DC0676" w:rsidRPr="00865B0B" w:rsidTr="006E3276">
        <w:trPr>
          <w:trHeight w:val="674"/>
          <w:jc w:val="center"/>
        </w:trPr>
        <w:tc>
          <w:tcPr>
            <w:tcW w:w="697" w:type="dxa"/>
            <w:vAlign w:val="center"/>
          </w:tcPr>
          <w:p w:rsidR="00A56968" w:rsidRDefault="00A56968" w:rsidP="00865B0B">
            <w:pPr>
              <w:jc w:val="center"/>
            </w:pPr>
          </w:p>
        </w:tc>
        <w:tc>
          <w:tcPr>
            <w:tcW w:w="682" w:type="dxa"/>
            <w:vAlign w:val="center"/>
          </w:tcPr>
          <w:p w:rsidR="00A56968" w:rsidRDefault="00A56968" w:rsidP="00865B0B">
            <w:pPr>
              <w:jc w:val="center"/>
            </w:pPr>
          </w:p>
        </w:tc>
        <w:tc>
          <w:tcPr>
            <w:tcW w:w="4003" w:type="dxa"/>
            <w:vAlign w:val="center"/>
          </w:tcPr>
          <w:p w:rsidR="00A56968" w:rsidRPr="000B4C55" w:rsidRDefault="00A56968" w:rsidP="00262859">
            <w:pPr>
              <w:tabs>
                <w:tab w:val="left" w:pos="318"/>
              </w:tabs>
              <w:contextualSpacing/>
              <w:jc w:val="center"/>
              <w:rPr>
                <w:i/>
              </w:rPr>
            </w:pPr>
            <w:r w:rsidRPr="000B4C55">
              <w:rPr>
                <w:rFonts w:ascii="Times New Roman" w:hAnsi="Times New Roman"/>
                <w:b/>
                <w:i/>
              </w:rPr>
              <w:t>Низкая степень эффективности</w:t>
            </w:r>
          </w:p>
        </w:tc>
        <w:tc>
          <w:tcPr>
            <w:tcW w:w="812" w:type="dxa"/>
            <w:vAlign w:val="center"/>
          </w:tcPr>
          <w:p w:rsidR="00A56968" w:rsidRDefault="00A56968" w:rsidP="00865B0B">
            <w:pPr>
              <w:jc w:val="center"/>
            </w:pPr>
          </w:p>
        </w:tc>
        <w:tc>
          <w:tcPr>
            <w:tcW w:w="4082" w:type="dxa"/>
            <w:vAlign w:val="center"/>
          </w:tcPr>
          <w:p w:rsidR="00A56968" w:rsidRPr="000B4C55" w:rsidRDefault="00A56968" w:rsidP="00262859">
            <w:pPr>
              <w:jc w:val="center"/>
              <w:rPr>
                <w:i/>
              </w:rPr>
            </w:pPr>
            <w:r w:rsidRPr="000B4C55">
              <w:rPr>
                <w:rFonts w:ascii="Times New Roman" w:hAnsi="Times New Roman"/>
                <w:b/>
                <w:i/>
              </w:rPr>
              <w:t>Неэффективные программы</w:t>
            </w:r>
          </w:p>
        </w:tc>
      </w:tr>
      <w:tr w:rsidR="000B4C55" w:rsidRPr="00865B0B" w:rsidTr="006E3276">
        <w:trPr>
          <w:jc w:val="center"/>
        </w:trPr>
        <w:tc>
          <w:tcPr>
            <w:tcW w:w="697" w:type="dxa"/>
            <w:vAlign w:val="center"/>
          </w:tcPr>
          <w:p w:rsidR="00865B0B" w:rsidRPr="00865B0B" w:rsidRDefault="00865B0B" w:rsidP="00262859">
            <w:pPr>
              <w:ind w:left="-117" w:right="-1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682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03" w:type="dxa"/>
          </w:tcPr>
          <w:p w:rsidR="00865B0B" w:rsidRPr="00F26669" w:rsidRDefault="00B70755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65B0B" w:rsidRPr="00F26669">
              <w:rPr>
                <w:rFonts w:ascii="Times New Roman" w:hAnsi="Times New Roman"/>
              </w:rPr>
              <w:t>Обеспечение жильем молодых семей</w:t>
            </w:r>
            <w:r>
              <w:rPr>
                <w:rFonts w:ascii="Times New Roman" w:hAnsi="Times New Roman"/>
              </w:rPr>
              <w:t>»</w:t>
            </w:r>
            <w:r w:rsidR="00865B0B" w:rsidRPr="00F26669">
              <w:rPr>
                <w:rFonts w:ascii="Times New Roman" w:hAnsi="Times New Roman"/>
              </w:rPr>
              <w:t>;</w:t>
            </w:r>
          </w:p>
          <w:p w:rsidR="00865B0B" w:rsidRPr="00F26669" w:rsidRDefault="00B70755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65B0B" w:rsidRPr="00F26669">
              <w:rPr>
                <w:rFonts w:ascii="Times New Roman" w:hAnsi="Times New Roman"/>
              </w:rPr>
              <w:t>Обеспечение жильем работников бюджетной сферы</w:t>
            </w:r>
            <w:r>
              <w:rPr>
                <w:rFonts w:ascii="Times New Roman" w:hAnsi="Times New Roman"/>
              </w:rPr>
              <w:t>»</w:t>
            </w:r>
            <w:r w:rsidR="00865B0B" w:rsidRPr="00F26669">
              <w:rPr>
                <w:rFonts w:ascii="Times New Roman" w:hAnsi="Times New Roman"/>
              </w:rPr>
              <w:t>;</w:t>
            </w:r>
          </w:p>
          <w:p w:rsidR="00865B0B" w:rsidRPr="00F26669" w:rsidRDefault="00B70755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65B0B" w:rsidRPr="00F26669">
              <w:rPr>
                <w:rFonts w:ascii="Times New Roman" w:hAnsi="Times New Roman"/>
              </w:rPr>
              <w:t>Управление муниципальным имуществом</w:t>
            </w:r>
            <w:r>
              <w:rPr>
                <w:rFonts w:ascii="Times New Roman" w:hAnsi="Times New Roman"/>
              </w:rPr>
              <w:t>»</w:t>
            </w:r>
            <w:r w:rsidR="00865B0B" w:rsidRPr="00F26669">
              <w:rPr>
                <w:rFonts w:ascii="Times New Roman" w:hAnsi="Times New Roman"/>
              </w:rPr>
              <w:t>;</w:t>
            </w:r>
          </w:p>
          <w:p w:rsidR="00865B0B" w:rsidRPr="00F26669" w:rsidRDefault="00B70755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65B0B" w:rsidRPr="00F26669">
              <w:rPr>
                <w:rFonts w:ascii="Times New Roman" w:hAnsi="Times New Roman"/>
              </w:rPr>
              <w:t>Профилактика правонарушений</w:t>
            </w:r>
            <w:r>
              <w:rPr>
                <w:rFonts w:ascii="Times New Roman" w:hAnsi="Times New Roman"/>
              </w:rPr>
              <w:t>»</w:t>
            </w:r>
            <w:r w:rsidR="00865B0B" w:rsidRPr="00F26669">
              <w:rPr>
                <w:rFonts w:ascii="Times New Roman" w:hAnsi="Times New Roman"/>
              </w:rPr>
              <w:t>;</w:t>
            </w:r>
          </w:p>
          <w:p w:rsidR="00865B0B" w:rsidRDefault="00B70755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65B0B" w:rsidRPr="00F26669">
              <w:rPr>
                <w:rFonts w:ascii="Times New Roman" w:hAnsi="Times New Roman"/>
              </w:rPr>
              <w:t>Содержание и ремонт автомобильных дорог</w:t>
            </w:r>
            <w:r>
              <w:rPr>
                <w:rFonts w:ascii="Times New Roman" w:hAnsi="Times New Roman"/>
              </w:rPr>
              <w:t>»</w:t>
            </w:r>
            <w:r w:rsidR="00865B0B" w:rsidRPr="00F26669">
              <w:rPr>
                <w:rFonts w:ascii="Times New Roman" w:hAnsi="Times New Roman"/>
              </w:rPr>
              <w:t>;</w:t>
            </w:r>
          </w:p>
          <w:p w:rsidR="00865B0B" w:rsidRPr="00865B0B" w:rsidRDefault="00B70755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65B0B" w:rsidRPr="00865B0B">
              <w:rPr>
                <w:rFonts w:ascii="Times New Roman" w:hAnsi="Times New Roman"/>
              </w:rPr>
              <w:t>Формирование здорового образа жизни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12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4082" w:type="dxa"/>
          </w:tcPr>
          <w:p w:rsidR="00865B0B" w:rsidRPr="00865B0B" w:rsidRDefault="00262859" w:rsidP="00262859">
            <w:r>
              <w:rPr>
                <w:rFonts w:ascii="Times New Roman" w:hAnsi="Times New Roman"/>
              </w:rPr>
              <w:t xml:space="preserve">Категория </w:t>
            </w:r>
            <w:r w:rsidR="00B70755">
              <w:rPr>
                <w:rFonts w:ascii="Times New Roman" w:hAnsi="Times New Roman"/>
              </w:rPr>
              <w:t>«</w:t>
            </w:r>
            <w:r w:rsidR="00865B0B" w:rsidRPr="00F26669">
              <w:rPr>
                <w:rFonts w:ascii="Times New Roman" w:hAnsi="Times New Roman"/>
              </w:rPr>
              <w:t>Неэффективные программы</w:t>
            </w:r>
            <w:r w:rsidR="00B70755">
              <w:rPr>
                <w:rFonts w:ascii="Times New Roman" w:hAnsi="Times New Roman"/>
              </w:rPr>
              <w:t>»</w:t>
            </w:r>
            <w:r w:rsidR="00865B0B" w:rsidRPr="00F26669">
              <w:rPr>
                <w:rFonts w:ascii="Times New Roman" w:hAnsi="Times New Roman"/>
              </w:rPr>
              <w:t xml:space="preserve"> введена с 2015 года</w:t>
            </w:r>
          </w:p>
        </w:tc>
      </w:tr>
      <w:tr w:rsidR="000B4C55" w:rsidRPr="00865B0B" w:rsidTr="006E3276">
        <w:trPr>
          <w:jc w:val="center"/>
        </w:trPr>
        <w:tc>
          <w:tcPr>
            <w:tcW w:w="697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682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03" w:type="dxa"/>
          </w:tcPr>
          <w:p w:rsidR="00865B0B" w:rsidRPr="00F26669" w:rsidRDefault="00B70755" w:rsidP="00865B0B">
            <w:pPr>
              <w:pStyle w:val="a8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865B0B" w:rsidRPr="00F26669">
              <w:rPr>
                <w:rFonts w:ascii="Times New Roman" w:hAnsi="Times New Roman"/>
                <w:color w:val="000000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="006E3276">
              <w:rPr>
                <w:rFonts w:ascii="Times New Roman" w:hAnsi="Times New Roman"/>
                <w:color w:val="000000"/>
              </w:rPr>
              <w:t>;</w:t>
            </w:r>
          </w:p>
          <w:p w:rsidR="00865B0B" w:rsidRPr="00F26669" w:rsidRDefault="00B70755" w:rsidP="00865B0B">
            <w:pPr>
              <w:pStyle w:val="a8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865B0B" w:rsidRPr="00F26669">
              <w:rPr>
                <w:rFonts w:ascii="Times New Roman" w:hAnsi="Times New Roman"/>
                <w:color w:val="000000"/>
              </w:rPr>
              <w:t>Создание условий для профилактики туберкулеза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="006E3276">
              <w:rPr>
                <w:rFonts w:ascii="Times New Roman" w:hAnsi="Times New Roman"/>
                <w:color w:val="000000"/>
              </w:rPr>
              <w:t>;</w:t>
            </w:r>
          </w:p>
          <w:p w:rsidR="00865B0B" w:rsidRPr="00865B0B" w:rsidRDefault="00B70755" w:rsidP="00865B0B">
            <w:pPr>
              <w:pStyle w:val="a8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865B0B" w:rsidRPr="00F26669">
              <w:rPr>
                <w:rFonts w:ascii="Times New Roman" w:hAnsi="Times New Roman"/>
                <w:color w:val="000000"/>
              </w:rPr>
              <w:t xml:space="preserve">Развитие сельского хозяйства и регулирование рынков сельскохозяйственной продукции, </w:t>
            </w:r>
            <w:r w:rsidR="00865B0B" w:rsidRPr="00F26669">
              <w:rPr>
                <w:rFonts w:ascii="Times New Roman" w:hAnsi="Times New Roman"/>
                <w:color w:val="000000"/>
              </w:rPr>
              <w:lastRenderedPageBreak/>
              <w:t xml:space="preserve">сырья и продовольствия в </w:t>
            </w:r>
            <w:proofErr w:type="spellStart"/>
            <w:r w:rsidR="00865B0B" w:rsidRPr="00F26669">
              <w:rPr>
                <w:rFonts w:ascii="Times New Roman" w:hAnsi="Times New Roman"/>
                <w:color w:val="000000"/>
              </w:rPr>
              <w:t>Мирнинском</w:t>
            </w:r>
            <w:proofErr w:type="spellEnd"/>
            <w:r w:rsidR="00865B0B" w:rsidRPr="00F26669">
              <w:rPr>
                <w:rFonts w:ascii="Times New Roman" w:hAnsi="Times New Roman"/>
                <w:color w:val="000000"/>
              </w:rPr>
              <w:t xml:space="preserve"> районе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812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082" w:type="dxa"/>
          </w:tcPr>
          <w:p w:rsidR="00865B0B" w:rsidRPr="00865B0B" w:rsidRDefault="00B70755" w:rsidP="00262859">
            <w:r>
              <w:rPr>
                <w:rFonts w:ascii="Times New Roman" w:hAnsi="Times New Roman"/>
                <w:color w:val="000000"/>
              </w:rPr>
              <w:t>«</w:t>
            </w:r>
            <w:r w:rsidR="00865B0B" w:rsidRPr="00F26669">
              <w:rPr>
                <w:rFonts w:ascii="Times New Roman" w:hAnsi="Times New Roman"/>
                <w:color w:val="000000"/>
              </w:rPr>
              <w:t xml:space="preserve">Развитие крупного сельскохозяйственного товарного производства в </w:t>
            </w:r>
            <w:proofErr w:type="spellStart"/>
            <w:r w:rsidR="00865B0B" w:rsidRPr="00F26669">
              <w:rPr>
                <w:rFonts w:ascii="Times New Roman" w:hAnsi="Times New Roman"/>
                <w:color w:val="000000"/>
              </w:rPr>
              <w:t>Мирнинском</w:t>
            </w:r>
            <w:proofErr w:type="spellEnd"/>
            <w:r w:rsidR="00865B0B" w:rsidRPr="00F26669">
              <w:rPr>
                <w:rFonts w:ascii="Times New Roman" w:hAnsi="Times New Roman"/>
                <w:color w:val="000000"/>
              </w:rPr>
              <w:t xml:space="preserve"> районе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0B4C55" w:rsidRPr="00865B0B" w:rsidTr="006E3276">
        <w:trPr>
          <w:jc w:val="center"/>
        </w:trPr>
        <w:tc>
          <w:tcPr>
            <w:tcW w:w="697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2016</w:t>
            </w:r>
          </w:p>
        </w:tc>
        <w:tc>
          <w:tcPr>
            <w:tcW w:w="682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03" w:type="dxa"/>
          </w:tcPr>
          <w:p w:rsidR="00865B0B" w:rsidRPr="00F26669" w:rsidRDefault="00B70755" w:rsidP="00865B0B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65B0B" w:rsidRPr="00F26669">
              <w:rPr>
                <w:rFonts w:ascii="Times New Roman" w:hAnsi="Times New Roman"/>
              </w:rPr>
              <w:t xml:space="preserve">Управление земельными отношениями на территории МО </w:t>
            </w:r>
            <w:r>
              <w:rPr>
                <w:rFonts w:ascii="Times New Roman" w:hAnsi="Times New Roman"/>
              </w:rPr>
              <w:t>«</w:t>
            </w:r>
            <w:r w:rsidR="00865B0B" w:rsidRPr="00F26669">
              <w:rPr>
                <w:rFonts w:ascii="Times New Roman" w:hAnsi="Times New Roman"/>
              </w:rPr>
              <w:t>Мирнинский район</w:t>
            </w:r>
            <w:r>
              <w:rPr>
                <w:rFonts w:ascii="Times New Roman" w:hAnsi="Times New Roman"/>
              </w:rPr>
              <w:t>»</w:t>
            </w:r>
            <w:r w:rsidR="006E3276">
              <w:rPr>
                <w:rFonts w:ascii="Times New Roman" w:hAnsi="Times New Roman"/>
              </w:rPr>
              <w:t>;</w:t>
            </w:r>
          </w:p>
          <w:p w:rsidR="00865B0B" w:rsidRPr="00F26669" w:rsidRDefault="00B70755" w:rsidP="00865B0B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65B0B" w:rsidRPr="00F26669">
              <w:rPr>
                <w:rFonts w:ascii="Times New Roman" w:hAnsi="Times New Roman"/>
              </w:rPr>
              <w:t xml:space="preserve">Профилактика правонарушений в МО </w:t>
            </w:r>
            <w:r>
              <w:rPr>
                <w:rFonts w:ascii="Times New Roman" w:hAnsi="Times New Roman"/>
              </w:rPr>
              <w:t>«</w:t>
            </w:r>
            <w:r w:rsidR="0024243A" w:rsidRPr="00F26669">
              <w:rPr>
                <w:rFonts w:ascii="Times New Roman" w:hAnsi="Times New Roman"/>
              </w:rPr>
              <w:t>Мирнинский</w:t>
            </w:r>
            <w:r w:rsidR="00865B0B" w:rsidRPr="00F26669">
              <w:rPr>
                <w:rFonts w:ascii="Times New Roman" w:hAnsi="Times New Roman"/>
              </w:rPr>
              <w:t xml:space="preserve"> район</w:t>
            </w:r>
            <w:r w:rsidR="006E3276">
              <w:rPr>
                <w:rFonts w:ascii="Times New Roman" w:hAnsi="Times New Roman"/>
              </w:rPr>
              <w:t>»;</w:t>
            </w:r>
          </w:p>
          <w:p w:rsidR="00865B0B" w:rsidRPr="00F26669" w:rsidRDefault="00B70755" w:rsidP="00865B0B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65B0B" w:rsidRPr="00F26669">
              <w:rPr>
                <w:rFonts w:ascii="Times New Roman" w:hAnsi="Times New Roman"/>
              </w:rPr>
              <w:t xml:space="preserve">Создание благоприятных условий в целях привлечения и закрепления медицинских и фармацевтических работников в медицинских организациях </w:t>
            </w:r>
            <w:proofErr w:type="spellStart"/>
            <w:r w:rsidR="00865B0B" w:rsidRPr="00F26669">
              <w:rPr>
                <w:rFonts w:ascii="Times New Roman" w:hAnsi="Times New Roman"/>
              </w:rPr>
              <w:t>Мирнинского</w:t>
            </w:r>
            <w:proofErr w:type="spellEnd"/>
            <w:r w:rsidR="00865B0B" w:rsidRPr="00F26669"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t>»</w:t>
            </w:r>
            <w:r w:rsidR="006E3276">
              <w:rPr>
                <w:rFonts w:ascii="Times New Roman" w:hAnsi="Times New Roman"/>
              </w:rPr>
              <w:t>;</w:t>
            </w:r>
          </w:p>
          <w:p w:rsidR="00865B0B" w:rsidRDefault="00B70755" w:rsidP="00865B0B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65B0B" w:rsidRPr="00F26669">
              <w:rPr>
                <w:rFonts w:ascii="Times New Roman" w:hAnsi="Times New Roman"/>
              </w:rPr>
              <w:t>Обеспечение жильем молодых семей</w:t>
            </w:r>
            <w:r>
              <w:rPr>
                <w:rFonts w:ascii="Times New Roman" w:hAnsi="Times New Roman"/>
              </w:rPr>
              <w:t>»</w:t>
            </w:r>
            <w:r w:rsidR="006E3276">
              <w:rPr>
                <w:rFonts w:ascii="Times New Roman" w:hAnsi="Times New Roman"/>
              </w:rPr>
              <w:t>;</w:t>
            </w:r>
          </w:p>
          <w:p w:rsidR="00865B0B" w:rsidRPr="00865B0B" w:rsidRDefault="00B70755" w:rsidP="00865B0B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65B0B" w:rsidRPr="00865B0B">
              <w:rPr>
                <w:rFonts w:ascii="Times New Roman" w:hAnsi="Times New Roman"/>
              </w:rPr>
              <w:t xml:space="preserve">Основные направления развития архивного дела в МО </w:t>
            </w:r>
            <w:r>
              <w:rPr>
                <w:rFonts w:ascii="Times New Roman" w:hAnsi="Times New Roman"/>
              </w:rPr>
              <w:t>«</w:t>
            </w:r>
            <w:r w:rsidR="00865B0B" w:rsidRPr="00865B0B">
              <w:rPr>
                <w:rFonts w:ascii="Times New Roman" w:hAnsi="Times New Roman"/>
              </w:rPr>
              <w:t>Мирнинский район</w:t>
            </w:r>
            <w:r>
              <w:rPr>
                <w:rFonts w:ascii="Times New Roman" w:hAnsi="Times New Roman"/>
              </w:rPr>
              <w:t>»</w:t>
            </w:r>
            <w:r w:rsidR="006E3276">
              <w:rPr>
                <w:rFonts w:ascii="Times New Roman" w:hAnsi="Times New Roman"/>
              </w:rPr>
              <w:t>.</w:t>
            </w:r>
          </w:p>
        </w:tc>
        <w:tc>
          <w:tcPr>
            <w:tcW w:w="812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82" w:type="dxa"/>
          </w:tcPr>
          <w:p w:rsidR="00865B0B" w:rsidRPr="00865B0B" w:rsidRDefault="00B70755" w:rsidP="00865B0B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865B0B" w:rsidRPr="00F26669">
              <w:rPr>
                <w:rFonts w:ascii="Times New Roman" w:hAnsi="Times New Roman"/>
                <w:color w:val="000000"/>
              </w:rPr>
              <w:t>Переселение граждан из ветхого и аварийного жилищного фонда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0B4C55" w:rsidRPr="00865B0B" w:rsidTr="006E3276">
        <w:trPr>
          <w:jc w:val="center"/>
        </w:trPr>
        <w:tc>
          <w:tcPr>
            <w:tcW w:w="697" w:type="dxa"/>
            <w:vAlign w:val="center"/>
          </w:tcPr>
          <w:p w:rsidR="00865B0B" w:rsidRPr="00865B0B" w:rsidRDefault="0096682F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682" w:type="dxa"/>
            <w:vAlign w:val="center"/>
          </w:tcPr>
          <w:p w:rsidR="00F2498B" w:rsidRPr="00865B0B" w:rsidRDefault="00A055D0" w:rsidP="00F24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03" w:type="dxa"/>
          </w:tcPr>
          <w:p w:rsidR="00B73D4A" w:rsidRPr="00895BFE" w:rsidRDefault="00895BFE" w:rsidP="006E32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D4A">
              <w:rPr>
                <w:rFonts w:ascii="Times New Roman" w:hAnsi="Times New Roman"/>
              </w:rPr>
              <w:t xml:space="preserve">) </w:t>
            </w:r>
            <w:r w:rsidR="00B70755">
              <w:rPr>
                <w:rFonts w:ascii="Times New Roman" w:hAnsi="Times New Roman"/>
              </w:rPr>
              <w:t>«</w:t>
            </w:r>
            <w:r w:rsidR="00B73D4A" w:rsidRPr="00895BFE">
              <w:rPr>
                <w:rFonts w:ascii="Times New Roman" w:hAnsi="Times New Roman"/>
              </w:rPr>
              <w:t xml:space="preserve">Развитие предпринимательства, занятости и туризма в </w:t>
            </w:r>
            <w:proofErr w:type="spellStart"/>
            <w:r w:rsidR="00B73D4A" w:rsidRPr="00895BFE">
              <w:rPr>
                <w:rFonts w:ascii="Times New Roman" w:hAnsi="Times New Roman"/>
              </w:rPr>
              <w:t>Мирнинском</w:t>
            </w:r>
            <w:proofErr w:type="spellEnd"/>
            <w:r w:rsidR="00B73D4A" w:rsidRPr="00895BFE">
              <w:rPr>
                <w:rFonts w:ascii="Times New Roman" w:hAnsi="Times New Roman"/>
              </w:rPr>
              <w:t xml:space="preserve"> районе</w:t>
            </w:r>
            <w:r w:rsidR="00B70755">
              <w:rPr>
                <w:rFonts w:ascii="Times New Roman" w:hAnsi="Times New Roman"/>
              </w:rPr>
              <w:t>»</w:t>
            </w:r>
            <w:r w:rsidR="006E3276">
              <w:rPr>
                <w:rFonts w:ascii="Times New Roman" w:hAnsi="Times New Roman"/>
              </w:rPr>
              <w:t>;</w:t>
            </w:r>
          </w:p>
          <w:p w:rsidR="00895BFE" w:rsidRPr="00895BFE" w:rsidRDefault="00A055D0" w:rsidP="006E32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95BFE">
              <w:rPr>
                <w:rFonts w:ascii="Times New Roman" w:hAnsi="Times New Roman"/>
              </w:rPr>
              <w:t xml:space="preserve">) </w:t>
            </w:r>
            <w:r w:rsidR="00B70755">
              <w:rPr>
                <w:rFonts w:ascii="Times New Roman" w:hAnsi="Times New Roman"/>
              </w:rPr>
              <w:t>«</w:t>
            </w:r>
            <w:r w:rsidR="00895BFE" w:rsidRPr="00895BFE">
              <w:rPr>
                <w:rFonts w:ascii="Times New Roman" w:hAnsi="Times New Roman"/>
              </w:rPr>
              <w:t xml:space="preserve">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="00895BFE" w:rsidRPr="00895BFE">
              <w:rPr>
                <w:rFonts w:ascii="Times New Roman" w:hAnsi="Times New Roman"/>
              </w:rPr>
              <w:t>Мирнинском</w:t>
            </w:r>
            <w:proofErr w:type="spellEnd"/>
            <w:r w:rsidR="00895BFE" w:rsidRPr="00895BFE">
              <w:rPr>
                <w:rFonts w:ascii="Times New Roman" w:hAnsi="Times New Roman"/>
              </w:rPr>
              <w:t xml:space="preserve"> районе</w:t>
            </w:r>
            <w:r w:rsidR="00B70755">
              <w:rPr>
                <w:rFonts w:ascii="Times New Roman" w:hAnsi="Times New Roman"/>
              </w:rPr>
              <w:t>»</w:t>
            </w:r>
            <w:r w:rsidR="006E3276">
              <w:rPr>
                <w:rFonts w:ascii="Times New Roman" w:hAnsi="Times New Roman"/>
              </w:rPr>
              <w:t>;</w:t>
            </w:r>
          </w:p>
          <w:p w:rsidR="00F2498B" w:rsidRPr="00B73D4A" w:rsidRDefault="00A055D0" w:rsidP="006E32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95BFE">
              <w:rPr>
                <w:rFonts w:ascii="Times New Roman" w:hAnsi="Times New Roman"/>
              </w:rPr>
              <w:t xml:space="preserve">) </w:t>
            </w:r>
            <w:r w:rsidR="00B70755">
              <w:rPr>
                <w:rFonts w:ascii="Times New Roman" w:hAnsi="Times New Roman"/>
              </w:rPr>
              <w:t>«</w:t>
            </w:r>
            <w:r w:rsidR="00895BFE" w:rsidRPr="00895BFE">
              <w:rPr>
                <w:rFonts w:ascii="Times New Roman" w:hAnsi="Times New Roman"/>
              </w:rPr>
              <w:t xml:space="preserve">Энергосбережение и повышение энергетической эффективности муниципальных учреждений, предприятий и объектов муниципальной собственности МО </w:t>
            </w:r>
            <w:r w:rsidR="00B70755">
              <w:rPr>
                <w:rFonts w:ascii="Times New Roman" w:hAnsi="Times New Roman"/>
              </w:rPr>
              <w:t>«</w:t>
            </w:r>
            <w:r w:rsidR="00895BFE" w:rsidRPr="00895BFE">
              <w:rPr>
                <w:rFonts w:ascii="Times New Roman" w:hAnsi="Times New Roman"/>
              </w:rPr>
              <w:t>Мирнинский район</w:t>
            </w:r>
            <w:r w:rsidR="00B70755">
              <w:rPr>
                <w:rFonts w:ascii="Times New Roman" w:hAnsi="Times New Roman"/>
              </w:rPr>
              <w:t>»</w:t>
            </w:r>
            <w:r w:rsidR="006E3276">
              <w:rPr>
                <w:rFonts w:ascii="Times New Roman" w:hAnsi="Times New Roman"/>
              </w:rPr>
              <w:t>.</w:t>
            </w:r>
          </w:p>
        </w:tc>
        <w:tc>
          <w:tcPr>
            <w:tcW w:w="812" w:type="dxa"/>
            <w:vAlign w:val="center"/>
          </w:tcPr>
          <w:p w:rsidR="00865B0B" w:rsidRPr="0083358D" w:rsidRDefault="00F2498B" w:rsidP="00865B0B">
            <w:pPr>
              <w:jc w:val="center"/>
              <w:rPr>
                <w:rFonts w:ascii="Times New Roman" w:hAnsi="Times New Roman"/>
              </w:rPr>
            </w:pPr>
            <w:r w:rsidRPr="0083358D">
              <w:rPr>
                <w:rFonts w:ascii="Times New Roman" w:hAnsi="Times New Roman"/>
              </w:rPr>
              <w:t>0</w:t>
            </w:r>
          </w:p>
        </w:tc>
        <w:tc>
          <w:tcPr>
            <w:tcW w:w="4082" w:type="dxa"/>
          </w:tcPr>
          <w:p w:rsidR="00865B0B" w:rsidRPr="00865B0B" w:rsidRDefault="00865B0B" w:rsidP="00F2498B">
            <w:pPr>
              <w:jc w:val="both"/>
            </w:pPr>
          </w:p>
        </w:tc>
      </w:tr>
      <w:tr w:rsidR="000B4C55" w:rsidRPr="00865B0B" w:rsidTr="006E3276">
        <w:trPr>
          <w:jc w:val="center"/>
        </w:trPr>
        <w:tc>
          <w:tcPr>
            <w:tcW w:w="697" w:type="dxa"/>
            <w:vAlign w:val="center"/>
          </w:tcPr>
          <w:p w:rsidR="00715ECA" w:rsidRDefault="00715ECA" w:rsidP="0096682F">
            <w:pPr>
              <w:jc w:val="center"/>
              <w:rPr>
                <w:rFonts w:ascii="Times New Roman" w:hAnsi="Times New Roman"/>
              </w:rPr>
            </w:pPr>
          </w:p>
          <w:p w:rsidR="0096682F" w:rsidRPr="0024243A" w:rsidRDefault="0096682F" w:rsidP="0096682F">
            <w:pPr>
              <w:jc w:val="center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2018</w:t>
            </w:r>
          </w:p>
          <w:p w:rsidR="0096682F" w:rsidRPr="0024243A" w:rsidRDefault="0096682F" w:rsidP="0096682F">
            <w:pPr>
              <w:jc w:val="center"/>
            </w:pPr>
          </w:p>
        </w:tc>
        <w:tc>
          <w:tcPr>
            <w:tcW w:w="682" w:type="dxa"/>
            <w:vAlign w:val="center"/>
          </w:tcPr>
          <w:p w:rsidR="0096682F" w:rsidRPr="0024243A" w:rsidRDefault="0083358D" w:rsidP="00F2498B">
            <w:pPr>
              <w:jc w:val="center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4</w:t>
            </w:r>
          </w:p>
        </w:tc>
        <w:tc>
          <w:tcPr>
            <w:tcW w:w="4003" w:type="dxa"/>
          </w:tcPr>
          <w:p w:rsidR="0083358D" w:rsidRPr="0024243A" w:rsidRDefault="006E3276" w:rsidP="006E3276">
            <w:pPr>
              <w:pStyle w:val="a8"/>
              <w:numPr>
                <w:ilvl w:val="0"/>
                <w:numId w:val="20"/>
              </w:numPr>
              <w:tabs>
                <w:tab w:val="left" w:pos="239"/>
              </w:tabs>
              <w:ind w:left="3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70755">
              <w:rPr>
                <w:rFonts w:ascii="Times New Roman" w:hAnsi="Times New Roman"/>
              </w:rPr>
              <w:t>«</w:t>
            </w:r>
            <w:r w:rsidR="0083358D" w:rsidRPr="0024243A">
              <w:rPr>
                <w:rFonts w:ascii="Times New Roman" w:hAnsi="Times New Roman"/>
              </w:rPr>
              <w:t xml:space="preserve">Создание благоприятных условий в целях привлечения и закрепления медицинских и фармацевтических работников в медицинских организациях </w:t>
            </w:r>
            <w:proofErr w:type="spellStart"/>
            <w:r w:rsidR="0083358D" w:rsidRPr="0024243A">
              <w:rPr>
                <w:rFonts w:ascii="Times New Roman" w:hAnsi="Times New Roman"/>
              </w:rPr>
              <w:t>Мирнинского</w:t>
            </w:r>
            <w:proofErr w:type="spellEnd"/>
            <w:r w:rsidR="0083358D" w:rsidRPr="0024243A">
              <w:rPr>
                <w:rFonts w:ascii="Times New Roman" w:hAnsi="Times New Roman"/>
              </w:rPr>
              <w:t xml:space="preserve"> района</w:t>
            </w:r>
            <w:r w:rsidR="00B7075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83358D" w:rsidRPr="0024243A" w:rsidRDefault="0083358D" w:rsidP="006E3276">
            <w:pPr>
              <w:pStyle w:val="a8"/>
              <w:numPr>
                <w:ilvl w:val="0"/>
                <w:numId w:val="20"/>
              </w:numPr>
              <w:ind w:left="33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 xml:space="preserve">2) </w:t>
            </w:r>
            <w:r w:rsidR="00B70755">
              <w:rPr>
                <w:rFonts w:ascii="Times New Roman" w:hAnsi="Times New Roman"/>
              </w:rPr>
              <w:t>«</w:t>
            </w:r>
            <w:r w:rsidRPr="0024243A">
              <w:rPr>
                <w:rFonts w:ascii="Times New Roman" w:hAnsi="Times New Roman"/>
              </w:rPr>
              <w:t xml:space="preserve">Социальные меры реабилитации детей-сирот и детей, оставшихся без попечения родителей, в </w:t>
            </w:r>
            <w:proofErr w:type="spellStart"/>
            <w:r w:rsidRPr="0024243A">
              <w:rPr>
                <w:rFonts w:ascii="Times New Roman" w:hAnsi="Times New Roman"/>
              </w:rPr>
              <w:t>Мирнинском</w:t>
            </w:r>
            <w:proofErr w:type="spellEnd"/>
            <w:r w:rsidRPr="0024243A">
              <w:rPr>
                <w:rFonts w:ascii="Times New Roman" w:hAnsi="Times New Roman"/>
              </w:rPr>
              <w:t xml:space="preserve"> районе</w:t>
            </w:r>
            <w:r w:rsidR="00B70755">
              <w:rPr>
                <w:rFonts w:ascii="Times New Roman" w:hAnsi="Times New Roman"/>
              </w:rPr>
              <w:t>»</w:t>
            </w:r>
            <w:r w:rsidR="006E3276">
              <w:rPr>
                <w:rFonts w:ascii="Times New Roman" w:hAnsi="Times New Roman"/>
              </w:rPr>
              <w:t>;</w:t>
            </w:r>
          </w:p>
          <w:p w:rsidR="0083358D" w:rsidRPr="0024243A" w:rsidRDefault="00B70755" w:rsidP="006E3276">
            <w:pPr>
              <w:pStyle w:val="a8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3358D" w:rsidRPr="0024243A">
              <w:rPr>
                <w:rFonts w:ascii="Times New Roman" w:hAnsi="Times New Roman"/>
              </w:rPr>
              <w:t xml:space="preserve">Управление муниципальным имуществом МО </w:t>
            </w:r>
            <w:r>
              <w:rPr>
                <w:rFonts w:ascii="Times New Roman" w:hAnsi="Times New Roman"/>
              </w:rPr>
              <w:t>«</w:t>
            </w:r>
            <w:r w:rsidR="0083358D" w:rsidRPr="0024243A">
              <w:rPr>
                <w:rFonts w:ascii="Times New Roman" w:hAnsi="Times New Roman"/>
              </w:rPr>
              <w:t>Мирнинский район</w:t>
            </w:r>
            <w:r>
              <w:rPr>
                <w:rFonts w:ascii="Times New Roman" w:hAnsi="Times New Roman"/>
              </w:rPr>
              <w:t>»</w:t>
            </w:r>
            <w:r w:rsidR="006E3276">
              <w:rPr>
                <w:rFonts w:ascii="Times New Roman" w:hAnsi="Times New Roman"/>
              </w:rPr>
              <w:t>;</w:t>
            </w:r>
          </w:p>
          <w:p w:rsidR="0096682F" w:rsidRPr="0024243A" w:rsidRDefault="00B70755" w:rsidP="006E3276">
            <w:pPr>
              <w:pStyle w:val="a8"/>
              <w:numPr>
                <w:ilvl w:val="0"/>
                <w:numId w:val="20"/>
              </w:numPr>
              <w:tabs>
                <w:tab w:val="left" w:pos="352"/>
              </w:tabs>
              <w:ind w:left="3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3358D" w:rsidRPr="0024243A">
              <w:rPr>
                <w:rFonts w:ascii="Times New Roman" w:hAnsi="Times New Roman"/>
              </w:rPr>
              <w:t>Обеспечение жильем молодых семей</w:t>
            </w:r>
            <w:r>
              <w:rPr>
                <w:rFonts w:ascii="Times New Roman" w:hAnsi="Times New Roman"/>
              </w:rPr>
              <w:t>»</w:t>
            </w:r>
            <w:r w:rsidR="006E3276">
              <w:rPr>
                <w:rFonts w:ascii="Times New Roman" w:hAnsi="Times New Roman"/>
              </w:rPr>
              <w:t>.</w:t>
            </w:r>
          </w:p>
        </w:tc>
        <w:tc>
          <w:tcPr>
            <w:tcW w:w="812" w:type="dxa"/>
            <w:vAlign w:val="center"/>
          </w:tcPr>
          <w:p w:rsidR="0096682F" w:rsidRPr="0024243A" w:rsidRDefault="0083358D" w:rsidP="00865B0B">
            <w:pPr>
              <w:jc w:val="center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0</w:t>
            </w:r>
          </w:p>
        </w:tc>
        <w:tc>
          <w:tcPr>
            <w:tcW w:w="4082" w:type="dxa"/>
          </w:tcPr>
          <w:p w:rsidR="0096682F" w:rsidRPr="0083358D" w:rsidRDefault="0096682F" w:rsidP="00F2498B">
            <w:pPr>
              <w:jc w:val="both"/>
            </w:pPr>
          </w:p>
        </w:tc>
      </w:tr>
      <w:tr w:rsidR="000B4C55" w:rsidRPr="00865B0B" w:rsidTr="006E3276">
        <w:trPr>
          <w:trHeight w:val="978"/>
          <w:jc w:val="center"/>
        </w:trPr>
        <w:tc>
          <w:tcPr>
            <w:tcW w:w="697" w:type="dxa"/>
            <w:vAlign w:val="center"/>
          </w:tcPr>
          <w:p w:rsidR="00A03750" w:rsidRPr="002F7344" w:rsidRDefault="00A03750" w:rsidP="006C074A">
            <w:pPr>
              <w:jc w:val="center"/>
            </w:pPr>
            <w:r w:rsidRPr="002F7344">
              <w:rPr>
                <w:rFonts w:ascii="Times New Roman" w:hAnsi="Times New Roman"/>
              </w:rPr>
              <w:t>2019</w:t>
            </w:r>
          </w:p>
        </w:tc>
        <w:tc>
          <w:tcPr>
            <w:tcW w:w="682" w:type="dxa"/>
            <w:vAlign w:val="center"/>
          </w:tcPr>
          <w:p w:rsidR="00A03750" w:rsidRPr="002F7344" w:rsidRDefault="002F7344" w:rsidP="00A03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03" w:type="dxa"/>
          </w:tcPr>
          <w:p w:rsidR="00A03750" w:rsidRDefault="00A03750" w:rsidP="00A03750">
            <w:pPr>
              <w:tabs>
                <w:tab w:val="left" w:pos="352"/>
              </w:tabs>
              <w:jc w:val="both"/>
            </w:pPr>
          </w:p>
          <w:p w:rsidR="006C77E9" w:rsidRPr="00A03750" w:rsidRDefault="006C77E9" w:rsidP="00A03750">
            <w:pPr>
              <w:tabs>
                <w:tab w:val="left" w:pos="352"/>
              </w:tabs>
              <w:jc w:val="both"/>
            </w:pPr>
          </w:p>
        </w:tc>
        <w:tc>
          <w:tcPr>
            <w:tcW w:w="812" w:type="dxa"/>
            <w:vAlign w:val="center"/>
          </w:tcPr>
          <w:p w:rsidR="00A03750" w:rsidRPr="0024243A" w:rsidRDefault="002F7344" w:rsidP="00A03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82" w:type="dxa"/>
          </w:tcPr>
          <w:p w:rsidR="00A03750" w:rsidRPr="0083358D" w:rsidRDefault="00A03750" w:rsidP="00F2498B">
            <w:pPr>
              <w:jc w:val="both"/>
            </w:pPr>
          </w:p>
        </w:tc>
      </w:tr>
      <w:tr w:rsidR="00A56968" w:rsidRPr="00865B0B" w:rsidTr="006E3276">
        <w:trPr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6C77E9" w:rsidRDefault="006C77E9" w:rsidP="00A03750">
            <w:pPr>
              <w:jc w:val="center"/>
              <w:rPr>
                <w:rFonts w:ascii="Times New Roman" w:hAnsi="Times New Roman"/>
              </w:rPr>
            </w:pPr>
          </w:p>
          <w:p w:rsidR="006C77E9" w:rsidRDefault="006C77E9" w:rsidP="00A03750">
            <w:pPr>
              <w:jc w:val="center"/>
              <w:rPr>
                <w:rFonts w:ascii="Times New Roman" w:hAnsi="Times New Roman"/>
              </w:rPr>
            </w:pPr>
          </w:p>
          <w:p w:rsidR="006C77E9" w:rsidRDefault="006C77E9" w:rsidP="00A03750">
            <w:pPr>
              <w:jc w:val="center"/>
              <w:rPr>
                <w:rFonts w:ascii="Times New Roman" w:hAnsi="Times New Roman"/>
              </w:rPr>
            </w:pPr>
          </w:p>
          <w:p w:rsidR="00A56968" w:rsidRPr="006C074A" w:rsidRDefault="00A56968" w:rsidP="00A03750">
            <w:pPr>
              <w:jc w:val="center"/>
              <w:rPr>
                <w:rFonts w:ascii="Times New Roman" w:hAnsi="Times New Roman"/>
              </w:rPr>
            </w:pPr>
            <w:r w:rsidRPr="006C074A">
              <w:rPr>
                <w:rFonts w:ascii="Times New Roman" w:hAnsi="Times New Roman"/>
              </w:rPr>
              <w:t>2020</w:t>
            </w:r>
          </w:p>
        </w:tc>
        <w:tc>
          <w:tcPr>
            <w:tcW w:w="682" w:type="dxa"/>
            <w:vAlign w:val="center"/>
          </w:tcPr>
          <w:p w:rsidR="00A56968" w:rsidRPr="00DF4D5A" w:rsidRDefault="00A56968" w:rsidP="00DF4D5A">
            <w:pPr>
              <w:tabs>
                <w:tab w:val="left" w:pos="352"/>
              </w:tabs>
              <w:jc w:val="center"/>
              <w:rPr>
                <w:b/>
              </w:rPr>
            </w:pPr>
          </w:p>
        </w:tc>
        <w:tc>
          <w:tcPr>
            <w:tcW w:w="4003" w:type="dxa"/>
            <w:vAlign w:val="center"/>
          </w:tcPr>
          <w:p w:rsidR="00A56968" w:rsidRPr="00151732" w:rsidRDefault="00A56968" w:rsidP="006C77E9">
            <w:pPr>
              <w:tabs>
                <w:tab w:val="left" w:pos="352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151732">
              <w:rPr>
                <w:rFonts w:ascii="Times New Roman" w:hAnsi="Times New Roman"/>
                <w:b/>
                <w:i/>
              </w:rPr>
              <w:t>Средняя степень эффективности</w:t>
            </w:r>
          </w:p>
        </w:tc>
        <w:tc>
          <w:tcPr>
            <w:tcW w:w="812" w:type="dxa"/>
            <w:vAlign w:val="center"/>
          </w:tcPr>
          <w:p w:rsidR="00A56968" w:rsidRPr="006C074A" w:rsidRDefault="00A56968" w:rsidP="00A037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82" w:type="dxa"/>
            <w:vAlign w:val="center"/>
          </w:tcPr>
          <w:p w:rsidR="00A56968" w:rsidRPr="00151732" w:rsidRDefault="00A56968" w:rsidP="00DF4D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51732">
              <w:rPr>
                <w:rFonts w:ascii="Times New Roman" w:hAnsi="Times New Roman"/>
                <w:b/>
                <w:i/>
              </w:rPr>
              <w:t>Неэффективные программы</w:t>
            </w:r>
          </w:p>
        </w:tc>
      </w:tr>
      <w:tr w:rsidR="000B4C55" w:rsidRPr="00865B0B" w:rsidTr="006E3276">
        <w:trPr>
          <w:trHeight w:val="1114"/>
          <w:jc w:val="center"/>
        </w:trPr>
        <w:tc>
          <w:tcPr>
            <w:tcW w:w="697" w:type="dxa"/>
            <w:vMerge/>
            <w:vAlign w:val="center"/>
          </w:tcPr>
          <w:p w:rsidR="00DF4D5A" w:rsidRPr="006C074A" w:rsidRDefault="00DF4D5A" w:rsidP="00A03750">
            <w:pPr>
              <w:jc w:val="center"/>
            </w:pPr>
          </w:p>
        </w:tc>
        <w:tc>
          <w:tcPr>
            <w:tcW w:w="682" w:type="dxa"/>
            <w:vAlign w:val="center"/>
          </w:tcPr>
          <w:p w:rsidR="006C77E9" w:rsidRDefault="006C77E9" w:rsidP="00A03750">
            <w:pPr>
              <w:jc w:val="center"/>
            </w:pPr>
          </w:p>
          <w:p w:rsidR="00DF4D5A" w:rsidRPr="006C074A" w:rsidRDefault="009076BD" w:rsidP="00A03750">
            <w:pPr>
              <w:jc w:val="center"/>
            </w:pPr>
            <w:r>
              <w:t>4</w:t>
            </w:r>
          </w:p>
        </w:tc>
        <w:tc>
          <w:tcPr>
            <w:tcW w:w="4003" w:type="dxa"/>
          </w:tcPr>
          <w:p w:rsidR="00DF4D5A" w:rsidRPr="009076BD" w:rsidRDefault="00151732" w:rsidP="00AA172F">
            <w:pPr>
              <w:pStyle w:val="a8"/>
              <w:numPr>
                <w:ilvl w:val="0"/>
                <w:numId w:val="28"/>
              </w:numPr>
              <w:tabs>
                <w:tab w:val="left" w:pos="285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9076BD" w:rsidRPr="009076BD">
              <w:rPr>
                <w:rFonts w:ascii="Times New Roman" w:hAnsi="Times New Roman"/>
              </w:rPr>
              <w:t>Обеспечение жи</w:t>
            </w:r>
            <w:r w:rsidR="00266C42">
              <w:rPr>
                <w:rFonts w:ascii="Times New Roman" w:hAnsi="Times New Roman"/>
              </w:rPr>
              <w:t>льем работников бюджетной сферы</w:t>
            </w:r>
            <w:r w:rsidR="009076BD" w:rsidRPr="009076BD">
              <w:rPr>
                <w:rFonts w:ascii="Times New Roman" w:hAnsi="Times New Roman"/>
              </w:rPr>
              <w:t xml:space="preserve"> на 2019-2023 годы</w:t>
            </w:r>
            <w:r w:rsidR="00266C42">
              <w:rPr>
                <w:rFonts w:ascii="Times New Roman" w:hAnsi="Times New Roman"/>
              </w:rPr>
              <w:t>»</w:t>
            </w:r>
            <w:r w:rsidR="009076BD" w:rsidRPr="009076BD">
              <w:rPr>
                <w:rFonts w:ascii="Times New Roman" w:hAnsi="Times New Roman"/>
              </w:rPr>
              <w:t>;</w:t>
            </w:r>
          </w:p>
          <w:p w:rsidR="009076BD" w:rsidRPr="009076BD" w:rsidRDefault="00151732" w:rsidP="00AA172F">
            <w:pPr>
              <w:pStyle w:val="a8"/>
              <w:numPr>
                <w:ilvl w:val="0"/>
                <w:numId w:val="28"/>
              </w:numPr>
              <w:tabs>
                <w:tab w:val="left" w:pos="285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9076BD" w:rsidRPr="009076BD">
              <w:rPr>
                <w:rFonts w:ascii="Times New Roman" w:hAnsi="Times New Roman"/>
              </w:rPr>
              <w:t xml:space="preserve">Переселение граждан из аварийного жилищного фонда на территории </w:t>
            </w:r>
            <w:proofErr w:type="spellStart"/>
            <w:r w:rsidR="009076BD" w:rsidRPr="009076BD">
              <w:rPr>
                <w:rFonts w:ascii="Times New Roman" w:hAnsi="Times New Roman"/>
              </w:rPr>
              <w:t>Мирнинского</w:t>
            </w:r>
            <w:proofErr w:type="spellEnd"/>
            <w:r w:rsidR="009076BD" w:rsidRPr="009076BD">
              <w:rPr>
                <w:rFonts w:ascii="Times New Roman" w:hAnsi="Times New Roman"/>
              </w:rPr>
              <w:t xml:space="preserve"> района на </w:t>
            </w:r>
            <w:r w:rsidR="00266C42">
              <w:rPr>
                <w:rFonts w:ascii="Times New Roman" w:hAnsi="Times New Roman"/>
              </w:rPr>
              <w:t>2019-2025 годы»</w:t>
            </w:r>
            <w:r w:rsidR="009076BD" w:rsidRPr="009076BD">
              <w:rPr>
                <w:rFonts w:ascii="Times New Roman" w:hAnsi="Times New Roman"/>
              </w:rPr>
              <w:t>;</w:t>
            </w:r>
          </w:p>
          <w:p w:rsidR="009076BD" w:rsidRPr="009076BD" w:rsidRDefault="00151732" w:rsidP="00AA172F">
            <w:pPr>
              <w:pStyle w:val="a8"/>
              <w:numPr>
                <w:ilvl w:val="0"/>
                <w:numId w:val="28"/>
              </w:numPr>
              <w:tabs>
                <w:tab w:val="left" w:pos="285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9076BD" w:rsidRPr="009076BD">
              <w:rPr>
                <w:rFonts w:ascii="Times New Roman" w:hAnsi="Times New Roman"/>
              </w:rPr>
              <w:t xml:space="preserve">Осуществление дорожной деятельности в отношении автомобильных дорог местного значения в границах МО "Мирнинский район" Республики </w:t>
            </w:r>
            <w:r w:rsidR="00266C42">
              <w:rPr>
                <w:rFonts w:ascii="Times New Roman" w:hAnsi="Times New Roman"/>
              </w:rPr>
              <w:t>Саха (Якутия) на 2019-2023 годы»</w:t>
            </w:r>
            <w:r w:rsidR="009076BD" w:rsidRPr="009076BD">
              <w:rPr>
                <w:rFonts w:ascii="Times New Roman" w:hAnsi="Times New Roman"/>
              </w:rPr>
              <w:t>;</w:t>
            </w:r>
          </w:p>
          <w:p w:rsidR="009076BD" w:rsidRPr="009076BD" w:rsidRDefault="00151732" w:rsidP="00AA172F">
            <w:pPr>
              <w:pStyle w:val="a8"/>
              <w:numPr>
                <w:ilvl w:val="0"/>
                <w:numId w:val="28"/>
              </w:numPr>
              <w:tabs>
                <w:tab w:val="left" w:pos="285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9076BD" w:rsidRPr="009076BD">
              <w:rPr>
                <w:rFonts w:ascii="Times New Roman" w:hAnsi="Times New Roman"/>
              </w:rPr>
              <w:t>Создание условий для предоставления транспортных услуг населению и организация транспортного обслуживания между поселениями в границах МО "Мирнинский район" Республики Саха (Якутия) на 2018-2022 годы</w:t>
            </w:r>
            <w:r w:rsidR="00266C42">
              <w:rPr>
                <w:rFonts w:ascii="Times New Roman" w:hAnsi="Times New Roman"/>
              </w:rPr>
              <w:t>»</w:t>
            </w:r>
            <w:r w:rsidR="009076BD" w:rsidRPr="009076BD">
              <w:rPr>
                <w:rFonts w:ascii="Times New Roman" w:hAnsi="Times New Roman"/>
              </w:rPr>
              <w:t>.</w:t>
            </w:r>
          </w:p>
        </w:tc>
        <w:tc>
          <w:tcPr>
            <w:tcW w:w="812" w:type="dxa"/>
            <w:vAlign w:val="center"/>
          </w:tcPr>
          <w:p w:rsidR="00DF4D5A" w:rsidRPr="006C074A" w:rsidRDefault="009076BD" w:rsidP="00A03750">
            <w:pPr>
              <w:jc w:val="center"/>
            </w:pPr>
            <w:r>
              <w:t>0</w:t>
            </w:r>
          </w:p>
        </w:tc>
        <w:tc>
          <w:tcPr>
            <w:tcW w:w="4082" w:type="dxa"/>
          </w:tcPr>
          <w:p w:rsidR="00DF4D5A" w:rsidRPr="006C074A" w:rsidRDefault="00DF4D5A" w:rsidP="00F2498B">
            <w:pPr>
              <w:jc w:val="both"/>
            </w:pPr>
          </w:p>
        </w:tc>
      </w:tr>
      <w:tr w:rsidR="00266C42" w:rsidRPr="00865B0B" w:rsidTr="006E3276">
        <w:trPr>
          <w:trHeight w:val="566"/>
          <w:jc w:val="center"/>
        </w:trPr>
        <w:tc>
          <w:tcPr>
            <w:tcW w:w="697" w:type="dxa"/>
            <w:vMerge w:val="restart"/>
            <w:vAlign w:val="center"/>
          </w:tcPr>
          <w:p w:rsidR="006C77E9" w:rsidRDefault="006C77E9" w:rsidP="006C77E9">
            <w:pPr>
              <w:jc w:val="center"/>
              <w:rPr>
                <w:rFonts w:ascii="Times New Roman" w:hAnsi="Times New Roman"/>
              </w:rPr>
            </w:pPr>
          </w:p>
          <w:p w:rsidR="006C77E9" w:rsidRDefault="006C77E9" w:rsidP="006C77E9">
            <w:pPr>
              <w:jc w:val="center"/>
              <w:rPr>
                <w:rFonts w:ascii="Times New Roman" w:hAnsi="Times New Roman"/>
              </w:rPr>
            </w:pPr>
          </w:p>
          <w:p w:rsidR="006C77E9" w:rsidRPr="00AD09B3" w:rsidRDefault="006C77E9" w:rsidP="006C77E9">
            <w:pPr>
              <w:jc w:val="center"/>
              <w:rPr>
                <w:rFonts w:ascii="Times New Roman" w:hAnsi="Times New Roman"/>
              </w:rPr>
            </w:pPr>
            <w:r w:rsidRPr="00AD09B3">
              <w:rPr>
                <w:rFonts w:ascii="Times New Roman" w:hAnsi="Times New Roman"/>
              </w:rPr>
              <w:t>2021</w:t>
            </w:r>
          </w:p>
        </w:tc>
        <w:tc>
          <w:tcPr>
            <w:tcW w:w="682" w:type="dxa"/>
            <w:vAlign w:val="center"/>
          </w:tcPr>
          <w:p w:rsidR="006C77E9" w:rsidRPr="00AD09B3" w:rsidRDefault="006C77E9" w:rsidP="006C77E9">
            <w:pPr>
              <w:tabs>
                <w:tab w:val="left" w:pos="352"/>
              </w:tabs>
              <w:jc w:val="both"/>
            </w:pPr>
          </w:p>
        </w:tc>
        <w:tc>
          <w:tcPr>
            <w:tcW w:w="4003" w:type="dxa"/>
            <w:vAlign w:val="center"/>
          </w:tcPr>
          <w:p w:rsidR="006C77E9" w:rsidRPr="000B4C55" w:rsidRDefault="006C77E9" w:rsidP="006C77E9">
            <w:pPr>
              <w:tabs>
                <w:tab w:val="left" w:pos="352"/>
              </w:tabs>
              <w:jc w:val="both"/>
              <w:rPr>
                <w:rFonts w:ascii="Times New Roman" w:hAnsi="Times New Roman"/>
                <w:i/>
              </w:rPr>
            </w:pPr>
            <w:r w:rsidRPr="000B4C55">
              <w:rPr>
                <w:rFonts w:ascii="Times New Roman" w:hAnsi="Times New Roman"/>
                <w:b/>
                <w:i/>
              </w:rPr>
              <w:t>Средняя степень эффективности</w:t>
            </w:r>
          </w:p>
        </w:tc>
        <w:tc>
          <w:tcPr>
            <w:tcW w:w="812" w:type="dxa"/>
            <w:vAlign w:val="center"/>
          </w:tcPr>
          <w:p w:rsidR="006C77E9" w:rsidRPr="00AD09B3" w:rsidRDefault="006C77E9" w:rsidP="006C77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82" w:type="dxa"/>
            <w:vAlign w:val="center"/>
          </w:tcPr>
          <w:p w:rsidR="006C77E9" w:rsidRPr="000B4C55" w:rsidRDefault="006C77E9" w:rsidP="006C77E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B4C55">
              <w:rPr>
                <w:rFonts w:ascii="Times New Roman" w:hAnsi="Times New Roman"/>
                <w:b/>
                <w:i/>
              </w:rPr>
              <w:t>Неэффективные программы</w:t>
            </w:r>
          </w:p>
        </w:tc>
      </w:tr>
      <w:tr w:rsidR="000B4C55" w:rsidRPr="00DF4D5A" w:rsidTr="006E3276">
        <w:trPr>
          <w:trHeight w:val="552"/>
          <w:jc w:val="center"/>
        </w:trPr>
        <w:tc>
          <w:tcPr>
            <w:tcW w:w="697" w:type="dxa"/>
            <w:vMerge/>
            <w:vAlign w:val="center"/>
          </w:tcPr>
          <w:p w:rsidR="006C77E9" w:rsidRPr="00DF4D5A" w:rsidRDefault="006C77E9" w:rsidP="006C77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Align w:val="center"/>
          </w:tcPr>
          <w:p w:rsidR="006C77E9" w:rsidRPr="00DF4D5A" w:rsidRDefault="006C77E9" w:rsidP="006C77E9">
            <w:pPr>
              <w:jc w:val="center"/>
              <w:rPr>
                <w:rFonts w:ascii="Times New Roman" w:hAnsi="Times New Roman"/>
              </w:rPr>
            </w:pPr>
            <w:r w:rsidRPr="00DF4D5A">
              <w:rPr>
                <w:rFonts w:ascii="Times New Roman" w:hAnsi="Times New Roman"/>
              </w:rPr>
              <w:t>6</w:t>
            </w:r>
          </w:p>
        </w:tc>
        <w:tc>
          <w:tcPr>
            <w:tcW w:w="4003" w:type="dxa"/>
            <w:vAlign w:val="center"/>
          </w:tcPr>
          <w:p w:rsidR="006C77E9" w:rsidRDefault="00151732" w:rsidP="00AA172F">
            <w:pPr>
              <w:pStyle w:val="a8"/>
              <w:numPr>
                <w:ilvl w:val="0"/>
                <w:numId w:val="27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 xml:space="preserve">Переселение граждан из аварийного жилищного фонда на территории </w:t>
            </w:r>
            <w:proofErr w:type="spellStart"/>
            <w:r w:rsidR="006C77E9" w:rsidRPr="009076BD">
              <w:rPr>
                <w:rFonts w:ascii="Times New Roman" w:hAnsi="Times New Roman"/>
                <w:color w:val="000000"/>
              </w:rPr>
              <w:t>Мирни</w:t>
            </w:r>
            <w:r w:rsidR="00266C42">
              <w:rPr>
                <w:rFonts w:ascii="Times New Roman" w:hAnsi="Times New Roman"/>
                <w:color w:val="000000"/>
              </w:rPr>
              <w:t>нского</w:t>
            </w:r>
            <w:proofErr w:type="spellEnd"/>
            <w:r w:rsidR="00266C42">
              <w:rPr>
                <w:rFonts w:ascii="Times New Roman" w:hAnsi="Times New Roman"/>
                <w:color w:val="000000"/>
              </w:rPr>
              <w:t xml:space="preserve"> района на 2019-2025 годы</w:t>
            </w:r>
            <w:r w:rsidR="00266C42">
              <w:rPr>
                <w:rFonts w:ascii="Times New Roman" w:hAnsi="Times New Roman"/>
              </w:rPr>
              <w:t>»</w:t>
            </w:r>
            <w:r w:rsidR="006C77E9">
              <w:rPr>
                <w:rFonts w:ascii="Times New Roman" w:hAnsi="Times New Roman"/>
                <w:color w:val="000000"/>
              </w:rPr>
              <w:t>;</w:t>
            </w:r>
          </w:p>
          <w:p w:rsidR="006C77E9" w:rsidRDefault="00151732" w:rsidP="00AA172F">
            <w:pPr>
              <w:pStyle w:val="a8"/>
              <w:numPr>
                <w:ilvl w:val="0"/>
                <w:numId w:val="27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 xml:space="preserve">Создание условий для предоставления транспортных услуг населению и организация транспортного обслуживания между поселениями в границах МО "Мирнинский район" Республики </w:t>
            </w:r>
            <w:r w:rsidR="00266C42">
              <w:rPr>
                <w:rFonts w:ascii="Times New Roman" w:hAnsi="Times New Roman"/>
                <w:color w:val="000000"/>
              </w:rPr>
              <w:t>Саха (Якутия) на 2018-2022 годы</w:t>
            </w:r>
            <w:r w:rsidR="00266C42">
              <w:rPr>
                <w:rFonts w:ascii="Times New Roman" w:hAnsi="Times New Roman"/>
              </w:rPr>
              <w:t>»;</w:t>
            </w:r>
            <w:r w:rsidR="006C77E9" w:rsidRPr="009076B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C77E9" w:rsidRDefault="00151732" w:rsidP="00AA172F">
            <w:pPr>
              <w:pStyle w:val="a8"/>
              <w:numPr>
                <w:ilvl w:val="0"/>
                <w:numId w:val="27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>Управление муниципальной с</w:t>
            </w:r>
            <w:r>
              <w:rPr>
                <w:rFonts w:ascii="Times New Roman" w:hAnsi="Times New Roman"/>
                <w:color w:val="000000"/>
              </w:rPr>
              <w:t>обственностью на 2019-2023 годы</w:t>
            </w:r>
            <w:r w:rsidR="00266C42">
              <w:rPr>
                <w:rFonts w:ascii="Times New Roman" w:hAnsi="Times New Roman"/>
              </w:rPr>
              <w:t>»</w:t>
            </w:r>
            <w:r w:rsidR="006C77E9" w:rsidRPr="009076BD">
              <w:rPr>
                <w:rFonts w:ascii="Times New Roman" w:hAnsi="Times New Roman"/>
                <w:color w:val="000000"/>
              </w:rPr>
              <w:t>;</w:t>
            </w:r>
          </w:p>
          <w:p w:rsidR="006C77E9" w:rsidRPr="009076BD" w:rsidRDefault="00151732" w:rsidP="00AA172F">
            <w:pPr>
              <w:pStyle w:val="a8"/>
              <w:numPr>
                <w:ilvl w:val="0"/>
                <w:numId w:val="27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 xml:space="preserve">Социальные меры реабилитации детей-сирот и детей, оставшихся без попечения родителей, в </w:t>
            </w:r>
            <w:proofErr w:type="spellStart"/>
            <w:r w:rsidR="006C77E9" w:rsidRPr="009076BD">
              <w:rPr>
                <w:rFonts w:ascii="Times New Roman" w:hAnsi="Times New Roman"/>
                <w:color w:val="000000"/>
              </w:rPr>
              <w:t>Мирни</w:t>
            </w:r>
            <w:r w:rsidR="00266C42">
              <w:rPr>
                <w:rFonts w:ascii="Times New Roman" w:hAnsi="Times New Roman"/>
                <w:color w:val="000000"/>
              </w:rPr>
              <w:t>нском</w:t>
            </w:r>
            <w:proofErr w:type="spellEnd"/>
            <w:r w:rsidR="00266C42">
              <w:rPr>
                <w:rFonts w:ascii="Times New Roman" w:hAnsi="Times New Roman"/>
                <w:color w:val="000000"/>
              </w:rPr>
              <w:t xml:space="preserve"> районе</w:t>
            </w:r>
            <w:r w:rsidR="006C77E9">
              <w:rPr>
                <w:rFonts w:ascii="Times New Roman" w:hAnsi="Times New Roman"/>
                <w:color w:val="000000"/>
              </w:rPr>
              <w:t xml:space="preserve"> на 2019-2023 годы</w:t>
            </w:r>
            <w:r w:rsidR="00266C42">
              <w:rPr>
                <w:rFonts w:ascii="Times New Roman" w:hAnsi="Times New Roman"/>
              </w:rPr>
              <w:t>»</w:t>
            </w:r>
            <w:r w:rsidR="006C77E9">
              <w:rPr>
                <w:rFonts w:ascii="Times New Roman" w:hAnsi="Times New Roman"/>
                <w:color w:val="000000"/>
              </w:rPr>
              <w:t>;</w:t>
            </w:r>
          </w:p>
          <w:p w:rsidR="006C77E9" w:rsidRDefault="00151732" w:rsidP="00AA172F">
            <w:pPr>
              <w:pStyle w:val="a8"/>
              <w:numPr>
                <w:ilvl w:val="0"/>
                <w:numId w:val="27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>Градостроительное планирование и развити</w:t>
            </w:r>
            <w:r w:rsidR="00266C42">
              <w:rPr>
                <w:rFonts w:ascii="Times New Roman" w:hAnsi="Times New Roman"/>
                <w:color w:val="000000"/>
              </w:rPr>
              <w:t xml:space="preserve">е территорий </w:t>
            </w:r>
            <w:proofErr w:type="spellStart"/>
            <w:r w:rsidR="00266C42">
              <w:rPr>
                <w:rFonts w:ascii="Times New Roman" w:hAnsi="Times New Roman"/>
                <w:color w:val="000000"/>
              </w:rPr>
              <w:t>Мирнинского</w:t>
            </w:r>
            <w:proofErr w:type="spellEnd"/>
            <w:r w:rsidR="00266C42">
              <w:rPr>
                <w:rFonts w:ascii="Times New Roman" w:hAnsi="Times New Roman"/>
                <w:color w:val="000000"/>
              </w:rPr>
              <w:t xml:space="preserve"> района</w:t>
            </w:r>
            <w:r w:rsidR="006C77E9" w:rsidRPr="009076BD">
              <w:rPr>
                <w:rFonts w:ascii="Times New Roman" w:hAnsi="Times New Roman"/>
                <w:color w:val="000000"/>
              </w:rPr>
              <w:t xml:space="preserve"> на 2019-2023 годы</w:t>
            </w:r>
            <w:r w:rsidR="00266C42">
              <w:rPr>
                <w:rFonts w:ascii="Times New Roman" w:hAnsi="Times New Roman"/>
              </w:rPr>
              <w:t>»</w:t>
            </w:r>
            <w:r w:rsidR="006C77E9">
              <w:rPr>
                <w:rFonts w:ascii="Times New Roman" w:hAnsi="Times New Roman"/>
                <w:color w:val="000000"/>
              </w:rPr>
              <w:t>;</w:t>
            </w:r>
          </w:p>
          <w:p w:rsidR="006C77E9" w:rsidRPr="009076BD" w:rsidRDefault="00151732" w:rsidP="00AA172F">
            <w:pPr>
              <w:pStyle w:val="a8"/>
              <w:numPr>
                <w:ilvl w:val="0"/>
                <w:numId w:val="27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>Воспитание здорового поколения на основе духовно-нравственных ценностей, гражданско-патриотических ориентиров» на 2019-2023 годы</w:t>
            </w:r>
            <w:r w:rsidR="00266C42">
              <w:rPr>
                <w:rFonts w:ascii="Times New Roman" w:hAnsi="Times New Roman"/>
              </w:rPr>
              <w:t>»</w:t>
            </w:r>
            <w:r w:rsidR="006C77E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12" w:type="dxa"/>
            <w:vAlign w:val="center"/>
          </w:tcPr>
          <w:p w:rsidR="006C77E9" w:rsidRPr="00DF4D5A" w:rsidRDefault="006C77E9" w:rsidP="00262859">
            <w:pPr>
              <w:ind w:left="-11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82" w:type="dxa"/>
          </w:tcPr>
          <w:p w:rsidR="006C77E9" w:rsidRPr="00DF4D5A" w:rsidRDefault="006C77E9" w:rsidP="006C77E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65B0B" w:rsidRDefault="00865B0B" w:rsidP="00F76FC6">
      <w:pPr>
        <w:tabs>
          <w:tab w:val="left" w:pos="993"/>
        </w:tabs>
        <w:jc w:val="both"/>
        <w:rPr>
          <w:sz w:val="26"/>
          <w:szCs w:val="26"/>
        </w:rPr>
      </w:pPr>
      <w:bookmarkStart w:id="0" w:name="_GoBack"/>
      <w:bookmarkEnd w:id="0"/>
    </w:p>
    <w:sectPr w:rsidR="00865B0B" w:rsidSect="00C36F15">
      <w:pgSz w:w="11906" w:h="16838"/>
      <w:pgMar w:top="993" w:right="849" w:bottom="567" w:left="1134" w:header="720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76" w:rsidRDefault="006E3276" w:rsidP="003379C3">
      <w:r>
        <w:separator/>
      </w:r>
    </w:p>
  </w:endnote>
  <w:endnote w:type="continuationSeparator" w:id="0">
    <w:p w:rsidR="006E3276" w:rsidRDefault="006E3276" w:rsidP="003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679786"/>
      <w:docPartObj>
        <w:docPartGallery w:val="Page Numbers (Bottom of Page)"/>
        <w:docPartUnique/>
      </w:docPartObj>
    </w:sdtPr>
    <w:sdtEndPr/>
    <w:sdtContent>
      <w:p w:rsidR="006E3276" w:rsidRDefault="006E327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7C4">
          <w:rPr>
            <w:noProof/>
          </w:rPr>
          <w:t>12</w:t>
        </w:r>
        <w:r>
          <w:fldChar w:fldCharType="end"/>
        </w:r>
      </w:p>
    </w:sdtContent>
  </w:sdt>
  <w:p w:rsidR="006E3276" w:rsidRDefault="006E327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76" w:rsidRDefault="006E3276" w:rsidP="003379C3">
      <w:r>
        <w:separator/>
      </w:r>
    </w:p>
  </w:footnote>
  <w:footnote w:type="continuationSeparator" w:id="0">
    <w:p w:rsidR="006E3276" w:rsidRDefault="006E3276" w:rsidP="003379C3">
      <w:r>
        <w:continuationSeparator/>
      </w:r>
    </w:p>
  </w:footnote>
  <w:footnote w:id="1">
    <w:p w:rsidR="006E3276" w:rsidRDefault="006E3276">
      <w:pPr>
        <w:pStyle w:val="af5"/>
      </w:pPr>
      <w:r>
        <w:rPr>
          <w:rStyle w:val="af7"/>
        </w:rPr>
        <w:footnoteRef/>
      </w:r>
      <w:r>
        <w:t xml:space="preserve"> Была присвоена характеристика «Средняя степень эффективности»</w:t>
      </w:r>
    </w:p>
  </w:footnote>
  <w:footnote w:id="2">
    <w:p w:rsidR="006E3276" w:rsidRDefault="006E3276">
      <w:pPr>
        <w:pStyle w:val="af5"/>
      </w:pPr>
      <w:r>
        <w:rPr>
          <w:rStyle w:val="af7"/>
        </w:rPr>
        <w:footnoteRef/>
      </w:r>
      <w:r>
        <w:t xml:space="preserve"> Была присвоена характеристика «Средняя степень эффективности»</w:t>
      </w:r>
    </w:p>
  </w:footnote>
  <w:footnote w:id="3">
    <w:p w:rsidR="006E3276" w:rsidRDefault="006E3276">
      <w:pPr>
        <w:pStyle w:val="af5"/>
      </w:pPr>
      <w:r>
        <w:rPr>
          <w:rStyle w:val="af7"/>
        </w:rPr>
        <w:footnoteRef/>
      </w:r>
      <w:r>
        <w:t xml:space="preserve"> Была присвоена характеристика «Высокая степень эффективности»</w:t>
      </w:r>
    </w:p>
  </w:footnote>
  <w:footnote w:id="4">
    <w:p w:rsidR="006E3276" w:rsidRDefault="006E3276">
      <w:pPr>
        <w:pStyle w:val="af5"/>
      </w:pPr>
      <w:r>
        <w:rPr>
          <w:rStyle w:val="af7"/>
        </w:rPr>
        <w:footnoteRef/>
      </w:r>
      <w:r>
        <w:t xml:space="preserve"> Была присвоена характеристика «Высокая степень эффективности»</w:t>
      </w:r>
    </w:p>
  </w:footnote>
  <w:footnote w:id="5">
    <w:p w:rsidR="006E3276" w:rsidRDefault="006E3276">
      <w:pPr>
        <w:pStyle w:val="af5"/>
      </w:pPr>
      <w:r>
        <w:rPr>
          <w:rStyle w:val="af7"/>
        </w:rPr>
        <w:footnoteRef/>
      </w:r>
      <w:r>
        <w:t xml:space="preserve"> Была присвоена характеристика «Высокая степень эффективности»</w:t>
      </w:r>
    </w:p>
  </w:footnote>
  <w:footnote w:id="6">
    <w:p w:rsidR="006E3276" w:rsidRDefault="006E3276">
      <w:pPr>
        <w:pStyle w:val="af5"/>
      </w:pPr>
      <w:r>
        <w:rPr>
          <w:rStyle w:val="af7"/>
        </w:rPr>
        <w:footnoteRef/>
      </w:r>
      <w:r>
        <w:t xml:space="preserve"> Была присвоена характеристика «Высокая степень эффективности»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77B"/>
    <w:multiLevelType w:val="multilevel"/>
    <w:tmpl w:val="06F09A66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" w15:restartNumberingAfterBreak="0">
    <w:nsid w:val="0C413E3C"/>
    <w:multiLevelType w:val="hybridMultilevel"/>
    <w:tmpl w:val="F91C2BC0"/>
    <w:lvl w:ilvl="0" w:tplc="970C3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0C5E5C"/>
    <w:multiLevelType w:val="multilevel"/>
    <w:tmpl w:val="4F9A4E64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  <w:b w:val="0"/>
      </w:rPr>
    </w:lvl>
    <w:lvl w:ilvl="2">
      <w:start w:val="1"/>
      <w:numFmt w:val="decimal"/>
      <w:isLgl/>
      <w:lvlText w:val="%3)"/>
      <w:lvlJc w:val="left"/>
      <w:pPr>
        <w:ind w:left="1886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3" w15:restartNumberingAfterBreak="0">
    <w:nsid w:val="1F66456E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2800BF"/>
    <w:multiLevelType w:val="multilevel"/>
    <w:tmpl w:val="E3CA5468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23BC0F67"/>
    <w:multiLevelType w:val="hybridMultilevel"/>
    <w:tmpl w:val="F82E9EF8"/>
    <w:lvl w:ilvl="0" w:tplc="2FE25B7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A877DD"/>
    <w:multiLevelType w:val="hybridMultilevel"/>
    <w:tmpl w:val="9FFE7D52"/>
    <w:lvl w:ilvl="0" w:tplc="0419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7" w15:restartNumberingAfterBreak="0">
    <w:nsid w:val="2D500415"/>
    <w:multiLevelType w:val="hybridMultilevel"/>
    <w:tmpl w:val="8828CD38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7F65B1"/>
    <w:multiLevelType w:val="hybridMultilevel"/>
    <w:tmpl w:val="97868268"/>
    <w:lvl w:ilvl="0" w:tplc="970C3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BB4084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8F69CF"/>
    <w:multiLevelType w:val="hybridMultilevel"/>
    <w:tmpl w:val="62E8E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63A87"/>
    <w:multiLevelType w:val="hybridMultilevel"/>
    <w:tmpl w:val="019AB32C"/>
    <w:lvl w:ilvl="0" w:tplc="A6F23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C33CAB"/>
    <w:multiLevelType w:val="hybridMultilevel"/>
    <w:tmpl w:val="3F449956"/>
    <w:lvl w:ilvl="0" w:tplc="0E9CB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395E38"/>
    <w:multiLevelType w:val="hybridMultilevel"/>
    <w:tmpl w:val="3CC25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7680F"/>
    <w:multiLevelType w:val="hybridMultilevel"/>
    <w:tmpl w:val="57BA1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36971"/>
    <w:multiLevelType w:val="hybridMultilevel"/>
    <w:tmpl w:val="4FDE79BC"/>
    <w:lvl w:ilvl="0" w:tplc="A16668E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3F1676"/>
    <w:multiLevelType w:val="hybridMultilevel"/>
    <w:tmpl w:val="00343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A267E"/>
    <w:multiLevelType w:val="hybridMultilevel"/>
    <w:tmpl w:val="7D06F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6083D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906F2C"/>
    <w:multiLevelType w:val="hybridMultilevel"/>
    <w:tmpl w:val="B8CC11BE"/>
    <w:lvl w:ilvl="0" w:tplc="DD84B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A82CFF"/>
    <w:multiLevelType w:val="hybridMultilevel"/>
    <w:tmpl w:val="E40C3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23AE6"/>
    <w:multiLevelType w:val="hybridMultilevel"/>
    <w:tmpl w:val="4D2C0714"/>
    <w:lvl w:ilvl="0" w:tplc="A0F68B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D407BB9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5B0DEE"/>
    <w:multiLevelType w:val="hybridMultilevel"/>
    <w:tmpl w:val="395E4552"/>
    <w:lvl w:ilvl="0" w:tplc="A0F68B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CCD0E2F"/>
    <w:multiLevelType w:val="hybridMultilevel"/>
    <w:tmpl w:val="1A6AD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70612"/>
    <w:multiLevelType w:val="hybridMultilevel"/>
    <w:tmpl w:val="16C006C6"/>
    <w:lvl w:ilvl="0" w:tplc="1E366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293C11"/>
    <w:multiLevelType w:val="hybridMultilevel"/>
    <w:tmpl w:val="108E60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5"/>
  </w:num>
  <w:num w:numId="5">
    <w:abstractNumId w:val="25"/>
  </w:num>
  <w:num w:numId="6">
    <w:abstractNumId w:val="1"/>
  </w:num>
  <w:num w:numId="7">
    <w:abstractNumId w:val="19"/>
  </w:num>
  <w:num w:numId="8">
    <w:abstractNumId w:val="10"/>
  </w:num>
  <w:num w:numId="9">
    <w:abstractNumId w:val="13"/>
  </w:num>
  <w:num w:numId="10">
    <w:abstractNumId w:val="26"/>
  </w:num>
  <w:num w:numId="11">
    <w:abstractNumId w:val="11"/>
  </w:num>
  <w:num w:numId="12">
    <w:abstractNumId w:val="22"/>
  </w:num>
  <w:num w:numId="13">
    <w:abstractNumId w:val="9"/>
  </w:num>
  <w:num w:numId="14">
    <w:abstractNumId w:val="8"/>
  </w:num>
  <w:num w:numId="15">
    <w:abstractNumId w:val="3"/>
  </w:num>
  <w:num w:numId="16">
    <w:abstractNumId w:val="18"/>
  </w:num>
  <w:num w:numId="17">
    <w:abstractNumId w:val="7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2"/>
  </w:num>
  <w:num w:numId="22">
    <w:abstractNumId w:val="5"/>
  </w:num>
  <w:num w:numId="23">
    <w:abstractNumId w:val="6"/>
  </w:num>
  <w:num w:numId="24">
    <w:abstractNumId w:val="2"/>
  </w:num>
  <w:num w:numId="25">
    <w:abstractNumId w:val="21"/>
  </w:num>
  <w:num w:numId="26">
    <w:abstractNumId w:val="23"/>
  </w:num>
  <w:num w:numId="27">
    <w:abstractNumId w:val="14"/>
  </w:num>
  <w:num w:numId="2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88"/>
    <w:rsid w:val="00007778"/>
    <w:rsid w:val="00007FD9"/>
    <w:rsid w:val="00010F48"/>
    <w:rsid w:val="00011F4D"/>
    <w:rsid w:val="00013079"/>
    <w:rsid w:val="00013A3B"/>
    <w:rsid w:val="00013AF2"/>
    <w:rsid w:val="00017957"/>
    <w:rsid w:val="00034B73"/>
    <w:rsid w:val="00035CDD"/>
    <w:rsid w:val="00036F9D"/>
    <w:rsid w:val="00042CCB"/>
    <w:rsid w:val="00042F31"/>
    <w:rsid w:val="000465C9"/>
    <w:rsid w:val="00051F5C"/>
    <w:rsid w:val="00065D6D"/>
    <w:rsid w:val="00067056"/>
    <w:rsid w:val="000679AD"/>
    <w:rsid w:val="000730C7"/>
    <w:rsid w:val="00073281"/>
    <w:rsid w:val="00074149"/>
    <w:rsid w:val="00080368"/>
    <w:rsid w:val="0008296C"/>
    <w:rsid w:val="00085294"/>
    <w:rsid w:val="000903F4"/>
    <w:rsid w:val="000A19D6"/>
    <w:rsid w:val="000A276A"/>
    <w:rsid w:val="000A4C67"/>
    <w:rsid w:val="000A6FD2"/>
    <w:rsid w:val="000B23FB"/>
    <w:rsid w:val="000B4C55"/>
    <w:rsid w:val="000C237C"/>
    <w:rsid w:val="000C316B"/>
    <w:rsid w:val="000D6C2D"/>
    <w:rsid w:val="000D6E8C"/>
    <w:rsid w:val="000E0BBE"/>
    <w:rsid w:val="000E0E2E"/>
    <w:rsid w:val="000E5342"/>
    <w:rsid w:val="000F3222"/>
    <w:rsid w:val="00113FEC"/>
    <w:rsid w:val="00117C6E"/>
    <w:rsid w:val="00120B7D"/>
    <w:rsid w:val="00123040"/>
    <w:rsid w:val="00125889"/>
    <w:rsid w:val="001300DE"/>
    <w:rsid w:val="00135E8B"/>
    <w:rsid w:val="00151732"/>
    <w:rsid w:val="00156E24"/>
    <w:rsid w:val="00160585"/>
    <w:rsid w:val="0016176A"/>
    <w:rsid w:val="00172778"/>
    <w:rsid w:val="0017289C"/>
    <w:rsid w:val="00176B0D"/>
    <w:rsid w:val="00180244"/>
    <w:rsid w:val="00190F73"/>
    <w:rsid w:val="00194E37"/>
    <w:rsid w:val="001A1CE4"/>
    <w:rsid w:val="001A67BF"/>
    <w:rsid w:val="001A6A43"/>
    <w:rsid w:val="001A7362"/>
    <w:rsid w:val="001B07D3"/>
    <w:rsid w:val="001B1633"/>
    <w:rsid w:val="001B7ECB"/>
    <w:rsid w:val="001C551A"/>
    <w:rsid w:val="001D4B37"/>
    <w:rsid w:val="001D505F"/>
    <w:rsid w:val="001E1974"/>
    <w:rsid w:val="001E4C4D"/>
    <w:rsid w:val="001E6046"/>
    <w:rsid w:val="001E6FA0"/>
    <w:rsid w:val="001F51CC"/>
    <w:rsid w:val="00203042"/>
    <w:rsid w:val="00214EA0"/>
    <w:rsid w:val="002268B2"/>
    <w:rsid w:val="00227C78"/>
    <w:rsid w:val="00231976"/>
    <w:rsid w:val="00236D69"/>
    <w:rsid w:val="00241535"/>
    <w:rsid w:val="0024243A"/>
    <w:rsid w:val="002425AD"/>
    <w:rsid w:val="00247EB6"/>
    <w:rsid w:val="00253ADB"/>
    <w:rsid w:val="00262859"/>
    <w:rsid w:val="002631C8"/>
    <w:rsid w:val="00266C42"/>
    <w:rsid w:val="002828CC"/>
    <w:rsid w:val="00290BA3"/>
    <w:rsid w:val="00291337"/>
    <w:rsid w:val="00293929"/>
    <w:rsid w:val="00294754"/>
    <w:rsid w:val="0029689F"/>
    <w:rsid w:val="002A051A"/>
    <w:rsid w:val="002A57EB"/>
    <w:rsid w:val="002A6788"/>
    <w:rsid w:val="002B3DD1"/>
    <w:rsid w:val="002C7364"/>
    <w:rsid w:val="002D0196"/>
    <w:rsid w:val="002D74D4"/>
    <w:rsid w:val="002E4375"/>
    <w:rsid w:val="002E44F2"/>
    <w:rsid w:val="002E65DA"/>
    <w:rsid w:val="002E6983"/>
    <w:rsid w:val="002F725D"/>
    <w:rsid w:val="002F7344"/>
    <w:rsid w:val="00302005"/>
    <w:rsid w:val="00305535"/>
    <w:rsid w:val="00310B73"/>
    <w:rsid w:val="00310CE6"/>
    <w:rsid w:val="00320958"/>
    <w:rsid w:val="00325A53"/>
    <w:rsid w:val="00331D73"/>
    <w:rsid w:val="00331E98"/>
    <w:rsid w:val="00332E49"/>
    <w:rsid w:val="003379C3"/>
    <w:rsid w:val="003416A5"/>
    <w:rsid w:val="003452F0"/>
    <w:rsid w:val="0034590D"/>
    <w:rsid w:val="003540AA"/>
    <w:rsid w:val="00370C28"/>
    <w:rsid w:val="00375FA0"/>
    <w:rsid w:val="00390D4B"/>
    <w:rsid w:val="00391614"/>
    <w:rsid w:val="00394192"/>
    <w:rsid w:val="00394B2E"/>
    <w:rsid w:val="00396CFA"/>
    <w:rsid w:val="003A3DA9"/>
    <w:rsid w:val="003D6353"/>
    <w:rsid w:val="003D6C4C"/>
    <w:rsid w:val="003E2294"/>
    <w:rsid w:val="003F08DB"/>
    <w:rsid w:val="003F3F21"/>
    <w:rsid w:val="003F61AF"/>
    <w:rsid w:val="00402CD0"/>
    <w:rsid w:val="0041335F"/>
    <w:rsid w:val="00417BE0"/>
    <w:rsid w:val="00425851"/>
    <w:rsid w:val="004277BE"/>
    <w:rsid w:val="0043288E"/>
    <w:rsid w:val="00436F97"/>
    <w:rsid w:val="0043714D"/>
    <w:rsid w:val="004476D6"/>
    <w:rsid w:val="004518A7"/>
    <w:rsid w:val="00452CB5"/>
    <w:rsid w:val="00453E31"/>
    <w:rsid w:val="004554DB"/>
    <w:rsid w:val="00455E20"/>
    <w:rsid w:val="00457CF7"/>
    <w:rsid w:val="00460E9F"/>
    <w:rsid w:val="00467B12"/>
    <w:rsid w:val="004705DB"/>
    <w:rsid w:val="00475308"/>
    <w:rsid w:val="004763CC"/>
    <w:rsid w:val="00476E66"/>
    <w:rsid w:val="00483073"/>
    <w:rsid w:val="0048339D"/>
    <w:rsid w:val="00486AC6"/>
    <w:rsid w:val="00487526"/>
    <w:rsid w:val="00492F52"/>
    <w:rsid w:val="004A1391"/>
    <w:rsid w:val="004B0948"/>
    <w:rsid w:val="004C5326"/>
    <w:rsid w:val="004C6361"/>
    <w:rsid w:val="004C769E"/>
    <w:rsid w:val="004D16C7"/>
    <w:rsid w:val="004D28FE"/>
    <w:rsid w:val="004D63CD"/>
    <w:rsid w:val="004D6F45"/>
    <w:rsid w:val="004E5099"/>
    <w:rsid w:val="004F04BA"/>
    <w:rsid w:val="004F7878"/>
    <w:rsid w:val="005034D8"/>
    <w:rsid w:val="0051568C"/>
    <w:rsid w:val="005263D7"/>
    <w:rsid w:val="00530D84"/>
    <w:rsid w:val="00532F2B"/>
    <w:rsid w:val="00545496"/>
    <w:rsid w:val="0054558F"/>
    <w:rsid w:val="00551DBA"/>
    <w:rsid w:val="00560025"/>
    <w:rsid w:val="00565BFA"/>
    <w:rsid w:val="00571C69"/>
    <w:rsid w:val="005737C0"/>
    <w:rsid w:val="00575D22"/>
    <w:rsid w:val="00575F1B"/>
    <w:rsid w:val="0057611E"/>
    <w:rsid w:val="00576D49"/>
    <w:rsid w:val="00581845"/>
    <w:rsid w:val="00587152"/>
    <w:rsid w:val="00590B47"/>
    <w:rsid w:val="00592650"/>
    <w:rsid w:val="0059409B"/>
    <w:rsid w:val="005A2355"/>
    <w:rsid w:val="005A52F7"/>
    <w:rsid w:val="005B2563"/>
    <w:rsid w:val="005B4A2B"/>
    <w:rsid w:val="005C1390"/>
    <w:rsid w:val="005C239F"/>
    <w:rsid w:val="005C3201"/>
    <w:rsid w:val="005D336F"/>
    <w:rsid w:val="005D753F"/>
    <w:rsid w:val="005F0E43"/>
    <w:rsid w:val="005F1D84"/>
    <w:rsid w:val="005F2407"/>
    <w:rsid w:val="005F2D55"/>
    <w:rsid w:val="005F6124"/>
    <w:rsid w:val="0060191E"/>
    <w:rsid w:val="006120A3"/>
    <w:rsid w:val="0061359D"/>
    <w:rsid w:val="00616706"/>
    <w:rsid w:val="00617AB8"/>
    <w:rsid w:val="00631218"/>
    <w:rsid w:val="006368DC"/>
    <w:rsid w:val="006370CB"/>
    <w:rsid w:val="00641D56"/>
    <w:rsid w:val="00646379"/>
    <w:rsid w:val="00646598"/>
    <w:rsid w:val="00654FF5"/>
    <w:rsid w:val="00655273"/>
    <w:rsid w:val="00665657"/>
    <w:rsid w:val="00671EFD"/>
    <w:rsid w:val="00674B6F"/>
    <w:rsid w:val="00677F70"/>
    <w:rsid w:val="00682F09"/>
    <w:rsid w:val="00687660"/>
    <w:rsid w:val="006970E8"/>
    <w:rsid w:val="0069725F"/>
    <w:rsid w:val="006A2BFD"/>
    <w:rsid w:val="006A7266"/>
    <w:rsid w:val="006B3C01"/>
    <w:rsid w:val="006B6A03"/>
    <w:rsid w:val="006C074A"/>
    <w:rsid w:val="006C1089"/>
    <w:rsid w:val="006C1B7F"/>
    <w:rsid w:val="006C47C4"/>
    <w:rsid w:val="006C49DE"/>
    <w:rsid w:val="006C6D3F"/>
    <w:rsid w:val="006C6DDD"/>
    <w:rsid w:val="006C77E9"/>
    <w:rsid w:val="006D7B17"/>
    <w:rsid w:val="006E18F7"/>
    <w:rsid w:val="006E3276"/>
    <w:rsid w:val="006F1780"/>
    <w:rsid w:val="006F18DC"/>
    <w:rsid w:val="00701177"/>
    <w:rsid w:val="00702164"/>
    <w:rsid w:val="007042DF"/>
    <w:rsid w:val="00705345"/>
    <w:rsid w:val="007069F6"/>
    <w:rsid w:val="00707592"/>
    <w:rsid w:val="007115CA"/>
    <w:rsid w:val="00713BAE"/>
    <w:rsid w:val="00715ECA"/>
    <w:rsid w:val="0073123C"/>
    <w:rsid w:val="00732795"/>
    <w:rsid w:val="00736ACA"/>
    <w:rsid w:val="00762007"/>
    <w:rsid w:val="00765458"/>
    <w:rsid w:val="00774FF9"/>
    <w:rsid w:val="00783129"/>
    <w:rsid w:val="00792BB1"/>
    <w:rsid w:val="00796700"/>
    <w:rsid w:val="007971A4"/>
    <w:rsid w:val="007A2B12"/>
    <w:rsid w:val="007A762D"/>
    <w:rsid w:val="007B53DB"/>
    <w:rsid w:val="007C01A9"/>
    <w:rsid w:val="007D3CB5"/>
    <w:rsid w:val="007F24D9"/>
    <w:rsid w:val="007F5249"/>
    <w:rsid w:val="00800688"/>
    <w:rsid w:val="0080500A"/>
    <w:rsid w:val="00813A84"/>
    <w:rsid w:val="00813DD1"/>
    <w:rsid w:val="00826BC3"/>
    <w:rsid w:val="00827ABC"/>
    <w:rsid w:val="0083358D"/>
    <w:rsid w:val="008409C0"/>
    <w:rsid w:val="00845981"/>
    <w:rsid w:val="00850DB5"/>
    <w:rsid w:val="00854043"/>
    <w:rsid w:val="008649BC"/>
    <w:rsid w:val="00865B0B"/>
    <w:rsid w:val="0086628D"/>
    <w:rsid w:val="008677B2"/>
    <w:rsid w:val="008758B6"/>
    <w:rsid w:val="00880973"/>
    <w:rsid w:val="00883053"/>
    <w:rsid w:val="0088455C"/>
    <w:rsid w:val="008946CF"/>
    <w:rsid w:val="00895299"/>
    <w:rsid w:val="008957DB"/>
    <w:rsid w:val="00895BFE"/>
    <w:rsid w:val="00897F81"/>
    <w:rsid w:val="008A0708"/>
    <w:rsid w:val="008A4499"/>
    <w:rsid w:val="008A525F"/>
    <w:rsid w:val="008A7315"/>
    <w:rsid w:val="008B1319"/>
    <w:rsid w:val="008B3D16"/>
    <w:rsid w:val="008B428F"/>
    <w:rsid w:val="008B4E69"/>
    <w:rsid w:val="008C317B"/>
    <w:rsid w:val="008D5EBA"/>
    <w:rsid w:val="008E133D"/>
    <w:rsid w:val="008E14A7"/>
    <w:rsid w:val="008E1DE2"/>
    <w:rsid w:val="008F0B7F"/>
    <w:rsid w:val="008F1172"/>
    <w:rsid w:val="008F408C"/>
    <w:rsid w:val="008F49DB"/>
    <w:rsid w:val="008F4A72"/>
    <w:rsid w:val="009012E6"/>
    <w:rsid w:val="00902418"/>
    <w:rsid w:val="00904041"/>
    <w:rsid w:val="009076BD"/>
    <w:rsid w:val="009122BE"/>
    <w:rsid w:val="0092470E"/>
    <w:rsid w:val="009249F6"/>
    <w:rsid w:val="0092585F"/>
    <w:rsid w:val="00935785"/>
    <w:rsid w:val="00941305"/>
    <w:rsid w:val="009509F0"/>
    <w:rsid w:val="00952EFB"/>
    <w:rsid w:val="00953979"/>
    <w:rsid w:val="0095401A"/>
    <w:rsid w:val="009653B8"/>
    <w:rsid w:val="0096682F"/>
    <w:rsid w:val="00970AA5"/>
    <w:rsid w:val="0097354B"/>
    <w:rsid w:val="009743B0"/>
    <w:rsid w:val="00976780"/>
    <w:rsid w:val="00981554"/>
    <w:rsid w:val="00983106"/>
    <w:rsid w:val="0098550D"/>
    <w:rsid w:val="00987139"/>
    <w:rsid w:val="00992AFC"/>
    <w:rsid w:val="00995839"/>
    <w:rsid w:val="009A0C51"/>
    <w:rsid w:val="009A7C43"/>
    <w:rsid w:val="009B1128"/>
    <w:rsid w:val="009B18B4"/>
    <w:rsid w:val="009C06B5"/>
    <w:rsid w:val="009C0C8A"/>
    <w:rsid w:val="009C34DB"/>
    <w:rsid w:val="009D5DA9"/>
    <w:rsid w:val="009D6F93"/>
    <w:rsid w:val="009E0C24"/>
    <w:rsid w:val="009E105B"/>
    <w:rsid w:val="009E13EC"/>
    <w:rsid w:val="009E32D4"/>
    <w:rsid w:val="009F00F2"/>
    <w:rsid w:val="009F35FE"/>
    <w:rsid w:val="00A03750"/>
    <w:rsid w:val="00A055D0"/>
    <w:rsid w:val="00A07176"/>
    <w:rsid w:val="00A17139"/>
    <w:rsid w:val="00A2205E"/>
    <w:rsid w:val="00A22D69"/>
    <w:rsid w:val="00A23EC8"/>
    <w:rsid w:val="00A25C38"/>
    <w:rsid w:val="00A277A0"/>
    <w:rsid w:val="00A34FE0"/>
    <w:rsid w:val="00A408E5"/>
    <w:rsid w:val="00A4402C"/>
    <w:rsid w:val="00A454B7"/>
    <w:rsid w:val="00A46003"/>
    <w:rsid w:val="00A5221E"/>
    <w:rsid w:val="00A5309C"/>
    <w:rsid w:val="00A547A9"/>
    <w:rsid w:val="00A56968"/>
    <w:rsid w:val="00A61373"/>
    <w:rsid w:val="00A61BEC"/>
    <w:rsid w:val="00A62738"/>
    <w:rsid w:val="00A679A5"/>
    <w:rsid w:val="00A67CF8"/>
    <w:rsid w:val="00A72750"/>
    <w:rsid w:val="00A73B5C"/>
    <w:rsid w:val="00A76E14"/>
    <w:rsid w:val="00A77373"/>
    <w:rsid w:val="00A8333B"/>
    <w:rsid w:val="00A91DF2"/>
    <w:rsid w:val="00A93BFF"/>
    <w:rsid w:val="00AA1348"/>
    <w:rsid w:val="00AA15E1"/>
    <w:rsid w:val="00AA172F"/>
    <w:rsid w:val="00AA54BC"/>
    <w:rsid w:val="00AA58BD"/>
    <w:rsid w:val="00AA7B8B"/>
    <w:rsid w:val="00AB0E6E"/>
    <w:rsid w:val="00AB11C5"/>
    <w:rsid w:val="00AB3942"/>
    <w:rsid w:val="00AB460C"/>
    <w:rsid w:val="00AC0E6B"/>
    <w:rsid w:val="00AC2354"/>
    <w:rsid w:val="00AC4E03"/>
    <w:rsid w:val="00AC52B7"/>
    <w:rsid w:val="00AC5339"/>
    <w:rsid w:val="00AD09B3"/>
    <w:rsid w:val="00AD165F"/>
    <w:rsid w:val="00AE0F43"/>
    <w:rsid w:val="00AE6FC0"/>
    <w:rsid w:val="00AF380D"/>
    <w:rsid w:val="00AF3CD8"/>
    <w:rsid w:val="00AF7615"/>
    <w:rsid w:val="00B1039E"/>
    <w:rsid w:val="00B13422"/>
    <w:rsid w:val="00B159A9"/>
    <w:rsid w:val="00B159E8"/>
    <w:rsid w:val="00B16B74"/>
    <w:rsid w:val="00B17B87"/>
    <w:rsid w:val="00B24420"/>
    <w:rsid w:val="00B24B55"/>
    <w:rsid w:val="00B2627E"/>
    <w:rsid w:val="00B30A6C"/>
    <w:rsid w:val="00B31666"/>
    <w:rsid w:val="00B3675D"/>
    <w:rsid w:val="00B456C2"/>
    <w:rsid w:val="00B533AE"/>
    <w:rsid w:val="00B62043"/>
    <w:rsid w:val="00B6299D"/>
    <w:rsid w:val="00B63690"/>
    <w:rsid w:val="00B66935"/>
    <w:rsid w:val="00B70755"/>
    <w:rsid w:val="00B71285"/>
    <w:rsid w:val="00B714A1"/>
    <w:rsid w:val="00B71613"/>
    <w:rsid w:val="00B73D4A"/>
    <w:rsid w:val="00B8378D"/>
    <w:rsid w:val="00B91744"/>
    <w:rsid w:val="00BA1BAD"/>
    <w:rsid w:val="00BA2153"/>
    <w:rsid w:val="00BA3C06"/>
    <w:rsid w:val="00BA7547"/>
    <w:rsid w:val="00BB0F4E"/>
    <w:rsid w:val="00BB4AC0"/>
    <w:rsid w:val="00BC7373"/>
    <w:rsid w:val="00BD14EA"/>
    <w:rsid w:val="00BD3330"/>
    <w:rsid w:val="00BE1053"/>
    <w:rsid w:val="00BE27B6"/>
    <w:rsid w:val="00BE42D6"/>
    <w:rsid w:val="00BF467C"/>
    <w:rsid w:val="00BF5431"/>
    <w:rsid w:val="00BF6314"/>
    <w:rsid w:val="00BF7048"/>
    <w:rsid w:val="00C055D4"/>
    <w:rsid w:val="00C0570E"/>
    <w:rsid w:val="00C133A3"/>
    <w:rsid w:val="00C16327"/>
    <w:rsid w:val="00C36F15"/>
    <w:rsid w:val="00C41769"/>
    <w:rsid w:val="00C418BB"/>
    <w:rsid w:val="00C46DC1"/>
    <w:rsid w:val="00C4734C"/>
    <w:rsid w:val="00C55FE1"/>
    <w:rsid w:val="00C578AE"/>
    <w:rsid w:val="00C65261"/>
    <w:rsid w:val="00C66A46"/>
    <w:rsid w:val="00C72358"/>
    <w:rsid w:val="00C82D09"/>
    <w:rsid w:val="00C91FE2"/>
    <w:rsid w:val="00C92AF1"/>
    <w:rsid w:val="00C93F53"/>
    <w:rsid w:val="00C94EC2"/>
    <w:rsid w:val="00CA217F"/>
    <w:rsid w:val="00CA535B"/>
    <w:rsid w:val="00CA7C0E"/>
    <w:rsid w:val="00CB0725"/>
    <w:rsid w:val="00CB1B38"/>
    <w:rsid w:val="00CC544E"/>
    <w:rsid w:val="00CC7983"/>
    <w:rsid w:val="00CD54FA"/>
    <w:rsid w:val="00CD58AA"/>
    <w:rsid w:val="00CE3E2F"/>
    <w:rsid w:val="00CE50D0"/>
    <w:rsid w:val="00CE6F4F"/>
    <w:rsid w:val="00CF15DB"/>
    <w:rsid w:val="00D0044D"/>
    <w:rsid w:val="00D03236"/>
    <w:rsid w:val="00D03C54"/>
    <w:rsid w:val="00D0515B"/>
    <w:rsid w:val="00D06944"/>
    <w:rsid w:val="00D10528"/>
    <w:rsid w:val="00D211A6"/>
    <w:rsid w:val="00D23FFF"/>
    <w:rsid w:val="00D34A06"/>
    <w:rsid w:val="00D366BC"/>
    <w:rsid w:val="00D50AD4"/>
    <w:rsid w:val="00D617ED"/>
    <w:rsid w:val="00D61F47"/>
    <w:rsid w:val="00D62E78"/>
    <w:rsid w:val="00D646D7"/>
    <w:rsid w:val="00D70CD3"/>
    <w:rsid w:val="00D8166D"/>
    <w:rsid w:val="00D904B5"/>
    <w:rsid w:val="00D9051C"/>
    <w:rsid w:val="00D90D12"/>
    <w:rsid w:val="00DA17DF"/>
    <w:rsid w:val="00DA5BEA"/>
    <w:rsid w:val="00DA6AC3"/>
    <w:rsid w:val="00DB1E59"/>
    <w:rsid w:val="00DB41E0"/>
    <w:rsid w:val="00DC0676"/>
    <w:rsid w:val="00DC2D5A"/>
    <w:rsid w:val="00DC6C4E"/>
    <w:rsid w:val="00DD1C74"/>
    <w:rsid w:val="00DD34B0"/>
    <w:rsid w:val="00DD519E"/>
    <w:rsid w:val="00DD5FE8"/>
    <w:rsid w:val="00DE3285"/>
    <w:rsid w:val="00DE4D88"/>
    <w:rsid w:val="00DE7026"/>
    <w:rsid w:val="00DE7581"/>
    <w:rsid w:val="00DF195F"/>
    <w:rsid w:val="00DF2FE0"/>
    <w:rsid w:val="00DF3FEE"/>
    <w:rsid w:val="00DF4CFA"/>
    <w:rsid w:val="00DF4D5A"/>
    <w:rsid w:val="00E060CC"/>
    <w:rsid w:val="00E176F1"/>
    <w:rsid w:val="00E219FF"/>
    <w:rsid w:val="00E243A4"/>
    <w:rsid w:val="00E3354C"/>
    <w:rsid w:val="00E35AE7"/>
    <w:rsid w:val="00E40E91"/>
    <w:rsid w:val="00E4733F"/>
    <w:rsid w:val="00E52930"/>
    <w:rsid w:val="00E52CC7"/>
    <w:rsid w:val="00E53B7D"/>
    <w:rsid w:val="00E53D30"/>
    <w:rsid w:val="00E5447B"/>
    <w:rsid w:val="00E54E90"/>
    <w:rsid w:val="00E632E7"/>
    <w:rsid w:val="00E64695"/>
    <w:rsid w:val="00E7041D"/>
    <w:rsid w:val="00E70C8D"/>
    <w:rsid w:val="00E73EFC"/>
    <w:rsid w:val="00E756BF"/>
    <w:rsid w:val="00E830E5"/>
    <w:rsid w:val="00E848A9"/>
    <w:rsid w:val="00E87267"/>
    <w:rsid w:val="00E90256"/>
    <w:rsid w:val="00E90AE1"/>
    <w:rsid w:val="00E9267A"/>
    <w:rsid w:val="00E95AB7"/>
    <w:rsid w:val="00E96E4B"/>
    <w:rsid w:val="00E97BDA"/>
    <w:rsid w:val="00EA49EA"/>
    <w:rsid w:val="00EA4A2F"/>
    <w:rsid w:val="00EB0DDD"/>
    <w:rsid w:val="00EB468D"/>
    <w:rsid w:val="00EB4806"/>
    <w:rsid w:val="00EC0C38"/>
    <w:rsid w:val="00EC335B"/>
    <w:rsid w:val="00EC4BB5"/>
    <w:rsid w:val="00ED0FEA"/>
    <w:rsid w:val="00ED3500"/>
    <w:rsid w:val="00ED3545"/>
    <w:rsid w:val="00ED444F"/>
    <w:rsid w:val="00ED4748"/>
    <w:rsid w:val="00EE0975"/>
    <w:rsid w:val="00EE22E8"/>
    <w:rsid w:val="00EE2962"/>
    <w:rsid w:val="00EE4572"/>
    <w:rsid w:val="00EE5BEF"/>
    <w:rsid w:val="00EE5E6A"/>
    <w:rsid w:val="00F063B7"/>
    <w:rsid w:val="00F067EE"/>
    <w:rsid w:val="00F06890"/>
    <w:rsid w:val="00F107B1"/>
    <w:rsid w:val="00F11E87"/>
    <w:rsid w:val="00F21707"/>
    <w:rsid w:val="00F2498B"/>
    <w:rsid w:val="00F26233"/>
    <w:rsid w:val="00F26669"/>
    <w:rsid w:val="00F2700B"/>
    <w:rsid w:val="00F34524"/>
    <w:rsid w:val="00F34A35"/>
    <w:rsid w:val="00F40E06"/>
    <w:rsid w:val="00F4198A"/>
    <w:rsid w:val="00F43A3D"/>
    <w:rsid w:val="00F44AB3"/>
    <w:rsid w:val="00F470E4"/>
    <w:rsid w:val="00F478F5"/>
    <w:rsid w:val="00F479B9"/>
    <w:rsid w:val="00F5719D"/>
    <w:rsid w:val="00F574BB"/>
    <w:rsid w:val="00F5796D"/>
    <w:rsid w:val="00F62D0B"/>
    <w:rsid w:val="00F63196"/>
    <w:rsid w:val="00F67CF5"/>
    <w:rsid w:val="00F71DAC"/>
    <w:rsid w:val="00F73700"/>
    <w:rsid w:val="00F75DC1"/>
    <w:rsid w:val="00F766F6"/>
    <w:rsid w:val="00F76FC6"/>
    <w:rsid w:val="00F859B7"/>
    <w:rsid w:val="00FA3B96"/>
    <w:rsid w:val="00FB025C"/>
    <w:rsid w:val="00FB57A4"/>
    <w:rsid w:val="00FC5E5A"/>
    <w:rsid w:val="00FD2B32"/>
    <w:rsid w:val="00FD6C2D"/>
    <w:rsid w:val="00FD71B8"/>
    <w:rsid w:val="00FE0B04"/>
    <w:rsid w:val="00FE300E"/>
    <w:rsid w:val="00FE6D1B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7ACDC"/>
  <w15:docId w15:val="{B9A747F0-CDB8-4A99-8D33-655C1F22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61"/>
    <w:rPr>
      <w:sz w:val="24"/>
      <w:szCs w:val="24"/>
    </w:rPr>
  </w:style>
  <w:style w:type="paragraph" w:styleId="1">
    <w:name w:val="heading 1"/>
    <w:basedOn w:val="a"/>
    <w:next w:val="a"/>
    <w:qFormat/>
    <w:rsid w:val="00800688"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3">
    <w:name w:val="heading 3"/>
    <w:basedOn w:val="a"/>
    <w:next w:val="a"/>
    <w:qFormat/>
    <w:rsid w:val="00800688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00688"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 Indent"/>
    <w:basedOn w:val="a"/>
    <w:rsid w:val="00800688"/>
    <w:pPr>
      <w:ind w:firstLine="426"/>
    </w:pPr>
    <w:rPr>
      <w:szCs w:val="20"/>
    </w:rPr>
  </w:style>
  <w:style w:type="paragraph" w:styleId="a4">
    <w:name w:val="header"/>
    <w:basedOn w:val="a"/>
    <w:link w:val="a5"/>
    <w:rsid w:val="00F57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F5796D"/>
    <w:rPr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rsid w:val="00F5796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A46003"/>
    <w:pPr>
      <w:spacing w:after="120" w:line="480" w:lineRule="auto"/>
      <w:ind w:left="283"/>
    </w:pPr>
  </w:style>
  <w:style w:type="paragraph" w:styleId="a8">
    <w:name w:val="List Paragraph"/>
    <w:basedOn w:val="a"/>
    <w:link w:val="a9"/>
    <w:uiPriority w:val="34"/>
    <w:qFormat/>
    <w:rsid w:val="001D4B37"/>
    <w:pPr>
      <w:ind w:left="720"/>
      <w:contextualSpacing/>
    </w:pPr>
  </w:style>
  <w:style w:type="table" w:styleId="aa">
    <w:name w:val="Table Grid"/>
    <w:basedOn w:val="a1"/>
    <w:rsid w:val="001D4B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Document Map"/>
    <w:basedOn w:val="a"/>
    <w:link w:val="ac"/>
    <w:rsid w:val="00D61F47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D61F47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375FA0"/>
    <w:pPr>
      <w:spacing w:before="100" w:beforeAutospacing="1" w:after="100" w:afterAutospacing="1"/>
      <w:ind w:firstLine="540"/>
      <w:jc w:val="right"/>
    </w:pPr>
    <w:rPr>
      <w:color w:val="000000"/>
      <w:sz w:val="28"/>
    </w:rPr>
  </w:style>
  <w:style w:type="table" w:styleId="-1">
    <w:name w:val="Table Web 1"/>
    <w:basedOn w:val="a1"/>
    <w:rsid w:val="00970A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rmal (Web)"/>
    <w:basedOn w:val="a"/>
    <w:uiPriority w:val="99"/>
    <w:unhideWhenUsed/>
    <w:rsid w:val="00C16327"/>
    <w:pPr>
      <w:spacing w:before="100" w:beforeAutospacing="1" w:after="100" w:afterAutospacing="1"/>
    </w:pPr>
  </w:style>
  <w:style w:type="paragraph" w:customStyle="1" w:styleId="ConsPlusNormal">
    <w:name w:val="ConsPlusNormal"/>
    <w:rsid w:val="00345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0">
    <w:name w:val="Сетка таблицы1"/>
    <w:basedOn w:val="a1"/>
    <w:next w:val="aa"/>
    <w:rsid w:val="0060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3379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379C3"/>
    <w:rPr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813D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813DD1"/>
    <w:rPr>
      <w:b/>
      <w:bCs/>
      <w:i/>
      <w:iCs/>
      <w:color w:val="4F81BD" w:themeColor="accent1"/>
      <w:sz w:val="24"/>
      <w:szCs w:val="24"/>
    </w:rPr>
  </w:style>
  <w:style w:type="paragraph" w:styleId="af3">
    <w:name w:val="Subtitle"/>
    <w:basedOn w:val="a"/>
    <w:next w:val="a"/>
    <w:link w:val="af4"/>
    <w:qFormat/>
    <w:rsid w:val="00560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rsid w:val="00560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16176A"/>
    <w:rPr>
      <w:sz w:val="24"/>
      <w:szCs w:val="24"/>
    </w:rPr>
  </w:style>
  <w:style w:type="table" w:customStyle="1" w:styleId="21">
    <w:name w:val="Сетка таблицы2"/>
    <w:basedOn w:val="a1"/>
    <w:next w:val="aa"/>
    <w:rsid w:val="00A0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rsid w:val="001A6A43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semiHidden/>
    <w:unhideWhenUsed/>
    <w:rsid w:val="001E1974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1E1974"/>
  </w:style>
  <w:style w:type="character" w:styleId="af7">
    <w:name w:val="footnote reference"/>
    <w:basedOn w:val="a0"/>
    <w:semiHidden/>
    <w:unhideWhenUsed/>
    <w:rsid w:val="001E1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000192519968026"/>
          <c:y val="0.14637881609618669"/>
          <c:w val="0.78009259259259256"/>
          <c:h val="0.618998250218722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эффективности программ МО "Мирнинский район" 
по итогам 2021 года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34258970432621416"/>
                  <c:y val="0"/>
                </c:manualLayout>
              </c:layout>
              <c:tx>
                <c:rich>
                  <a:bodyPr/>
                  <a:lstStyle/>
                  <a:p>
                    <a:fld id="{8B09B011-DD3A-417A-B164-F4ED7C674A83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[ИМЯ КАТЕГОРИИ]</a:t>
                    </a:fld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6D464F97-3BF0-468B-B608-6FCDE7AB4FDA}" type="VALUE"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50F8F9C5-F533-4197-BE53-F1FD7FD045D2}" type="PERCENTAGE"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[ПРОЦЕНТ]</a:t>
                    </a:fld>
                    <a:endParaRPr lang="ru-RU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3B8-4D4E-B6A3-562B30554781}"/>
                </c:ext>
              </c:extLst>
            </c:dLbl>
            <c:dLbl>
              <c:idx val="1"/>
              <c:layout>
                <c:manualLayout>
                  <c:x val="0.17424394151812531"/>
                  <c:y val="-8.2045744227114747E-17"/>
                </c:manualLayout>
              </c:layout>
              <c:tx>
                <c:rich>
                  <a:bodyPr/>
                  <a:lstStyle/>
                  <a:p>
                    <a:fld id="{B284EC0C-1F59-4B7A-AA5E-484EF298248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51F3E184-0F8F-4162-B68C-0C37273ADF87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
</a:t>
                    </a:r>
                    <a:fld id="{A52A678D-5445-4595-8A7D-7785AD6DBB43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3B8-4D4E-B6A3-562B30554781}"/>
                </c:ext>
              </c:extLst>
            </c:dLbl>
            <c:dLbl>
              <c:idx val="2"/>
              <c:layout>
                <c:manualLayout>
                  <c:x val="0.10675311128837681"/>
                  <c:y val="5.7941246816981047E-2"/>
                </c:manualLayout>
              </c:layout>
              <c:tx>
                <c:rich>
                  <a:bodyPr/>
                  <a:lstStyle/>
                  <a:p>
                    <a:fld id="{D5C1A6A5-124E-43B4-AF4A-CD43EDB59BB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B5F9B5CF-4229-40CC-A3B5-E5761DFF879D}" type="VALUE"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979A2A51-D447-4EA5-949E-320342D06733}" type="PERCENTAGE"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[ПРОЦЕНТ]</a:t>
                    </a:fld>
                    <a:endParaRPr lang="ru-RU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3B8-4D4E-B6A3-562B30554781}"/>
                </c:ext>
              </c:extLst>
            </c:dLbl>
            <c:dLbl>
              <c:idx val="3"/>
              <c:layout>
                <c:manualLayout>
                  <c:x val="-0.12937720579358861"/>
                  <c:y val="-0.1386808167831616"/>
                </c:manualLayout>
              </c:layout>
              <c:tx>
                <c:rich>
                  <a:bodyPr/>
                  <a:lstStyle/>
                  <a:p>
                    <a:fld id="{A156C837-D730-47DE-8A8E-4DB938319653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[ИМЯ КАТЕГОРИИ]</a:t>
                    </a:fld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A1B7374C-2BC7-44B8-88D8-7E965DBA7955}" type="VALUE"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A1E47C10-66FB-493C-BF27-CB10B32EC17B}" type="PERCENTAGE"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[ПРОЦЕНТ]</a:t>
                    </a:fld>
                    <a:endParaRPr lang="ru-RU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3B8-4D4E-B6A3-562B3055478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Программы с высокой степенью эффективности</c:v>
                </c:pt>
                <c:pt idx="1">
                  <c:v>Программы со средней степенью эффективности</c:v>
                </c:pt>
                <c:pt idx="2">
                  <c:v>Программы с низкой степенью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B8-4D4E-B6A3-562B3055478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2014 - 42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8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D6-4E5A-86F8-6F87A88749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2015 - 40 программ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11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D6-4E5A-86F8-6F87A88749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2016 - 43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7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D6-4E5A-86F8-6F87A887499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2017 - 42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</c:v>
                </c:pt>
                <c:pt idx="1">
                  <c:v>23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3D6-4E5A-86F8-6F87A887499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2018 - 43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20</c:v>
                </c:pt>
                <c:pt idx="1">
                  <c:v>19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3D6-4E5A-86F8-6F87A887499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2019 -  34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26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3D6-4E5A-86F8-6F87A8874996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2020 -  34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30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A4-40DE-803B-02D99976D0B6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2021 -  34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28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0A-471E-936D-B719D3229F7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0566656"/>
        <c:axId val="91236608"/>
      </c:barChart>
      <c:catAx>
        <c:axId val="90566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1236608"/>
        <c:crosses val="autoZero"/>
        <c:auto val="1"/>
        <c:lblAlgn val="ctr"/>
        <c:lblOffset val="100"/>
        <c:noMultiLvlLbl val="0"/>
      </c:catAx>
      <c:valAx>
        <c:axId val="9123660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90566656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C8BE-5A9E-4282-A41E-AC0B0CB4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12</Pages>
  <Words>1928</Words>
  <Characters>12961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505.ru</Company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Поляруш Татьяна Игоревна</cp:lastModifiedBy>
  <cp:revision>56</cp:revision>
  <cp:lastPrinted>2022-03-30T12:33:00Z</cp:lastPrinted>
  <dcterms:created xsi:type="dcterms:W3CDTF">2019-03-20T10:32:00Z</dcterms:created>
  <dcterms:modified xsi:type="dcterms:W3CDTF">2022-03-30T12:54:00Z</dcterms:modified>
</cp:coreProperties>
</file>