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D5" w:rsidRP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«УТВЕРЖДАЮ»      </w:t>
      </w:r>
    </w:p>
    <w:p w:rsidR="000706D5" w:rsidRP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Глава Администрации </w:t>
      </w:r>
    </w:p>
    <w:p w:rsidR="000706D5" w:rsidRP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МО «Мирнинский район» РС (Я)</w:t>
      </w:r>
    </w:p>
    <w:p w:rsidR="000706D5" w:rsidRP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____________________ Р.Н. </w:t>
      </w:r>
      <w:proofErr w:type="spellStart"/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Юзмухаметов</w:t>
      </w:r>
      <w:proofErr w:type="spellEnd"/>
    </w:p>
    <w:p w:rsidR="000706D5" w:rsidRP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«</w:t>
      </w:r>
      <w:r w:rsidR="00F0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DD2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gramStart"/>
      <w:r w:rsidR="00DD2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="00DD2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________________________2021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706D5" w:rsidRP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0FB" w:rsidRDefault="00CC30FB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D5" w:rsidRP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706D5" w:rsidRP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плана работы </w:t>
      </w:r>
      <w:proofErr w:type="spellStart"/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proofErr w:type="spellEnd"/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правового управления</w:t>
      </w:r>
    </w:p>
    <w:p w:rsid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МО «</w:t>
      </w:r>
      <w:proofErr w:type="gramStart"/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Мирнинский  район</w:t>
      </w:r>
      <w:proofErr w:type="gramEnd"/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1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2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Саха (Якутия) за 2020</w:t>
      </w:r>
      <w:r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C30FB" w:rsidRPr="000706D5" w:rsidRDefault="00CC30FB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D5" w:rsidRPr="000706D5" w:rsidRDefault="000706D5" w:rsidP="00070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4253"/>
        <w:gridCol w:w="10489"/>
      </w:tblGrid>
      <w:tr w:rsidR="000706D5" w:rsidRPr="000706D5" w:rsidTr="00CD5C91">
        <w:tc>
          <w:tcPr>
            <w:tcW w:w="927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489" w:type="dxa"/>
          </w:tcPr>
          <w:p w:rsidR="000706D5" w:rsidRDefault="000706D5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проделанной работе</w:t>
            </w:r>
          </w:p>
          <w:p w:rsidR="00137CC4" w:rsidRPr="000706D5" w:rsidRDefault="00137CC4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06D5" w:rsidRPr="000706D5" w:rsidTr="00CD5C91">
        <w:tc>
          <w:tcPr>
            <w:tcW w:w="15669" w:type="dxa"/>
            <w:gridSpan w:val="3"/>
          </w:tcPr>
          <w:p w:rsidR="000706D5" w:rsidRPr="000706D5" w:rsidRDefault="000706D5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.Правовое обеспечение деятельности органов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местного  самоуправления</w:t>
            </w:r>
            <w:proofErr w:type="gramEnd"/>
          </w:p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D5" w:rsidRPr="000706D5" w:rsidTr="00CD5C91">
        <w:tc>
          <w:tcPr>
            <w:tcW w:w="927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 и обеспечение их правовой информацией</w:t>
            </w:r>
          </w:p>
        </w:tc>
        <w:tc>
          <w:tcPr>
            <w:tcW w:w="10489" w:type="dxa"/>
          </w:tcPr>
          <w:p w:rsidR="000706D5" w:rsidRPr="000706D5" w:rsidRDefault="000D5450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0706D5"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с возложенными задачами Управление </w:t>
            </w:r>
            <w:proofErr w:type="gramStart"/>
            <w:r w:rsidR="000706D5"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осуществляло  следующие</w:t>
            </w:r>
            <w:proofErr w:type="gramEnd"/>
            <w:r w:rsidR="000706D5"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основные функции:</w:t>
            </w:r>
            <w:r w:rsidR="000706D5"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 Подготовка проектов муниципальных правовых актов районной Администрации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районного</w:t>
            </w:r>
            <w:proofErr w:type="gramEnd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депутатов.                </w:t>
            </w:r>
          </w:p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 Правовая </w:t>
            </w:r>
            <w:r w:rsidR="005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антикоррупционная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муниципальных правовых актов районной Администрации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районного</w:t>
            </w:r>
            <w:proofErr w:type="gramEnd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депутатов.                </w:t>
            </w:r>
          </w:p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Правовая помощь структурным подразделениям </w:t>
            </w:r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и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 </w:t>
            </w:r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  <w:proofErr w:type="gramEnd"/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 проектов муниципальных правовых актов.</w:t>
            </w:r>
          </w:p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4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Правовая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 договоров</w:t>
            </w:r>
            <w:proofErr w:type="gramEnd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соглашений и их регистрация.</w:t>
            </w:r>
          </w:p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5. Представление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интересов </w:t>
            </w:r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</w:t>
            </w:r>
            <w:proofErr w:type="gramEnd"/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в установленном законом порядке в судах общей юрисдикции, арбитражных судах, органах государственной власти и органах местного самоуправления.</w:t>
            </w:r>
          </w:p>
          <w:p w:rsidR="00196B0E" w:rsidRDefault="000706D5" w:rsidP="0019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6. Анализ и обобщение результатов рассмотрения гражданских дел, а также практики заключения и исполнения договоров, разработка предложений по повышению э</w:t>
            </w:r>
            <w:r w:rsidR="005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ффективности работы в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 направлении.                            .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7. Проведение правовой работы с  обращениями граждан</w:t>
            </w:r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организаций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районную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трацию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Правовое сопровождение подготовки</w:t>
            </w:r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  на</w:t>
            </w:r>
            <w:proofErr w:type="gramEnd"/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граждан и организаций</w:t>
            </w:r>
          </w:p>
          <w:p w:rsidR="00196B0E" w:rsidRDefault="00196B0E" w:rsidP="00E17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8. Правовое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 реализации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</w:t>
            </w:r>
            <w:r w:rsid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анах местного самоуправления и муниципальных </w:t>
            </w:r>
            <w:r w:rsidR="005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25.12.2008 года № 273-ФЗ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противодействии коррупции» и иных правовых актов РФ, РС (Я) и МО «Мирнинский </w:t>
            </w:r>
            <w:r w:rsidR="0051198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119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н» РС (Я)</w:t>
            </w:r>
            <w:r w:rsidR="00ED5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A93" w:rsidRPr="00ED51C0" w:rsidRDefault="004A494F" w:rsidP="00744A93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Управлением проведена правовая и антикоррупционная экспертиза проектов </w:t>
            </w:r>
            <w:proofErr w:type="gramStart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нормативных</w:t>
            </w:r>
            <w:proofErr w:type="gramEnd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актов:</w:t>
            </w:r>
          </w:p>
          <w:p w:rsidR="00744A93" w:rsidRPr="00ED51C0" w:rsidRDefault="00772BEB" w:rsidP="00744A93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районной Администрации – 221;</w:t>
            </w:r>
          </w:p>
          <w:p w:rsidR="00744A93" w:rsidRPr="00ED51C0" w:rsidRDefault="00772BEB" w:rsidP="00744A93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районного Совета депутатов -29;</w:t>
            </w:r>
          </w:p>
          <w:p w:rsidR="00744A93" w:rsidRPr="00ED51C0" w:rsidRDefault="00772BEB" w:rsidP="00744A93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Заключений на му</w:t>
            </w:r>
            <w:r w:rsidR="0040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ниципальные программы – 1</w:t>
            </w:r>
            <w:r w:rsidR="001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A93" w:rsidRPr="00ED51C0" w:rsidRDefault="00772BEB" w:rsidP="00744A93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Заключений </w:t>
            </w:r>
            <w:proofErr w:type="gramStart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предоставляемые</w:t>
            </w:r>
            <w:proofErr w:type="gramEnd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трансферты- 133.</w:t>
            </w:r>
          </w:p>
          <w:p w:rsidR="00744A93" w:rsidRPr="00ED51C0" w:rsidRDefault="00772BEB" w:rsidP="00744A93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Заключений </w:t>
            </w:r>
            <w:proofErr w:type="gramStart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оценке</w:t>
            </w:r>
            <w:proofErr w:type="gramEnd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регулирующего воздействия в отношении  муниципальных правовых актов, затрагивающих вопросы инвестиционной и предпринимательской деятельности – 8. </w:t>
            </w:r>
          </w:p>
          <w:p w:rsidR="00744A93" w:rsidRPr="00ED51C0" w:rsidRDefault="00804820" w:rsidP="0074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в учредительные документы (уставы, положения о коллегиальных органах управления и другие) муниципальных организаций – 26.</w:t>
            </w:r>
          </w:p>
          <w:p w:rsidR="00744A93" w:rsidRPr="00ED51C0" w:rsidRDefault="00744A93" w:rsidP="0074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2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Управлением в соответствии с требованиями  Федеральными законами № 131-ФЗ  «Об общих  принципах организации местного самоуправления в Российской Федерации» и № 8-ФЗ «Об обеспечении доступа к информации о деятельности государственных органов и органов местного самоуправления»  разработан и постановлением районной Администрации от 24.08.2020 г № 1197 принят Порядок обжалования муниципальных  правовых актов и иных решений. действий (бездействий) Администрации МО «Мирнинский район» РС(Я) и ее должностных лиц».</w:t>
            </w:r>
          </w:p>
          <w:p w:rsidR="00744A93" w:rsidRPr="00ED51C0" w:rsidRDefault="00744A93" w:rsidP="0074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0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</w:t>
            </w:r>
            <w:proofErr w:type="gramStart"/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 представители</w:t>
            </w:r>
            <w:proofErr w:type="gramEnd"/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входили:</w:t>
            </w:r>
          </w:p>
          <w:p w:rsidR="00744A93" w:rsidRPr="00ED51C0" w:rsidRDefault="00772BEB" w:rsidP="0074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 состав рабочей группы </w:t>
            </w:r>
            <w:proofErr w:type="gramStart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подготовке</w:t>
            </w:r>
            <w:proofErr w:type="gramEnd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коллективного договора органов местного  самоуправления МО «Мирнинский район» РС(Я) на 2021-2023 годы.</w:t>
            </w:r>
          </w:p>
          <w:p w:rsidR="00744A93" w:rsidRPr="00ED51C0" w:rsidRDefault="00772BEB" w:rsidP="0074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состав</w:t>
            </w:r>
            <w:proofErr w:type="gramEnd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комиссии по реорганизации МУП «Мирнинский  молокозавод» в ООО «</w:t>
            </w:r>
            <w:proofErr w:type="spellStart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Мирмилк</w:t>
            </w:r>
            <w:proofErr w:type="spellEnd"/>
            <w:r w:rsidR="00744A93"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Представитель Управления вошел в состав Совета директоров ООО.</w:t>
            </w:r>
          </w:p>
          <w:p w:rsidR="00744A93" w:rsidRPr="00ED51C0" w:rsidRDefault="00744A93" w:rsidP="0074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 правовая</w:t>
            </w:r>
            <w:proofErr w:type="gramEnd"/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локальных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(Устав, Положение о директоре, Положение о Совете директоров, Положение об оплате труда и другие) </w:t>
            </w:r>
          </w:p>
          <w:p w:rsidR="00744A93" w:rsidRPr="00ED51C0" w:rsidRDefault="00744A93" w:rsidP="0074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При правовом сопровождении </w:t>
            </w:r>
            <w:proofErr w:type="gramStart"/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проведено</w:t>
            </w:r>
            <w:proofErr w:type="gramEnd"/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по выходу  районной Администрации  из состава учредите</w:t>
            </w:r>
            <w:r w:rsidR="00D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 ООО «МПЖХ» и сопровождение</w:t>
            </w:r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нотариальной сделки  дарения доли   МО «Город Мирный».</w:t>
            </w:r>
          </w:p>
          <w:p w:rsidR="00744A93" w:rsidRDefault="00744A93" w:rsidP="0074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 проведен</w:t>
            </w:r>
            <w:proofErr w:type="gramEnd"/>
            <w:r w:rsidRPr="00E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 исполнения Администрацией района  Федерального закона от 09.02.2009  №8-ФЗ «Об обеспечении доступа к информации о деятельности государственных органов и органов местного самоуправления»   в части размещения необходимой информации, ее полноты, актуальности,  доступности и свободы поиска.</w:t>
            </w:r>
          </w:p>
          <w:p w:rsidR="00D63F86" w:rsidRDefault="00D63F86" w:rsidP="00D6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 правовая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УПР и РП по оформлению перехода  по договору дарения в муниципальную собственность имущества, приобретенного  за счет средств предоставленной субсидии ИП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(сумма   переданного имущества  180 000 рублей).</w:t>
            </w:r>
          </w:p>
          <w:p w:rsidR="00D63F86" w:rsidRPr="008254F3" w:rsidRDefault="00D63F86" w:rsidP="00D63F8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Оказана правовая помощь МО «Поселок </w:t>
            </w:r>
            <w:proofErr w:type="gramStart"/>
            <w:r w:rsidRPr="0082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Алмазный»  в</w:t>
            </w:r>
            <w:proofErr w:type="gramEnd"/>
            <w:r w:rsidRPr="0082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 подачи заявления (информации) нотариусам  </w:t>
            </w:r>
            <w:proofErr w:type="spellStart"/>
            <w:r w:rsidRPr="0082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82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825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имеющейся задолженности ИП </w:t>
            </w:r>
            <w:proofErr w:type="spellStart"/>
            <w:r w:rsidRPr="008254F3">
              <w:rPr>
                <w:rFonts w:ascii="Times New Roman" w:eastAsia="Calibri" w:hAnsi="Times New Roman" w:cs="Times New Roman"/>
                <w:sz w:val="24"/>
                <w:szCs w:val="24"/>
              </w:rPr>
              <w:t>Таракановского</w:t>
            </w:r>
            <w:proofErr w:type="spellEnd"/>
            <w:r w:rsidRPr="00825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Георгия </w:t>
            </w:r>
            <w:proofErr w:type="spellStart"/>
            <w:r w:rsidRPr="008254F3">
              <w:rPr>
                <w:rFonts w:ascii="Times New Roman" w:eastAsia="Calibri" w:hAnsi="Times New Roman" w:cs="Times New Roman"/>
                <w:sz w:val="24"/>
                <w:szCs w:val="24"/>
              </w:rPr>
              <w:t>Трифоновича</w:t>
            </w:r>
            <w:proofErr w:type="spellEnd"/>
            <w:r w:rsidRPr="00825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Администрацией МО «Поселок Светлый» </w:t>
            </w:r>
            <w:proofErr w:type="spellStart"/>
            <w:r w:rsidRPr="008254F3">
              <w:rPr>
                <w:rFonts w:ascii="Times New Roman" w:eastAsia="Calibri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Pr="00825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Республики Саха (Якутия), возникшей из договора аренды земельного участка для эксплуатации склада ГС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с топливозаправочной станцией (сумма задолженности 301 949, 98 рублей). </w:t>
            </w:r>
          </w:p>
          <w:p w:rsidR="00D63F86" w:rsidRPr="008254F3" w:rsidRDefault="00D63F86" w:rsidP="00D6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2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помощь </w:t>
            </w:r>
            <w:r w:rsidRPr="0082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«Поселок Алмазный» по рассмотрению </w:t>
            </w:r>
            <w:proofErr w:type="gramStart"/>
            <w:r w:rsidRPr="0082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прокуратуры</w:t>
            </w:r>
            <w:proofErr w:type="gramEnd"/>
            <w:r w:rsidRPr="00825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Мирного по заявлению Фомичевой Нины Иннокентьевны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реализации жилищных прав.</w:t>
            </w:r>
          </w:p>
          <w:p w:rsidR="009D30F4" w:rsidRPr="000706D5" w:rsidRDefault="009D30F4" w:rsidP="004A4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D5" w:rsidRPr="000706D5" w:rsidTr="008B70EB">
        <w:trPr>
          <w:trHeight w:val="699"/>
        </w:trPr>
        <w:tc>
          <w:tcPr>
            <w:tcW w:w="927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</w:t>
            </w:r>
            <w:r w:rsidR="00A85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реализации на территории МО «Мирнинский район» Республики Саха (Якутия) 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0489" w:type="dxa"/>
          </w:tcPr>
          <w:p w:rsidR="000706D5" w:rsidRPr="000706D5" w:rsidRDefault="000706D5" w:rsidP="0007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Реализация положений Федерального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закона </w:t>
            </w:r>
            <w:r w:rsidR="00A851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</w:t>
            </w:r>
            <w:proofErr w:type="gramEnd"/>
            <w:r w:rsidR="00A851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131-ФЗ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 общих принципах  организации местного самоуправления в Российской Федерации» осуществлялась в соответствии с нормативными правовыми актами Российской Федерации,  Республики Саха (Якутия) и МО «Мирнинский район» Республики Саха (Якутия)</w:t>
            </w:r>
            <w:r w:rsidR="00517E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0706D5" w:rsidRPr="000706D5" w:rsidRDefault="000706D5" w:rsidP="0007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Осуществлялось взаимодействие с Департаментом по вопросам местного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самоуправления  Администрации</w:t>
            </w:r>
            <w:proofErr w:type="gramEnd"/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B0E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Главы Республики Саха (Якутия)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Правительства Республики Саха (Якутия)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Советом </w:t>
            </w:r>
            <w:r w:rsidR="00A851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муниципальных образований Республики Саха (Якутия)</w:t>
            </w:r>
            <w:r w:rsidR="00C552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851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C552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851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Ассоциацией ме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жмуниципального сотрудничества </w:t>
            </w:r>
            <w:r w:rsidR="00A851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органами государственной власти Республики Саха (Якутия).    </w:t>
            </w:r>
          </w:p>
          <w:p w:rsidR="00F06DE8" w:rsidRDefault="000706D5" w:rsidP="0066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Оказывалась методическая и правовая помощь органам местного самоуправления городских и сельских</w:t>
            </w:r>
            <w:r w:rsidR="00511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поселений  района по реализации полномочий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направленных на реализацию местного самоуправления на  поселенческом уровне, приведения уставов муниципальных образований  в соответствие с действующим законодательством Российской Федер</w:t>
            </w:r>
            <w:r w:rsidR="004579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ации и Республики Саха (Як</w:t>
            </w:r>
            <w:r w:rsidR="00CB69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утия), разработке  муниципальных  нормативных актов в связи с полномочиями органов местного самоуправления  и изменением   и дополнением федерального законодательства, регулирующего  вопросы местного самоуправления и полномочия органов местного самоуправления. </w:t>
            </w:r>
          </w:p>
          <w:p w:rsidR="0066727C" w:rsidRDefault="00367803" w:rsidP="00DD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</w:t>
            </w:r>
            <w:r w:rsidR="00CB69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</w:t>
            </w:r>
            <w:proofErr w:type="gramStart"/>
            <w:r w:rsidR="00CB69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муниципальных</w:t>
            </w:r>
            <w:proofErr w:type="gramEnd"/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образований  городск</w:t>
            </w:r>
            <w:r w:rsidR="008048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их и сельских поселений У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правл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ением доводилась  информация об изменениях 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федерального и регионального законодательства, регулирующего  вопросы местного значения муниципального образования и полномочия органов местного са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моуправления по 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их решению. Также </w:t>
            </w:r>
            <w:proofErr w:type="gramStart"/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доводилась  информация</w:t>
            </w:r>
            <w:proofErr w:type="gramEnd"/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законодательства)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поступающая из 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Департамента по вопросам местного самоуправления Администрации Главы Республики Саха (Якутия) и Правительства Республики Саха (Якутия)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6672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B69FE" w:rsidRDefault="00CB69FE" w:rsidP="00DD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1E26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2020 году Управлением для </w:t>
            </w:r>
            <w:r w:rsidR="001E26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руководства в работе 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E26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деятельности </w:t>
            </w:r>
            <w:r w:rsidR="001E26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основе анализа   полномочий органов местного самоуправления  муниципального района, городских и сельских </w:t>
            </w:r>
            <w:r w:rsidR="001E26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поселений по решению вопросов местного значения, предусмотренных Федеральным законом «Об общих принципах организации местного самоуправления в Российской Федерации», и отраслевых законов Российской Федерации, содержащих полномочия органов местного самоуправления (более 1500 полномочий),  разработана таблица  «Полномочия  органов местного самоуправления» в разрезе  полномочий муниципального района, полномочий городских и сельских поселений по решению вопросов местного значения, и вопросов совместного введения  муниципальных образований. Указанная таблица размещена на официальном сайте муниципального образования (раздел «Компетенция органов местного самоуправления»),  информация доведена до сведения  глава городских и сельских  поселений района, анонсирована в газете «Мирнинский рабочий»</w:t>
            </w:r>
            <w:r w:rsidR="005B6F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8B70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№ 128 (11226) от 25 сентября 2020 года)</w:t>
            </w:r>
            <w:r w:rsidR="005B6F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для  использования населением  муниципального образования при участии в осуществлении местного самоуправления и  обращениях  в органы местного самоуправления  в соответствии с их компетенцией и полномочиями. </w:t>
            </w:r>
          </w:p>
          <w:p w:rsidR="00772BEB" w:rsidRPr="0066727C" w:rsidRDefault="00772BEB" w:rsidP="00DD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06D5" w:rsidRPr="000706D5" w:rsidTr="00CD5C91">
        <w:trPr>
          <w:trHeight w:val="415"/>
        </w:trPr>
        <w:tc>
          <w:tcPr>
            <w:tcW w:w="927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253" w:type="dxa"/>
          </w:tcPr>
          <w:p w:rsidR="000706D5" w:rsidRPr="000706D5" w:rsidRDefault="009E2A8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сопровождение  реализации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0489" w:type="dxa"/>
          </w:tcPr>
          <w:p w:rsidR="00D77261" w:rsidRDefault="00D77261" w:rsidP="005D50D3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Предоставление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государственных) услуг осуществлялось в соответствии 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2010 года № 210-ФЗ «Об организации предоставления государственных и муниципальных услуг»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F2A" w:rsidRPr="00E1734B" w:rsidRDefault="00D77261" w:rsidP="005D50D3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5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5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 с</w:t>
            </w:r>
            <w:proofErr w:type="gramEnd"/>
            <w:r w:rsidR="005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 районной Администрации от  №  </w:t>
            </w:r>
            <w:r w:rsid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389 </w:t>
            </w:r>
            <w:r w:rsidR="005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утверждении р</w:t>
            </w:r>
            <w:r w:rsidR="005B6F2A"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еестр</w:t>
            </w:r>
            <w:r w:rsidR="005D50D3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а</w:t>
            </w:r>
            <w:r w:rsidR="005B6F2A"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</w:t>
            </w:r>
            <w:r w:rsidR="005D50D3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муниципальных (государственных) услуг,  предоставляемых  Администрацией МО  Мирнинский район РС(Я) в рееастре состоит 51 муниципальная</w:t>
            </w:r>
            <w:r w:rsidR="005B6F2A"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</w:t>
            </w:r>
            <w:r w:rsidR="005D50D3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(государственная</w:t>
            </w:r>
            <w:r w:rsidR="005B6F2A"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) услуг</w:t>
            </w:r>
            <w:r w:rsidR="005D50D3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а</w:t>
            </w:r>
            <w:r w:rsidR="005B6F2A"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. На все муниципальные (государственные) услуги разработа</w:t>
            </w:r>
            <w:r w:rsidR="00E1734B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ны административные регламенты</w:t>
            </w:r>
            <w:r w:rsidR="00E1734B">
              <w:rPr>
                <w:rFonts w:ascii="Times New Roman" w:hAnsi="Times New Roman" w:cs="Times New Roman"/>
                <w:bCs/>
                <w:sz w:val="24"/>
                <w:szCs w:val="24"/>
              </w:rPr>
              <w:t>, размещенные на официальном сайте муниципального образования (раздел «Муниципальные услуги», и в местах предоставления муниципальных услуг.</w:t>
            </w:r>
          </w:p>
          <w:p w:rsidR="005B6F2A" w:rsidRPr="005B6F2A" w:rsidRDefault="00D77261" w:rsidP="005B6F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в </w:t>
            </w:r>
            <w:r w:rsidR="005B6F2A" w:rsidRPr="005B6F2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распоряжением Правительства Республики Саха (Якутия) от 26.06.2020 № 561-р «О дополнительных мерах для реализации регионального проекта «Цифр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государственное управление»</w:t>
            </w:r>
            <w:r w:rsidR="005B6F2A" w:rsidRPr="005B6F2A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предоставления государственных и муниципальных услуг»  (вместе с «Перечнем региональных приоритетных государственных услуг и сервисов, подлежащих цифровой трансформации», «Типовым перечнем муниципальных услуг, подлежащих переводу в электронный или цифровой вид»), Указом Главы Республики Саха (Якутия) от 05.11.2020 № 1492 «О государственной информационной системе Республики Саха (Якутия) «Единая информационно-технологическая платформа Республики Саха (Якутия)» реализованы мероприятия, предусмотренные:</w:t>
            </w:r>
          </w:p>
          <w:p w:rsidR="005B6F2A" w:rsidRPr="005B6F2A" w:rsidRDefault="005B6F2A" w:rsidP="005B6F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2A">
              <w:rPr>
                <w:rFonts w:ascii="Times New Roman" w:hAnsi="Times New Roman" w:cs="Times New Roman"/>
                <w:sz w:val="24"/>
                <w:szCs w:val="24"/>
              </w:rPr>
              <w:t>- планом типовой «дорожной карты» по переводу органами местного самоуправления Республики Саха (Якутия) государственных и муниципальных услуг в электронную форму для оказания их посредством ГИС «Портал государственных и муниципальных услуг (функций) Республики Саха (Якутия)» (</w:t>
            </w:r>
            <w:r w:rsidRPr="005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B6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B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yakutia</w:t>
            </w:r>
            <w:proofErr w:type="spellEnd"/>
            <w:r w:rsidRPr="005B6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6F2A">
              <w:rPr>
                <w:rFonts w:ascii="Times New Roman" w:hAnsi="Times New Roman" w:cs="Times New Roman"/>
                <w:sz w:val="24"/>
                <w:szCs w:val="24"/>
              </w:rPr>
              <w:t xml:space="preserve">), утвержденной Приказом Министерства связи и </w:t>
            </w:r>
            <w:r w:rsidRPr="005B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 РС (Я) от 30.03.2018г. № П-01-79;</w:t>
            </w:r>
          </w:p>
          <w:p w:rsidR="005B6F2A" w:rsidRPr="005B6F2A" w:rsidRDefault="005B6F2A" w:rsidP="005B6F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F2A">
              <w:rPr>
                <w:rFonts w:ascii="Times New Roman" w:hAnsi="Times New Roman" w:cs="Times New Roman"/>
                <w:sz w:val="24"/>
                <w:szCs w:val="24"/>
              </w:rPr>
              <w:t xml:space="preserve">- планом-графиком на 2020 год перевода муниципальных услуг </w:t>
            </w:r>
            <w:proofErr w:type="gramStart"/>
            <w:r w:rsidRPr="005B6F2A">
              <w:rPr>
                <w:rFonts w:ascii="Times New Roman" w:hAnsi="Times New Roman" w:cs="Times New Roman"/>
                <w:sz w:val="24"/>
                <w:szCs w:val="24"/>
              </w:rPr>
              <w:t>в  электронный</w:t>
            </w:r>
            <w:proofErr w:type="gramEnd"/>
            <w:r w:rsidRPr="005B6F2A">
              <w:rPr>
                <w:rFonts w:ascii="Times New Roman" w:hAnsi="Times New Roman" w:cs="Times New Roman"/>
                <w:sz w:val="24"/>
                <w:szCs w:val="24"/>
              </w:rPr>
              <w:t xml:space="preserve"> вид,  состоящего из 27 государственных и муниципальных услуг (в связи с принятием  распоряжения Правительства Республики Саха (Якутия) от 26.06.2020 № 561-р в 4 кв. 2020 года внесены изменения в график и перечень услуг дополнен 2 услугами в области градостроительной деятельности). Осуществлен перевод 12-ти услуг в электронную форму, из них 9 первоочередные услуги.</w:t>
            </w:r>
          </w:p>
          <w:p w:rsidR="005B6F2A" w:rsidRPr="005B6F2A" w:rsidRDefault="005B6F2A" w:rsidP="005B6F2A">
            <w:pPr>
              <w:spacing w:after="0" w:line="240" w:lineRule="auto"/>
              <w:ind w:right="12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2A">
              <w:rPr>
                <w:rFonts w:ascii="Times New Roman" w:hAnsi="Times New Roman" w:cs="Times New Roman"/>
                <w:sz w:val="24"/>
                <w:szCs w:val="24"/>
              </w:rPr>
              <w:t xml:space="preserve">- планом-графиком поэтапного перевода услуг и концентраторов услуг с ГИС «Портал государственных и муниципальных услуг (функций) Республики Саха (Якутия)» на ГИС РС (Я) «Единая информационно-технологическая платформа Республики Саха (Якутия)», утвержденного приказом Министерства инноваций, цифрового развития и инфокоммуникационных </w:t>
            </w:r>
            <w:proofErr w:type="gramStart"/>
            <w:r w:rsidRPr="005B6F2A">
              <w:rPr>
                <w:rFonts w:ascii="Times New Roman" w:hAnsi="Times New Roman" w:cs="Times New Roman"/>
                <w:sz w:val="24"/>
                <w:szCs w:val="24"/>
              </w:rPr>
              <w:t>технологий  Республики</w:t>
            </w:r>
            <w:proofErr w:type="gramEnd"/>
            <w:r w:rsidRPr="005B6F2A">
              <w:rPr>
                <w:rFonts w:ascii="Times New Roman" w:hAnsi="Times New Roman" w:cs="Times New Roman"/>
                <w:sz w:val="24"/>
                <w:szCs w:val="24"/>
              </w:rPr>
              <w:t xml:space="preserve"> Саха (Якутия) от 13.11.2020 № П-01-316;</w:t>
            </w:r>
          </w:p>
          <w:p w:rsidR="005B6F2A" w:rsidRPr="005B6F2A" w:rsidRDefault="005B6F2A" w:rsidP="005B6F2A">
            <w:pPr>
              <w:spacing w:after="0" w:line="240" w:lineRule="auto"/>
              <w:ind w:right="12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F2A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обеспечения перехода органов местного самоуправления на работу в Единой информационно-технологической платформе Республики Саха (Якутия) ответственные специалисты районной Администрации и муниципальных учреждений в сентябре 2020 года приняли участие в </w:t>
            </w:r>
            <w:proofErr w:type="spellStart"/>
            <w:r w:rsidRPr="005B6F2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5B6F2A">
              <w:rPr>
                <w:rFonts w:ascii="Times New Roman" w:hAnsi="Times New Roman" w:cs="Times New Roman"/>
                <w:sz w:val="24"/>
                <w:szCs w:val="24"/>
              </w:rPr>
              <w:t>, организованном оператором Регионального Портала - ГБУ РС (Я) «</w:t>
            </w:r>
            <w:proofErr w:type="gramStart"/>
            <w:r w:rsidRPr="005B6F2A">
              <w:rPr>
                <w:rFonts w:ascii="Times New Roman" w:hAnsi="Times New Roman" w:cs="Times New Roman"/>
                <w:sz w:val="24"/>
                <w:szCs w:val="24"/>
              </w:rPr>
              <w:t>РЦИТ»  по</w:t>
            </w:r>
            <w:proofErr w:type="gramEnd"/>
            <w:r w:rsidRPr="005B6F2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работы на новой Единой информационно-технологической платформе. В ноябре 2020 приняли участие в семинаре, организованном Минэкономразвития России, проведенном по результатам регулярного мониторинга качества предоставления государственных и муниципальных услуг в электронном виде.  </w:t>
            </w:r>
          </w:p>
          <w:p w:rsidR="005B6F2A" w:rsidRPr="005B6F2A" w:rsidRDefault="005B6F2A" w:rsidP="005B6F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2A">
              <w:rPr>
                <w:rFonts w:ascii="Times New Roman" w:hAnsi="Times New Roman" w:cs="Times New Roman"/>
                <w:sz w:val="24"/>
                <w:szCs w:val="24"/>
              </w:rPr>
              <w:t>Несмотря на то, что Администрацией района были своевременно приняты все организационные мероприятия по нормативно-правовому регулированию процесса перевода муниципальных услуг в электронную форму, реализовать исполнение Плана-графика перевода услуг в полном объеме не удалось, по причинам, связанным с переходом на Единую информационно-технологическую платформу Республики Саха (Якутия), включающие в том числе мероприятия технического характера в соответствии с требованиями административного регламента подключения к платформе.</w:t>
            </w:r>
          </w:p>
          <w:p w:rsidR="005B6F2A" w:rsidRDefault="00D77261" w:rsidP="00D77261">
            <w:pPr>
              <w:spacing w:after="0" w:line="240" w:lineRule="auto"/>
              <w:ind w:right="122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В</w:t>
            </w:r>
            <w:r w:rsidR="005B6F2A" w:rsidRPr="00D7726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2020 году 2</w:t>
            </w:r>
            <w:r w:rsidR="0039292F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0</w:t>
            </w:r>
            <w:r w:rsidR="005B6F2A" w:rsidRPr="00D7726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муниципальная услуга оказывалась</w:t>
            </w:r>
            <w:r w:rsidR="005B6F2A" w:rsidRPr="00D7726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в электронном виде посредством Портала государственных и муниципальных услуг (функций) РС (Я) (в конце января 2021 планируется вывод услуг на новую платформу),  Образовательного портала РС (Я), сайта НаДальнийВосток.РФ.</w:t>
            </w:r>
          </w:p>
          <w:p w:rsidR="00D77261" w:rsidRDefault="00DF39B9" w:rsidP="00D77261">
            <w:pPr>
              <w:spacing w:after="0" w:line="240" w:lineRule="auto"/>
              <w:ind w:right="122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С целью </w:t>
            </w:r>
            <w:r w:rsidR="00D7726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повышения качества оказания мунииипальных услуг, в соответствии с соглащением  ГАУ </w:t>
            </w:r>
            <w:r w:rsidR="00D7726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7726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МФЦ РС(Я)” 6 муниципальных услуг оказывается через  ТОСП ГАУ “МФЦ РС(Я) в г.Мирный (“Мои документы”).  </w:t>
            </w:r>
          </w:p>
          <w:p w:rsidR="005B6F2A" w:rsidRPr="005B6F2A" w:rsidRDefault="00D77261" w:rsidP="005B6F2A">
            <w:pPr>
              <w:spacing w:after="0" w:line="240" w:lineRule="auto"/>
              <w:ind w:right="122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В отчетном периоде Управлением п</w:t>
            </w:r>
            <w:r w:rsidR="005B6F2A"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роведено 4 заседания комиссии  по повышению </w:t>
            </w:r>
            <w:r w:rsidR="005B6F2A"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lastRenderedPageBreak/>
              <w:t>качества предоставления муниципальных и государственных услуг в МО «Мирнинский район»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</w:t>
            </w:r>
            <w:r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(24.03.2020, 08.07.2020, 25.09.2020, 22.12.2020)</w:t>
            </w:r>
            <w:r w:rsidR="005B6F2A"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. </w:t>
            </w:r>
          </w:p>
          <w:p w:rsidR="005B6F2A" w:rsidRPr="005B6F2A" w:rsidRDefault="005B6F2A" w:rsidP="005B6F2A">
            <w:pPr>
              <w:spacing w:after="0" w:line="240" w:lineRule="auto"/>
              <w:ind w:right="122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В соответствии с требованиями Федерального закона № 210-ФЗ «Об организации предоставления  государственных и муниципальных услуг», постановлением </w:t>
            </w:r>
            <w:r w:rsidR="00D7726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районной Администрации </w:t>
            </w:r>
            <w:r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от 1 апреля 2011 года  № 266 «О порядке проведения экспертизы  проектов административных регламентов исполнения муниципальных (государственных) функций и предоставления муниципальных (государственных) услуг», </w:t>
            </w:r>
            <w:r w:rsidR="007D3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(</w:t>
            </w:r>
            <w:r w:rsidR="007D346C" w:rsidRPr="005B6F2A">
              <w:rPr>
                <w:rFonts w:ascii="Times New Roman" w:hAnsi="Times New Roman" w:cs="Times New Roman"/>
                <w:sz w:val="24"/>
                <w:szCs w:val="24"/>
              </w:rPr>
              <w:t>в редакции</w:t>
            </w:r>
            <w:r w:rsidR="007D346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="007D346C" w:rsidRPr="005B6F2A">
              <w:rPr>
                <w:rFonts w:ascii="Times New Roman" w:hAnsi="Times New Roman" w:cs="Times New Roman"/>
                <w:sz w:val="24"/>
                <w:szCs w:val="24"/>
              </w:rPr>
              <w:t xml:space="preserve"> от 10.09.2020 № 1290) </w:t>
            </w:r>
            <w:r w:rsidR="00E1734B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У</w:t>
            </w:r>
            <w:r w:rsidRPr="005B6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правлением </w:t>
            </w:r>
            <w:r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п</w:t>
            </w:r>
            <w:r w:rsidR="00E1734B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роводилась</w:t>
            </w:r>
            <w:r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эксперти</w:t>
            </w:r>
            <w:r w:rsidR="00D7726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за административных регламентов на соответствие  Федеральному закону № 210-ФЗ.</w:t>
            </w:r>
          </w:p>
          <w:p w:rsidR="005B6F2A" w:rsidRPr="00E1734B" w:rsidRDefault="007D346C" w:rsidP="00E1734B">
            <w:pPr>
              <w:spacing w:after="0" w:line="240" w:lineRule="auto"/>
              <w:ind w:firstLine="709"/>
              <w:jc w:val="both"/>
              <w:rPr>
                <w:rFonts w:cs="Arial Unicode MS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В 2020 году </w:t>
            </w:r>
            <w:r w:rsidR="005B6F2A"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проведена  экспертиза </w:t>
            </w:r>
            <w:r w:rsidR="00E1734B"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50</w:t>
            </w:r>
            <w:r w:rsidR="00E1734B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</w:t>
            </w:r>
            <w:r w:rsidR="005B6F2A" w:rsidRPr="005B6F2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административных регламентов. По итогам работы приняты нормативные правовые акты в целях приведения административных регламентов в соотвествии с нормами действующего законадательства.  </w:t>
            </w:r>
          </w:p>
          <w:p w:rsidR="00B8631A" w:rsidRDefault="00CD5C91" w:rsidP="00E1734B">
            <w:pPr>
              <w:spacing w:after="0" w:line="240" w:lineRule="auto"/>
              <w:ind w:right="12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популяризации муниципальных услуг в газете «Мирнинский рабочий»</w:t>
            </w:r>
            <w:r w:rsidR="0039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</w:t>
            </w:r>
            <w:r w:rsidR="0080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декабря)</w:t>
            </w:r>
            <w:r w:rsid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опубликована статья </w:t>
            </w:r>
            <w:proofErr w:type="gramStart"/>
            <w:r w:rsid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возможности</w:t>
            </w:r>
            <w:proofErr w:type="gramEnd"/>
            <w:r w:rsidRPr="005B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получения муниципальных услуг в электронной форме, а </w:t>
            </w:r>
            <w:r w:rsid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на сайте </w:t>
            </w:r>
            <w:r w:rsidR="00D7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«Мирнинский район», в социальных сетях. </w:t>
            </w:r>
            <w:r w:rsidRPr="005B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осуществления гражданами быстрого поиска муниципальных услуг, оказываемых в электронной форме н</w:t>
            </w:r>
            <w:r w:rsidRPr="005B6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а сайте Администрации района размещены прямые гиперссылки на соотвествующий разделы РПГУ для ознакомления с административными регламентами и заполнения формы электронного заявления получения муниципальных услуг. </w:t>
            </w:r>
            <w:r w:rsid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72BEB" w:rsidRPr="00E1734B" w:rsidRDefault="00772BEB" w:rsidP="00E1734B">
            <w:pPr>
              <w:spacing w:after="0" w:line="240" w:lineRule="auto"/>
              <w:ind w:right="12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DBD" w:rsidRPr="000706D5" w:rsidTr="00CD5C91">
        <w:tc>
          <w:tcPr>
            <w:tcW w:w="927" w:type="dxa"/>
          </w:tcPr>
          <w:p w:rsidR="00F87DBD" w:rsidRPr="000706D5" w:rsidRDefault="00F87DBD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253" w:type="dxa"/>
          </w:tcPr>
          <w:p w:rsidR="00F87DBD" w:rsidRPr="000706D5" w:rsidRDefault="00F87DBD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осуществления     муниципального контроля на территории муниципального образования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«Мирнинский район» Республики Саха (Якутия)</w:t>
            </w:r>
          </w:p>
        </w:tc>
        <w:tc>
          <w:tcPr>
            <w:tcW w:w="10489" w:type="dxa"/>
          </w:tcPr>
          <w:p w:rsidR="004536A7" w:rsidRDefault="0023068E" w:rsidP="00E06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36A7">
              <w:rPr>
                <w:rFonts w:ascii="Times New Roman" w:hAnsi="Times New Roman" w:cs="Times New Roman"/>
                <w:sz w:val="24"/>
                <w:szCs w:val="24"/>
              </w:rPr>
              <w:t xml:space="preserve">  В 2020 году Управлением </w:t>
            </w:r>
            <w:proofErr w:type="gramStart"/>
            <w:r w:rsidR="004536A7">
              <w:rPr>
                <w:rFonts w:ascii="Times New Roman" w:hAnsi="Times New Roman" w:cs="Times New Roman"/>
                <w:sz w:val="24"/>
                <w:szCs w:val="24"/>
              </w:rPr>
              <w:t>осуществлялась  координирующее</w:t>
            </w:r>
            <w:proofErr w:type="gramEnd"/>
            <w:r w:rsidR="004536A7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методическое сопровождение осуществления муниципального контроля на территории муниципального образования.</w:t>
            </w:r>
          </w:p>
          <w:p w:rsidR="00F87DBD" w:rsidRPr="00E06AC9" w:rsidRDefault="004536A7" w:rsidP="00E06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68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осуществлению муниципального контроля </w:t>
            </w:r>
            <w:proofErr w:type="gramStart"/>
            <w:r w:rsidR="0023068E">
              <w:rPr>
                <w:rFonts w:ascii="Times New Roman" w:hAnsi="Times New Roman" w:cs="Times New Roman"/>
                <w:sz w:val="24"/>
                <w:szCs w:val="24"/>
              </w:rPr>
              <w:t>в  соответствующих</w:t>
            </w:r>
            <w:proofErr w:type="gramEnd"/>
            <w:r w:rsidR="0023068E">
              <w:rPr>
                <w:rFonts w:ascii="Times New Roman" w:hAnsi="Times New Roman" w:cs="Times New Roman"/>
                <w:sz w:val="24"/>
                <w:szCs w:val="24"/>
              </w:rPr>
              <w:t xml:space="preserve"> сферах деятельности осуществлялась в</w:t>
            </w:r>
            <w:r w:rsidR="00E7712A" w:rsidRPr="00E06AC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      </w:r>
            <w:r w:rsidR="0023068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контроля».</w:t>
            </w:r>
          </w:p>
          <w:p w:rsidR="00E06AC9" w:rsidRPr="00E06AC9" w:rsidRDefault="004536A7" w:rsidP="00E06AC9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 районной Администрации </w:t>
            </w:r>
            <w:r w:rsidR="00E06AC9" w:rsidRPr="00E06AC9">
              <w:rPr>
                <w:rFonts w:ascii="Times New Roman" w:hAnsi="Times New Roman" w:cs="Times New Roman"/>
                <w:sz w:val="24"/>
                <w:szCs w:val="24"/>
              </w:rPr>
              <w:t xml:space="preserve">от 07.04.2017 № 0476 «Об утверждении перечня видов муниципального контроля, осуществляемого на территории муниципального образования «Мирнинский район» Республики Саха (Якутия)» утвержден перечень видов муниципального контроля осуществляемого уполномоченными отраслевыми отделами, управлениями Администрации </w:t>
            </w:r>
            <w:proofErr w:type="spellStart"/>
            <w:r w:rsidR="00E06AC9" w:rsidRPr="00E06AC9"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 w:rsidR="00E06AC9" w:rsidRPr="00E06AC9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учреждениями, </w:t>
            </w:r>
            <w:r w:rsidR="00E06AC9" w:rsidRPr="00E06A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размещенный на официальном сайте </w:t>
            </w:r>
            <w:hyperlink r:id="rId7" w:history="1">
              <w:r w:rsidR="00E06AC9" w:rsidRPr="00E06AC9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www.алмазный-край.рф</w:t>
              </w:r>
            </w:hyperlink>
            <w:r w:rsidR="00E06AC9" w:rsidRPr="00E06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AC9" w:rsidRPr="00E06AC9" w:rsidRDefault="00E06AC9" w:rsidP="00E06AC9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контроль за соблюдением дисциплины цен (тарифов);</w:t>
            </w:r>
          </w:p>
          <w:p w:rsidR="00E06AC9" w:rsidRPr="00E06AC9" w:rsidRDefault="004536A7" w:rsidP="00E06AC9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06AC9"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земельный контроль;</w:t>
            </w:r>
          </w:p>
          <w:p w:rsidR="00E06AC9" w:rsidRPr="00E06AC9" w:rsidRDefault="00367803" w:rsidP="004536A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6AC9"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      </w:r>
          </w:p>
          <w:p w:rsidR="004536A7" w:rsidRDefault="00E06AC9" w:rsidP="004536A7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контроль </w:t>
            </w:r>
            <w:proofErr w:type="gramStart"/>
            <w:r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>за  сохранностью</w:t>
            </w:r>
            <w:proofErr w:type="gramEnd"/>
            <w:r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автомобильных дорог местного значения вне границ населенных пунктов в границах муниципального района.</w:t>
            </w:r>
          </w:p>
          <w:p w:rsidR="003C11A3" w:rsidRDefault="00BF5109" w:rsidP="00E06AC9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2020</w:t>
            </w:r>
            <w:r w:rsidR="00E06AC9"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6AC9"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году </w:t>
            </w:r>
            <w:r w:rsidR="00453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</w:t>
            </w:r>
            <w:proofErr w:type="gramEnd"/>
            <w:r w:rsidR="00453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 осуществлялось в соответствии </w:t>
            </w:r>
            <w:r w:rsidR="007D11E6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ежегодным</w:t>
            </w:r>
            <w:r w:rsidR="007D11E6"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 w:rsidR="007D11E6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7D11E6"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плановых проверок юридических лиц и индивидуальных предпринимателей на 20</w:t>
            </w:r>
            <w:r w:rsidR="007D11E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D11E6"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7D11E6">
              <w:rPr>
                <w:rFonts w:ascii="Times New Roman" w:eastAsia="Calibri" w:hAnsi="Times New Roman" w:cs="Times New Roman"/>
                <w:sz w:val="24"/>
                <w:szCs w:val="24"/>
              </w:rPr>
              <w:t>, утверждённый</w:t>
            </w:r>
            <w:r w:rsidR="007D11E6"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6AC9"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постановлением </w:t>
            </w:r>
            <w:r w:rsidR="00453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районной Администрации </w:t>
            </w:r>
            <w:r w:rsidR="00E06AC9"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453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18.10.2019 года № 1480,</w:t>
            </w:r>
            <w:r w:rsidR="007D1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согласованным</w:t>
            </w:r>
            <w:r w:rsidR="00453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E06AC9" w:rsidRPr="00E0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прокуратурой города Мирного. </w:t>
            </w:r>
          </w:p>
          <w:p w:rsidR="007D11E6" w:rsidRDefault="007D11E6" w:rsidP="007D11E6">
            <w:pPr>
              <w:spacing w:after="1" w:line="28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1E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в рамках муниципального земельного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имущественных отношений» </w:t>
            </w:r>
            <w:r w:rsidRPr="007D11E6">
              <w:rPr>
                <w:rFonts w:ascii="Times New Roman" w:hAnsi="Times New Roman" w:cs="Times New Roman"/>
                <w:sz w:val="24"/>
                <w:szCs w:val="24"/>
              </w:rPr>
              <w:t>проведены две плановые выездные проверки в отношении юридических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иц. По итогам проверок нарушений земельного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выявлено.</w:t>
            </w:r>
          </w:p>
          <w:p w:rsidR="007D11E6" w:rsidRPr="00AA6D1C" w:rsidRDefault="007D11E6" w:rsidP="007D11E6">
            <w:pPr>
              <w:spacing w:after="1" w:line="280" w:lineRule="atLeast"/>
              <w:ind w:firstLine="540"/>
              <w:jc w:val="both"/>
              <w:rPr>
                <w:sz w:val="28"/>
                <w:szCs w:val="28"/>
              </w:rPr>
            </w:pPr>
            <w:r w:rsidRPr="007D11E6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проверки в отношении юридических лиц, индивидуальных предпринимателей, отнесенных в соответствии со </w:t>
            </w:r>
            <w:hyperlink r:id="rId8" w:history="1">
              <w:r w:rsidRPr="007D11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4</w:t>
              </w:r>
            </w:hyperlink>
            <w:r w:rsidRPr="007D11E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не проводились в связи  продлением режима «надзорных каникул» до 31 декабря 2020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с </w:t>
            </w:r>
            <w:r w:rsidRPr="007D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  <w:r w:rsidRPr="007D11E6">
                <w:rPr>
                  <w:rFonts w:ascii="Times New Roman" w:hAnsi="Times New Roman" w:cs="Times New Roman"/>
                  <w:sz w:val="24"/>
                  <w:szCs w:val="24"/>
                </w:rPr>
                <w:t xml:space="preserve"> Правительства Р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оссийской </w:t>
              </w:r>
              <w:r w:rsidRPr="007D11E6">
                <w:rPr>
                  <w:rFonts w:ascii="Times New Roman" w:hAnsi="Times New Roman" w:cs="Times New Roman"/>
                  <w:sz w:val="24"/>
                  <w:szCs w:val="24"/>
                </w:rPr>
                <w:t>Ф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едерации</w:t>
              </w:r>
              <w:r w:rsidRPr="007D11E6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03.04.2020 № 438 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  </w:r>
            </w:hyperlink>
            <w:r w:rsidRPr="00AA6D1C">
              <w:rPr>
                <w:sz w:val="28"/>
                <w:szCs w:val="28"/>
              </w:rPr>
              <w:t>.</w:t>
            </w:r>
          </w:p>
          <w:p w:rsidR="007D11E6" w:rsidRPr="00461FB6" w:rsidRDefault="007D11E6" w:rsidP="00461FB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</w:t>
            </w:r>
            <w:r w:rsidRPr="007D11E6"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 в 2020 году не проводились</w:t>
            </w:r>
            <w:r w:rsidRPr="007D11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="00461FB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461FB6" w:rsidRPr="00461F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УИР и РП </w:t>
            </w:r>
            <w:proofErr w:type="gramStart"/>
            <w:r w:rsidR="00461FB6" w:rsidRPr="00461FB6">
              <w:rPr>
                <w:rFonts w:ascii="Times New Roman" w:hAnsi="Times New Roman" w:cs="Times New Roman"/>
                <w:sz w:val="24"/>
                <w:szCs w:val="24"/>
              </w:rPr>
              <w:t>участвовали  в</w:t>
            </w:r>
            <w:proofErr w:type="gramEnd"/>
            <w:r w:rsidR="00461FB6" w:rsidRPr="00461FB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проверках, проводимых  прокуратурой города Мирного, на социально значимые  продукты питания в качестве специалистов (экспертов).</w:t>
            </w:r>
          </w:p>
          <w:p w:rsidR="00AA1F82" w:rsidRDefault="0023068E" w:rsidP="0023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6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F8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</w:t>
            </w:r>
            <w:r w:rsidR="00AA1F82" w:rsidRPr="00E06AC9">
              <w:rPr>
                <w:rFonts w:ascii="Times New Roman" w:hAnsi="Times New Roman" w:cs="Times New Roman"/>
                <w:sz w:val="24"/>
                <w:szCs w:val="24"/>
              </w:rPr>
              <w:t xml:space="preserve">19.12.2019г. </w:t>
            </w:r>
            <w:r w:rsidR="00AA1F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1F82" w:rsidRPr="00E06AC9">
              <w:rPr>
                <w:rFonts w:ascii="Times New Roman" w:hAnsi="Times New Roman" w:cs="Times New Roman"/>
                <w:sz w:val="24"/>
                <w:szCs w:val="24"/>
              </w:rPr>
              <w:t xml:space="preserve">ринято постановление Главы района от № 1924 </w:t>
            </w:r>
            <w:r w:rsidR="00AA1F82" w:rsidRPr="00E0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Программы профилактики нарушений обязательных требований, требований, установленных муниципальными правовыми актами на 2020 год и </w:t>
            </w:r>
            <w:r w:rsidR="00AA1F82">
              <w:rPr>
                <w:rFonts w:ascii="Times New Roman" w:hAnsi="Times New Roman" w:cs="Times New Roman"/>
                <w:sz w:val="24"/>
                <w:szCs w:val="24"/>
              </w:rPr>
              <w:t>плановый период 2021-2022 годов».</w:t>
            </w:r>
          </w:p>
          <w:p w:rsidR="00E06AC9" w:rsidRDefault="00AA1F82" w:rsidP="00DD4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D11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7D11E6">
              <w:rPr>
                <w:rFonts w:ascii="Times New Roman" w:hAnsi="Times New Roman" w:cs="Times New Roman"/>
                <w:sz w:val="24"/>
                <w:szCs w:val="24"/>
              </w:rPr>
              <w:t>итогам  осуществления</w:t>
            </w:r>
            <w:proofErr w:type="gramEnd"/>
            <w:r w:rsidR="007D11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</w:t>
            </w:r>
            <w:r w:rsidR="0023068E">
              <w:rPr>
                <w:rFonts w:ascii="Times New Roman" w:hAnsi="Times New Roman" w:cs="Times New Roman"/>
                <w:sz w:val="24"/>
                <w:szCs w:val="24"/>
              </w:rPr>
              <w:t>Управлением п</w:t>
            </w:r>
            <w:r w:rsidR="0023068E" w:rsidRPr="00E06AC9">
              <w:rPr>
                <w:rFonts w:ascii="Times New Roman" w:hAnsi="Times New Roman" w:cs="Times New Roman"/>
                <w:sz w:val="24"/>
                <w:szCs w:val="24"/>
              </w:rPr>
              <w:t>одготовлен Доклад об осущест</w:t>
            </w:r>
            <w:r w:rsidR="0023068E">
              <w:rPr>
                <w:rFonts w:ascii="Times New Roman" w:hAnsi="Times New Roman" w:cs="Times New Roman"/>
                <w:sz w:val="24"/>
                <w:szCs w:val="24"/>
              </w:rPr>
              <w:t xml:space="preserve">влении муниципального контроля </w:t>
            </w:r>
            <w:r w:rsidR="00BF5109"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23068E" w:rsidRPr="00E06AC9">
              <w:rPr>
                <w:rFonts w:ascii="Times New Roman" w:hAnsi="Times New Roman" w:cs="Times New Roman"/>
                <w:sz w:val="24"/>
                <w:szCs w:val="24"/>
              </w:rPr>
              <w:t xml:space="preserve"> год в муниципальном образовании «Мирнинский район» Республики Саха (Якутия) и об эффективности такого контроля. </w:t>
            </w:r>
            <w:r w:rsidR="001823F3">
              <w:rPr>
                <w:rFonts w:ascii="Times New Roman" w:hAnsi="Times New Roman" w:cs="Times New Roman"/>
                <w:sz w:val="24"/>
                <w:szCs w:val="24"/>
              </w:rPr>
              <w:t>Отчет на</w:t>
            </w:r>
            <w:r w:rsidR="0023068E" w:rsidRPr="00E06AC9">
              <w:rPr>
                <w:rFonts w:ascii="Times New Roman" w:hAnsi="Times New Roman" w:cs="Times New Roman"/>
                <w:sz w:val="24"/>
                <w:szCs w:val="24"/>
              </w:rPr>
              <w:t>правлен в Министерство экономики Республики Саха (Якутия).</w:t>
            </w:r>
          </w:p>
          <w:p w:rsidR="00772BEB" w:rsidRPr="00A30F8A" w:rsidRDefault="00772BEB" w:rsidP="00DD4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D5" w:rsidRPr="000706D5" w:rsidTr="00CD5C91">
        <w:tc>
          <w:tcPr>
            <w:tcW w:w="927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противодействию коррупции в Администрации МО «Мирнинский район» Республики Саха (Якутия)</w:t>
            </w:r>
          </w:p>
        </w:tc>
        <w:tc>
          <w:tcPr>
            <w:tcW w:w="10489" w:type="dxa"/>
          </w:tcPr>
          <w:p w:rsidR="000706D5" w:rsidRPr="00EB685C" w:rsidRDefault="000D5450" w:rsidP="000D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69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противодействию коррупции осуществлялись в соответствии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Федеральным </w:t>
            </w:r>
            <w:proofErr w:type="gramStart"/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 w:rsidR="00AA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оном  от</w:t>
            </w:r>
            <w:proofErr w:type="gramEnd"/>
            <w:r w:rsidR="00AA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декабря 2008 года №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  <w:r w:rsid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противодействии коррупции»,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Республики Саха (Я</w:t>
            </w:r>
            <w:r w:rsidR="00AA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кутия) от 19 февраля 2009 года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668-З № 227-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AA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противодействии коррупц</w:t>
            </w:r>
            <w:r w:rsidR="00AA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 Республике Саха (Якутия)», решениями</w:t>
            </w:r>
            <w:r w:rsidR="00EB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 w:rsidR="0036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координации  работы по </w:t>
            </w:r>
            <w:r w:rsidR="00EB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85C" w:rsidRPr="00EB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коррупционных правонарушений  при  Главе Республики Саха (Якутия)</w:t>
            </w:r>
            <w:r w:rsidR="00AA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Планом противодействия коррупции в МО «Мирнинский район» Республики Саха (Якутия). Решениями </w:t>
            </w:r>
            <w:proofErr w:type="gramStart"/>
            <w:r w:rsidR="00AA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 при</w:t>
            </w:r>
            <w:proofErr w:type="gramEnd"/>
            <w:r w:rsidR="00AA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Главе района по противодействию коррупции в МО «Мирнинский район» Республики Саха (Якутия)</w:t>
            </w:r>
            <w:r w:rsidR="00EB685C" w:rsidRPr="00EB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соответствии с Планом по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противодействию  коррупции</w:t>
            </w:r>
            <w:proofErr w:type="gramEnd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 «Мирнинский район» Р</w:t>
            </w:r>
            <w:r w:rsidR="005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  Саха (Якутия) на 201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принятым постановлением  Главы района  </w:t>
            </w:r>
            <w:r w:rsidR="005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апреля 2018 года № 0425</w:t>
            </w:r>
            <w:r w:rsidR="00B5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проводило и участвовало в мероприятиях по противодействию коррупции:</w:t>
            </w:r>
          </w:p>
          <w:p w:rsidR="00A851AA" w:rsidRDefault="000706D5" w:rsidP="00A851AA">
            <w:pPr>
              <w:numPr>
                <w:ilvl w:val="0"/>
                <w:numId w:val="1"/>
              </w:numPr>
              <w:spacing w:after="0" w:line="240" w:lineRule="auto"/>
              <w:ind w:left="34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 муниципальных правовых актов, административных регламентов предоставления муниципальных (государственных) услуг в целях выявления в них положений, способствующих созданию условий для проявления коррупции и устранения выявленных коррупционных факторов;</w:t>
            </w:r>
            <w:r w:rsidR="004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51AA" w:rsidRDefault="004E4E8B" w:rsidP="00A851AA">
            <w:pPr>
              <w:numPr>
                <w:ilvl w:val="0"/>
                <w:numId w:val="1"/>
              </w:numPr>
              <w:spacing w:after="0" w:line="240" w:lineRule="auto"/>
              <w:ind w:left="34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решений </w:t>
            </w:r>
            <w:r w:rsidR="00C5520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proofErr w:type="gramEnd"/>
            <w:r w:rsidR="00A851AA" w:rsidRPr="00A851AA">
              <w:rPr>
                <w:rFonts w:ascii="Times New Roman" w:hAnsi="Times New Roman" w:cs="Times New Roman"/>
                <w:sz w:val="24"/>
                <w:szCs w:val="24"/>
              </w:rPr>
              <w:t xml:space="preserve"> по координации работы по противодействию коррупции в Республике Саха (Якутия);</w:t>
            </w:r>
          </w:p>
          <w:p w:rsidR="00267F08" w:rsidRPr="00A851AA" w:rsidRDefault="004E4E8B" w:rsidP="00A851AA">
            <w:pPr>
              <w:numPr>
                <w:ilvl w:val="0"/>
                <w:numId w:val="1"/>
              </w:numPr>
              <w:spacing w:after="0" w:line="240" w:lineRule="auto"/>
              <w:ind w:left="34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7F08"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</w:t>
            </w:r>
            <w:r w:rsidR="00BF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="00AA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67F08"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сводного отчета</w:t>
            </w:r>
            <w:r w:rsidR="00AA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67F08"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5B7C5C"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EA19AF"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proofErr w:type="gramEnd"/>
            <w:r w:rsidR="00EA19AF"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Республики Саха (Якутия</w:t>
            </w:r>
            <w:r w:rsidR="00F76E3D"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A19AF"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F08"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профилактике  коррупционных и  иных правонарушений об исполнении антикоррупционного  законодательства Российской Федерации и Республики Саха (Якутия)</w:t>
            </w:r>
            <w:r w:rsidR="0013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 </w:t>
            </w:r>
            <w:proofErr w:type="spellStart"/>
            <w:r w:rsidR="0013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="0013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267F08" w:rsidRPr="00A8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4BA2" w:rsidRDefault="005B7C5C" w:rsidP="00EF3839">
            <w:pPr>
              <w:numPr>
                <w:ilvl w:val="0"/>
                <w:numId w:val="1"/>
              </w:numPr>
              <w:spacing w:after="0" w:line="240" w:lineRule="auto"/>
              <w:ind w:left="34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</w:t>
            </w:r>
            <w:r w:rsidR="00A7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proofErr w:type="gramEnd"/>
            <w:r w:rsidR="00A7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Республики Саха (Якутия</w:t>
            </w:r>
            <w:r w:rsidR="00F7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7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 коррупционных и  иных правонарушений.  </w:t>
            </w:r>
          </w:p>
          <w:p w:rsidR="00BF5109" w:rsidRDefault="00DD4BA2" w:rsidP="00EF3839">
            <w:pPr>
              <w:numPr>
                <w:ilvl w:val="0"/>
                <w:numId w:val="1"/>
              </w:numPr>
              <w:spacing w:after="0" w:line="240" w:lineRule="auto"/>
              <w:ind w:left="34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консультационной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помощи  муниципальным организациям  по реализации  антикоррупционного законодательства;</w:t>
            </w:r>
          </w:p>
          <w:p w:rsidR="00DD4BA2" w:rsidRPr="00BF5109" w:rsidRDefault="00DD4BA2" w:rsidP="00EF3839">
            <w:pPr>
              <w:numPr>
                <w:ilvl w:val="0"/>
                <w:numId w:val="1"/>
              </w:numPr>
              <w:spacing w:after="0" w:line="240" w:lineRule="auto"/>
              <w:ind w:left="34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комиссии по урегулированию конфликта интересов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служебному поведению муниципальных служащих  районной Администрации.</w:t>
            </w:r>
          </w:p>
          <w:p w:rsidR="00813B53" w:rsidRDefault="00EF3839" w:rsidP="005B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BF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</w:t>
            </w:r>
            <w:r w:rsidR="00BF5109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2020</w:t>
            </w:r>
            <w:r w:rsidR="002C0F4A" w:rsidRPr="002C0F4A">
              <w:rPr>
                <w:rFonts w:ascii="Times New Roman" w:hAnsi="Times New Roman" w:cs="Times New Roman"/>
                <w:sz w:val="24"/>
                <w:szCs w:val="24"/>
              </w:rPr>
              <w:t xml:space="preserve"> года был проведено заседание межведомственного Совета по противодействию коррупции в МО «Мирнинский район» Республики Саха (Якутия), на котором были рассмотрены вопросы исполнения </w:t>
            </w:r>
            <w:r w:rsidR="005B256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 противодействии коррупции </w:t>
            </w:r>
            <w:r w:rsidR="002C0F4A" w:rsidRPr="002C0F4A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</w:t>
            </w:r>
            <w:r w:rsidR="005B25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района, городских и сельских поселений </w:t>
            </w:r>
            <w:r w:rsidR="002C0F4A" w:rsidRPr="002C0F4A">
              <w:rPr>
                <w:rFonts w:ascii="Times New Roman" w:hAnsi="Times New Roman" w:cs="Times New Roman"/>
                <w:sz w:val="24"/>
                <w:szCs w:val="24"/>
              </w:rPr>
              <w:t>и муниципальными организациями</w:t>
            </w:r>
            <w:r w:rsidR="00BF5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2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2565" w:rsidRPr="005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итогах предоставления, проверок достоверности и полноты сведений о доходах, расходах, об имуществе и обязательствах имущественного характера лиц, претендующих на замещение муниципальных должностей и должностей муниципальной службы, лиц, замещающих муниципальные должности, должности муниципальной службы и членов их семей, руководителями муниципальных учреждений; соблюдения лицами, замещающими муниципальные должности,  муниципальными служащими, руководителями муниципальных учреждений ограничений и запретов, установленных Федеральными законами от 2 марта 2007 № 25-ФЗ «О муниципальной службе в Российской Федерации» и от 25 декабря 2008  года № 273-ФЗ «О противодействии коррупции».</w:t>
            </w:r>
          </w:p>
          <w:p w:rsidR="0092486F" w:rsidRDefault="008B18C6" w:rsidP="0081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Советом </w:t>
            </w:r>
            <w:r w:rsidR="0081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EF3839" w:rsidRPr="00EF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 w:rsidR="0081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="00EF3839" w:rsidRPr="00EF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при Главе района по противодействию коррупции в муниципальном образовании «Мирнинский район» Ре</w:t>
            </w:r>
            <w:r w:rsidR="005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спублики Саха (</w:t>
            </w:r>
            <w:proofErr w:type="gramStart"/>
            <w:r w:rsidR="005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Якутия)  на</w:t>
            </w:r>
            <w:proofErr w:type="gramEnd"/>
            <w:r w:rsidR="005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2021</w:t>
            </w:r>
            <w:r w:rsidR="00EF3839" w:rsidRPr="00EF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8B70EB" w:rsidRPr="008B70EB" w:rsidRDefault="00AC29E0" w:rsidP="008B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8B70EB" w:rsidRP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2020 года осуществлялось взаимодействие с </w:t>
            </w:r>
            <w:proofErr w:type="gramStart"/>
            <w:r w:rsidR="008B70EB" w:rsidRP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 при</w:t>
            </w:r>
            <w:proofErr w:type="gramEnd"/>
            <w:r w:rsidR="008B70EB" w:rsidRP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Республики Саха (Якутия)  по профилактике коррупционных и иных правонарушений,  реализация исполнения решений Комиссии по координации работы по противодействию  коррупции в Республике Саха (Якутия), подготовка ежеквартальных  и годовых сведений мониторинга  реализации мероприятий по противодействию коррупции  в Республике Саха (Якутия). Администрация района принимала участие в Комиссии по координации деятельности по профилактике коррупционных и иных правонарушений </w:t>
            </w:r>
            <w:proofErr w:type="gramStart"/>
            <w:r w:rsidR="008B70EB" w:rsidRP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Главе</w:t>
            </w:r>
            <w:proofErr w:type="gramEnd"/>
            <w:r w:rsidR="008B70EB" w:rsidRP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Республике Саха (Якутия)  с докладом о реализации антикоррупционного законодательства в МО «Мирнинский район» РС(Я)   17 сентября  2020 года  и 28 декабря 2020 года.</w:t>
            </w:r>
          </w:p>
          <w:p w:rsidR="00AC29E0" w:rsidRDefault="00FD4E39" w:rsidP="00AC29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8B70EB" w:rsidRP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мероприятий, приуроченных к международному Дню борьбы с коррупцией, 11 декабря </w:t>
            </w:r>
            <w:r w:rsid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управления</w:t>
            </w:r>
            <w:r w:rsidR="00DE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предоставлением информации</w:t>
            </w:r>
            <w:r w:rsidR="008B70EB" w:rsidRP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 </w:t>
            </w:r>
            <w:r w:rsid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«Информационный час» для</w:t>
            </w:r>
            <w:r w:rsidR="008B70EB" w:rsidRP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 Администрации района, руководителей и работников муниципальных организаций на </w:t>
            </w:r>
            <w:proofErr w:type="gramStart"/>
            <w:r w:rsidR="008B70EB" w:rsidRP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 «</w:t>
            </w:r>
            <w:proofErr w:type="gramEnd"/>
            <w:r w:rsidR="008B70EB" w:rsidRPr="008B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ограничений, запретов, предусмотренных  законодательством Российской Федерации о противодействии корру</w:t>
            </w:r>
            <w:r w:rsidR="00A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пции».</w:t>
            </w:r>
          </w:p>
          <w:p w:rsidR="00DD4BA2" w:rsidRPr="00AC29E0" w:rsidRDefault="00AC29E0" w:rsidP="00AC29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D4E39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FD4E39"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="00FD4E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17.07.2009 №172-ФЗ «Об антикоррупционной экспертизе нормативных правовых актов и проектов нормативных правовых актов», </w:t>
            </w:r>
            <w:r w:rsidR="00FD4E39" w:rsidRPr="00DD4BA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</w:t>
            </w:r>
            <w:r w:rsidR="00FD4E39">
              <w:rPr>
                <w:rFonts w:ascii="Times New Roman" w:hAnsi="Times New Roman" w:cs="Times New Roman"/>
                <w:sz w:val="24"/>
                <w:szCs w:val="24"/>
              </w:rPr>
              <w:t>йской Федерации от 26.02.2010 №</w:t>
            </w:r>
            <w:r w:rsidR="00FD4E39" w:rsidRPr="00DD4BA2">
              <w:rPr>
                <w:rFonts w:ascii="Times New Roman" w:hAnsi="Times New Roman" w:cs="Times New Roman"/>
                <w:sz w:val="24"/>
                <w:szCs w:val="24"/>
              </w:rPr>
              <w:t>96 «Об антикоррупционной экспертизе нормативных правовых актов и проектов нормативных правовых актов»</w:t>
            </w:r>
            <w:r w:rsidR="00FD4E39">
              <w:rPr>
                <w:rFonts w:ascii="Times New Roman" w:hAnsi="Times New Roman" w:cs="Times New Roman"/>
                <w:sz w:val="24"/>
                <w:szCs w:val="24"/>
              </w:rPr>
              <w:t>,  Постановлением районной Администрации от</w:t>
            </w:r>
            <w:r w:rsidR="00FD4E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4E39" w:rsidRPr="00FD4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28.05.2010 №450 «О проведении </w:t>
            </w:r>
            <w:r w:rsidR="00FD4E39" w:rsidRPr="00FD4E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антикоррупционной экспертизы </w:t>
            </w:r>
            <w:r w:rsidR="00FD4E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D4E39" w:rsidRPr="00FD4E39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ормативных правовых актов, проектов нормативных правовых актов в Администрации МО «Мирнинский р</w:t>
            </w:r>
            <w:r w:rsidR="00FD4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айон» Республики Саха (Якутия)» </w:t>
            </w:r>
            <w:r w:rsidR="00DD4BA2"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="00FD4E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осуществлялась подготовка </w:t>
            </w:r>
            <w:r w:rsidR="00DD4BA2"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заключений о наличии или отсутствии  </w:t>
            </w:r>
            <w:proofErr w:type="spellStart"/>
            <w:r w:rsidR="00DD4BA2" w:rsidRPr="00DD4BA2">
              <w:rPr>
                <w:rFonts w:ascii="Times New Roman" w:hAnsi="Times New Roman" w:cs="Times New Roman"/>
                <w:sz w:val="24"/>
                <w:szCs w:val="24"/>
              </w:rPr>
              <w:t>корруци</w:t>
            </w:r>
            <w:r w:rsidR="00FD4E39">
              <w:rPr>
                <w:rFonts w:ascii="Times New Roman" w:hAnsi="Times New Roman" w:cs="Times New Roman"/>
                <w:sz w:val="24"/>
                <w:szCs w:val="24"/>
              </w:rPr>
              <w:t>огенных</w:t>
            </w:r>
            <w:proofErr w:type="spellEnd"/>
            <w:r w:rsidR="00FD4E3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 в проектах муниципальных  нормативных правовых актов, подготовленных структурными подразделениями Администрации и муниципальными организациями. </w:t>
            </w:r>
          </w:p>
          <w:p w:rsidR="00DD4BA2" w:rsidRPr="00DD4BA2" w:rsidRDefault="00DD4BA2" w:rsidP="00DD4B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В  рамках реализации принципа  сотрудничества органов местного самоуправления, а также их должностных лиц  с институтами гражданского общества  реализуется институт проведения независимой антикоррупционной экспертизы нормативных правовых актов (проектов нормативных правовых актов) институтами гражданского общества и гражданами Российской Федерации в </w:t>
            </w:r>
            <w:hyperlink r:id="rId10" w:history="1">
              <w:r w:rsidRPr="00DD4B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порядке</w:t>
              </w:r>
            </w:hyperlink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предусмотренном нормативными правовыми актами Российской Федерации.  Для реализации указанных положений федерального </w:t>
            </w:r>
            <w:proofErr w:type="gramStart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закона  на</w:t>
            </w:r>
            <w:proofErr w:type="gramEnd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 сайте МО «Мирнинский район» в тематическом разделе «Противодействие коррупции» создан раздел «Антикоррупционная экспертиза», в котором размещаются проекты МПА для проведения независимой антикоррупционной экспертизы независимыми экспертами.</w:t>
            </w:r>
            <w:r w:rsidR="008E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6D9D">
              <w:rPr>
                <w:rFonts w:ascii="Times New Roman" w:hAnsi="Times New Roman" w:cs="Times New Roman"/>
                <w:sz w:val="24"/>
                <w:szCs w:val="24"/>
              </w:rPr>
              <w:t>Управление  осуществлялся</w:t>
            </w:r>
            <w:proofErr w:type="gramEnd"/>
            <w:r w:rsidR="008E6D9D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за размещением</w:t>
            </w:r>
            <w:r w:rsidR="00B15D5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="008E6D9D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для проведения независимой экспертизы.</w:t>
            </w:r>
          </w:p>
          <w:p w:rsidR="00DD4BA2" w:rsidRPr="008E6D9D" w:rsidRDefault="00DD4BA2" w:rsidP="008E6D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заключений независимых экспертов на проекты </w:t>
            </w:r>
            <w:proofErr w:type="gramStart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муниципальных  нормативных</w:t>
            </w:r>
            <w:proofErr w:type="gramEnd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нормативные правовые акты в адрес органов местного самоуправления  муниципального образования не поступало.</w:t>
            </w:r>
          </w:p>
          <w:p w:rsidR="001D04E0" w:rsidRDefault="008B70EB" w:rsidP="00DD4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 и</w:t>
            </w:r>
            <w:r w:rsidR="0080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тогам исполнения</w:t>
            </w:r>
            <w:r w:rsidR="00DD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водействии коррупции </w:t>
            </w:r>
            <w:r w:rsidR="00DD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 муниципального образования подготовлена информация о реализации мер  по противодействию коррупции в органах местного  самоуправления и муниципальных организациях  МО «Мирнинский район» РС(Я) и исполнении Плана по противодействию коррупции  в МО «Мирнинский район» РС(Я) за 2020 год. </w:t>
            </w:r>
            <w:proofErr w:type="gramStart"/>
            <w:r w:rsidR="00DD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 размещена</w:t>
            </w:r>
            <w:proofErr w:type="gramEnd"/>
            <w:r w:rsidR="00DD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муниципального образования в сети Интернет </w:t>
            </w:r>
            <w:r w:rsidR="001D04E0" w:rsidRPr="00DD4B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4E0" w:rsidRPr="00DD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D04E0"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.алмазный край. </w:t>
            </w:r>
            <w:proofErr w:type="spellStart"/>
            <w:r w:rsidR="001D04E0" w:rsidRPr="00DD4BA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="001D04E0" w:rsidRPr="00DD4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72BEB" w:rsidRPr="00DD4BA2" w:rsidRDefault="00772BEB" w:rsidP="00D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D5" w:rsidRPr="000706D5" w:rsidTr="00A011E9">
        <w:trPr>
          <w:trHeight w:val="2258"/>
        </w:trPr>
        <w:tc>
          <w:tcPr>
            <w:tcW w:w="927" w:type="dxa"/>
          </w:tcPr>
          <w:p w:rsidR="000706D5" w:rsidRPr="000706D5" w:rsidRDefault="00680B7F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повышению правовой культуры  и оказанию бесплатной юридической помощи населению МО «Мирнинский район» Республики Саха (Якутия)</w:t>
            </w:r>
          </w:p>
        </w:tc>
        <w:tc>
          <w:tcPr>
            <w:tcW w:w="10489" w:type="dxa"/>
          </w:tcPr>
          <w:p w:rsidR="00AC29E0" w:rsidRPr="00AC29E0" w:rsidRDefault="000706D5" w:rsidP="00AC29E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органов местного самоуправления </w:t>
            </w:r>
            <w:r w:rsidR="0033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повышению правовой культуры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оказанию бесплатной юридической помощи населению в МО «Мирнинский район» РС (Я) в 20</w:t>
            </w:r>
            <w:r w:rsidR="003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осуществлялась в соот</w:t>
            </w:r>
            <w:r w:rsidR="001D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ветствии с Федеральным законом </w:t>
            </w:r>
            <w:r w:rsidR="001752E0">
              <w:fldChar w:fldCharType="begin"/>
            </w:r>
            <w:r w:rsidR="001752E0">
              <w:instrText xml:space="preserve"> HYPERLINK "consultantplus://offline/ref=16A24E7C350676F996D27D750000198894A32B2319D8627B779387F8B63440F19E76F3943A138A2DeArEA" </w:instrText>
            </w:r>
            <w:r w:rsidR="001752E0">
              <w:fldChar w:fldCharType="separate"/>
            </w:r>
            <w:r w:rsidR="001D09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 21 ноября 2011 года № </w:t>
            </w:r>
            <w:r w:rsidRPr="000706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324-ФЗ «О бесплатной юридической помощи в Российской Федерации»</w:t>
            </w:r>
            <w:r w:rsidR="00AC29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За</w:t>
            </w:r>
            <w:r w:rsidR="00AC29E0" w:rsidRPr="00AC29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коном Республики Саха (Якутия) от 15 декабря 2012 года 1146-З № 1191-IV «О бесплатной юридической помощи в Республике Саха (Якутия)».</w:t>
            </w:r>
            <w:r w:rsidR="00F44C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733342" w:rsidRDefault="00F44C7C" w:rsidP="00733342">
            <w:pPr>
              <w:autoSpaceDE w:val="0"/>
              <w:autoSpaceDN w:val="0"/>
              <w:adjustRightInd w:val="0"/>
              <w:spacing w:after="0" w:line="240" w:lineRule="auto"/>
              <w:ind w:firstLine="59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соответствии с Постановлением районной Администрации от 18.02.2020 № 0169 Управлением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планировалось  участи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 в Днях открытых дверей Администрации МО «Мирнинский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район»</w:t>
            </w:r>
            <w:r w:rsidR="007333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РС(Я), которые не было осуществлено в связи с введением  санитарно-эпидемиологических мер, связанных с распространением новой </w:t>
            </w:r>
            <w:proofErr w:type="spellStart"/>
            <w:r w:rsidR="007333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коронарвирусной</w:t>
            </w:r>
            <w:proofErr w:type="spellEnd"/>
            <w:r w:rsidR="007333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инфекции и введением режима повышенной готовности на территории </w:t>
            </w:r>
            <w:proofErr w:type="spellStart"/>
            <w:r w:rsidR="007333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Мирнинского</w:t>
            </w:r>
            <w:proofErr w:type="spellEnd"/>
            <w:r w:rsidR="007333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района. </w:t>
            </w:r>
            <w:proofErr w:type="gramStart"/>
            <w:r w:rsidR="007333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  гражда</w:t>
            </w:r>
            <w:proofErr w:type="gramEnd"/>
            <w:r w:rsidR="007333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 по вопросам правового характера осуществлялось в устном и письменном виде по обращениям граждан в органы местного самоуправления.                                </w:t>
            </w:r>
          </w:p>
          <w:p w:rsidR="00AC29E0" w:rsidRDefault="00733342" w:rsidP="00733342">
            <w:pPr>
              <w:autoSpaceDE w:val="0"/>
              <w:autoSpaceDN w:val="0"/>
              <w:adjustRightInd w:val="0"/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соответствии с планом мероприятий, приуроченных к празднованию 75-летия победы в ВОВ Управлением совместно с местным отделением «Ассоциация юристов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России»  планировалос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 оказание консультаций и правовой помощи ветеранам  и участникам ВОВ, вдовам погибших,</w:t>
            </w:r>
            <w:r w:rsidR="00FE24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которые были отменены по вышеуказанной причине.                </w:t>
            </w:r>
            <w:r w:rsidR="00F44C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AC29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</w:t>
            </w:r>
            <w:r w:rsidR="00AC29E0" w:rsidRPr="00AC29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рамках реализации</w:t>
            </w:r>
            <w:r w:rsidR="00AC29E0" w:rsidRPr="00AC29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  органов местного самоуправления по </w:t>
            </w:r>
            <w:r w:rsidR="00AC29E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мероприятий по защите прав потребителей, предусмотренных </w:t>
            </w:r>
            <w:hyperlink r:id="rId11" w:history="1">
              <w:r w:rsidR="00AC29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AC29E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7 февраля 1992 года № 2300-1 «О защите прав потребителей», предусмотренными статьей 15 Федерального закона «Об общих принципах организации местного самоуправления в Российской Федерации», Управлением оказано содействие в организации  деятельности   при МАУ «Центр развития предпринимательства и туризма» представителя по  защите право потребителей, осуществляющего консультирование  граждан по защите их прав, как потребителей.</w:t>
            </w:r>
          </w:p>
          <w:p w:rsidR="00AC29E0" w:rsidRPr="00AC29E0" w:rsidRDefault="00AC29E0" w:rsidP="00AC29E0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706D5" w:rsidRPr="000706D5" w:rsidRDefault="001752E0" w:rsidP="00AC2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706D5" w:rsidRPr="000706D5" w:rsidTr="00CD5C91">
        <w:tc>
          <w:tcPr>
            <w:tcW w:w="927" w:type="dxa"/>
          </w:tcPr>
          <w:p w:rsidR="000706D5" w:rsidRPr="000706D5" w:rsidRDefault="00ED6F53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87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  <w:r w:rsidR="00F76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прав и представление интересов районной  Администрации  и иных органов местного самоуправления МО «Мирнинский район» Республики Саха (Якутия) в судебных  органах, органах прокуратуры и органах государственной власти.</w:t>
            </w:r>
          </w:p>
        </w:tc>
        <w:tc>
          <w:tcPr>
            <w:tcW w:w="10489" w:type="dxa"/>
          </w:tcPr>
          <w:p w:rsidR="00CD5C91" w:rsidRDefault="00E76DF4" w:rsidP="008328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2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</w:t>
            </w:r>
            <w:r w:rsidR="005C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Управлением осуществлено правовое сопровождение и </w:t>
            </w:r>
            <w:proofErr w:type="gramStart"/>
            <w:r w:rsidR="005C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</w:t>
            </w:r>
            <w:proofErr w:type="gramEnd"/>
            <w:r w:rsidR="005C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рассмотрении следующих гражданских дел:</w:t>
            </w:r>
          </w:p>
          <w:p w:rsidR="005C490B" w:rsidRDefault="00E76DF4" w:rsidP="008328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федеральном районном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 </w:t>
            </w:r>
            <w:r w:rsidR="00A029ED" w:rsidRPr="00A0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A029ED" w:rsidRPr="00A0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исковому заявлению прокурора города Мирного об </w:t>
            </w:r>
            <w:proofErr w:type="spellStart"/>
            <w:r w:rsidR="00A029ED" w:rsidRPr="00A0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обязании</w:t>
            </w:r>
            <w:proofErr w:type="spellEnd"/>
            <w:r w:rsidR="00A029ED" w:rsidRPr="00A0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устранения </w:t>
            </w:r>
            <w:r w:rsidR="00A029ED" w:rsidRPr="00A029ED">
              <w:rPr>
                <w:rFonts w:ascii="Times New Roman" w:hAnsi="Times New Roman" w:cs="Times New Roman"/>
                <w:sz w:val="24"/>
                <w:szCs w:val="24"/>
              </w:rPr>
              <w:t>допущенных нарушений закона путем прекращения трудовых отношений с директором муниципального унитарного предприятия «Центральная аптека № 66» МО «Мирнинский район» РС (Я)</w:t>
            </w:r>
            <w:r w:rsidR="00A029ED">
              <w:rPr>
                <w:rFonts w:ascii="Times New Roman" w:hAnsi="Times New Roman" w:cs="Times New Roman"/>
                <w:sz w:val="24"/>
                <w:szCs w:val="24"/>
              </w:rPr>
              <w:t xml:space="preserve">.исковые требования удовлетворены в полном объёме, в кассационной и апелляционной инстанциях оставлены без изменения. Подана надзорная жалоба в Судебную </w:t>
            </w:r>
            <w:proofErr w:type="gramStart"/>
            <w:r w:rsidR="00A029ED">
              <w:rPr>
                <w:rFonts w:ascii="Times New Roman" w:hAnsi="Times New Roman" w:cs="Times New Roman"/>
                <w:sz w:val="24"/>
                <w:szCs w:val="24"/>
              </w:rPr>
              <w:t>коллегию  по</w:t>
            </w:r>
            <w:proofErr w:type="gramEnd"/>
            <w:r w:rsidR="00A029E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 делам Верховного суда Российской Федерации. </w:t>
            </w:r>
          </w:p>
          <w:p w:rsidR="005C490B" w:rsidRPr="007A4652" w:rsidRDefault="00E76DF4" w:rsidP="007A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Якутском городском суде и </w:t>
            </w:r>
            <w:r w:rsidR="00A029ED">
              <w:rPr>
                <w:rFonts w:ascii="Times New Roman" w:hAnsi="Times New Roman" w:cs="Times New Roman"/>
                <w:sz w:val="24"/>
                <w:szCs w:val="24"/>
              </w:rPr>
              <w:t xml:space="preserve"> Арбитражном суде Республики Саха (Якутия)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исковым заявлениям районной </w:t>
            </w:r>
            <w:r w:rsidRPr="00E76DF4">
              <w:rPr>
                <w:rFonts w:ascii="Times New Roman" w:hAnsi="Times New Roman" w:cs="Times New Roman"/>
                <w:sz w:val="24"/>
                <w:szCs w:val="24"/>
              </w:rPr>
              <w:t>Администрации к Министерству финансов РС(Я)  о взыскании убытков в размере 988 781 рублей, причиненных бездействиями государственного органа по итогам проверки бюджетного законодательства, целей, порядка и условий предоставления межбюджетных трансфертов, предоставленных из государственного бюджета РС(Я) на проведение мероприятий по патриотическому воспитанию (нецелевое использование субсидии из государственного бюджета РС(Я)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исковых требованиях отказано в полном объеме, в кассационной и апелляционной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инстанциях </w:t>
            </w:r>
            <w:r w:rsidRPr="00E76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65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="007A4652">
              <w:rPr>
                <w:rFonts w:ascii="Times New Roman" w:hAnsi="Times New Roman" w:cs="Times New Roman"/>
                <w:sz w:val="24"/>
                <w:szCs w:val="24"/>
              </w:rPr>
              <w:t xml:space="preserve"> оставлено без изменения. Подана   </w:t>
            </w:r>
            <w:proofErr w:type="gramStart"/>
            <w:r w:rsidR="007A4652">
              <w:rPr>
                <w:rFonts w:ascii="Times New Roman" w:hAnsi="Times New Roman" w:cs="Times New Roman"/>
                <w:sz w:val="24"/>
                <w:szCs w:val="24"/>
              </w:rPr>
              <w:t>жалоба  в</w:t>
            </w:r>
            <w:proofErr w:type="gramEnd"/>
            <w:r w:rsidR="007A4652">
              <w:rPr>
                <w:rFonts w:ascii="Times New Roman" w:hAnsi="Times New Roman" w:cs="Times New Roman"/>
                <w:sz w:val="24"/>
                <w:szCs w:val="24"/>
              </w:rPr>
              <w:t xml:space="preserve"> Высший арбитражный суд Российской Федерации.</w:t>
            </w:r>
          </w:p>
          <w:p w:rsidR="005C490B" w:rsidRDefault="00A011E9" w:rsidP="008328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5C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Оказано </w:t>
            </w:r>
            <w:proofErr w:type="gramStart"/>
            <w:r w:rsidR="005C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Отделу</w:t>
            </w:r>
            <w:proofErr w:type="gramEnd"/>
            <w:r w:rsidR="005C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опеки и попечительства районной Администрации в  защите законных прав и интересов при рассмотрении гражданских дел по исковым заявлениям </w:t>
            </w:r>
            <w:r w:rsidR="0080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прокурора </w:t>
            </w:r>
            <w:proofErr w:type="spellStart"/>
            <w:r w:rsidR="0080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г.Мирный</w:t>
            </w:r>
            <w:proofErr w:type="spellEnd"/>
            <w:r w:rsidR="0080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интересах </w:t>
            </w:r>
            <w:r w:rsidR="005C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родителей, в части обеспечения жилыми помещениями (8 исковых заявлений). Исковые заявления удовлетворены со сроком исполнения судебных решений до 1 января 2021 года.</w:t>
            </w:r>
          </w:p>
          <w:p w:rsidR="005C490B" w:rsidRDefault="00480BEC" w:rsidP="008328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оказана правовая помощь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 актов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прокурорского реагирования, вынесенных в адрес  районной Администрации: представлений-30, протестов – 6, предложений – 6. Оказана также пр</w:t>
            </w:r>
            <w:r w:rsidR="00B2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авовая помощь  и  согласование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 прокурорского реагирования, поступивших в адрес  муниципальных организаций. </w:t>
            </w:r>
          </w:p>
          <w:p w:rsidR="005C490B" w:rsidRPr="00B516D3" w:rsidRDefault="005C490B" w:rsidP="008328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D5" w:rsidRPr="000706D5" w:rsidTr="00B23F64">
        <w:trPr>
          <w:trHeight w:val="415"/>
        </w:trPr>
        <w:tc>
          <w:tcPr>
            <w:tcW w:w="927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0706D5" w:rsidRPr="000706D5" w:rsidRDefault="00F87DBD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  <w:r w:rsidR="000706D5"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F482D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договорной работы Администрации МО «Мирнинский район» Республики Саха (Якутия), осуществление контроля за ведением договорной работы муниципальн</w:t>
            </w:r>
            <w:r w:rsidR="002A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учреждениями и предприятиями</w:t>
            </w:r>
          </w:p>
          <w:p w:rsidR="001C6EFA" w:rsidRPr="000706D5" w:rsidRDefault="001C6EFA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</w:tcPr>
          <w:p w:rsidR="00750428" w:rsidRDefault="00722FEA" w:rsidP="0072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За 12 месяцев 2020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проведена экспертиза и </w:t>
            </w:r>
            <w:r w:rsidR="001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01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арегистрировано 653</w:t>
            </w:r>
            <w:r w:rsidR="0068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E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договоров и соглашений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с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власти, </w:t>
            </w:r>
            <w:r w:rsidR="005C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самоуправления, юридическими и фи</w:t>
            </w:r>
            <w:r w:rsidR="0063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лицами.</w:t>
            </w:r>
          </w:p>
          <w:p w:rsidR="00750428" w:rsidRDefault="00750428" w:rsidP="0072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 регистрации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и соглашений, заключаемых Администрацией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РС(Я)  утверждён Постановлением  районной Администрации  03.02.2009 № 70 (с изменениями и дополнениями).  </w:t>
            </w:r>
          </w:p>
          <w:p w:rsidR="009D30F4" w:rsidRDefault="009D30F4" w:rsidP="0072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2020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 проводилась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экспертиза договоров и соглашений на предмет </w:t>
            </w:r>
            <w:r w:rsidR="009A3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оформления</w:t>
            </w:r>
            <w:r w:rsidR="009A3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соответствия  содержания соглашений о предоставлении субсидий и межбюджетных </w:t>
            </w:r>
            <w:r w:rsidR="00B2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</w:t>
            </w:r>
            <w:r w:rsidR="009A3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 утверждённым  финансовым органом формам.  </w:t>
            </w:r>
          </w:p>
          <w:p w:rsidR="00772BEB" w:rsidRPr="000706D5" w:rsidRDefault="00772BEB" w:rsidP="0072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450" w:rsidRPr="000706D5" w:rsidTr="00CF71D7">
        <w:trPr>
          <w:trHeight w:val="1549"/>
        </w:trPr>
        <w:tc>
          <w:tcPr>
            <w:tcW w:w="927" w:type="dxa"/>
          </w:tcPr>
          <w:p w:rsidR="000D5450" w:rsidRPr="000706D5" w:rsidRDefault="00F87DBD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  <w:r w:rsidR="000D5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0D5450" w:rsidRPr="00321CD0" w:rsidRDefault="000D5450" w:rsidP="000D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деятельности Контрактной службы </w:t>
            </w:r>
            <w:proofErr w:type="gramStart"/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МО</w:t>
            </w:r>
            <w:proofErr w:type="gramEnd"/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«Мирнинский район» Республики Саха (Якутия).</w:t>
            </w:r>
          </w:p>
          <w:p w:rsidR="000D5450" w:rsidRPr="00321CD0" w:rsidRDefault="000D5450" w:rsidP="000D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Един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ой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</w:t>
            </w:r>
            <w:proofErr w:type="gramStart"/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комисси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для</w:t>
            </w:r>
            <w:proofErr w:type="gramEnd"/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осуществления закупок МО «Мирнинский район» РС (Я) и Единой  комиссии по осуществлению закупок для муниципальных заказчиков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, осуществляющ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их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функцию рассмотрения заявок и подведения итогов при размещении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муниципального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заказа путем проведения конкурсов, открытых аукционов в электронной форме,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lastRenderedPageBreak/>
              <w:t>запроса котировок цен на товары, работы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.</w:t>
            </w:r>
          </w:p>
          <w:p w:rsidR="00517EBD" w:rsidRDefault="000D5450" w:rsidP="000D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экспертиза муниципальных контрактов.  Юридическая помощь муниципальным заказчикам в ведении претензионной работы с недобросовестными поставщиками и расторжении муниципальных контрактов в связи с существенными </w:t>
            </w:r>
            <w:proofErr w:type="gramStart"/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  ими</w:t>
            </w:r>
            <w:proofErr w:type="gramEnd"/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 контрактов, в том числе через судебные органы.</w:t>
            </w:r>
          </w:p>
          <w:p w:rsidR="00772BEB" w:rsidRPr="000706D5" w:rsidRDefault="00772BEB" w:rsidP="000D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</w:tcPr>
          <w:p w:rsidR="002F2353" w:rsidRDefault="00517EBD" w:rsidP="00046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</w:t>
            </w:r>
            <w:r w:rsidR="002F2353" w:rsidRPr="002F2353">
              <w:rPr>
                <w:rFonts w:ascii="Times New Roman" w:hAnsi="Times New Roman" w:cs="Times New Roman"/>
              </w:rPr>
              <w:t xml:space="preserve">Деятельность контрактной службы осуществлялась </w:t>
            </w:r>
            <w:proofErr w:type="gramStart"/>
            <w:r w:rsidR="002F2353" w:rsidRPr="002F2353">
              <w:rPr>
                <w:rFonts w:ascii="Times New Roman" w:hAnsi="Times New Roman" w:cs="Times New Roman"/>
              </w:rPr>
              <w:t>в  соответствии</w:t>
            </w:r>
            <w:proofErr w:type="gramEnd"/>
            <w:r w:rsidR="002F2353" w:rsidRPr="002F2353">
              <w:rPr>
                <w:rFonts w:ascii="Times New Roman" w:hAnsi="Times New Roman" w:cs="Times New Roman"/>
              </w:rPr>
              <w:t xml:space="preserve"> с Федеральным законом </w:t>
            </w:r>
            <w:r>
              <w:rPr>
                <w:rFonts w:ascii="Times New Roman" w:hAnsi="Times New Roman" w:cs="Times New Roman"/>
              </w:rPr>
              <w:t>от 05.04.2013 №</w:t>
            </w:r>
            <w:r w:rsidR="002F2353" w:rsidRPr="002F2353">
              <w:rPr>
                <w:rFonts w:ascii="Times New Roman" w:hAnsi="Times New Roman" w:cs="Times New Roman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  <w:r w:rsidR="002F2353" w:rsidRPr="002F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7EBD" w:rsidRPr="00321CD0" w:rsidRDefault="00517EBD" w:rsidP="0051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Представители Управления входят в состав </w:t>
            </w:r>
            <w:proofErr w:type="gramStart"/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Единой  комиссии</w:t>
            </w:r>
            <w:proofErr w:type="gramEnd"/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по осуществлению закупок для муниципальных заказчиков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, осуществляющ</w:t>
            </w:r>
            <w:r w:rsidR="005B2565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ую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функцию рассмотрения заявок и подведения итогов при размещении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муниципального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заказа путем проведения конкурсов, открытых аукционов в электронной форме, запроса котировок цен на товары, работы</w:t>
            </w:r>
            <w:r w:rsidR="007A4D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, </w:t>
            </w:r>
            <w:r w:rsidR="003B407D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услуги , </w:t>
            </w:r>
            <w:r w:rsidR="007A4D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а также в комиссию по эффективности закупок </w:t>
            </w:r>
            <w:r w:rsidR="003B407D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товаров, работ, услуг </w:t>
            </w:r>
            <w:r w:rsidR="007A4DF8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для муниципальных нужд.</w:t>
            </w:r>
          </w:p>
          <w:p w:rsidR="00517EBD" w:rsidRDefault="00517EBD" w:rsidP="0051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Управлением осуществлялась п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равовая 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 муниципальных контрактов, оказывалась ю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ридическая помощь муниципальным заказчикам в ведении претензионной работы с недобросовестными поставщиками и расторжении муниципальных контрактов в связи с существенными </w:t>
            </w:r>
            <w:proofErr w:type="gramStart"/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  ими</w:t>
            </w:r>
            <w:proofErr w:type="gramEnd"/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 контрактов, в том числе через судебные органы.</w:t>
            </w:r>
          </w:p>
          <w:p w:rsidR="00046B0A" w:rsidRPr="00046B0A" w:rsidRDefault="00517EBD" w:rsidP="0004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B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046B0A" w:rsidRP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оказывалась правовое консультирование и информирование </w:t>
            </w:r>
            <w:r w:rsid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изменении законодательства о контрактной системе и </w:t>
            </w:r>
            <w:r w:rsidR="00046B0A" w:rsidRP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обзоре судебной практики по </w:t>
            </w:r>
            <w:proofErr w:type="gramStart"/>
            <w:r w:rsidR="00046B0A" w:rsidRP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направлениям  </w:t>
            </w:r>
            <w:r w:rsid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6B0A" w:rsidRPr="0004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контрактной службы.</w:t>
            </w:r>
          </w:p>
          <w:p w:rsidR="000D5450" w:rsidRPr="003B407D" w:rsidRDefault="00517EBD" w:rsidP="003B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572F8" w:rsidRPr="003B40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proofErr w:type="gramStart"/>
            <w:r w:rsidR="000572F8" w:rsidRPr="003B407D">
              <w:rPr>
                <w:rFonts w:ascii="Times New Roman" w:hAnsi="Times New Roman" w:cs="Times New Roman"/>
                <w:sz w:val="24"/>
                <w:szCs w:val="24"/>
              </w:rPr>
              <w:t xml:space="preserve">оказывалось </w:t>
            </w:r>
            <w:r w:rsidR="003B407D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</w:t>
            </w:r>
            <w:proofErr w:type="gramEnd"/>
            <w:r w:rsidR="003B407D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подготовке  правовой </w:t>
            </w:r>
            <w:r w:rsidR="000572F8" w:rsidRPr="003B407D">
              <w:rPr>
                <w:rFonts w:ascii="Times New Roman" w:hAnsi="Times New Roman" w:cs="Times New Roman"/>
                <w:sz w:val="24"/>
                <w:szCs w:val="24"/>
              </w:rPr>
              <w:t xml:space="preserve">позиции при рассмотрении </w:t>
            </w:r>
            <w:r w:rsidR="000572F8" w:rsidRPr="003B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</w:t>
            </w:r>
            <w:r w:rsidR="003B407D">
              <w:rPr>
                <w:rFonts w:ascii="Times New Roman" w:hAnsi="Times New Roman" w:cs="Times New Roman"/>
                <w:sz w:val="24"/>
                <w:szCs w:val="24"/>
              </w:rPr>
              <w:t>по  жалобам участников закупки  для муниципальных нужд</w:t>
            </w:r>
            <w:r w:rsidR="000572F8" w:rsidRPr="003B407D">
              <w:rPr>
                <w:rFonts w:ascii="Times New Roman" w:hAnsi="Times New Roman" w:cs="Times New Roman"/>
                <w:sz w:val="24"/>
                <w:szCs w:val="24"/>
              </w:rPr>
              <w:t xml:space="preserve"> в антимонопольной </w:t>
            </w:r>
            <w:r w:rsidR="003B407D">
              <w:rPr>
                <w:rFonts w:ascii="Times New Roman" w:hAnsi="Times New Roman" w:cs="Times New Roman"/>
                <w:sz w:val="24"/>
                <w:szCs w:val="24"/>
              </w:rPr>
              <w:t xml:space="preserve">службе Республики Саха (Якутия). </w:t>
            </w:r>
          </w:p>
        </w:tc>
      </w:tr>
      <w:tr w:rsidR="000706D5" w:rsidRPr="000706D5" w:rsidTr="00CD5C91">
        <w:tc>
          <w:tcPr>
            <w:tcW w:w="15669" w:type="dxa"/>
            <w:gridSpan w:val="3"/>
          </w:tcPr>
          <w:p w:rsidR="000706D5" w:rsidRPr="000706D5" w:rsidRDefault="000706D5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06D5" w:rsidRPr="000706D5" w:rsidRDefault="000706D5" w:rsidP="0007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Нормотворческая деятельность</w:t>
            </w:r>
          </w:p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D5" w:rsidRPr="000706D5" w:rsidTr="00CD5C91">
        <w:trPr>
          <w:trHeight w:val="1265"/>
        </w:trPr>
        <w:tc>
          <w:tcPr>
            <w:tcW w:w="927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Устава МО «Мирнинский район» Республики Саха (Якутия)  в соответствие с Федеральным законом  от 6 октября 2003 года № 131-ФЗ «Об общих принципах организации местного самоуправления в Российской Федерации» и иным федеральным и региональным законодательством </w:t>
            </w:r>
          </w:p>
        </w:tc>
        <w:tc>
          <w:tcPr>
            <w:tcW w:w="10489" w:type="dxa"/>
          </w:tcPr>
          <w:p w:rsidR="007A4DF8" w:rsidRPr="007A4DF8" w:rsidRDefault="00AC29E0" w:rsidP="007A4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A4DF8" w:rsidRPr="007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правовой акт </w:t>
            </w:r>
            <w:r w:rsidR="007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МО «Мирнинский район» Республики Саха (Якутия), принятый решением районного Совета депутатов </w:t>
            </w:r>
            <w:r w:rsidR="007A4DF8" w:rsidRPr="007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 февраля 2020 года </w:t>
            </w:r>
            <w:r w:rsidR="007A4DF8" w:rsidRPr="007A4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7A4DF8" w:rsidRPr="007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-№13-3</w:t>
            </w:r>
            <w:r w:rsidR="007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DF8" w:rsidRPr="007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DF8" w:rsidRPr="007A4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зарегистрирован Управлением Министерства юстиции Российской Федерации по Республике Саха (Якутия) 26 марта 2020 </w:t>
            </w:r>
            <w:r w:rsidR="007A4DF8" w:rsidRPr="007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7A4DF8" w:rsidRPr="007A4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A4DF8" w:rsidRPr="007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государственным номером </w:t>
            </w:r>
            <w:r w:rsidR="007A4DF8" w:rsidRPr="007A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A4DF8" w:rsidRPr="007A4DF8">
              <w:rPr>
                <w:rFonts w:ascii="Times New Roman" w:hAnsi="Times New Roman" w:cs="Times New Roman"/>
                <w:sz w:val="24"/>
                <w:szCs w:val="24"/>
              </w:rPr>
              <w:t xml:space="preserve"> № 145110002020001</w:t>
            </w:r>
            <w:r w:rsidR="007A4DF8" w:rsidRPr="007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размещен на официальном сайте МО «Мирнинский район» Республики Саха (Якутия) </w:t>
            </w:r>
            <w:r w:rsidR="007A4DF8" w:rsidRPr="007A4DF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12" w:history="1">
              <w:r w:rsidR="007A4DF8" w:rsidRPr="007A4DF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www.алмазный-край.рф</w:t>
              </w:r>
            </w:hyperlink>
            <w:r w:rsidR="007A4DF8" w:rsidRPr="007A4DF8">
              <w:rPr>
                <w:rFonts w:ascii="Times New Roman" w:eastAsia="Calibri" w:hAnsi="Times New Roman" w:cs="Times New Roman"/>
                <w:sz w:val="24"/>
                <w:szCs w:val="24"/>
              </w:rPr>
              <w:t>) 30 марта 2020 года</w:t>
            </w:r>
            <w:r w:rsidR="007A4DF8" w:rsidRPr="007A4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29E0" w:rsidRDefault="00AC29E0" w:rsidP="00AC2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полугодии 2020 года м</w:t>
            </w:r>
            <w:r w:rsidR="00984D9E" w:rsidRPr="007A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униципальный правовой акт 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МО «Мирнинский район» Республики Саха (Якутия) </w:t>
            </w:r>
            <w:r w:rsidR="003B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подготовлен, но 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 с рассмотрения районным Советом депутатов в связи 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непринятием </w:t>
            </w:r>
            <w:r w:rsidR="003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акона Республики Саха (Якутия)</w:t>
            </w:r>
            <w:r w:rsidR="003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и дополнений в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8E2">
              <w:rPr>
                <w:rFonts w:ascii="Times New Roman" w:hAnsi="Times New Roman" w:cs="Times New Roman"/>
                <w:sz w:val="24"/>
                <w:szCs w:val="24"/>
              </w:rPr>
              <w:t>Закон Республики Саха (Якутия) от 10.11.2010 865-З N 631-IV «О гарантиях осуществления полномочий депутата, члена выборного органа местного самоуправления, выборного должностного лица местного самоуправ</w:t>
            </w:r>
            <w:r w:rsidR="003B407D">
              <w:rPr>
                <w:rFonts w:ascii="Times New Roman" w:hAnsi="Times New Roman" w:cs="Times New Roman"/>
                <w:sz w:val="24"/>
                <w:szCs w:val="24"/>
              </w:rPr>
              <w:t>ления в Республике Саха (Якутия)</w:t>
            </w:r>
            <w:r w:rsidR="003338E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24.04.2020 № 148-ФЗ «О внесении изменений в отдельные законодательные акты Российской Федерации».</w:t>
            </w:r>
          </w:p>
          <w:p w:rsidR="00B15D5F" w:rsidRDefault="001E7E01" w:rsidP="00AC2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5D5F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="00B15D5F">
              <w:rPr>
                <w:rFonts w:ascii="Times New Roman" w:hAnsi="Times New Roman" w:cs="Times New Roman"/>
                <w:sz w:val="24"/>
                <w:szCs w:val="24"/>
              </w:rPr>
              <w:t>рассмотрено три предложения прокуратуры города Мирного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внесению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изменений и дополнений в устав муниципального образования в связи с принятием Федеральных законов о внесении изменений и дополнений в  Федеральный закон «Об общих </w:t>
            </w:r>
            <w:r w:rsidR="000572F8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2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2F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самоуправления.</w:t>
            </w:r>
          </w:p>
          <w:p w:rsidR="000706D5" w:rsidRPr="00984D9E" w:rsidRDefault="000706D5" w:rsidP="00333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D5" w:rsidRPr="000706D5" w:rsidTr="00CD5C91">
        <w:tc>
          <w:tcPr>
            <w:tcW w:w="927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нормотворческой деятельности  по вопросам местного значения  муниципального образования отдельных государственных полномочий, переданных законами Республики Саха (Якутия)</w:t>
            </w:r>
          </w:p>
        </w:tc>
        <w:tc>
          <w:tcPr>
            <w:tcW w:w="10489" w:type="dxa"/>
          </w:tcPr>
          <w:p w:rsidR="00800017" w:rsidRDefault="00800017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Правотворческая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 районной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 и муниципальных организаций осуществлялась в соответствии  с распоряжением районной Администрации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8 июля 2015 г. № 540 «</w:t>
            </w:r>
            <w:r w:rsidRPr="0080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правотворческ</w:t>
            </w:r>
            <w:r w:rsidR="0080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деятельности Администрации  </w:t>
            </w:r>
            <w:bookmarkStart w:id="0" w:name="_GoBack"/>
            <w:bookmarkEnd w:id="0"/>
            <w:r w:rsidRPr="0080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 учреждений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«Мирнинский район» Республики Саха  (Якутия)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06D5" w:rsidRPr="000706D5" w:rsidRDefault="00800017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участвовало в осуществлении нормотворческой деятельности районного Совета депутатов и районной Администрации.</w:t>
            </w:r>
          </w:p>
          <w:p w:rsidR="000706D5" w:rsidRPr="000706D5" w:rsidRDefault="00984D9E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2020</w:t>
            </w:r>
            <w:r w:rsidR="002B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 принято</w:t>
            </w:r>
            <w:proofErr w:type="gramEnd"/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78D8" w:rsidRPr="000572F8" w:rsidRDefault="000706D5" w:rsidP="0041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решений р</w:t>
            </w:r>
            <w:r w:rsidR="001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айонного Совета депутатов -  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1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(АППГ-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</w:t>
            </w:r>
            <w:proofErr w:type="gramStart"/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 29</w:t>
            </w:r>
            <w:proofErr w:type="gramEnd"/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актов, на которые  управлением подготовлена  правовая и </w:t>
            </w:r>
            <w:proofErr w:type="spellStart"/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антикоррпционная</w:t>
            </w:r>
            <w:proofErr w:type="spellEnd"/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экспертиза.</w:t>
            </w:r>
          </w:p>
          <w:p w:rsidR="005B1208" w:rsidRDefault="00984D9E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Непосредственно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</w:t>
            </w:r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proofErr w:type="gramEnd"/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рассмотрения представительным органом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подготовлено 3 проекта муниципального правового акта, рассмотренных районным Советом депутатов:</w:t>
            </w:r>
          </w:p>
          <w:p w:rsidR="00AC29E0" w:rsidRDefault="00AC29E0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 внесении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дополнений в Устав муниципального образования «Мирнинский район» Республики Саха (Якутия) (принят в марте 2020 года)</w:t>
            </w:r>
          </w:p>
          <w:p w:rsidR="00984D9E" w:rsidRDefault="00AC29E0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 внесении дополнений в Положение о публичных слушаниях и общественных обсуждениях в МО «Мирнинский район» РС(Я) (принят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декабре</w:t>
            </w:r>
            <w:proofErr w:type="gramEnd"/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года) </w:t>
            </w:r>
          </w:p>
          <w:p w:rsidR="00AC29E0" w:rsidRDefault="00AC29E0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дополнений в Положение о порядке представления и рассмотрения отчета главы </w:t>
            </w:r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«Мирнинский район» РС(Я) (принят в декабре 2020 года)</w:t>
            </w:r>
          </w:p>
          <w:p w:rsidR="00C5520E" w:rsidRDefault="000706D5" w:rsidP="00C55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1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Постановлений Главы </w:t>
            </w:r>
            <w:proofErr w:type="gramStart"/>
            <w:r w:rsidR="0041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-</w:t>
            </w:r>
            <w:proofErr w:type="gramEnd"/>
            <w:r w:rsidR="00BC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</w:t>
            </w:r>
            <w:r w:rsidR="00C04522" w:rsidRPr="00C0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(АППГ</w:t>
            </w:r>
            <w:r w:rsidR="00C04522" w:rsidRPr="00C0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4D9E" w:rsidRPr="000706D5" w:rsidRDefault="000706D5" w:rsidP="0098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7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Распоряжений Главы района  - 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89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(АППГ </w:t>
            </w:r>
            <w:r w:rsidR="0089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0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6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06D5" w:rsidRPr="000706D5" w:rsidTr="00CD5C91">
        <w:trPr>
          <w:trHeight w:val="516"/>
        </w:trPr>
        <w:tc>
          <w:tcPr>
            <w:tcW w:w="927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53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 антикоррупционная экспертиза  нормативных правовых актов органов местного самоуправления МО «Мирнинский район» Республики Саха (Якутия)</w:t>
            </w:r>
          </w:p>
        </w:tc>
        <w:tc>
          <w:tcPr>
            <w:tcW w:w="10489" w:type="dxa"/>
          </w:tcPr>
          <w:p w:rsidR="00DE3862" w:rsidRDefault="00DE3862" w:rsidP="00DE3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17.07.2009 №172-ФЗ «Об антикоррупционной экспертизе нормативных правовых актов и проектов нормативных правовых актов», </w:t>
            </w: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 от 26.02.2010 №</w:t>
            </w: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96 «Об антикоррупционной экспертизе нормативных правовых актов и проектов нормативных правовых актов»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Постановлением районной Администрации 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4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28.05.2010 №450 «О проведении антикоррупционной экспертизы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D4E39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ормативных правовых актов, проектов нормативных правовых актов в Администрации МО «Мирнинский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айон» Республики Саха (Якутия)»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равлением проводилась правовая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антикоррупционная эксперти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 муниципальных правовых актов в целях   определения соответствия  проекта муниципального правового  действующему законодательству РФ и РС(Я),  полномочиям и компетенции органов местного самоуправления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 наличия (отсутствия) </w:t>
            </w:r>
            <w:proofErr w:type="spellStart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корруци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 в проектах муниципальных  нормативных правовых актов, подготовленных структурными подразделениями Администрации и муниципальными организациями. </w:t>
            </w:r>
          </w:p>
          <w:p w:rsidR="00DE3862" w:rsidRPr="00AC29E0" w:rsidRDefault="00DE3862" w:rsidP="00DE3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В 2020 году   проведена   правовая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антикоррупционная экспертиза </w:t>
            </w:r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265 </w:t>
            </w:r>
            <w:proofErr w:type="gramStart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проектов  нормативных</w:t>
            </w:r>
            <w:proofErr w:type="gramEnd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 и 7  действующих нормативных правовых актов. Выявлено 5 </w:t>
            </w:r>
            <w:proofErr w:type="spellStart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>факторов,  которые</w:t>
            </w:r>
            <w:proofErr w:type="gramEnd"/>
            <w:r w:rsidRPr="00DD4BA2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устранены разработчиками проектов  до принятия </w:t>
            </w:r>
            <w:r w:rsidRPr="00DD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актов.</w:t>
            </w:r>
          </w:p>
          <w:p w:rsidR="00DE3862" w:rsidRDefault="00380E12" w:rsidP="00DE3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соответствии с требованиями </w:t>
            </w:r>
            <w:r w:rsidRPr="00DD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федеральных законов и в рамках соглашения о взаимодействии в области нормотворческой деятельности, заключенного с прокуратурой города Мирного,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управлением осуществлялся контроль за направлением </w:t>
            </w:r>
            <w:r w:rsidRPr="00DD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D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в Прокуратуру города Мирного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правового и антикоррупционного заключения.  Фактов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прокуратуру не было. Прокуратурой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 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 в проектах муниципальных нормативных правовых актов,  1 в принятом муниципальном правовом акте. </w:t>
            </w:r>
            <w:proofErr w:type="spellStart"/>
            <w:r w:rsidR="00A0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="00A0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исключены до принятия </w:t>
            </w:r>
            <w:proofErr w:type="gramStart"/>
            <w:r w:rsidR="00A0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нормативного</w:t>
            </w:r>
            <w:proofErr w:type="gramEnd"/>
            <w:r w:rsidR="00A0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акта.</w:t>
            </w:r>
          </w:p>
          <w:p w:rsidR="00A029ED" w:rsidRPr="000706D5" w:rsidRDefault="00A029ED" w:rsidP="00DE3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D5" w:rsidRPr="000706D5" w:rsidTr="00CD5C91">
        <w:trPr>
          <w:trHeight w:val="516"/>
        </w:trPr>
        <w:tc>
          <w:tcPr>
            <w:tcW w:w="927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253" w:type="dxa"/>
          </w:tcPr>
          <w:p w:rsidR="000706D5" w:rsidRPr="000706D5" w:rsidRDefault="002366D4" w:rsidP="00AD4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муниципальных правовых актов органов местного самоуправления  МО «Мирнинский район»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(Якутия) в </w:t>
            </w:r>
            <w:r w:rsidR="00AD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по местному самоуправлению Администрации Главы Республики Саха (Якутия) и Правительства Республики Саха (Якутия)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включения в регистр муниципальных правовых актов Республики Саха (Якутия)</w:t>
            </w:r>
          </w:p>
        </w:tc>
        <w:tc>
          <w:tcPr>
            <w:tcW w:w="10489" w:type="dxa"/>
          </w:tcPr>
          <w:p w:rsidR="000706D5" w:rsidRPr="000706D5" w:rsidRDefault="000706D5" w:rsidP="0007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 соответствии со статьей 43.1  Федерального закона от 6 октября 2003 года № 131-ФЗ «Об общих принципах организации местного самоуправления в Российской Федерации», Законом Республики Саха  (Якутия)  «О регистре  муниципальных  нормативных правовых актов Республики Саха (Якутия)»  Управлением  проводилась работа  по направлению муниципальных  нормативных правовых актов, принятых районной Администрацией и</w:t>
            </w:r>
            <w:r w:rsidR="00AD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районным Советом депутатов,  в Департамент по местному самоуправлению Администрации Главы Республики Саха (Якутия) и Правительства Республики Саха (Якутия) 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включения в регистр муниципальных правовых актов Республики Саха (Якутия).</w:t>
            </w:r>
          </w:p>
          <w:p w:rsidR="00F14145" w:rsidRDefault="00380E12" w:rsidP="00F1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соблюдения требов</w:t>
            </w:r>
            <w:r w:rsidR="005C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аний к документам, </w:t>
            </w:r>
            <w:proofErr w:type="gramStart"/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сроков  направления</w:t>
            </w:r>
            <w:proofErr w:type="gramEnd"/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муниципальных нормативных правовых актов в регистр  Управлением  разработано  и принято Постановление  районной Администрации  от 15.01.2020 № 0024  «О направлении  муниципальных нормативных правовых актов  МО «Мирнинский район» Республики Саха (Якутия) в регистр  муниципальных нормативных правовых актов Республики Саха (Якутия)». </w:t>
            </w:r>
          </w:p>
          <w:p w:rsidR="005C490B" w:rsidRDefault="005C490B" w:rsidP="00F1414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целях оказания методической помощи  по отнесению  муниципального правового акта к нормативному Управлением до муниципальных организаций </w:t>
            </w:r>
            <w:r w:rsidR="00F8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структурных подразделений районной Администрации Управлением 28, 30 января и 5 февраля 2020 года  доведены Методические  рекомендации по определению  нормативности муниципальных правовых актов, разработанные Министерством  юстиции Российской Федерации, Департаментом  по местному самоуправления и Контрольно-правовым управлением в 2020 году (включая блок-схему порядка направления  МНПА в регистр).</w:t>
            </w:r>
          </w:p>
          <w:p w:rsidR="00F14145" w:rsidRDefault="00F14145" w:rsidP="00CF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для включения в Регистр муниципальных правовых актов Республ</w:t>
            </w:r>
            <w:r w:rsidR="0063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ики Саха (Якутия) </w:t>
            </w:r>
            <w:proofErr w:type="gramStart"/>
            <w:r w:rsidR="0063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</w:t>
            </w:r>
            <w:r w:rsidR="00CF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  <w:proofErr w:type="gramEnd"/>
            <w:r w:rsidR="00AD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9A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правовых акта </w:t>
            </w:r>
            <w:r w:rsidR="009A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(АППГ</w:t>
            </w:r>
            <w:r w:rsidR="00725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="000706D5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80E12" w:rsidRPr="000706D5" w:rsidRDefault="00380E12" w:rsidP="00F1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2020 году У</w:t>
            </w:r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правлением проводилась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Департаментом по местному самоуправлению </w:t>
            </w:r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Главы РС(Я) и Правительства РС(Я)  по сверке полноты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направленных муниципальных нормативных правовых актов </w:t>
            </w:r>
            <w:r w:rsidR="00F1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2017-2020 годы.</w:t>
            </w:r>
          </w:p>
        </w:tc>
      </w:tr>
      <w:tr w:rsidR="00F87DBD" w:rsidRPr="000706D5" w:rsidTr="00CD5C91">
        <w:trPr>
          <w:trHeight w:val="516"/>
        </w:trPr>
        <w:tc>
          <w:tcPr>
            <w:tcW w:w="927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253" w:type="dxa"/>
          </w:tcPr>
          <w:p w:rsidR="00F87DBD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осуществлением мониторинга соответствия правовых актов районной Администрации и районного Совета депутатов действующему законодательству Российской Федерации и Республики Саха (Якутия), подготовка предложений об отмене, изменении и дополнении принятых муниципальных правовых актов</w:t>
            </w:r>
          </w:p>
          <w:p w:rsidR="00762DDC" w:rsidRPr="00321CD0" w:rsidRDefault="00762DDC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соответствии  с постановле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Главы района от  3 июня 2015 года  № 923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Положения</w:t>
            </w: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порядке проведения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законодательства, законодательства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Саха (Якутия)  и ревизии нормативных правовых актов МО «Мирнинский район» РС (Якутия)», Управлением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структурными подразделениями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района, муниципальными учреждениями  проводилась систематическая работа по мониторингу  изменений и дополнений в законодательстве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Республики Саха (Якутия),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принятию и приведению в соответствие с действующим законодательством муниципальных правовых актов органов  МО «Мирнинский район» Республики Саха (Якутия).</w:t>
            </w:r>
          </w:p>
        </w:tc>
      </w:tr>
      <w:tr w:rsidR="00F87DBD" w:rsidRPr="000706D5" w:rsidTr="00CD5C91">
        <w:trPr>
          <w:trHeight w:val="771"/>
        </w:trPr>
        <w:tc>
          <w:tcPr>
            <w:tcW w:w="15669" w:type="dxa"/>
            <w:gridSpan w:val="3"/>
          </w:tcPr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Взаимодействие с органами государственной власти Республики Саха (Якутия),</w:t>
            </w:r>
          </w:p>
          <w:p w:rsidR="00F87DBD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органами местного самоуправления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поселений,  организациями</w:t>
            </w:r>
            <w:proofErr w:type="gramEnd"/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7DBD" w:rsidRPr="000706D5" w:rsidTr="00CD5C91">
        <w:trPr>
          <w:trHeight w:val="419"/>
        </w:trPr>
        <w:tc>
          <w:tcPr>
            <w:tcW w:w="927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53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районной Администрации с органами государственной власти Республики Саха (Якутия),  органами  местного самоуправления муниципальных образований поселений и  организациями  района.</w:t>
            </w:r>
          </w:p>
        </w:tc>
        <w:tc>
          <w:tcPr>
            <w:tcW w:w="10489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реализации правовых актов и решений органов государственной власти Республики Саха (Якутия</w:t>
            </w:r>
            <w:r w:rsidRPr="000706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), решения отдельных вопросов и  представления интересов органов местного самоуправления </w:t>
            </w:r>
            <w:proofErr w:type="spellStart"/>
            <w:r w:rsidRPr="000706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Мирнинского</w:t>
            </w:r>
            <w:proofErr w:type="spellEnd"/>
            <w:r w:rsidRPr="000706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района  Управлением осуществлялась подготовка документов правового характера и правовое сопровождение взаимодействия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 Главой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Саха (Якутия), Государственным Собранием (Ил </w:t>
            </w:r>
            <w:proofErr w:type="spell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Тумэн</w:t>
            </w:r>
            <w:proofErr w:type="spellEnd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Республики Саха (Якутия), Правительством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 (Якутия), Администрацией Главы Республики Саха (Якутия)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Правительства Республики Саха (Якутия) и другими органами государственной власти Республики Саха (Якутия).</w:t>
            </w:r>
          </w:p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рамках осуществления  вопросов  местного значения  муниципального района, вопросов местного значения поселений, переданных на исполнение муниципальному району, вопросов межмуниципального характера,  предусмотренных Федеральным законом от 6 октября 2003 года № 131-ФЗ «Об общих принципах организации  местного самоуправления в Российской Федерации», а также организации  взаимодействия и исполнения запросов органов государственной власти      Управлением осуществлялось взаимодействие с органами местного самоуправления  городских и сельских поселений, входящих в  состав </w:t>
            </w:r>
            <w:proofErr w:type="spell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Мирнинского</w:t>
            </w:r>
            <w:proofErr w:type="spellEnd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F87DBD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Управлением осуществлялась работа по доведению до поселений информации  о принятии правовых актов,  изменениях и дополнениях, внесенных в действующее законодательство Российской Федерации и Республики Саха (Якутия), юридическая  помощь в  принятии муниципальных правовых актов, проведении работы по приведению устава муниципального образования  в соответствие с действующим законодательством, реализации Федерального закона «Об  организации предоставления государственных и муниципальных услуг», направлению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правовых актов для включения в Регистр муниципальных правовых актов Республики Саха (Якутия), антикоррупционной деятельности и иным направлениям деятельности органов местного самоуправления поселений.</w:t>
            </w:r>
          </w:p>
          <w:p w:rsidR="00762DDC" w:rsidRPr="000706D5" w:rsidRDefault="00762DDC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DBD" w:rsidRPr="000706D5" w:rsidTr="00CD5C91">
        <w:trPr>
          <w:trHeight w:val="537"/>
        </w:trPr>
        <w:tc>
          <w:tcPr>
            <w:tcW w:w="15669" w:type="dxa"/>
            <w:gridSpan w:val="3"/>
          </w:tcPr>
          <w:p w:rsidR="00F87DBD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Правовое обеспечение совещательных и иных консультативных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органов </w:t>
            </w:r>
          </w:p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DBD" w:rsidRPr="000706D5" w:rsidTr="00CD5C91">
        <w:trPr>
          <w:trHeight w:val="951"/>
        </w:trPr>
        <w:tc>
          <w:tcPr>
            <w:tcW w:w="927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3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комиссий, советах, коллегиях и иных рабочих группах районной Администрации. </w:t>
            </w:r>
          </w:p>
        </w:tc>
        <w:tc>
          <w:tcPr>
            <w:tcW w:w="10489" w:type="dxa"/>
          </w:tcPr>
          <w:p w:rsidR="00F87DBD" w:rsidRDefault="00F87DBD" w:rsidP="004A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Управление принимало участие в заседаниях комиссий, советах, коллегиях и иных рабочих группах районной Администрации в соответствии с план</w:t>
            </w:r>
            <w:r w:rsidR="002E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работы Администрации района (Единой конкурсной, Комиссии по </w:t>
            </w:r>
            <w:proofErr w:type="gramStart"/>
            <w:r w:rsidR="002E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 закупок</w:t>
            </w:r>
            <w:proofErr w:type="gramEnd"/>
            <w:r w:rsidR="002E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работ, услуг  для  муниципальных нужд, по инвентаризации  дебиторской и кредиторской задолженности, балансовой комиссии, по приватизации муниципального имущества,  по предоставлению субсидий, административной комиссии и других).</w:t>
            </w:r>
          </w:p>
          <w:p w:rsidR="002E2F21" w:rsidRPr="000706D5" w:rsidRDefault="002E2F21" w:rsidP="004A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DBD" w:rsidRPr="000706D5" w:rsidTr="00CD5C91">
        <w:trPr>
          <w:trHeight w:val="415"/>
        </w:trPr>
        <w:tc>
          <w:tcPr>
            <w:tcW w:w="927" w:type="dxa"/>
          </w:tcPr>
          <w:p w:rsidR="00F87DBD" w:rsidRPr="002E2F21" w:rsidRDefault="002E2F21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53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депутатских  комиссий  и заседаниях Президиума и  сессий районного Совета.</w:t>
            </w:r>
          </w:p>
        </w:tc>
        <w:tc>
          <w:tcPr>
            <w:tcW w:w="10489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Управление принимало участие в заседаниях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депутатских  комиссий</w:t>
            </w:r>
            <w:proofErr w:type="gramEnd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заседаниях Президиума и  сессий районного Совета депутатов в соответствии с планом работы районного Совета депутатов и осуществляло правовое 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консультационное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представительного органа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обсуждаемых на заседаниях комиссий и  выносимых на рассмотрение сессий районного Совета депутатов.</w:t>
            </w:r>
          </w:p>
          <w:p w:rsidR="00F87DBD" w:rsidRDefault="00F87DBD" w:rsidP="004B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2020</w:t>
            </w:r>
            <w:r w:rsidR="004B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состоялось </w:t>
            </w:r>
            <w:r w:rsidR="0041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(АППГ-</w:t>
            </w:r>
            <w:r w:rsidR="004B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3F5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сессий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Совета депутатов,</w:t>
            </w:r>
            <w:r w:rsidR="0041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(АППГ- </w:t>
            </w:r>
            <w:r w:rsidR="004B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16)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Президиумов районного Совета </w:t>
            </w:r>
            <w:proofErr w:type="gramStart"/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рассмотрено и принято </w:t>
            </w:r>
            <w:r w:rsidR="0041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решение</w:t>
            </w:r>
            <w:r w:rsidR="00D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районного  Совета депутатов и Президиума районного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ПГ-</w:t>
            </w:r>
            <w:r w:rsidR="004B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3030" w:rsidRDefault="00413030" w:rsidP="00413030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proofErr w:type="gramStart"/>
            <w:r w:rsidRPr="00B15D5F">
              <w:rPr>
                <w:b w:val="0"/>
              </w:rPr>
              <w:t>Управление  осуществляло</w:t>
            </w:r>
            <w:proofErr w:type="gramEnd"/>
            <w:r w:rsidRPr="00B15D5F">
              <w:rPr>
                <w:b w:val="0"/>
              </w:rPr>
              <w:t xml:space="preserve">  правовое сопровождение  заседаний  постоянных комиссии районного Совета депутатов:  </w:t>
            </w:r>
          </w:p>
          <w:p w:rsidR="00413030" w:rsidRDefault="00413030" w:rsidP="00413030">
            <w:pPr>
              <w:pStyle w:val="1"/>
              <w:jc w:val="both"/>
            </w:pPr>
            <w:r>
              <w:rPr>
                <w:b w:val="0"/>
              </w:rPr>
              <w:t xml:space="preserve">      </w:t>
            </w:r>
            <w:r w:rsidRPr="00B15D5F">
              <w:rPr>
                <w:b w:val="0"/>
              </w:rPr>
              <w:t xml:space="preserve">12 </w:t>
            </w:r>
            <w:proofErr w:type="gramStart"/>
            <w:r w:rsidRPr="00B15D5F">
              <w:rPr>
                <w:b w:val="0"/>
              </w:rPr>
              <w:t>заседаний  комиссии</w:t>
            </w:r>
            <w:proofErr w:type="gramEnd"/>
            <w:r w:rsidRPr="00B15D5F">
              <w:rPr>
                <w:b w:val="0"/>
              </w:rPr>
              <w:t xml:space="preserve"> по бюджету, налоговой политике</w:t>
            </w:r>
            <w:r w:rsidRPr="00B15D5F">
              <w:t xml:space="preserve">, </w:t>
            </w:r>
            <w:r w:rsidRPr="00B15D5F">
              <w:rPr>
                <w:b w:val="0"/>
              </w:rPr>
              <w:t>землепользованию, собственности;</w:t>
            </w:r>
            <w:r w:rsidRPr="00B15D5F">
              <w:t xml:space="preserve"> </w:t>
            </w:r>
            <w:r>
              <w:t xml:space="preserve">     </w:t>
            </w:r>
          </w:p>
          <w:p w:rsidR="00413030" w:rsidRDefault="00413030" w:rsidP="00413030">
            <w:pPr>
              <w:pStyle w:val="1"/>
              <w:jc w:val="both"/>
              <w:rPr>
                <w:b w:val="0"/>
              </w:rPr>
            </w:pPr>
            <w:r>
              <w:t xml:space="preserve">      </w:t>
            </w:r>
            <w:r w:rsidRPr="00B15D5F">
              <w:rPr>
                <w:b w:val="0"/>
              </w:rPr>
              <w:t xml:space="preserve">8 – по законодательству, </w:t>
            </w:r>
            <w:proofErr w:type="gramStart"/>
            <w:r w:rsidRPr="00B15D5F">
              <w:rPr>
                <w:b w:val="0"/>
              </w:rPr>
              <w:t>правам  граждан</w:t>
            </w:r>
            <w:proofErr w:type="gramEnd"/>
            <w:r w:rsidRPr="00B15D5F">
              <w:rPr>
                <w:b w:val="0"/>
              </w:rPr>
              <w:t>, местному самоуправлению,</w:t>
            </w:r>
            <w:r>
              <w:rPr>
                <w:b w:val="0"/>
              </w:rPr>
              <w:t xml:space="preserve"> охране  общественного порядка; </w:t>
            </w:r>
          </w:p>
          <w:p w:rsidR="00413030" w:rsidRDefault="00413030" w:rsidP="0041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</w:t>
            </w:r>
            <w:r w:rsidRPr="00B15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15D5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коммунальному хозяйству, </w:t>
            </w:r>
            <w:proofErr w:type="gramStart"/>
            <w:r w:rsidRPr="00B15D5F">
              <w:rPr>
                <w:rFonts w:ascii="Times New Roman" w:hAnsi="Times New Roman" w:cs="Times New Roman"/>
                <w:sz w:val="24"/>
                <w:szCs w:val="24"/>
              </w:rPr>
              <w:t>промышленности,  строительству</w:t>
            </w:r>
            <w:proofErr w:type="gramEnd"/>
            <w:r w:rsidRPr="00B15D5F">
              <w:rPr>
                <w:rFonts w:ascii="Times New Roman" w:hAnsi="Times New Roman" w:cs="Times New Roman"/>
                <w:sz w:val="24"/>
                <w:szCs w:val="24"/>
              </w:rPr>
              <w:t xml:space="preserve">, энергетике, транспорту и дорожной деятельности,  экологии, природопользованию и </w:t>
            </w:r>
            <w:proofErr w:type="spellStart"/>
            <w:r w:rsidRPr="00B15D5F">
              <w:rPr>
                <w:rFonts w:ascii="Times New Roman" w:hAnsi="Times New Roman" w:cs="Times New Roman"/>
                <w:sz w:val="24"/>
                <w:szCs w:val="24"/>
              </w:rPr>
              <w:t>недролесоводопользованию</w:t>
            </w:r>
            <w:proofErr w:type="spellEnd"/>
            <w:r w:rsidRPr="00B15D5F">
              <w:rPr>
                <w:rFonts w:ascii="Times New Roman" w:hAnsi="Times New Roman" w:cs="Times New Roman"/>
                <w:sz w:val="24"/>
                <w:szCs w:val="24"/>
              </w:rPr>
              <w:t>, вопросам ликвидации ЧС, вопросам организации торговли, предпринимательству, потребительскому рынку, сельскому хозяйству, бытовому обслуживанию,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030" w:rsidRDefault="00413030" w:rsidP="00413030">
            <w:pPr>
              <w:pStyle w:val="1"/>
              <w:jc w:val="both"/>
              <w:rPr>
                <w:b w:val="0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 xml:space="preserve">     </w:t>
            </w:r>
            <w:r w:rsidRPr="000572F8">
              <w:rPr>
                <w:b w:val="0"/>
              </w:rPr>
              <w:t>4 –</w:t>
            </w:r>
            <w:r>
              <w:rPr>
                <w:b w:val="0"/>
              </w:rPr>
              <w:t xml:space="preserve"> по социальным вопросам.</w:t>
            </w:r>
          </w:p>
          <w:p w:rsidR="001679D3" w:rsidRDefault="001679D3" w:rsidP="0016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 w:rsidRPr="001679D3">
              <w:rPr>
                <w:rFonts w:ascii="Times New Roman" w:hAnsi="Times New Roman" w:cs="Times New Roman"/>
                <w:lang w:eastAsia="ru-RU"/>
              </w:rPr>
              <w:t xml:space="preserve">По решению депутатской комиссии </w:t>
            </w:r>
            <w:r w:rsidRPr="0016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1679D3">
              <w:rPr>
                <w:rFonts w:ascii="Times New Roman" w:hAnsi="Times New Roman" w:cs="Times New Roman"/>
                <w:sz w:val="24"/>
                <w:szCs w:val="24"/>
              </w:rPr>
              <w:t>комиссии по коммунальному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(Бутаков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C0A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C0A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подготовлено  обращение в адрес Правительства РС(Я), Государственного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 необходимости решения вопросов  переселения граждан из ветхого и аварийного жилья  в соответствии с законодательством РФ (по обращению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п.Алмазный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села Арылах).</w:t>
            </w:r>
          </w:p>
          <w:p w:rsidR="00404BB3" w:rsidRPr="00EC0A1D" w:rsidRDefault="00404BB3" w:rsidP="0016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BD" w:rsidRPr="000706D5" w:rsidTr="00CD5C91">
        <w:trPr>
          <w:trHeight w:val="562"/>
        </w:trPr>
        <w:tc>
          <w:tcPr>
            <w:tcW w:w="15669" w:type="dxa"/>
            <w:gridSpan w:val="3"/>
          </w:tcPr>
          <w:p w:rsidR="00F87DBD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DBD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70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Участие в семинарах, совещаниях, курсах повышения квалификации</w:t>
            </w:r>
          </w:p>
          <w:p w:rsidR="00F87DBD" w:rsidRPr="000706D5" w:rsidRDefault="00F87DBD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7DBD" w:rsidRPr="000706D5" w:rsidTr="00CD5C91">
        <w:trPr>
          <w:trHeight w:val="955"/>
        </w:trPr>
        <w:tc>
          <w:tcPr>
            <w:tcW w:w="927" w:type="dxa"/>
          </w:tcPr>
          <w:p w:rsidR="00F87DBD" w:rsidRPr="00E4004E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3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семинарах, совещаниях по  реализации действующего  законодательства Российской Федерации и Республики Саха (Якутия)</w:t>
            </w:r>
          </w:p>
        </w:tc>
        <w:tc>
          <w:tcPr>
            <w:tcW w:w="10489" w:type="dxa"/>
          </w:tcPr>
          <w:p w:rsidR="00F87DBD" w:rsidRPr="000706D5" w:rsidRDefault="00DD2826" w:rsidP="004B5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2020</w:t>
            </w:r>
            <w:r w:rsidR="00F8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специалисты Управления принимали участие в </w:t>
            </w:r>
            <w:r w:rsidR="00F87DBD"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семинарах, совещаниях по  реализации действующего  законодательства Российской Федерации и Республики Саха (Якутия)</w:t>
            </w:r>
            <w:r w:rsidR="00DD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проводимых </w:t>
            </w:r>
            <w:r w:rsidR="004B5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Администрации района.</w:t>
            </w:r>
          </w:p>
        </w:tc>
      </w:tr>
      <w:tr w:rsidR="00F87DBD" w:rsidRPr="000706D5" w:rsidTr="00F44C7C">
        <w:trPr>
          <w:trHeight w:val="273"/>
        </w:trPr>
        <w:tc>
          <w:tcPr>
            <w:tcW w:w="927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7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 сотрудников КПУ по вопросам местного значения муниципального образования и компетенции  исполнительного органа местного самоуправления</w:t>
            </w:r>
          </w:p>
        </w:tc>
        <w:tc>
          <w:tcPr>
            <w:tcW w:w="10489" w:type="dxa"/>
          </w:tcPr>
          <w:p w:rsidR="00DD6501" w:rsidRPr="00DD2826" w:rsidRDefault="00DD2826" w:rsidP="00DD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2020</w:t>
            </w:r>
            <w:r w:rsidR="00F87DBD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87DBD" w:rsidRPr="0007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введением режима повышенной готовности  на территории РФ и РС(Я)</w:t>
            </w:r>
            <w:r w:rsidR="0040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связанного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распространением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</w:t>
            </w:r>
            <w:r w:rsidR="0040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екции  специалисты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повышали квалификацию</w:t>
            </w:r>
            <w:r w:rsidR="0040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путем самообразования, изучения законодательства РФ и РС(Я).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Управления планировала принять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курсах повышения квалификации  в городе Москве</w:t>
            </w:r>
            <w:r w:rsidR="0016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 были отменены  по указанной причине.</w:t>
            </w:r>
          </w:p>
          <w:p w:rsidR="00F87DBD" w:rsidRPr="001679D3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BD" w:rsidRPr="000706D5" w:rsidRDefault="00F87DBD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406" w:rsidRDefault="00D65406" w:rsidP="008E3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406" w:rsidRDefault="00D65406" w:rsidP="000706D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26" w:rsidRDefault="00DD2826" w:rsidP="000706D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BB3" w:rsidRDefault="00404BB3" w:rsidP="000706D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D5" w:rsidRPr="000706D5" w:rsidRDefault="0090658B" w:rsidP="000706D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706D5"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 КПУ</w:t>
      </w:r>
      <w:r w:rsidR="000706D5"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06D5"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06D5"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06D5"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06D5"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Л.Ю</w:t>
      </w:r>
      <w:proofErr w:type="gramEnd"/>
      <w:r w:rsidR="0041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.Маркова</w:t>
      </w:r>
      <w:proofErr w:type="spellEnd"/>
      <w:r w:rsidR="000706D5" w:rsidRPr="0007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0706D5" w:rsidRPr="000706D5" w:rsidSect="001C6EFA">
      <w:headerReference w:type="even" r:id="rId13"/>
      <w:headerReference w:type="default" r:id="rId14"/>
      <w:pgSz w:w="16838" w:h="11906" w:orient="landscape"/>
      <w:pgMar w:top="0" w:right="794" w:bottom="99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7F" w:rsidRDefault="00F26F7F">
      <w:pPr>
        <w:spacing w:after="0" w:line="240" w:lineRule="auto"/>
      </w:pPr>
      <w:r>
        <w:separator/>
      </w:r>
    </w:p>
  </w:endnote>
  <w:endnote w:type="continuationSeparator" w:id="0">
    <w:p w:rsidR="00F26F7F" w:rsidRDefault="00F2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7F" w:rsidRDefault="00F26F7F">
      <w:pPr>
        <w:spacing w:after="0" w:line="240" w:lineRule="auto"/>
      </w:pPr>
      <w:r>
        <w:separator/>
      </w:r>
    </w:p>
  </w:footnote>
  <w:footnote w:type="continuationSeparator" w:id="0">
    <w:p w:rsidR="00F26F7F" w:rsidRDefault="00F2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5F" w:rsidRDefault="00B15D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D5F" w:rsidRDefault="00B15D5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5F" w:rsidRDefault="00B15D5F">
    <w:pPr>
      <w:pStyle w:val="a3"/>
      <w:framePr w:wrap="around" w:vAnchor="text" w:hAnchor="margin" w:xAlign="right" w:y="1"/>
      <w:rPr>
        <w:rStyle w:val="a5"/>
      </w:rPr>
    </w:pPr>
  </w:p>
  <w:p w:rsidR="00B15D5F" w:rsidRDefault="00B15D5F" w:rsidP="008D2A3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63F4"/>
    <w:multiLevelType w:val="hybridMultilevel"/>
    <w:tmpl w:val="9634BB52"/>
    <w:lvl w:ilvl="0" w:tplc="DA0479C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411805C9"/>
    <w:multiLevelType w:val="hybridMultilevel"/>
    <w:tmpl w:val="AD96D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481755"/>
    <w:multiLevelType w:val="hybridMultilevel"/>
    <w:tmpl w:val="1C9E3C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D5"/>
    <w:rsid w:val="00003245"/>
    <w:rsid w:val="00004E85"/>
    <w:rsid w:val="00006FA4"/>
    <w:rsid w:val="0001368E"/>
    <w:rsid w:val="000249C4"/>
    <w:rsid w:val="00046B0A"/>
    <w:rsid w:val="00052F46"/>
    <w:rsid w:val="00053719"/>
    <w:rsid w:val="000572F8"/>
    <w:rsid w:val="000619F8"/>
    <w:rsid w:val="000706D5"/>
    <w:rsid w:val="00092F0B"/>
    <w:rsid w:val="000D33B1"/>
    <w:rsid w:val="000D5450"/>
    <w:rsid w:val="000F77A6"/>
    <w:rsid w:val="001272FA"/>
    <w:rsid w:val="00131A9D"/>
    <w:rsid w:val="001354B2"/>
    <w:rsid w:val="00137CC4"/>
    <w:rsid w:val="001421FB"/>
    <w:rsid w:val="00162CB0"/>
    <w:rsid w:val="001631DE"/>
    <w:rsid w:val="001679D3"/>
    <w:rsid w:val="00172E89"/>
    <w:rsid w:val="001752E0"/>
    <w:rsid w:val="001761CA"/>
    <w:rsid w:val="001823F3"/>
    <w:rsid w:val="001936FE"/>
    <w:rsid w:val="00195D03"/>
    <w:rsid w:val="00196B0E"/>
    <w:rsid w:val="00197540"/>
    <w:rsid w:val="001B272D"/>
    <w:rsid w:val="001B2AE2"/>
    <w:rsid w:val="001B2D41"/>
    <w:rsid w:val="001B3296"/>
    <w:rsid w:val="001C6EFA"/>
    <w:rsid w:val="001D04E0"/>
    <w:rsid w:val="001D0915"/>
    <w:rsid w:val="001E26CE"/>
    <w:rsid w:val="001E317A"/>
    <w:rsid w:val="001E7E01"/>
    <w:rsid w:val="001F01BE"/>
    <w:rsid w:val="001F3704"/>
    <w:rsid w:val="00200175"/>
    <w:rsid w:val="00212373"/>
    <w:rsid w:val="00215AA2"/>
    <w:rsid w:val="0023068E"/>
    <w:rsid w:val="002366D4"/>
    <w:rsid w:val="00243ABC"/>
    <w:rsid w:val="00253C8B"/>
    <w:rsid w:val="00267F08"/>
    <w:rsid w:val="002A465E"/>
    <w:rsid w:val="002B31F7"/>
    <w:rsid w:val="002B3FC1"/>
    <w:rsid w:val="002B6305"/>
    <w:rsid w:val="002C0F4A"/>
    <w:rsid w:val="002D4C1C"/>
    <w:rsid w:val="002D7184"/>
    <w:rsid w:val="002E2C5D"/>
    <w:rsid w:val="002E2F21"/>
    <w:rsid w:val="002E5F31"/>
    <w:rsid w:val="002F2353"/>
    <w:rsid w:val="002F4263"/>
    <w:rsid w:val="002F4880"/>
    <w:rsid w:val="002F6485"/>
    <w:rsid w:val="0030055E"/>
    <w:rsid w:val="003233F9"/>
    <w:rsid w:val="003244DA"/>
    <w:rsid w:val="0032599C"/>
    <w:rsid w:val="003338E2"/>
    <w:rsid w:val="00336316"/>
    <w:rsid w:val="00341B50"/>
    <w:rsid w:val="003627AC"/>
    <w:rsid w:val="00367803"/>
    <w:rsid w:val="00371284"/>
    <w:rsid w:val="0037624C"/>
    <w:rsid w:val="00376D1A"/>
    <w:rsid w:val="0038078C"/>
    <w:rsid w:val="00380E12"/>
    <w:rsid w:val="00383818"/>
    <w:rsid w:val="00384F0C"/>
    <w:rsid w:val="0039292F"/>
    <w:rsid w:val="003974C6"/>
    <w:rsid w:val="003A4F84"/>
    <w:rsid w:val="003B407D"/>
    <w:rsid w:val="003C11A3"/>
    <w:rsid w:val="003C2096"/>
    <w:rsid w:val="003E3895"/>
    <w:rsid w:val="003F1FB1"/>
    <w:rsid w:val="00400FA2"/>
    <w:rsid w:val="00404BB3"/>
    <w:rsid w:val="00413030"/>
    <w:rsid w:val="00416588"/>
    <w:rsid w:val="00416C60"/>
    <w:rsid w:val="00422229"/>
    <w:rsid w:val="00425100"/>
    <w:rsid w:val="00427D87"/>
    <w:rsid w:val="00436AF8"/>
    <w:rsid w:val="00442471"/>
    <w:rsid w:val="004536A7"/>
    <w:rsid w:val="00457975"/>
    <w:rsid w:val="00461FB6"/>
    <w:rsid w:val="00463735"/>
    <w:rsid w:val="00463F58"/>
    <w:rsid w:val="00465569"/>
    <w:rsid w:val="00466C01"/>
    <w:rsid w:val="00466EEF"/>
    <w:rsid w:val="004806F8"/>
    <w:rsid w:val="00480BEC"/>
    <w:rsid w:val="00481FF5"/>
    <w:rsid w:val="00484851"/>
    <w:rsid w:val="004849B7"/>
    <w:rsid w:val="004A07E8"/>
    <w:rsid w:val="004A494F"/>
    <w:rsid w:val="004B002F"/>
    <w:rsid w:val="004B56E6"/>
    <w:rsid w:val="004B7AD5"/>
    <w:rsid w:val="004C78AF"/>
    <w:rsid w:val="004E2378"/>
    <w:rsid w:val="004E32E2"/>
    <w:rsid w:val="004E4E8B"/>
    <w:rsid w:val="004F267C"/>
    <w:rsid w:val="00511989"/>
    <w:rsid w:val="00517EBD"/>
    <w:rsid w:val="0052554C"/>
    <w:rsid w:val="005471C0"/>
    <w:rsid w:val="00547F35"/>
    <w:rsid w:val="00553C6B"/>
    <w:rsid w:val="005561E3"/>
    <w:rsid w:val="00576550"/>
    <w:rsid w:val="00597943"/>
    <w:rsid w:val="005A16E4"/>
    <w:rsid w:val="005A3155"/>
    <w:rsid w:val="005A6D69"/>
    <w:rsid w:val="005A7CDF"/>
    <w:rsid w:val="005B1208"/>
    <w:rsid w:val="005B2565"/>
    <w:rsid w:val="005B3014"/>
    <w:rsid w:val="005B6F2A"/>
    <w:rsid w:val="005B7C5C"/>
    <w:rsid w:val="005C490B"/>
    <w:rsid w:val="005D0F03"/>
    <w:rsid w:val="005D50D3"/>
    <w:rsid w:val="005D631A"/>
    <w:rsid w:val="005F0F27"/>
    <w:rsid w:val="005F1206"/>
    <w:rsid w:val="005F3615"/>
    <w:rsid w:val="006240A1"/>
    <w:rsid w:val="006318FD"/>
    <w:rsid w:val="006379D8"/>
    <w:rsid w:val="006606EA"/>
    <w:rsid w:val="006656FF"/>
    <w:rsid w:val="0066727C"/>
    <w:rsid w:val="00680B7F"/>
    <w:rsid w:val="00685A89"/>
    <w:rsid w:val="006907C7"/>
    <w:rsid w:val="00697FA2"/>
    <w:rsid w:val="006A1F3C"/>
    <w:rsid w:val="006A63AA"/>
    <w:rsid w:val="006A72E1"/>
    <w:rsid w:val="006B4BB5"/>
    <w:rsid w:val="006C038B"/>
    <w:rsid w:val="006C4441"/>
    <w:rsid w:val="006F6929"/>
    <w:rsid w:val="00705CE6"/>
    <w:rsid w:val="007061D2"/>
    <w:rsid w:val="00722FEA"/>
    <w:rsid w:val="00725ED1"/>
    <w:rsid w:val="00733342"/>
    <w:rsid w:val="00744A93"/>
    <w:rsid w:val="00750428"/>
    <w:rsid w:val="00762DDC"/>
    <w:rsid w:val="00772BEB"/>
    <w:rsid w:val="007741CF"/>
    <w:rsid w:val="00776AC0"/>
    <w:rsid w:val="007947EA"/>
    <w:rsid w:val="00796CFC"/>
    <w:rsid w:val="007A2564"/>
    <w:rsid w:val="007A4652"/>
    <w:rsid w:val="007A4DF8"/>
    <w:rsid w:val="007B1E3F"/>
    <w:rsid w:val="007C3C53"/>
    <w:rsid w:val="007C79E7"/>
    <w:rsid w:val="007D11E6"/>
    <w:rsid w:val="007D346C"/>
    <w:rsid w:val="007F4BAC"/>
    <w:rsid w:val="00800017"/>
    <w:rsid w:val="00804820"/>
    <w:rsid w:val="0081128C"/>
    <w:rsid w:val="00813B53"/>
    <w:rsid w:val="00832816"/>
    <w:rsid w:val="008512BD"/>
    <w:rsid w:val="008629CF"/>
    <w:rsid w:val="00867612"/>
    <w:rsid w:val="00895612"/>
    <w:rsid w:val="008A6BC8"/>
    <w:rsid w:val="008B186E"/>
    <w:rsid w:val="008B18C6"/>
    <w:rsid w:val="008B5E61"/>
    <w:rsid w:val="008B70EB"/>
    <w:rsid w:val="008D2A35"/>
    <w:rsid w:val="008E3DB0"/>
    <w:rsid w:val="008E6D9D"/>
    <w:rsid w:val="008F4C3A"/>
    <w:rsid w:val="0090658B"/>
    <w:rsid w:val="0092486F"/>
    <w:rsid w:val="00950FD3"/>
    <w:rsid w:val="009603A5"/>
    <w:rsid w:val="00960B29"/>
    <w:rsid w:val="00975493"/>
    <w:rsid w:val="00984D9E"/>
    <w:rsid w:val="00990918"/>
    <w:rsid w:val="009A0303"/>
    <w:rsid w:val="009A2875"/>
    <w:rsid w:val="009A328E"/>
    <w:rsid w:val="009B2A9F"/>
    <w:rsid w:val="009C2830"/>
    <w:rsid w:val="009C54A1"/>
    <w:rsid w:val="009D2F02"/>
    <w:rsid w:val="009D30F4"/>
    <w:rsid w:val="009D31AB"/>
    <w:rsid w:val="009E2A85"/>
    <w:rsid w:val="00A011E9"/>
    <w:rsid w:val="00A029ED"/>
    <w:rsid w:val="00A11295"/>
    <w:rsid w:val="00A16A69"/>
    <w:rsid w:val="00A30F8A"/>
    <w:rsid w:val="00A42B1F"/>
    <w:rsid w:val="00A4494E"/>
    <w:rsid w:val="00A563D8"/>
    <w:rsid w:val="00A56D63"/>
    <w:rsid w:val="00A64A85"/>
    <w:rsid w:val="00A6580A"/>
    <w:rsid w:val="00A70508"/>
    <w:rsid w:val="00A711DB"/>
    <w:rsid w:val="00A72F7A"/>
    <w:rsid w:val="00A851AA"/>
    <w:rsid w:val="00A97EC4"/>
    <w:rsid w:val="00AA00F9"/>
    <w:rsid w:val="00AA1F82"/>
    <w:rsid w:val="00AB7EB7"/>
    <w:rsid w:val="00AC29E0"/>
    <w:rsid w:val="00AC57AC"/>
    <w:rsid w:val="00AD2F9E"/>
    <w:rsid w:val="00AD4020"/>
    <w:rsid w:val="00AD79CA"/>
    <w:rsid w:val="00B05FF4"/>
    <w:rsid w:val="00B07C60"/>
    <w:rsid w:val="00B15D5F"/>
    <w:rsid w:val="00B16172"/>
    <w:rsid w:val="00B22B97"/>
    <w:rsid w:val="00B22EEE"/>
    <w:rsid w:val="00B23F64"/>
    <w:rsid w:val="00B4348D"/>
    <w:rsid w:val="00B516D3"/>
    <w:rsid w:val="00B53828"/>
    <w:rsid w:val="00B62865"/>
    <w:rsid w:val="00B6509C"/>
    <w:rsid w:val="00B71451"/>
    <w:rsid w:val="00B8631A"/>
    <w:rsid w:val="00BA1A1A"/>
    <w:rsid w:val="00BA7DF8"/>
    <w:rsid w:val="00BB0E9C"/>
    <w:rsid w:val="00BB5FD6"/>
    <w:rsid w:val="00BC02B9"/>
    <w:rsid w:val="00BC1447"/>
    <w:rsid w:val="00BC78D8"/>
    <w:rsid w:val="00BD06B3"/>
    <w:rsid w:val="00BD3105"/>
    <w:rsid w:val="00BD3B63"/>
    <w:rsid w:val="00BE549D"/>
    <w:rsid w:val="00BF46BF"/>
    <w:rsid w:val="00BF5109"/>
    <w:rsid w:val="00C04522"/>
    <w:rsid w:val="00C130CA"/>
    <w:rsid w:val="00C14740"/>
    <w:rsid w:val="00C17781"/>
    <w:rsid w:val="00C26A82"/>
    <w:rsid w:val="00C4025A"/>
    <w:rsid w:val="00C5520E"/>
    <w:rsid w:val="00C60E1D"/>
    <w:rsid w:val="00C71D2E"/>
    <w:rsid w:val="00C74640"/>
    <w:rsid w:val="00CA57B1"/>
    <w:rsid w:val="00CB369C"/>
    <w:rsid w:val="00CB69FE"/>
    <w:rsid w:val="00CC2D19"/>
    <w:rsid w:val="00CC30FB"/>
    <w:rsid w:val="00CC79EB"/>
    <w:rsid w:val="00CD4CD3"/>
    <w:rsid w:val="00CD5C91"/>
    <w:rsid w:val="00CF71D7"/>
    <w:rsid w:val="00D17257"/>
    <w:rsid w:val="00D22553"/>
    <w:rsid w:val="00D32DB2"/>
    <w:rsid w:val="00D35F92"/>
    <w:rsid w:val="00D527BA"/>
    <w:rsid w:val="00D52B71"/>
    <w:rsid w:val="00D538B1"/>
    <w:rsid w:val="00D56861"/>
    <w:rsid w:val="00D63F86"/>
    <w:rsid w:val="00D65406"/>
    <w:rsid w:val="00D6621D"/>
    <w:rsid w:val="00D66526"/>
    <w:rsid w:val="00D77261"/>
    <w:rsid w:val="00D849FE"/>
    <w:rsid w:val="00D95DD0"/>
    <w:rsid w:val="00DA2215"/>
    <w:rsid w:val="00DB3F34"/>
    <w:rsid w:val="00DB4863"/>
    <w:rsid w:val="00DB6FE4"/>
    <w:rsid w:val="00DD1C71"/>
    <w:rsid w:val="00DD24C4"/>
    <w:rsid w:val="00DD2826"/>
    <w:rsid w:val="00DD4BA2"/>
    <w:rsid w:val="00DD6501"/>
    <w:rsid w:val="00DE3862"/>
    <w:rsid w:val="00DF39B9"/>
    <w:rsid w:val="00DF482D"/>
    <w:rsid w:val="00E02AAB"/>
    <w:rsid w:val="00E06AC9"/>
    <w:rsid w:val="00E170DD"/>
    <w:rsid w:val="00E1734B"/>
    <w:rsid w:val="00E17ED6"/>
    <w:rsid w:val="00E20899"/>
    <w:rsid w:val="00E34730"/>
    <w:rsid w:val="00E4004E"/>
    <w:rsid w:val="00E70AA7"/>
    <w:rsid w:val="00E733C4"/>
    <w:rsid w:val="00E76DF4"/>
    <w:rsid w:val="00E7712A"/>
    <w:rsid w:val="00E8571A"/>
    <w:rsid w:val="00EA19AF"/>
    <w:rsid w:val="00EA2CC2"/>
    <w:rsid w:val="00EB2970"/>
    <w:rsid w:val="00EB3733"/>
    <w:rsid w:val="00EB5BCA"/>
    <w:rsid w:val="00EB685C"/>
    <w:rsid w:val="00EC0A1D"/>
    <w:rsid w:val="00ED0EF3"/>
    <w:rsid w:val="00ED5F76"/>
    <w:rsid w:val="00ED6BE0"/>
    <w:rsid w:val="00ED6F53"/>
    <w:rsid w:val="00EF3839"/>
    <w:rsid w:val="00EF3E04"/>
    <w:rsid w:val="00EF42AB"/>
    <w:rsid w:val="00F00C1C"/>
    <w:rsid w:val="00F042E4"/>
    <w:rsid w:val="00F06DE8"/>
    <w:rsid w:val="00F14145"/>
    <w:rsid w:val="00F26F7F"/>
    <w:rsid w:val="00F35A8F"/>
    <w:rsid w:val="00F44C7C"/>
    <w:rsid w:val="00F562EE"/>
    <w:rsid w:val="00F67281"/>
    <w:rsid w:val="00F76E3D"/>
    <w:rsid w:val="00F8107D"/>
    <w:rsid w:val="00F82406"/>
    <w:rsid w:val="00F830DC"/>
    <w:rsid w:val="00F87DBD"/>
    <w:rsid w:val="00FD4E39"/>
    <w:rsid w:val="00FD5338"/>
    <w:rsid w:val="00FD64FF"/>
    <w:rsid w:val="00FD7488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58060"/>
  <w15:docId w15:val="{ADCC4F3E-5988-4081-A07C-642A3B7A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D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6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70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06D5"/>
  </w:style>
  <w:style w:type="paragraph" w:styleId="a6">
    <w:name w:val="footer"/>
    <w:basedOn w:val="a"/>
    <w:link w:val="a7"/>
    <w:uiPriority w:val="99"/>
    <w:unhideWhenUsed/>
    <w:rsid w:val="008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A35"/>
  </w:style>
  <w:style w:type="paragraph" w:styleId="a8">
    <w:name w:val="List Paragraph"/>
    <w:basedOn w:val="a"/>
    <w:uiPriority w:val="34"/>
    <w:qFormat/>
    <w:rsid w:val="00A851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26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26A82"/>
    <w:rPr>
      <w:color w:val="0000FF" w:themeColor="hyperlink"/>
      <w:u w:val="single"/>
    </w:rPr>
  </w:style>
  <w:style w:type="paragraph" w:styleId="ac">
    <w:name w:val="Body Text"/>
    <w:basedOn w:val="a"/>
    <w:link w:val="ad"/>
    <w:rsid w:val="00CC2D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rsid w:val="00CC2D1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Style1">
    <w:name w:val="Style1"/>
    <w:basedOn w:val="a"/>
    <w:uiPriority w:val="99"/>
    <w:rsid w:val="00CC2D19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C2D19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CC2D19"/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nhideWhenUsed/>
    <w:rsid w:val="001D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5D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BF23B19FAF41C5829FD939CB930C377F768827F116A5BCE3DBB8F91C11D594AC39CBD1F310FFAA6B5F1ED4AD1AC09B3B4708C191C29A26w6PE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12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835DB76C7A4EE3DD364FAC02A229D063C423DC9B93E38ACCF1F91E8A36F0BBC5DEA579CFC99B4A2FE18CD349T0l4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3E4E358831D4CB5D9FC47965F927B22163E3E447C1F4F635B2D77C9EB81BE2E284E9D63B0E0933D553191DF6B76248FB0F2D19FF61F6EEy76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BF23B19FAF41C5829FD939CB930C377F758C27F213A5BCE3DBB8F91C11D594AC39CBD1F310FFAB675F1ED4AD1AC09B3B4708C191C29A26w6PE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18</Pages>
  <Words>7383</Words>
  <Characters>42085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198</cp:revision>
  <cp:lastPrinted>2018-02-09T01:37:00Z</cp:lastPrinted>
  <dcterms:created xsi:type="dcterms:W3CDTF">2016-01-14T07:13:00Z</dcterms:created>
  <dcterms:modified xsi:type="dcterms:W3CDTF">2021-02-09T03:20:00Z</dcterms:modified>
</cp:coreProperties>
</file>