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BE217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9F5D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3A000F" w:rsidRDefault="003A000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</w:t>
      </w:r>
      <w:r w:rsidR="00DE489F">
        <w:rPr>
          <w:rFonts w:ascii="Times New Roman" w:hAnsi="Times New Roman" w:cs="Times New Roman"/>
          <w:sz w:val="24"/>
          <w:szCs w:val="24"/>
        </w:rPr>
        <w:t>ой</w:t>
      </w:r>
      <w:r w:rsidRPr="003A000F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DE489F">
        <w:rPr>
          <w:rFonts w:ascii="Times New Roman" w:hAnsi="Times New Roman" w:cs="Times New Roman"/>
          <w:sz w:val="24"/>
          <w:szCs w:val="24"/>
        </w:rPr>
        <w:t>ой</w:t>
      </w:r>
      <w:r w:rsidRPr="003A00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>Республики Саха (Якутия)</w:t>
      </w:r>
      <w:r w:rsidR="00DE489F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DE489F" w:rsidRPr="00DE489F">
        <w:rPr>
          <w:rFonts w:ascii="Times New Roman" w:hAnsi="Times New Roman" w:cs="Times New Roman"/>
          <w:bCs/>
          <w:sz w:val="24"/>
          <w:szCs w:val="24"/>
        </w:rPr>
        <w:t>Контрольно-счетн</w:t>
      </w:r>
      <w:r w:rsidR="00DE489F">
        <w:rPr>
          <w:rFonts w:ascii="Times New Roman" w:hAnsi="Times New Roman" w:cs="Times New Roman"/>
          <w:bCs/>
          <w:sz w:val="24"/>
          <w:szCs w:val="24"/>
        </w:rPr>
        <w:t>ая</w:t>
      </w:r>
      <w:r w:rsidR="00DE489F" w:rsidRPr="00DE489F">
        <w:rPr>
          <w:rFonts w:ascii="Times New Roman" w:hAnsi="Times New Roman" w:cs="Times New Roman"/>
          <w:bCs/>
          <w:sz w:val="24"/>
          <w:szCs w:val="24"/>
        </w:rPr>
        <w:t xml:space="preserve"> Палат</w:t>
      </w:r>
      <w:r w:rsidR="00DE489F">
        <w:rPr>
          <w:rFonts w:ascii="Times New Roman" w:hAnsi="Times New Roman" w:cs="Times New Roman"/>
          <w:bCs/>
          <w:sz w:val="24"/>
          <w:szCs w:val="24"/>
        </w:rPr>
        <w:t>а)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 w:rsidR="00CB676F">
        <w:rPr>
          <w:rFonts w:ascii="Times New Roman" w:eastAsia="Calibri" w:hAnsi="Times New Roman" w:cs="Times New Roman"/>
          <w:sz w:val="24"/>
          <w:szCs w:val="24"/>
        </w:rPr>
        <w:t>ом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Палаты 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на 20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2</w:t>
      </w:r>
      <w:r w:rsidR="00300EED">
        <w:rPr>
          <w:rFonts w:ascii="Times New Roman" w:eastAsia="Calibri" w:hAnsi="Times New Roman" w:cs="Times New Roman"/>
          <w:sz w:val="24"/>
          <w:szCs w:val="24"/>
        </w:rPr>
        <w:t>2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E489F">
        <w:rPr>
          <w:rFonts w:ascii="Times New Roman" w:eastAsia="Calibri" w:hAnsi="Times New Roman" w:cs="Times New Roman"/>
          <w:sz w:val="24"/>
          <w:szCs w:val="24"/>
        </w:rPr>
        <w:t xml:space="preserve"> и на основании 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распоряжени</w:t>
      </w:r>
      <w:r w:rsidR="00DE489F">
        <w:rPr>
          <w:rFonts w:ascii="Times New Roman" w:eastAsia="Calibri" w:hAnsi="Times New Roman" w:cs="Times New Roman"/>
          <w:sz w:val="24"/>
          <w:szCs w:val="24"/>
        </w:rPr>
        <w:t>я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Председателя Контрольно-счетной Палаты 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от 0</w:t>
      </w:r>
      <w:r w:rsidR="00300EED">
        <w:rPr>
          <w:rFonts w:ascii="Times New Roman" w:eastAsia="Calibri" w:hAnsi="Times New Roman" w:cs="Times New Roman"/>
          <w:sz w:val="24"/>
          <w:szCs w:val="24"/>
        </w:rPr>
        <w:t>4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.0</w:t>
      </w:r>
      <w:r w:rsidR="00300EED">
        <w:rPr>
          <w:rFonts w:ascii="Times New Roman" w:eastAsia="Calibri" w:hAnsi="Times New Roman" w:cs="Times New Roman"/>
          <w:sz w:val="24"/>
          <w:szCs w:val="24"/>
        </w:rPr>
        <w:t>4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.202</w:t>
      </w:r>
      <w:r w:rsidR="00300EED">
        <w:rPr>
          <w:rFonts w:ascii="Times New Roman" w:eastAsia="Calibri" w:hAnsi="Times New Roman" w:cs="Times New Roman"/>
          <w:sz w:val="24"/>
          <w:szCs w:val="24"/>
        </w:rPr>
        <w:t>2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300EED">
        <w:rPr>
          <w:rFonts w:ascii="Times New Roman" w:eastAsia="Calibri" w:hAnsi="Times New Roman" w:cs="Times New Roman"/>
          <w:sz w:val="24"/>
          <w:szCs w:val="24"/>
        </w:rPr>
        <w:t>37</w:t>
      </w:r>
      <w:r w:rsidR="00DE4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мероприятие «</w:t>
      </w:r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 полномочий Администрации МО «</w:t>
      </w:r>
      <w:proofErr w:type="spellStart"/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за 2021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89F" w:rsidRDefault="00CB676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контрольного мероприятия:</w:t>
      </w:r>
    </w:p>
    <w:p w:rsidR="00300EED" w:rsidRPr="00300EED" w:rsidRDefault="00300EED" w:rsidP="00300EED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</w:t>
      </w:r>
      <w:proofErr w:type="spellStart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и МО «Мирнинский район» РС (Я);</w:t>
      </w:r>
    </w:p>
    <w:p w:rsidR="00300EED" w:rsidRPr="00300EED" w:rsidRDefault="00300EED" w:rsidP="00300EED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полноты и достоверности бюджетной отчетности ГАБС;</w:t>
      </w:r>
    </w:p>
    <w:p w:rsidR="00300EED" w:rsidRPr="00300EED" w:rsidRDefault="00300EED" w:rsidP="00300EED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300EED" w:rsidRPr="00300EED" w:rsidRDefault="00300EED" w:rsidP="00300EED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исполнения бюджетных полномочий ГАБС.</w:t>
      </w:r>
    </w:p>
    <w:p w:rsidR="00300EED" w:rsidRPr="00300EED" w:rsidRDefault="00CB676F" w:rsidP="00300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контрольного мероприятия: </w:t>
      </w:r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</w:t>
      </w:r>
      <w:proofErr w:type="spellStart"/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 (далее – АМО «</w:t>
      </w:r>
      <w:proofErr w:type="spellStart"/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="00300EED"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наслег») и подведомственное учреждение:</w:t>
      </w:r>
    </w:p>
    <w:p w:rsidR="00300EED" w:rsidRDefault="00300EED" w:rsidP="002660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бюджетное учреждение культуры сельский дом культуры «</w:t>
      </w:r>
      <w:proofErr w:type="spellStart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Биракан</w:t>
      </w:r>
      <w:proofErr w:type="spellEnd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(Ручеек) села </w:t>
      </w:r>
      <w:proofErr w:type="spellStart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Сюльдюкар</w:t>
      </w:r>
      <w:proofErr w:type="spellEnd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МБУ СДК «</w:t>
      </w:r>
      <w:proofErr w:type="spellStart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Биракан</w:t>
      </w:r>
      <w:proofErr w:type="spellEnd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 </w:t>
      </w:r>
    </w:p>
    <w:p w:rsidR="0053594F" w:rsidRPr="003A000F" w:rsidRDefault="0053594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DE489F" w:rsidRPr="00DE489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676F" w:rsidRPr="00CB676F">
        <w:rPr>
          <w:rFonts w:ascii="Times New Roman" w:hAnsi="Times New Roman" w:cs="Times New Roman"/>
          <w:sz w:val="24"/>
          <w:szCs w:val="24"/>
        </w:rPr>
        <w:t xml:space="preserve"> </w:t>
      </w:r>
      <w:r w:rsidR="00750F30">
        <w:rPr>
          <w:rFonts w:ascii="Times New Roman" w:hAnsi="Times New Roman" w:cs="Times New Roman"/>
          <w:sz w:val="24"/>
          <w:szCs w:val="24"/>
        </w:rPr>
        <w:t>О</w:t>
      </w:r>
      <w:r w:rsidRPr="00DE489F">
        <w:rPr>
          <w:rFonts w:ascii="Times New Roman" w:hAnsi="Times New Roman" w:cs="Times New Roman"/>
          <w:sz w:val="24"/>
          <w:szCs w:val="24"/>
        </w:rPr>
        <w:t>бщий объем проверенных средств за указанный период составил</w:t>
      </w:r>
      <w:r w:rsidR="00300EED">
        <w:rPr>
          <w:rFonts w:ascii="Times New Roman" w:hAnsi="Times New Roman" w:cs="Times New Roman"/>
          <w:sz w:val="24"/>
          <w:szCs w:val="24"/>
        </w:rPr>
        <w:t xml:space="preserve"> </w:t>
      </w:r>
      <w:r w:rsidR="00300EED" w:rsidRPr="00300EED">
        <w:rPr>
          <w:rFonts w:ascii="Times New Roman" w:hAnsi="Times New Roman" w:cs="Times New Roman"/>
          <w:sz w:val="24"/>
          <w:szCs w:val="24"/>
        </w:rPr>
        <w:t>23 394 879,71 руб., исполнение расходной части бюджета МО «</w:t>
      </w:r>
      <w:proofErr w:type="spellStart"/>
      <w:r w:rsidR="00300EED" w:rsidRPr="00300EED">
        <w:rPr>
          <w:rFonts w:ascii="Times New Roman" w:hAnsi="Times New Roman" w:cs="Times New Roman"/>
          <w:sz w:val="24"/>
          <w:szCs w:val="24"/>
        </w:rPr>
        <w:t>Садынский</w:t>
      </w:r>
      <w:proofErr w:type="spellEnd"/>
      <w:r w:rsidR="00300EED" w:rsidRPr="00300EED">
        <w:rPr>
          <w:rFonts w:ascii="Times New Roman" w:hAnsi="Times New Roman" w:cs="Times New Roman"/>
          <w:sz w:val="24"/>
          <w:szCs w:val="24"/>
        </w:rPr>
        <w:t xml:space="preserve"> национальный эвенкийский наслег» за 2021 год</w:t>
      </w:r>
      <w:r w:rsidRPr="00DE489F">
        <w:rPr>
          <w:rFonts w:ascii="Times New Roman" w:hAnsi="Times New Roman" w:cs="Times New Roman"/>
          <w:sz w:val="24"/>
          <w:szCs w:val="24"/>
        </w:rPr>
        <w:t>.</w:t>
      </w:r>
    </w:p>
    <w:p w:rsidR="00300EED" w:rsidRPr="00300EED" w:rsidRDefault="00300EED" w:rsidP="00300EE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годовая отчетность АМО «</w:t>
      </w:r>
      <w:proofErr w:type="spellStart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за 2021 год, сформированная на 01.01.2022 года, представлена в финансовый орган, согласно уведомления о принятии отчетности 10.02.2022 года (проверена 14.02.2022 г.) и принята 04.03.2022 года, что соответствует сроку: 11-17 февраля 2022 г., установленному Приказом Финансового органа от 14.12.2021 года № 44.</w:t>
      </w:r>
    </w:p>
    <w:p w:rsidR="00300EED" w:rsidRPr="00300EED" w:rsidRDefault="00300EED" w:rsidP="00300EE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предоставлена в виде электронного документа и на бумажных носителях.</w:t>
      </w:r>
    </w:p>
    <w:p w:rsidR="00300EED" w:rsidRPr="00300EED" w:rsidRDefault="00300EED" w:rsidP="00300EE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2.9. Порядка составления и предоставления отчетности, представленная на проверку отчетность сброшюрована, пронумерована и снабжена оглавлением (на 182 л.).</w:t>
      </w:r>
    </w:p>
    <w:p w:rsidR="00300EED" w:rsidRPr="00300EED" w:rsidRDefault="00300EED" w:rsidP="00300EE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подписана главой администрации МО «</w:t>
      </w:r>
      <w:proofErr w:type="spellStart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</w:t>
      </w:r>
      <w:proofErr w:type="spellStart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Оюровым</w:t>
      </w:r>
      <w:proofErr w:type="spellEnd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и главным бухгалтером УБУ и К Администрации МО «Мирнинский район» РС (Я) Рябовой Е.С.</w:t>
      </w:r>
    </w:p>
    <w:p w:rsidR="00300EED" w:rsidRPr="00300EED" w:rsidRDefault="00300EED" w:rsidP="00300EED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</w:t>
      </w:r>
      <w:r w:rsidRPr="00300EED">
        <w:rPr>
          <w:rFonts w:ascii="Times New Roman" w:eastAsia="Calibri" w:hAnsi="Times New Roman" w:cs="Times New Roman"/>
          <w:sz w:val="24"/>
          <w:szCs w:val="24"/>
        </w:rPr>
        <w:t xml:space="preserve"> АМО «</w:t>
      </w:r>
      <w:proofErr w:type="spellStart"/>
      <w:r w:rsidRPr="00300EED">
        <w:rPr>
          <w:rFonts w:ascii="Times New Roman" w:eastAsia="Calibri" w:hAnsi="Times New Roman" w:cs="Times New Roman"/>
          <w:sz w:val="24"/>
          <w:szCs w:val="24"/>
        </w:rPr>
        <w:t>Садынский</w:t>
      </w:r>
      <w:proofErr w:type="spellEnd"/>
      <w:r w:rsidRPr="00300EED">
        <w:rPr>
          <w:rFonts w:ascii="Times New Roman" w:eastAsia="Calibri" w:hAnsi="Times New Roman" w:cs="Times New Roman"/>
          <w:sz w:val="24"/>
          <w:szCs w:val="24"/>
        </w:rPr>
        <w:t xml:space="preserve"> национальный эвенкийский наслег» 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за 2021 год исполнен: по доходам на сумму </w:t>
      </w:r>
      <w:r w:rsidRPr="0030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25 132 902,97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</w:t>
      </w:r>
      <w:r w:rsidRPr="0030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100,13%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утвержденных бюджетных назначений по доходам, по расходам на сумму           </w:t>
      </w:r>
      <w:r w:rsidRPr="0030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23 394 879,71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</w:t>
      </w:r>
      <w:r w:rsidRPr="00300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0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Pr="00300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,9%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бюджетных назначений по расходам.</w:t>
      </w:r>
    </w:p>
    <w:p w:rsidR="00300EED" w:rsidRPr="00300EED" w:rsidRDefault="00300EED" w:rsidP="00300EE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годовой бюджетной отчетности (ф. 0503166) АМО «</w:t>
      </w:r>
      <w:proofErr w:type="spellStart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выделены бюджетные ассигнования</w:t>
      </w:r>
      <w:r w:rsidRPr="0030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</w:t>
      </w:r>
      <w:r w:rsidRPr="00300EED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300EE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00EE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00EED">
        <w:rPr>
          <w:rFonts w:ascii="Times New Roman" w:eastAsia="Calibri" w:hAnsi="Times New Roman" w:cs="Times New Roman"/>
          <w:sz w:val="24"/>
          <w:szCs w:val="24"/>
        </w:rPr>
        <w:t>муниципальных программ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EED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Pr="0030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8 180 859,88</w:t>
      </w:r>
      <w:r w:rsidRPr="003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EED">
        <w:rPr>
          <w:rFonts w:ascii="Times New Roman" w:eastAsia="Calibri" w:hAnsi="Times New Roman" w:cs="Times New Roman"/>
          <w:sz w:val="24"/>
          <w:szCs w:val="24"/>
        </w:rPr>
        <w:t xml:space="preserve">руб., исполнено на </w:t>
      </w:r>
      <w:r w:rsidRPr="00300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7 680 859,88</w:t>
      </w:r>
      <w:r w:rsidRPr="0030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0EED">
        <w:rPr>
          <w:rFonts w:ascii="Times New Roman" w:eastAsia="Calibri" w:hAnsi="Times New Roman" w:cs="Times New Roman"/>
          <w:sz w:val="24"/>
          <w:szCs w:val="24"/>
        </w:rPr>
        <w:t xml:space="preserve">руб. или </w:t>
      </w:r>
      <w:r w:rsidRPr="00300EED">
        <w:rPr>
          <w:rFonts w:ascii="Times New Roman" w:eastAsia="Calibri" w:hAnsi="Times New Roman" w:cs="Times New Roman"/>
          <w:b/>
          <w:sz w:val="24"/>
          <w:szCs w:val="24"/>
        </w:rPr>
        <w:t>93,9%</w:t>
      </w:r>
      <w:r w:rsidRPr="00300E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EED" w:rsidRPr="00300EED" w:rsidRDefault="00DE489F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E489F">
        <w:t xml:space="preserve"> </w:t>
      </w:r>
      <w:r w:rsidR="00300EED">
        <w:rPr>
          <w:rFonts w:ascii="Times New Roman" w:hAnsi="Times New Roman" w:cs="Times New Roman"/>
          <w:sz w:val="24"/>
          <w:szCs w:val="24"/>
        </w:rPr>
        <w:tab/>
      </w:r>
      <w:r w:rsidR="00300EED" w:rsidRPr="00300EED"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Контрольно-счетная Палата МО «Мирнинский район» РС (Я) считает, что отчет об исполнении бюджета АМО «</w:t>
      </w:r>
      <w:proofErr w:type="spellStart"/>
      <w:r w:rsidR="00300EED" w:rsidRPr="00300EED">
        <w:rPr>
          <w:rFonts w:ascii="Times New Roman" w:hAnsi="Times New Roman" w:cs="Times New Roman"/>
          <w:sz w:val="24"/>
          <w:szCs w:val="24"/>
        </w:rPr>
        <w:t>Садынский</w:t>
      </w:r>
      <w:proofErr w:type="spellEnd"/>
      <w:r w:rsidR="00300EED" w:rsidRPr="00300EED">
        <w:rPr>
          <w:rFonts w:ascii="Times New Roman" w:hAnsi="Times New Roman" w:cs="Times New Roman"/>
          <w:sz w:val="24"/>
          <w:szCs w:val="24"/>
        </w:rPr>
        <w:t xml:space="preserve"> национальный эвенкийский наслег» за 2021 год, в целом, является достоверным.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Вместе с тем, при исполнении местного бюджета в отчетном периоде и формировании годового отчета за 2021 год Администрацией МО «</w:t>
      </w:r>
      <w:proofErr w:type="spellStart"/>
      <w:r w:rsidRPr="00300EED">
        <w:rPr>
          <w:rFonts w:ascii="Times New Roman" w:hAnsi="Times New Roman" w:cs="Times New Roman"/>
          <w:sz w:val="24"/>
          <w:szCs w:val="24"/>
        </w:rPr>
        <w:t>Садынский</w:t>
      </w:r>
      <w:proofErr w:type="spellEnd"/>
      <w:r w:rsidRPr="00300EED">
        <w:rPr>
          <w:rFonts w:ascii="Times New Roman" w:hAnsi="Times New Roman" w:cs="Times New Roman"/>
          <w:sz w:val="24"/>
          <w:szCs w:val="24"/>
        </w:rPr>
        <w:t xml:space="preserve"> национальный эвенкийский наслег» и подведомственным учреждением были допущены нарушения бюджетного законодательства и нормативных правовых актов МО «Мирнинский район» РС (Я) и МО «</w:t>
      </w:r>
      <w:proofErr w:type="spellStart"/>
      <w:r w:rsidRPr="00300EED">
        <w:rPr>
          <w:rFonts w:ascii="Times New Roman" w:hAnsi="Times New Roman" w:cs="Times New Roman"/>
          <w:sz w:val="24"/>
          <w:szCs w:val="24"/>
        </w:rPr>
        <w:t>Садынский</w:t>
      </w:r>
      <w:proofErr w:type="spellEnd"/>
      <w:r w:rsidRPr="00300EED">
        <w:rPr>
          <w:rFonts w:ascii="Times New Roman" w:hAnsi="Times New Roman" w:cs="Times New Roman"/>
          <w:sz w:val="24"/>
          <w:szCs w:val="24"/>
        </w:rPr>
        <w:t xml:space="preserve"> национальный эвенкийский наслег» в том числе, в части: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нарушения полноты обеспечения реализации бюджетных полномочий главного администратора доходов бюджета, главного распределителя бюджетных средств;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нарушения при ведении реестра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обязательств;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нарушение порядка составления, утверждения и ведения бюджетных смет;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нарушения ведения бухгалтерского (бюджетного) учета;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 и его финансового обеспечения;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нарушения при составлении и утверждении показателей планов финансово-хозяйственной деятельности;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нарушение порядка осуществления внутреннего муниципального финансового контроля;</w:t>
      </w:r>
    </w:p>
    <w:p w:rsidR="00300EED" w:rsidRPr="00300EED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DE489F" w:rsidRPr="00750F30" w:rsidRDefault="00300EED" w:rsidP="00300EED">
      <w:pPr>
        <w:tabs>
          <w:tab w:val="left" w:pos="993"/>
        </w:tabs>
        <w:spacing w:after="0" w:line="240" w:lineRule="auto"/>
        <w:ind w:firstLine="709"/>
        <w:jc w:val="both"/>
        <w:rPr>
          <w:b/>
        </w:rPr>
      </w:pPr>
      <w:r w:rsidRPr="00300EED">
        <w:rPr>
          <w:rFonts w:ascii="Times New Roman" w:hAnsi="Times New Roman" w:cs="Times New Roman"/>
          <w:sz w:val="24"/>
          <w:szCs w:val="24"/>
        </w:rPr>
        <w:t>­</w:t>
      </w:r>
      <w:r w:rsidRPr="00300EED">
        <w:rPr>
          <w:rFonts w:ascii="Times New Roman" w:hAnsi="Times New Roman" w:cs="Times New Roman"/>
          <w:sz w:val="24"/>
          <w:szCs w:val="24"/>
        </w:rPr>
        <w:tab/>
        <w:t>иные нарушения.</w:t>
      </w:r>
    </w:p>
    <w:p w:rsidR="00492670" w:rsidRPr="003A000F" w:rsidRDefault="002E6416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266017">
        <w:rPr>
          <w:rFonts w:ascii="Times New Roman" w:hAnsi="Times New Roman" w:cs="Times New Roman"/>
          <w:sz w:val="24"/>
          <w:szCs w:val="24"/>
        </w:rPr>
        <w:t>11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266017">
        <w:rPr>
          <w:rFonts w:ascii="Times New Roman" w:hAnsi="Times New Roman" w:cs="Times New Roman"/>
          <w:sz w:val="24"/>
          <w:szCs w:val="24"/>
        </w:rPr>
        <w:t>мая</w:t>
      </w:r>
      <w:r w:rsidRPr="003A000F">
        <w:rPr>
          <w:rFonts w:ascii="Times New Roman" w:hAnsi="Times New Roman" w:cs="Times New Roman"/>
          <w:sz w:val="24"/>
          <w:szCs w:val="24"/>
        </w:rPr>
        <w:t xml:space="preserve"> 20</w:t>
      </w:r>
      <w:r w:rsidR="00DE489F">
        <w:rPr>
          <w:rFonts w:ascii="Times New Roman" w:hAnsi="Times New Roman" w:cs="Times New Roman"/>
          <w:sz w:val="24"/>
          <w:szCs w:val="24"/>
        </w:rPr>
        <w:t>2</w:t>
      </w:r>
      <w:r w:rsidR="00266017">
        <w:rPr>
          <w:rFonts w:ascii="Times New Roman" w:hAnsi="Times New Roman" w:cs="Times New Roman"/>
          <w:sz w:val="24"/>
          <w:szCs w:val="24"/>
        </w:rPr>
        <w:t>2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92670" w:rsidRPr="003A000F" w:rsidSect="008E29CD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06" w:rsidRDefault="00641506" w:rsidP="00750F30">
      <w:pPr>
        <w:spacing w:after="0" w:line="240" w:lineRule="auto"/>
      </w:pPr>
      <w:r>
        <w:separator/>
      </w:r>
    </w:p>
  </w:endnote>
  <w:endnote w:type="continuationSeparator" w:id="0">
    <w:p w:rsidR="00641506" w:rsidRDefault="00641506" w:rsidP="007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900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50F30" w:rsidRPr="00750F30" w:rsidRDefault="00750F30">
        <w:pPr>
          <w:pStyle w:val="a9"/>
          <w:jc w:val="right"/>
          <w:rPr>
            <w:rFonts w:ascii="Times New Roman" w:hAnsi="Times New Roman" w:cs="Times New Roman"/>
            <w:sz w:val="16"/>
            <w:szCs w:val="16"/>
          </w:rPr>
        </w:pPr>
        <w:r w:rsidRPr="00750F3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0F3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50F3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6601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50F3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50F30" w:rsidRDefault="00750F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06" w:rsidRDefault="00641506" w:rsidP="00750F30">
      <w:pPr>
        <w:spacing w:after="0" w:line="240" w:lineRule="auto"/>
      </w:pPr>
      <w:r>
        <w:separator/>
      </w:r>
    </w:p>
  </w:footnote>
  <w:footnote w:type="continuationSeparator" w:id="0">
    <w:p w:rsidR="00641506" w:rsidRDefault="00641506" w:rsidP="007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E62488C2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5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6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9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0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24D6E0C"/>
    <w:multiLevelType w:val="hybridMultilevel"/>
    <w:tmpl w:val="2B18987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4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204F8E"/>
    <w:rsid w:val="00266017"/>
    <w:rsid w:val="00266750"/>
    <w:rsid w:val="002904A8"/>
    <w:rsid w:val="002D74E6"/>
    <w:rsid w:val="002E6416"/>
    <w:rsid w:val="00300EED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967D4"/>
    <w:rsid w:val="005A2F1F"/>
    <w:rsid w:val="005F1D02"/>
    <w:rsid w:val="00624A40"/>
    <w:rsid w:val="00641506"/>
    <w:rsid w:val="006853E5"/>
    <w:rsid w:val="006C3BED"/>
    <w:rsid w:val="00750F30"/>
    <w:rsid w:val="007B415D"/>
    <w:rsid w:val="00814BD9"/>
    <w:rsid w:val="00856BFA"/>
    <w:rsid w:val="008957A2"/>
    <w:rsid w:val="008E29CD"/>
    <w:rsid w:val="00930F6D"/>
    <w:rsid w:val="009405BB"/>
    <w:rsid w:val="0098230E"/>
    <w:rsid w:val="009F5D18"/>
    <w:rsid w:val="00AD4816"/>
    <w:rsid w:val="00B44E6C"/>
    <w:rsid w:val="00B73961"/>
    <w:rsid w:val="00C2256A"/>
    <w:rsid w:val="00CB676F"/>
    <w:rsid w:val="00CE6D48"/>
    <w:rsid w:val="00D325B4"/>
    <w:rsid w:val="00D46F9E"/>
    <w:rsid w:val="00D924D9"/>
    <w:rsid w:val="00DD102E"/>
    <w:rsid w:val="00DE489F"/>
    <w:rsid w:val="00E11AED"/>
    <w:rsid w:val="00E76159"/>
    <w:rsid w:val="00EF79BB"/>
    <w:rsid w:val="00F225FC"/>
    <w:rsid w:val="00F47A3E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61AE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paragraph" w:styleId="a7">
    <w:name w:val="header"/>
    <w:basedOn w:val="a"/>
    <w:link w:val="a8"/>
    <w:uiPriority w:val="99"/>
    <w:unhideWhenUsed/>
    <w:rsid w:val="0075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F30"/>
  </w:style>
  <w:style w:type="paragraph" w:styleId="a9">
    <w:name w:val="footer"/>
    <w:basedOn w:val="a"/>
    <w:link w:val="aa"/>
    <w:uiPriority w:val="99"/>
    <w:unhideWhenUsed/>
    <w:rsid w:val="0075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Тараканов Максим Юрьевич</cp:lastModifiedBy>
  <cp:revision>17</cp:revision>
  <cp:lastPrinted>2019-04-04T00:02:00Z</cp:lastPrinted>
  <dcterms:created xsi:type="dcterms:W3CDTF">2019-04-09T06:23:00Z</dcterms:created>
  <dcterms:modified xsi:type="dcterms:W3CDTF">2022-05-12T05:48:00Z</dcterms:modified>
</cp:coreProperties>
</file>