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5D48FE" w:rsidRPr="000C6C9D" w:rsidTr="00E63FF0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5D48FE" w:rsidRPr="000C6C9D" w:rsidRDefault="005D48FE" w:rsidP="00E63F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D48FE" w:rsidRPr="000C6C9D" w:rsidRDefault="005D48FE" w:rsidP="00E63FF0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271F80D1" wp14:editId="7E9D875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48FE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5D48FE" w:rsidRPr="000C6C9D" w:rsidRDefault="005D48FE" w:rsidP="005D48FE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5D48FE" w:rsidRPr="000C6C9D" w:rsidRDefault="005D48FE" w:rsidP="005D48FE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5D48FE" w:rsidRPr="00CE6D48" w:rsidRDefault="005D48FE" w:rsidP="005D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D48FE" w:rsidRPr="00CE6D48" w:rsidRDefault="005D48FE" w:rsidP="005D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5D48FE" w:rsidRPr="00CE6D48" w:rsidRDefault="005D48FE" w:rsidP="005D48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8FE" w:rsidRPr="003A000F" w:rsidRDefault="005D48FE" w:rsidP="005D4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образования «</w:t>
      </w:r>
      <w:proofErr w:type="spellStart"/>
      <w:r w:rsidRPr="003A000F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="00DD4350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2021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</w:t>
      </w:r>
      <w:r>
        <w:rPr>
          <w:rFonts w:ascii="Times New Roman" w:eastAsia="Calibri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 РС (Я) от 25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9324E3">
        <w:rPr>
          <w:rFonts w:ascii="Times New Roman" w:eastAsia="Calibri" w:hAnsi="Times New Roman" w:cs="Times New Roman"/>
          <w:sz w:val="24"/>
          <w:szCs w:val="24"/>
        </w:rPr>
        <w:t>2.2021 года № 25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бюджетной отчетности </w:t>
      </w:r>
      <w:r w:rsidR="009324E3"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исполнения бюджетных полномочий </w:t>
      </w:r>
      <w:r w:rsid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Чернышевский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4E3" w:rsidRDefault="005D48FE" w:rsidP="009324E3">
      <w:pPr>
        <w:pStyle w:val="a3"/>
        <w:tabs>
          <w:tab w:val="left" w:pos="1134"/>
        </w:tabs>
        <w:ind w:left="0" w:firstLine="709"/>
        <w:jc w:val="both"/>
      </w:pPr>
      <w:r w:rsidRPr="00CB676F">
        <w:t xml:space="preserve">Цели контрольного мероприятия: </w:t>
      </w:r>
    </w:p>
    <w:p w:rsidR="009324E3" w:rsidRPr="009324E3" w:rsidRDefault="009324E3" w:rsidP="009324E3">
      <w:pPr>
        <w:pStyle w:val="a3"/>
        <w:tabs>
          <w:tab w:val="left" w:pos="1134"/>
        </w:tabs>
        <w:ind w:left="0" w:firstLine="709"/>
        <w:jc w:val="both"/>
      </w:pPr>
      <w:r>
        <w:t xml:space="preserve">- </w:t>
      </w:r>
      <w:r w:rsidRPr="009324E3">
        <w:t>определение соответствия бюджетной отчетности ГАБС</w:t>
      </w:r>
      <w:r w:rsidRPr="009324E3">
        <w:rPr>
          <w:color w:val="FF0000"/>
        </w:rPr>
        <w:t xml:space="preserve"> </w:t>
      </w:r>
      <w:r w:rsidRPr="009324E3">
        <w:t>требованиям бюджетного законодательства</w:t>
      </w:r>
      <w:r w:rsidRPr="009324E3">
        <w:rPr>
          <w:rFonts w:ascii="Calibri" w:eastAsia="Calibri" w:hAnsi="Calibri"/>
        </w:rPr>
        <w:t xml:space="preserve"> </w:t>
      </w:r>
      <w:r w:rsidRPr="009324E3">
        <w:t>и иных нормативных правовых актов Российской Федерации, Республики Саха (Якутия), муниципальных правовых актов МО «Поселок Чернышевский» РС (Я);</w:t>
      </w:r>
    </w:p>
    <w:p w:rsidR="009324E3" w:rsidRPr="009324E3" w:rsidRDefault="009324E3" w:rsidP="009324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</w:t>
      </w:r>
      <w:r w:rsidRPr="009324E3">
        <w:rPr>
          <w:rFonts w:ascii="Calibri" w:eastAsia="Calibri" w:hAnsi="Calibri" w:cs="Times New Roman"/>
          <w:sz w:val="24"/>
          <w:szCs w:val="24"/>
        </w:rPr>
        <w:t xml:space="preserve"> 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ГАБС;</w:t>
      </w:r>
    </w:p>
    <w:p w:rsidR="009324E3" w:rsidRPr="009324E3" w:rsidRDefault="009324E3" w:rsidP="009324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</w:t>
      </w:r>
      <w:r w:rsidRPr="009324E3">
        <w:rPr>
          <w:rFonts w:ascii="Calibri" w:eastAsia="Calibri" w:hAnsi="Calibri" w:cs="Times New Roman"/>
          <w:sz w:val="24"/>
          <w:szCs w:val="24"/>
        </w:rPr>
        <w:t xml:space="preserve"> 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и недостатков, допущенных ГАБС при формировании бюджетной отчетности;</w:t>
      </w:r>
    </w:p>
    <w:p w:rsidR="009324E3" w:rsidRPr="009324E3" w:rsidRDefault="009324E3" w:rsidP="009324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9324E3" w:rsidRPr="009324E3" w:rsidRDefault="005D48FE" w:rsidP="00DD435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контрольного мероприятия: </w:t>
      </w:r>
      <w:r w:rsidR="009324E3" w:rsidRPr="009324E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9324E3"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«Поселок Чернышевский» </w:t>
      </w:r>
      <w:proofErr w:type="spellStart"/>
      <w:r w:rsidR="009324E3"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="009324E3"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 (далее – Администрация МО «Поселок Чернышевский», ГАБС)</w:t>
      </w:r>
      <w:r w:rsidR="009324E3" w:rsidRPr="009324E3">
        <w:rPr>
          <w:rFonts w:ascii="Calibri" w:eastAsia="Calibri" w:hAnsi="Calibri" w:cs="Times New Roman"/>
          <w:sz w:val="24"/>
          <w:szCs w:val="24"/>
        </w:rPr>
        <w:t xml:space="preserve"> </w:t>
      </w:r>
      <w:r w:rsidR="009324E3"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подведомственные учреждения:</w:t>
      </w:r>
    </w:p>
    <w:p w:rsidR="009324E3" w:rsidRPr="009324E3" w:rsidRDefault="009324E3" w:rsidP="00DD435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бюджетное учреждение «Физкультурный оздоровительный комплекс «Каскад»» муниципального образования «Поселок Чернышевский» </w:t>
      </w:r>
      <w:proofErr w:type="spellStart"/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 (далее – МБУ ФОК «Каскад»);</w:t>
      </w:r>
    </w:p>
    <w:p w:rsidR="009324E3" w:rsidRPr="009324E3" w:rsidRDefault="009324E3" w:rsidP="00DD43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казенное учреждение «Управление жилищно-коммунального хозяйства» муниципального образования «Поселок Чернышевский» </w:t>
      </w:r>
      <w:proofErr w:type="spellStart"/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 (далее – МКУ «УЖКХ»).</w:t>
      </w:r>
    </w:p>
    <w:p w:rsidR="005D48FE" w:rsidRPr="003A000F" w:rsidRDefault="005D48FE" w:rsidP="009324E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9324E3" w:rsidRPr="009324E3" w:rsidRDefault="009324E3" w:rsidP="009324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E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за указанный период составил </w:t>
      </w:r>
      <w:r w:rsidRPr="009324E3">
        <w:rPr>
          <w:rFonts w:ascii="Times New Roman" w:hAnsi="Times New Roman" w:cs="Times New Roman"/>
          <w:b/>
          <w:sz w:val="24"/>
          <w:szCs w:val="24"/>
        </w:rPr>
        <w:t xml:space="preserve">109 862 699,61 руб., </w:t>
      </w:r>
      <w:r w:rsidRPr="009324E3">
        <w:rPr>
          <w:rFonts w:ascii="Times New Roman" w:hAnsi="Times New Roman" w:cs="Times New Roman"/>
          <w:sz w:val="24"/>
          <w:szCs w:val="24"/>
        </w:rPr>
        <w:t>исполнение расходной части бюджета МО «Поселок Чернышевский» за 2020 год.</w:t>
      </w:r>
    </w:p>
    <w:p w:rsidR="009324E3" w:rsidRPr="009324E3" w:rsidRDefault="009324E3" w:rsidP="009324E3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годовая отчетность Администрации МО «Поселок Чернышевский» за 2020 год, сформированная на 01.01.2021 года, представлена в финансовый орган, согласно уведомлению о принятии отчетности 10.02.2021 года, что соответствует сроку: 04 – 10 февраля 2021 года, установленному Приказом Финансового органа от 23.12.2020 года № 98.</w:t>
      </w:r>
    </w:p>
    <w:p w:rsidR="009324E3" w:rsidRPr="009324E3" w:rsidRDefault="009324E3" w:rsidP="00932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годовой отчетности Администрации МО «Поселок Чернышевский» предоставлены к проверке в полном объеме (с учетом исполнения АМО «Поселок Чернышевский» полномочий финансового органа), указанном в п. 11.1 и 11.2. Инструкции № 191н.</w:t>
      </w:r>
    </w:p>
    <w:p w:rsidR="009324E3" w:rsidRPr="009324E3" w:rsidRDefault="009324E3" w:rsidP="00932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Calibri" w:hAnsi="Times New Roman" w:cs="Times New Roman"/>
          <w:bCs/>
          <w:sz w:val="24"/>
          <w:szCs w:val="24"/>
        </w:rPr>
        <w:t>Текстовая часть Пояснительной записки (ф.503160) содержит сводную информацию, основанную на показателях, существенно влияющих на результаты деятельности Администрации МО «Поселок Чернышевский». Все приложения к пояснительной записке сформированы на основании данных, отраженных в Балансе (ф.0503120) и Отчете об исполнении бюджета (ф.0503117).</w:t>
      </w:r>
    </w:p>
    <w:p w:rsidR="009324E3" w:rsidRPr="009324E3" w:rsidRDefault="009324E3" w:rsidP="009324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п. 4 Инструкции № 191н отчетность прошнурована, пронумерована и снабжена приложением содержания отчетности.</w:t>
      </w:r>
    </w:p>
    <w:p w:rsidR="009324E3" w:rsidRPr="009324E3" w:rsidRDefault="009324E3" w:rsidP="009324E3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</w:t>
      </w:r>
      <w:r w:rsidRPr="009324E3">
        <w:rPr>
          <w:rFonts w:ascii="Times New Roman" w:eastAsia="Calibri" w:hAnsi="Times New Roman" w:cs="Times New Roman"/>
          <w:sz w:val="24"/>
          <w:szCs w:val="24"/>
        </w:rPr>
        <w:t xml:space="preserve"> Администрации МО «Поселок Чернышевский» 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за 2020 год исполнен: по доходам на сумму </w:t>
      </w:r>
      <w:r w:rsidRPr="0093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93 364 580,17 руб.,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93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100,1%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бюджетных назначений по доходам, по расходам на сумму </w:t>
      </w:r>
      <w:r w:rsidRPr="0093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109 862 699,61 руб. 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3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91,0%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бюджетных назначений по расходам.</w:t>
      </w:r>
    </w:p>
    <w:p w:rsidR="009324E3" w:rsidRPr="009324E3" w:rsidRDefault="009324E3" w:rsidP="009324E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данными сводной бюджетной росписи Администрации МО «Поселок Чернышевский» выделены бюджетные ассигнования</w:t>
      </w:r>
      <w:r w:rsidRPr="0093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</w:t>
      </w:r>
      <w:r w:rsidRPr="009324E3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9324E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324E3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 в объеме </w:t>
      </w:r>
      <w:r w:rsidRPr="009324E3">
        <w:rPr>
          <w:rFonts w:ascii="Times New Roman" w:eastAsia="Calibri" w:hAnsi="Times New Roman" w:cs="Times New Roman"/>
          <w:b/>
          <w:sz w:val="24"/>
          <w:szCs w:val="24"/>
        </w:rPr>
        <w:t>68 941 339,50</w:t>
      </w:r>
      <w:r w:rsidRPr="0093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4E3">
        <w:rPr>
          <w:rFonts w:ascii="Times New Roman" w:eastAsia="Calibri" w:hAnsi="Times New Roman" w:cs="Times New Roman"/>
          <w:b/>
          <w:sz w:val="24"/>
          <w:szCs w:val="24"/>
        </w:rPr>
        <w:t>руб.,</w:t>
      </w:r>
      <w:r w:rsidRPr="009324E3">
        <w:rPr>
          <w:rFonts w:ascii="Times New Roman" w:eastAsia="Calibri" w:hAnsi="Times New Roman" w:cs="Times New Roman"/>
          <w:sz w:val="24"/>
          <w:szCs w:val="24"/>
        </w:rPr>
        <w:t xml:space="preserve"> исполнение по которым за отчетный период составило</w:t>
      </w:r>
      <w:r w:rsidRPr="009324E3">
        <w:rPr>
          <w:rFonts w:ascii="Times New Roman" w:eastAsia="Calibri" w:hAnsi="Times New Roman" w:cs="Times New Roman"/>
          <w:b/>
          <w:sz w:val="24"/>
          <w:szCs w:val="24"/>
        </w:rPr>
        <w:t xml:space="preserve"> 68 644 019,40</w:t>
      </w:r>
      <w:r w:rsidRPr="0093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4E3">
        <w:rPr>
          <w:rFonts w:ascii="Times New Roman" w:eastAsia="Calibri" w:hAnsi="Times New Roman" w:cs="Times New Roman"/>
          <w:b/>
          <w:sz w:val="24"/>
          <w:szCs w:val="24"/>
        </w:rPr>
        <w:t xml:space="preserve">руб. </w:t>
      </w:r>
      <w:r w:rsidRPr="009324E3">
        <w:rPr>
          <w:rFonts w:ascii="Times New Roman" w:eastAsia="Calibri" w:hAnsi="Times New Roman" w:cs="Times New Roman"/>
          <w:sz w:val="24"/>
          <w:szCs w:val="24"/>
        </w:rPr>
        <w:t>или</w:t>
      </w:r>
      <w:r w:rsidRPr="009324E3">
        <w:rPr>
          <w:rFonts w:ascii="Times New Roman" w:eastAsia="Calibri" w:hAnsi="Times New Roman" w:cs="Times New Roman"/>
          <w:b/>
          <w:sz w:val="24"/>
          <w:szCs w:val="24"/>
        </w:rPr>
        <w:t xml:space="preserve"> 99,5%.</w:t>
      </w:r>
    </w:p>
    <w:p w:rsidR="009324E3" w:rsidRPr="009324E3" w:rsidRDefault="009324E3" w:rsidP="009324E3">
      <w:pPr>
        <w:tabs>
          <w:tab w:val="left" w:pos="0"/>
          <w:tab w:val="left" w:pos="851"/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формировании годового отчета Администрации МО «Поселок Чернышевский» и подведомственного учреждения за 2020 год допущены нарушения бюджетного законодательства и нормативных правовых актов МО «</w:t>
      </w:r>
      <w:proofErr w:type="spellStart"/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 МО «Поселок Чернышевский»</w:t>
      </w:r>
      <w:r w:rsid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 w:rsidR="007575A0" w:rsidRPr="007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25 258 419,84 руб.</w:t>
      </w:r>
      <w:r w:rsidR="007575A0" w:rsidRP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575A0" w:rsidRPr="007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22,9</w:t>
      </w:r>
      <w:r w:rsidR="007575A0" w:rsidRP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5A0" w:rsidRPr="007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="007575A0" w:rsidRP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объема проверенных средств</w:t>
      </w:r>
      <w:r w:rsid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части: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4E3">
        <w:rPr>
          <w:rFonts w:ascii="Times New Roman" w:eastAsia="Calibri" w:hAnsi="Times New Roman" w:cs="Times New Roman"/>
          <w:sz w:val="24"/>
          <w:szCs w:val="24"/>
        </w:rPr>
        <w:t>нарушения при составлении, утверждении и ведении доку</w:t>
      </w:r>
      <w:bookmarkStart w:id="0" w:name="_GoBack"/>
      <w:bookmarkEnd w:id="0"/>
      <w:r w:rsidRPr="009324E3">
        <w:rPr>
          <w:rFonts w:ascii="Times New Roman" w:eastAsia="Calibri" w:hAnsi="Times New Roman" w:cs="Times New Roman"/>
          <w:sz w:val="24"/>
          <w:szCs w:val="24"/>
        </w:rPr>
        <w:t>ментов, необходимых для исполнения бюджета;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Calibri" w:hAnsi="Times New Roman" w:cs="Times New Roman"/>
          <w:bCs/>
          <w:sz w:val="24"/>
          <w:szCs w:val="24"/>
        </w:rPr>
        <w:t>нарушение порядка составления, утверждения и ведения бюджетных смет;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Calibri" w:hAnsi="Times New Roman" w:cs="Times New Roman"/>
          <w:bCs/>
          <w:sz w:val="24"/>
          <w:szCs w:val="24"/>
        </w:rPr>
        <w:t>нарушения при организации и осуществлении внутреннего финансового контроля, внутреннего финансового аудита;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Calibri" w:hAnsi="Times New Roman" w:cs="Times New Roman"/>
          <w:bCs/>
          <w:sz w:val="24"/>
          <w:szCs w:val="24"/>
        </w:rPr>
        <w:t>нарушения ведения бухгалтерского (бюджетного) учета, составления и предоставления бухгалтерской (бюджетной) отчетности;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организации и проведении инвентаризации муниципальных активов и обязательств</w:t>
      </w:r>
      <w:r w:rsidRPr="009324E3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реализации и оценке эффективности муниципальных программ;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осуществления контроля в финансово-бюджетной сфере;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Calibri" w:hAnsi="Times New Roman" w:cs="Times New Roman"/>
          <w:sz w:val="24"/>
          <w:szCs w:val="24"/>
        </w:rPr>
        <w:t>нарушение порядка формирования муниципального задания;</w:t>
      </w:r>
    </w:p>
    <w:p w:rsidR="009324E3" w:rsidRPr="009324E3" w:rsidRDefault="009324E3" w:rsidP="009324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24E3">
        <w:rPr>
          <w:rFonts w:ascii="Times New Roman" w:eastAsia="Calibri" w:hAnsi="Times New Roman" w:cs="Times New Roman"/>
          <w:iCs/>
          <w:sz w:val="24"/>
          <w:szCs w:val="24"/>
        </w:rPr>
        <w:t>нарушения при составлении, утверждении показателей планов финансово-хозяйственной деятельности.</w:t>
      </w:r>
    </w:p>
    <w:p w:rsidR="005D48FE" w:rsidRPr="003A000F" w:rsidRDefault="005D48FE" w:rsidP="005D48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324E3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324E3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="009324E3">
        <w:rPr>
          <w:rFonts w:ascii="Times New Roman" w:hAnsi="Times New Roman" w:cs="Times New Roman"/>
          <w:sz w:val="24"/>
          <w:szCs w:val="24"/>
        </w:rPr>
        <w:t xml:space="preserve"> район» РС (Я) 07 апреля 2021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48FE" w:rsidRDefault="005D48FE" w:rsidP="005D48FE"/>
    <w:p w:rsidR="00492670" w:rsidRDefault="007575A0"/>
    <w:sectPr w:rsidR="00492670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F3914"/>
    <w:multiLevelType w:val="hybridMultilevel"/>
    <w:tmpl w:val="F3FCCFC6"/>
    <w:lvl w:ilvl="0" w:tplc="CF708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2A3CBB"/>
    <w:multiLevelType w:val="hybridMultilevel"/>
    <w:tmpl w:val="210C41EA"/>
    <w:lvl w:ilvl="0" w:tplc="59A445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E"/>
    <w:rsid w:val="005D48FE"/>
    <w:rsid w:val="007575A0"/>
    <w:rsid w:val="00814BD9"/>
    <w:rsid w:val="009324E3"/>
    <w:rsid w:val="00B73961"/>
    <w:rsid w:val="00D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567"/>
  <w15:chartTrackingRefBased/>
  <w15:docId w15:val="{4860B4B9-B110-466A-AB5D-B33CB2D3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932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932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Нестеров Михаил Олегович</cp:lastModifiedBy>
  <cp:revision>4</cp:revision>
  <dcterms:created xsi:type="dcterms:W3CDTF">2019-05-06T05:03:00Z</dcterms:created>
  <dcterms:modified xsi:type="dcterms:W3CDTF">2021-04-07T23:38:00Z</dcterms:modified>
</cp:coreProperties>
</file>