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86" w:rsidRPr="001C2886" w:rsidRDefault="001C2886" w:rsidP="001C2886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2886">
        <w:rPr>
          <w:rFonts w:ascii="Times New Roman" w:eastAsia="TimesNewRomanPSMT" w:hAnsi="Times New Roman" w:cs="Times New Roman"/>
          <w:b/>
          <w:sz w:val="24"/>
          <w:szCs w:val="24"/>
        </w:rPr>
        <w:t>ГОДОВОЙ ОТЧЕТ</w:t>
      </w:r>
    </w:p>
    <w:p w:rsidR="001C2886" w:rsidRPr="001C2886" w:rsidRDefault="001C2886" w:rsidP="001C2886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C2886">
        <w:rPr>
          <w:rFonts w:ascii="Times New Roman" w:eastAsia="TimesNewRomanPSMT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C2886" w:rsidRPr="001C2886" w:rsidRDefault="001C2886" w:rsidP="001C288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886">
        <w:rPr>
          <w:rFonts w:ascii="Times New Roman" w:hAnsi="Times New Roman" w:cs="Times New Roman"/>
          <w:b/>
          <w:sz w:val="24"/>
          <w:szCs w:val="24"/>
        </w:rPr>
        <w:t>«Градостроительное планирование и развитие территорий Мирнинского района» на 2019-2023 годы</w:t>
      </w:r>
    </w:p>
    <w:p w:rsidR="001C2886" w:rsidRPr="001C2886" w:rsidRDefault="001C2886" w:rsidP="001C288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8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за 2021 год</w:t>
      </w: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  <w:r w:rsidRPr="001C2886">
        <w:rPr>
          <w:b/>
          <w:sz w:val="24"/>
          <w:szCs w:val="24"/>
          <w:u w:val="single"/>
        </w:rPr>
        <w:t>Раздел 1.</w:t>
      </w:r>
      <w:r w:rsidRPr="001C2886">
        <w:rPr>
          <w:b/>
          <w:sz w:val="24"/>
          <w:szCs w:val="24"/>
        </w:rPr>
        <w:t xml:space="preserve"> Основные результаты</w:t>
      </w: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 xml:space="preserve">    МП «Градостроительное планирование </w:t>
      </w:r>
      <w:r w:rsidR="00687502" w:rsidRPr="001C2886">
        <w:rPr>
          <w:sz w:val="24"/>
          <w:szCs w:val="24"/>
        </w:rPr>
        <w:t>и развитие</w:t>
      </w:r>
      <w:r w:rsidRPr="001C2886">
        <w:rPr>
          <w:sz w:val="24"/>
          <w:szCs w:val="24"/>
        </w:rPr>
        <w:t xml:space="preserve"> территорий Мирнинского района» на 2021 год </w:t>
      </w:r>
      <w:r w:rsidR="00687502" w:rsidRPr="001C2886">
        <w:rPr>
          <w:sz w:val="24"/>
          <w:szCs w:val="24"/>
        </w:rPr>
        <w:t>включала в</w:t>
      </w:r>
      <w:r w:rsidRPr="001C2886">
        <w:rPr>
          <w:sz w:val="24"/>
          <w:szCs w:val="24"/>
        </w:rPr>
        <w:t xml:space="preserve"> </w:t>
      </w:r>
      <w:r w:rsidR="00687502" w:rsidRPr="001C2886">
        <w:rPr>
          <w:sz w:val="24"/>
          <w:szCs w:val="24"/>
        </w:rPr>
        <w:t>себя 5</w:t>
      </w:r>
      <w:r w:rsidRPr="001C2886">
        <w:rPr>
          <w:sz w:val="24"/>
          <w:szCs w:val="24"/>
        </w:rPr>
        <w:t xml:space="preserve"> мероприятий   на общую сумму   </w:t>
      </w:r>
      <w:r w:rsidRPr="001C2886">
        <w:rPr>
          <w:b/>
          <w:sz w:val="24"/>
          <w:szCs w:val="24"/>
        </w:rPr>
        <w:t xml:space="preserve">1 583 176, 38 рублей, </w:t>
      </w:r>
      <w:r w:rsidRPr="001C2886">
        <w:rPr>
          <w:sz w:val="24"/>
          <w:szCs w:val="24"/>
        </w:rPr>
        <w:t xml:space="preserve">из них из бюджета МО «Мирнинский </w:t>
      </w:r>
      <w:r w:rsidR="00687502" w:rsidRPr="001C2886">
        <w:rPr>
          <w:sz w:val="24"/>
          <w:szCs w:val="24"/>
        </w:rPr>
        <w:t>район» -</w:t>
      </w:r>
      <w:r w:rsidRPr="001C2886">
        <w:rPr>
          <w:sz w:val="24"/>
          <w:szCs w:val="24"/>
        </w:rPr>
        <w:t xml:space="preserve">   </w:t>
      </w:r>
      <w:r w:rsidRPr="001C2886">
        <w:rPr>
          <w:b/>
          <w:sz w:val="24"/>
          <w:szCs w:val="24"/>
        </w:rPr>
        <w:t xml:space="preserve">765 400, 82 </w:t>
      </w:r>
      <w:r w:rsidRPr="001C2886">
        <w:rPr>
          <w:sz w:val="24"/>
          <w:szCs w:val="24"/>
        </w:rPr>
        <w:t xml:space="preserve">  рублей.       </w:t>
      </w: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 xml:space="preserve">   В рамках МП «Градостроительное планирование и развитие территорий Мирнинского района» в 2021 году были запланированы и частично </w:t>
      </w:r>
      <w:r w:rsidR="00687502" w:rsidRPr="001C2886">
        <w:rPr>
          <w:sz w:val="24"/>
          <w:szCs w:val="24"/>
        </w:rPr>
        <w:t>реализованы следующие</w:t>
      </w:r>
      <w:r w:rsidRPr="001C2886">
        <w:rPr>
          <w:sz w:val="24"/>
          <w:szCs w:val="24"/>
        </w:rPr>
        <w:t xml:space="preserve"> мероприятия:</w:t>
      </w:r>
    </w:p>
    <w:p w:rsidR="001C2886" w:rsidRPr="001C2886" w:rsidRDefault="001C2886" w:rsidP="001C2886">
      <w:pPr>
        <w:pStyle w:val="a3"/>
        <w:ind w:left="0"/>
        <w:jc w:val="both"/>
        <w:rPr>
          <w:sz w:val="24"/>
          <w:szCs w:val="24"/>
        </w:rPr>
      </w:pPr>
      <w:r w:rsidRPr="001C2886">
        <w:rPr>
          <w:sz w:val="24"/>
          <w:szCs w:val="24"/>
        </w:rPr>
        <w:t xml:space="preserve">           1. Корректировка/разработка документов территориального планирования, правил землепользования и застройки, проектов планировки и межевания территорий (разработка (внесение изменений, корректировка) генеральных планов территорий МО Мирнинский район» и черт населенных пунктов МО «Мирнинский район», а </w:t>
      </w:r>
      <w:proofErr w:type="gramStart"/>
      <w:r w:rsidRPr="001C2886">
        <w:rPr>
          <w:sz w:val="24"/>
          <w:szCs w:val="24"/>
        </w:rPr>
        <w:t>так же</w:t>
      </w:r>
      <w:proofErr w:type="gramEnd"/>
      <w:r w:rsidRPr="001C2886">
        <w:rPr>
          <w:sz w:val="24"/>
          <w:szCs w:val="24"/>
        </w:rPr>
        <w:t xml:space="preserve"> для проведения работ, необходимых для внесения изменений в ЕГРН, в части изменения границ населенных пунктов) на общую сумму </w:t>
      </w:r>
      <w:r w:rsidRPr="001C2886">
        <w:rPr>
          <w:b/>
          <w:sz w:val="24"/>
          <w:szCs w:val="24"/>
        </w:rPr>
        <w:t>669 280,82</w:t>
      </w:r>
      <w:r w:rsidRPr="001C2886">
        <w:rPr>
          <w:sz w:val="24"/>
          <w:szCs w:val="24"/>
        </w:rPr>
        <w:t xml:space="preserve"> рублей, а именно:</w:t>
      </w:r>
    </w:p>
    <w:p w:rsidR="001C2886" w:rsidRPr="001C2886" w:rsidRDefault="001C2886" w:rsidP="001C288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2886">
        <w:rPr>
          <w:rFonts w:ascii="Times New Roman" w:hAnsi="Times New Roman" w:cs="Times New Roman"/>
          <w:sz w:val="24"/>
          <w:szCs w:val="24"/>
        </w:rPr>
        <w:t xml:space="preserve">          1.1. выполнение комплексных работ для постановки на кадастровый учет территориальных зон МО «</w:t>
      </w:r>
      <w:proofErr w:type="spellStart"/>
      <w:r w:rsidRPr="001C2886">
        <w:rPr>
          <w:rFonts w:ascii="Times New Roman" w:hAnsi="Times New Roman" w:cs="Times New Roman"/>
          <w:sz w:val="24"/>
          <w:szCs w:val="24"/>
        </w:rPr>
        <w:t>Чуонинский</w:t>
      </w:r>
      <w:proofErr w:type="spellEnd"/>
      <w:r w:rsidRPr="001C2886">
        <w:rPr>
          <w:rFonts w:ascii="Times New Roman" w:hAnsi="Times New Roman" w:cs="Times New Roman"/>
          <w:sz w:val="24"/>
          <w:szCs w:val="24"/>
        </w:rPr>
        <w:t xml:space="preserve"> наслег», МО «</w:t>
      </w:r>
      <w:proofErr w:type="spellStart"/>
      <w:r w:rsidRPr="001C2886">
        <w:rPr>
          <w:rFonts w:ascii="Times New Roman" w:hAnsi="Times New Roman" w:cs="Times New Roman"/>
          <w:sz w:val="24"/>
          <w:szCs w:val="24"/>
        </w:rPr>
        <w:t>Садынский</w:t>
      </w:r>
      <w:proofErr w:type="spellEnd"/>
      <w:r w:rsidRPr="001C2886">
        <w:rPr>
          <w:rFonts w:ascii="Times New Roman" w:hAnsi="Times New Roman" w:cs="Times New Roman"/>
          <w:sz w:val="24"/>
          <w:szCs w:val="24"/>
        </w:rPr>
        <w:t xml:space="preserve"> национальный эвенкийский наслег» – </w:t>
      </w:r>
      <w:r w:rsidRPr="001C2886">
        <w:rPr>
          <w:rFonts w:ascii="Times New Roman" w:hAnsi="Times New Roman" w:cs="Times New Roman"/>
          <w:b/>
          <w:sz w:val="24"/>
          <w:szCs w:val="24"/>
        </w:rPr>
        <w:t>241 252,82 рублей</w:t>
      </w:r>
      <w:r w:rsidRPr="001C2886">
        <w:rPr>
          <w:rFonts w:ascii="Times New Roman" w:hAnsi="Times New Roman" w:cs="Times New Roman"/>
          <w:sz w:val="24"/>
          <w:szCs w:val="24"/>
        </w:rPr>
        <w:t>.</w:t>
      </w:r>
    </w:p>
    <w:p w:rsidR="001C2886" w:rsidRPr="001C2886" w:rsidRDefault="001C2886" w:rsidP="001C28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2886">
        <w:rPr>
          <w:rFonts w:ascii="Times New Roman" w:hAnsi="Times New Roman" w:cs="Times New Roman"/>
          <w:sz w:val="24"/>
          <w:szCs w:val="24"/>
        </w:rPr>
        <w:t xml:space="preserve"> В ходе проведения аукциона контракт был заключен с ООО «АРХИТЕКТИНВЕСТ» (</w:t>
      </w:r>
      <w:proofErr w:type="spellStart"/>
      <w:r w:rsidRPr="001C2886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1C2886">
        <w:rPr>
          <w:rFonts w:ascii="Times New Roman" w:hAnsi="Times New Roman" w:cs="Times New Roman"/>
          <w:sz w:val="24"/>
          <w:szCs w:val="24"/>
        </w:rPr>
        <w:t xml:space="preserve">-Петербург) на сумму </w:t>
      </w:r>
      <w:r w:rsidRPr="001C2886">
        <w:rPr>
          <w:rFonts w:ascii="Times New Roman" w:hAnsi="Times New Roman" w:cs="Times New Roman"/>
          <w:b/>
          <w:sz w:val="24"/>
          <w:szCs w:val="24"/>
        </w:rPr>
        <w:t xml:space="preserve">119 940,06 рублей </w:t>
      </w:r>
      <w:r w:rsidRPr="001C2886">
        <w:rPr>
          <w:rFonts w:ascii="Times New Roman" w:hAnsi="Times New Roman" w:cs="Times New Roman"/>
          <w:sz w:val="24"/>
          <w:szCs w:val="24"/>
        </w:rPr>
        <w:t>со сроком исполнения 30.11 2021 г. Заказчиком выполнены землеустроительные работы и не выполнены кадастровые работы и услуги необходимые для внесения в ЕГРН данных по территориальным зонам МО «</w:t>
      </w:r>
      <w:proofErr w:type="spellStart"/>
      <w:r w:rsidRPr="001C2886">
        <w:rPr>
          <w:rFonts w:ascii="Times New Roman" w:hAnsi="Times New Roman" w:cs="Times New Roman"/>
          <w:sz w:val="24"/>
          <w:szCs w:val="24"/>
        </w:rPr>
        <w:t>Чуонинский</w:t>
      </w:r>
      <w:proofErr w:type="spellEnd"/>
      <w:r w:rsidRPr="001C2886">
        <w:rPr>
          <w:rFonts w:ascii="Times New Roman" w:hAnsi="Times New Roman" w:cs="Times New Roman"/>
          <w:sz w:val="24"/>
          <w:szCs w:val="24"/>
        </w:rPr>
        <w:t xml:space="preserve"> наслег», МО «</w:t>
      </w:r>
      <w:proofErr w:type="spellStart"/>
      <w:r w:rsidRPr="001C2886">
        <w:rPr>
          <w:rFonts w:ascii="Times New Roman" w:hAnsi="Times New Roman" w:cs="Times New Roman"/>
          <w:sz w:val="24"/>
          <w:szCs w:val="24"/>
        </w:rPr>
        <w:t>Садынский</w:t>
      </w:r>
      <w:proofErr w:type="spellEnd"/>
      <w:r w:rsidRPr="001C2886">
        <w:rPr>
          <w:rFonts w:ascii="Times New Roman" w:hAnsi="Times New Roman" w:cs="Times New Roman"/>
          <w:sz w:val="24"/>
          <w:szCs w:val="24"/>
        </w:rPr>
        <w:t xml:space="preserve"> национальный эвенкийский наслег». Заключенный Контракт будет оплачен в 2022 году при </w:t>
      </w:r>
      <w:r w:rsidR="00687502" w:rsidRPr="001C2886">
        <w:rPr>
          <w:rFonts w:ascii="Times New Roman" w:hAnsi="Times New Roman" w:cs="Times New Roman"/>
          <w:sz w:val="24"/>
          <w:szCs w:val="24"/>
        </w:rPr>
        <w:t>выполнении Подрядчиком</w:t>
      </w:r>
      <w:r w:rsidRPr="001C2886">
        <w:rPr>
          <w:rFonts w:ascii="Times New Roman" w:hAnsi="Times New Roman" w:cs="Times New Roman"/>
          <w:sz w:val="24"/>
          <w:szCs w:val="24"/>
        </w:rPr>
        <w:t xml:space="preserve"> </w:t>
      </w:r>
      <w:r w:rsidR="00687502" w:rsidRPr="001C2886">
        <w:rPr>
          <w:rFonts w:ascii="Times New Roman" w:hAnsi="Times New Roman" w:cs="Times New Roman"/>
          <w:sz w:val="24"/>
          <w:szCs w:val="24"/>
        </w:rPr>
        <w:t>работ в</w:t>
      </w:r>
      <w:r w:rsidRPr="001C2886">
        <w:rPr>
          <w:rFonts w:ascii="Times New Roman" w:hAnsi="Times New Roman" w:cs="Times New Roman"/>
          <w:sz w:val="24"/>
          <w:szCs w:val="24"/>
        </w:rPr>
        <w:t xml:space="preserve"> полном объеме. </w:t>
      </w:r>
    </w:p>
    <w:p w:rsidR="001C2886" w:rsidRPr="001C2886" w:rsidRDefault="001C2886" w:rsidP="001C288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2886">
        <w:rPr>
          <w:rFonts w:ascii="Times New Roman" w:hAnsi="Times New Roman" w:cs="Times New Roman"/>
          <w:sz w:val="24"/>
          <w:szCs w:val="24"/>
        </w:rPr>
        <w:t xml:space="preserve">           1.2. разработка проектов документов в области градостроительной деятельности направленных на совершенствование системы управления МО «</w:t>
      </w:r>
      <w:proofErr w:type="spellStart"/>
      <w:r w:rsidRPr="001C2886">
        <w:rPr>
          <w:rFonts w:ascii="Times New Roman" w:hAnsi="Times New Roman" w:cs="Times New Roman"/>
          <w:sz w:val="24"/>
          <w:szCs w:val="24"/>
        </w:rPr>
        <w:t>Чуонинский</w:t>
      </w:r>
      <w:proofErr w:type="spellEnd"/>
      <w:r w:rsidRPr="001C2886">
        <w:rPr>
          <w:rFonts w:ascii="Times New Roman" w:hAnsi="Times New Roman" w:cs="Times New Roman"/>
          <w:sz w:val="24"/>
          <w:szCs w:val="24"/>
        </w:rPr>
        <w:t xml:space="preserve"> наслег», </w:t>
      </w:r>
      <w:proofErr w:type="spellStart"/>
      <w:r w:rsidRPr="001C2886">
        <w:rPr>
          <w:rFonts w:ascii="Times New Roman" w:hAnsi="Times New Roman" w:cs="Times New Roman"/>
          <w:sz w:val="24"/>
          <w:szCs w:val="24"/>
        </w:rPr>
        <w:t>п.Заря</w:t>
      </w:r>
      <w:proofErr w:type="spellEnd"/>
      <w:r w:rsidRPr="001C2886">
        <w:rPr>
          <w:rFonts w:ascii="Times New Roman" w:hAnsi="Times New Roman" w:cs="Times New Roman"/>
          <w:sz w:val="24"/>
          <w:szCs w:val="24"/>
        </w:rPr>
        <w:t xml:space="preserve"> – </w:t>
      </w:r>
      <w:r w:rsidRPr="001C2886">
        <w:rPr>
          <w:rFonts w:ascii="Times New Roman" w:hAnsi="Times New Roman" w:cs="Times New Roman"/>
          <w:b/>
          <w:sz w:val="24"/>
          <w:szCs w:val="24"/>
        </w:rPr>
        <w:t>428 028,00 рублей</w:t>
      </w:r>
      <w:r w:rsidRPr="001C2886">
        <w:rPr>
          <w:rFonts w:ascii="Times New Roman" w:hAnsi="Times New Roman" w:cs="Times New Roman"/>
          <w:sz w:val="24"/>
          <w:szCs w:val="24"/>
        </w:rPr>
        <w:t>.</w:t>
      </w: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 xml:space="preserve">   Проектные работы выполнялись с запозданием и контракт стал переходящим на 2021 год.  Приняты 1,2,3, 4 этапы работ. Получены генеральные планы, правила землепользования и застройки МО «</w:t>
      </w:r>
      <w:proofErr w:type="spellStart"/>
      <w:r w:rsidRPr="001C2886">
        <w:rPr>
          <w:sz w:val="24"/>
          <w:szCs w:val="24"/>
        </w:rPr>
        <w:t>Чуонинский</w:t>
      </w:r>
      <w:proofErr w:type="spellEnd"/>
      <w:r w:rsidRPr="001C2886">
        <w:rPr>
          <w:sz w:val="24"/>
          <w:szCs w:val="24"/>
        </w:rPr>
        <w:t xml:space="preserve"> наслег» и </w:t>
      </w:r>
      <w:proofErr w:type="spellStart"/>
      <w:r w:rsidRPr="001C2886">
        <w:rPr>
          <w:sz w:val="24"/>
          <w:szCs w:val="24"/>
        </w:rPr>
        <w:t>п.Заря</w:t>
      </w:r>
      <w:proofErr w:type="spellEnd"/>
      <w:r w:rsidRPr="001C2886">
        <w:rPr>
          <w:sz w:val="24"/>
          <w:szCs w:val="24"/>
        </w:rPr>
        <w:t xml:space="preserve">, </w:t>
      </w:r>
      <w:proofErr w:type="spellStart"/>
      <w:r w:rsidRPr="001C2886">
        <w:rPr>
          <w:sz w:val="24"/>
          <w:szCs w:val="24"/>
        </w:rPr>
        <w:t>ортофотопланы</w:t>
      </w:r>
      <w:proofErr w:type="spellEnd"/>
      <w:r w:rsidRPr="001C2886">
        <w:rPr>
          <w:sz w:val="24"/>
          <w:szCs w:val="24"/>
        </w:rPr>
        <w:t xml:space="preserve"> и геодезические съемки территорий.   </w:t>
      </w: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 xml:space="preserve">   Градостроительная документация и документация по зонированию территорий на МО «</w:t>
      </w:r>
      <w:proofErr w:type="spellStart"/>
      <w:r w:rsidRPr="001C2886">
        <w:rPr>
          <w:sz w:val="24"/>
          <w:szCs w:val="24"/>
        </w:rPr>
        <w:t>Чуонинский</w:t>
      </w:r>
      <w:proofErr w:type="spellEnd"/>
      <w:r w:rsidRPr="001C2886">
        <w:rPr>
          <w:sz w:val="24"/>
          <w:szCs w:val="24"/>
        </w:rPr>
        <w:t xml:space="preserve"> наслег» утверждена решением сессии РСД от 17.11.2021 г. </w:t>
      </w:r>
      <w:r w:rsidRPr="001C2886">
        <w:rPr>
          <w:sz w:val="24"/>
          <w:szCs w:val="24"/>
          <w:lang w:val="en-US"/>
        </w:rPr>
        <w:t>IV</w:t>
      </w:r>
      <w:r w:rsidRPr="001C2886">
        <w:rPr>
          <w:sz w:val="24"/>
          <w:szCs w:val="24"/>
        </w:rPr>
        <w:t xml:space="preserve">- №28-7.      </w:t>
      </w: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 xml:space="preserve"> Документация на </w:t>
      </w:r>
      <w:proofErr w:type="spellStart"/>
      <w:r w:rsidRPr="001C2886">
        <w:rPr>
          <w:sz w:val="24"/>
          <w:szCs w:val="24"/>
        </w:rPr>
        <w:t>п.Заря</w:t>
      </w:r>
      <w:proofErr w:type="spellEnd"/>
      <w:r w:rsidRPr="001C2886">
        <w:rPr>
          <w:sz w:val="24"/>
          <w:szCs w:val="24"/>
        </w:rPr>
        <w:t xml:space="preserve"> будет утверждена представительным органом дополнительно после согласования с Федеральным агентством лесного хозяйства.</w:t>
      </w:r>
    </w:p>
    <w:p w:rsidR="001C2886" w:rsidRPr="001C2886" w:rsidRDefault="001C2886" w:rsidP="001C2886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2886">
        <w:rPr>
          <w:rFonts w:ascii="Times New Roman" w:hAnsi="Times New Roman" w:cs="Times New Roman"/>
          <w:sz w:val="24"/>
          <w:szCs w:val="24"/>
        </w:rPr>
        <w:t xml:space="preserve">        Подрядчику ООО «КОРПУС» (</w:t>
      </w:r>
      <w:proofErr w:type="spellStart"/>
      <w:r w:rsidRPr="001C2886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r w:rsidRPr="001C2886">
        <w:rPr>
          <w:rFonts w:ascii="Times New Roman" w:hAnsi="Times New Roman" w:cs="Times New Roman"/>
          <w:sz w:val="24"/>
          <w:szCs w:val="24"/>
        </w:rPr>
        <w:t xml:space="preserve">) в 2021 году оплачено </w:t>
      </w:r>
      <w:r w:rsidRPr="001C2886">
        <w:rPr>
          <w:rFonts w:ascii="Times New Roman" w:hAnsi="Times New Roman" w:cs="Times New Roman"/>
          <w:b/>
          <w:sz w:val="24"/>
          <w:szCs w:val="24"/>
        </w:rPr>
        <w:t>428 028,00 рублей</w:t>
      </w:r>
      <w:r w:rsidRPr="001C28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886" w:rsidRPr="001C2886" w:rsidRDefault="001C2886" w:rsidP="001C2886">
      <w:pPr>
        <w:pStyle w:val="40"/>
        <w:shd w:val="clear" w:color="auto" w:fill="auto"/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86">
        <w:rPr>
          <w:rFonts w:ascii="Times New Roman" w:hAnsi="Times New Roman" w:cs="Times New Roman"/>
          <w:sz w:val="24"/>
          <w:szCs w:val="24"/>
        </w:rPr>
        <w:t xml:space="preserve">           1.3. Корректировка, разработка проектов документов, направленных на совершенствование системы управления развитием территорий МО «</w:t>
      </w:r>
      <w:proofErr w:type="spellStart"/>
      <w:r w:rsidRPr="001C2886">
        <w:rPr>
          <w:rFonts w:ascii="Times New Roman" w:hAnsi="Times New Roman" w:cs="Times New Roman"/>
          <w:sz w:val="24"/>
          <w:szCs w:val="24"/>
        </w:rPr>
        <w:t>Ботуобуйинский</w:t>
      </w:r>
      <w:proofErr w:type="spellEnd"/>
      <w:r w:rsidRPr="001C2886">
        <w:rPr>
          <w:rFonts w:ascii="Times New Roman" w:hAnsi="Times New Roman" w:cs="Times New Roman"/>
          <w:sz w:val="24"/>
          <w:szCs w:val="24"/>
        </w:rPr>
        <w:t xml:space="preserve"> наслег» - </w:t>
      </w:r>
      <w:r w:rsidRPr="001C2886">
        <w:rPr>
          <w:rFonts w:ascii="Times New Roman" w:hAnsi="Times New Roman" w:cs="Times New Roman"/>
          <w:b/>
          <w:sz w:val="24"/>
          <w:szCs w:val="24"/>
        </w:rPr>
        <w:t>5</w:t>
      </w:r>
      <w:r w:rsidRPr="001C2886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C2886">
        <w:rPr>
          <w:rFonts w:ascii="Times New Roman" w:hAnsi="Times New Roman" w:cs="Times New Roman"/>
          <w:b/>
          <w:sz w:val="24"/>
          <w:szCs w:val="24"/>
        </w:rPr>
        <w:t>500 000,00 рублей.</w:t>
      </w:r>
      <w:r w:rsidRPr="001C288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C2886" w:rsidRPr="001C2886" w:rsidRDefault="001C2886" w:rsidP="001C2886">
      <w:pPr>
        <w:pStyle w:val="40"/>
        <w:shd w:val="clear" w:color="auto" w:fill="auto"/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86">
        <w:rPr>
          <w:rFonts w:ascii="Times New Roman" w:hAnsi="Times New Roman" w:cs="Times New Roman"/>
          <w:color w:val="000000"/>
          <w:sz w:val="24"/>
          <w:szCs w:val="24"/>
        </w:rPr>
        <w:t xml:space="preserve">           В июле 2021 года </w:t>
      </w:r>
      <w:r w:rsidR="00687502" w:rsidRPr="001C2886">
        <w:rPr>
          <w:rFonts w:ascii="Times New Roman" w:hAnsi="Times New Roman" w:cs="Times New Roman"/>
          <w:color w:val="000000"/>
          <w:sz w:val="24"/>
          <w:szCs w:val="24"/>
        </w:rPr>
        <w:t>УАиГ были</w:t>
      </w:r>
      <w:r w:rsidRPr="001C2886">
        <w:rPr>
          <w:rFonts w:ascii="Times New Roman" w:hAnsi="Times New Roman" w:cs="Times New Roman"/>
          <w:color w:val="000000"/>
          <w:sz w:val="24"/>
          <w:szCs w:val="24"/>
        </w:rPr>
        <w:t xml:space="preserve"> собраны коммерческие предложения на разработку градостроительной документации МО «</w:t>
      </w:r>
      <w:proofErr w:type="spellStart"/>
      <w:r w:rsidRPr="001C2886">
        <w:rPr>
          <w:rFonts w:ascii="Times New Roman" w:hAnsi="Times New Roman" w:cs="Times New Roman"/>
          <w:color w:val="000000"/>
          <w:sz w:val="24"/>
          <w:szCs w:val="24"/>
        </w:rPr>
        <w:t>Ботуобуйинский</w:t>
      </w:r>
      <w:proofErr w:type="spellEnd"/>
      <w:r w:rsidRPr="001C2886">
        <w:rPr>
          <w:rFonts w:ascii="Times New Roman" w:hAnsi="Times New Roman" w:cs="Times New Roman"/>
          <w:color w:val="000000"/>
          <w:sz w:val="24"/>
          <w:szCs w:val="24"/>
        </w:rPr>
        <w:t xml:space="preserve"> наслег», подготовлено и согласовано техническое задание, установлены критерии отбора подрядных организаций. В установленном порядке документы были направлены в контрактную службу Администрации района на проведение конкурса. На заседании межведомственной комиссии по эффективности муниципальных закупок протокол от 30.07.2021 года была установлена невозможность проведения конкурсных процедур на переходящий контракт в связи с длительностью выполнения вышеуказанных работ и рекомендовано пересмотреть порядок и суммы финансирования этапов работ и уточнить финансирование на ближайшей сессии </w:t>
      </w:r>
      <w:r w:rsidR="00687502" w:rsidRPr="001C2886">
        <w:rPr>
          <w:rFonts w:ascii="Times New Roman" w:hAnsi="Times New Roman" w:cs="Times New Roman"/>
          <w:color w:val="000000"/>
          <w:sz w:val="24"/>
          <w:szCs w:val="24"/>
        </w:rPr>
        <w:t>Мирнинского районного</w:t>
      </w:r>
      <w:r w:rsidRPr="001C2886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в ноябре 2021 года. Выполнение </w:t>
      </w:r>
      <w:r w:rsidRPr="001C28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 по разработке градостроительной документации согласно технического задания были разделены на 3 этапа:</w:t>
      </w:r>
    </w:p>
    <w:p w:rsidR="001C2886" w:rsidRPr="001C2886" w:rsidRDefault="001C2886" w:rsidP="001C2886">
      <w:pPr>
        <w:pStyle w:val="40"/>
        <w:shd w:val="clear" w:color="auto" w:fill="auto"/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1) сбор исходных данных, анализ об объектах градостроительной деятельности. Выполнение работ по созданию </w:t>
      </w:r>
      <w:proofErr w:type="spellStart"/>
      <w:r w:rsidRPr="001C2886">
        <w:rPr>
          <w:rFonts w:ascii="Times New Roman" w:hAnsi="Times New Roman" w:cs="Times New Roman"/>
          <w:color w:val="000000"/>
          <w:sz w:val="24"/>
          <w:szCs w:val="24"/>
        </w:rPr>
        <w:t>аэрофотопланов</w:t>
      </w:r>
      <w:proofErr w:type="spellEnd"/>
      <w:r w:rsidRPr="001C2886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инженерно-геодезические изыскания территории с. </w:t>
      </w:r>
      <w:proofErr w:type="spellStart"/>
      <w:r w:rsidRPr="001C2886">
        <w:rPr>
          <w:rFonts w:ascii="Times New Roman" w:hAnsi="Times New Roman" w:cs="Times New Roman"/>
          <w:color w:val="000000"/>
          <w:sz w:val="24"/>
          <w:szCs w:val="24"/>
        </w:rPr>
        <w:t>Тас-Юрях</w:t>
      </w:r>
      <w:proofErr w:type="spellEnd"/>
      <w:r w:rsidRPr="001C28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2886" w:rsidRPr="001C2886" w:rsidRDefault="001C2886" w:rsidP="001C2886">
      <w:pPr>
        <w:pStyle w:val="40"/>
        <w:shd w:val="clear" w:color="auto" w:fill="auto"/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86">
        <w:rPr>
          <w:rFonts w:ascii="Times New Roman" w:hAnsi="Times New Roman" w:cs="Times New Roman"/>
          <w:color w:val="000000"/>
          <w:sz w:val="24"/>
          <w:szCs w:val="24"/>
        </w:rPr>
        <w:tab/>
        <w:t>2) подготовка проектов генерального плана и правил землепользования и застройки МО «</w:t>
      </w:r>
      <w:proofErr w:type="spellStart"/>
      <w:r w:rsidRPr="001C2886">
        <w:rPr>
          <w:rFonts w:ascii="Times New Roman" w:hAnsi="Times New Roman" w:cs="Times New Roman"/>
          <w:color w:val="000000"/>
          <w:sz w:val="24"/>
          <w:szCs w:val="24"/>
        </w:rPr>
        <w:t>Ботуобуйинский</w:t>
      </w:r>
      <w:proofErr w:type="spellEnd"/>
      <w:r w:rsidRPr="001C2886">
        <w:rPr>
          <w:rFonts w:ascii="Times New Roman" w:hAnsi="Times New Roman" w:cs="Times New Roman"/>
          <w:color w:val="000000"/>
          <w:sz w:val="24"/>
          <w:szCs w:val="24"/>
        </w:rPr>
        <w:t xml:space="preserve"> наслег» и с. </w:t>
      </w:r>
      <w:proofErr w:type="spellStart"/>
      <w:r w:rsidRPr="001C2886">
        <w:rPr>
          <w:rFonts w:ascii="Times New Roman" w:hAnsi="Times New Roman" w:cs="Times New Roman"/>
          <w:color w:val="000000"/>
          <w:sz w:val="24"/>
          <w:szCs w:val="24"/>
        </w:rPr>
        <w:t>Тас-Юрях</w:t>
      </w:r>
      <w:proofErr w:type="spellEnd"/>
      <w:r w:rsidRPr="001C28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2886" w:rsidRPr="001C2886" w:rsidRDefault="001C2886" w:rsidP="001C2886">
      <w:pPr>
        <w:pStyle w:val="40"/>
        <w:shd w:val="clear" w:color="auto" w:fill="auto"/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8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 подготовка проекта планировки и межевания территории с. </w:t>
      </w:r>
      <w:proofErr w:type="spellStart"/>
      <w:r w:rsidRPr="001C2886">
        <w:rPr>
          <w:rFonts w:ascii="Times New Roman" w:hAnsi="Times New Roman" w:cs="Times New Roman"/>
          <w:color w:val="000000"/>
          <w:sz w:val="24"/>
          <w:szCs w:val="24"/>
        </w:rPr>
        <w:t>Тас-Юрях</w:t>
      </w:r>
      <w:proofErr w:type="spellEnd"/>
      <w:r w:rsidRPr="001C28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2886" w:rsidRPr="001C2886" w:rsidRDefault="001C2886" w:rsidP="001C2886">
      <w:pPr>
        <w:pStyle w:val="40"/>
        <w:shd w:val="clear" w:color="auto" w:fill="auto"/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8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Так как инженерно-геодезические изыскания территории с. </w:t>
      </w:r>
      <w:proofErr w:type="spellStart"/>
      <w:r w:rsidRPr="001C2886">
        <w:rPr>
          <w:rFonts w:ascii="Times New Roman" w:hAnsi="Times New Roman" w:cs="Times New Roman"/>
          <w:color w:val="000000"/>
          <w:sz w:val="24"/>
          <w:szCs w:val="24"/>
        </w:rPr>
        <w:t>Тас-Юрях</w:t>
      </w:r>
      <w:proofErr w:type="spellEnd"/>
      <w:r w:rsidRPr="001C2886">
        <w:rPr>
          <w:rFonts w:ascii="Times New Roman" w:hAnsi="Times New Roman" w:cs="Times New Roman"/>
          <w:color w:val="000000"/>
          <w:sz w:val="24"/>
          <w:szCs w:val="24"/>
        </w:rPr>
        <w:t xml:space="preserve"> (выполнение топографической съемки территории всего муниципального образования) нужно было проводить в благоприятный период с отсутствием снежного покрова, то первый этап работ может быть выполнен и оплачен только в июне месяце 2022 года. Поэтому было принято решение о переносе мероприятия на 2022 год.</w:t>
      </w:r>
      <w:r w:rsidRPr="001C2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 xml:space="preserve">    2. Проведение организационно – технических </w:t>
      </w:r>
      <w:r w:rsidR="00687502" w:rsidRPr="001C2886">
        <w:rPr>
          <w:sz w:val="24"/>
          <w:szCs w:val="24"/>
        </w:rPr>
        <w:t>мероприятий по</w:t>
      </w:r>
      <w:r w:rsidRPr="001C2886">
        <w:rPr>
          <w:sz w:val="24"/>
          <w:szCs w:val="24"/>
        </w:rPr>
        <w:t xml:space="preserve"> </w:t>
      </w:r>
      <w:r w:rsidR="00687502" w:rsidRPr="001C2886">
        <w:rPr>
          <w:sz w:val="24"/>
          <w:szCs w:val="24"/>
        </w:rPr>
        <w:t>реализации полномочий</w:t>
      </w:r>
      <w:r w:rsidRPr="001C2886">
        <w:rPr>
          <w:sz w:val="24"/>
          <w:szCs w:val="24"/>
        </w:rPr>
        <w:t xml:space="preserve"> городских поселений района по решению вопросов местного значения в области градостроительной деятельности - </w:t>
      </w:r>
      <w:r w:rsidRPr="001C2886">
        <w:rPr>
          <w:b/>
          <w:sz w:val="24"/>
          <w:szCs w:val="24"/>
        </w:rPr>
        <w:t>817 775,56 рублей.</w:t>
      </w: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>Полномочия по решению вопросов местного значения в области градостроительной деятельности исполняются в полном объеме, заключен трудовой договор, оплата произведена полностью.</w:t>
      </w: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  <w:r w:rsidRPr="001C2886">
        <w:rPr>
          <w:sz w:val="24"/>
          <w:szCs w:val="24"/>
        </w:rPr>
        <w:t xml:space="preserve">    3. Проведение мероприятий по контролю за распространением наружной рекламы, в том числе демонтаж рекламных конструкций, хранение и т.п. – </w:t>
      </w:r>
      <w:r w:rsidRPr="001C2886">
        <w:rPr>
          <w:b/>
          <w:sz w:val="24"/>
          <w:szCs w:val="24"/>
        </w:rPr>
        <w:t>96 120, 00 рублей.</w:t>
      </w:r>
    </w:p>
    <w:p w:rsidR="001C2886" w:rsidRPr="001C2886" w:rsidRDefault="001C2886" w:rsidP="001C2886">
      <w:pPr>
        <w:jc w:val="both"/>
        <w:rPr>
          <w:rFonts w:ascii="Times New Roman" w:hAnsi="Times New Roman" w:cs="Times New Roman"/>
          <w:sz w:val="24"/>
          <w:szCs w:val="24"/>
        </w:rPr>
      </w:pPr>
      <w:r w:rsidRPr="001C2886">
        <w:rPr>
          <w:rFonts w:ascii="Times New Roman" w:hAnsi="Times New Roman" w:cs="Times New Roman"/>
          <w:sz w:val="24"/>
          <w:szCs w:val="24"/>
        </w:rPr>
        <w:t xml:space="preserve">           На работу по демонтажу самовольно установленных рекламных конструкций</w:t>
      </w:r>
      <w:r w:rsidRPr="001C2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886">
        <w:rPr>
          <w:rFonts w:ascii="Times New Roman" w:hAnsi="Times New Roman" w:cs="Times New Roman"/>
          <w:sz w:val="24"/>
          <w:szCs w:val="24"/>
        </w:rPr>
        <w:t>в 2021 году</w:t>
      </w:r>
      <w:r w:rsidRPr="001C2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886">
        <w:rPr>
          <w:rFonts w:ascii="Times New Roman" w:hAnsi="Times New Roman" w:cs="Times New Roman"/>
          <w:sz w:val="24"/>
          <w:szCs w:val="24"/>
        </w:rPr>
        <w:t xml:space="preserve">был проведен аукцион, который был признан не состоявшимся (отсутствие заявок). Данные работы планируется повторно провести в 2022 году с увеличением финансирования. </w:t>
      </w: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1C2886">
        <w:rPr>
          <w:sz w:val="24"/>
          <w:szCs w:val="24"/>
        </w:rPr>
        <w:t xml:space="preserve">Во исполнение решений сессий Мирнинского районного Совета депутатов суммы финансирования и количество мероприятий муниципальной </w:t>
      </w:r>
      <w:r w:rsidR="00687502" w:rsidRPr="001C2886">
        <w:rPr>
          <w:sz w:val="24"/>
          <w:szCs w:val="24"/>
        </w:rPr>
        <w:t>программы в</w:t>
      </w:r>
      <w:r w:rsidRPr="001C2886">
        <w:rPr>
          <w:sz w:val="24"/>
          <w:szCs w:val="24"/>
        </w:rPr>
        <w:t xml:space="preserve"> течение года редактировались.        </w:t>
      </w: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P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1C2886" w:rsidRDefault="001C2886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687502" w:rsidRDefault="00687502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687502" w:rsidRPr="001C2886" w:rsidRDefault="00687502" w:rsidP="001C2886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</w:p>
    <w:p w:rsidR="00687502" w:rsidRDefault="00687502" w:rsidP="001C2886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502" w:rsidRDefault="00687502" w:rsidP="001C2886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502" w:rsidRDefault="00687502" w:rsidP="001C2886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502" w:rsidRDefault="00687502" w:rsidP="001C2886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886" w:rsidRPr="001C2886" w:rsidRDefault="001C2886" w:rsidP="00687502">
      <w:pPr>
        <w:tabs>
          <w:tab w:val="left" w:pos="993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8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2.</w:t>
      </w:r>
    </w:p>
    <w:p w:rsidR="001C2886" w:rsidRPr="001C2886" w:rsidRDefault="001C2886" w:rsidP="00687502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4"/>
          <w:szCs w:val="24"/>
        </w:rPr>
      </w:pPr>
      <w:r w:rsidRPr="001C2886">
        <w:rPr>
          <w:b/>
          <w:sz w:val="24"/>
          <w:szCs w:val="24"/>
        </w:rPr>
        <w:t>Меры по реализации программы</w:t>
      </w:r>
    </w:p>
    <w:tbl>
      <w:tblPr>
        <w:tblW w:w="105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876"/>
        <w:gridCol w:w="5975"/>
      </w:tblGrid>
      <w:tr w:rsidR="001C2886" w:rsidRPr="00687502" w:rsidTr="00627945">
        <w:trPr>
          <w:trHeight w:val="700"/>
        </w:trPr>
        <w:tc>
          <w:tcPr>
            <w:tcW w:w="717" w:type="dxa"/>
            <w:vAlign w:val="center"/>
          </w:tcPr>
          <w:p w:rsidR="001C2886" w:rsidRPr="00687502" w:rsidRDefault="001C2886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876" w:type="dxa"/>
            <w:vAlign w:val="center"/>
          </w:tcPr>
          <w:p w:rsidR="001C2886" w:rsidRPr="00687502" w:rsidRDefault="001C2886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правовых актов о внесении изменений и дополнений</w:t>
            </w:r>
          </w:p>
        </w:tc>
        <w:tc>
          <w:tcPr>
            <w:tcW w:w="5975" w:type="dxa"/>
          </w:tcPr>
          <w:p w:rsidR="001C2886" w:rsidRPr="00687502" w:rsidRDefault="001C2886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причин необходимости внесения изменений и дополнений</w:t>
            </w:r>
          </w:p>
        </w:tc>
      </w:tr>
      <w:tr w:rsidR="001C2886" w:rsidRPr="00687502" w:rsidTr="00661C58">
        <w:trPr>
          <w:trHeight w:val="2736"/>
        </w:trPr>
        <w:tc>
          <w:tcPr>
            <w:tcW w:w="717" w:type="dxa"/>
          </w:tcPr>
          <w:p w:rsidR="001C2886" w:rsidRPr="00687502" w:rsidRDefault="001C2886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76" w:type="dxa"/>
          </w:tcPr>
          <w:p w:rsidR="001C2886" w:rsidRPr="00687502" w:rsidRDefault="001C2886" w:rsidP="00661C58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района от 18.01.2021 г. № 0051</w:t>
            </w:r>
          </w:p>
          <w:p w:rsidR="001C2886" w:rsidRPr="00687502" w:rsidRDefault="001C2886" w:rsidP="00661C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975" w:type="dxa"/>
          </w:tcPr>
          <w:p w:rsidR="001C2886" w:rsidRPr="00687502" w:rsidRDefault="001C2886" w:rsidP="00661C5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Во исполнение решений сессии Мирнинского районного Совета депутатов от 25.11.2020 г.  </w:t>
            </w:r>
            <w:r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-№18-</w:t>
            </w:r>
            <w:r w:rsidR="00687502" w:rsidRPr="00687502">
              <w:rPr>
                <w:rFonts w:ascii="Times New Roman" w:hAnsi="Times New Roman" w:cs="Times New Roman"/>
                <w:sz w:val="20"/>
                <w:szCs w:val="20"/>
              </w:rPr>
              <w:t>6 «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и дополнений в решение сессии Мирнинского районного Совета депутатов от 20.11.2019 г. </w:t>
            </w:r>
            <w:r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-№11-</w:t>
            </w:r>
            <w:r w:rsidR="00687502" w:rsidRPr="00687502">
              <w:rPr>
                <w:rFonts w:ascii="Times New Roman" w:hAnsi="Times New Roman" w:cs="Times New Roman"/>
                <w:sz w:val="20"/>
                <w:szCs w:val="20"/>
              </w:rPr>
              <w:t>8 «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О бюджете муниципального образования «Мирнинский район» Республики Саха (Якутия) на 2020 год и на плановый период 2021 и 2022 годов</w:t>
            </w:r>
            <w:proofErr w:type="gramStart"/>
            <w:r w:rsidR="00687502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»,  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  <w:proofErr w:type="gramEnd"/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Главы района от 21.05.2018 г. № 695 «Об утверждении Порядка разработки, реализации и оценки эффективности муниципальных программ муниципального образования  «Мирнинский район» Республики Саха (Якутия)». Корректировка финансирования.</w:t>
            </w:r>
          </w:p>
        </w:tc>
      </w:tr>
      <w:tr w:rsidR="001C2886" w:rsidRPr="00687502" w:rsidTr="00661C58">
        <w:trPr>
          <w:trHeight w:val="2534"/>
        </w:trPr>
        <w:tc>
          <w:tcPr>
            <w:tcW w:w="717" w:type="dxa"/>
          </w:tcPr>
          <w:p w:rsidR="001C2886" w:rsidRPr="00687502" w:rsidRDefault="001C2886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1C2886" w:rsidRPr="00687502" w:rsidRDefault="001C2886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</w:tcPr>
          <w:p w:rsidR="001C2886" w:rsidRPr="00687502" w:rsidRDefault="001C2886" w:rsidP="00661C58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района от 02.04.2021 г.  № 0507</w:t>
            </w:r>
          </w:p>
          <w:p w:rsidR="001C2886" w:rsidRPr="00687502" w:rsidRDefault="001C2886" w:rsidP="00661C58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5" w:type="dxa"/>
          </w:tcPr>
          <w:p w:rsidR="001C2886" w:rsidRPr="00687502" w:rsidRDefault="001C2886" w:rsidP="00661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Во исполнение решений сессии Мирнинского районного Совета депутатов от 11.03.2021 г.  </w:t>
            </w:r>
            <w:r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-№20-12 «О внесении изменений и дополнений в решение сессии Мирнинского районного Совета депутатов от 16.12.2020 г. </w:t>
            </w:r>
            <w:r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-№19-11 «О бюджете муниципального образования «Мирнинский район» Республики Саха (Якутия) на 2021 год и на плановый период 2022 и 2023 годов</w:t>
            </w:r>
            <w:r w:rsidR="00687502" w:rsidRPr="00687502">
              <w:rPr>
                <w:rFonts w:ascii="Times New Roman" w:hAnsi="Times New Roman" w:cs="Times New Roman"/>
                <w:sz w:val="20"/>
                <w:szCs w:val="20"/>
              </w:rPr>
              <w:t>», постановления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Главы района от 21.05.2018 г. № 695 «Об утверждении Порядка разработки, реализации и оценки эффективности муниципальных программ муниципального </w:t>
            </w:r>
            <w:r w:rsidR="00687502" w:rsidRPr="00687502">
              <w:rPr>
                <w:rFonts w:ascii="Times New Roman" w:hAnsi="Times New Roman" w:cs="Times New Roman"/>
                <w:sz w:val="20"/>
                <w:szCs w:val="20"/>
              </w:rPr>
              <w:t>образования «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Мирнинский район» Республики Саха (Якутия). Корректировка финансирования.</w:t>
            </w:r>
          </w:p>
        </w:tc>
      </w:tr>
      <w:tr w:rsidR="001C2886" w:rsidRPr="00687502" w:rsidTr="00661C58">
        <w:trPr>
          <w:trHeight w:val="1124"/>
        </w:trPr>
        <w:tc>
          <w:tcPr>
            <w:tcW w:w="717" w:type="dxa"/>
          </w:tcPr>
          <w:p w:rsidR="001C2886" w:rsidRPr="00687502" w:rsidRDefault="001C2886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76" w:type="dxa"/>
          </w:tcPr>
          <w:p w:rsidR="001C2886" w:rsidRPr="00687502" w:rsidRDefault="001C2886" w:rsidP="00661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района от 29.04.2021 г.№ 0686</w:t>
            </w:r>
          </w:p>
        </w:tc>
        <w:tc>
          <w:tcPr>
            <w:tcW w:w="5975" w:type="dxa"/>
          </w:tcPr>
          <w:p w:rsidR="001C2886" w:rsidRPr="00687502" w:rsidRDefault="001C2886" w:rsidP="00661C58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13.03.2006 Г. № 38-ФЗ «О рекламе», постановлением Главы района от 21.05.2018 г. № 695 «Об утверждении Порядка разработки, реализации и оценки эффективности муниципальных программ муниципального образования  «Мирнинский район» Республики Саха (Якутия)».Корректировка перечня мероприятий  и ресурсного обеспечения МП.</w:t>
            </w:r>
          </w:p>
        </w:tc>
      </w:tr>
      <w:tr w:rsidR="001C2886" w:rsidRPr="00687502" w:rsidTr="00661C58">
        <w:trPr>
          <w:trHeight w:val="2544"/>
        </w:trPr>
        <w:tc>
          <w:tcPr>
            <w:tcW w:w="717" w:type="dxa"/>
          </w:tcPr>
          <w:p w:rsidR="001C2886" w:rsidRPr="00687502" w:rsidRDefault="001C2886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 4.</w:t>
            </w:r>
          </w:p>
        </w:tc>
        <w:tc>
          <w:tcPr>
            <w:tcW w:w="3876" w:type="dxa"/>
          </w:tcPr>
          <w:p w:rsidR="001C2886" w:rsidRPr="00687502" w:rsidRDefault="001C2886" w:rsidP="00661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района от 07.07.2021 г.№ 1038</w:t>
            </w:r>
          </w:p>
        </w:tc>
        <w:tc>
          <w:tcPr>
            <w:tcW w:w="5975" w:type="dxa"/>
          </w:tcPr>
          <w:p w:rsidR="001C2886" w:rsidRPr="00687502" w:rsidRDefault="001C2886" w:rsidP="00661C58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Во исполнение решений сессии Мирнинского районного Совета депутатов от 17.06.2021 г.  </w:t>
            </w:r>
            <w:r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-№24-</w:t>
            </w:r>
            <w:r w:rsidR="00687502" w:rsidRPr="00687502">
              <w:rPr>
                <w:rFonts w:ascii="Times New Roman" w:hAnsi="Times New Roman" w:cs="Times New Roman"/>
                <w:sz w:val="20"/>
                <w:szCs w:val="20"/>
              </w:rPr>
              <w:t>2 «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и дополнений в решение сессии Мирнинского районного Совета депутатов от 16.12.2020г. </w:t>
            </w:r>
            <w:r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-№19-</w:t>
            </w:r>
            <w:r w:rsidR="00687502" w:rsidRPr="00687502">
              <w:rPr>
                <w:rFonts w:ascii="Times New Roman" w:hAnsi="Times New Roman" w:cs="Times New Roman"/>
                <w:sz w:val="20"/>
                <w:szCs w:val="20"/>
              </w:rPr>
              <w:t>11 «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О бюджете муниципального образования «Мирнинский район» Республики Саха (Якутия) на 2021 год и на плановый период 2022 и 2023 годов</w:t>
            </w:r>
            <w:proofErr w:type="gramStart"/>
            <w:r w:rsidR="00687502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»,  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постановления Главы района от 21.05.2018 г. № 695 «Об утверждении Порядка разработки, реализации и оценки эффективности муниципальных программ муниципального образования  «Мирнинский район» Республики Саха (Якутия). Корректировка финансирования.</w:t>
            </w:r>
          </w:p>
        </w:tc>
      </w:tr>
      <w:tr w:rsidR="001C2886" w:rsidRPr="00687502" w:rsidTr="00661C58">
        <w:trPr>
          <w:trHeight w:val="1954"/>
        </w:trPr>
        <w:tc>
          <w:tcPr>
            <w:tcW w:w="717" w:type="dxa"/>
          </w:tcPr>
          <w:p w:rsidR="001C2886" w:rsidRPr="00687502" w:rsidRDefault="001C2886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76" w:type="dxa"/>
          </w:tcPr>
          <w:p w:rsidR="001C2886" w:rsidRPr="00687502" w:rsidRDefault="001C2886" w:rsidP="00661C58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Постановление Главы района от 15.11.2021 г. № 1634</w:t>
            </w:r>
          </w:p>
        </w:tc>
        <w:tc>
          <w:tcPr>
            <w:tcW w:w="5975" w:type="dxa"/>
          </w:tcPr>
          <w:p w:rsidR="001C2886" w:rsidRPr="00687502" w:rsidRDefault="001C2886" w:rsidP="00661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Во исполнение решений сессии Мирнинского районного Совета депутатов от 04.10.2021 г.  </w:t>
            </w:r>
            <w:r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-№27-2  «О внесении изменений и дополнений в решение сессии Мирнинского районного Совета депутатов от 16.12.2020г. </w:t>
            </w:r>
            <w:r w:rsidRPr="006875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-№19-11  «О бюджете муниципального образования «Мирнинский район» Республики Саха (Якутия) на 2021 год и на плановый период 2022 и 2023 годов», на основании постановления Главы района от 21.05.2018 г. № 695 «Об утверждении Порядка разработки, реализации и оценки эффективности муниципальных программ муниципального образования «Мирнинский район» Республики Саха (Якутия).Корректировка финансирования.</w:t>
            </w:r>
          </w:p>
          <w:p w:rsidR="001C2886" w:rsidRPr="00687502" w:rsidRDefault="001C2886" w:rsidP="00661C58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1C2886" w:rsidRPr="001C2886" w:rsidRDefault="001C2886" w:rsidP="001C2886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D94" w:rsidRPr="001C2886" w:rsidRDefault="001D3D94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  <w:sectPr w:rsidR="001D3D94" w:rsidRPr="001C2886" w:rsidSect="00687502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4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1843"/>
        <w:gridCol w:w="1984"/>
        <w:gridCol w:w="2127"/>
        <w:gridCol w:w="1701"/>
        <w:gridCol w:w="2409"/>
        <w:gridCol w:w="2270"/>
      </w:tblGrid>
      <w:tr w:rsidR="00D20647" w:rsidRPr="008A5AC3" w:rsidTr="00687502">
        <w:trPr>
          <w:trHeight w:val="862"/>
          <w:jc w:val="center"/>
        </w:trPr>
        <w:tc>
          <w:tcPr>
            <w:tcW w:w="15593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D20647" w:rsidRPr="008A5AC3" w:rsidRDefault="00D20647" w:rsidP="00661C5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A5AC3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Раздел 3. Исполнение мероприятий муниципальной программы </w:t>
            </w:r>
            <w:r w:rsidRPr="008A5AC3">
              <w:rPr>
                <w:rFonts w:ascii="Times New Roman" w:hAnsi="Times New Roman"/>
                <w:b/>
                <w:bCs/>
                <w:szCs w:val="24"/>
              </w:rPr>
              <w:br/>
              <w:t>«Градостроительное планирование н развитие территорий Мирнинского района»  на 2019-2023 годы»</w:t>
            </w:r>
            <w:r w:rsidRPr="008A5AC3">
              <w:rPr>
                <w:rFonts w:ascii="Times New Roman" w:hAnsi="Times New Roman"/>
                <w:b/>
                <w:bCs/>
                <w:szCs w:val="24"/>
              </w:rPr>
              <w:br/>
              <w:t>за 2021 год</w:t>
            </w:r>
          </w:p>
        </w:tc>
      </w:tr>
      <w:tr w:rsidR="00D20647" w:rsidRPr="008A5AC3" w:rsidTr="00687502">
        <w:trPr>
          <w:trHeight w:val="760"/>
          <w:jc w:val="center"/>
        </w:trPr>
        <w:tc>
          <w:tcPr>
            <w:tcW w:w="709" w:type="dxa"/>
            <w:vMerge w:val="restart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2550" w:type="dxa"/>
            <w:vMerge w:val="restart"/>
            <w:hideMark/>
          </w:tcPr>
          <w:p w:rsidR="00D20647" w:rsidRPr="008A5AC3" w:rsidRDefault="00D20647" w:rsidP="00661C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Мероприятия по реализации программы</w:t>
            </w:r>
          </w:p>
        </w:tc>
        <w:tc>
          <w:tcPr>
            <w:tcW w:w="1843" w:type="dxa"/>
            <w:vMerge w:val="restart"/>
            <w:hideMark/>
          </w:tcPr>
          <w:p w:rsidR="00D20647" w:rsidRPr="008A5AC3" w:rsidRDefault="00D20647" w:rsidP="00661C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hideMark/>
          </w:tcPr>
          <w:p w:rsidR="00D20647" w:rsidRPr="008A5AC3" w:rsidRDefault="00D20647" w:rsidP="00661C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Объем финансирования</w:t>
            </w:r>
          </w:p>
        </w:tc>
        <w:tc>
          <w:tcPr>
            <w:tcW w:w="4110" w:type="dxa"/>
            <w:gridSpan w:val="2"/>
            <w:hideMark/>
          </w:tcPr>
          <w:p w:rsidR="00D20647" w:rsidRPr="008A5AC3" w:rsidRDefault="00D20647" w:rsidP="00661C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Остаток</w:t>
            </w:r>
          </w:p>
        </w:tc>
        <w:tc>
          <w:tcPr>
            <w:tcW w:w="2270" w:type="dxa"/>
            <w:vMerge w:val="restart"/>
            <w:noWrap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Причины отклонения</w:t>
            </w:r>
          </w:p>
        </w:tc>
      </w:tr>
      <w:tr w:rsidR="00D20647" w:rsidRPr="008A5AC3" w:rsidTr="00687502">
        <w:trPr>
          <w:trHeight w:val="1125"/>
          <w:jc w:val="center"/>
        </w:trPr>
        <w:tc>
          <w:tcPr>
            <w:tcW w:w="709" w:type="dxa"/>
            <w:vMerge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0" w:type="dxa"/>
            <w:vMerge/>
            <w:hideMark/>
          </w:tcPr>
          <w:p w:rsidR="00D20647" w:rsidRPr="008A5AC3" w:rsidRDefault="00D20647" w:rsidP="00661C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D20647" w:rsidRPr="008A5AC3" w:rsidRDefault="00D20647" w:rsidP="00661C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84" w:type="dxa"/>
            <w:hideMark/>
          </w:tcPr>
          <w:p w:rsidR="00D20647" w:rsidRPr="008A5AC3" w:rsidRDefault="00D20647" w:rsidP="00661C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план                                                      (уточненный план)</w:t>
            </w:r>
          </w:p>
        </w:tc>
        <w:tc>
          <w:tcPr>
            <w:tcW w:w="2127" w:type="dxa"/>
            <w:hideMark/>
          </w:tcPr>
          <w:p w:rsidR="00D20647" w:rsidRPr="008A5AC3" w:rsidRDefault="00D20647" w:rsidP="00661C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исполнено                                                      (кассовые расходы)</w:t>
            </w:r>
          </w:p>
        </w:tc>
        <w:tc>
          <w:tcPr>
            <w:tcW w:w="1701" w:type="dxa"/>
            <w:textDirection w:val="btLr"/>
            <w:hideMark/>
          </w:tcPr>
          <w:p w:rsidR="00D20647" w:rsidRPr="008A5AC3" w:rsidRDefault="00D20647" w:rsidP="00661C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2409" w:type="dxa"/>
            <w:hideMark/>
          </w:tcPr>
          <w:p w:rsidR="00D20647" w:rsidRPr="008A5AC3" w:rsidRDefault="00D20647" w:rsidP="00661C58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законтрактованные обязательства следующего года</w:t>
            </w:r>
          </w:p>
        </w:tc>
        <w:tc>
          <w:tcPr>
            <w:tcW w:w="2270" w:type="dxa"/>
            <w:vMerge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20647" w:rsidRPr="008A5AC3" w:rsidTr="00687502">
        <w:trPr>
          <w:trHeight w:val="1560"/>
          <w:jc w:val="center"/>
        </w:trPr>
        <w:tc>
          <w:tcPr>
            <w:tcW w:w="7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5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Мероприятие 1.</w:t>
            </w:r>
            <w:r w:rsidRPr="008A5AC3">
              <w:rPr>
                <w:rFonts w:ascii="Times New Roman" w:hAnsi="Times New Roman"/>
                <w:sz w:val="20"/>
              </w:rPr>
              <w:t xml:space="preserve"> Разработка (корректировка) документации в области градостроительной деятельности, материалов для их разработки и реализации, направленных на совершенствование системы управления развитием муниципальных образований Мирнинского района Республики (Саха) Якутия</w:t>
            </w:r>
          </w:p>
        </w:tc>
        <w:tc>
          <w:tcPr>
            <w:tcW w:w="1843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669 280,82</w:t>
            </w:r>
          </w:p>
        </w:tc>
        <w:tc>
          <w:tcPr>
            <w:tcW w:w="2127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428 028,00</w:t>
            </w:r>
          </w:p>
        </w:tc>
        <w:tc>
          <w:tcPr>
            <w:tcW w:w="1701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241 252,82</w:t>
            </w:r>
          </w:p>
        </w:tc>
        <w:tc>
          <w:tcPr>
            <w:tcW w:w="24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119 940,06</w:t>
            </w:r>
          </w:p>
        </w:tc>
        <w:tc>
          <w:tcPr>
            <w:tcW w:w="227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D20647" w:rsidRPr="008A5AC3" w:rsidTr="00687502">
        <w:trPr>
          <w:trHeight w:val="1050"/>
          <w:jc w:val="center"/>
        </w:trPr>
        <w:tc>
          <w:tcPr>
            <w:tcW w:w="7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55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 xml:space="preserve">Корректировка/разработка документов территориального планирования, правил землепользования и застройки, проектов планировки и межевания </w:t>
            </w:r>
            <w:proofErr w:type="spellStart"/>
            <w:r w:rsidRPr="008A5AC3">
              <w:rPr>
                <w:rFonts w:ascii="Times New Roman" w:hAnsi="Times New Roman"/>
                <w:sz w:val="20"/>
              </w:rPr>
              <w:t>территорийц</w:t>
            </w:r>
            <w:proofErr w:type="spellEnd"/>
            <w:r w:rsidRPr="008A5AC3">
              <w:rPr>
                <w:rFonts w:ascii="Times New Roman" w:hAnsi="Times New Roman"/>
                <w:sz w:val="20"/>
              </w:rPr>
              <w:t xml:space="preserve"> в том числе:</w:t>
            </w:r>
          </w:p>
        </w:tc>
        <w:tc>
          <w:tcPr>
            <w:tcW w:w="1843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669 280,82</w:t>
            </w:r>
          </w:p>
        </w:tc>
        <w:tc>
          <w:tcPr>
            <w:tcW w:w="2127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428 028,00</w:t>
            </w:r>
          </w:p>
        </w:tc>
        <w:tc>
          <w:tcPr>
            <w:tcW w:w="1701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241 252,82</w:t>
            </w:r>
          </w:p>
        </w:tc>
        <w:tc>
          <w:tcPr>
            <w:tcW w:w="24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119 940,06</w:t>
            </w:r>
          </w:p>
        </w:tc>
        <w:tc>
          <w:tcPr>
            <w:tcW w:w="227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D20647" w:rsidRPr="008A5AC3" w:rsidTr="00687502">
        <w:trPr>
          <w:trHeight w:val="2433"/>
          <w:jc w:val="center"/>
        </w:trPr>
        <w:tc>
          <w:tcPr>
            <w:tcW w:w="7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255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Выполнение комплексных работ для постановки на кадастровый учет территориальных зон МО "</w:t>
            </w:r>
            <w:proofErr w:type="spellStart"/>
            <w:r w:rsidRPr="008A5AC3">
              <w:rPr>
                <w:rFonts w:ascii="Times New Roman" w:hAnsi="Times New Roman"/>
                <w:sz w:val="20"/>
              </w:rPr>
              <w:t>Чуонинский</w:t>
            </w:r>
            <w:proofErr w:type="spellEnd"/>
            <w:r w:rsidRPr="008A5AC3">
              <w:rPr>
                <w:rFonts w:ascii="Times New Roman" w:hAnsi="Times New Roman"/>
                <w:sz w:val="20"/>
              </w:rPr>
              <w:t xml:space="preserve"> наслег", МО "</w:t>
            </w:r>
            <w:proofErr w:type="spellStart"/>
            <w:r w:rsidRPr="008A5AC3">
              <w:rPr>
                <w:rFonts w:ascii="Times New Roman" w:hAnsi="Times New Roman"/>
                <w:sz w:val="20"/>
              </w:rPr>
              <w:t>Садынский</w:t>
            </w:r>
            <w:proofErr w:type="spellEnd"/>
            <w:r w:rsidRPr="008A5AC3">
              <w:rPr>
                <w:rFonts w:ascii="Times New Roman" w:hAnsi="Times New Roman"/>
                <w:sz w:val="20"/>
              </w:rPr>
              <w:t xml:space="preserve"> национальный эвенкийский наслег"</w:t>
            </w:r>
          </w:p>
        </w:tc>
        <w:tc>
          <w:tcPr>
            <w:tcW w:w="1843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241 252,82</w:t>
            </w:r>
          </w:p>
        </w:tc>
        <w:tc>
          <w:tcPr>
            <w:tcW w:w="2127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241 252,82</w:t>
            </w:r>
          </w:p>
        </w:tc>
        <w:tc>
          <w:tcPr>
            <w:tcW w:w="24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119 940,06</w:t>
            </w:r>
          </w:p>
        </w:tc>
        <w:tc>
          <w:tcPr>
            <w:tcW w:w="227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 xml:space="preserve">Муниципальный контракт заключен на сумму 119 940.06 руб. Экономия после проведения аукциона 121 312,76 рублей.  По результатам регистрации документов в </w:t>
            </w:r>
            <w:proofErr w:type="spellStart"/>
            <w:proofErr w:type="gramStart"/>
            <w:r w:rsidRPr="008A5AC3">
              <w:rPr>
                <w:rFonts w:ascii="Times New Roman" w:hAnsi="Times New Roman"/>
                <w:sz w:val="20"/>
              </w:rPr>
              <w:t>Росреестре</w:t>
            </w:r>
            <w:proofErr w:type="spellEnd"/>
            <w:r w:rsidRPr="008A5AC3">
              <w:rPr>
                <w:rFonts w:ascii="Times New Roman" w:hAnsi="Times New Roman"/>
                <w:sz w:val="20"/>
              </w:rPr>
              <w:t xml:space="preserve">  в</w:t>
            </w:r>
            <w:proofErr w:type="gramEnd"/>
            <w:r w:rsidRPr="008A5AC3">
              <w:rPr>
                <w:rFonts w:ascii="Times New Roman" w:hAnsi="Times New Roman"/>
                <w:sz w:val="20"/>
              </w:rPr>
              <w:t xml:space="preserve"> 2021 г. выявлены замечания. </w:t>
            </w:r>
            <w:r w:rsidRPr="008A5AC3">
              <w:rPr>
                <w:rFonts w:ascii="Times New Roman" w:hAnsi="Times New Roman"/>
                <w:sz w:val="20"/>
              </w:rPr>
              <w:lastRenderedPageBreak/>
              <w:t>Подрядчику  документация направлена на доработку.</w:t>
            </w:r>
          </w:p>
        </w:tc>
      </w:tr>
      <w:tr w:rsidR="00D20647" w:rsidRPr="008A5AC3" w:rsidTr="00687502">
        <w:trPr>
          <w:trHeight w:val="1965"/>
          <w:jc w:val="center"/>
        </w:trPr>
        <w:tc>
          <w:tcPr>
            <w:tcW w:w="7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lastRenderedPageBreak/>
              <w:t>1.1.2.</w:t>
            </w:r>
          </w:p>
        </w:tc>
        <w:tc>
          <w:tcPr>
            <w:tcW w:w="255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 xml:space="preserve">Разработка проектов документов в области градостроительной деятельности, направленных на </w:t>
            </w:r>
            <w:proofErr w:type="spellStart"/>
            <w:r w:rsidRPr="008A5AC3">
              <w:rPr>
                <w:rFonts w:ascii="Times New Roman" w:hAnsi="Times New Roman"/>
                <w:sz w:val="20"/>
              </w:rPr>
              <w:t>совершествование</w:t>
            </w:r>
            <w:proofErr w:type="spellEnd"/>
            <w:r w:rsidRPr="008A5AC3">
              <w:rPr>
                <w:rFonts w:ascii="Times New Roman" w:hAnsi="Times New Roman"/>
                <w:sz w:val="20"/>
              </w:rPr>
              <w:t xml:space="preserve">  системы управления развитием МО "</w:t>
            </w:r>
            <w:proofErr w:type="spellStart"/>
            <w:r w:rsidRPr="008A5AC3">
              <w:rPr>
                <w:rFonts w:ascii="Times New Roman" w:hAnsi="Times New Roman"/>
                <w:sz w:val="20"/>
              </w:rPr>
              <w:t>Чуонинский</w:t>
            </w:r>
            <w:proofErr w:type="spellEnd"/>
            <w:r w:rsidRPr="008A5AC3">
              <w:rPr>
                <w:rFonts w:ascii="Times New Roman" w:hAnsi="Times New Roman"/>
                <w:sz w:val="20"/>
              </w:rPr>
              <w:t xml:space="preserve"> наслег", </w:t>
            </w:r>
            <w:proofErr w:type="spellStart"/>
            <w:r w:rsidRPr="008A5AC3">
              <w:rPr>
                <w:rFonts w:ascii="Times New Roman" w:hAnsi="Times New Roman"/>
                <w:sz w:val="20"/>
              </w:rPr>
              <w:t>п.Заря</w:t>
            </w:r>
            <w:proofErr w:type="spellEnd"/>
          </w:p>
        </w:tc>
        <w:tc>
          <w:tcPr>
            <w:tcW w:w="1843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428 028,00</w:t>
            </w:r>
          </w:p>
        </w:tc>
        <w:tc>
          <w:tcPr>
            <w:tcW w:w="2127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428 028,00</w:t>
            </w:r>
          </w:p>
        </w:tc>
        <w:tc>
          <w:tcPr>
            <w:tcW w:w="1701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270" w:type="dxa"/>
            <w:noWrap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0647" w:rsidRPr="008A5AC3" w:rsidTr="00687502">
        <w:trPr>
          <w:trHeight w:val="2820"/>
          <w:jc w:val="center"/>
        </w:trPr>
        <w:tc>
          <w:tcPr>
            <w:tcW w:w="7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1.1.3.</w:t>
            </w:r>
          </w:p>
        </w:tc>
        <w:tc>
          <w:tcPr>
            <w:tcW w:w="255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Корректировка , разработка проектов документов документации   направленных на  совершенствование системы управления  развитием МО "</w:t>
            </w:r>
            <w:proofErr w:type="spellStart"/>
            <w:r w:rsidRPr="008A5AC3">
              <w:rPr>
                <w:rFonts w:ascii="Times New Roman" w:hAnsi="Times New Roman"/>
                <w:sz w:val="20"/>
              </w:rPr>
              <w:t>Ботуобуинский</w:t>
            </w:r>
            <w:proofErr w:type="spellEnd"/>
            <w:r w:rsidRPr="008A5AC3">
              <w:rPr>
                <w:rFonts w:ascii="Times New Roman" w:hAnsi="Times New Roman"/>
                <w:sz w:val="20"/>
              </w:rPr>
              <w:t xml:space="preserve"> наслег"</w:t>
            </w:r>
          </w:p>
        </w:tc>
        <w:tc>
          <w:tcPr>
            <w:tcW w:w="1843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127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27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0647" w:rsidRPr="008A5AC3" w:rsidTr="00687502">
        <w:trPr>
          <w:trHeight w:val="1643"/>
          <w:jc w:val="center"/>
        </w:trPr>
        <w:tc>
          <w:tcPr>
            <w:tcW w:w="7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5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Мероприятие 2</w:t>
            </w:r>
            <w:r w:rsidRPr="008A5AC3">
              <w:rPr>
                <w:rFonts w:ascii="Times New Roman" w:hAnsi="Times New Roman"/>
                <w:sz w:val="20"/>
              </w:rPr>
              <w:t xml:space="preserve">. Обеспечение реализации отдельных полномочий городских поселений района по решению вопросов местного значения в области градостроительной деятельности. Проведение организационно - технических мероприятий по реализации  отдельных </w:t>
            </w:r>
            <w:r w:rsidRPr="008A5AC3">
              <w:rPr>
                <w:rFonts w:ascii="Times New Roman" w:hAnsi="Times New Roman"/>
                <w:sz w:val="20"/>
              </w:rPr>
              <w:lastRenderedPageBreak/>
              <w:t>полномочий городских поселений района по решению вопросов местного значения в области градостроительной деятельности.</w:t>
            </w:r>
          </w:p>
        </w:tc>
        <w:tc>
          <w:tcPr>
            <w:tcW w:w="1843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lastRenderedPageBreak/>
              <w:t>Другие источники</w:t>
            </w:r>
          </w:p>
        </w:tc>
        <w:tc>
          <w:tcPr>
            <w:tcW w:w="1984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817 775,56</w:t>
            </w:r>
          </w:p>
        </w:tc>
        <w:tc>
          <w:tcPr>
            <w:tcW w:w="2127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817 775,56</w:t>
            </w:r>
          </w:p>
        </w:tc>
        <w:tc>
          <w:tcPr>
            <w:tcW w:w="1701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27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0647" w:rsidRPr="008A5AC3" w:rsidTr="00687502">
        <w:trPr>
          <w:trHeight w:val="1785"/>
          <w:jc w:val="center"/>
        </w:trPr>
        <w:tc>
          <w:tcPr>
            <w:tcW w:w="7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255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 xml:space="preserve">Мероприятие 3. </w:t>
            </w:r>
            <w:r w:rsidRPr="008A5AC3">
              <w:rPr>
                <w:rFonts w:ascii="Times New Roman" w:hAnsi="Times New Roman"/>
                <w:sz w:val="20"/>
              </w:rPr>
              <w:t>Проведение мероприятий по контролю за распространением наружной рекламы, в том числе демонтаж рекламных конструкций, хранение и т.п.(Выполнение работ по демонтажу незаконное установленных рекламных конструкций с привлечением специальной техники и рабочих)</w:t>
            </w:r>
          </w:p>
        </w:tc>
        <w:tc>
          <w:tcPr>
            <w:tcW w:w="1843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96 120,00</w:t>
            </w:r>
          </w:p>
        </w:tc>
        <w:tc>
          <w:tcPr>
            <w:tcW w:w="2127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96 120,00</w:t>
            </w:r>
          </w:p>
        </w:tc>
        <w:tc>
          <w:tcPr>
            <w:tcW w:w="24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270" w:type="dxa"/>
            <w:noWrap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На работу по демонтажу самовольно установленных рекламных конструкций</w:t>
            </w:r>
            <w:r w:rsidRPr="008A5AC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8A5AC3">
              <w:rPr>
                <w:rFonts w:ascii="Times New Roman" w:hAnsi="Times New Roman"/>
                <w:sz w:val="20"/>
              </w:rPr>
              <w:t>в 2021 году</w:t>
            </w:r>
            <w:r w:rsidRPr="008A5AC3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8A5AC3">
              <w:rPr>
                <w:rFonts w:ascii="Times New Roman" w:hAnsi="Times New Roman"/>
                <w:sz w:val="20"/>
              </w:rPr>
              <w:t xml:space="preserve">был проведен аукцион, который был признан не состоявшимся (отсутствие заявок). Данные работы планируется повторно провести в 2022 году с увеличение финансирования. </w:t>
            </w:r>
          </w:p>
        </w:tc>
      </w:tr>
      <w:tr w:rsidR="00D20647" w:rsidRPr="008A5AC3" w:rsidTr="00687502">
        <w:trPr>
          <w:trHeight w:val="495"/>
          <w:jc w:val="center"/>
        </w:trPr>
        <w:tc>
          <w:tcPr>
            <w:tcW w:w="7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ИТОГО по программе</w:t>
            </w:r>
          </w:p>
        </w:tc>
        <w:tc>
          <w:tcPr>
            <w:tcW w:w="1843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 xml:space="preserve">Всего </w:t>
            </w:r>
          </w:p>
        </w:tc>
        <w:tc>
          <w:tcPr>
            <w:tcW w:w="1984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1 583 176,38</w:t>
            </w:r>
          </w:p>
        </w:tc>
        <w:tc>
          <w:tcPr>
            <w:tcW w:w="2127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1 245 803,56</w:t>
            </w:r>
          </w:p>
        </w:tc>
        <w:tc>
          <w:tcPr>
            <w:tcW w:w="1701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337 372,82</w:t>
            </w:r>
          </w:p>
        </w:tc>
        <w:tc>
          <w:tcPr>
            <w:tcW w:w="24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119 940,06</w:t>
            </w:r>
          </w:p>
        </w:tc>
        <w:tc>
          <w:tcPr>
            <w:tcW w:w="227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0647" w:rsidRPr="008A5AC3" w:rsidTr="00687502">
        <w:trPr>
          <w:trHeight w:val="510"/>
          <w:jc w:val="center"/>
        </w:trPr>
        <w:tc>
          <w:tcPr>
            <w:tcW w:w="7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Другие источники</w:t>
            </w:r>
          </w:p>
        </w:tc>
        <w:tc>
          <w:tcPr>
            <w:tcW w:w="1984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817 775,56</w:t>
            </w:r>
          </w:p>
        </w:tc>
        <w:tc>
          <w:tcPr>
            <w:tcW w:w="2127" w:type="dxa"/>
            <w:noWrap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817 775,56</w:t>
            </w:r>
          </w:p>
        </w:tc>
        <w:tc>
          <w:tcPr>
            <w:tcW w:w="1701" w:type="dxa"/>
            <w:noWrap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409" w:type="dxa"/>
            <w:noWrap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27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20647" w:rsidRPr="008A5AC3" w:rsidTr="00687502">
        <w:trPr>
          <w:trHeight w:val="630"/>
          <w:jc w:val="center"/>
        </w:trPr>
        <w:tc>
          <w:tcPr>
            <w:tcW w:w="709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43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8A5AC3">
              <w:rPr>
                <w:rFonts w:ascii="Times New Roman" w:hAnsi="Times New Roman"/>
                <w:b/>
                <w:bCs/>
                <w:sz w:val="20"/>
              </w:rPr>
              <w:t>Бюджет МО "Мирнинский район"</w:t>
            </w:r>
          </w:p>
        </w:tc>
        <w:tc>
          <w:tcPr>
            <w:tcW w:w="1984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765 400,82</w:t>
            </w:r>
          </w:p>
        </w:tc>
        <w:tc>
          <w:tcPr>
            <w:tcW w:w="2127" w:type="dxa"/>
            <w:noWrap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428 028,00</w:t>
            </w:r>
          </w:p>
        </w:tc>
        <w:tc>
          <w:tcPr>
            <w:tcW w:w="1701" w:type="dxa"/>
            <w:noWrap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337 372,82</w:t>
            </w:r>
          </w:p>
        </w:tc>
        <w:tc>
          <w:tcPr>
            <w:tcW w:w="2409" w:type="dxa"/>
            <w:noWrap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119 940,06</w:t>
            </w:r>
          </w:p>
        </w:tc>
        <w:tc>
          <w:tcPr>
            <w:tcW w:w="2270" w:type="dxa"/>
            <w:hideMark/>
          </w:tcPr>
          <w:p w:rsidR="00D20647" w:rsidRPr="008A5AC3" w:rsidRDefault="00D20647" w:rsidP="00661C58">
            <w:pPr>
              <w:rPr>
                <w:rFonts w:ascii="Times New Roman" w:hAnsi="Times New Roman"/>
                <w:sz w:val="20"/>
              </w:rPr>
            </w:pPr>
            <w:r w:rsidRPr="008A5AC3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1C2886" w:rsidRPr="001C2886" w:rsidRDefault="001C2886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886" w:rsidRPr="001C2886" w:rsidRDefault="001C2886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886" w:rsidRPr="001C2886" w:rsidRDefault="001C2886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886" w:rsidRPr="001C2886" w:rsidRDefault="001C2886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886" w:rsidRPr="001C2886" w:rsidRDefault="001C2886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886" w:rsidRPr="001C2886" w:rsidRDefault="001C2886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886" w:rsidRDefault="001C2886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502" w:rsidRPr="001C2886" w:rsidRDefault="00687502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5DDA" w:rsidRPr="001C2886" w:rsidRDefault="00AD5DDA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8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 4.</w:t>
      </w:r>
      <w:r w:rsidRPr="001C288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D5DDA" w:rsidRPr="001C2886" w:rsidRDefault="00AD5DDA" w:rsidP="00AD5DDA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886">
        <w:rPr>
          <w:rFonts w:ascii="Times New Roman" w:hAnsi="Times New Roman" w:cs="Times New Roman"/>
          <w:b/>
          <w:sz w:val="24"/>
          <w:szCs w:val="24"/>
        </w:rPr>
        <w:t>Достижение значений целевых индикаторов программы</w:t>
      </w:r>
    </w:p>
    <w:tbl>
      <w:tblPr>
        <w:tblW w:w="1545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0"/>
        <w:gridCol w:w="1559"/>
        <w:gridCol w:w="1535"/>
        <w:gridCol w:w="166"/>
        <w:gridCol w:w="1701"/>
        <w:gridCol w:w="4678"/>
      </w:tblGrid>
      <w:tr w:rsidR="00687502" w:rsidRPr="00687502" w:rsidTr="00687502">
        <w:trPr>
          <w:cantSplit/>
          <w:trHeight w:val="36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 xml:space="preserve">Наименование целевого </w:t>
            </w: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br/>
              <w:t>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</w:p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 xml:space="preserve">Единица </w:t>
            </w: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br/>
              <w:t>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Значение целевого индикатора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Пояснения к возникшим отклонениям</w:t>
            </w:r>
          </w:p>
        </w:tc>
      </w:tr>
      <w:tr w:rsidR="001D3D94" w:rsidRPr="00687502" w:rsidTr="00687502">
        <w:trPr>
          <w:cantSplit/>
          <w:trHeight w:val="98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план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b/>
                <w:sz w:val="20"/>
                <w:szCs w:val="20"/>
                <w:lang w:eastAsia="hi-IN" w:bidi="hi-IN"/>
              </w:rPr>
              <w:t>факт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1D3D94" w:rsidRPr="00687502" w:rsidTr="00687502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градостроительной политики в области планирования развития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1D3D94" w:rsidRPr="00687502" w:rsidTr="00687502">
        <w:trPr>
          <w:cantSplit/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градостроительных условий для комфортного проживания населения и повышения инвестиционной привлекательности в сфере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1D3D94" w:rsidRPr="00687502" w:rsidTr="00687502">
        <w:trPr>
          <w:cantSplit/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1.2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разработанной и/или актуализированной градостроительной документации (документов территориального планирования, градостроительного зонирования, планировки и межевания и т.д.)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0/2</w:t>
            </w:r>
          </w:p>
        </w:tc>
        <w:tc>
          <w:tcPr>
            <w:tcW w:w="1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2/0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Приняты проектные работы 4 этапа по МО «</w:t>
            </w:r>
            <w:proofErr w:type="spellStart"/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Чуонинский</w:t>
            </w:r>
            <w:proofErr w:type="spellEnd"/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наслег» и </w:t>
            </w:r>
            <w:proofErr w:type="spellStart"/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п.Заря</w:t>
            </w:r>
            <w:proofErr w:type="spellEnd"/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разрабатываемые с 2019 года.</w:t>
            </w: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В июле 2021 года </w:t>
            </w:r>
            <w:proofErr w:type="gramStart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УАиГ  были</w:t>
            </w:r>
            <w:proofErr w:type="gramEnd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собраны коммерческие предложения на разработку градостроительной документации МО «</w:t>
            </w:r>
            <w:proofErr w:type="spellStart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Ботуобуйинский</w:t>
            </w:r>
            <w:proofErr w:type="spellEnd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наслег», подготовлено и согласовано техническое задание, установлены критерии отбора подрядных организаций. В установленном порядке документы были направлены в контрактную службу Администрации района на проведение конкурса. На заседании межведомственной комиссии по эффективности муниципальных закупок протокол от 30.07.2021 года была установлена невозможность проведения конкурсных процедур на переходящий контракт в связи с длительностью выполнения вышеуказанных работ и рекомендовано пересмотреть порядок и суммы финансирования этапов работ и уточнить финансирование на ближайшей сессии </w:t>
            </w:r>
            <w:r w:rsidR="00627945"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Мирнинского районного</w:t>
            </w: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депутатов в ноябре 2021 года. Работы по проектированию перенесены на 2022 год.</w:t>
            </w:r>
          </w:p>
        </w:tc>
      </w:tr>
      <w:tr w:rsidR="001D3D94" w:rsidRPr="00687502" w:rsidTr="00687502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разработанных и/или актуализированных схем и программ по развитию территории сельских поселений (схемы тепло-водоснабжения, программы комплексного развития коммунальной и социальной инфраструктуры и т.д.)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1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1D3D94" w:rsidRPr="00687502" w:rsidTr="00687502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поселений Мирнинского района,  которые обеспечены  актуализированными топографическими планами и поселений, в которых актуализированы картографические основы, в том числе путем обновления </w:t>
            </w:r>
            <w:proofErr w:type="spellStart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фотоаэроснимков</w:t>
            </w:r>
            <w:proofErr w:type="spellEnd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космоснимков</w:t>
            </w:r>
            <w:proofErr w:type="spellEnd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геодезических планов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0/0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2/0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Приняты проектные работы 4 этапа по МО «</w:t>
            </w:r>
            <w:proofErr w:type="spellStart"/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Чуонинский</w:t>
            </w:r>
            <w:proofErr w:type="spellEnd"/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наслег» и </w:t>
            </w:r>
            <w:proofErr w:type="spellStart"/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п.Заря</w:t>
            </w:r>
            <w:proofErr w:type="spellEnd"/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разрабатываемые с 2019 года.</w:t>
            </w:r>
          </w:p>
        </w:tc>
      </w:tr>
      <w:tr w:rsidR="001D3D94" w:rsidRPr="00687502" w:rsidTr="00687502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публикаций в СМИ о мероприятиях, реализованных в рамках муниципальной программы.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1D3D94" w:rsidRPr="00687502" w:rsidTr="00687502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градостроительных планов земельных участков на основании проектов межевания территорий поселений, схем земельных участков, проектных предложений размещения земельных участков, согласованных проектов планировки и межевания территории, в том числе для линейных объектов (нарастающим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141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152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Подано больше заявлений на подготовку градостроительных планов земельных участков.</w:t>
            </w:r>
          </w:p>
        </w:tc>
      </w:tr>
      <w:tr w:rsidR="001D3D94" w:rsidRPr="00687502" w:rsidTr="00687502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1D3D94" w:rsidRPr="00687502" w:rsidTr="00687502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усовершенствованию и развитию комплексной информационной системы градостроительной деятельности МО «Мирнинский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1D3D94" w:rsidRPr="00687502" w:rsidTr="00687502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2.1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загруженных архивных данных в информационную систему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1D3D94" w:rsidRPr="00687502" w:rsidTr="00687502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lastRenderedPageBreak/>
              <w:t>2.2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подготовленной разрешительной документации, в том числе на основе загруженной в ИСОГД информации о состоянии территорий Мирнинского района (нарастающим итогом).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1D3D94" w:rsidRPr="00687502" w:rsidTr="00687502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  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по контролю за распространением наружной рекламы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  <w:tr w:rsidR="001D3D94" w:rsidRPr="00687502" w:rsidTr="00687502">
        <w:trPr>
          <w:cantSplit/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</w:p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61C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демонтированных рекламных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Шт.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DA" w:rsidRPr="00687502" w:rsidRDefault="00AD5DDA" w:rsidP="001D3D94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  <w:r w:rsidRPr="00687502"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DA" w:rsidRPr="00687502" w:rsidRDefault="00AD5DDA" w:rsidP="00661C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На работу по демонтажу самовольно установленных рекламных конструкций</w:t>
            </w: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 2021 году</w:t>
            </w: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был проведен аукцион, который был признан не состоявшимся (отсутствие заявок). Данные работы планируется повторно провести в 2022 году с увеличением финансирования. </w:t>
            </w:r>
          </w:p>
          <w:p w:rsidR="00AD5DDA" w:rsidRPr="00687502" w:rsidRDefault="00AD5DDA" w:rsidP="00661C58">
            <w:pPr>
              <w:widowControl w:val="0"/>
              <w:suppressAutoHyphens/>
              <w:snapToGri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</w:tbl>
    <w:p w:rsidR="00AD5DDA" w:rsidRPr="001C2886" w:rsidRDefault="00AD5DDA" w:rsidP="00AD5DDA">
      <w:pPr>
        <w:overflowPunct w:val="0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C2886">
        <w:rPr>
          <w:rFonts w:ascii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 w:rsidRPr="001C288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tbl>
      <w:tblPr>
        <w:tblpPr w:leftFromText="180" w:rightFromText="180" w:vertAnchor="text" w:horzAnchor="margin" w:tblpX="-20" w:tblpY="157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221"/>
        <w:gridCol w:w="695"/>
        <w:gridCol w:w="3278"/>
        <w:gridCol w:w="3685"/>
      </w:tblGrid>
      <w:tr w:rsidR="00AD5DDA" w:rsidRPr="00687502" w:rsidTr="00687502">
        <w:trPr>
          <w:trHeight w:val="30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221" w:type="dxa"/>
            <w:vMerge w:val="restart"/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6875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6875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-я</w:t>
            </w:r>
          </w:p>
        </w:tc>
        <w:tc>
          <w:tcPr>
            <w:tcW w:w="69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Планируемое значение индикатора (по данным поселений)</w:t>
            </w:r>
          </w:p>
        </w:tc>
      </w:tr>
      <w:tr w:rsidR="00687502" w:rsidRPr="00687502" w:rsidTr="00687502">
        <w:trPr>
          <w:trHeight w:val="357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687502" w:rsidRPr="00687502" w:rsidTr="00687502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21" w:type="dxa"/>
            <w:shd w:val="clear" w:color="auto" w:fill="auto"/>
            <w:vAlign w:val="center"/>
          </w:tcPr>
          <w:p w:rsidR="00AD5DDA" w:rsidRPr="00687502" w:rsidRDefault="00AD5DDA" w:rsidP="0068750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75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поселений, разработавших программы комплексного развития социальной инфраструктуры (нарастающим итогом)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D5DDA" w:rsidRPr="00687502" w:rsidRDefault="00AD5DDA" w:rsidP="0068750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AD5DDA" w:rsidRDefault="00AD5DDA" w:rsidP="00AD5DD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4"/>
        </w:rPr>
      </w:pPr>
      <w:r w:rsidRPr="001C2886">
        <w:rPr>
          <w:i/>
          <w:sz w:val="24"/>
          <w:szCs w:val="24"/>
        </w:rPr>
        <w:t xml:space="preserve"> </w:t>
      </w:r>
    </w:p>
    <w:p w:rsidR="00687502" w:rsidRDefault="00687502" w:rsidP="00AD5DD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4"/>
        </w:rPr>
      </w:pPr>
    </w:p>
    <w:p w:rsidR="00687502" w:rsidRDefault="00687502" w:rsidP="00AD5DD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4"/>
        </w:rPr>
      </w:pPr>
    </w:p>
    <w:p w:rsidR="00687502" w:rsidRDefault="00687502" w:rsidP="00AD5DD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4"/>
        </w:rPr>
      </w:pPr>
    </w:p>
    <w:p w:rsidR="00687502" w:rsidRDefault="00687502" w:rsidP="00AD5DD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4"/>
        </w:rPr>
      </w:pPr>
    </w:p>
    <w:p w:rsidR="00687502" w:rsidRDefault="00687502" w:rsidP="00AD5DD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4"/>
        </w:rPr>
      </w:pPr>
    </w:p>
    <w:p w:rsidR="00687502" w:rsidRDefault="00687502" w:rsidP="00AD5DD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4"/>
        </w:rPr>
      </w:pPr>
    </w:p>
    <w:p w:rsidR="00687502" w:rsidRDefault="00687502" w:rsidP="00AD5DD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4"/>
        </w:rPr>
      </w:pPr>
    </w:p>
    <w:p w:rsidR="00687502" w:rsidRDefault="00687502" w:rsidP="00AD5DD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4"/>
        </w:rPr>
      </w:pPr>
    </w:p>
    <w:p w:rsidR="00687502" w:rsidRDefault="00687502" w:rsidP="00AD5DD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  <w:sz w:val="24"/>
          <w:szCs w:val="24"/>
        </w:rPr>
      </w:pPr>
    </w:p>
    <w:p w:rsidR="00687502" w:rsidRPr="001C2886" w:rsidRDefault="00687502" w:rsidP="00AD5DDA">
      <w:pPr>
        <w:pStyle w:val="a3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color w:val="000000"/>
          <w:sz w:val="24"/>
          <w:szCs w:val="24"/>
        </w:rPr>
      </w:pPr>
    </w:p>
    <w:p w:rsidR="00AD5DDA" w:rsidRPr="001C2886" w:rsidRDefault="00AD5DDA" w:rsidP="00AD5DDA">
      <w:pPr>
        <w:spacing w:line="302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288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Расчет индикаторов муниципальной программы</w:t>
      </w:r>
    </w:p>
    <w:tbl>
      <w:tblPr>
        <w:tblW w:w="16018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276"/>
        <w:gridCol w:w="2410"/>
        <w:gridCol w:w="2693"/>
        <w:gridCol w:w="2693"/>
        <w:gridCol w:w="2835"/>
      </w:tblGrid>
      <w:tr w:rsidR="00AD5DDA" w:rsidRPr="00687502" w:rsidTr="00687502">
        <w:trPr>
          <w:trHeight w:val="675"/>
          <w:tblHeader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661C58">
            <w:pPr>
              <w:ind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показателя целевого индикатора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Исходные данные для расчета значений показателя целевого индикатора</w:t>
            </w:r>
          </w:p>
        </w:tc>
      </w:tr>
      <w:tr w:rsidR="001D3D94" w:rsidRPr="00687502" w:rsidTr="00687502">
        <w:trPr>
          <w:trHeight w:val="675"/>
          <w:tblHeader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661C58">
            <w:pPr>
              <w:ind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формула расчета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буквенное обозначение переменной в формуле расчета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sz w:val="20"/>
                <w:szCs w:val="20"/>
              </w:rPr>
              <w:t>метод сбора исходных данных</w:t>
            </w:r>
          </w:p>
        </w:tc>
      </w:tr>
      <w:tr w:rsidR="001D3D94" w:rsidRPr="00687502" w:rsidTr="00687502">
        <w:trPr>
          <w:trHeight w:val="6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1D3D94" w:rsidRPr="00687502" w:rsidTr="00687502">
        <w:trPr>
          <w:trHeight w:val="7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градостроительных условий для комфортного проживания населения и повышения инвестиционной привлекательности в сфере строительства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(Ах100/ГП+</w:t>
            </w:r>
          </w:p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Бх100/ПЗЗ+</w:t>
            </w:r>
          </w:p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Вх100/</w:t>
            </w:r>
            <w:proofErr w:type="spellStart"/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ПпиМ</w:t>
            </w:r>
            <w:proofErr w:type="spellEnd"/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Гх100/СТВС+</w:t>
            </w:r>
          </w:p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Дх100/ПКР КИ+</w:t>
            </w:r>
          </w:p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Их100/ПКР СИ+</w:t>
            </w:r>
          </w:p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Кх100/ТО)/10</w:t>
            </w:r>
          </w:p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(7х100/10+7х100/10+8х100/10+8х100/9+8х100/9+8х100/9+7х100/11)/10=(70+70+80+88+88+88+64)/10=54,8 (до целых 55 %)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А-количество актуальных документов территориального планирования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ГП- количество поселений, обеспеченных генеральными планами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Б-количество актуальных документов градостроительного зонирования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ПЗЗ-количество поселений, обеспеченных правилами землепользования и застройки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В- количество актуальных документов по планировке территорий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ПП </w:t>
            </w:r>
            <w:proofErr w:type="spellStart"/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spellEnd"/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 общее количество разработанных проектов планировки и межевания территорий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Г-количество актуальных схем тепло-водоснабжения поселений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СТВС-количество поселений, обеспеченных схемами тепло-водоснабжения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Д-количество актуальных программ комплексного развития систем коммунальной инфраструктуры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ПКР КИ-количество поселений, обеспеченных программами комплексного развития систем коммунальной инфраструктуры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И-количество актуальных программ комплексного развития социальной сферы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ПКР СИ-количество поселений, обеспеченных программами комплексного развития социальной сферы</w:t>
            </w:r>
          </w:p>
          <w:p w:rsidR="00AD5DDA" w:rsidRPr="00687502" w:rsidRDefault="00687502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К-количество поселениям</w:t>
            </w:r>
            <w:r w:rsidR="00AD5DDA" w:rsidRPr="00687502">
              <w:rPr>
                <w:rFonts w:ascii="Times New Roman" w:hAnsi="Times New Roman" w:cs="Times New Roman"/>
                <w:sz w:val="20"/>
                <w:szCs w:val="20"/>
              </w:rPr>
              <w:t>, обеспеченных актуальными картографическими данными и топографическими съемками</w:t>
            </w:r>
          </w:p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ТО-общее количество поселений района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Внутренний реестр </w:t>
            </w:r>
            <w:proofErr w:type="spellStart"/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УаиГ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Данные по разработанным и актуализированным документам в области градостроительной деятельности</w:t>
            </w:r>
          </w:p>
        </w:tc>
      </w:tr>
      <w:tr w:rsidR="001D3D94" w:rsidRPr="00687502" w:rsidTr="00687502">
        <w:trPr>
          <w:trHeight w:val="4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разработанной и/или актуализированной градостроительной документации (документов территориального планирования, градостроительного зонирования, планировки и межевания и т.д.)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DDA" w:rsidRPr="00687502" w:rsidRDefault="001D3D94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Внутренний реестр УА</w:t>
            </w:r>
            <w:r w:rsidR="00AD5DDA" w:rsidRPr="00687502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Данные по выполненным работам в рамках муниципальных контрактов</w:t>
            </w:r>
          </w:p>
        </w:tc>
      </w:tr>
      <w:tr w:rsidR="001D3D94" w:rsidRPr="00687502" w:rsidTr="00687502">
        <w:trPr>
          <w:trHeight w:val="11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разработанных и/или актуализированных схем и программ по развитию территории сельских поселений (схемы тепло-водоснабжения, программы комплексного развития коммунальной и социальной инфраструктуры и т.д.)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D94" w:rsidRPr="00687502" w:rsidTr="00687502">
        <w:trPr>
          <w:trHeight w:val="136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DDA" w:rsidRPr="00687502" w:rsidRDefault="00AD5DDA" w:rsidP="00661C58">
            <w:pPr>
              <w:ind w:firstLine="3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поселений Мирнинского района, в которые обеспечены  актуализированными топографическими планами и поселений, в которых актуализированы картографические основы, в том числе путем обновления </w:t>
            </w:r>
            <w:proofErr w:type="spellStart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фотоаэроснимков</w:t>
            </w:r>
            <w:proofErr w:type="spellEnd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космоснимков</w:t>
            </w:r>
            <w:proofErr w:type="spellEnd"/>
            <w:r w:rsidRPr="006875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геодезических планов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D94" w:rsidRPr="00687502" w:rsidTr="00687502">
        <w:trPr>
          <w:trHeight w:val="4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СМИ о мероприятиях, реализованных в рамках муниципальной программы.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Газеты, интернет и т.д.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Количественный</w:t>
            </w:r>
          </w:p>
        </w:tc>
      </w:tr>
      <w:tr w:rsidR="001D3D94" w:rsidRPr="00687502" w:rsidTr="00687502">
        <w:trPr>
          <w:trHeight w:val="158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градостроительных планов земельных участков на основании проектов межевания территорий поселений, схем земельных участков, проектных предложений размещения земельных участков, согласованных проектов планировки и межевания территории, в том числе для линейных объектов (нарастающим итогом)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1D3D94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Внутренний реестр УА</w:t>
            </w:r>
            <w:r w:rsidR="00AD5DDA" w:rsidRPr="00687502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Данные по подготовленным ГП, проектным предложениям схем земельных участков, </w:t>
            </w:r>
            <w:proofErr w:type="spellStart"/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ППиМ</w:t>
            </w:r>
            <w:proofErr w:type="spellEnd"/>
          </w:p>
        </w:tc>
      </w:tr>
      <w:tr w:rsidR="001D3D94" w:rsidRPr="00687502" w:rsidTr="00687502">
        <w:trPr>
          <w:trHeight w:val="67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Доля загруженных архивных данных в информационную систему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(Ах100/</w:t>
            </w:r>
            <w:proofErr w:type="gramStart"/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8706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087063">
              <w:rPr>
                <w:rFonts w:ascii="Times New Roman" w:hAnsi="Times New Roman" w:cs="Times New Roman"/>
                <w:sz w:val="20"/>
                <w:szCs w:val="20"/>
              </w:rPr>
              <w:t xml:space="preserve"> х  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  <w:p w:rsidR="00AD5DDA" w:rsidRPr="00687502" w:rsidRDefault="00AD5DDA" w:rsidP="0008706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(2748х100/473) х 100 = 58%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1D3D94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 -</w:t>
            </w:r>
            <w:r w:rsidR="00AD5DDA" w:rsidRPr="00687502"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необходимой к загрузке архивной документации на бумажном носителе</w:t>
            </w:r>
          </w:p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А - количество загруженных архивных данных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1D3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Внутренний реестр У</w:t>
            </w:r>
            <w:r w:rsidR="001D3D94" w:rsidRPr="006875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1D3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Данные по инвентаризации архива У</w:t>
            </w:r>
            <w:r w:rsidR="001D3D94" w:rsidRPr="006875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иГ</w:t>
            </w:r>
          </w:p>
        </w:tc>
      </w:tr>
      <w:tr w:rsidR="001D3D94" w:rsidRPr="00687502" w:rsidTr="00687502">
        <w:trPr>
          <w:trHeight w:val="157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ind w:firstLine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подготовленной разрешительной документации на основе загруженной информации о состоянии территорий Мирнинского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Данные из ИСОГД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DDA" w:rsidRPr="00687502" w:rsidRDefault="00AD5DDA" w:rsidP="00661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502">
              <w:rPr>
                <w:rFonts w:ascii="Times New Roman" w:hAnsi="Times New Roman" w:cs="Times New Roman"/>
                <w:sz w:val="20"/>
                <w:szCs w:val="20"/>
              </w:rPr>
              <w:t>Данные по подготовленным разрешениям на строительство и ввод, уведомлениям о планируемом и законченном строительстве, уведомлениям о сносе и т.п.</w:t>
            </w:r>
          </w:p>
        </w:tc>
      </w:tr>
    </w:tbl>
    <w:p w:rsidR="00AD5DDA" w:rsidRPr="001C2886" w:rsidRDefault="00AD5DDA" w:rsidP="00AD5DDA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553C" w:rsidRPr="001C2886" w:rsidRDefault="009E553C" w:rsidP="00AD5DDA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D94" w:rsidRPr="001C2886" w:rsidRDefault="001D3D94" w:rsidP="00AD5DDA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D94" w:rsidRPr="001C2886" w:rsidRDefault="001D3D94" w:rsidP="00AD5DDA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D5DDA" w:rsidRPr="001C2886" w:rsidRDefault="00AD5DDA" w:rsidP="00AD5DDA">
      <w:pPr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1E68" w:rsidRPr="001C2886" w:rsidRDefault="00131E68" w:rsidP="00AD5DDA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sectPr w:rsidR="00131E68" w:rsidRPr="001C2886" w:rsidSect="006875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F4" w:rsidRDefault="00E430F4" w:rsidP="00687502">
      <w:pPr>
        <w:spacing w:after="0" w:line="240" w:lineRule="auto"/>
      </w:pPr>
      <w:r>
        <w:separator/>
      </w:r>
    </w:p>
  </w:endnote>
  <w:endnote w:type="continuationSeparator" w:id="0">
    <w:p w:rsidR="00E430F4" w:rsidRDefault="00E430F4" w:rsidP="0068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F4" w:rsidRDefault="00E430F4" w:rsidP="00687502">
      <w:pPr>
        <w:spacing w:after="0" w:line="240" w:lineRule="auto"/>
      </w:pPr>
      <w:r>
        <w:separator/>
      </w:r>
    </w:p>
  </w:footnote>
  <w:footnote w:type="continuationSeparator" w:id="0">
    <w:p w:rsidR="00E430F4" w:rsidRDefault="00E430F4" w:rsidP="0068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AB"/>
    <w:rsid w:val="00087063"/>
    <w:rsid w:val="00131E68"/>
    <w:rsid w:val="001C2886"/>
    <w:rsid w:val="001D3D94"/>
    <w:rsid w:val="002B7BAB"/>
    <w:rsid w:val="00627945"/>
    <w:rsid w:val="00687502"/>
    <w:rsid w:val="009E553C"/>
    <w:rsid w:val="00AD5DDA"/>
    <w:rsid w:val="00D20647"/>
    <w:rsid w:val="00E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4E80"/>
  <w15:chartTrackingRefBased/>
  <w15:docId w15:val="{067696EB-808F-4A31-8A92-31E65F9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8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rsid w:val="001C2886"/>
    <w:rPr>
      <w:spacing w:val="-10"/>
      <w:sz w:val="86"/>
      <w:szCs w:val="8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2886"/>
    <w:pPr>
      <w:widowControl w:val="0"/>
      <w:shd w:val="clear" w:color="auto" w:fill="FFFFFF"/>
      <w:spacing w:after="0" w:line="1095" w:lineRule="exact"/>
      <w:jc w:val="right"/>
    </w:pPr>
    <w:rPr>
      <w:spacing w:val="-10"/>
      <w:sz w:val="86"/>
      <w:szCs w:val="86"/>
    </w:rPr>
  </w:style>
  <w:style w:type="table" w:styleId="a4">
    <w:name w:val="Table Grid"/>
    <w:basedOn w:val="a1"/>
    <w:uiPriority w:val="39"/>
    <w:rsid w:val="001C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7502"/>
  </w:style>
  <w:style w:type="paragraph" w:styleId="a7">
    <w:name w:val="footer"/>
    <w:basedOn w:val="a"/>
    <w:link w:val="a8"/>
    <w:uiPriority w:val="99"/>
    <w:unhideWhenUsed/>
    <w:rsid w:val="00687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Бусова Елена Михайловна</dc:creator>
  <cp:keywords/>
  <dc:description/>
  <cp:lastModifiedBy>Бусова Елена Михайловна</cp:lastModifiedBy>
  <cp:revision>6</cp:revision>
  <dcterms:created xsi:type="dcterms:W3CDTF">2022-03-30T02:22:00Z</dcterms:created>
  <dcterms:modified xsi:type="dcterms:W3CDTF">2022-03-30T02:56:00Z</dcterms:modified>
</cp:coreProperties>
</file>