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A0E" w:rsidRPr="00452A0E" w:rsidRDefault="00452A0E" w:rsidP="00452A0E">
      <w:pPr>
        <w:rPr>
          <w:rFonts w:ascii="Times New Roman" w:hAnsi="Times New Roman" w:cs="Times New Roman"/>
        </w:rPr>
      </w:pPr>
      <w:r w:rsidRPr="00452A0E">
        <w:rPr>
          <w:rFonts w:ascii="Times New Roman" w:hAnsi="Times New Roman" w:cs="Times New Roman"/>
        </w:rPr>
        <w:t>Lawfirm.ru: Пресс-релизы</w:t>
      </w:r>
    </w:p>
    <w:p w:rsidR="00452A0E" w:rsidRPr="00452A0E" w:rsidRDefault="00452A0E" w:rsidP="00452A0E">
      <w:pPr>
        <w:rPr>
          <w:rFonts w:ascii="Times New Roman" w:hAnsi="Times New Roman" w:cs="Times New Roman"/>
        </w:rPr>
      </w:pPr>
      <w:r w:rsidRPr="00452A0E">
        <w:rPr>
          <w:rFonts w:ascii="Times New Roman" w:hAnsi="Times New Roman" w:cs="Times New Roman"/>
        </w:rPr>
        <w:t>Установлены новые правила размещения, эксплуатации и дем</w:t>
      </w:r>
      <w:bookmarkStart w:id="0" w:name="_GoBack"/>
      <w:bookmarkEnd w:id="0"/>
      <w:r w:rsidRPr="00452A0E">
        <w:rPr>
          <w:rFonts w:ascii="Times New Roman" w:hAnsi="Times New Roman" w:cs="Times New Roman"/>
        </w:rPr>
        <w:t>онтажа рекламных конструкций</w:t>
      </w:r>
    </w:p>
    <w:p w:rsidR="00452A0E" w:rsidRPr="00452A0E" w:rsidRDefault="00452A0E" w:rsidP="00452A0E">
      <w:pPr>
        <w:rPr>
          <w:rFonts w:ascii="Times New Roman" w:hAnsi="Times New Roman" w:cs="Times New Roman"/>
        </w:rPr>
      </w:pPr>
      <w:r w:rsidRPr="00452A0E">
        <w:rPr>
          <w:rFonts w:ascii="Times New Roman" w:hAnsi="Times New Roman" w:cs="Times New Roman"/>
        </w:rPr>
        <w:t>Федеральный закон от 07.05.2013 N 98-ФЗ "О внесении изменений в Федеральный закон "О рекламе" и отдельные законодательные акты Российской Федерации"</w:t>
      </w:r>
    </w:p>
    <w:p w:rsidR="00452A0E" w:rsidRPr="00452A0E" w:rsidRDefault="00452A0E" w:rsidP="00452A0E">
      <w:pPr>
        <w:rPr>
          <w:rFonts w:ascii="Times New Roman" w:hAnsi="Times New Roman" w:cs="Times New Roman"/>
        </w:rPr>
      </w:pPr>
      <w:r w:rsidRPr="00452A0E">
        <w:rPr>
          <w:rFonts w:ascii="Times New Roman" w:hAnsi="Times New Roman" w:cs="Times New Roman"/>
        </w:rPr>
        <w:t xml:space="preserve">Автор: Керенский Илья, </w:t>
      </w:r>
      <w:r w:rsidRPr="00452A0E">
        <w:rPr>
          <w:rFonts w:ascii="Times New Roman" w:hAnsi="Times New Roman" w:cs="Times New Roman"/>
        </w:rPr>
        <w:br/>
        <w:t>Организация: Компания "</w:t>
      </w:r>
      <w:proofErr w:type="spellStart"/>
      <w:r w:rsidRPr="00452A0E">
        <w:rPr>
          <w:rFonts w:ascii="Times New Roman" w:hAnsi="Times New Roman" w:cs="Times New Roman"/>
        </w:rPr>
        <w:t>КонсультантПлюс</w:t>
      </w:r>
      <w:proofErr w:type="spellEnd"/>
      <w:r w:rsidRPr="00452A0E">
        <w:rPr>
          <w:rFonts w:ascii="Times New Roman" w:hAnsi="Times New Roman" w:cs="Times New Roman"/>
        </w:rPr>
        <w:t>"</w:t>
      </w:r>
      <w:r w:rsidRPr="00452A0E">
        <w:rPr>
          <w:rFonts w:ascii="Times New Roman" w:hAnsi="Times New Roman" w:cs="Times New Roman"/>
        </w:rPr>
        <w:br/>
      </w:r>
      <w:hyperlink r:id="rId5" w:history="1">
        <w:r w:rsidRPr="00452A0E">
          <w:rPr>
            <w:rStyle w:val="a3"/>
            <w:rFonts w:ascii="Times New Roman" w:hAnsi="Times New Roman" w:cs="Times New Roman"/>
          </w:rPr>
          <w:t>www.consultant.ru</w:t>
        </w:r>
      </w:hyperlink>
      <w:r w:rsidRPr="00452A0E">
        <w:rPr>
          <w:rFonts w:ascii="Times New Roman" w:hAnsi="Times New Roman" w:cs="Times New Roman"/>
        </w:rPr>
        <w:br/>
        <w:t>Дата публикации: 17.05.2013</w:t>
      </w:r>
    </w:p>
    <w:p w:rsidR="00452A0E" w:rsidRPr="00452A0E" w:rsidRDefault="00452A0E" w:rsidP="00452A0E">
      <w:pPr>
        <w:rPr>
          <w:rFonts w:ascii="Times New Roman" w:hAnsi="Times New Roman" w:cs="Times New Roman"/>
        </w:rPr>
      </w:pPr>
      <w:r w:rsidRPr="00452A0E">
        <w:rPr>
          <w:rFonts w:ascii="Times New Roman" w:hAnsi="Times New Roman" w:cs="Times New Roman"/>
        </w:rPr>
        <w:t>8 мая 2013 г. вступил в силу федеральный закон, который среди прочего ужесточает правила распространения наружной рекламы (далее - Закон N 98-ФЗ). В частности, согласно рассматриваемому документу изменены порядок размещения рекламных конструкций, а также порядок их демонтажа. В соответствии с Законом N 98-ФЗ на основании разрешения будет осуществляться не только установка, но и эксплуатация рекламных конструкций. Кроме того, правила размещения наружной рекламы теперь распространяются и в отношении рекламы с использованием проекционного и иного оборудования, предназначенного для проекции рекламы на любые поверхности.</w:t>
      </w:r>
    </w:p>
    <w:p w:rsidR="00452A0E" w:rsidRPr="00452A0E" w:rsidRDefault="00452A0E" w:rsidP="00452A0E">
      <w:pPr>
        <w:rPr>
          <w:rFonts w:ascii="Times New Roman" w:hAnsi="Times New Roman" w:cs="Times New Roman"/>
        </w:rPr>
      </w:pPr>
      <w:r w:rsidRPr="00452A0E">
        <w:rPr>
          <w:rFonts w:ascii="Times New Roman" w:hAnsi="Times New Roman" w:cs="Times New Roman"/>
          <w:b/>
          <w:bCs/>
        </w:rPr>
        <w:t>Эксплуатировать рекламные конструкции можно только при наличии разрешения на их установку и эксплуатацию</w:t>
      </w:r>
    </w:p>
    <w:p w:rsidR="00452A0E" w:rsidRPr="00452A0E" w:rsidRDefault="00452A0E" w:rsidP="00452A0E">
      <w:pPr>
        <w:rPr>
          <w:rFonts w:ascii="Times New Roman" w:hAnsi="Times New Roman" w:cs="Times New Roman"/>
        </w:rPr>
      </w:pPr>
      <w:r w:rsidRPr="00452A0E">
        <w:rPr>
          <w:rFonts w:ascii="Times New Roman" w:hAnsi="Times New Roman" w:cs="Times New Roman"/>
        </w:rPr>
        <w:t>Напомним, что в соответствии с ранее действовавшей редакцией ч. 9 ст. 19 Федерального закона от 13.03.2006 N 38-ФЗ "О рекламе" (далее - Закон о рекламе) разрешение органа местного самоуправления муниципального района (городского округа) требовалось только на установку рекламной конструкции. Разрешение выдавалось по заявлению владельца рекламной конструкции или собственника (владельца) недвижимого имущества, к которому присоединяется рекламная конструкция. Данное разрешение необходимо было получать для каждой такой конструкции на срок действия договора на ее установку и эксплуатацию. Согласно позиции Пленума ВАС РФ, обозначенной в п. 19 Постановления от 08.10.2012 N 58 "О некоторых вопросах практики применения арбитражными судами Федерального закона "О рекламе" (далее - Постановление N 58), в случае смены собственника рекламной конструкции новый собственник не обязан переоформлять разрешение на ее установку либо получать новое разрешение.</w:t>
      </w:r>
    </w:p>
    <w:p w:rsidR="00452A0E" w:rsidRPr="00452A0E" w:rsidRDefault="00452A0E" w:rsidP="00452A0E">
      <w:pPr>
        <w:rPr>
          <w:rFonts w:ascii="Times New Roman" w:hAnsi="Times New Roman" w:cs="Times New Roman"/>
        </w:rPr>
      </w:pPr>
      <w:r w:rsidRPr="00452A0E">
        <w:rPr>
          <w:rFonts w:ascii="Times New Roman" w:hAnsi="Times New Roman" w:cs="Times New Roman"/>
        </w:rPr>
        <w:t xml:space="preserve">В соответствии с Законом N 98-ФЗ необходимо получать разрешение не только на установку, но и на эксплуатацию рекламной конструкции. Такое разрешение действительно в течение всего срока эксплуатации. За установку и (или) эксплуатацию рекламной конструкции без разрешения на организации может быть наложен административный штраф в размере от 500 тыс. до 1 </w:t>
      </w:r>
      <w:proofErr w:type="gramStart"/>
      <w:r w:rsidRPr="00452A0E">
        <w:rPr>
          <w:rFonts w:ascii="Times New Roman" w:hAnsi="Times New Roman" w:cs="Times New Roman"/>
        </w:rPr>
        <w:t>млн</w:t>
      </w:r>
      <w:proofErr w:type="gramEnd"/>
      <w:r w:rsidRPr="00452A0E">
        <w:rPr>
          <w:rFonts w:ascii="Times New Roman" w:hAnsi="Times New Roman" w:cs="Times New Roman"/>
        </w:rPr>
        <w:t xml:space="preserve"> руб.</w:t>
      </w:r>
    </w:p>
    <w:p w:rsidR="00452A0E" w:rsidRPr="00452A0E" w:rsidRDefault="00452A0E" w:rsidP="00452A0E">
      <w:pPr>
        <w:rPr>
          <w:rFonts w:ascii="Times New Roman" w:hAnsi="Times New Roman" w:cs="Times New Roman"/>
        </w:rPr>
      </w:pPr>
      <w:r w:rsidRPr="00452A0E">
        <w:rPr>
          <w:rFonts w:ascii="Times New Roman" w:hAnsi="Times New Roman" w:cs="Times New Roman"/>
        </w:rPr>
        <w:t>С учетом того, что теперь разрешение требуется не только на установку, но и на эксплуатацию рекламной конструкции, есть вероятность, что при смене собственника рекламной конструкции новый собственник также будет обязан получать соответствующее разрешение.</w:t>
      </w:r>
    </w:p>
    <w:p w:rsidR="00452A0E" w:rsidRPr="00452A0E" w:rsidRDefault="00452A0E" w:rsidP="00452A0E">
      <w:pPr>
        <w:rPr>
          <w:rFonts w:ascii="Times New Roman" w:hAnsi="Times New Roman" w:cs="Times New Roman"/>
        </w:rPr>
      </w:pPr>
      <w:r w:rsidRPr="00452A0E">
        <w:rPr>
          <w:rFonts w:ascii="Times New Roman" w:hAnsi="Times New Roman" w:cs="Times New Roman"/>
        </w:rPr>
        <w:t>Кроме того, в Законе N 98-ФЗ урегулирован порядок выдачи разрешения на установку и эксплуатацию рекламной конструкции в случае, если владелец рекламной конструкции одновременно является собственником недвижимости, к которой присоединяется такая конструкция. В данных случаях разрешение выдается не на срок действия договора на установку и эксплуатацию рекламной конструкции, а на срок, указанный в заявлении, но в пределах сроков, утвержденных субъектом РФ. Срок, установленный субъектом РФ, должен быть не менее пяти и не более 10 лет. Разрешение на установку и эксплуатацию временной рекламной конструкции выдается на срок до 12 месяцев.</w:t>
      </w:r>
    </w:p>
    <w:p w:rsidR="00452A0E" w:rsidRPr="00452A0E" w:rsidRDefault="00452A0E" w:rsidP="00452A0E">
      <w:pPr>
        <w:rPr>
          <w:rFonts w:ascii="Times New Roman" w:hAnsi="Times New Roman" w:cs="Times New Roman"/>
        </w:rPr>
      </w:pPr>
      <w:r w:rsidRPr="00452A0E">
        <w:rPr>
          <w:rFonts w:ascii="Times New Roman" w:hAnsi="Times New Roman" w:cs="Times New Roman"/>
          <w:b/>
          <w:bCs/>
        </w:rPr>
        <w:lastRenderedPageBreak/>
        <w:t>Рекламные конструкции должны размещаться в соответствии со схемами, утвержденными органом местного самоуправления</w:t>
      </w:r>
    </w:p>
    <w:p w:rsidR="00452A0E" w:rsidRPr="00452A0E" w:rsidRDefault="00452A0E" w:rsidP="00452A0E">
      <w:pPr>
        <w:rPr>
          <w:rFonts w:ascii="Times New Roman" w:hAnsi="Times New Roman" w:cs="Times New Roman"/>
        </w:rPr>
      </w:pPr>
      <w:r w:rsidRPr="00452A0E">
        <w:rPr>
          <w:rFonts w:ascii="Times New Roman" w:hAnsi="Times New Roman" w:cs="Times New Roman"/>
        </w:rPr>
        <w:t>Одним из нововведений Закона N 98-ФЗ является установление обязанности размещать рекламные конструкции только в соответствии со схемами, утвержденными органами местного самоуправления муниципальных районов (городских округов). Данное правило касается размещения рекламы на недвижимости, принадлежащей на праве собственности субъекту РФ или муниципалитету, а также на любых земельных участках независимо от формы собственности. В схеме размещения рекламных конструкций должны быть определены типы и виды конструкций, допустимые места их размещения. Эти нормы будут применяться со дня утверждения схем в муниципальном образовании (субъектах РФ - гг. Москве и Санкт-Петербурге). Если названные схемы не будут утверждены до 1 января 2014 г., то с указанной даты разрешения на установку и эксплуатацию рекламных конструкций на перечисленных объектах недвижимости в таком муниципальном образовании (в субъектах РФ - гг. Москве и Санкт-Петербурге) выдаваться не будут.</w:t>
      </w:r>
    </w:p>
    <w:p w:rsidR="00452A0E" w:rsidRPr="00452A0E" w:rsidRDefault="00452A0E" w:rsidP="00452A0E">
      <w:pPr>
        <w:rPr>
          <w:rFonts w:ascii="Times New Roman" w:hAnsi="Times New Roman" w:cs="Times New Roman"/>
        </w:rPr>
      </w:pPr>
      <w:r w:rsidRPr="00452A0E">
        <w:rPr>
          <w:rFonts w:ascii="Times New Roman" w:hAnsi="Times New Roman" w:cs="Times New Roman"/>
        </w:rPr>
        <w:t>При размещении рекламной конструкции без согласования со схемами разрешение на установку и эксплуатацию конструкции не выдается, а ранее выданное разрешение может быть признано недействительным по решению суда. Как указано в Законе N 98-ФЗ, существующие рекламные конструкции, которые не соответствуют схемам размещения, должны быть демонтированы с выплатой владельцу конструкции компенсации. Размер такой компенсации ограничен суммой, включающей расходы на демонтаж конструкции и часть средств, выплаченных по условиям торгов или договора на установку и эксплуатацию рекламной конструкции.</w:t>
      </w:r>
    </w:p>
    <w:p w:rsidR="00452A0E" w:rsidRPr="00452A0E" w:rsidRDefault="00452A0E" w:rsidP="00452A0E">
      <w:pPr>
        <w:rPr>
          <w:rFonts w:ascii="Times New Roman" w:hAnsi="Times New Roman" w:cs="Times New Roman"/>
        </w:rPr>
      </w:pPr>
      <w:r w:rsidRPr="00452A0E">
        <w:rPr>
          <w:rFonts w:ascii="Times New Roman" w:hAnsi="Times New Roman" w:cs="Times New Roman"/>
          <w:b/>
          <w:bCs/>
        </w:rPr>
        <w:t>Если разрешение на установку и эксплуатацию рекламной конструкции недействительно, данную конструкцию необходимо принудительно демонтировать без решения суда</w:t>
      </w:r>
    </w:p>
    <w:p w:rsidR="00452A0E" w:rsidRPr="00452A0E" w:rsidRDefault="00452A0E" w:rsidP="00452A0E">
      <w:pPr>
        <w:rPr>
          <w:rFonts w:ascii="Times New Roman" w:hAnsi="Times New Roman" w:cs="Times New Roman"/>
        </w:rPr>
      </w:pPr>
      <w:r w:rsidRPr="00452A0E">
        <w:rPr>
          <w:rFonts w:ascii="Times New Roman" w:hAnsi="Times New Roman" w:cs="Times New Roman"/>
        </w:rPr>
        <w:t>Законом N 98-ФЗ существенно изменен порядок демонтажа рекламных конструкций, установленных и эксплуатируемых без разрешения.</w:t>
      </w:r>
    </w:p>
    <w:p w:rsidR="00452A0E" w:rsidRPr="00452A0E" w:rsidRDefault="00452A0E" w:rsidP="00452A0E">
      <w:pPr>
        <w:rPr>
          <w:rFonts w:ascii="Times New Roman" w:hAnsi="Times New Roman" w:cs="Times New Roman"/>
        </w:rPr>
      </w:pPr>
      <w:proofErr w:type="gramStart"/>
      <w:r w:rsidRPr="00452A0E">
        <w:rPr>
          <w:rFonts w:ascii="Times New Roman" w:hAnsi="Times New Roman" w:cs="Times New Roman"/>
        </w:rPr>
        <w:t>В соответствии с ранее действовавшей редакцией Закона о рекламе в случае аннулирования или признания недействительным разрешения на установку рекламной конструкции ее владелец либо собственник (иной законный владелец) недвижимого имущества, к которому такая конструкция присоединена, был обязан в течение месяца ее демонтировать.</w:t>
      </w:r>
      <w:proofErr w:type="gramEnd"/>
      <w:r w:rsidRPr="00452A0E">
        <w:rPr>
          <w:rFonts w:ascii="Times New Roman" w:hAnsi="Times New Roman" w:cs="Times New Roman"/>
        </w:rPr>
        <w:t xml:space="preserve"> Пленум ВАС РФ в Постановлении N 58 разъяснил, что обязанность данных субъектов не является солидарной. Следовательно, при возникновении подобной ситуации орган местного самоуправления должен был направить требование о демонтаже сначала фактическому владельцу рекламной конструкции, в случае неисполнения им требования - ее владельцу или собственнику, указанному в разрешении на установку конструкции, а при невозможности их установления - владельцу или собственнику недвижимости. Только если все перечисленные субъекты не исполнили обязанность по демонтажу конструкции, орган местного самоуправления может обратиться в суд с иском о принудительном демонтаже конструкции. Исключение из данного правила было установлено лишь для самовольно установленных рекламных конструкций, которые демонтировались на основании предписания органа местного самоуправления (см. ч. 10 ст. 19 Закона о рекламе).</w:t>
      </w:r>
    </w:p>
    <w:p w:rsidR="00452A0E" w:rsidRPr="00452A0E" w:rsidRDefault="00452A0E" w:rsidP="00452A0E">
      <w:pPr>
        <w:rPr>
          <w:rFonts w:ascii="Times New Roman" w:hAnsi="Times New Roman" w:cs="Times New Roman"/>
        </w:rPr>
      </w:pPr>
      <w:r w:rsidRPr="00452A0E">
        <w:rPr>
          <w:rFonts w:ascii="Times New Roman" w:hAnsi="Times New Roman" w:cs="Times New Roman"/>
        </w:rPr>
        <w:t xml:space="preserve">В Законе N 98-ФЗ субсидиарный характер обязанности собственника (или иного законного владельца) недвижимости по демонтажу рекламной конструкции закреплен на законодательном уровне. Для собственников имущества в многоквартирном доме, которые не давали согласия на установку конструкции, установлено исключение: у них обязанность демонтировать рекламную конструкцию не возникает. Если собственник недвижимости не демонтирует рекламную конструкцию либо если она прикреплена к общему имуществу многоквартирного дома, собственники которого не давали согласия на ее установку, такую конструкцию демонтирует </w:t>
      </w:r>
      <w:r w:rsidRPr="00452A0E">
        <w:rPr>
          <w:rFonts w:ascii="Times New Roman" w:hAnsi="Times New Roman" w:cs="Times New Roman"/>
        </w:rPr>
        <w:lastRenderedPageBreak/>
        <w:t>орган местного самоуправления за счет средств местного бюджета. В этом случае решения суда для принудительного демонтажа не потребуется. Лица, не демонтировавшие конструкцию в предписанный срок, будут обязаны возместить органу местного самоуправления соответствующие расходы.</w:t>
      </w:r>
    </w:p>
    <w:p w:rsidR="00452A0E" w:rsidRPr="00452A0E" w:rsidRDefault="00452A0E" w:rsidP="00452A0E">
      <w:pPr>
        <w:rPr>
          <w:rFonts w:ascii="Times New Roman" w:hAnsi="Times New Roman" w:cs="Times New Roman"/>
        </w:rPr>
      </w:pPr>
      <w:r w:rsidRPr="00452A0E">
        <w:rPr>
          <w:rFonts w:ascii="Times New Roman" w:hAnsi="Times New Roman" w:cs="Times New Roman"/>
          <w:b/>
          <w:bCs/>
        </w:rPr>
        <w:t xml:space="preserve">Штраф за использование транспортных средств в качестве передвижных рекламных конструкций теперь может достигать 1 </w:t>
      </w:r>
      <w:proofErr w:type="gramStart"/>
      <w:r w:rsidRPr="00452A0E">
        <w:rPr>
          <w:rFonts w:ascii="Times New Roman" w:hAnsi="Times New Roman" w:cs="Times New Roman"/>
          <w:b/>
          <w:bCs/>
        </w:rPr>
        <w:t>млн</w:t>
      </w:r>
      <w:proofErr w:type="gramEnd"/>
      <w:r w:rsidRPr="00452A0E">
        <w:rPr>
          <w:rFonts w:ascii="Times New Roman" w:hAnsi="Times New Roman" w:cs="Times New Roman"/>
          <w:b/>
          <w:bCs/>
        </w:rPr>
        <w:t xml:space="preserve"> руб.</w:t>
      </w:r>
    </w:p>
    <w:p w:rsidR="00452A0E" w:rsidRPr="00452A0E" w:rsidRDefault="00452A0E" w:rsidP="00452A0E">
      <w:pPr>
        <w:rPr>
          <w:rFonts w:ascii="Times New Roman" w:hAnsi="Times New Roman" w:cs="Times New Roman"/>
        </w:rPr>
      </w:pPr>
      <w:r w:rsidRPr="00452A0E">
        <w:rPr>
          <w:rFonts w:ascii="Times New Roman" w:hAnsi="Times New Roman" w:cs="Times New Roman"/>
        </w:rPr>
        <w:t>В Законе N 98-ФЗ уточнена норма о запрете использования транспортных средств исключительно или преимущественно в качестве передвижных рекламных конструкций. Теперь к таким рекламным конструкциям следует относить, в частности, переоборудование транспортных сре</w:t>
      </w:r>
      <w:proofErr w:type="gramStart"/>
      <w:r w:rsidRPr="00452A0E">
        <w:rPr>
          <w:rFonts w:ascii="Times New Roman" w:hAnsi="Times New Roman" w:cs="Times New Roman"/>
        </w:rPr>
        <w:t>дств дл</w:t>
      </w:r>
      <w:proofErr w:type="gramEnd"/>
      <w:r w:rsidRPr="00452A0E">
        <w:rPr>
          <w:rFonts w:ascii="Times New Roman" w:hAnsi="Times New Roman" w:cs="Times New Roman"/>
        </w:rPr>
        <w:t>я распространения рекламы, в результате которого они полностью или частично утратили функции, для которых были предназначены. Кроме того, этот запрет распространен на переоборудование кузовов транспортных сре</w:t>
      </w:r>
      <w:proofErr w:type="gramStart"/>
      <w:r w:rsidRPr="00452A0E">
        <w:rPr>
          <w:rFonts w:ascii="Times New Roman" w:hAnsi="Times New Roman" w:cs="Times New Roman"/>
        </w:rPr>
        <w:t>дств с пр</w:t>
      </w:r>
      <w:proofErr w:type="gramEnd"/>
      <w:r w:rsidRPr="00452A0E">
        <w:rPr>
          <w:rFonts w:ascii="Times New Roman" w:hAnsi="Times New Roman" w:cs="Times New Roman"/>
        </w:rPr>
        <w:t>иданием им вида определенного товара. Ранее подобное толкование данного запрета высказывала ФАС России в Письме от 02.05.2012 N АК/13623.</w:t>
      </w:r>
    </w:p>
    <w:p w:rsidR="00452A0E" w:rsidRPr="00452A0E" w:rsidRDefault="00452A0E" w:rsidP="00452A0E">
      <w:pPr>
        <w:rPr>
          <w:rFonts w:ascii="Times New Roman" w:hAnsi="Times New Roman" w:cs="Times New Roman"/>
        </w:rPr>
      </w:pPr>
      <w:r w:rsidRPr="00452A0E">
        <w:rPr>
          <w:rFonts w:ascii="Times New Roman" w:hAnsi="Times New Roman" w:cs="Times New Roman"/>
        </w:rPr>
        <w:t xml:space="preserve">Законом N 98-ФЗ изменены нормы о привлечении к административной ответственности за нарушение названного запрета. Теперь такие дела будет рассматривать не ФАС России, а арбитражный суд. Штраф за указанное нарушение увеличен в несколько раз - для </w:t>
      </w:r>
      <w:proofErr w:type="spellStart"/>
      <w:r w:rsidRPr="00452A0E">
        <w:rPr>
          <w:rFonts w:ascii="Times New Roman" w:hAnsi="Times New Roman" w:cs="Times New Roman"/>
        </w:rPr>
        <w:t>юрлиц</w:t>
      </w:r>
      <w:proofErr w:type="spellEnd"/>
      <w:r w:rsidRPr="00452A0E">
        <w:rPr>
          <w:rFonts w:ascii="Times New Roman" w:hAnsi="Times New Roman" w:cs="Times New Roman"/>
        </w:rPr>
        <w:t xml:space="preserve"> он составит от 500 тыс. до 1 </w:t>
      </w:r>
      <w:proofErr w:type="gramStart"/>
      <w:r w:rsidRPr="00452A0E">
        <w:rPr>
          <w:rFonts w:ascii="Times New Roman" w:hAnsi="Times New Roman" w:cs="Times New Roman"/>
        </w:rPr>
        <w:t>млн</w:t>
      </w:r>
      <w:proofErr w:type="gramEnd"/>
      <w:r w:rsidRPr="00452A0E">
        <w:rPr>
          <w:rFonts w:ascii="Times New Roman" w:hAnsi="Times New Roman" w:cs="Times New Roman"/>
        </w:rPr>
        <w:t xml:space="preserve"> руб. Кроме того, теперь возможно задержание транспортного средства нарушителя.</w:t>
      </w:r>
    </w:p>
    <w:p w:rsidR="002D41EC" w:rsidRPr="00452A0E" w:rsidRDefault="00452A0E" w:rsidP="00452A0E">
      <w:pPr>
        <w:rPr>
          <w:rFonts w:ascii="Times New Roman" w:hAnsi="Times New Roman" w:cs="Times New Roman"/>
        </w:rPr>
      </w:pPr>
      <w:r w:rsidRPr="00452A0E">
        <w:rPr>
          <w:rFonts w:ascii="Times New Roman" w:hAnsi="Times New Roman" w:cs="Times New Roman"/>
        </w:rPr>
        <w:br/>
      </w:r>
      <w:r w:rsidRPr="00452A0E">
        <w:rPr>
          <w:rFonts w:ascii="Times New Roman" w:hAnsi="Times New Roman" w:cs="Times New Roman"/>
        </w:rPr>
        <w:br/>
        <w:t xml:space="preserve">Ссылка на оригинал: </w:t>
      </w:r>
      <w:hyperlink r:id="rId6" w:history="1">
        <w:r w:rsidRPr="00452A0E">
          <w:rPr>
            <w:rStyle w:val="a3"/>
            <w:rFonts w:ascii="Times New Roman" w:hAnsi="Times New Roman" w:cs="Times New Roman"/>
          </w:rPr>
          <w:t>http://lawfirm.ru/pr/index.php?id=5412</w:t>
        </w:r>
      </w:hyperlink>
    </w:p>
    <w:sectPr w:rsidR="002D41EC" w:rsidRPr="00452A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943"/>
    <w:rsid w:val="00000BB7"/>
    <w:rsid w:val="000444FA"/>
    <w:rsid w:val="000678D8"/>
    <w:rsid w:val="0007494F"/>
    <w:rsid w:val="00077631"/>
    <w:rsid w:val="000A4645"/>
    <w:rsid w:val="000A57FD"/>
    <w:rsid w:val="000B4BDA"/>
    <w:rsid w:val="000C735A"/>
    <w:rsid w:val="000D1EFA"/>
    <w:rsid w:val="000E24FD"/>
    <w:rsid w:val="000E4C23"/>
    <w:rsid w:val="000F0EC3"/>
    <w:rsid w:val="00106429"/>
    <w:rsid w:val="0011181A"/>
    <w:rsid w:val="00130736"/>
    <w:rsid w:val="00134583"/>
    <w:rsid w:val="00142C5C"/>
    <w:rsid w:val="001500FB"/>
    <w:rsid w:val="00161CB0"/>
    <w:rsid w:val="0017213C"/>
    <w:rsid w:val="001746F9"/>
    <w:rsid w:val="00177217"/>
    <w:rsid w:val="00177F44"/>
    <w:rsid w:val="00181331"/>
    <w:rsid w:val="00185608"/>
    <w:rsid w:val="001A4D92"/>
    <w:rsid w:val="001A69C8"/>
    <w:rsid w:val="001C0034"/>
    <w:rsid w:val="001E30C3"/>
    <w:rsid w:val="001E6C65"/>
    <w:rsid w:val="001F3422"/>
    <w:rsid w:val="001F4610"/>
    <w:rsid w:val="001F69B1"/>
    <w:rsid w:val="0020776F"/>
    <w:rsid w:val="00232B9D"/>
    <w:rsid w:val="00236D45"/>
    <w:rsid w:val="00240635"/>
    <w:rsid w:val="00241AC0"/>
    <w:rsid w:val="00256613"/>
    <w:rsid w:val="00274E21"/>
    <w:rsid w:val="00290EE5"/>
    <w:rsid w:val="0029130B"/>
    <w:rsid w:val="00297ACA"/>
    <w:rsid w:val="002B286E"/>
    <w:rsid w:val="002D41EC"/>
    <w:rsid w:val="002D68C8"/>
    <w:rsid w:val="002E4B13"/>
    <w:rsid w:val="002E5B66"/>
    <w:rsid w:val="002E78A7"/>
    <w:rsid w:val="00301AE2"/>
    <w:rsid w:val="003051A5"/>
    <w:rsid w:val="00313D08"/>
    <w:rsid w:val="003158B7"/>
    <w:rsid w:val="0031655B"/>
    <w:rsid w:val="00341F94"/>
    <w:rsid w:val="0035338E"/>
    <w:rsid w:val="003562F4"/>
    <w:rsid w:val="0035730C"/>
    <w:rsid w:val="003651BC"/>
    <w:rsid w:val="0037262A"/>
    <w:rsid w:val="0037719C"/>
    <w:rsid w:val="003854BD"/>
    <w:rsid w:val="0039198C"/>
    <w:rsid w:val="003A33D5"/>
    <w:rsid w:val="003A7EE2"/>
    <w:rsid w:val="003B70F5"/>
    <w:rsid w:val="003D2DCD"/>
    <w:rsid w:val="00401B61"/>
    <w:rsid w:val="00403EF4"/>
    <w:rsid w:val="00405E8F"/>
    <w:rsid w:val="00415DF4"/>
    <w:rsid w:val="00426245"/>
    <w:rsid w:val="004330F7"/>
    <w:rsid w:val="004331A0"/>
    <w:rsid w:val="00441E5B"/>
    <w:rsid w:val="0044400F"/>
    <w:rsid w:val="00447CA4"/>
    <w:rsid w:val="00450C5B"/>
    <w:rsid w:val="00452A0E"/>
    <w:rsid w:val="00453EC2"/>
    <w:rsid w:val="00460E98"/>
    <w:rsid w:val="004706BF"/>
    <w:rsid w:val="004739B4"/>
    <w:rsid w:val="004776F9"/>
    <w:rsid w:val="004965F1"/>
    <w:rsid w:val="004A506B"/>
    <w:rsid w:val="004A6A2C"/>
    <w:rsid w:val="004B49B0"/>
    <w:rsid w:val="004C1D2C"/>
    <w:rsid w:val="004E4E36"/>
    <w:rsid w:val="004F1A97"/>
    <w:rsid w:val="004F2AF9"/>
    <w:rsid w:val="004F3F79"/>
    <w:rsid w:val="004F720A"/>
    <w:rsid w:val="00506640"/>
    <w:rsid w:val="00514789"/>
    <w:rsid w:val="00515925"/>
    <w:rsid w:val="00520D81"/>
    <w:rsid w:val="00541687"/>
    <w:rsid w:val="0054655D"/>
    <w:rsid w:val="00566771"/>
    <w:rsid w:val="005A0943"/>
    <w:rsid w:val="005A1338"/>
    <w:rsid w:val="005A68CE"/>
    <w:rsid w:val="005B305B"/>
    <w:rsid w:val="005C275F"/>
    <w:rsid w:val="005E0BE4"/>
    <w:rsid w:val="005F3079"/>
    <w:rsid w:val="005F554F"/>
    <w:rsid w:val="005F5CBD"/>
    <w:rsid w:val="006010B5"/>
    <w:rsid w:val="006044D1"/>
    <w:rsid w:val="006272B7"/>
    <w:rsid w:val="00634764"/>
    <w:rsid w:val="00637364"/>
    <w:rsid w:val="00640D53"/>
    <w:rsid w:val="00656D9C"/>
    <w:rsid w:val="00670B51"/>
    <w:rsid w:val="00670FED"/>
    <w:rsid w:val="006725F5"/>
    <w:rsid w:val="006868CF"/>
    <w:rsid w:val="006878FD"/>
    <w:rsid w:val="00690FA1"/>
    <w:rsid w:val="006940ED"/>
    <w:rsid w:val="0069464B"/>
    <w:rsid w:val="006A278B"/>
    <w:rsid w:val="006A3502"/>
    <w:rsid w:val="006A7481"/>
    <w:rsid w:val="006C7DAC"/>
    <w:rsid w:val="006D2204"/>
    <w:rsid w:val="006F2080"/>
    <w:rsid w:val="006F6450"/>
    <w:rsid w:val="007008BE"/>
    <w:rsid w:val="00702B13"/>
    <w:rsid w:val="007103C3"/>
    <w:rsid w:val="00740E3F"/>
    <w:rsid w:val="00756AF9"/>
    <w:rsid w:val="00763E44"/>
    <w:rsid w:val="007672BA"/>
    <w:rsid w:val="007802B7"/>
    <w:rsid w:val="0078073E"/>
    <w:rsid w:val="0078152B"/>
    <w:rsid w:val="00784DAC"/>
    <w:rsid w:val="007937A6"/>
    <w:rsid w:val="00793CB0"/>
    <w:rsid w:val="007A0829"/>
    <w:rsid w:val="007A1100"/>
    <w:rsid w:val="007A41C8"/>
    <w:rsid w:val="007A6D8E"/>
    <w:rsid w:val="007C1214"/>
    <w:rsid w:val="007C2D25"/>
    <w:rsid w:val="007C4149"/>
    <w:rsid w:val="007C6512"/>
    <w:rsid w:val="007D61E9"/>
    <w:rsid w:val="007D7C0E"/>
    <w:rsid w:val="007E0FD4"/>
    <w:rsid w:val="007E19F2"/>
    <w:rsid w:val="007F3C05"/>
    <w:rsid w:val="00800B65"/>
    <w:rsid w:val="0082740C"/>
    <w:rsid w:val="00827ACB"/>
    <w:rsid w:val="0083159F"/>
    <w:rsid w:val="00832B85"/>
    <w:rsid w:val="00837197"/>
    <w:rsid w:val="008660A4"/>
    <w:rsid w:val="00874406"/>
    <w:rsid w:val="008B3706"/>
    <w:rsid w:val="008B593F"/>
    <w:rsid w:val="008C1E59"/>
    <w:rsid w:val="008C4672"/>
    <w:rsid w:val="008D3CEB"/>
    <w:rsid w:val="008D4A9F"/>
    <w:rsid w:val="008F1D60"/>
    <w:rsid w:val="00901FAA"/>
    <w:rsid w:val="0093446C"/>
    <w:rsid w:val="00936E8F"/>
    <w:rsid w:val="0094095B"/>
    <w:rsid w:val="0094225C"/>
    <w:rsid w:val="00960FF0"/>
    <w:rsid w:val="00976993"/>
    <w:rsid w:val="009837D6"/>
    <w:rsid w:val="009923ED"/>
    <w:rsid w:val="0099715E"/>
    <w:rsid w:val="009B13A5"/>
    <w:rsid w:val="009B3597"/>
    <w:rsid w:val="009D54DA"/>
    <w:rsid w:val="009E2690"/>
    <w:rsid w:val="009E50D1"/>
    <w:rsid w:val="00A04113"/>
    <w:rsid w:val="00A04259"/>
    <w:rsid w:val="00A06BA1"/>
    <w:rsid w:val="00A108F9"/>
    <w:rsid w:val="00A23872"/>
    <w:rsid w:val="00A41093"/>
    <w:rsid w:val="00A41B06"/>
    <w:rsid w:val="00A4446E"/>
    <w:rsid w:val="00A50689"/>
    <w:rsid w:val="00A61DF1"/>
    <w:rsid w:val="00A93CB6"/>
    <w:rsid w:val="00AB632A"/>
    <w:rsid w:val="00AD4CE4"/>
    <w:rsid w:val="00AD5BA5"/>
    <w:rsid w:val="00AD70C9"/>
    <w:rsid w:val="00B05499"/>
    <w:rsid w:val="00B15030"/>
    <w:rsid w:val="00B1733D"/>
    <w:rsid w:val="00B219A8"/>
    <w:rsid w:val="00B3711A"/>
    <w:rsid w:val="00B444CF"/>
    <w:rsid w:val="00B52722"/>
    <w:rsid w:val="00B555DB"/>
    <w:rsid w:val="00B674EE"/>
    <w:rsid w:val="00B70EF5"/>
    <w:rsid w:val="00B71DCA"/>
    <w:rsid w:val="00B71E34"/>
    <w:rsid w:val="00B7464E"/>
    <w:rsid w:val="00BC4CA8"/>
    <w:rsid w:val="00BD3B05"/>
    <w:rsid w:val="00C0194D"/>
    <w:rsid w:val="00C11184"/>
    <w:rsid w:val="00C25F18"/>
    <w:rsid w:val="00C41CE0"/>
    <w:rsid w:val="00C51063"/>
    <w:rsid w:val="00C63B00"/>
    <w:rsid w:val="00C83F4B"/>
    <w:rsid w:val="00C9101F"/>
    <w:rsid w:val="00C95664"/>
    <w:rsid w:val="00CA1D1D"/>
    <w:rsid w:val="00CB2FC6"/>
    <w:rsid w:val="00CB7657"/>
    <w:rsid w:val="00CB7E53"/>
    <w:rsid w:val="00CD73FA"/>
    <w:rsid w:val="00CE30E4"/>
    <w:rsid w:val="00CF3382"/>
    <w:rsid w:val="00D037BC"/>
    <w:rsid w:val="00D146EA"/>
    <w:rsid w:val="00D23410"/>
    <w:rsid w:val="00D27E3D"/>
    <w:rsid w:val="00D33E59"/>
    <w:rsid w:val="00D81D82"/>
    <w:rsid w:val="00D82B2A"/>
    <w:rsid w:val="00D8625C"/>
    <w:rsid w:val="00D90AFD"/>
    <w:rsid w:val="00DC0FF0"/>
    <w:rsid w:val="00DC7ED0"/>
    <w:rsid w:val="00DD2159"/>
    <w:rsid w:val="00DD29CB"/>
    <w:rsid w:val="00DE66AC"/>
    <w:rsid w:val="00DF1279"/>
    <w:rsid w:val="00DF4FDD"/>
    <w:rsid w:val="00E107CF"/>
    <w:rsid w:val="00E14C00"/>
    <w:rsid w:val="00E16A7A"/>
    <w:rsid w:val="00E23177"/>
    <w:rsid w:val="00E47AB9"/>
    <w:rsid w:val="00E613B8"/>
    <w:rsid w:val="00E6253B"/>
    <w:rsid w:val="00E83765"/>
    <w:rsid w:val="00E931AE"/>
    <w:rsid w:val="00E969E2"/>
    <w:rsid w:val="00ED192E"/>
    <w:rsid w:val="00F10C62"/>
    <w:rsid w:val="00F1272B"/>
    <w:rsid w:val="00F12DF9"/>
    <w:rsid w:val="00F32444"/>
    <w:rsid w:val="00F36950"/>
    <w:rsid w:val="00F424FF"/>
    <w:rsid w:val="00F42C0D"/>
    <w:rsid w:val="00F43F68"/>
    <w:rsid w:val="00F530B0"/>
    <w:rsid w:val="00F67027"/>
    <w:rsid w:val="00F82670"/>
    <w:rsid w:val="00F859EF"/>
    <w:rsid w:val="00F8770E"/>
    <w:rsid w:val="00F934FE"/>
    <w:rsid w:val="00FA62FD"/>
    <w:rsid w:val="00FB1912"/>
    <w:rsid w:val="00FB6D32"/>
    <w:rsid w:val="00FC1508"/>
    <w:rsid w:val="00FC409E"/>
    <w:rsid w:val="00FC44CD"/>
    <w:rsid w:val="00FC51F2"/>
    <w:rsid w:val="00FD1956"/>
    <w:rsid w:val="00FE5FD5"/>
    <w:rsid w:val="00FF177D"/>
    <w:rsid w:val="00FF5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52A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52A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0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lawfirm.ru/pr/index.php?id=5412" TargetMode="Externa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1286</Words>
  <Characters>7336</Characters>
  <Application>Microsoft Office Word</Application>
  <DocSecurity>0</DocSecurity>
  <Lines>61</Lines>
  <Paragraphs>17</Paragraphs>
  <ScaleCrop>false</ScaleCrop>
  <Company/>
  <LinksUpToDate>false</LinksUpToDate>
  <CharactersWithSpaces>8605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Бусова Елена Михайловна</dc:creator>
  <cp:keywords/>
  <dc:description/>
  <cp:lastModifiedBy>Бусова Елена Михайловна</cp:lastModifiedBy>
  <cp:revision>2</cp:revision>
  <dcterms:created xsi:type="dcterms:W3CDTF">2013-05-28T05:46:00Z</dcterms:created>
  <dcterms:modified xsi:type="dcterms:W3CDTF">2013-05-28T05:46:00Z</dcterms:modified>
</cp:coreProperties>
</file>