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4D2" w:rsidRDefault="007D24D2">
      <w:pPr>
        <w:widowControl w:val="0"/>
        <w:autoSpaceDE w:val="0"/>
        <w:autoSpaceDN w:val="0"/>
        <w:adjustRightInd w:val="0"/>
        <w:spacing w:after="0" w:line="240" w:lineRule="auto"/>
        <w:jc w:val="both"/>
        <w:outlineLvl w:val="0"/>
        <w:rPr>
          <w:rFonts w:ascii="Calibri" w:hAnsi="Calibri" w:cs="Calibri"/>
        </w:rPr>
      </w:pPr>
    </w:p>
    <w:p w:rsidR="007D24D2" w:rsidRDefault="007D24D2">
      <w:pPr>
        <w:widowControl w:val="0"/>
        <w:autoSpaceDE w:val="0"/>
        <w:autoSpaceDN w:val="0"/>
        <w:adjustRightInd w:val="0"/>
        <w:spacing w:after="0" w:line="240" w:lineRule="auto"/>
        <w:jc w:val="both"/>
        <w:rPr>
          <w:rFonts w:ascii="Calibri" w:hAnsi="Calibri" w:cs="Calibri"/>
        </w:rPr>
      </w:pPr>
      <w:r>
        <w:rPr>
          <w:rFonts w:ascii="Calibri" w:hAnsi="Calibri" w:cs="Calibri"/>
        </w:rPr>
        <w:t>7 мая 2013 года N 98-ФЗ</w:t>
      </w:r>
      <w:r>
        <w:rPr>
          <w:rFonts w:ascii="Calibri" w:hAnsi="Calibri" w:cs="Calibri"/>
        </w:rPr>
        <w:br/>
      </w:r>
    </w:p>
    <w:p w:rsidR="007D24D2" w:rsidRDefault="007D24D2">
      <w:pPr>
        <w:widowControl w:val="0"/>
        <w:pBdr>
          <w:bottom w:val="single" w:sz="6" w:space="0" w:color="auto"/>
        </w:pBdr>
        <w:autoSpaceDE w:val="0"/>
        <w:autoSpaceDN w:val="0"/>
        <w:adjustRightInd w:val="0"/>
        <w:spacing w:after="0" w:line="240" w:lineRule="auto"/>
        <w:rPr>
          <w:rFonts w:ascii="Calibri" w:hAnsi="Calibri" w:cs="Calibri"/>
          <w:sz w:val="5"/>
          <w:szCs w:val="5"/>
        </w:rPr>
      </w:pPr>
    </w:p>
    <w:p w:rsidR="007D24D2" w:rsidRDefault="007D24D2">
      <w:pPr>
        <w:widowControl w:val="0"/>
        <w:autoSpaceDE w:val="0"/>
        <w:autoSpaceDN w:val="0"/>
        <w:adjustRightInd w:val="0"/>
        <w:spacing w:after="0" w:line="240" w:lineRule="auto"/>
        <w:jc w:val="center"/>
        <w:rPr>
          <w:rFonts w:ascii="Calibri" w:hAnsi="Calibri" w:cs="Calibri"/>
        </w:rPr>
      </w:pPr>
    </w:p>
    <w:p w:rsidR="007D24D2" w:rsidRDefault="007D24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7D24D2" w:rsidRDefault="007D24D2">
      <w:pPr>
        <w:widowControl w:val="0"/>
        <w:autoSpaceDE w:val="0"/>
        <w:autoSpaceDN w:val="0"/>
        <w:adjustRightInd w:val="0"/>
        <w:spacing w:after="0" w:line="240" w:lineRule="auto"/>
        <w:jc w:val="center"/>
        <w:rPr>
          <w:rFonts w:ascii="Calibri" w:hAnsi="Calibri" w:cs="Calibri"/>
          <w:b/>
          <w:bCs/>
        </w:rPr>
      </w:pPr>
    </w:p>
    <w:p w:rsidR="007D24D2" w:rsidRDefault="007D24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7D24D2" w:rsidRDefault="007D24D2">
      <w:pPr>
        <w:widowControl w:val="0"/>
        <w:autoSpaceDE w:val="0"/>
        <w:autoSpaceDN w:val="0"/>
        <w:adjustRightInd w:val="0"/>
        <w:spacing w:after="0" w:line="240" w:lineRule="auto"/>
        <w:jc w:val="center"/>
        <w:rPr>
          <w:rFonts w:ascii="Calibri" w:hAnsi="Calibri" w:cs="Calibri"/>
          <w:b/>
          <w:bCs/>
        </w:rPr>
      </w:pPr>
    </w:p>
    <w:p w:rsidR="007D24D2" w:rsidRDefault="007D24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ВНЕСЕНИИ ИЗМЕНЕНИЙ</w:t>
      </w:r>
    </w:p>
    <w:p w:rsidR="007D24D2" w:rsidRDefault="007D24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В ФЕДЕРАЛЬНЫЙ ЗАКОН "О РЕКЛАМЕ" И </w:t>
      </w:r>
      <w:proofErr w:type="gramStart"/>
      <w:r>
        <w:rPr>
          <w:rFonts w:ascii="Calibri" w:hAnsi="Calibri" w:cs="Calibri"/>
          <w:b/>
          <w:bCs/>
        </w:rPr>
        <w:t>ОТДЕЛЬНЫЕ</w:t>
      </w:r>
      <w:proofErr w:type="gramEnd"/>
      <w:r>
        <w:rPr>
          <w:rFonts w:ascii="Calibri" w:hAnsi="Calibri" w:cs="Calibri"/>
          <w:b/>
          <w:bCs/>
        </w:rPr>
        <w:t xml:space="preserve"> ЗАКОНОДАТЕЛЬНЫЕ</w:t>
      </w:r>
    </w:p>
    <w:p w:rsidR="007D24D2" w:rsidRDefault="007D24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АКТЫ РОССИЙСКОЙ ФЕДЕРАЦИИ</w:t>
      </w:r>
    </w:p>
    <w:p w:rsidR="007D24D2" w:rsidRDefault="007D24D2">
      <w:pPr>
        <w:widowControl w:val="0"/>
        <w:autoSpaceDE w:val="0"/>
        <w:autoSpaceDN w:val="0"/>
        <w:adjustRightInd w:val="0"/>
        <w:spacing w:after="0" w:line="240" w:lineRule="auto"/>
        <w:ind w:firstLine="540"/>
        <w:jc w:val="both"/>
        <w:rPr>
          <w:rFonts w:ascii="Calibri" w:hAnsi="Calibri" w:cs="Calibri"/>
        </w:rPr>
      </w:pPr>
    </w:p>
    <w:p w:rsidR="007D24D2" w:rsidRDefault="007D24D2">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Принят</w:t>
      </w:r>
      <w:proofErr w:type="gramEnd"/>
    </w:p>
    <w:p w:rsidR="007D24D2" w:rsidRDefault="007D24D2">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7D24D2" w:rsidRDefault="007D24D2">
      <w:pPr>
        <w:widowControl w:val="0"/>
        <w:autoSpaceDE w:val="0"/>
        <w:autoSpaceDN w:val="0"/>
        <w:adjustRightInd w:val="0"/>
        <w:spacing w:after="0" w:line="240" w:lineRule="auto"/>
        <w:jc w:val="right"/>
        <w:rPr>
          <w:rFonts w:ascii="Calibri" w:hAnsi="Calibri" w:cs="Calibri"/>
        </w:rPr>
      </w:pPr>
      <w:r>
        <w:rPr>
          <w:rFonts w:ascii="Calibri" w:hAnsi="Calibri" w:cs="Calibri"/>
        </w:rPr>
        <w:t>26 апреля 2013 года</w:t>
      </w:r>
    </w:p>
    <w:p w:rsidR="007D24D2" w:rsidRDefault="007D24D2">
      <w:pPr>
        <w:widowControl w:val="0"/>
        <w:autoSpaceDE w:val="0"/>
        <w:autoSpaceDN w:val="0"/>
        <w:adjustRightInd w:val="0"/>
        <w:spacing w:after="0" w:line="240" w:lineRule="auto"/>
        <w:jc w:val="right"/>
        <w:rPr>
          <w:rFonts w:ascii="Calibri" w:hAnsi="Calibri" w:cs="Calibri"/>
        </w:rPr>
      </w:pPr>
    </w:p>
    <w:p w:rsidR="007D24D2" w:rsidRDefault="007D24D2">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7D24D2" w:rsidRDefault="007D24D2">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7D24D2" w:rsidRDefault="007D24D2">
      <w:pPr>
        <w:widowControl w:val="0"/>
        <w:autoSpaceDE w:val="0"/>
        <w:autoSpaceDN w:val="0"/>
        <w:adjustRightInd w:val="0"/>
        <w:spacing w:after="0" w:line="240" w:lineRule="auto"/>
        <w:jc w:val="right"/>
        <w:rPr>
          <w:rFonts w:ascii="Calibri" w:hAnsi="Calibri" w:cs="Calibri"/>
        </w:rPr>
      </w:pPr>
      <w:r>
        <w:rPr>
          <w:rFonts w:ascii="Calibri" w:hAnsi="Calibri" w:cs="Calibri"/>
        </w:rPr>
        <w:t>27 апреля 2013 года</w:t>
      </w:r>
    </w:p>
    <w:p w:rsidR="007D24D2" w:rsidRDefault="007D24D2">
      <w:pPr>
        <w:widowControl w:val="0"/>
        <w:autoSpaceDE w:val="0"/>
        <w:autoSpaceDN w:val="0"/>
        <w:adjustRightInd w:val="0"/>
        <w:spacing w:after="0" w:line="240" w:lineRule="auto"/>
        <w:ind w:firstLine="540"/>
        <w:jc w:val="both"/>
        <w:rPr>
          <w:rFonts w:ascii="Calibri" w:hAnsi="Calibri" w:cs="Calibri"/>
        </w:rPr>
      </w:pPr>
    </w:p>
    <w:p w:rsidR="007D24D2" w:rsidRDefault="007D24D2">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Статья 1</w:t>
      </w:r>
    </w:p>
    <w:p w:rsidR="007D24D2" w:rsidRDefault="007D24D2">
      <w:pPr>
        <w:widowControl w:val="0"/>
        <w:autoSpaceDE w:val="0"/>
        <w:autoSpaceDN w:val="0"/>
        <w:adjustRightInd w:val="0"/>
        <w:spacing w:after="0" w:line="240" w:lineRule="auto"/>
        <w:ind w:firstLine="540"/>
        <w:jc w:val="both"/>
        <w:rPr>
          <w:rFonts w:ascii="Calibri" w:hAnsi="Calibri" w:cs="Calibri"/>
        </w:rPr>
      </w:pP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Федеральный </w:t>
      </w:r>
      <w:hyperlink r:id="rId5" w:history="1">
        <w:r>
          <w:rPr>
            <w:rFonts w:ascii="Calibri" w:hAnsi="Calibri" w:cs="Calibri"/>
            <w:color w:val="0000FF"/>
          </w:rPr>
          <w:t>закон</w:t>
        </w:r>
      </w:hyperlink>
      <w:r>
        <w:rPr>
          <w:rFonts w:ascii="Calibri" w:hAnsi="Calibri" w:cs="Calibri"/>
        </w:rPr>
        <w:t xml:space="preserve"> от 13 марта 2006 года N 38-ФЗ "О рекламе" (Собрание законодательства Российской Федерации, 2006, N 12, ст. 1232; 2007, N 7, ст. 839; N 30, ст. 3807; 2009, N 39, ст. 4542; 2011, N 23, ст. 3255; N 27, ст. 3880; N 30, ст. 4566, 4600; </w:t>
      </w:r>
      <w:proofErr w:type="gramStart"/>
      <w:r>
        <w:rPr>
          <w:rFonts w:ascii="Calibri" w:hAnsi="Calibri" w:cs="Calibri"/>
        </w:rPr>
        <w:t>2012, N 31, ст. 4322) следующие изменения:</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r:id="rId6" w:history="1">
        <w:r>
          <w:rPr>
            <w:rFonts w:ascii="Calibri" w:hAnsi="Calibri" w:cs="Calibri"/>
            <w:color w:val="0000FF"/>
          </w:rPr>
          <w:t>статье 19</w:t>
        </w:r>
      </w:hyperlink>
      <w:r>
        <w:rPr>
          <w:rFonts w:ascii="Calibri" w:hAnsi="Calibri" w:cs="Calibri"/>
        </w:rPr>
        <w:t>:</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7" w:history="1">
        <w:r>
          <w:rPr>
            <w:rFonts w:ascii="Calibri" w:hAnsi="Calibri" w:cs="Calibri"/>
            <w:color w:val="0000FF"/>
          </w:rPr>
          <w:t>части 1</w:t>
        </w:r>
      </w:hyperlink>
      <w:r>
        <w:rPr>
          <w:rFonts w:ascii="Calibri" w:hAnsi="Calibri" w:cs="Calibri"/>
        </w:rPr>
        <w:t xml:space="preserve"> первое предложение изложить в следующей редакции: </w:t>
      </w:r>
      <w:proofErr w:type="gramStart"/>
      <w:r>
        <w:rPr>
          <w:rFonts w:ascii="Calibri" w:hAnsi="Calibri" w:cs="Calibri"/>
        </w:rPr>
        <w:t>"Распространение наружной рекламы с использованием щитов, стендов, строительных сеток, перетяжек, электронных табло, проекционного и иного предназначенного для проекции рекламы на любые поверхности оборудования, воздушных шаров, аэростатов и иных технических средств стабильного территориального размещения (далее - рекламные конструкции), монтируемых и располагаемых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w:t>
      </w:r>
      <w:proofErr w:type="gramEnd"/>
      <w:r>
        <w:rPr>
          <w:rFonts w:ascii="Calibri" w:hAnsi="Calibri" w:cs="Calibri"/>
        </w:rPr>
        <w:t xml:space="preserve"> осуществляется владельцем рекламной конструкции, являющимся </w:t>
      </w:r>
      <w:proofErr w:type="spellStart"/>
      <w:r>
        <w:rPr>
          <w:rFonts w:ascii="Calibri" w:hAnsi="Calibri" w:cs="Calibri"/>
        </w:rPr>
        <w:t>рекламораспространителем</w:t>
      </w:r>
      <w:proofErr w:type="spellEnd"/>
      <w:r>
        <w:rPr>
          <w:rFonts w:ascii="Calibri" w:hAnsi="Calibri" w:cs="Calibri"/>
        </w:rPr>
        <w:t>, с соблюдением требований настоящей статьи</w:t>
      </w:r>
      <w:proofErr w:type="gramStart"/>
      <w:r>
        <w:rPr>
          <w:rFonts w:ascii="Calibri" w:hAnsi="Calibri" w:cs="Calibri"/>
        </w:rPr>
        <w:t>.";</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r:id="rId8" w:history="1">
        <w:r>
          <w:rPr>
            <w:rFonts w:ascii="Calibri" w:hAnsi="Calibri" w:cs="Calibri"/>
            <w:color w:val="0000FF"/>
          </w:rPr>
          <w:t>части 5</w:t>
        </w:r>
      </w:hyperlink>
      <w:r>
        <w:rPr>
          <w:rFonts w:ascii="Calibri" w:hAnsi="Calibri" w:cs="Calibri"/>
        </w:rPr>
        <w:t xml:space="preserve"> четвертое предложение исключить, дополнить новыми пятым и шестым предложениями следующего содержания: "Субъекты Российской Федерации устанавливают предельные сроки, на которые могут заключаться договоры на установку и эксплуатацию рекламных конструкций, в зависимости от типов и видов рекламных конструкций и применяемых технологий демонстрации рекламы, но не менее чем на пять лет и не более чем на десять лет. </w:t>
      </w:r>
      <w:proofErr w:type="gramStart"/>
      <w:r>
        <w:rPr>
          <w:rFonts w:ascii="Calibri" w:hAnsi="Calibri" w:cs="Calibri"/>
        </w:rPr>
        <w:t>Конкретные сроки договора на установку и эксплуатацию рекламной конструкции на земельном участке, здании или ином недвижимом имуществе, находящихся в государственной или муниципальной собственности, либо на земельном участке, государственная собственность на который не разграничена, устанавливаются соответственно органом исполнительной власти, органом местного самоуправления муниципального района или органом местного самоуправления городского округа в зависимости от типа и вида рекламной конструкции, применяемых технологий демонстрации</w:t>
      </w:r>
      <w:proofErr w:type="gramEnd"/>
      <w:r>
        <w:rPr>
          <w:rFonts w:ascii="Calibri" w:hAnsi="Calibri" w:cs="Calibri"/>
        </w:rPr>
        <w:t xml:space="preserve"> рекламы в границах соответствующих предельных сроков</w:t>
      </w:r>
      <w:proofErr w:type="gramStart"/>
      <w:r>
        <w:rPr>
          <w:rFonts w:ascii="Calibri" w:hAnsi="Calibri" w:cs="Calibri"/>
        </w:rPr>
        <w:t>.";</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9" w:history="1">
        <w:r>
          <w:rPr>
            <w:rFonts w:ascii="Calibri" w:hAnsi="Calibri" w:cs="Calibri"/>
            <w:color w:val="0000FF"/>
          </w:rPr>
          <w:t>часть 5.1</w:t>
        </w:r>
      </w:hyperlink>
      <w:r>
        <w:rPr>
          <w:rFonts w:ascii="Calibri" w:hAnsi="Calibri" w:cs="Calibri"/>
        </w:rPr>
        <w:t xml:space="preserve"> дополнить предложением следующего содержания: </w:t>
      </w:r>
      <w:proofErr w:type="gramStart"/>
      <w:r>
        <w:rPr>
          <w:rFonts w:ascii="Calibri" w:hAnsi="Calibri" w:cs="Calibri"/>
        </w:rPr>
        <w:t xml:space="preserve">"Торги на право заключения договора на установку и эксплуатацию рекламной конструкции на земельном участке, который находится в государственной собственности, муниципальной собственности или государственная собственность на который не разграничена, а также на здании или ином недвижимом имуществе, </w:t>
      </w:r>
      <w:r>
        <w:rPr>
          <w:rFonts w:ascii="Calibri" w:hAnsi="Calibri" w:cs="Calibri"/>
        </w:rPr>
        <w:lastRenderedPageBreak/>
        <w:t>находящихся в собственности субъектов Российской Федерации или муниципальной собственности, после утверждения в соответствии с частью 5.8 настоящей статьи схем размещения рекламных конструкций проводятся органом</w:t>
      </w:r>
      <w:proofErr w:type="gramEnd"/>
      <w:r>
        <w:rPr>
          <w:rFonts w:ascii="Calibri" w:hAnsi="Calibri" w:cs="Calibri"/>
        </w:rPr>
        <w:t xml:space="preserve"> государственной власти, органом местного самоуправления муниципального района или органом местного самоуправления городского округа либо уполномоченной ими организацией только в отношении рекламных конструкций, указанных в данных схемах</w:t>
      </w:r>
      <w:proofErr w:type="gramStart"/>
      <w:r>
        <w:rPr>
          <w:rFonts w:ascii="Calibri" w:hAnsi="Calibri" w:cs="Calibri"/>
        </w:rPr>
        <w:t>.";</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10" w:history="1">
        <w:r>
          <w:rPr>
            <w:rFonts w:ascii="Calibri" w:hAnsi="Calibri" w:cs="Calibri"/>
            <w:color w:val="0000FF"/>
          </w:rPr>
          <w:t>дополнить</w:t>
        </w:r>
      </w:hyperlink>
      <w:r>
        <w:rPr>
          <w:rFonts w:ascii="Calibri" w:hAnsi="Calibri" w:cs="Calibri"/>
        </w:rPr>
        <w:t xml:space="preserve"> частью 5.8 следующего содержания:</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"5.8. Органы местного самоуправления муниципальных районов или городских округов утверждают схемы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Схема размещения рекламных конструкций является документом, определяющим места размещения рекламных конструкций, типы и виды рекламных конструкций, установка которых допускается на данных местах. Схема размещения рекламных конструкций должна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 и содержать карты размещения рекламных конструкций с указанием типов и видов рекламных конструкций, площади информационных полей и технических характеристик рекламных конструкций. Схема размещения рекламных конструкций и вносимые в нее изменения подлежат предварительному согласованию с уполномоченным органом исполнительной власти соответствующего субъекта Российской Федерации в порядке, установленном высшим исполнительным органом государственной власти данного субъекта Российской Федерации. Схема размещения рекламных конструкций и вносимые в нее изменения подлежат опубликованию (обнародованию) в порядке, установленном для официального опубликования (обнародования) муниципальных правовых актов, и размещению на официальном сайте органа местного самоуправления муниципального района или органа местного самоуправления городского округа в информационно-телекоммуникационной сети "Интернет"</w:t>
      </w:r>
      <w:proofErr w:type="gramStart"/>
      <w:r>
        <w:rPr>
          <w:rFonts w:ascii="Calibri" w:hAnsi="Calibri" w:cs="Calibri"/>
        </w:rPr>
        <w:t>."</w:t>
      </w:r>
      <w:proofErr w:type="gramEnd"/>
      <w:r>
        <w:rPr>
          <w:rFonts w:ascii="Calibri" w:hAnsi="Calibri" w:cs="Calibri"/>
        </w:rPr>
        <w:t>;</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в </w:t>
      </w:r>
      <w:hyperlink r:id="rId11" w:history="1">
        <w:r>
          <w:rPr>
            <w:rFonts w:ascii="Calibri" w:hAnsi="Calibri" w:cs="Calibri"/>
            <w:color w:val="0000FF"/>
          </w:rPr>
          <w:t>части 9</w:t>
        </w:r>
      </w:hyperlink>
      <w:r>
        <w:rPr>
          <w:rFonts w:ascii="Calibri" w:hAnsi="Calibri" w:cs="Calibri"/>
        </w:rPr>
        <w:t xml:space="preserve"> слова "Установка рекламной конструкции допускается при наличии разрешения на установку" заменить словами "Установка и эксплуатация рекламной конструкции допускаются при наличии разрешения на установку и эксплуатацию", слова "осуществить установку" заменить словами "осуществлять установку и эксплуатацию";</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w:t>
      </w:r>
      <w:hyperlink r:id="rId12" w:history="1">
        <w:r>
          <w:rPr>
            <w:rFonts w:ascii="Calibri" w:hAnsi="Calibri" w:cs="Calibri"/>
            <w:color w:val="0000FF"/>
          </w:rPr>
          <w:t>часть 9.1</w:t>
        </w:r>
      </w:hyperlink>
      <w:r>
        <w:rPr>
          <w:rFonts w:ascii="Calibri" w:hAnsi="Calibri" w:cs="Calibri"/>
        </w:rPr>
        <w:t xml:space="preserve"> после слов "Разрешение на установку" дополнить словами "и эксплуатацию";</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w:t>
      </w:r>
      <w:hyperlink r:id="rId13" w:history="1">
        <w:r>
          <w:rPr>
            <w:rFonts w:ascii="Calibri" w:hAnsi="Calibri" w:cs="Calibri"/>
            <w:color w:val="0000FF"/>
          </w:rPr>
          <w:t>часть 9.3</w:t>
        </w:r>
      </w:hyperlink>
      <w:r>
        <w:rPr>
          <w:rFonts w:ascii="Calibri" w:hAnsi="Calibri" w:cs="Calibri"/>
        </w:rPr>
        <w:t xml:space="preserve"> после слов "на установку" дополнить словами "и эксплуатацию";</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 </w:t>
      </w:r>
      <w:hyperlink r:id="rId14" w:history="1">
        <w:r>
          <w:rPr>
            <w:rFonts w:ascii="Calibri" w:hAnsi="Calibri" w:cs="Calibri"/>
            <w:color w:val="0000FF"/>
          </w:rPr>
          <w:t>часть 10</w:t>
        </w:r>
      </w:hyperlink>
      <w:r>
        <w:rPr>
          <w:rFonts w:ascii="Calibri" w:hAnsi="Calibri" w:cs="Calibri"/>
        </w:rPr>
        <w:t xml:space="preserve"> изложить в следующей редакции:</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Установка и эксплуатация рекламной конструкции без разрешения, срок действия которого не истек, не допускаются. В случае установки и (или) эксплуатации рекламной конструкции без разрешения, срок действия которого не истек, она подлежит демонтажу на основании предписания органа местного самоуправления муниципального района или органа местного самоуправления городского округа, на территориях которых установлена рекламная конструкция</w:t>
      </w:r>
      <w:proofErr w:type="gramStart"/>
      <w:r>
        <w:rPr>
          <w:rFonts w:ascii="Calibri" w:hAnsi="Calibri" w:cs="Calibri"/>
        </w:rPr>
        <w:t>.";</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 в </w:t>
      </w:r>
      <w:hyperlink r:id="rId15" w:history="1">
        <w:r>
          <w:rPr>
            <w:rFonts w:ascii="Calibri" w:hAnsi="Calibri" w:cs="Calibri"/>
            <w:color w:val="0000FF"/>
          </w:rPr>
          <w:t>части 15</w:t>
        </w:r>
      </w:hyperlink>
      <w:r>
        <w:rPr>
          <w:rFonts w:ascii="Calibri" w:hAnsi="Calibri" w:cs="Calibri"/>
        </w:rPr>
        <w:t>:</w:t>
      </w:r>
    </w:p>
    <w:p w:rsidR="007D24D2" w:rsidRDefault="00500A56">
      <w:pPr>
        <w:widowControl w:val="0"/>
        <w:autoSpaceDE w:val="0"/>
        <w:autoSpaceDN w:val="0"/>
        <w:adjustRightInd w:val="0"/>
        <w:spacing w:after="0" w:line="240" w:lineRule="auto"/>
        <w:ind w:firstLine="540"/>
        <w:jc w:val="both"/>
        <w:rPr>
          <w:rFonts w:ascii="Calibri" w:hAnsi="Calibri" w:cs="Calibri"/>
        </w:rPr>
      </w:pPr>
      <w:hyperlink r:id="rId16" w:history="1">
        <w:r w:rsidR="007D24D2">
          <w:rPr>
            <w:rFonts w:ascii="Calibri" w:hAnsi="Calibri" w:cs="Calibri"/>
            <w:color w:val="0000FF"/>
          </w:rPr>
          <w:t>пункт 2</w:t>
        </w:r>
      </w:hyperlink>
      <w:r w:rsidR="007D24D2">
        <w:rPr>
          <w:rFonts w:ascii="Calibri" w:hAnsi="Calibri" w:cs="Calibri"/>
        </w:rPr>
        <w:t xml:space="preserve"> изложить в следующей редакции:</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настоящей статьи определяется схемой размещения рекламных конструкций)</w:t>
      </w:r>
      <w:proofErr w:type="gramStart"/>
      <w:r>
        <w:rPr>
          <w:rFonts w:ascii="Calibri" w:hAnsi="Calibri" w:cs="Calibri"/>
        </w:rPr>
        <w:t>;"</w:t>
      </w:r>
      <w:proofErr w:type="gramEnd"/>
      <w:r>
        <w:rPr>
          <w:rFonts w:ascii="Calibri" w:hAnsi="Calibri" w:cs="Calibri"/>
        </w:rPr>
        <w:t>;</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7" w:history="1">
        <w:r>
          <w:rPr>
            <w:rFonts w:ascii="Calibri" w:hAnsi="Calibri" w:cs="Calibri"/>
            <w:color w:val="0000FF"/>
          </w:rPr>
          <w:t>пункте 4</w:t>
        </w:r>
      </w:hyperlink>
      <w:r>
        <w:rPr>
          <w:rFonts w:ascii="Calibri" w:hAnsi="Calibri" w:cs="Calibri"/>
        </w:rPr>
        <w:t xml:space="preserve"> слова "городского округа</w:t>
      </w:r>
      <w:proofErr w:type="gramStart"/>
      <w:r>
        <w:rPr>
          <w:rFonts w:ascii="Calibri" w:hAnsi="Calibri" w:cs="Calibri"/>
        </w:rPr>
        <w:t>;"</w:t>
      </w:r>
      <w:proofErr w:type="gramEnd"/>
      <w:r>
        <w:rPr>
          <w:rFonts w:ascii="Calibri" w:hAnsi="Calibri" w:cs="Calibri"/>
        </w:rPr>
        <w:t xml:space="preserve"> заменить словами "городского округа. </w:t>
      </w:r>
      <w:proofErr w:type="gramStart"/>
      <w:r>
        <w:rPr>
          <w:rFonts w:ascii="Calibri" w:hAnsi="Calibri" w:cs="Calibri"/>
        </w:rPr>
        <w:t>Органы местного самоуправления муниципальных районов или органы местного самоуправления городских округов вправе определять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w:t>
      </w:r>
      <w:hyperlink r:id="rId18" w:history="1">
        <w:r>
          <w:rPr>
            <w:rFonts w:ascii="Calibri" w:hAnsi="Calibri" w:cs="Calibri"/>
            <w:color w:val="0000FF"/>
          </w:rPr>
          <w:t>часть 17</w:t>
        </w:r>
      </w:hyperlink>
      <w:r>
        <w:rPr>
          <w:rFonts w:ascii="Calibri" w:hAnsi="Calibri" w:cs="Calibri"/>
        </w:rPr>
        <w:t xml:space="preserve"> дополнить новым вторым предложением следующего содержания: "В случае</w:t>
      </w:r>
      <w:proofErr w:type="gramStart"/>
      <w:r>
        <w:rPr>
          <w:rFonts w:ascii="Calibri" w:hAnsi="Calibri" w:cs="Calibri"/>
        </w:rPr>
        <w:t>,</w:t>
      </w:r>
      <w:proofErr w:type="gramEnd"/>
      <w:r>
        <w:rPr>
          <w:rFonts w:ascii="Calibri" w:hAnsi="Calibri" w:cs="Calibri"/>
        </w:rPr>
        <w:t xml:space="preserve"> </w:t>
      </w:r>
      <w:r>
        <w:rPr>
          <w:rFonts w:ascii="Calibri" w:hAnsi="Calibri" w:cs="Calibri"/>
        </w:rPr>
        <w:lastRenderedPageBreak/>
        <w:t>если владелец рекламной конструкции является собственником недвижимого имущества, к которому присоединяется рекламная конструкция, разрешение выдается на срок, указанный в заявлении, при условии соответствия указанного срока предельным срокам, которые установлены субъектом Российской Федерации и на которые могут заключаться договоры на установку и эксплуатацию рекламных конструкций, а разрешение в отношении временной рекламной конструкции - на срок, указанный в заявлении, но не более чем на двенадцать месяцев</w:t>
      </w:r>
      <w:proofErr w:type="gramStart"/>
      <w:r>
        <w:rPr>
          <w:rFonts w:ascii="Calibri" w:hAnsi="Calibri" w:cs="Calibri"/>
        </w:rPr>
        <w:t xml:space="preserve">.", </w:t>
      </w:r>
      <w:proofErr w:type="gramEnd"/>
      <w:r>
        <w:rPr>
          <w:rFonts w:ascii="Calibri" w:hAnsi="Calibri" w:cs="Calibri"/>
        </w:rPr>
        <w:t>дополнить предложением следующего содержания: "Разрешение является действующим до истечения указанного в нем срока действия либо до его аннулирования или признания недействительным</w:t>
      </w:r>
      <w:proofErr w:type="gramStart"/>
      <w:r>
        <w:rPr>
          <w:rFonts w:ascii="Calibri" w:hAnsi="Calibri" w:cs="Calibri"/>
        </w:rPr>
        <w:t>.";</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 </w:t>
      </w:r>
      <w:hyperlink r:id="rId19" w:history="1">
        <w:r>
          <w:rPr>
            <w:rFonts w:ascii="Calibri" w:hAnsi="Calibri" w:cs="Calibri"/>
            <w:color w:val="0000FF"/>
          </w:rPr>
          <w:t>пункт 3 части 18</w:t>
        </w:r>
      </w:hyperlink>
      <w:r>
        <w:rPr>
          <w:rFonts w:ascii="Calibri" w:hAnsi="Calibri" w:cs="Calibri"/>
        </w:rPr>
        <w:t xml:space="preserve"> изложить в следующей редакции:</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если рекламная конструкция не установлена в течение года со дня выдачи разрешения или со дня демонтажа рекламной конструкции ее владельцем в период действия разрешения</w:t>
      </w:r>
      <w:proofErr w:type="gramStart"/>
      <w:r>
        <w:rPr>
          <w:rFonts w:ascii="Calibri" w:hAnsi="Calibri" w:cs="Calibri"/>
        </w:rPr>
        <w:t>;"</w:t>
      </w:r>
      <w:proofErr w:type="gramEnd"/>
      <w:r>
        <w:rPr>
          <w:rFonts w:ascii="Calibri" w:hAnsi="Calibri" w:cs="Calibri"/>
        </w:rPr>
        <w:t>;</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 </w:t>
      </w:r>
      <w:hyperlink r:id="rId20" w:history="1">
        <w:r>
          <w:rPr>
            <w:rFonts w:ascii="Calibri" w:hAnsi="Calibri" w:cs="Calibri"/>
            <w:color w:val="0000FF"/>
          </w:rPr>
          <w:t>пункт 3 части 20</w:t>
        </w:r>
      </w:hyperlink>
      <w:r>
        <w:rPr>
          <w:rFonts w:ascii="Calibri" w:hAnsi="Calibri" w:cs="Calibri"/>
        </w:rPr>
        <w:t xml:space="preserve"> изложить в следующей редакции:</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несоответствия установки рекламной конструкции в данном месте схеме размещения рекламных конструкций (в случае, если место установки рекламной конструкции в соответствии с частью 5.8 настоящей статьи определяется схемой размещения рекламных конструкций) - по иску органа местного самоуправления</w:t>
      </w:r>
      <w:proofErr w:type="gramStart"/>
      <w:r>
        <w:rPr>
          <w:rFonts w:ascii="Calibri" w:hAnsi="Calibri" w:cs="Calibri"/>
        </w:rPr>
        <w:t>;"</w:t>
      </w:r>
      <w:proofErr w:type="gramEnd"/>
      <w:r>
        <w:rPr>
          <w:rFonts w:ascii="Calibri" w:hAnsi="Calibri" w:cs="Calibri"/>
        </w:rPr>
        <w:t>;</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 </w:t>
      </w:r>
      <w:hyperlink r:id="rId21" w:history="1">
        <w:r>
          <w:rPr>
            <w:rFonts w:ascii="Calibri" w:hAnsi="Calibri" w:cs="Calibri"/>
            <w:color w:val="0000FF"/>
          </w:rPr>
          <w:t>дополнить</w:t>
        </w:r>
      </w:hyperlink>
      <w:r>
        <w:rPr>
          <w:rFonts w:ascii="Calibri" w:hAnsi="Calibri" w:cs="Calibri"/>
        </w:rPr>
        <w:t xml:space="preserve"> частью 20.1 следующего содержания:</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"20.1. </w:t>
      </w:r>
      <w:proofErr w:type="gramStart"/>
      <w:r>
        <w:rPr>
          <w:rFonts w:ascii="Calibri" w:hAnsi="Calibri" w:cs="Calibri"/>
        </w:rPr>
        <w:t>В случае внесения изменения в схему размещения рекламных конструкций, в результате которого место размещения ранее установленной рекламной конструкции перестало соответствовать указанной схеме и разрешение на установку и эксплуатацию такой рекламной конструкции было признано недействительным по основанию, предусмотренному пунктом 3 части 20 настоящей статьи, владельцу рекламной конструкции выплачивается компенсация за счет средств соответствующего местного бюджета.</w:t>
      </w:r>
      <w:proofErr w:type="gramEnd"/>
      <w:r>
        <w:rPr>
          <w:rFonts w:ascii="Calibri" w:hAnsi="Calibri" w:cs="Calibri"/>
        </w:rPr>
        <w:t xml:space="preserve"> Компенсации подлежат обоснованные и подтвержденные затраты на демонтаж рекламной конструкции, понесенные ее владельцем, а также соответствующая часть фактически выплаченных денежных средств согласно условиям проведенных торгов и (или) договора на установку и эксплуатацию рекламной конструкции, в отношении которой разрешение признано недействительным. При этом часть компенсации, не связанная с </w:t>
      </w:r>
      <w:proofErr w:type="spellStart"/>
      <w:r>
        <w:rPr>
          <w:rFonts w:ascii="Calibri" w:hAnsi="Calibri" w:cs="Calibri"/>
        </w:rPr>
        <w:t>демонтажом</w:t>
      </w:r>
      <w:proofErr w:type="spellEnd"/>
      <w:r>
        <w:rPr>
          <w:rFonts w:ascii="Calibri" w:hAnsi="Calibri" w:cs="Calibri"/>
        </w:rPr>
        <w:t xml:space="preserve">, рассчитывается пропорционально количеству дней, на которое сократился срок действия разрешения на установку и эксплуатацию рекламной конструкции. Компенсация подлежит выплате </w:t>
      </w:r>
      <w:proofErr w:type="spellStart"/>
      <w:r>
        <w:rPr>
          <w:rFonts w:ascii="Calibri" w:hAnsi="Calibri" w:cs="Calibri"/>
        </w:rPr>
        <w:t>рекламораспространителю</w:t>
      </w:r>
      <w:proofErr w:type="spellEnd"/>
      <w:r>
        <w:rPr>
          <w:rFonts w:ascii="Calibri" w:hAnsi="Calibri" w:cs="Calibri"/>
        </w:rPr>
        <w:t xml:space="preserve"> не позднее девяноста дней с момента внесения изменения в схему размещения рекламных конструкций</w:t>
      </w:r>
      <w:proofErr w:type="gramStart"/>
      <w:r>
        <w:rPr>
          <w:rFonts w:ascii="Calibri" w:hAnsi="Calibri" w:cs="Calibri"/>
        </w:rPr>
        <w:t>.";</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w:t>
      </w:r>
      <w:hyperlink r:id="rId22" w:history="1">
        <w:r>
          <w:rPr>
            <w:rFonts w:ascii="Calibri" w:hAnsi="Calibri" w:cs="Calibri"/>
            <w:color w:val="0000FF"/>
          </w:rPr>
          <w:t>часть 21</w:t>
        </w:r>
      </w:hyperlink>
      <w:r>
        <w:rPr>
          <w:rFonts w:ascii="Calibri" w:hAnsi="Calibri" w:cs="Calibri"/>
        </w:rPr>
        <w:t xml:space="preserve"> изложить в следующей редакции:</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w:t>
      </w:r>
      <w:proofErr w:type="gramStart"/>
      <w:r>
        <w:rPr>
          <w:rFonts w:ascii="Calibri" w:hAnsi="Calibri" w:cs="Calibri"/>
        </w:rPr>
        <w:t>Владелец рекламной конструкции обязан осуществить демонтаж рекламной конструкции в течение месяца со дня выдачи предписания органа местного самоуправления муниципального района или органа местного самоуправления городского округа о демонтаже рекламной конструкции, установленной и (или) эксплуатируемой без разрешения, срок действия которого не истек, а также удалить информацию, размещенную на такой рекламной конструкции, в течение трех дней со дня выдачи указанного предписания.";</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 </w:t>
      </w:r>
      <w:hyperlink r:id="rId23" w:history="1">
        <w:r>
          <w:rPr>
            <w:rFonts w:ascii="Calibri" w:hAnsi="Calibri" w:cs="Calibri"/>
            <w:color w:val="0000FF"/>
          </w:rPr>
          <w:t>дополнить</w:t>
        </w:r>
      </w:hyperlink>
      <w:r>
        <w:rPr>
          <w:rFonts w:ascii="Calibri" w:hAnsi="Calibri" w:cs="Calibri"/>
        </w:rPr>
        <w:t xml:space="preserve"> частями 21.1 - 21.3 следующего содержания:</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"21.1. </w:t>
      </w:r>
      <w:proofErr w:type="gramStart"/>
      <w:r>
        <w:rPr>
          <w:rFonts w:ascii="Calibri" w:hAnsi="Calibri" w:cs="Calibri"/>
        </w:rPr>
        <w:t>Если в установленный срок владелец рекламной конструкции не выполнил указанную в части 21 настоящей статьи обязанность по демонтажу рекламной конструкции или владелец рекламной конструкции неизвестен, орган местного самоуправления муниципального района или орган местного самоуправления городского округа выдает предписание о демонтаже рекламной конструкции собственнику или иному законному владельцу недвижимого имущества, к которому присоединена рекламная конструкция, за исключением случая присоединения рекламной конструкции</w:t>
      </w:r>
      <w:proofErr w:type="gramEnd"/>
      <w:r>
        <w:rPr>
          <w:rFonts w:ascii="Calibri" w:hAnsi="Calibri" w:cs="Calibri"/>
        </w:rPr>
        <w:t xml:space="preserve">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Собственник или иной законный владелец недвижимого имущества, к которому присоединена рекламная конструкция, обязан демонтировать рекламную конструкцию в течение месяца со дня выдачи соответствующего предписания. Демонтаж, хранение или в необходимых случаях уничтожение рекламной конструкции осуществляется за счет собственника или иного законного владельца недвижимого имущества, к которому была </w:t>
      </w:r>
      <w:r>
        <w:rPr>
          <w:rFonts w:ascii="Calibri" w:hAnsi="Calibri" w:cs="Calibri"/>
        </w:rPr>
        <w:lastRenderedPageBreak/>
        <w:t xml:space="preserve">присоединена рекламная конструкция. По требованию собственника или иного законного владельца данного недвижимого имущества владелец рекламной конструкции обязан возместить этому собственнику или этому законному владельцу необходимые расходы, понесенные в связи с </w:t>
      </w:r>
      <w:proofErr w:type="spellStart"/>
      <w:r>
        <w:rPr>
          <w:rFonts w:ascii="Calibri" w:hAnsi="Calibri" w:cs="Calibri"/>
        </w:rPr>
        <w:t>демонтажом</w:t>
      </w:r>
      <w:proofErr w:type="spellEnd"/>
      <w:r>
        <w:rPr>
          <w:rFonts w:ascii="Calibri" w:hAnsi="Calibri" w:cs="Calibri"/>
        </w:rPr>
        <w:t>, хранением или в необходимых случаях уничтожением рекламной конструкции.</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21.2. </w:t>
      </w:r>
      <w:proofErr w:type="gramStart"/>
      <w:r>
        <w:rPr>
          <w:rFonts w:ascii="Calibri" w:hAnsi="Calibri" w:cs="Calibri"/>
        </w:rPr>
        <w:t>Если в установленный срок собственник или иной законный владелец недвижимого имущества, к которому была присоединена рекламная конструкция, не выполнил указанную в части 21 настоящей статьи обязанность по демонтажу рекламной конструкции либо собственник или иной законный владелец данного недвижимого имущества неизвестен, демонтаж рекламной конструкции, ее хранение или в необходимых случаях уничтожение осуществляется за счет средств местного бюджета.</w:t>
      </w:r>
      <w:proofErr w:type="gramEnd"/>
      <w:r>
        <w:rPr>
          <w:rFonts w:ascii="Calibri" w:hAnsi="Calibri" w:cs="Calibri"/>
        </w:rPr>
        <w:t xml:space="preserve"> По требованию органа местного самоуправления муниципального района или органа местного самоуправления городского округа владелец рекламной конструкции либо собственник или иной законный владелец недвижимого имущества, к которому была присоединена рекламная конструкция, обязан возместить необходимые расходы, понесенные в связи с </w:t>
      </w:r>
      <w:proofErr w:type="spellStart"/>
      <w:r>
        <w:rPr>
          <w:rFonts w:ascii="Calibri" w:hAnsi="Calibri" w:cs="Calibri"/>
        </w:rPr>
        <w:t>демонтажом</w:t>
      </w:r>
      <w:proofErr w:type="spellEnd"/>
      <w:r>
        <w:rPr>
          <w:rFonts w:ascii="Calibri" w:hAnsi="Calibri" w:cs="Calibri"/>
        </w:rPr>
        <w:t>, хранением или в необходимых случаях уничтожением рекламной конструкции.</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21.3. Если рекламная конструкция присоединена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в случае, указанном в части 21.1 настоящей статьи, ее демонтаж, хранение или в необходимых случаях уничтожение осуществляется за счет средств местного бюджета. По требованию органа местного самоуправления муниципального района или органа местного самоуправления городского округа владелец рекламной конструкции обязан возместить необходимые расходы, понесенные в связи с </w:t>
      </w:r>
      <w:proofErr w:type="spellStart"/>
      <w:r>
        <w:rPr>
          <w:rFonts w:ascii="Calibri" w:hAnsi="Calibri" w:cs="Calibri"/>
        </w:rPr>
        <w:t>демонтажом</w:t>
      </w:r>
      <w:proofErr w:type="spellEnd"/>
      <w:r>
        <w:rPr>
          <w:rFonts w:ascii="Calibri" w:hAnsi="Calibri" w:cs="Calibri"/>
        </w:rPr>
        <w:t>, хранением или в необходимых случаях уничтожением рекламной конструкции</w:t>
      </w:r>
      <w:proofErr w:type="gramStart"/>
      <w:r>
        <w:rPr>
          <w:rFonts w:ascii="Calibri" w:hAnsi="Calibri" w:cs="Calibri"/>
        </w:rPr>
        <w:t>.";</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 </w:t>
      </w:r>
      <w:hyperlink r:id="rId24" w:history="1">
        <w:r>
          <w:rPr>
            <w:rFonts w:ascii="Calibri" w:hAnsi="Calibri" w:cs="Calibri"/>
            <w:color w:val="0000FF"/>
          </w:rPr>
          <w:t>часть 22</w:t>
        </w:r>
      </w:hyperlink>
      <w:r>
        <w:rPr>
          <w:rFonts w:ascii="Calibri" w:hAnsi="Calibri" w:cs="Calibri"/>
        </w:rPr>
        <w:t xml:space="preserve"> изложить в следующей редакции:</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Решение о выдаче предписания о демонтаже рекламной конструкции, демонтаж рекламной конструкции могут быть обжалованы в суд или арбитражный суд в течение трех месяцев со дня получения соответствующего предписания или со дня демонтажа рекламной конструкции</w:t>
      </w:r>
      <w:proofErr w:type="gramStart"/>
      <w:r>
        <w:rPr>
          <w:rFonts w:ascii="Calibri" w:hAnsi="Calibri" w:cs="Calibri"/>
        </w:rPr>
        <w:t>.";</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w:t>
      </w:r>
      <w:hyperlink r:id="rId25" w:history="1">
        <w:r>
          <w:rPr>
            <w:rFonts w:ascii="Calibri" w:hAnsi="Calibri" w:cs="Calibri"/>
            <w:color w:val="0000FF"/>
          </w:rPr>
          <w:t>часть 23</w:t>
        </w:r>
      </w:hyperlink>
      <w:r>
        <w:rPr>
          <w:rFonts w:ascii="Calibri" w:hAnsi="Calibri" w:cs="Calibri"/>
        </w:rPr>
        <w:t xml:space="preserve"> изложить в следующей редакции:</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Требования настоящей статьи в части получения разрешений не распространяются на витрины, киоски, лотки, передвижные пункты торговли, уличные зонтики в случае размещения рекламы непосредственно на указанных объектах (без использования конструкций и приспособлений, предназначенных только для размещения рекламы).";</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26" w:history="1">
        <w:r>
          <w:rPr>
            <w:rFonts w:ascii="Calibri" w:hAnsi="Calibri" w:cs="Calibri"/>
            <w:color w:val="0000FF"/>
          </w:rPr>
          <w:t>часть 2 статьи 20</w:t>
        </w:r>
      </w:hyperlink>
      <w:r>
        <w:rPr>
          <w:rFonts w:ascii="Calibri" w:hAnsi="Calibri" w:cs="Calibri"/>
        </w:rPr>
        <w:t xml:space="preserve"> изложить в следующей редакции:</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Использование транспортных средств исключительно или преимущественно в качестве передвижных рекламных конструкций, в том числе переоборудование транспортных средств для распространения рекламы, в результате которого транспортные средства полностью или частично утратили функции, для выполнения которых они были предназначены, переоборудование кузовов транспортных средств с приданием им вида определенного товара, запрещается</w:t>
      </w:r>
      <w:proofErr w:type="gramStart"/>
      <w:r>
        <w:rPr>
          <w:rFonts w:ascii="Calibri" w:hAnsi="Calibri" w:cs="Calibri"/>
        </w:rPr>
        <w:t>.";</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27" w:history="1">
        <w:r>
          <w:rPr>
            <w:rFonts w:ascii="Calibri" w:hAnsi="Calibri" w:cs="Calibri"/>
            <w:color w:val="0000FF"/>
          </w:rPr>
          <w:t>часть 6 статьи 38</w:t>
        </w:r>
      </w:hyperlink>
      <w:r>
        <w:rPr>
          <w:rFonts w:ascii="Calibri" w:hAnsi="Calibri" w:cs="Calibri"/>
        </w:rPr>
        <w:t xml:space="preserve"> после слов "статьей 12," дополнить словами "частью 3 статьи 19, частями 2 и 6 статьи 20,".</w:t>
      </w:r>
    </w:p>
    <w:p w:rsidR="007D24D2" w:rsidRDefault="007D24D2">
      <w:pPr>
        <w:widowControl w:val="0"/>
        <w:autoSpaceDE w:val="0"/>
        <w:autoSpaceDN w:val="0"/>
        <w:adjustRightInd w:val="0"/>
        <w:spacing w:after="0" w:line="240" w:lineRule="auto"/>
        <w:ind w:firstLine="540"/>
        <w:jc w:val="both"/>
        <w:rPr>
          <w:rFonts w:ascii="Calibri" w:hAnsi="Calibri" w:cs="Calibri"/>
        </w:rPr>
      </w:pPr>
    </w:p>
    <w:p w:rsidR="007D24D2" w:rsidRDefault="007D24D2">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Статья 2</w:t>
      </w:r>
    </w:p>
    <w:p w:rsidR="007D24D2" w:rsidRDefault="007D24D2">
      <w:pPr>
        <w:widowControl w:val="0"/>
        <w:autoSpaceDE w:val="0"/>
        <w:autoSpaceDN w:val="0"/>
        <w:adjustRightInd w:val="0"/>
        <w:spacing w:after="0" w:line="240" w:lineRule="auto"/>
        <w:ind w:firstLine="540"/>
        <w:jc w:val="both"/>
        <w:rPr>
          <w:rFonts w:ascii="Calibri" w:hAnsi="Calibri" w:cs="Calibri"/>
        </w:rPr>
      </w:pPr>
    </w:p>
    <w:p w:rsidR="007D24D2" w:rsidRDefault="007D24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Внести в </w:t>
      </w:r>
      <w:hyperlink r:id="rId28" w:history="1">
        <w:r>
          <w:rPr>
            <w:rFonts w:ascii="Calibri" w:hAnsi="Calibri" w:cs="Calibri"/>
            <w:color w:val="0000FF"/>
          </w:rPr>
          <w:t>Кодекс</w:t>
        </w:r>
      </w:hyperlink>
      <w:r>
        <w:rPr>
          <w:rFonts w:ascii="Calibri" w:hAnsi="Calibri" w:cs="Calibri"/>
        </w:rPr>
        <w:t xml:space="preserve"> Российской Федерации об административных правонарушениях (Собрание законодательства Российской Федерации, 2002, N 1, ст. 1; N 30, ст. 3029; 2003, N 27, ст. 2700, 2708, 2717; N 46, ст. 4434; N 50, ст. 4847; 2004, N 31, ст. 3229; N 34, ст. 3533; 2005, N 1, ст. 13, 45;</w:t>
      </w:r>
      <w:proofErr w:type="gramEnd"/>
      <w:r>
        <w:rPr>
          <w:rFonts w:ascii="Calibri" w:hAnsi="Calibri" w:cs="Calibri"/>
        </w:rPr>
        <w:t xml:space="preserve"> </w:t>
      </w:r>
      <w:proofErr w:type="gramStart"/>
      <w:r>
        <w:rPr>
          <w:rFonts w:ascii="Calibri" w:hAnsi="Calibri" w:cs="Calibri"/>
        </w:rPr>
        <w:t>N 13, ст. 1075, 1077; N 19, ст. 1752; N 27, ст. 2719, 2721; N 30, ст. 3104, 3131; N 50, ст. 5247; 2006, N 1, ст. 10; N 17, ст. 1776; N 18, ст. 1907; N 19, ст. 2066; N 31, ст. 3438; N 45, ст. 4641; N 52, ст. 5498;</w:t>
      </w:r>
      <w:proofErr w:type="gramEnd"/>
      <w:r>
        <w:rPr>
          <w:rFonts w:ascii="Calibri" w:hAnsi="Calibri" w:cs="Calibri"/>
        </w:rPr>
        <w:t xml:space="preserve"> </w:t>
      </w:r>
      <w:proofErr w:type="gramStart"/>
      <w:r>
        <w:rPr>
          <w:rFonts w:ascii="Calibri" w:hAnsi="Calibri" w:cs="Calibri"/>
        </w:rPr>
        <w:t>2007, N 15, ст. 1743; N 16, ст. 1825; N 30, ст. 3755; N 31, ст. 4007, 4008; N 41, ст. 4845; N 46, ст. 5553; 2008, N 20, ст. 2251; N 30, ст. 3604; N 49, ст. 5745; N 52, ст. 6235, 6236; 2009, N 7, ст. 777; N 23, ст. 2759;</w:t>
      </w:r>
      <w:proofErr w:type="gramEnd"/>
      <w:r>
        <w:rPr>
          <w:rFonts w:ascii="Calibri" w:hAnsi="Calibri" w:cs="Calibri"/>
        </w:rPr>
        <w:t xml:space="preserve"> </w:t>
      </w:r>
      <w:proofErr w:type="gramStart"/>
      <w:r>
        <w:rPr>
          <w:rFonts w:ascii="Calibri" w:hAnsi="Calibri" w:cs="Calibri"/>
        </w:rPr>
        <w:t>N 26, ст. 3120, 3132; N 29, ст. 3597, 3642; N 30, ст. 3739; N 48, ст. 5711, 5724; N 52, ст. 6412; 2010, N 1, ст. 1; N 21, ст. 2525; N 23, ст. 2790; N 27, ст. 3416; N 30, ст. 4002, 4006, 4007; N 31, ст. 4158, 4164, 4192, 4193, 4206, 4207, 4208;</w:t>
      </w:r>
      <w:proofErr w:type="gramEnd"/>
      <w:r>
        <w:rPr>
          <w:rFonts w:ascii="Calibri" w:hAnsi="Calibri" w:cs="Calibri"/>
        </w:rPr>
        <w:t xml:space="preserve"> </w:t>
      </w:r>
      <w:proofErr w:type="gramStart"/>
      <w:r>
        <w:rPr>
          <w:rFonts w:ascii="Calibri" w:hAnsi="Calibri" w:cs="Calibri"/>
        </w:rPr>
        <w:t xml:space="preserve">N 41, ст. 5192; 2011, N 1, ст. 10, 23; N 15, ст. 2039; N 17, ст. 2310; N 19, ст. 2715; N </w:t>
      </w:r>
      <w:r>
        <w:rPr>
          <w:rFonts w:ascii="Calibri" w:hAnsi="Calibri" w:cs="Calibri"/>
        </w:rPr>
        <w:lastRenderedPageBreak/>
        <w:t>23, ст. 3260; N 27, ст. 3873; N 29, ст. 4290; N 30, ст. 4585, 4590, 4598, 4600, 4601, 4605; N 46, ст. 6406; N 48, ст. 6728;</w:t>
      </w:r>
      <w:proofErr w:type="gramEnd"/>
      <w:r>
        <w:rPr>
          <w:rFonts w:ascii="Calibri" w:hAnsi="Calibri" w:cs="Calibri"/>
        </w:rPr>
        <w:t xml:space="preserve"> </w:t>
      </w:r>
      <w:proofErr w:type="gramStart"/>
      <w:r>
        <w:rPr>
          <w:rFonts w:ascii="Calibri" w:hAnsi="Calibri" w:cs="Calibri"/>
        </w:rPr>
        <w:t>N 49, ст. 7025, 7061; N 50, ст. 7342, 7345, 7346, 7351, 7355, 7362, 7366; 2012, N 6, ст. 621; N 10, ст. 1166; N 15, ст. 1724; N 24, ст. 3069, 3082; N 29, ст. 3996; N 31, ст. 4320, 4322, 4330; N 47, ст. 6402, 6403; N 49, ст. 6757;</w:t>
      </w:r>
      <w:proofErr w:type="gramEnd"/>
      <w:r>
        <w:rPr>
          <w:rFonts w:ascii="Calibri" w:hAnsi="Calibri" w:cs="Calibri"/>
        </w:rPr>
        <w:t xml:space="preserve"> </w:t>
      </w:r>
      <w:proofErr w:type="gramStart"/>
      <w:r>
        <w:rPr>
          <w:rFonts w:ascii="Calibri" w:hAnsi="Calibri" w:cs="Calibri"/>
        </w:rPr>
        <w:t>N 53, ст. 7577, 7602; 2013, N 14, ст. 1666) следующие изменения:</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r:id="rId29" w:history="1">
        <w:r>
          <w:rPr>
            <w:rFonts w:ascii="Calibri" w:hAnsi="Calibri" w:cs="Calibri"/>
            <w:color w:val="0000FF"/>
          </w:rPr>
          <w:t>статье 14.37</w:t>
        </w:r>
      </w:hyperlink>
      <w:r>
        <w:rPr>
          <w:rFonts w:ascii="Calibri" w:hAnsi="Calibri" w:cs="Calibri"/>
        </w:rPr>
        <w:t>:</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30" w:history="1">
        <w:r>
          <w:rPr>
            <w:rFonts w:ascii="Calibri" w:hAnsi="Calibri" w:cs="Calibri"/>
            <w:color w:val="0000FF"/>
          </w:rPr>
          <w:t>наименование</w:t>
        </w:r>
      </w:hyperlink>
      <w:r>
        <w:rPr>
          <w:rFonts w:ascii="Calibri" w:hAnsi="Calibri" w:cs="Calibri"/>
        </w:rPr>
        <w:t xml:space="preserve"> после слова "установке" дополнить словами "и (или) эксплуатации";</w:t>
      </w:r>
    </w:p>
    <w:p w:rsidR="007D24D2" w:rsidRDefault="007D24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б) </w:t>
      </w:r>
      <w:hyperlink r:id="rId31" w:history="1">
        <w:r>
          <w:rPr>
            <w:rFonts w:ascii="Calibri" w:hAnsi="Calibri" w:cs="Calibri"/>
            <w:color w:val="0000FF"/>
          </w:rPr>
          <w:t>абзац первый</w:t>
        </w:r>
      </w:hyperlink>
      <w:r>
        <w:rPr>
          <w:rFonts w:ascii="Calibri" w:hAnsi="Calibri" w:cs="Calibri"/>
        </w:rPr>
        <w:t xml:space="preserve"> после слова "Установка" дополнить словами "и (или) эксплуатация", слова "установку и (или) установка" заменить словами "установку и эксплуатацию, а равно установка и (или) эксплуатация";</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32" w:history="1">
        <w:r>
          <w:rPr>
            <w:rFonts w:ascii="Calibri" w:hAnsi="Calibri" w:cs="Calibri"/>
            <w:color w:val="0000FF"/>
          </w:rPr>
          <w:t>абзац второй</w:t>
        </w:r>
      </w:hyperlink>
      <w:r>
        <w:rPr>
          <w:rFonts w:ascii="Calibri" w:hAnsi="Calibri" w:cs="Calibri"/>
        </w:rPr>
        <w:t xml:space="preserve"> изложить в следующей редакции:</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одной тысячи до одной тысячи пятисот рублей; на должностных лиц - от трех тысяч до пяти тысяч рублей; на юридических лиц - от пятисот тысяч до одного миллиона рублей</w:t>
      </w:r>
      <w:proofErr w:type="gramStart"/>
      <w:r>
        <w:rPr>
          <w:rFonts w:ascii="Calibri" w:hAnsi="Calibri" w:cs="Calibri"/>
        </w:rPr>
        <w:t>.";</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33" w:history="1">
        <w:r>
          <w:rPr>
            <w:rFonts w:ascii="Calibri" w:hAnsi="Calibri" w:cs="Calibri"/>
            <w:color w:val="0000FF"/>
          </w:rPr>
          <w:t>часть 2 статьи 14.38</w:t>
        </w:r>
      </w:hyperlink>
      <w:r>
        <w:rPr>
          <w:rFonts w:ascii="Calibri" w:hAnsi="Calibri" w:cs="Calibri"/>
        </w:rPr>
        <w:t xml:space="preserve"> изложить в следующей редакции:</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Использование транспортного средства исключительно или преимущественно в качестве передвижной рекламной конструкции, в том числе переоборудование транспортного средства для распространения рекламы, в результате которого транспортное средство полностью или частично утратило функции, для выполнения которых оно было предназначено, переоборудование кузова транспортного средства с приданием ему вида определенного товара, - влечет наложение административного штрафа на граждан в размере от трех тысяч до пяти тысяч</w:t>
      </w:r>
      <w:proofErr w:type="gramEnd"/>
      <w:r>
        <w:rPr>
          <w:rFonts w:ascii="Calibri" w:hAnsi="Calibri" w:cs="Calibri"/>
        </w:rPr>
        <w:t xml:space="preserve"> рублей; на должностных лиц - от тридцати тысяч до пятидесяти тысяч рублей; на юридических лиц - от пятисот тысяч до одного миллиона рублей</w:t>
      </w:r>
      <w:proofErr w:type="gramStart"/>
      <w:r>
        <w:rPr>
          <w:rFonts w:ascii="Calibri" w:hAnsi="Calibri" w:cs="Calibri"/>
        </w:rPr>
        <w:t>.";</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w:t>
      </w:r>
      <w:hyperlink r:id="rId34" w:history="1">
        <w:r>
          <w:rPr>
            <w:rFonts w:ascii="Calibri" w:hAnsi="Calibri" w:cs="Calibri"/>
            <w:color w:val="0000FF"/>
          </w:rPr>
          <w:t>статье 23.1</w:t>
        </w:r>
      </w:hyperlink>
      <w:r>
        <w:rPr>
          <w:rFonts w:ascii="Calibri" w:hAnsi="Calibri" w:cs="Calibri"/>
        </w:rPr>
        <w:t>:</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35" w:history="1">
        <w:r>
          <w:rPr>
            <w:rFonts w:ascii="Calibri" w:hAnsi="Calibri" w:cs="Calibri"/>
            <w:color w:val="0000FF"/>
          </w:rPr>
          <w:t>часть 1</w:t>
        </w:r>
      </w:hyperlink>
      <w:r>
        <w:rPr>
          <w:rFonts w:ascii="Calibri" w:hAnsi="Calibri" w:cs="Calibri"/>
        </w:rPr>
        <w:t xml:space="preserve"> после слов "статьями 14.35 - 14.37," дополнить словами "частью 2 статьи 14.38, статьями";</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36" w:history="1">
        <w:r>
          <w:rPr>
            <w:rFonts w:ascii="Calibri" w:hAnsi="Calibri" w:cs="Calibri"/>
            <w:color w:val="0000FF"/>
          </w:rPr>
          <w:t>абзац четвертый части 3</w:t>
        </w:r>
      </w:hyperlink>
      <w:r>
        <w:rPr>
          <w:rFonts w:ascii="Calibri" w:hAnsi="Calibri" w:cs="Calibri"/>
        </w:rPr>
        <w:t xml:space="preserve"> после цифр "14.37," дополнить словами "частью 2 статьи 14.38, статьями";</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w:t>
      </w:r>
      <w:hyperlink r:id="rId37" w:history="1">
        <w:r>
          <w:rPr>
            <w:rFonts w:ascii="Calibri" w:hAnsi="Calibri" w:cs="Calibri"/>
            <w:color w:val="0000FF"/>
          </w:rPr>
          <w:t>части 1 статьи 23.48</w:t>
        </w:r>
      </w:hyperlink>
      <w:r>
        <w:rPr>
          <w:rFonts w:ascii="Calibri" w:hAnsi="Calibri" w:cs="Calibri"/>
        </w:rPr>
        <w:t xml:space="preserve"> цифры "14.38," заменить словами "частями 1, 3 - 5 статьи 14.38, статьями";</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38" w:history="1">
        <w:r>
          <w:rPr>
            <w:rFonts w:ascii="Calibri" w:hAnsi="Calibri" w:cs="Calibri"/>
            <w:color w:val="0000FF"/>
          </w:rPr>
          <w:t>часть 1 статьи 27.13</w:t>
        </w:r>
      </w:hyperlink>
      <w:r>
        <w:rPr>
          <w:rFonts w:ascii="Calibri" w:hAnsi="Calibri" w:cs="Calibri"/>
        </w:rPr>
        <w:t xml:space="preserve"> после слов "статьи 12.27" дополнить словами ", частью 2 статьи 14.38".</w:t>
      </w:r>
    </w:p>
    <w:p w:rsidR="007D24D2" w:rsidRDefault="007D24D2">
      <w:pPr>
        <w:widowControl w:val="0"/>
        <w:autoSpaceDE w:val="0"/>
        <w:autoSpaceDN w:val="0"/>
        <w:adjustRightInd w:val="0"/>
        <w:spacing w:after="0" w:line="240" w:lineRule="auto"/>
        <w:ind w:firstLine="540"/>
        <w:jc w:val="both"/>
        <w:rPr>
          <w:rFonts w:ascii="Calibri" w:hAnsi="Calibri" w:cs="Calibri"/>
        </w:rPr>
      </w:pPr>
    </w:p>
    <w:p w:rsidR="007D24D2" w:rsidRDefault="007D24D2">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Статья 3</w:t>
      </w:r>
    </w:p>
    <w:p w:rsidR="007D24D2" w:rsidRDefault="007D24D2">
      <w:pPr>
        <w:widowControl w:val="0"/>
        <w:autoSpaceDE w:val="0"/>
        <w:autoSpaceDN w:val="0"/>
        <w:adjustRightInd w:val="0"/>
        <w:spacing w:after="0" w:line="240" w:lineRule="auto"/>
        <w:ind w:firstLine="540"/>
        <w:jc w:val="both"/>
        <w:rPr>
          <w:rFonts w:ascii="Calibri" w:hAnsi="Calibri" w:cs="Calibri"/>
        </w:rPr>
      </w:pPr>
    </w:p>
    <w:p w:rsidR="007D24D2" w:rsidRDefault="007D24D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Внести в Федеральный </w:t>
      </w:r>
      <w:hyperlink r:id="rId39" w:history="1">
        <w:r>
          <w:rPr>
            <w:rFonts w:ascii="Calibri" w:hAnsi="Calibri" w:cs="Calibri"/>
            <w:color w:val="0000FF"/>
          </w:rPr>
          <w:t>закон</w:t>
        </w:r>
      </w:hyperlink>
      <w:r>
        <w:rPr>
          <w:rFonts w:ascii="Calibri" w:hAnsi="Calibri" w:cs="Calibri"/>
        </w:rPr>
        <w:t xml:space="preserve">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2005, N 1, ст. 17, 25; 2006, N 1, ст. 10; N 23, ст. 2380; N 30, ст. 3296; N 31, ст. 3452;</w:t>
      </w:r>
      <w:proofErr w:type="gramEnd"/>
      <w:r>
        <w:rPr>
          <w:rFonts w:ascii="Calibri" w:hAnsi="Calibri" w:cs="Calibri"/>
        </w:rPr>
        <w:t xml:space="preserve"> </w:t>
      </w:r>
      <w:proofErr w:type="gramStart"/>
      <w:r>
        <w:rPr>
          <w:rFonts w:ascii="Calibri" w:hAnsi="Calibri" w:cs="Calibri"/>
        </w:rPr>
        <w:t>N 43, ст. 4412; N 50, ст. 5279; 2007, N 1, ст. 21; N 21, ст. 2455; N 25, ст. 2977; N 43, ст. 5084; N 46, ст. 5553; 2008, N 48, ст. 5517; N 52, ст. 6236; 2009, N 48, ст. 5733; N 52, ст. 6441; 2010, N 15, ст. 1736;</w:t>
      </w:r>
      <w:proofErr w:type="gramEnd"/>
      <w:r>
        <w:rPr>
          <w:rFonts w:ascii="Calibri" w:hAnsi="Calibri" w:cs="Calibri"/>
        </w:rPr>
        <w:t xml:space="preserve"> </w:t>
      </w:r>
      <w:proofErr w:type="gramStart"/>
      <w:r>
        <w:rPr>
          <w:rFonts w:ascii="Calibri" w:hAnsi="Calibri" w:cs="Calibri"/>
        </w:rPr>
        <w:t>N 49, ст. 6409; 2011, N 17, ст. 2310; N 29, ст. 4283; N 30, ст. 4572, 4590, 4591, 4594, 4595; N 48, ст. 6730; N 49, ст. 7015, 7039; 2012, N 26, ст. 3444, 3446; N 50, ст. 6967; 2013, N 14, ст. 1663) следующие изменения:</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r:id="rId40" w:history="1">
        <w:r>
          <w:rPr>
            <w:rFonts w:ascii="Calibri" w:hAnsi="Calibri" w:cs="Calibri"/>
            <w:color w:val="0000FF"/>
          </w:rPr>
          <w:t>пункте 15.1 части 1 статьи 15</w:t>
        </w:r>
      </w:hyperlink>
      <w:r>
        <w:rPr>
          <w:rFonts w:ascii="Calibri" w:hAnsi="Calibri" w:cs="Calibri"/>
        </w:rPr>
        <w:t xml:space="preserve"> слова "выдача разрешений на установку" заменить словами "утверждение схемы размещения рекламных конструкций, выдача разрешений на установку и эксплуатацию", слово "вновь" исключить;</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r:id="rId41" w:history="1">
        <w:r>
          <w:rPr>
            <w:rFonts w:ascii="Calibri" w:hAnsi="Calibri" w:cs="Calibri"/>
            <w:color w:val="0000FF"/>
          </w:rPr>
          <w:t>пункте 26.1 части 1 статьи 16</w:t>
        </w:r>
      </w:hyperlink>
      <w:r>
        <w:rPr>
          <w:rFonts w:ascii="Calibri" w:hAnsi="Calibri" w:cs="Calibri"/>
        </w:rPr>
        <w:t xml:space="preserve"> слова "выдача разрешений на установку" заменить словами "утверждение схемы размещения рекламных конструкций, выдача разрешений на установку и эксплуатацию", слово "вновь" исключить.</w:t>
      </w:r>
    </w:p>
    <w:p w:rsidR="007D24D2" w:rsidRDefault="007D24D2">
      <w:pPr>
        <w:widowControl w:val="0"/>
        <w:autoSpaceDE w:val="0"/>
        <w:autoSpaceDN w:val="0"/>
        <w:adjustRightInd w:val="0"/>
        <w:spacing w:after="0" w:line="240" w:lineRule="auto"/>
        <w:ind w:firstLine="540"/>
        <w:jc w:val="both"/>
        <w:rPr>
          <w:rFonts w:ascii="Calibri" w:hAnsi="Calibri" w:cs="Calibri"/>
        </w:rPr>
      </w:pPr>
    </w:p>
    <w:p w:rsidR="007D24D2" w:rsidRDefault="007D24D2">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Статья 4</w:t>
      </w:r>
    </w:p>
    <w:p w:rsidR="007D24D2" w:rsidRDefault="007D24D2">
      <w:pPr>
        <w:widowControl w:val="0"/>
        <w:autoSpaceDE w:val="0"/>
        <w:autoSpaceDN w:val="0"/>
        <w:adjustRightInd w:val="0"/>
        <w:spacing w:after="0" w:line="240" w:lineRule="auto"/>
        <w:ind w:firstLine="540"/>
        <w:jc w:val="both"/>
        <w:rPr>
          <w:rFonts w:ascii="Calibri" w:hAnsi="Calibri" w:cs="Calibri"/>
        </w:rPr>
      </w:pP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Федеральный закон вступает в силу со дня его официального опубликования.</w:t>
      </w:r>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 xml:space="preserve">Со дня вступления в силу настоящего Федерального закона и до 1 января 2014 года органы местного самоуправления (органы государственной власти субъектов Российской Федерации - городов федерального значения Москвы и Санкт-Петербурга) обязаны утвердить </w:t>
      </w:r>
      <w:r>
        <w:rPr>
          <w:rFonts w:ascii="Calibri" w:hAnsi="Calibri" w:cs="Calibri"/>
        </w:rPr>
        <w:lastRenderedPageBreak/>
        <w:t>схемы размещения рекламных конструкций в порядке, установленном частью 5.8 статьи 19 Федерального закона от 13 марта 2006 года N 38-ФЗ "О рекламе" (в редакции настоящего Федерального закона).</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Со дня утверждения схем размещения рекламных конструкций положения части 5.1, пункта 2 части 15, пункта 3 части 20 и части 20.1 статьи 19 Федерального закона от 13 марта 2006 года N 38-ФЗ "О рекламе" (в редакции настоящего Федерального закона) применяются в соответствующих муниципальных образованиях (субъектах Российской Федерации - городах федерального значения Москве и Санкт-Петербурге).</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До дня утверждения схем размещения рекламных конструкций органами местного самоуправления (органами государственной власти субъектов Российской Федерации - городов федерального значения Москвы и Санкт-Петербурга) применяется действовавший до дня вступления в силу настоящего Федерального закона порядок размещения рекламных конструкций на земельных участках независимо от формы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w:t>
      </w:r>
      <w:proofErr w:type="gramEnd"/>
    </w:p>
    <w:p w:rsidR="007D24D2" w:rsidRDefault="007D24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 1 января 2014 года выдача разрешений на установку и эксплуатацию рекламных конструкций на земельных участках независимо от формы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допускается только при наличии утвержденных в установленном порядке соответствующих схем размещения рекламных конструкций.</w:t>
      </w:r>
    </w:p>
    <w:p w:rsidR="007D24D2" w:rsidRDefault="007D24D2">
      <w:pPr>
        <w:widowControl w:val="0"/>
        <w:autoSpaceDE w:val="0"/>
        <w:autoSpaceDN w:val="0"/>
        <w:adjustRightInd w:val="0"/>
        <w:spacing w:after="0" w:line="240" w:lineRule="auto"/>
        <w:ind w:firstLine="540"/>
        <w:jc w:val="both"/>
        <w:rPr>
          <w:rFonts w:ascii="Calibri" w:hAnsi="Calibri" w:cs="Calibri"/>
        </w:rPr>
      </w:pPr>
    </w:p>
    <w:p w:rsidR="007D24D2" w:rsidRDefault="007D24D2">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7D24D2" w:rsidRDefault="007D24D2">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7D24D2" w:rsidRDefault="007D24D2">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7D24D2" w:rsidRDefault="007D24D2">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7D24D2" w:rsidRDefault="007D24D2">
      <w:pPr>
        <w:widowControl w:val="0"/>
        <w:autoSpaceDE w:val="0"/>
        <w:autoSpaceDN w:val="0"/>
        <w:adjustRightInd w:val="0"/>
        <w:spacing w:after="0" w:line="240" w:lineRule="auto"/>
        <w:rPr>
          <w:rFonts w:ascii="Calibri" w:hAnsi="Calibri" w:cs="Calibri"/>
        </w:rPr>
      </w:pPr>
      <w:r>
        <w:rPr>
          <w:rFonts w:ascii="Calibri" w:hAnsi="Calibri" w:cs="Calibri"/>
        </w:rPr>
        <w:t>7 мая 2013 года</w:t>
      </w:r>
    </w:p>
    <w:p w:rsidR="007D24D2" w:rsidRDefault="007D24D2">
      <w:pPr>
        <w:widowControl w:val="0"/>
        <w:autoSpaceDE w:val="0"/>
        <w:autoSpaceDN w:val="0"/>
        <w:adjustRightInd w:val="0"/>
        <w:spacing w:after="0" w:line="240" w:lineRule="auto"/>
        <w:rPr>
          <w:rFonts w:ascii="Calibri" w:hAnsi="Calibri" w:cs="Calibri"/>
        </w:rPr>
      </w:pPr>
      <w:r>
        <w:rPr>
          <w:rFonts w:ascii="Calibri" w:hAnsi="Calibri" w:cs="Calibri"/>
        </w:rPr>
        <w:t>N 98-ФЗ</w:t>
      </w:r>
    </w:p>
    <w:p w:rsidR="007D24D2" w:rsidRDefault="007D24D2">
      <w:pPr>
        <w:widowControl w:val="0"/>
        <w:autoSpaceDE w:val="0"/>
        <w:autoSpaceDN w:val="0"/>
        <w:adjustRightInd w:val="0"/>
        <w:spacing w:after="0" w:line="240" w:lineRule="auto"/>
        <w:ind w:firstLine="540"/>
        <w:jc w:val="both"/>
        <w:rPr>
          <w:rFonts w:ascii="Calibri" w:hAnsi="Calibri" w:cs="Calibri"/>
        </w:rPr>
      </w:pPr>
    </w:p>
    <w:p w:rsidR="007D24D2" w:rsidRDefault="007D24D2">
      <w:pPr>
        <w:widowControl w:val="0"/>
        <w:autoSpaceDE w:val="0"/>
        <w:autoSpaceDN w:val="0"/>
        <w:adjustRightInd w:val="0"/>
        <w:spacing w:after="0" w:line="240" w:lineRule="auto"/>
        <w:ind w:firstLine="540"/>
        <w:jc w:val="both"/>
        <w:rPr>
          <w:rFonts w:ascii="Calibri" w:hAnsi="Calibri" w:cs="Calibri"/>
        </w:rPr>
      </w:pPr>
    </w:p>
    <w:p w:rsidR="007D24D2" w:rsidRDefault="007D24D2">
      <w:pPr>
        <w:widowControl w:val="0"/>
        <w:pBdr>
          <w:bottom w:val="single" w:sz="6" w:space="0" w:color="auto"/>
        </w:pBdr>
        <w:autoSpaceDE w:val="0"/>
        <w:autoSpaceDN w:val="0"/>
        <w:adjustRightInd w:val="0"/>
        <w:spacing w:after="0" w:line="240" w:lineRule="auto"/>
        <w:rPr>
          <w:rFonts w:ascii="Calibri" w:hAnsi="Calibri" w:cs="Calibri"/>
          <w:sz w:val="5"/>
          <w:szCs w:val="5"/>
        </w:rPr>
      </w:pPr>
    </w:p>
    <w:p w:rsidR="002D41EC" w:rsidRDefault="002D41EC"/>
    <w:p w:rsidR="00500A56" w:rsidRDefault="00500A56">
      <w:bookmarkStart w:id="0" w:name="_GoBack"/>
      <w:bookmarkEnd w:id="0"/>
    </w:p>
    <w:sectPr w:rsidR="00500A56" w:rsidSect="003972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4D2"/>
    <w:rsid w:val="00000BB7"/>
    <w:rsid w:val="000444FA"/>
    <w:rsid w:val="000678D8"/>
    <w:rsid w:val="00077631"/>
    <w:rsid w:val="000A4645"/>
    <w:rsid w:val="000A57FD"/>
    <w:rsid w:val="000C735A"/>
    <w:rsid w:val="000E24FD"/>
    <w:rsid w:val="000E4C23"/>
    <w:rsid w:val="000F0EC3"/>
    <w:rsid w:val="00106429"/>
    <w:rsid w:val="0011181A"/>
    <w:rsid w:val="00130736"/>
    <w:rsid w:val="00134583"/>
    <w:rsid w:val="00142C5C"/>
    <w:rsid w:val="001500FB"/>
    <w:rsid w:val="00161CB0"/>
    <w:rsid w:val="0017213C"/>
    <w:rsid w:val="001746F9"/>
    <w:rsid w:val="00177217"/>
    <w:rsid w:val="00177F44"/>
    <w:rsid w:val="00181331"/>
    <w:rsid w:val="00185608"/>
    <w:rsid w:val="001A4D92"/>
    <w:rsid w:val="001A69C8"/>
    <w:rsid w:val="001C0034"/>
    <w:rsid w:val="001E30C3"/>
    <w:rsid w:val="001E6C65"/>
    <w:rsid w:val="001F3422"/>
    <w:rsid w:val="001F4610"/>
    <w:rsid w:val="001F69B1"/>
    <w:rsid w:val="0020776F"/>
    <w:rsid w:val="00232B9D"/>
    <w:rsid w:val="00236D45"/>
    <w:rsid w:val="00240635"/>
    <w:rsid w:val="00241AC0"/>
    <w:rsid w:val="00274E21"/>
    <w:rsid w:val="00290EE5"/>
    <w:rsid w:val="0029130B"/>
    <w:rsid w:val="00297ACA"/>
    <w:rsid w:val="002B286E"/>
    <w:rsid w:val="002D41EC"/>
    <w:rsid w:val="002D68C8"/>
    <w:rsid w:val="002E4B13"/>
    <w:rsid w:val="002E5B66"/>
    <w:rsid w:val="002E78A7"/>
    <w:rsid w:val="00301AE2"/>
    <w:rsid w:val="003051A5"/>
    <w:rsid w:val="00313D08"/>
    <w:rsid w:val="003158B7"/>
    <w:rsid w:val="0031655B"/>
    <w:rsid w:val="00341F94"/>
    <w:rsid w:val="0035338E"/>
    <w:rsid w:val="003562F4"/>
    <w:rsid w:val="0035730C"/>
    <w:rsid w:val="003651BC"/>
    <w:rsid w:val="0037262A"/>
    <w:rsid w:val="0037719C"/>
    <w:rsid w:val="003854BD"/>
    <w:rsid w:val="0039198C"/>
    <w:rsid w:val="003A33D5"/>
    <w:rsid w:val="003A7EE2"/>
    <w:rsid w:val="003B70F5"/>
    <w:rsid w:val="003D2DCD"/>
    <w:rsid w:val="00401B61"/>
    <w:rsid w:val="00403EF4"/>
    <w:rsid w:val="00405E8F"/>
    <w:rsid w:val="00415DF4"/>
    <w:rsid w:val="00426245"/>
    <w:rsid w:val="004330F7"/>
    <w:rsid w:val="004331A0"/>
    <w:rsid w:val="00441E5B"/>
    <w:rsid w:val="0044400F"/>
    <w:rsid w:val="00447CA4"/>
    <w:rsid w:val="00450C5B"/>
    <w:rsid w:val="00453EC2"/>
    <w:rsid w:val="00460E98"/>
    <w:rsid w:val="004706BF"/>
    <w:rsid w:val="004739B4"/>
    <w:rsid w:val="004776F9"/>
    <w:rsid w:val="004965F1"/>
    <w:rsid w:val="004A6A2C"/>
    <w:rsid w:val="004B49B0"/>
    <w:rsid w:val="004C1D2C"/>
    <w:rsid w:val="004E4E36"/>
    <w:rsid w:val="004F2AF9"/>
    <w:rsid w:val="004F720A"/>
    <w:rsid w:val="00500A56"/>
    <w:rsid w:val="00506640"/>
    <w:rsid w:val="00514789"/>
    <w:rsid w:val="00515925"/>
    <w:rsid w:val="00520D81"/>
    <w:rsid w:val="00541687"/>
    <w:rsid w:val="0054655D"/>
    <w:rsid w:val="00566771"/>
    <w:rsid w:val="005A68CE"/>
    <w:rsid w:val="005B305B"/>
    <w:rsid w:val="005C275F"/>
    <w:rsid w:val="005E0BE4"/>
    <w:rsid w:val="005F3079"/>
    <w:rsid w:val="005F554F"/>
    <w:rsid w:val="005F5CBD"/>
    <w:rsid w:val="006010B5"/>
    <w:rsid w:val="006044D1"/>
    <w:rsid w:val="006272B7"/>
    <w:rsid w:val="00634764"/>
    <w:rsid w:val="00637364"/>
    <w:rsid w:val="00640D53"/>
    <w:rsid w:val="00656D9C"/>
    <w:rsid w:val="00670B51"/>
    <w:rsid w:val="00670FED"/>
    <w:rsid w:val="006725F5"/>
    <w:rsid w:val="006868CF"/>
    <w:rsid w:val="006878FD"/>
    <w:rsid w:val="00690FA1"/>
    <w:rsid w:val="006940ED"/>
    <w:rsid w:val="0069464B"/>
    <w:rsid w:val="006A278B"/>
    <w:rsid w:val="006A3502"/>
    <w:rsid w:val="006A7481"/>
    <w:rsid w:val="006C7DAC"/>
    <w:rsid w:val="006D2204"/>
    <w:rsid w:val="006F2080"/>
    <w:rsid w:val="006F6450"/>
    <w:rsid w:val="007008BE"/>
    <w:rsid w:val="00702B13"/>
    <w:rsid w:val="00740E3F"/>
    <w:rsid w:val="00756AF9"/>
    <w:rsid w:val="00763E44"/>
    <w:rsid w:val="007672BA"/>
    <w:rsid w:val="007802B7"/>
    <w:rsid w:val="0078073E"/>
    <w:rsid w:val="0078152B"/>
    <w:rsid w:val="00784DAC"/>
    <w:rsid w:val="007937A6"/>
    <w:rsid w:val="00793CB0"/>
    <w:rsid w:val="007A0829"/>
    <w:rsid w:val="007A1100"/>
    <w:rsid w:val="007A41C8"/>
    <w:rsid w:val="007A6D8E"/>
    <w:rsid w:val="007C1214"/>
    <w:rsid w:val="007C4149"/>
    <w:rsid w:val="007C6512"/>
    <w:rsid w:val="007D24D2"/>
    <w:rsid w:val="007D61E9"/>
    <w:rsid w:val="007D7C0E"/>
    <w:rsid w:val="007E0FD4"/>
    <w:rsid w:val="007E19F2"/>
    <w:rsid w:val="00800B65"/>
    <w:rsid w:val="0082740C"/>
    <w:rsid w:val="00827ACB"/>
    <w:rsid w:val="0083159F"/>
    <w:rsid w:val="00837197"/>
    <w:rsid w:val="008660A4"/>
    <w:rsid w:val="00874406"/>
    <w:rsid w:val="008B3706"/>
    <w:rsid w:val="008B593F"/>
    <w:rsid w:val="008C1E59"/>
    <w:rsid w:val="008C4672"/>
    <w:rsid w:val="008D3CEB"/>
    <w:rsid w:val="008D4A9F"/>
    <w:rsid w:val="008F1D60"/>
    <w:rsid w:val="00901FAA"/>
    <w:rsid w:val="0093446C"/>
    <w:rsid w:val="00936E8F"/>
    <w:rsid w:val="0094095B"/>
    <w:rsid w:val="0094225C"/>
    <w:rsid w:val="00960FF0"/>
    <w:rsid w:val="00976993"/>
    <w:rsid w:val="009837D6"/>
    <w:rsid w:val="009923ED"/>
    <w:rsid w:val="0099715E"/>
    <w:rsid w:val="009B13A5"/>
    <w:rsid w:val="009B3597"/>
    <w:rsid w:val="009D54DA"/>
    <w:rsid w:val="009E2690"/>
    <w:rsid w:val="009E50D1"/>
    <w:rsid w:val="00A04113"/>
    <w:rsid w:val="00A04259"/>
    <w:rsid w:val="00A06BA1"/>
    <w:rsid w:val="00A108F9"/>
    <w:rsid w:val="00A23872"/>
    <w:rsid w:val="00A41093"/>
    <w:rsid w:val="00A41B06"/>
    <w:rsid w:val="00A4446E"/>
    <w:rsid w:val="00A50689"/>
    <w:rsid w:val="00A61DF1"/>
    <w:rsid w:val="00A93CB6"/>
    <w:rsid w:val="00AB632A"/>
    <w:rsid w:val="00AD4CE4"/>
    <w:rsid w:val="00AD5BA5"/>
    <w:rsid w:val="00AD70C9"/>
    <w:rsid w:val="00B05499"/>
    <w:rsid w:val="00B1733D"/>
    <w:rsid w:val="00B219A8"/>
    <w:rsid w:val="00B3711A"/>
    <w:rsid w:val="00B444CF"/>
    <w:rsid w:val="00B52722"/>
    <w:rsid w:val="00B555DB"/>
    <w:rsid w:val="00B674EE"/>
    <w:rsid w:val="00B70EF5"/>
    <w:rsid w:val="00B71DCA"/>
    <w:rsid w:val="00B71E34"/>
    <w:rsid w:val="00B7464E"/>
    <w:rsid w:val="00BC4CA8"/>
    <w:rsid w:val="00BD3B05"/>
    <w:rsid w:val="00C0194D"/>
    <w:rsid w:val="00C11184"/>
    <w:rsid w:val="00C25F18"/>
    <w:rsid w:val="00C41CE0"/>
    <w:rsid w:val="00C51063"/>
    <w:rsid w:val="00C63B00"/>
    <w:rsid w:val="00C83F4B"/>
    <w:rsid w:val="00C9101F"/>
    <w:rsid w:val="00C95664"/>
    <w:rsid w:val="00CA1D1D"/>
    <w:rsid w:val="00CB2FC6"/>
    <w:rsid w:val="00CB7657"/>
    <w:rsid w:val="00CB7E53"/>
    <w:rsid w:val="00CD73FA"/>
    <w:rsid w:val="00CF3382"/>
    <w:rsid w:val="00D037BC"/>
    <w:rsid w:val="00D146EA"/>
    <w:rsid w:val="00D23410"/>
    <w:rsid w:val="00D27E3D"/>
    <w:rsid w:val="00D33E59"/>
    <w:rsid w:val="00D81D82"/>
    <w:rsid w:val="00D82B2A"/>
    <w:rsid w:val="00D8625C"/>
    <w:rsid w:val="00D90AFD"/>
    <w:rsid w:val="00DC0FF0"/>
    <w:rsid w:val="00DC7ED0"/>
    <w:rsid w:val="00DD2159"/>
    <w:rsid w:val="00DD29CB"/>
    <w:rsid w:val="00DE66AC"/>
    <w:rsid w:val="00DF1279"/>
    <w:rsid w:val="00DF4FDD"/>
    <w:rsid w:val="00E107CF"/>
    <w:rsid w:val="00E14C00"/>
    <w:rsid w:val="00E16A7A"/>
    <w:rsid w:val="00E47AB9"/>
    <w:rsid w:val="00E613B8"/>
    <w:rsid w:val="00E6253B"/>
    <w:rsid w:val="00E83765"/>
    <w:rsid w:val="00E931AE"/>
    <w:rsid w:val="00E969E2"/>
    <w:rsid w:val="00ED192E"/>
    <w:rsid w:val="00F10C62"/>
    <w:rsid w:val="00F1272B"/>
    <w:rsid w:val="00F12DF9"/>
    <w:rsid w:val="00F32444"/>
    <w:rsid w:val="00F424FF"/>
    <w:rsid w:val="00F42C0D"/>
    <w:rsid w:val="00F43F68"/>
    <w:rsid w:val="00F530B0"/>
    <w:rsid w:val="00F67027"/>
    <w:rsid w:val="00F82670"/>
    <w:rsid w:val="00F859EF"/>
    <w:rsid w:val="00F8770E"/>
    <w:rsid w:val="00F934FE"/>
    <w:rsid w:val="00FA62FD"/>
    <w:rsid w:val="00FB6D32"/>
    <w:rsid w:val="00FC1508"/>
    <w:rsid w:val="00FC409E"/>
    <w:rsid w:val="00FC44CD"/>
    <w:rsid w:val="00FC51F2"/>
    <w:rsid w:val="00FD1956"/>
    <w:rsid w:val="00FE5FD5"/>
    <w:rsid w:val="00FF177D"/>
    <w:rsid w:val="00FF5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0A5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0A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0A5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0A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12D3ACA4D1AC6E3B25D04DC9D458C60CD7099A64E6239BEA38EE7A4B4DC765F85A48BCDEF93979P3T8H" TargetMode="External"/><Relationship Id="rId13" Type="http://schemas.openxmlformats.org/officeDocument/2006/relationships/hyperlink" Target="consultantplus://offline/ref=4D12D3ACA4D1AC6E3B25D04DC9D458C60CD7099A64E6239BEA38EE7A4B4DC765F85A48BCDEF93978P3T7H" TargetMode="External"/><Relationship Id="rId18" Type="http://schemas.openxmlformats.org/officeDocument/2006/relationships/hyperlink" Target="consultantplus://offline/ref=4D12D3ACA4D1AC6E3B25D04DC9D458C60CD7099A64E6239BEA38EE7A4B4DC765F85A48BCDEF93978P3T6H" TargetMode="External"/><Relationship Id="rId26" Type="http://schemas.openxmlformats.org/officeDocument/2006/relationships/hyperlink" Target="consultantplus://offline/ref=4D12D3ACA4D1AC6E3B25D04DC9D458C60CD7099A64E6239BEA38EE7A4B4DC765F85A48BCDEF93F72P3TEH" TargetMode="External"/><Relationship Id="rId39" Type="http://schemas.openxmlformats.org/officeDocument/2006/relationships/hyperlink" Target="consultantplus://offline/ref=4D12D3ACA4D1AC6E3B25D04DC9D458C60CD00F9F6DE8239BEA38EE7A4BP4TDH" TargetMode="External"/><Relationship Id="rId3" Type="http://schemas.openxmlformats.org/officeDocument/2006/relationships/settings" Target="settings.xml"/><Relationship Id="rId21" Type="http://schemas.openxmlformats.org/officeDocument/2006/relationships/hyperlink" Target="consultantplus://offline/ref=4D12D3ACA4D1AC6E3B25D04DC9D458C60CD7099A64E6239BEA38EE7A4B4DC765F85A48BCDEF93F70P3T6H" TargetMode="External"/><Relationship Id="rId34" Type="http://schemas.openxmlformats.org/officeDocument/2006/relationships/hyperlink" Target="consultantplus://offline/ref=4D12D3ACA4D1AC6E3B25D04DC9D458C60CD00F9F64E3239BEA38EE7A4B4DC765F85A48BCDEF83576P3T6H" TargetMode="External"/><Relationship Id="rId42" Type="http://schemas.openxmlformats.org/officeDocument/2006/relationships/fontTable" Target="fontTable.xml"/><Relationship Id="rId7" Type="http://schemas.openxmlformats.org/officeDocument/2006/relationships/hyperlink" Target="consultantplus://offline/ref=4D12D3ACA4D1AC6E3B25D04DC9D458C60CD7099A64E6239BEA38EE7A4B4DC765F85A48BCDEF93977P3TAH" TargetMode="External"/><Relationship Id="rId12" Type="http://schemas.openxmlformats.org/officeDocument/2006/relationships/hyperlink" Target="consultantplus://offline/ref=4D12D3ACA4D1AC6E3B25D04DC9D458C60CD7099A64E6239BEA38EE7A4B4DC765F85A48BCDEF93978P3T9H" TargetMode="External"/><Relationship Id="rId17" Type="http://schemas.openxmlformats.org/officeDocument/2006/relationships/hyperlink" Target="consultantplus://offline/ref=4D12D3ACA4D1AC6E3B25D04DC9D458C60CD7099A64E6239BEA38EE7A4B4DC765F85A48BCDEF93C79P3T6H" TargetMode="External"/><Relationship Id="rId25" Type="http://schemas.openxmlformats.org/officeDocument/2006/relationships/hyperlink" Target="consultantplus://offline/ref=4D12D3ACA4D1AC6E3B25D04DC9D458C60CD7099A64E6239BEA38EE7A4B4DC765F85A48BCDEF93F71P3T8H" TargetMode="External"/><Relationship Id="rId33" Type="http://schemas.openxmlformats.org/officeDocument/2006/relationships/hyperlink" Target="consultantplus://offline/ref=4D12D3ACA4D1AC6E3B25D04DC9D458C60CD00F9F64E3239BEA38EE7A4B4DC765F85A48BCD8F1P3T9H" TargetMode="External"/><Relationship Id="rId38" Type="http://schemas.openxmlformats.org/officeDocument/2006/relationships/hyperlink" Target="consultantplus://offline/ref=4D12D3ACA4D1AC6E3B25D04DC9D458C60CD00F9F64E3239BEA38EE7A4B4DC765F85A48BEDBFFP3T5H" TargetMode="External"/><Relationship Id="rId2" Type="http://schemas.microsoft.com/office/2007/relationships/stylesWithEffects" Target="stylesWithEffects.xml"/><Relationship Id="rId16" Type="http://schemas.openxmlformats.org/officeDocument/2006/relationships/hyperlink" Target="consultantplus://offline/ref=4D12D3ACA4D1AC6E3B25D04DC9D458C60CD7099A64E6239BEA38EE7A4B4DC765F85A48BCDEF93C79P3T8H" TargetMode="External"/><Relationship Id="rId20" Type="http://schemas.openxmlformats.org/officeDocument/2006/relationships/hyperlink" Target="consultantplus://offline/ref=4D12D3ACA4D1AC6E3B25D04DC9D458C60CD7099A64E6239BEA38EE7A4B4DC765F85A48BCDEF93F71P3TDH" TargetMode="External"/><Relationship Id="rId29" Type="http://schemas.openxmlformats.org/officeDocument/2006/relationships/hyperlink" Target="consultantplus://offline/ref=4D12D3ACA4D1AC6E3B25D04DC9D458C60CD00F9F64E3239BEA38EE7A4B4DC765F85A48BCD8FEP3T5H" TargetMode="External"/><Relationship Id="rId41" Type="http://schemas.openxmlformats.org/officeDocument/2006/relationships/hyperlink" Target="consultantplus://offline/ref=4D12D3ACA4D1AC6E3B25D04DC9D458C60CD00F9F6DE8239BEA38EE7A4B4DC765F85A48BCDEF83D79P3TAH" TargetMode="External"/><Relationship Id="rId1" Type="http://schemas.openxmlformats.org/officeDocument/2006/relationships/styles" Target="styles.xml"/><Relationship Id="rId6" Type="http://schemas.openxmlformats.org/officeDocument/2006/relationships/hyperlink" Target="consultantplus://offline/ref=4D12D3ACA4D1AC6E3B25D04DC9D458C60CD7099A64E6239BEA38EE7A4B4DC765F85A48BCDEF93C77P3T7H" TargetMode="External"/><Relationship Id="rId11" Type="http://schemas.openxmlformats.org/officeDocument/2006/relationships/hyperlink" Target="consultantplus://offline/ref=4D12D3ACA4D1AC6E3B25D04DC9D458C60CD7099A64E6239BEA38EE7A4B4DC765F85A48BCDEF93C78P3T8H" TargetMode="External"/><Relationship Id="rId24" Type="http://schemas.openxmlformats.org/officeDocument/2006/relationships/hyperlink" Target="consultantplus://offline/ref=4D12D3ACA4D1AC6E3B25D04DC9D458C60CD7099A64E6239BEA38EE7A4B4DC765F85A48BCDEF93F71P3T9H" TargetMode="External"/><Relationship Id="rId32" Type="http://schemas.openxmlformats.org/officeDocument/2006/relationships/hyperlink" Target="consultantplus://offline/ref=4D12D3ACA4D1AC6E3B25D04DC9D458C60CD00F9F64E3239BEA38EE7A4B4DC765F85A48BCD8F1P3TDH" TargetMode="External"/><Relationship Id="rId37" Type="http://schemas.openxmlformats.org/officeDocument/2006/relationships/hyperlink" Target="consultantplus://offline/ref=4D12D3ACA4D1AC6E3B25D04DC9D458C60CD00F9F64E3239BEA38EE7A4B4DC765F85A48BED9FAP3T8H" TargetMode="External"/><Relationship Id="rId40" Type="http://schemas.openxmlformats.org/officeDocument/2006/relationships/hyperlink" Target="consultantplus://offline/ref=4D12D3ACA4D1AC6E3B25D04DC9D458C60CD00F9F6DE8239BEA38EE7A4B4DC765F85A48BCDEF83D79P3TBH" TargetMode="External"/><Relationship Id="rId5" Type="http://schemas.openxmlformats.org/officeDocument/2006/relationships/hyperlink" Target="consultantplus://offline/ref=4D12D3ACA4D1AC6E3B25D04DC9D458C60CD7099A64E6239BEA38EE7A4BP4TDH" TargetMode="External"/><Relationship Id="rId15" Type="http://schemas.openxmlformats.org/officeDocument/2006/relationships/hyperlink" Target="consultantplus://offline/ref=4D12D3ACA4D1AC6E3B25D04DC9D458C60CD7099A64E6239BEA38EE7A4B4DC765F85A48BCDEF93C79P3TAH" TargetMode="External"/><Relationship Id="rId23" Type="http://schemas.openxmlformats.org/officeDocument/2006/relationships/hyperlink" Target="consultantplus://offline/ref=4D12D3ACA4D1AC6E3B25D04DC9D458C60CD7099A64E6239BEA38EE7A4B4DC765F85A48BCDEF93979P3TEH" TargetMode="External"/><Relationship Id="rId28" Type="http://schemas.openxmlformats.org/officeDocument/2006/relationships/hyperlink" Target="consultantplus://offline/ref=4D12D3ACA4D1AC6E3B25D04DC9D458C60CD00F9F64E3239BEA38EE7A4BP4TDH" TargetMode="External"/><Relationship Id="rId36" Type="http://schemas.openxmlformats.org/officeDocument/2006/relationships/hyperlink" Target="consultantplus://offline/ref=4D12D3ACA4D1AC6E3B25D04DC9D458C60CD00F9F64E3239BEA38EE7A4B4DC765F85A48BEDAF8P3T5H" TargetMode="External"/><Relationship Id="rId10" Type="http://schemas.openxmlformats.org/officeDocument/2006/relationships/hyperlink" Target="consultantplus://offline/ref=4D12D3ACA4D1AC6E3B25D04DC9D458C60CD7099A64E6239BEA38EE7A4B4DC765F85A48BCDEF93979P3T8H" TargetMode="External"/><Relationship Id="rId19" Type="http://schemas.openxmlformats.org/officeDocument/2006/relationships/hyperlink" Target="consultantplus://offline/ref=4D12D3ACA4D1AC6E3B25D04DC9D458C60CD7099A64E6239BEA38EE7A4B4DC765F85A48BCDEF93F70P3T9H" TargetMode="External"/><Relationship Id="rId31" Type="http://schemas.openxmlformats.org/officeDocument/2006/relationships/hyperlink" Target="consultantplus://offline/ref=4D12D3ACA4D1AC6E3B25D04DC9D458C60CD00F9F64E3239BEA38EE7A4B4DC765F85A48BCD8FEP3T4H" TargetMode="External"/><Relationship Id="rId4" Type="http://schemas.openxmlformats.org/officeDocument/2006/relationships/webSettings" Target="webSettings.xml"/><Relationship Id="rId9" Type="http://schemas.openxmlformats.org/officeDocument/2006/relationships/hyperlink" Target="consultantplus://offline/ref=4D12D3ACA4D1AC6E3B25D04DC9D458C60CD7099A64E6239BEA38EE7A4B4DC765F85A48BCDEF93977P3T7H" TargetMode="External"/><Relationship Id="rId14" Type="http://schemas.openxmlformats.org/officeDocument/2006/relationships/hyperlink" Target="consultantplus://offline/ref=4D12D3ACA4D1AC6E3B25D04DC9D458C60CD7099A64E6239BEA38EE7A4B4DC765F85A48BCDEF93C78P3T7H" TargetMode="External"/><Relationship Id="rId22" Type="http://schemas.openxmlformats.org/officeDocument/2006/relationships/hyperlink" Target="consultantplus://offline/ref=4D12D3ACA4D1AC6E3B25D04DC9D458C60CD7099A64E6239BEA38EE7A4B4DC765F85A48BCDEF93979P3TEH" TargetMode="External"/><Relationship Id="rId27" Type="http://schemas.openxmlformats.org/officeDocument/2006/relationships/hyperlink" Target="consultantplus://offline/ref=4D12D3ACA4D1AC6E3B25D04DC9D458C60CD7099A64E6239BEA38EE7A4B4DC765F85A48BBPDTDH" TargetMode="External"/><Relationship Id="rId30" Type="http://schemas.openxmlformats.org/officeDocument/2006/relationships/hyperlink" Target="consultantplus://offline/ref=4D12D3ACA4D1AC6E3B25D04DC9D458C60CD00F9F64E3239BEA38EE7A4B4DC765F85A48BCD8FEP3T5H" TargetMode="External"/><Relationship Id="rId35" Type="http://schemas.openxmlformats.org/officeDocument/2006/relationships/hyperlink" Target="consultantplus://offline/ref=4D12D3ACA4D1AC6E3B25D04DC9D458C60CD00F9F64E3239BEA38EE7A4B4DC765F85A48BED7FCP3TCH"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6</Pages>
  <Words>3773</Words>
  <Characters>21510</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Бусова Елена Михайловна</dc:creator>
  <cp:lastModifiedBy>Степанов Асам Иннокентьевич</cp:lastModifiedBy>
  <cp:revision>2</cp:revision>
  <cp:lastPrinted>2013-05-17T00:18:00Z</cp:lastPrinted>
  <dcterms:created xsi:type="dcterms:W3CDTF">2013-05-13T07:19:00Z</dcterms:created>
  <dcterms:modified xsi:type="dcterms:W3CDTF">2013-05-17T00:19:00Z</dcterms:modified>
</cp:coreProperties>
</file>