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99" w:rsidRDefault="00DD5599"/>
    <w:p w:rsidR="00BE31DC" w:rsidRDefault="00BE31DC"/>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E31DC" w:rsidRPr="00B531F3" w:rsidTr="00BE31DC">
        <w:trPr>
          <w:trHeight w:val="14057"/>
        </w:trPr>
        <w:tc>
          <w:tcPr>
            <w:tcW w:w="9747" w:type="dxa"/>
          </w:tcPr>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r w:rsidRPr="003020A2">
              <w:rPr>
                <w:rFonts w:ascii="Times New Roman" w:hAnsi="Times New Roman"/>
                <w:szCs w:val="24"/>
              </w:rPr>
              <w:t>Приложение к постановлению</w:t>
            </w:r>
          </w:p>
          <w:p w:rsidR="00BE31DC" w:rsidRPr="003020A2" w:rsidRDefault="00BE31DC" w:rsidP="00BE31DC">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районной Администрации</w:t>
            </w:r>
          </w:p>
          <w:p w:rsidR="00BE31DC" w:rsidRPr="00D94BF2" w:rsidRDefault="00BE31DC" w:rsidP="00BE31DC">
            <w:pPr>
              <w:overflowPunct w:val="0"/>
              <w:autoSpaceDE w:val="0"/>
              <w:autoSpaceDN w:val="0"/>
              <w:adjustRightInd w:val="0"/>
              <w:jc w:val="center"/>
              <w:textAlignment w:val="baseline"/>
              <w:rPr>
                <w:rFonts w:ascii="Times New Roman" w:hAnsi="Times New Roman"/>
                <w:szCs w:val="24"/>
              </w:rPr>
            </w:pPr>
            <w:r w:rsidRPr="00D94BF2">
              <w:rPr>
                <w:rFonts w:ascii="Times New Roman" w:hAnsi="Times New Roman"/>
                <w:szCs w:val="24"/>
              </w:rPr>
              <w:t xml:space="preserve">                                                                                                   </w:t>
            </w:r>
            <w:r w:rsidRPr="003020A2">
              <w:rPr>
                <w:rFonts w:ascii="Times New Roman" w:hAnsi="Times New Roman"/>
                <w:szCs w:val="24"/>
              </w:rPr>
              <w:t>от «</w:t>
            </w:r>
            <w:r w:rsidR="00CE6A2D">
              <w:rPr>
                <w:rFonts w:ascii="Times New Roman" w:hAnsi="Times New Roman"/>
                <w:szCs w:val="24"/>
              </w:rPr>
              <w:t xml:space="preserve">    </w:t>
            </w:r>
            <w:r w:rsidRPr="003020A2">
              <w:rPr>
                <w:rFonts w:ascii="Times New Roman" w:hAnsi="Times New Roman"/>
                <w:szCs w:val="24"/>
              </w:rPr>
              <w:t xml:space="preserve">» </w:t>
            </w:r>
            <w:r w:rsidRPr="00D94BF2">
              <w:rPr>
                <w:rFonts w:ascii="Times New Roman" w:hAnsi="Times New Roman"/>
                <w:szCs w:val="24"/>
              </w:rPr>
              <w:t xml:space="preserve">       </w:t>
            </w:r>
            <w:r w:rsidRPr="003020A2">
              <w:rPr>
                <w:rFonts w:ascii="Times New Roman" w:hAnsi="Times New Roman"/>
                <w:szCs w:val="24"/>
              </w:rPr>
              <w:t xml:space="preserve"> 20</w:t>
            </w:r>
            <w:r w:rsidR="00B67AC9">
              <w:rPr>
                <w:rFonts w:ascii="Times New Roman" w:hAnsi="Times New Roman"/>
                <w:szCs w:val="24"/>
              </w:rPr>
              <w:t>24</w:t>
            </w:r>
            <w:r w:rsidRPr="00D94BF2">
              <w:rPr>
                <w:rFonts w:ascii="Times New Roman" w:hAnsi="Times New Roman"/>
                <w:szCs w:val="24"/>
              </w:rPr>
              <w:t xml:space="preserve">  </w:t>
            </w:r>
            <w:r w:rsidRPr="003020A2">
              <w:rPr>
                <w:rFonts w:ascii="Times New Roman" w:hAnsi="Times New Roman"/>
                <w:szCs w:val="24"/>
              </w:rPr>
              <w:t xml:space="preserve"> г. № </w:t>
            </w:r>
            <w:r w:rsidR="00CE6A2D">
              <w:rPr>
                <w:rFonts w:ascii="Times New Roman" w:hAnsi="Times New Roman"/>
                <w:szCs w:val="24"/>
              </w:rPr>
              <w:t xml:space="preserve"> </w:t>
            </w: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right"/>
              <w:textAlignment w:val="baseline"/>
              <w:rPr>
                <w:rFonts w:ascii="Times New Roman" w:hAnsi="Times New Roman"/>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Муниципальная</w:t>
            </w:r>
            <w:r w:rsidRPr="00B531F3">
              <w:rPr>
                <w:rFonts w:ascii="Times New Roman" w:hAnsi="Times New Roman"/>
                <w:b/>
                <w:sz w:val="28"/>
                <w:szCs w:val="24"/>
              </w:rPr>
              <w:t xml:space="preserve"> программа </w:t>
            </w:r>
          </w:p>
          <w:p w:rsidR="00BE31DC" w:rsidRPr="00B531F3" w:rsidRDefault="005966DC" w:rsidP="00BE31DC">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МР</w:t>
            </w:r>
            <w:r w:rsidR="00BE31DC" w:rsidRPr="00B531F3">
              <w:rPr>
                <w:rFonts w:ascii="Times New Roman" w:hAnsi="Times New Roman"/>
                <w:b/>
                <w:sz w:val="28"/>
                <w:szCs w:val="24"/>
              </w:rPr>
              <w:t xml:space="preserve"> «Мирнинский район» Республики Саха (Якутия)</w:t>
            </w:r>
          </w:p>
          <w:p w:rsidR="00BE31DC" w:rsidRPr="00B531F3" w:rsidRDefault="00BE31DC" w:rsidP="00BE31DC">
            <w:pPr>
              <w:overflowPunct w:val="0"/>
              <w:autoSpaceDE w:val="0"/>
              <w:autoSpaceDN w:val="0"/>
              <w:adjustRightInd w:val="0"/>
              <w:jc w:val="center"/>
              <w:textAlignment w:val="baseline"/>
              <w:rPr>
                <w:rFonts w:ascii="Times New Roman" w:hAnsi="Times New Roman"/>
                <w:b/>
                <w:sz w:val="28"/>
                <w:szCs w:val="24"/>
              </w:rPr>
            </w:pPr>
          </w:p>
          <w:p w:rsidR="00BE31DC" w:rsidRDefault="00BE31DC" w:rsidP="00BE31DC">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 xml:space="preserve">«Создание условий для оказания медицинской помощи населению и укрепления общественного здоровья» </w:t>
            </w:r>
          </w:p>
          <w:p w:rsidR="00BE31DC" w:rsidRPr="00B531F3" w:rsidRDefault="00BE31DC" w:rsidP="00BE31DC">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на 2024-2028</w:t>
            </w:r>
            <w:r w:rsidRPr="00B531F3">
              <w:rPr>
                <w:rFonts w:ascii="Times New Roman" w:hAnsi="Times New Roman"/>
                <w:b/>
                <w:sz w:val="28"/>
                <w:szCs w:val="24"/>
              </w:rPr>
              <w:t xml:space="preserve"> годы</w:t>
            </w: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E47AF1" w:rsidP="00B034E3">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(в редакции постановлений</w:t>
            </w:r>
            <w:r w:rsidR="00B034E3">
              <w:rPr>
                <w:rFonts w:ascii="Times New Roman" w:hAnsi="Times New Roman"/>
                <w:b/>
                <w:szCs w:val="24"/>
              </w:rPr>
              <w:t xml:space="preserve"> № 92 от 25.01.2024</w:t>
            </w:r>
            <w:r w:rsidR="00CA5C1A">
              <w:rPr>
                <w:rFonts w:ascii="Times New Roman" w:hAnsi="Times New Roman"/>
                <w:b/>
                <w:szCs w:val="24"/>
              </w:rPr>
              <w:t>, №</w:t>
            </w:r>
            <w:r w:rsidR="00CA5C1A" w:rsidRPr="00CA5C1A">
              <w:rPr>
                <w:rFonts w:ascii="Times New Roman" w:hAnsi="Times New Roman"/>
                <w:b/>
                <w:szCs w:val="24"/>
              </w:rPr>
              <w:t xml:space="preserve"> 157 от</w:t>
            </w:r>
            <w:r w:rsidR="00CA5C1A">
              <w:rPr>
                <w:rFonts w:ascii="Times New Roman" w:hAnsi="Times New Roman"/>
                <w:b/>
                <w:szCs w:val="24"/>
              </w:rPr>
              <w:t xml:space="preserve"> 02.02.</w:t>
            </w:r>
            <w:r w:rsidR="00CA5C1A" w:rsidRPr="00CA5C1A">
              <w:rPr>
                <w:rFonts w:ascii="Times New Roman" w:hAnsi="Times New Roman"/>
                <w:b/>
                <w:szCs w:val="24"/>
              </w:rPr>
              <w:t>202</w:t>
            </w:r>
            <w:r w:rsidR="00CA5C1A">
              <w:rPr>
                <w:rFonts w:ascii="Times New Roman" w:hAnsi="Times New Roman"/>
                <w:b/>
                <w:szCs w:val="24"/>
              </w:rPr>
              <w:t>4</w:t>
            </w:r>
            <w:r w:rsidR="0098032B">
              <w:rPr>
                <w:rFonts w:ascii="Times New Roman" w:hAnsi="Times New Roman"/>
                <w:b/>
                <w:szCs w:val="24"/>
              </w:rPr>
              <w:t>, № 305 от 28.02.2024</w:t>
            </w:r>
            <w:r w:rsidR="00FF44F9">
              <w:rPr>
                <w:rFonts w:ascii="Times New Roman" w:hAnsi="Times New Roman"/>
                <w:b/>
                <w:szCs w:val="24"/>
              </w:rPr>
              <w:t>, № 485 от 04.04.2024</w:t>
            </w:r>
            <w:r w:rsidR="00292B11">
              <w:rPr>
                <w:rFonts w:ascii="Times New Roman" w:hAnsi="Times New Roman"/>
                <w:b/>
                <w:szCs w:val="24"/>
              </w:rPr>
              <w:t>, № 1229 от 12.08.2024, № 1548 от 11.10.2024</w:t>
            </w:r>
            <w:r w:rsidR="00067616">
              <w:rPr>
                <w:rFonts w:ascii="Times New Roman" w:hAnsi="Times New Roman"/>
                <w:b/>
                <w:szCs w:val="24"/>
              </w:rPr>
              <w:t>, № 1634 от 23.10.2024</w:t>
            </w:r>
            <w:r w:rsidR="00051E89">
              <w:rPr>
                <w:rFonts w:ascii="Times New Roman" w:hAnsi="Times New Roman"/>
                <w:b/>
                <w:szCs w:val="24"/>
              </w:rPr>
              <w:t>, № 2006 от 10.12.2024</w:t>
            </w:r>
            <w:r w:rsidR="009B63C6">
              <w:rPr>
                <w:rFonts w:ascii="Times New Roman" w:hAnsi="Times New Roman"/>
                <w:b/>
                <w:szCs w:val="24"/>
              </w:rPr>
              <w:t>, № 128 от 27.01.2025</w:t>
            </w:r>
            <w:r w:rsidR="0014070F">
              <w:rPr>
                <w:rFonts w:ascii="Times New Roman" w:hAnsi="Times New Roman"/>
                <w:b/>
                <w:szCs w:val="24"/>
              </w:rPr>
              <w:t>, № 600 от 10.04.2025</w:t>
            </w:r>
            <w:r w:rsidR="00070395">
              <w:rPr>
                <w:rFonts w:ascii="Times New Roman" w:hAnsi="Times New Roman"/>
                <w:b/>
                <w:szCs w:val="24"/>
              </w:rPr>
              <w:t>, № 1303 от 30.07.2025</w:t>
            </w:r>
            <w:r w:rsidR="0011049D">
              <w:rPr>
                <w:rFonts w:ascii="Times New Roman" w:hAnsi="Times New Roman"/>
                <w:b/>
                <w:szCs w:val="24"/>
              </w:rPr>
              <w:t>, №1724 от 10.10.2025</w:t>
            </w:r>
            <w:r w:rsidR="00B7795A">
              <w:rPr>
                <w:rFonts w:ascii="Times New Roman" w:hAnsi="Times New Roman"/>
                <w:b/>
                <w:szCs w:val="24"/>
              </w:rPr>
              <w:t>, № 2106 от 08.12.2025</w:t>
            </w:r>
            <w:r w:rsidR="00D41EA0">
              <w:rPr>
                <w:rFonts w:ascii="Times New Roman" w:hAnsi="Times New Roman"/>
                <w:b/>
                <w:szCs w:val="24"/>
              </w:rPr>
              <w:t>, № 126 от 29.01.2026</w:t>
            </w:r>
            <w:r w:rsidR="004D3C2A">
              <w:rPr>
                <w:rFonts w:ascii="Times New Roman" w:hAnsi="Times New Roman"/>
                <w:b/>
                <w:szCs w:val="24"/>
              </w:rPr>
              <w:t>, № 445 от 24.03.2026</w:t>
            </w:r>
            <w:r w:rsidR="00B7795A">
              <w:rPr>
                <w:rFonts w:ascii="Times New Roman" w:hAnsi="Times New Roman"/>
                <w:b/>
                <w:szCs w:val="24"/>
              </w:rPr>
              <w:t>)</w:t>
            </w:r>
          </w:p>
          <w:p w:rsidR="00BE31DC" w:rsidRPr="00B531F3" w:rsidRDefault="00BE31DC" w:rsidP="00B034E3">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034E3">
            <w:pPr>
              <w:overflowPunct w:val="0"/>
              <w:autoSpaceDE w:val="0"/>
              <w:autoSpaceDN w:val="0"/>
              <w:adjustRightInd w:val="0"/>
              <w:jc w:val="both"/>
              <w:textAlignment w:val="baseline"/>
              <w:rPr>
                <w:rFonts w:ascii="Times New Roman" w:hAnsi="Times New Roman"/>
                <w:b/>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Pr="00B531F3" w:rsidRDefault="00BE31DC" w:rsidP="00BE31DC">
            <w:pPr>
              <w:overflowPunct w:val="0"/>
              <w:autoSpaceDE w:val="0"/>
              <w:autoSpaceDN w:val="0"/>
              <w:adjustRightInd w:val="0"/>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jc w:val="center"/>
              <w:textAlignment w:val="baseline"/>
              <w:rPr>
                <w:rFonts w:ascii="Times New Roman" w:hAnsi="Times New Roman"/>
                <w:b/>
                <w:szCs w:val="24"/>
              </w:rPr>
            </w:pPr>
          </w:p>
          <w:p w:rsidR="00BE31DC" w:rsidRDefault="00BE31DC" w:rsidP="00BE31DC">
            <w:pPr>
              <w:overflowPunct w:val="0"/>
              <w:autoSpaceDE w:val="0"/>
              <w:autoSpaceDN w:val="0"/>
              <w:adjustRightInd w:val="0"/>
              <w:textAlignment w:val="baseline"/>
              <w:rPr>
                <w:rFonts w:ascii="Times New Roman" w:hAnsi="Times New Roman"/>
                <w:b/>
                <w:szCs w:val="24"/>
              </w:rPr>
            </w:pPr>
          </w:p>
          <w:p w:rsidR="00BE31DC" w:rsidRPr="00B531F3" w:rsidRDefault="00BE31DC" w:rsidP="00BE31DC">
            <w:pPr>
              <w:overflowPunct w:val="0"/>
              <w:autoSpaceDE w:val="0"/>
              <w:autoSpaceDN w:val="0"/>
              <w:adjustRightInd w:val="0"/>
              <w:textAlignment w:val="baseline"/>
              <w:rPr>
                <w:rFonts w:ascii="Times New Roman" w:hAnsi="Times New Roman"/>
                <w:b/>
                <w:szCs w:val="24"/>
              </w:rPr>
            </w:pPr>
            <w:r>
              <w:rPr>
                <w:rFonts w:ascii="Times New Roman" w:hAnsi="Times New Roman"/>
                <w:b/>
                <w:szCs w:val="24"/>
              </w:rPr>
              <w:t xml:space="preserve">                                                                     Мирный, 2023</w:t>
            </w:r>
            <w:r w:rsidRPr="00B531F3">
              <w:rPr>
                <w:rFonts w:ascii="Times New Roman" w:hAnsi="Times New Roman"/>
                <w:b/>
                <w:szCs w:val="24"/>
              </w:rPr>
              <w:t>г.</w:t>
            </w:r>
          </w:p>
          <w:p w:rsidR="00BE31DC" w:rsidRPr="00B531F3" w:rsidRDefault="00BE31DC" w:rsidP="00BE31DC">
            <w:pPr>
              <w:overflowPunct w:val="0"/>
              <w:autoSpaceDE w:val="0"/>
              <w:autoSpaceDN w:val="0"/>
              <w:adjustRightInd w:val="0"/>
              <w:jc w:val="center"/>
              <w:textAlignment w:val="baseline"/>
              <w:rPr>
                <w:rFonts w:ascii="Times New Roman" w:hAnsi="Times New Roman"/>
                <w:b/>
                <w:szCs w:val="24"/>
              </w:rPr>
            </w:pPr>
          </w:p>
        </w:tc>
      </w:tr>
    </w:tbl>
    <w:p w:rsidR="00BE31DC" w:rsidRPr="00C52B6B" w:rsidRDefault="00BE31DC" w:rsidP="00BE31DC">
      <w:pPr>
        <w:rPr>
          <w:rFonts w:ascii="Times New Roman" w:hAnsi="Times New Roman"/>
          <w:szCs w:val="24"/>
        </w:rPr>
        <w:sectPr w:rsidR="00BE31DC" w:rsidRPr="00C52B6B" w:rsidSect="00BE31DC">
          <w:footerReference w:type="first" r:id="rId8"/>
          <w:pgSz w:w="11906" w:h="16838"/>
          <w:pgMar w:top="426" w:right="566" w:bottom="851" w:left="1701" w:header="720" w:footer="720" w:gutter="0"/>
          <w:cols w:space="708"/>
          <w:titlePg/>
          <w:docGrid w:linePitch="360"/>
        </w:sectPr>
      </w:pPr>
    </w:p>
    <w:p w:rsidR="00BE31DC" w:rsidRDefault="00BE31DC" w:rsidP="00BE31DC">
      <w:pPr>
        <w:overflowPunct w:val="0"/>
        <w:autoSpaceDE w:val="0"/>
        <w:autoSpaceDN w:val="0"/>
        <w:adjustRightInd w:val="0"/>
        <w:jc w:val="center"/>
        <w:textAlignment w:val="baseline"/>
        <w:rPr>
          <w:rFonts w:ascii="Times New Roman" w:hAnsi="Times New Roman"/>
          <w:b/>
          <w:sz w:val="28"/>
          <w:szCs w:val="28"/>
        </w:rPr>
      </w:pPr>
      <w:r w:rsidRPr="00B531F3">
        <w:rPr>
          <w:rFonts w:ascii="Times New Roman" w:hAnsi="Times New Roman"/>
          <w:b/>
          <w:sz w:val="28"/>
          <w:szCs w:val="28"/>
        </w:rPr>
        <w:lastRenderedPageBreak/>
        <w:t>ПАСПОРТ ПРОГРАММЫ</w:t>
      </w:r>
    </w:p>
    <w:p w:rsidR="00BE31DC" w:rsidRPr="00B531F3" w:rsidRDefault="00BE31DC" w:rsidP="00BE31DC">
      <w:pPr>
        <w:overflowPunct w:val="0"/>
        <w:autoSpaceDE w:val="0"/>
        <w:autoSpaceDN w:val="0"/>
        <w:adjustRightInd w:val="0"/>
        <w:jc w:val="center"/>
        <w:textAlignment w:val="baseline"/>
        <w:rPr>
          <w:rFonts w:ascii="Times New Roman" w:hAnsi="Times New Roman"/>
          <w:b/>
          <w:sz w:val="28"/>
          <w:szCs w:val="28"/>
        </w:rPr>
      </w:pPr>
    </w:p>
    <w:p w:rsidR="00BE31DC" w:rsidRPr="001B6D99" w:rsidRDefault="00BE31DC" w:rsidP="00BE31DC">
      <w:pPr>
        <w:overflowPunct w:val="0"/>
        <w:autoSpaceDE w:val="0"/>
        <w:autoSpaceDN w:val="0"/>
        <w:adjustRightInd w:val="0"/>
        <w:jc w:val="center"/>
        <w:textAlignment w:val="baseline"/>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c>
          <w:tcPr>
            <w:tcW w:w="567"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1</w:t>
            </w:r>
          </w:p>
        </w:tc>
        <w:tc>
          <w:tcPr>
            <w:tcW w:w="2024"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 xml:space="preserve">Наименование программы </w:t>
            </w: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p>
        </w:tc>
        <w:tc>
          <w:tcPr>
            <w:tcW w:w="7899" w:type="dxa"/>
          </w:tcPr>
          <w:p w:rsidR="00BE31DC" w:rsidRPr="001B6D99" w:rsidRDefault="00BE31DC" w:rsidP="00BE31DC">
            <w:pPr>
              <w:overflowPunct w:val="0"/>
              <w:autoSpaceDE w:val="0"/>
              <w:autoSpaceDN w:val="0"/>
              <w:adjustRightInd w:val="0"/>
              <w:jc w:val="both"/>
              <w:textAlignment w:val="baseline"/>
              <w:rPr>
                <w:rFonts w:ascii="Times New Roman" w:hAnsi="Times New Roman"/>
                <w:sz w:val="28"/>
                <w:szCs w:val="28"/>
              </w:rPr>
            </w:pPr>
            <w:r w:rsidRPr="001B6D99">
              <w:rPr>
                <w:rFonts w:ascii="Times New Roman" w:hAnsi="Times New Roman"/>
                <w:i/>
                <w:sz w:val="28"/>
                <w:szCs w:val="28"/>
              </w:rPr>
              <w:t xml:space="preserve"> </w:t>
            </w:r>
            <w:r w:rsidRPr="001B6D99">
              <w:rPr>
                <w:rFonts w:ascii="Times New Roman" w:hAnsi="Times New Roman"/>
                <w:sz w:val="28"/>
                <w:szCs w:val="28"/>
              </w:rPr>
              <w:t>Создание условий для оказания медиц</w:t>
            </w:r>
            <w:r>
              <w:rPr>
                <w:rFonts w:ascii="Times New Roman" w:hAnsi="Times New Roman"/>
                <w:sz w:val="28"/>
                <w:szCs w:val="28"/>
              </w:rPr>
              <w:t xml:space="preserve">инской помощи населению и укрепления общественного здоровья </w:t>
            </w:r>
          </w:p>
        </w:tc>
      </w:tr>
    </w:tbl>
    <w:p w:rsidR="00BE31DC" w:rsidRPr="00B531F3" w:rsidRDefault="00BE31DC" w:rsidP="00BE31DC"/>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c>
          <w:tcPr>
            <w:tcW w:w="567"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2</w:t>
            </w:r>
          </w:p>
        </w:tc>
        <w:tc>
          <w:tcPr>
            <w:tcW w:w="2024"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Сроки реализации программы</w:t>
            </w:r>
          </w:p>
        </w:tc>
        <w:tc>
          <w:tcPr>
            <w:tcW w:w="7899" w:type="dxa"/>
          </w:tcPr>
          <w:p w:rsidR="00BE31DC" w:rsidRPr="001B6D99" w:rsidRDefault="00BE31DC" w:rsidP="00BE31DC">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 xml:space="preserve"> 2024-2028</w:t>
            </w:r>
            <w:r w:rsidRPr="001B6D99">
              <w:rPr>
                <w:rFonts w:ascii="Times New Roman" w:hAnsi="Times New Roman"/>
                <w:sz w:val="28"/>
                <w:szCs w:val="28"/>
              </w:rPr>
              <w:t xml:space="preserve"> годы</w:t>
            </w:r>
          </w:p>
        </w:tc>
      </w:tr>
    </w:tbl>
    <w:p w:rsidR="00BE31DC" w:rsidRPr="001B6D99" w:rsidRDefault="00BE31DC" w:rsidP="00BE31DC">
      <w:pPr>
        <w:rPr>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rPr>
          <w:trHeight w:val="641"/>
        </w:trPr>
        <w:tc>
          <w:tcPr>
            <w:tcW w:w="567"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3</w:t>
            </w:r>
          </w:p>
        </w:tc>
        <w:tc>
          <w:tcPr>
            <w:tcW w:w="2024"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Координатор программы</w:t>
            </w: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p>
        </w:tc>
        <w:tc>
          <w:tcPr>
            <w:tcW w:w="7899" w:type="dxa"/>
          </w:tcPr>
          <w:p w:rsidR="00BE31DC" w:rsidRPr="001B6D99" w:rsidRDefault="00BE31DC" w:rsidP="00BE31DC">
            <w:pPr>
              <w:overflowPunct w:val="0"/>
              <w:autoSpaceDE w:val="0"/>
              <w:autoSpaceDN w:val="0"/>
              <w:adjustRightInd w:val="0"/>
              <w:ind w:firstLine="136"/>
              <w:jc w:val="both"/>
              <w:textAlignment w:val="baseline"/>
              <w:rPr>
                <w:rFonts w:ascii="Times New Roman" w:hAnsi="Times New Roman"/>
                <w:sz w:val="28"/>
                <w:szCs w:val="28"/>
              </w:rPr>
            </w:pPr>
            <w:r w:rsidRPr="001B6D99">
              <w:rPr>
                <w:rFonts w:ascii="Times New Roman" w:hAnsi="Times New Roman"/>
                <w:sz w:val="28"/>
                <w:szCs w:val="28"/>
              </w:rPr>
              <w:t xml:space="preserve"> Отдел медицинского обеспечения</w:t>
            </w:r>
            <w:r w:rsidR="005966DC">
              <w:rPr>
                <w:rFonts w:ascii="Times New Roman" w:hAnsi="Times New Roman"/>
                <w:sz w:val="28"/>
                <w:szCs w:val="28"/>
              </w:rPr>
              <w:t xml:space="preserve"> Администрации МР</w:t>
            </w:r>
            <w:r>
              <w:rPr>
                <w:rFonts w:ascii="Times New Roman" w:hAnsi="Times New Roman"/>
                <w:sz w:val="28"/>
                <w:szCs w:val="28"/>
              </w:rPr>
              <w:t xml:space="preserve"> «Мирнинский район»</w:t>
            </w:r>
          </w:p>
        </w:tc>
      </w:tr>
    </w:tbl>
    <w:p w:rsidR="00BE31DC" w:rsidRPr="001B6D99" w:rsidRDefault="00BE31DC" w:rsidP="00BE31DC">
      <w:pPr>
        <w:rPr>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rPr>
          <w:trHeight w:val="714"/>
        </w:trPr>
        <w:tc>
          <w:tcPr>
            <w:tcW w:w="567"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4</w:t>
            </w:r>
          </w:p>
        </w:tc>
        <w:tc>
          <w:tcPr>
            <w:tcW w:w="2024"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Исполнители программы</w:t>
            </w: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p>
        </w:tc>
        <w:tc>
          <w:tcPr>
            <w:tcW w:w="7899" w:type="dxa"/>
          </w:tcPr>
          <w:p w:rsidR="00BE31DC" w:rsidRPr="001B6D99" w:rsidRDefault="00BE31DC" w:rsidP="00BE31DC">
            <w:pPr>
              <w:overflowPunct w:val="0"/>
              <w:autoSpaceDE w:val="0"/>
              <w:autoSpaceDN w:val="0"/>
              <w:adjustRightInd w:val="0"/>
              <w:jc w:val="both"/>
              <w:textAlignment w:val="baseline"/>
              <w:rPr>
                <w:rFonts w:ascii="Times New Roman" w:hAnsi="Times New Roman"/>
                <w:sz w:val="28"/>
                <w:szCs w:val="28"/>
              </w:rPr>
            </w:pPr>
            <w:r w:rsidRPr="001B6D99">
              <w:rPr>
                <w:rFonts w:ascii="Times New Roman" w:hAnsi="Times New Roman"/>
                <w:sz w:val="28"/>
                <w:szCs w:val="28"/>
              </w:rPr>
              <w:t>Г</w:t>
            </w:r>
            <w:r>
              <w:rPr>
                <w:rFonts w:ascii="Times New Roman" w:hAnsi="Times New Roman"/>
                <w:sz w:val="28"/>
                <w:szCs w:val="28"/>
              </w:rPr>
              <w:t xml:space="preserve">осударственное бюджетное учреждение </w:t>
            </w:r>
            <w:r w:rsidRPr="001B6D99">
              <w:rPr>
                <w:rFonts w:ascii="Times New Roman" w:hAnsi="Times New Roman"/>
                <w:sz w:val="28"/>
                <w:szCs w:val="28"/>
              </w:rPr>
              <w:t xml:space="preserve"> Р</w:t>
            </w:r>
            <w:r>
              <w:rPr>
                <w:rFonts w:ascii="Times New Roman" w:hAnsi="Times New Roman"/>
                <w:sz w:val="28"/>
                <w:szCs w:val="28"/>
              </w:rPr>
              <w:t xml:space="preserve">еспублики </w:t>
            </w:r>
            <w:r w:rsidRPr="001B6D99">
              <w:rPr>
                <w:rFonts w:ascii="Times New Roman" w:hAnsi="Times New Roman"/>
                <w:sz w:val="28"/>
                <w:szCs w:val="28"/>
              </w:rPr>
              <w:t>С</w:t>
            </w:r>
            <w:r>
              <w:rPr>
                <w:rFonts w:ascii="Times New Roman" w:hAnsi="Times New Roman"/>
                <w:sz w:val="28"/>
                <w:szCs w:val="28"/>
              </w:rPr>
              <w:t>аха</w:t>
            </w:r>
            <w:r w:rsidRPr="001B6D99">
              <w:rPr>
                <w:rFonts w:ascii="Times New Roman" w:hAnsi="Times New Roman"/>
                <w:sz w:val="28"/>
                <w:szCs w:val="28"/>
              </w:rPr>
              <w:t xml:space="preserve"> (Я</w:t>
            </w:r>
            <w:r>
              <w:rPr>
                <w:rFonts w:ascii="Times New Roman" w:hAnsi="Times New Roman"/>
                <w:sz w:val="28"/>
                <w:szCs w:val="28"/>
              </w:rPr>
              <w:t>кутия) «Мирнинская центральная районная больница»,</w:t>
            </w:r>
            <w:r w:rsidRPr="001B6D99">
              <w:rPr>
                <w:rFonts w:ascii="Times New Roman" w:hAnsi="Times New Roman"/>
                <w:sz w:val="28"/>
                <w:szCs w:val="28"/>
              </w:rPr>
              <w:t xml:space="preserve"> Г</w:t>
            </w:r>
            <w:r>
              <w:rPr>
                <w:rFonts w:ascii="Times New Roman" w:hAnsi="Times New Roman"/>
                <w:sz w:val="28"/>
                <w:szCs w:val="28"/>
              </w:rPr>
              <w:t xml:space="preserve">осударственное бюджетное учреждение </w:t>
            </w:r>
            <w:r w:rsidRPr="001B6D99">
              <w:rPr>
                <w:rFonts w:ascii="Times New Roman" w:hAnsi="Times New Roman"/>
                <w:sz w:val="28"/>
                <w:szCs w:val="28"/>
              </w:rPr>
              <w:t xml:space="preserve"> Р</w:t>
            </w:r>
            <w:r>
              <w:rPr>
                <w:rFonts w:ascii="Times New Roman" w:hAnsi="Times New Roman"/>
                <w:sz w:val="28"/>
                <w:szCs w:val="28"/>
              </w:rPr>
              <w:t xml:space="preserve">еспублики </w:t>
            </w:r>
            <w:r w:rsidRPr="001B6D99">
              <w:rPr>
                <w:rFonts w:ascii="Times New Roman" w:hAnsi="Times New Roman"/>
                <w:sz w:val="28"/>
                <w:szCs w:val="28"/>
              </w:rPr>
              <w:t>С</w:t>
            </w:r>
            <w:r>
              <w:rPr>
                <w:rFonts w:ascii="Times New Roman" w:hAnsi="Times New Roman"/>
                <w:sz w:val="28"/>
                <w:szCs w:val="28"/>
              </w:rPr>
              <w:t>аха</w:t>
            </w:r>
            <w:r w:rsidRPr="001B6D99">
              <w:rPr>
                <w:rFonts w:ascii="Times New Roman" w:hAnsi="Times New Roman"/>
                <w:sz w:val="28"/>
                <w:szCs w:val="28"/>
              </w:rPr>
              <w:t xml:space="preserve"> (Я</w:t>
            </w:r>
            <w:r>
              <w:rPr>
                <w:rFonts w:ascii="Times New Roman" w:hAnsi="Times New Roman"/>
                <w:sz w:val="28"/>
                <w:szCs w:val="28"/>
              </w:rPr>
              <w:t>кутия) «Айхальская городская б</w:t>
            </w:r>
            <w:r w:rsidR="00C378A1">
              <w:rPr>
                <w:rFonts w:ascii="Times New Roman" w:hAnsi="Times New Roman"/>
                <w:sz w:val="28"/>
                <w:szCs w:val="28"/>
              </w:rPr>
              <w:t>ольница»</w:t>
            </w:r>
            <w:r>
              <w:rPr>
                <w:rFonts w:ascii="Times New Roman" w:hAnsi="Times New Roman"/>
                <w:sz w:val="28"/>
                <w:szCs w:val="28"/>
              </w:rPr>
              <w:t>, Муниципальное казенное учреждение</w:t>
            </w:r>
            <w:r w:rsidRPr="001B6D99">
              <w:rPr>
                <w:rFonts w:ascii="Times New Roman" w:hAnsi="Times New Roman"/>
                <w:sz w:val="28"/>
                <w:szCs w:val="28"/>
              </w:rPr>
              <w:t xml:space="preserve"> «Комитет имущественных отношений», контрактная служба</w:t>
            </w:r>
            <w:r>
              <w:rPr>
                <w:rFonts w:ascii="Times New Roman" w:hAnsi="Times New Roman"/>
                <w:sz w:val="28"/>
                <w:szCs w:val="28"/>
              </w:rPr>
              <w:t>, управление социальной политики, отдел медицинского обеспечения</w:t>
            </w:r>
            <w:r w:rsidRPr="001B6D99">
              <w:rPr>
                <w:rFonts w:ascii="Times New Roman" w:hAnsi="Times New Roman"/>
                <w:sz w:val="28"/>
                <w:szCs w:val="28"/>
              </w:rPr>
              <w:t xml:space="preserve"> А</w:t>
            </w:r>
            <w:r>
              <w:rPr>
                <w:rFonts w:ascii="Times New Roman" w:hAnsi="Times New Roman"/>
                <w:sz w:val="28"/>
                <w:szCs w:val="28"/>
              </w:rPr>
              <w:t>д</w:t>
            </w:r>
            <w:r w:rsidR="005966DC">
              <w:rPr>
                <w:rFonts w:ascii="Times New Roman" w:hAnsi="Times New Roman"/>
                <w:sz w:val="28"/>
                <w:szCs w:val="28"/>
              </w:rPr>
              <w:t>министрации МР</w:t>
            </w:r>
            <w:r w:rsidRPr="001B6D99">
              <w:rPr>
                <w:rFonts w:ascii="Times New Roman" w:hAnsi="Times New Roman"/>
                <w:sz w:val="28"/>
                <w:szCs w:val="28"/>
              </w:rPr>
              <w:t xml:space="preserve"> «Мирнинский район»</w:t>
            </w:r>
            <w:r>
              <w:rPr>
                <w:rFonts w:ascii="Times New Roman" w:hAnsi="Times New Roman"/>
                <w:sz w:val="28"/>
                <w:szCs w:val="28"/>
              </w:rPr>
              <w:t>, МКУ «Мирнинское районное управление образования»</w:t>
            </w:r>
          </w:p>
        </w:tc>
      </w:tr>
    </w:tbl>
    <w:p w:rsidR="00BE31DC" w:rsidRPr="001B6D99" w:rsidRDefault="00BE31DC" w:rsidP="00BE31DC">
      <w:pPr>
        <w:rPr>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rPr>
          <w:trHeight w:val="1793"/>
        </w:trPr>
        <w:tc>
          <w:tcPr>
            <w:tcW w:w="567" w:type="dxa"/>
          </w:tcPr>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5</w:t>
            </w:r>
          </w:p>
        </w:tc>
        <w:tc>
          <w:tcPr>
            <w:tcW w:w="2024" w:type="dxa"/>
          </w:tcPr>
          <w:p w:rsidR="00BE31DC" w:rsidRPr="00B379B5" w:rsidRDefault="00BE31DC" w:rsidP="00BE31DC">
            <w:pPr>
              <w:overflowPunct w:val="0"/>
              <w:autoSpaceDE w:val="0"/>
              <w:autoSpaceDN w:val="0"/>
              <w:adjustRightInd w:val="0"/>
              <w:textAlignment w:val="baseline"/>
              <w:rPr>
                <w:rFonts w:ascii="Times New Roman" w:hAnsi="Times New Roman"/>
                <w:sz w:val="28"/>
                <w:szCs w:val="28"/>
                <w:vertAlign w:val="superscript"/>
              </w:rPr>
            </w:pPr>
            <w:r>
              <w:rPr>
                <w:rFonts w:ascii="Times New Roman" w:hAnsi="Times New Roman"/>
                <w:sz w:val="28"/>
                <w:szCs w:val="28"/>
              </w:rPr>
              <w:t>Цель</w:t>
            </w:r>
            <w:r w:rsidRPr="00B379B5">
              <w:rPr>
                <w:rFonts w:ascii="Times New Roman" w:hAnsi="Times New Roman"/>
                <w:sz w:val="28"/>
                <w:szCs w:val="28"/>
              </w:rPr>
              <w:t xml:space="preserve"> программы</w:t>
            </w:r>
          </w:p>
          <w:p w:rsidR="00BE31DC" w:rsidRPr="00B379B5" w:rsidRDefault="00BE31DC" w:rsidP="00BE31DC">
            <w:pPr>
              <w:overflowPunct w:val="0"/>
              <w:autoSpaceDE w:val="0"/>
              <w:autoSpaceDN w:val="0"/>
              <w:adjustRightInd w:val="0"/>
              <w:textAlignment w:val="baseline"/>
              <w:rPr>
                <w:rFonts w:ascii="Times New Roman" w:hAnsi="Times New Roman"/>
                <w:sz w:val="28"/>
                <w:szCs w:val="28"/>
              </w:rPr>
            </w:pPr>
            <w:r w:rsidRPr="00B379B5">
              <w:rPr>
                <w:rFonts w:ascii="Times New Roman" w:hAnsi="Times New Roman"/>
                <w:sz w:val="28"/>
                <w:szCs w:val="28"/>
              </w:rPr>
              <w:t xml:space="preserve"> </w:t>
            </w:r>
          </w:p>
        </w:tc>
        <w:tc>
          <w:tcPr>
            <w:tcW w:w="7899" w:type="dxa"/>
          </w:tcPr>
          <w:p w:rsidR="00BE31DC" w:rsidRPr="00B379B5" w:rsidRDefault="00BE31DC" w:rsidP="00BE31DC">
            <w:pPr>
              <w:overflowPunct w:val="0"/>
              <w:autoSpaceDE w:val="0"/>
              <w:autoSpaceDN w:val="0"/>
              <w:adjustRightInd w:val="0"/>
              <w:ind w:firstLine="175"/>
              <w:jc w:val="both"/>
              <w:textAlignment w:val="baseline"/>
              <w:rPr>
                <w:rFonts w:ascii="Times New Roman" w:hAnsi="Times New Roman"/>
                <w:sz w:val="28"/>
                <w:szCs w:val="28"/>
              </w:rPr>
            </w:pPr>
            <w:r w:rsidRPr="00B379B5">
              <w:rPr>
                <w:rFonts w:ascii="Times New Roman" w:hAnsi="Times New Roman"/>
                <w:sz w:val="28"/>
                <w:szCs w:val="28"/>
              </w:rPr>
              <w:t>- создание условий для обеспечения доступности оказания качественной медицинской помощи населению Мирнинского района</w:t>
            </w:r>
          </w:p>
          <w:p w:rsidR="00BE31DC" w:rsidRPr="00B379B5" w:rsidRDefault="00BE31DC" w:rsidP="00BE31DC">
            <w:pPr>
              <w:overflowPunct w:val="0"/>
              <w:autoSpaceDE w:val="0"/>
              <w:autoSpaceDN w:val="0"/>
              <w:adjustRightInd w:val="0"/>
              <w:ind w:firstLine="175"/>
              <w:jc w:val="both"/>
              <w:textAlignment w:val="baseline"/>
              <w:rPr>
                <w:rFonts w:ascii="Times New Roman" w:hAnsi="Times New Roman"/>
                <w:sz w:val="28"/>
                <w:szCs w:val="28"/>
              </w:rPr>
            </w:pPr>
            <w:r w:rsidRPr="00B379B5">
              <w:rPr>
                <w:rFonts w:ascii="Times New Roman" w:hAnsi="Times New Roman"/>
                <w:sz w:val="28"/>
                <w:szCs w:val="28"/>
              </w:rPr>
              <w:t xml:space="preserve"> </w:t>
            </w:r>
          </w:p>
          <w:p w:rsidR="00BE31DC" w:rsidRPr="00B379B5" w:rsidRDefault="00BE31DC" w:rsidP="00BE31DC">
            <w:pPr>
              <w:overflowPunct w:val="0"/>
              <w:autoSpaceDE w:val="0"/>
              <w:autoSpaceDN w:val="0"/>
              <w:adjustRightInd w:val="0"/>
              <w:ind w:firstLine="175"/>
              <w:jc w:val="both"/>
              <w:textAlignment w:val="baseline"/>
              <w:rPr>
                <w:rFonts w:ascii="Times New Roman" w:hAnsi="Times New Roman"/>
                <w:sz w:val="28"/>
                <w:szCs w:val="28"/>
              </w:rPr>
            </w:pPr>
            <w:r w:rsidRPr="00B379B5">
              <w:rPr>
                <w:rFonts w:ascii="Times New Roman" w:hAnsi="Times New Roman"/>
                <w:sz w:val="28"/>
                <w:szCs w:val="28"/>
              </w:rPr>
              <w:t xml:space="preserve"> </w:t>
            </w:r>
          </w:p>
        </w:tc>
      </w:tr>
    </w:tbl>
    <w:p w:rsidR="00BE31DC" w:rsidRPr="00B531F3" w:rsidRDefault="00BE31DC" w:rsidP="00BE31DC"/>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1B6D99" w:rsidTr="00BE31DC">
        <w:trPr>
          <w:trHeight w:val="983"/>
        </w:trPr>
        <w:tc>
          <w:tcPr>
            <w:tcW w:w="567" w:type="dxa"/>
          </w:tcPr>
          <w:p w:rsidR="00BE31DC" w:rsidRDefault="00BE31DC" w:rsidP="00BE31DC">
            <w:pPr>
              <w:overflowPunct w:val="0"/>
              <w:autoSpaceDE w:val="0"/>
              <w:autoSpaceDN w:val="0"/>
              <w:adjustRightInd w:val="0"/>
              <w:textAlignment w:val="baseline"/>
              <w:rPr>
                <w:rFonts w:ascii="Times New Roman" w:hAnsi="Times New Roman"/>
                <w:sz w:val="28"/>
                <w:szCs w:val="28"/>
              </w:rPr>
            </w:pP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6</w:t>
            </w:r>
          </w:p>
        </w:tc>
        <w:tc>
          <w:tcPr>
            <w:tcW w:w="2024" w:type="dxa"/>
          </w:tcPr>
          <w:p w:rsidR="00BE31DC" w:rsidRDefault="00BE31DC" w:rsidP="00BE31DC">
            <w:pPr>
              <w:overflowPunct w:val="0"/>
              <w:autoSpaceDE w:val="0"/>
              <w:autoSpaceDN w:val="0"/>
              <w:adjustRightInd w:val="0"/>
              <w:textAlignment w:val="baseline"/>
              <w:rPr>
                <w:rFonts w:ascii="Times New Roman" w:hAnsi="Times New Roman"/>
                <w:sz w:val="28"/>
                <w:szCs w:val="28"/>
              </w:rPr>
            </w:pPr>
          </w:p>
          <w:p w:rsidR="00BE31DC" w:rsidRPr="001B6D99" w:rsidRDefault="00BE31DC" w:rsidP="00BE31DC">
            <w:pPr>
              <w:overflowPunct w:val="0"/>
              <w:autoSpaceDE w:val="0"/>
              <w:autoSpaceDN w:val="0"/>
              <w:adjustRightInd w:val="0"/>
              <w:textAlignment w:val="baseline"/>
              <w:rPr>
                <w:rFonts w:ascii="Times New Roman" w:hAnsi="Times New Roman"/>
                <w:sz w:val="28"/>
                <w:szCs w:val="28"/>
                <w:vertAlign w:val="superscript"/>
              </w:rPr>
            </w:pPr>
            <w:r w:rsidRPr="001B6D99">
              <w:rPr>
                <w:rFonts w:ascii="Times New Roman" w:hAnsi="Times New Roman"/>
                <w:sz w:val="28"/>
                <w:szCs w:val="28"/>
              </w:rPr>
              <w:t>Задачи программы</w:t>
            </w:r>
          </w:p>
          <w:p w:rsidR="00BE31DC" w:rsidRPr="001B6D99" w:rsidRDefault="00BE31DC" w:rsidP="00BE31DC">
            <w:pPr>
              <w:overflowPunct w:val="0"/>
              <w:autoSpaceDE w:val="0"/>
              <w:autoSpaceDN w:val="0"/>
              <w:adjustRightInd w:val="0"/>
              <w:textAlignment w:val="baseline"/>
              <w:rPr>
                <w:rFonts w:ascii="Times New Roman" w:hAnsi="Times New Roman"/>
                <w:sz w:val="28"/>
                <w:szCs w:val="28"/>
              </w:rPr>
            </w:pPr>
            <w:r w:rsidRPr="001B6D99">
              <w:rPr>
                <w:rFonts w:ascii="Times New Roman" w:hAnsi="Times New Roman"/>
                <w:sz w:val="28"/>
                <w:szCs w:val="28"/>
              </w:rPr>
              <w:t xml:space="preserve"> </w:t>
            </w:r>
          </w:p>
        </w:tc>
        <w:tc>
          <w:tcPr>
            <w:tcW w:w="7899" w:type="dxa"/>
          </w:tcPr>
          <w:p w:rsidR="00BE31DC" w:rsidRPr="00B379B5" w:rsidRDefault="00BE31DC" w:rsidP="00BE31DC">
            <w:pPr>
              <w:pStyle w:val="a8"/>
              <w:tabs>
                <w:tab w:val="left" w:pos="263"/>
              </w:tabs>
              <w:overflowPunct w:val="0"/>
              <w:autoSpaceDE w:val="0"/>
              <w:autoSpaceDN w:val="0"/>
              <w:adjustRightInd w:val="0"/>
              <w:ind w:left="0"/>
              <w:jc w:val="both"/>
              <w:textAlignment w:val="baseline"/>
              <w:rPr>
                <w:sz w:val="28"/>
                <w:szCs w:val="28"/>
              </w:rPr>
            </w:pP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Создание условий для повышения укомплектованности кадрами медицинских организаций района и медицинских кабинетов образовательных учреждений.</w:t>
            </w: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Повышение лекарственной обеспеченности населения и доступности реабилитационной помощи.</w:t>
            </w: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 xml:space="preserve">Пропаганда и повышение престижа массового донорства крови и ее компонентов. </w:t>
            </w: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Усиление мер профилактики туберкулеза.</w:t>
            </w: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Повышение доли выявленных на ранней стадии социально значимых заболеваний.</w:t>
            </w:r>
          </w:p>
          <w:p w:rsidR="00BE31DC" w:rsidRPr="00B379B5" w:rsidRDefault="00BE31DC" w:rsidP="00BE31DC">
            <w:pPr>
              <w:pStyle w:val="a8"/>
              <w:numPr>
                <w:ilvl w:val="0"/>
                <w:numId w:val="1"/>
              </w:numPr>
              <w:tabs>
                <w:tab w:val="left" w:pos="263"/>
              </w:tabs>
              <w:overflowPunct w:val="0"/>
              <w:autoSpaceDE w:val="0"/>
              <w:autoSpaceDN w:val="0"/>
              <w:adjustRightInd w:val="0"/>
              <w:ind w:left="-95" w:firstLine="95"/>
              <w:jc w:val="both"/>
              <w:textAlignment w:val="baseline"/>
              <w:rPr>
                <w:sz w:val="28"/>
                <w:szCs w:val="28"/>
              </w:rPr>
            </w:pPr>
            <w:r w:rsidRPr="00B379B5">
              <w:rPr>
                <w:sz w:val="28"/>
                <w:szCs w:val="28"/>
              </w:rPr>
              <w:t xml:space="preserve">Разработка информационных материалов по санитарно-гигиеническому просвещению населения </w:t>
            </w:r>
          </w:p>
          <w:p w:rsidR="00BE31DC" w:rsidRPr="00B379B5" w:rsidRDefault="00BE31DC" w:rsidP="00BE31DC">
            <w:pPr>
              <w:tabs>
                <w:tab w:val="left" w:pos="263"/>
              </w:tabs>
              <w:overflowPunct w:val="0"/>
              <w:autoSpaceDE w:val="0"/>
              <w:autoSpaceDN w:val="0"/>
              <w:adjustRightInd w:val="0"/>
              <w:ind w:firstLine="175"/>
              <w:textAlignment w:val="baseline"/>
              <w:rPr>
                <w:sz w:val="28"/>
                <w:szCs w:val="28"/>
              </w:rPr>
            </w:pPr>
            <w:r w:rsidRPr="00B379B5">
              <w:rPr>
                <w:sz w:val="28"/>
                <w:szCs w:val="28"/>
              </w:rPr>
              <w:t xml:space="preserve">  </w:t>
            </w:r>
          </w:p>
        </w:tc>
      </w:tr>
    </w:tbl>
    <w:p w:rsidR="00BE31DC" w:rsidRDefault="00BE31DC"/>
    <w:tbl>
      <w:tblPr>
        <w:tblStyle w:val="a7"/>
        <w:tblW w:w="10906" w:type="dxa"/>
        <w:tblInd w:w="108" w:type="dxa"/>
        <w:tblLook w:val="04A0" w:firstRow="1" w:lastRow="0" w:firstColumn="1" w:lastColumn="0" w:noHBand="0" w:noVBand="1"/>
      </w:tblPr>
      <w:tblGrid>
        <w:gridCol w:w="336"/>
        <w:gridCol w:w="2000"/>
        <w:gridCol w:w="1826"/>
        <w:gridCol w:w="1826"/>
        <w:gridCol w:w="1826"/>
        <w:gridCol w:w="1546"/>
        <w:gridCol w:w="1546"/>
      </w:tblGrid>
      <w:tr w:rsidR="00BE31DC" w:rsidTr="00494926">
        <w:tc>
          <w:tcPr>
            <w:tcW w:w="336" w:type="dxa"/>
            <w:vMerge w:val="restart"/>
          </w:tcPr>
          <w:p w:rsidR="00BE31DC" w:rsidRDefault="00BE31DC" w:rsidP="00BE31DC">
            <w:pPr>
              <w:rPr>
                <w:rFonts w:ascii="Times New Roman" w:hAnsi="Times New Roman"/>
                <w:szCs w:val="24"/>
              </w:rPr>
            </w:pPr>
            <w:r>
              <w:rPr>
                <w:rFonts w:ascii="Times New Roman" w:hAnsi="Times New Roman"/>
                <w:szCs w:val="24"/>
              </w:rPr>
              <w:t>7</w:t>
            </w:r>
          </w:p>
        </w:tc>
        <w:tc>
          <w:tcPr>
            <w:tcW w:w="2000" w:type="dxa"/>
          </w:tcPr>
          <w:p w:rsidR="00BE31DC" w:rsidRDefault="00BE31DC" w:rsidP="00BE31DC">
            <w:pPr>
              <w:rPr>
                <w:rFonts w:ascii="Times New Roman" w:hAnsi="Times New Roman"/>
                <w:szCs w:val="24"/>
              </w:rPr>
            </w:pPr>
            <w:r>
              <w:rPr>
                <w:rFonts w:ascii="Times New Roman" w:hAnsi="Times New Roman"/>
                <w:szCs w:val="24"/>
              </w:rPr>
              <w:t>Финансовое обеспечение программы (руб.):</w:t>
            </w:r>
          </w:p>
        </w:tc>
        <w:tc>
          <w:tcPr>
            <w:tcW w:w="1826" w:type="dxa"/>
          </w:tcPr>
          <w:p w:rsidR="00BE31DC" w:rsidRDefault="00BE31DC" w:rsidP="00BE31DC">
            <w:pPr>
              <w:rPr>
                <w:rFonts w:ascii="Times New Roman" w:hAnsi="Times New Roman"/>
                <w:szCs w:val="24"/>
              </w:rPr>
            </w:pPr>
            <w:r>
              <w:rPr>
                <w:rFonts w:ascii="Times New Roman" w:hAnsi="Times New Roman"/>
                <w:szCs w:val="24"/>
              </w:rPr>
              <w:t>2024</w:t>
            </w:r>
          </w:p>
        </w:tc>
        <w:tc>
          <w:tcPr>
            <w:tcW w:w="1826" w:type="dxa"/>
          </w:tcPr>
          <w:p w:rsidR="00BE31DC" w:rsidRDefault="00BE31DC" w:rsidP="00BE31DC">
            <w:pPr>
              <w:rPr>
                <w:rFonts w:ascii="Times New Roman" w:hAnsi="Times New Roman"/>
                <w:szCs w:val="24"/>
              </w:rPr>
            </w:pPr>
            <w:r>
              <w:rPr>
                <w:rFonts w:ascii="Times New Roman" w:hAnsi="Times New Roman"/>
                <w:szCs w:val="24"/>
              </w:rPr>
              <w:t>2025</w:t>
            </w:r>
          </w:p>
        </w:tc>
        <w:tc>
          <w:tcPr>
            <w:tcW w:w="1826" w:type="dxa"/>
          </w:tcPr>
          <w:p w:rsidR="00BE31DC" w:rsidRDefault="00BE31DC" w:rsidP="00BE31DC">
            <w:pPr>
              <w:rPr>
                <w:rFonts w:ascii="Times New Roman" w:hAnsi="Times New Roman"/>
                <w:szCs w:val="24"/>
              </w:rPr>
            </w:pPr>
            <w:r>
              <w:rPr>
                <w:rFonts w:ascii="Times New Roman" w:hAnsi="Times New Roman"/>
                <w:szCs w:val="24"/>
              </w:rPr>
              <w:t>2026</w:t>
            </w:r>
          </w:p>
        </w:tc>
        <w:tc>
          <w:tcPr>
            <w:tcW w:w="1546" w:type="dxa"/>
          </w:tcPr>
          <w:p w:rsidR="00BE31DC" w:rsidRDefault="00BE31DC" w:rsidP="00BE31DC">
            <w:pPr>
              <w:rPr>
                <w:rFonts w:ascii="Times New Roman" w:hAnsi="Times New Roman"/>
                <w:szCs w:val="24"/>
              </w:rPr>
            </w:pPr>
            <w:r>
              <w:rPr>
                <w:rFonts w:ascii="Times New Roman" w:hAnsi="Times New Roman"/>
                <w:szCs w:val="24"/>
              </w:rPr>
              <w:t>2027</w:t>
            </w:r>
          </w:p>
        </w:tc>
        <w:tc>
          <w:tcPr>
            <w:tcW w:w="1546" w:type="dxa"/>
          </w:tcPr>
          <w:p w:rsidR="00BE31DC" w:rsidRDefault="00BE31DC" w:rsidP="00BE31DC">
            <w:pPr>
              <w:rPr>
                <w:rFonts w:ascii="Times New Roman" w:hAnsi="Times New Roman"/>
                <w:szCs w:val="24"/>
              </w:rPr>
            </w:pPr>
            <w:r>
              <w:rPr>
                <w:rFonts w:ascii="Times New Roman" w:hAnsi="Times New Roman"/>
                <w:szCs w:val="24"/>
              </w:rPr>
              <w:t>2028</w:t>
            </w:r>
          </w:p>
        </w:tc>
      </w:tr>
      <w:tr w:rsidR="00BE31DC" w:rsidTr="00494926">
        <w:tc>
          <w:tcPr>
            <w:tcW w:w="336" w:type="dxa"/>
            <w:vMerge/>
          </w:tcPr>
          <w:p w:rsidR="00BE31DC" w:rsidRDefault="00BE31DC" w:rsidP="00BE31DC">
            <w:pPr>
              <w:rPr>
                <w:rFonts w:ascii="Times New Roman" w:hAnsi="Times New Roman"/>
                <w:szCs w:val="24"/>
              </w:rPr>
            </w:pPr>
          </w:p>
        </w:tc>
        <w:tc>
          <w:tcPr>
            <w:tcW w:w="2000" w:type="dxa"/>
          </w:tcPr>
          <w:p w:rsidR="00BE31DC" w:rsidRDefault="00BE31DC" w:rsidP="00BE31DC">
            <w:pPr>
              <w:rPr>
                <w:rFonts w:ascii="Times New Roman" w:hAnsi="Times New Roman"/>
                <w:szCs w:val="24"/>
              </w:rPr>
            </w:pPr>
            <w:r>
              <w:rPr>
                <w:rFonts w:ascii="Times New Roman" w:hAnsi="Times New Roman"/>
                <w:szCs w:val="24"/>
              </w:rPr>
              <w:t>федеральный бюджет</w:t>
            </w:r>
          </w:p>
        </w:tc>
        <w:tc>
          <w:tcPr>
            <w:tcW w:w="1826" w:type="dxa"/>
          </w:tcPr>
          <w:p w:rsidR="00BE31DC" w:rsidRDefault="00BE31DC" w:rsidP="00BE31DC">
            <w:pPr>
              <w:rPr>
                <w:rFonts w:ascii="Times New Roman" w:hAnsi="Times New Roman"/>
                <w:szCs w:val="24"/>
              </w:rPr>
            </w:pPr>
          </w:p>
        </w:tc>
        <w:tc>
          <w:tcPr>
            <w:tcW w:w="1826" w:type="dxa"/>
          </w:tcPr>
          <w:p w:rsidR="00BE31DC" w:rsidRDefault="00BE31DC" w:rsidP="00BE31DC">
            <w:pPr>
              <w:rPr>
                <w:rFonts w:ascii="Times New Roman" w:hAnsi="Times New Roman"/>
                <w:szCs w:val="24"/>
              </w:rPr>
            </w:pPr>
          </w:p>
        </w:tc>
        <w:tc>
          <w:tcPr>
            <w:tcW w:w="1826" w:type="dxa"/>
          </w:tcPr>
          <w:p w:rsidR="00BE31DC" w:rsidRDefault="00BE31DC" w:rsidP="00BE31DC">
            <w:pPr>
              <w:rPr>
                <w:rFonts w:ascii="Times New Roman" w:hAnsi="Times New Roman"/>
                <w:szCs w:val="24"/>
              </w:rPr>
            </w:pPr>
          </w:p>
        </w:tc>
        <w:tc>
          <w:tcPr>
            <w:tcW w:w="1546" w:type="dxa"/>
          </w:tcPr>
          <w:p w:rsidR="00BE31DC" w:rsidRDefault="00BE31DC" w:rsidP="00BE31DC">
            <w:pPr>
              <w:rPr>
                <w:rFonts w:ascii="Times New Roman" w:hAnsi="Times New Roman"/>
                <w:szCs w:val="24"/>
              </w:rPr>
            </w:pPr>
          </w:p>
        </w:tc>
        <w:tc>
          <w:tcPr>
            <w:tcW w:w="1546" w:type="dxa"/>
          </w:tcPr>
          <w:p w:rsidR="00BE31DC" w:rsidRDefault="00BE31DC" w:rsidP="00BE31DC">
            <w:pPr>
              <w:rPr>
                <w:rFonts w:ascii="Times New Roman" w:hAnsi="Times New Roman"/>
                <w:szCs w:val="24"/>
              </w:rPr>
            </w:pPr>
          </w:p>
        </w:tc>
      </w:tr>
      <w:tr w:rsidR="00BE31DC" w:rsidTr="00494926">
        <w:tc>
          <w:tcPr>
            <w:tcW w:w="336" w:type="dxa"/>
            <w:vMerge/>
          </w:tcPr>
          <w:p w:rsidR="00BE31DC" w:rsidRDefault="00BE31DC" w:rsidP="00BE31DC">
            <w:pPr>
              <w:rPr>
                <w:rFonts w:ascii="Times New Roman" w:hAnsi="Times New Roman"/>
                <w:szCs w:val="24"/>
              </w:rPr>
            </w:pPr>
          </w:p>
        </w:tc>
        <w:tc>
          <w:tcPr>
            <w:tcW w:w="2000" w:type="dxa"/>
          </w:tcPr>
          <w:p w:rsidR="00BE31DC" w:rsidRDefault="00BE31DC" w:rsidP="00BE31DC">
            <w:pPr>
              <w:rPr>
                <w:rFonts w:ascii="Times New Roman" w:hAnsi="Times New Roman"/>
                <w:szCs w:val="24"/>
              </w:rPr>
            </w:pPr>
            <w:r>
              <w:rPr>
                <w:rFonts w:ascii="Times New Roman" w:hAnsi="Times New Roman"/>
                <w:szCs w:val="24"/>
              </w:rPr>
              <w:t>республиканский бюджет</w:t>
            </w:r>
          </w:p>
        </w:tc>
        <w:tc>
          <w:tcPr>
            <w:tcW w:w="1826" w:type="dxa"/>
          </w:tcPr>
          <w:p w:rsidR="00BE31DC" w:rsidRDefault="00BE31DC" w:rsidP="00BE31DC">
            <w:pPr>
              <w:rPr>
                <w:rFonts w:ascii="Times New Roman" w:hAnsi="Times New Roman"/>
                <w:szCs w:val="24"/>
              </w:rPr>
            </w:pPr>
          </w:p>
        </w:tc>
        <w:tc>
          <w:tcPr>
            <w:tcW w:w="1826" w:type="dxa"/>
          </w:tcPr>
          <w:p w:rsidR="00BE31DC" w:rsidRDefault="00BE31DC" w:rsidP="00BE31DC">
            <w:pPr>
              <w:rPr>
                <w:rFonts w:ascii="Times New Roman" w:hAnsi="Times New Roman"/>
                <w:szCs w:val="24"/>
              </w:rPr>
            </w:pPr>
          </w:p>
        </w:tc>
        <w:tc>
          <w:tcPr>
            <w:tcW w:w="1826" w:type="dxa"/>
          </w:tcPr>
          <w:p w:rsidR="00BE31DC" w:rsidRDefault="00BE31DC" w:rsidP="00BE31DC">
            <w:pPr>
              <w:rPr>
                <w:rFonts w:ascii="Times New Roman" w:hAnsi="Times New Roman"/>
                <w:szCs w:val="24"/>
              </w:rPr>
            </w:pPr>
          </w:p>
        </w:tc>
        <w:tc>
          <w:tcPr>
            <w:tcW w:w="1546" w:type="dxa"/>
          </w:tcPr>
          <w:p w:rsidR="00BE31DC" w:rsidRDefault="00BE31DC" w:rsidP="00BE31DC">
            <w:pPr>
              <w:rPr>
                <w:rFonts w:ascii="Times New Roman" w:hAnsi="Times New Roman"/>
                <w:szCs w:val="24"/>
              </w:rPr>
            </w:pPr>
          </w:p>
        </w:tc>
        <w:tc>
          <w:tcPr>
            <w:tcW w:w="1546" w:type="dxa"/>
          </w:tcPr>
          <w:p w:rsidR="00BE31DC" w:rsidRDefault="00BE31DC" w:rsidP="00BE31DC">
            <w:pPr>
              <w:rPr>
                <w:rFonts w:ascii="Times New Roman" w:hAnsi="Times New Roman"/>
                <w:szCs w:val="24"/>
              </w:rPr>
            </w:pPr>
          </w:p>
        </w:tc>
      </w:tr>
      <w:tr w:rsidR="00494926" w:rsidTr="00494926">
        <w:tc>
          <w:tcPr>
            <w:tcW w:w="336" w:type="dxa"/>
            <w:vMerge/>
          </w:tcPr>
          <w:p w:rsidR="00494926" w:rsidRDefault="00494926" w:rsidP="00494926">
            <w:pPr>
              <w:rPr>
                <w:rFonts w:ascii="Times New Roman" w:hAnsi="Times New Roman"/>
                <w:szCs w:val="24"/>
              </w:rPr>
            </w:pPr>
          </w:p>
        </w:tc>
        <w:tc>
          <w:tcPr>
            <w:tcW w:w="2000" w:type="dxa"/>
          </w:tcPr>
          <w:p w:rsidR="00494926" w:rsidRDefault="00494926" w:rsidP="00494926">
            <w:pPr>
              <w:rPr>
                <w:rFonts w:ascii="Times New Roman" w:hAnsi="Times New Roman"/>
                <w:szCs w:val="24"/>
              </w:rPr>
            </w:pPr>
            <w:r>
              <w:rPr>
                <w:rFonts w:ascii="Times New Roman" w:hAnsi="Times New Roman"/>
                <w:szCs w:val="24"/>
              </w:rPr>
              <w:t>бюджет МО «Мирнинский район»</w:t>
            </w:r>
          </w:p>
        </w:tc>
        <w:tc>
          <w:tcPr>
            <w:tcW w:w="1826" w:type="dxa"/>
          </w:tcPr>
          <w:p w:rsidR="00494926" w:rsidRPr="002E6073" w:rsidRDefault="00494926" w:rsidP="00494926">
            <w:pPr>
              <w:rPr>
                <w:rFonts w:ascii="Times New Roman" w:hAnsi="Times New Roman"/>
                <w:sz w:val="28"/>
                <w:szCs w:val="28"/>
              </w:rPr>
            </w:pPr>
            <w:r>
              <w:rPr>
                <w:rFonts w:ascii="Times New Roman" w:hAnsi="Times New Roman"/>
                <w:sz w:val="28"/>
                <w:szCs w:val="28"/>
                <w:lang w:val="en-US"/>
              </w:rPr>
              <w:t>3</w:t>
            </w:r>
            <w:r>
              <w:rPr>
                <w:rFonts w:ascii="Times New Roman" w:hAnsi="Times New Roman"/>
                <w:sz w:val="28"/>
                <w:szCs w:val="28"/>
              </w:rPr>
              <w:t>7 566 250.68</w:t>
            </w:r>
          </w:p>
        </w:tc>
        <w:tc>
          <w:tcPr>
            <w:tcW w:w="1826" w:type="dxa"/>
          </w:tcPr>
          <w:p w:rsidR="00494926" w:rsidRPr="002E6073" w:rsidRDefault="00494926" w:rsidP="00494926">
            <w:pP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6 269 708.93</w:t>
            </w:r>
          </w:p>
        </w:tc>
        <w:tc>
          <w:tcPr>
            <w:tcW w:w="1826" w:type="dxa"/>
          </w:tcPr>
          <w:p w:rsidR="00494926" w:rsidRPr="002E6073" w:rsidRDefault="004D3C2A" w:rsidP="00494926">
            <w:pPr>
              <w:rPr>
                <w:rFonts w:ascii="Times New Roman" w:hAnsi="Times New Roman"/>
                <w:sz w:val="28"/>
                <w:szCs w:val="28"/>
              </w:rPr>
            </w:pPr>
            <w:r>
              <w:rPr>
                <w:rFonts w:ascii="Times New Roman" w:hAnsi="Times New Roman"/>
                <w:sz w:val="28"/>
                <w:szCs w:val="28"/>
              </w:rPr>
              <w:t>19710550.68</w:t>
            </w:r>
          </w:p>
        </w:tc>
        <w:tc>
          <w:tcPr>
            <w:tcW w:w="1546" w:type="dxa"/>
          </w:tcPr>
          <w:p w:rsidR="00494926" w:rsidRPr="002E6073" w:rsidRDefault="00494926" w:rsidP="00494926">
            <w:pPr>
              <w:rPr>
                <w:rFonts w:ascii="Times New Roman" w:hAnsi="Times New Roman"/>
                <w:sz w:val="28"/>
                <w:szCs w:val="28"/>
              </w:rPr>
            </w:pPr>
            <w:r>
              <w:rPr>
                <w:rFonts w:ascii="Times New Roman" w:hAnsi="Times New Roman"/>
                <w:sz w:val="28"/>
                <w:szCs w:val="28"/>
              </w:rPr>
              <w:t>4710550.68</w:t>
            </w:r>
          </w:p>
        </w:tc>
        <w:tc>
          <w:tcPr>
            <w:tcW w:w="1546" w:type="dxa"/>
          </w:tcPr>
          <w:p w:rsidR="00494926" w:rsidRPr="002E6073" w:rsidRDefault="00494926" w:rsidP="00494926">
            <w:pPr>
              <w:rPr>
                <w:rFonts w:ascii="Times New Roman" w:hAnsi="Times New Roman"/>
                <w:sz w:val="28"/>
                <w:szCs w:val="28"/>
              </w:rPr>
            </w:pPr>
            <w:r>
              <w:rPr>
                <w:rFonts w:ascii="Times New Roman" w:hAnsi="Times New Roman"/>
                <w:sz w:val="28"/>
                <w:szCs w:val="28"/>
              </w:rPr>
              <w:t>4710550.68</w:t>
            </w:r>
          </w:p>
        </w:tc>
      </w:tr>
      <w:tr w:rsidR="00BE31DC" w:rsidTr="00494926">
        <w:tc>
          <w:tcPr>
            <w:tcW w:w="336" w:type="dxa"/>
            <w:vMerge/>
          </w:tcPr>
          <w:p w:rsidR="00BE31DC" w:rsidRDefault="00BE31DC" w:rsidP="00BE31DC">
            <w:pPr>
              <w:rPr>
                <w:rFonts w:ascii="Times New Roman" w:hAnsi="Times New Roman"/>
                <w:szCs w:val="24"/>
              </w:rPr>
            </w:pPr>
          </w:p>
        </w:tc>
        <w:tc>
          <w:tcPr>
            <w:tcW w:w="2000" w:type="dxa"/>
          </w:tcPr>
          <w:p w:rsidR="00BE31DC" w:rsidRPr="00500EAF" w:rsidRDefault="00500EAF" w:rsidP="00BE31DC">
            <w:pPr>
              <w:rPr>
                <w:rFonts w:ascii="Times New Roman" w:hAnsi="Times New Roman"/>
                <w:szCs w:val="24"/>
              </w:rPr>
            </w:pPr>
            <w:r>
              <w:rPr>
                <w:rFonts w:ascii="Times New Roman" w:hAnsi="Times New Roman"/>
                <w:szCs w:val="24"/>
              </w:rPr>
              <w:t>иные источники АК «АЛРОСА» (ПАО)</w:t>
            </w:r>
          </w:p>
        </w:tc>
        <w:tc>
          <w:tcPr>
            <w:tcW w:w="1826" w:type="dxa"/>
          </w:tcPr>
          <w:p w:rsidR="00BE31DC" w:rsidRPr="002E6073" w:rsidRDefault="00B034E3" w:rsidP="00BE31DC">
            <w:pPr>
              <w:rPr>
                <w:rFonts w:ascii="Times New Roman" w:hAnsi="Times New Roman"/>
                <w:sz w:val="28"/>
                <w:szCs w:val="28"/>
              </w:rPr>
            </w:pPr>
            <w:r>
              <w:rPr>
                <w:rFonts w:ascii="Times New Roman" w:hAnsi="Times New Roman"/>
                <w:sz w:val="28"/>
                <w:szCs w:val="28"/>
              </w:rPr>
              <w:t xml:space="preserve"> </w:t>
            </w:r>
            <w:r w:rsidR="00500EAF">
              <w:rPr>
                <w:rFonts w:ascii="Times New Roman" w:hAnsi="Times New Roman"/>
                <w:sz w:val="28"/>
                <w:szCs w:val="28"/>
              </w:rPr>
              <w:t>15</w:t>
            </w:r>
            <w:r w:rsidR="00FF44F9">
              <w:rPr>
                <w:rFonts w:ascii="Times New Roman" w:hAnsi="Times New Roman"/>
                <w:sz w:val="28"/>
                <w:szCs w:val="28"/>
              </w:rPr>
              <w:t> </w:t>
            </w:r>
            <w:r w:rsidR="00500EAF">
              <w:rPr>
                <w:rFonts w:ascii="Times New Roman" w:hAnsi="Times New Roman"/>
                <w:sz w:val="28"/>
                <w:szCs w:val="28"/>
              </w:rPr>
              <w:t>000</w:t>
            </w:r>
            <w:r w:rsidR="00FF44F9">
              <w:rPr>
                <w:rFonts w:ascii="Times New Roman" w:hAnsi="Times New Roman"/>
                <w:sz w:val="28"/>
                <w:szCs w:val="28"/>
              </w:rPr>
              <w:t xml:space="preserve"> 000</w:t>
            </w:r>
          </w:p>
        </w:tc>
        <w:tc>
          <w:tcPr>
            <w:tcW w:w="1826" w:type="dxa"/>
          </w:tcPr>
          <w:p w:rsidR="00BE31DC" w:rsidRPr="00B7795A" w:rsidRDefault="00BE31DC" w:rsidP="00BE31DC">
            <w:pPr>
              <w:rPr>
                <w:rFonts w:ascii="Times New Roman" w:hAnsi="Times New Roman"/>
                <w:sz w:val="28"/>
                <w:szCs w:val="28"/>
              </w:rPr>
            </w:pPr>
            <w:r w:rsidRPr="002E6073">
              <w:rPr>
                <w:rFonts w:ascii="Times New Roman" w:hAnsi="Times New Roman"/>
                <w:sz w:val="28"/>
                <w:szCs w:val="28"/>
              </w:rPr>
              <w:t xml:space="preserve"> </w:t>
            </w:r>
            <w:r w:rsidR="00494926">
              <w:rPr>
                <w:rFonts w:ascii="Times New Roman" w:hAnsi="Times New Roman"/>
                <w:sz w:val="28"/>
                <w:szCs w:val="28"/>
                <w:lang w:val="en-US"/>
              </w:rPr>
              <w:t>23 513 069</w:t>
            </w:r>
            <w:r w:rsidR="00B7795A">
              <w:rPr>
                <w:rFonts w:ascii="Times New Roman" w:hAnsi="Times New Roman"/>
                <w:sz w:val="28"/>
                <w:szCs w:val="28"/>
                <w:lang w:val="en-US"/>
              </w:rPr>
              <w:t>.</w:t>
            </w:r>
            <w:r w:rsidR="00B7795A">
              <w:rPr>
                <w:rFonts w:ascii="Times New Roman" w:hAnsi="Times New Roman"/>
                <w:sz w:val="28"/>
                <w:szCs w:val="28"/>
              </w:rPr>
              <w:t>16</w:t>
            </w:r>
          </w:p>
        </w:tc>
        <w:tc>
          <w:tcPr>
            <w:tcW w:w="1826" w:type="dxa"/>
          </w:tcPr>
          <w:p w:rsidR="00BE31DC" w:rsidRPr="002E6073" w:rsidRDefault="004D3C2A" w:rsidP="00BE31DC">
            <w:pPr>
              <w:rPr>
                <w:rFonts w:ascii="Times New Roman" w:hAnsi="Times New Roman"/>
                <w:sz w:val="28"/>
                <w:szCs w:val="28"/>
              </w:rPr>
            </w:pPr>
            <w:r>
              <w:rPr>
                <w:rFonts w:ascii="Times New Roman" w:hAnsi="Times New Roman"/>
                <w:sz w:val="28"/>
                <w:szCs w:val="28"/>
              </w:rPr>
              <w:t>17380455.46</w:t>
            </w:r>
          </w:p>
        </w:tc>
        <w:tc>
          <w:tcPr>
            <w:tcW w:w="1546" w:type="dxa"/>
          </w:tcPr>
          <w:p w:rsidR="00BE31DC" w:rsidRPr="002E6073" w:rsidRDefault="00BE31DC" w:rsidP="00BE31DC">
            <w:pPr>
              <w:rPr>
                <w:rFonts w:ascii="Times New Roman" w:hAnsi="Times New Roman"/>
                <w:sz w:val="28"/>
                <w:szCs w:val="28"/>
              </w:rPr>
            </w:pPr>
            <w:r w:rsidRPr="002E6073">
              <w:rPr>
                <w:rFonts w:ascii="Times New Roman" w:hAnsi="Times New Roman"/>
                <w:sz w:val="28"/>
                <w:szCs w:val="28"/>
              </w:rPr>
              <w:t xml:space="preserve"> </w:t>
            </w:r>
          </w:p>
        </w:tc>
        <w:tc>
          <w:tcPr>
            <w:tcW w:w="1546" w:type="dxa"/>
          </w:tcPr>
          <w:p w:rsidR="00BE31DC" w:rsidRPr="002E6073" w:rsidRDefault="00BE31DC" w:rsidP="00BE31DC">
            <w:pPr>
              <w:rPr>
                <w:rFonts w:ascii="Times New Roman" w:hAnsi="Times New Roman"/>
                <w:sz w:val="28"/>
                <w:szCs w:val="28"/>
              </w:rPr>
            </w:pPr>
            <w:r w:rsidRPr="002E6073">
              <w:rPr>
                <w:rFonts w:ascii="Times New Roman" w:hAnsi="Times New Roman"/>
                <w:sz w:val="28"/>
                <w:szCs w:val="28"/>
              </w:rPr>
              <w:t xml:space="preserve"> </w:t>
            </w:r>
          </w:p>
        </w:tc>
      </w:tr>
      <w:tr w:rsidR="00494926" w:rsidTr="00494926">
        <w:tc>
          <w:tcPr>
            <w:tcW w:w="336" w:type="dxa"/>
            <w:vMerge/>
          </w:tcPr>
          <w:p w:rsidR="00494926" w:rsidRDefault="00494926" w:rsidP="00494926">
            <w:pPr>
              <w:rPr>
                <w:rFonts w:ascii="Times New Roman" w:hAnsi="Times New Roman"/>
                <w:szCs w:val="24"/>
              </w:rPr>
            </w:pPr>
          </w:p>
        </w:tc>
        <w:tc>
          <w:tcPr>
            <w:tcW w:w="2000" w:type="dxa"/>
          </w:tcPr>
          <w:p w:rsidR="00494926" w:rsidRDefault="00494926" w:rsidP="00494926">
            <w:pPr>
              <w:rPr>
                <w:rFonts w:ascii="Times New Roman" w:hAnsi="Times New Roman"/>
                <w:szCs w:val="24"/>
              </w:rPr>
            </w:pPr>
            <w:r>
              <w:rPr>
                <w:rFonts w:ascii="Times New Roman" w:hAnsi="Times New Roman"/>
                <w:szCs w:val="24"/>
              </w:rPr>
              <w:t>Итого по программе</w:t>
            </w:r>
          </w:p>
        </w:tc>
        <w:tc>
          <w:tcPr>
            <w:tcW w:w="1826" w:type="dxa"/>
          </w:tcPr>
          <w:p w:rsidR="00494926" w:rsidRPr="002E6073" w:rsidRDefault="00494926" w:rsidP="00494926">
            <w:pPr>
              <w:rPr>
                <w:rFonts w:ascii="Times New Roman" w:hAnsi="Times New Roman"/>
                <w:sz w:val="28"/>
                <w:szCs w:val="28"/>
              </w:rPr>
            </w:pPr>
            <w:r>
              <w:rPr>
                <w:rFonts w:ascii="Times New Roman" w:hAnsi="Times New Roman"/>
                <w:sz w:val="28"/>
                <w:szCs w:val="28"/>
              </w:rPr>
              <w:t>52 566 250.68</w:t>
            </w:r>
          </w:p>
        </w:tc>
        <w:tc>
          <w:tcPr>
            <w:tcW w:w="1826" w:type="dxa"/>
          </w:tcPr>
          <w:p w:rsidR="00494926" w:rsidRPr="00653B34" w:rsidRDefault="00494926" w:rsidP="00494926">
            <w:pPr>
              <w:rPr>
                <w:rFonts w:ascii="Times New Roman" w:hAnsi="Times New Roman"/>
                <w:sz w:val="28"/>
                <w:szCs w:val="28"/>
              </w:rPr>
            </w:pPr>
            <w:r>
              <w:rPr>
                <w:rFonts w:ascii="Times New Roman" w:hAnsi="Times New Roman"/>
                <w:sz w:val="28"/>
                <w:szCs w:val="28"/>
                <w:lang w:val="en-US"/>
              </w:rPr>
              <w:t>49 782 778.09</w:t>
            </w:r>
          </w:p>
        </w:tc>
        <w:tc>
          <w:tcPr>
            <w:tcW w:w="1826" w:type="dxa"/>
          </w:tcPr>
          <w:p w:rsidR="00494926" w:rsidRPr="002E6073" w:rsidRDefault="004D3C2A" w:rsidP="00494926">
            <w:pPr>
              <w:rPr>
                <w:rFonts w:ascii="Times New Roman" w:hAnsi="Times New Roman"/>
                <w:sz w:val="28"/>
                <w:szCs w:val="28"/>
              </w:rPr>
            </w:pPr>
            <w:r>
              <w:rPr>
                <w:rFonts w:ascii="Times New Roman" w:hAnsi="Times New Roman"/>
                <w:sz w:val="28"/>
                <w:szCs w:val="28"/>
              </w:rPr>
              <w:t>37091006.14</w:t>
            </w:r>
          </w:p>
        </w:tc>
        <w:tc>
          <w:tcPr>
            <w:tcW w:w="1546" w:type="dxa"/>
          </w:tcPr>
          <w:p w:rsidR="00494926" w:rsidRPr="002E6073" w:rsidRDefault="00494926" w:rsidP="00494926">
            <w:pPr>
              <w:rPr>
                <w:rFonts w:ascii="Times New Roman" w:hAnsi="Times New Roman"/>
                <w:sz w:val="28"/>
                <w:szCs w:val="28"/>
              </w:rPr>
            </w:pPr>
            <w:r>
              <w:rPr>
                <w:rFonts w:ascii="Times New Roman" w:hAnsi="Times New Roman"/>
                <w:sz w:val="28"/>
                <w:szCs w:val="28"/>
              </w:rPr>
              <w:t>4710550.68</w:t>
            </w:r>
          </w:p>
        </w:tc>
        <w:tc>
          <w:tcPr>
            <w:tcW w:w="1546" w:type="dxa"/>
          </w:tcPr>
          <w:p w:rsidR="00494926" w:rsidRPr="002E6073" w:rsidRDefault="00494926" w:rsidP="00494926">
            <w:pPr>
              <w:rPr>
                <w:rFonts w:ascii="Times New Roman" w:hAnsi="Times New Roman"/>
                <w:sz w:val="28"/>
                <w:szCs w:val="28"/>
              </w:rPr>
            </w:pPr>
            <w:r>
              <w:rPr>
                <w:rFonts w:ascii="Times New Roman" w:hAnsi="Times New Roman"/>
                <w:sz w:val="28"/>
                <w:szCs w:val="28"/>
              </w:rPr>
              <w:t>4710550.68</w:t>
            </w:r>
          </w:p>
        </w:tc>
      </w:tr>
    </w:tbl>
    <w:p w:rsidR="00BE31DC" w:rsidRDefault="00BE31DC"/>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E31DC" w:rsidRPr="00207BB5" w:rsidTr="00BE31DC">
        <w:trPr>
          <w:trHeight w:val="3254"/>
        </w:trPr>
        <w:tc>
          <w:tcPr>
            <w:tcW w:w="567" w:type="dxa"/>
          </w:tcPr>
          <w:p w:rsidR="00BE31DC" w:rsidRPr="00207BB5" w:rsidRDefault="00BE31DC" w:rsidP="00BE31DC">
            <w:pPr>
              <w:overflowPunct w:val="0"/>
              <w:autoSpaceDE w:val="0"/>
              <w:autoSpaceDN w:val="0"/>
              <w:adjustRightInd w:val="0"/>
              <w:textAlignment w:val="baseline"/>
              <w:rPr>
                <w:rFonts w:ascii="Times New Roman" w:hAnsi="Times New Roman"/>
                <w:szCs w:val="24"/>
              </w:rPr>
            </w:pPr>
            <w:r w:rsidRPr="00207BB5">
              <w:rPr>
                <w:rFonts w:ascii="Times New Roman" w:hAnsi="Times New Roman"/>
                <w:szCs w:val="24"/>
              </w:rPr>
              <w:t>8</w:t>
            </w:r>
          </w:p>
        </w:tc>
        <w:tc>
          <w:tcPr>
            <w:tcW w:w="2024" w:type="dxa"/>
          </w:tcPr>
          <w:p w:rsidR="00BE31DC" w:rsidRPr="00207BB5" w:rsidRDefault="00BE31DC" w:rsidP="00BE31DC">
            <w:pPr>
              <w:overflowPunct w:val="0"/>
              <w:autoSpaceDE w:val="0"/>
              <w:autoSpaceDN w:val="0"/>
              <w:adjustRightInd w:val="0"/>
              <w:textAlignment w:val="baseline"/>
              <w:rPr>
                <w:rFonts w:ascii="Times New Roman" w:hAnsi="Times New Roman"/>
                <w:szCs w:val="24"/>
                <w:vertAlign w:val="superscript"/>
              </w:rPr>
            </w:pPr>
            <w:r w:rsidRPr="00207BB5">
              <w:rPr>
                <w:rFonts w:ascii="Times New Roman" w:hAnsi="Times New Roman"/>
                <w:szCs w:val="24"/>
              </w:rPr>
              <w:t>Планируемые результаты реализации программы</w:t>
            </w:r>
          </w:p>
          <w:p w:rsidR="00BE31DC" w:rsidRPr="00207BB5" w:rsidRDefault="00BE31DC" w:rsidP="00BE31DC">
            <w:pPr>
              <w:overflowPunct w:val="0"/>
              <w:autoSpaceDE w:val="0"/>
              <w:autoSpaceDN w:val="0"/>
              <w:adjustRightInd w:val="0"/>
              <w:textAlignment w:val="baseline"/>
              <w:rPr>
                <w:rFonts w:ascii="Times New Roman" w:hAnsi="Times New Roman"/>
                <w:szCs w:val="24"/>
              </w:rPr>
            </w:pPr>
            <w:r w:rsidRPr="00207BB5">
              <w:rPr>
                <w:rFonts w:ascii="Times New Roman" w:hAnsi="Times New Roman"/>
                <w:szCs w:val="24"/>
              </w:rPr>
              <w:t xml:space="preserve"> </w:t>
            </w:r>
          </w:p>
        </w:tc>
        <w:tc>
          <w:tcPr>
            <w:tcW w:w="7899" w:type="dxa"/>
          </w:tcPr>
          <w:p w:rsidR="00872AFC" w:rsidRDefault="00872AFC" w:rsidP="00872AFC">
            <w:pPr>
              <w:tabs>
                <w:tab w:val="left" w:pos="420"/>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1. Повышение доли выпускников отделений медицинского колледжа в г. Мирном и г. Удачном, устроившихся на работу в ГБУ РС (Я) «Мирнинская ЦРБ» и «Айхальская ГБ».</w:t>
            </w:r>
          </w:p>
          <w:p w:rsidR="00872AFC" w:rsidRDefault="00872AFC" w:rsidP="00872AFC">
            <w:pPr>
              <w:tabs>
                <w:tab w:val="left" w:pos="263"/>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2</w:t>
            </w:r>
            <w:r>
              <w:rPr>
                <w:szCs w:val="24"/>
              </w:rPr>
              <w:t xml:space="preserve">. </w:t>
            </w:r>
            <w:r>
              <w:rPr>
                <w:rFonts w:ascii="Times New Roman" w:hAnsi="Times New Roman"/>
                <w:szCs w:val="24"/>
              </w:rPr>
              <w:t>Увеличение охвата школ медицинским сопровождением.</w:t>
            </w:r>
          </w:p>
          <w:p w:rsidR="00872AFC" w:rsidRDefault="00872AFC" w:rsidP="00872AFC">
            <w:pPr>
              <w:tabs>
                <w:tab w:val="left" w:pos="263"/>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3. Увеличение количества граждан, воспользовавшихся льготами по  лекарственному обеспечению.</w:t>
            </w:r>
          </w:p>
          <w:p w:rsidR="00872AFC" w:rsidRDefault="00872AFC" w:rsidP="00872AFC">
            <w:pPr>
              <w:tabs>
                <w:tab w:val="left" w:pos="263"/>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4. Увеличение количества доноров.</w:t>
            </w:r>
          </w:p>
          <w:p w:rsidR="00872AFC" w:rsidRDefault="00872AFC" w:rsidP="00872AFC">
            <w:pPr>
              <w:tabs>
                <w:tab w:val="left" w:pos="263"/>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5. Увеличение доли очагов туберкулезной инфекции, охваченных  дезинфекцией.</w:t>
            </w:r>
          </w:p>
          <w:p w:rsidR="00872AFC" w:rsidRDefault="00872AFC" w:rsidP="00872AFC">
            <w:pPr>
              <w:tabs>
                <w:tab w:val="left" w:pos="263"/>
              </w:tabs>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6.</w:t>
            </w:r>
            <w:r w:rsidR="00271BFB">
              <w:rPr>
                <w:rFonts w:ascii="Times New Roman" w:hAnsi="Times New Roman"/>
                <w:szCs w:val="24"/>
              </w:rPr>
              <w:t xml:space="preserve"> </w:t>
            </w:r>
            <w:r>
              <w:rPr>
                <w:rFonts w:ascii="Times New Roman" w:hAnsi="Times New Roman"/>
                <w:szCs w:val="24"/>
              </w:rPr>
              <w:t>Повышение доступности медицинской помощи</w:t>
            </w:r>
          </w:p>
          <w:p w:rsidR="00BE31DC" w:rsidRPr="007A3BEB" w:rsidRDefault="00BE31DC" w:rsidP="00BE31DC">
            <w:pPr>
              <w:tabs>
                <w:tab w:val="left" w:pos="263"/>
              </w:tabs>
              <w:overflowPunct w:val="0"/>
              <w:autoSpaceDE w:val="0"/>
              <w:autoSpaceDN w:val="0"/>
              <w:adjustRightInd w:val="0"/>
              <w:jc w:val="both"/>
              <w:textAlignment w:val="baseline"/>
              <w:rPr>
                <w:szCs w:val="24"/>
              </w:rPr>
            </w:pPr>
          </w:p>
        </w:tc>
      </w:tr>
    </w:tbl>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BE31DC" w:rsidRDefault="00BE31DC"/>
    <w:p w:rsidR="00271BFB" w:rsidRDefault="00271BFB"/>
    <w:p w:rsidR="00271BFB" w:rsidRDefault="00271BFB"/>
    <w:p w:rsidR="00271BFB" w:rsidRDefault="00271BFB"/>
    <w:p w:rsidR="00271BFB" w:rsidRDefault="00271BFB"/>
    <w:p w:rsidR="00BE31DC" w:rsidRPr="00B531F3" w:rsidRDefault="00BE31DC" w:rsidP="00BE31DC">
      <w:pPr>
        <w:pStyle w:val="a8"/>
        <w:overflowPunct w:val="0"/>
        <w:autoSpaceDE w:val="0"/>
        <w:autoSpaceDN w:val="0"/>
        <w:adjustRightInd w:val="0"/>
        <w:ind w:left="0"/>
        <w:jc w:val="center"/>
        <w:textAlignment w:val="baseline"/>
        <w:outlineLvl w:val="0"/>
        <w:rPr>
          <w:b/>
          <w:sz w:val="28"/>
          <w:szCs w:val="28"/>
        </w:rPr>
      </w:pPr>
      <w:r w:rsidRPr="00B531F3">
        <w:rPr>
          <w:b/>
          <w:sz w:val="28"/>
          <w:szCs w:val="28"/>
        </w:rPr>
        <w:t>РАЗДЕЛ 1.</w:t>
      </w:r>
    </w:p>
    <w:p w:rsidR="00BE31DC" w:rsidRDefault="00BE31DC" w:rsidP="00BE31DC">
      <w:pPr>
        <w:pStyle w:val="a8"/>
        <w:overflowPunct w:val="0"/>
        <w:autoSpaceDE w:val="0"/>
        <w:autoSpaceDN w:val="0"/>
        <w:adjustRightInd w:val="0"/>
        <w:ind w:left="0"/>
        <w:jc w:val="center"/>
        <w:textAlignment w:val="baseline"/>
        <w:outlineLvl w:val="0"/>
        <w:rPr>
          <w:b/>
          <w:sz w:val="28"/>
          <w:szCs w:val="28"/>
        </w:rPr>
      </w:pPr>
      <w:r w:rsidRPr="00B531F3">
        <w:rPr>
          <w:b/>
          <w:sz w:val="28"/>
          <w:szCs w:val="28"/>
        </w:rPr>
        <w:t>ХАРАКТЕРИСТИКА ТЕКУЩЕГО СОСТОЯНИЯ</w:t>
      </w:r>
    </w:p>
    <w:p w:rsidR="00BE31DC" w:rsidRPr="00B531F3" w:rsidRDefault="00BE31DC" w:rsidP="00BE31DC">
      <w:pPr>
        <w:pStyle w:val="a8"/>
        <w:overflowPunct w:val="0"/>
        <w:autoSpaceDE w:val="0"/>
        <w:autoSpaceDN w:val="0"/>
        <w:adjustRightInd w:val="0"/>
        <w:ind w:left="0"/>
        <w:jc w:val="center"/>
        <w:textAlignment w:val="baseline"/>
        <w:outlineLvl w:val="0"/>
        <w:rPr>
          <w:b/>
          <w:sz w:val="28"/>
          <w:szCs w:val="28"/>
        </w:rPr>
      </w:pPr>
    </w:p>
    <w:p w:rsidR="00BE31DC" w:rsidRPr="00B531F3" w:rsidRDefault="00BE31DC" w:rsidP="00BE31DC">
      <w:pPr>
        <w:pStyle w:val="a8"/>
        <w:numPr>
          <w:ilvl w:val="1"/>
          <w:numId w:val="2"/>
        </w:numPr>
        <w:tabs>
          <w:tab w:val="left" w:pos="1134"/>
        </w:tabs>
        <w:overflowPunct w:val="0"/>
        <w:autoSpaceDE w:val="0"/>
        <w:autoSpaceDN w:val="0"/>
        <w:adjustRightInd w:val="0"/>
        <w:ind w:left="0" w:firstLine="567"/>
        <w:jc w:val="both"/>
        <w:textAlignment w:val="baseline"/>
        <w:outlineLvl w:val="0"/>
        <w:rPr>
          <w:b/>
          <w:sz w:val="28"/>
          <w:szCs w:val="28"/>
        </w:rPr>
      </w:pPr>
      <w:r>
        <w:rPr>
          <w:b/>
          <w:sz w:val="28"/>
          <w:szCs w:val="28"/>
        </w:rPr>
        <w:t>Анализ состояния сферы здравоохранения и состояния здоровья населения района</w:t>
      </w:r>
    </w:p>
    <w:p w:rsidR="00BE31DC" w:rsidRPr="00B531F3" w:rsidRDefault="00BE31DC" w:rsidP="00BE31DC">
      <w:pPr>
        <w:pStyle w:val="a8"/>
        <w:overflowPunct w:val="0"/>
        <w:autoSpaceDE w:val="0"/>
        <w:autoSpaceDN w:val="0"/>
        <w:adjustRightInd w:val="0"/>
        <w:ind w:left="0" w:firstLine="567"/>
        <w:jc w:val="both"/>
        <w:textAlignment w:val="baseline"/>
        <w:outlineLvl w:val="0"/>
        <w:rPr>
          <w:sz w:val="28"/>
          <w:szCs w:val="28"/>
        </w:rPr>
      </w:pPr>
    </w:p>
    <w:tbl>
      <w:tblPr>
        <w:tblStyle w:val="a7"/>
        <w:tblW w:w="0" w:type="auto"/>
        <w:tblLook w:val="04A0" w:firstRow="1" w:lastRow="0" w:firstColumn="1" w:lastColumn="0" w:noHBand="0" w:noVBand="1"/>
      </w:tblPr>
      <w:tblGrid>
        <w:gridCol w:w="10466"/>
      </w:tblGrid>
      <w:tr w:rsidR="00BE31DC" w:rsidRPr="004B40F6" w:rsidTr="00BE31DC">
        <w:trPr>
          <w:trHeight w:val="2125"/>
        </w:trPr>
        <w:tc>
          <w:tcPr>
            <w:tcW w:w="9959" w:type="dxa"/>
            <w:tcBorders>
              <w:top w:val="nil"/>
              <w:left w:val="nil"/>
              <w:bottom w:val="nil"/>
              <w:right w:val="nil"/>
            </w:tcBorders>
          </w:tcPr>
          <w:p w:rsidR="00BE31DC" w:rsidRPr="004B40F6" w:rsidRDefault="00BE31DC" w:rsidP="00BE31DC">
            <w:pPr>
              <w:overflowPunct w:val="0"/>
              <w:autoSpaceDE w:val="0"/>
              <w:autoSpaceDN w:val="0"/>
              <w:adjustRightInd w:val="0"/>
              <w:jc w:val="both"/>
              <w:textAlignment w:val="baseline"/>
              <w:outlineLvl w:val="0"/>
              <w:rPr>
                <w:i/>
                <w:sz w:val="28"/>
                <w:szCs w:val="28"/>
              </w:rPr>
            </w:pPr>
          </w:p>
          <w:p w:rsidR="00BE31DC" w:rsidRPr="004B40F6" w:rsidRDefault="00BE31DC" w:rsidP="00BE31DC">
            <w:pPr>
              <w:suppressAutoHyphens/>
              <w:spacing w:after="200"/>
              <w:ind w:firstLine="567"/>
              <w:jc w:val="both"/>
              <w:rPr>
                <w:rFonts w:ascii="Times New Roman" w:hAnsi="Times New Roman"/>
                <w:sz w:val="28"/>
                <w:szCs w:val="28"/>
                <w:lang w:eastAsia="zh-CN"/>
              </w:rPr>
            </w:pPr>
            <w:r w:rsidRPr="004B40F6">
              <w:rPr>
                <w:rFonts w:ascii="Times New Roman" w:hAnsi="Times New Roman"/>
                <w:sz w:val="28"/>
                <w:szCs w:val="28"/>
                <w:lang w:eastAsia="zh-CN"/>
              </w:rPr>
              <w:t xml:space="preserve">Медицинская помощь населению Мирнинского района оказывается двумя юридически самостоятельными государственными медицинскими организациями:  государственным бюджетным учреждением  Республики Саха (Якутия) «Мирнинская центральная районная больница», ГБУ РС (Я) «Айхальская городская больница». </w:t>
            </w:r>
            <w:r>
              <w:rPr>
                <w:rFonts w:ascii="Times New Roman" w:hAnsi="Times New Roman"/>
                <w:sz w:val="28"/>
                <w:szCs w:val="28"/>
                <w:lang w:eastAsia="zh-CN"/>
              </w:rPr>
              <w:t>Государственными</w:t>
            </w:r>
            <w:r w:rsidRPr="004B40F6">
              <w:rPr>
                <w:rFonts w:ascii="Times New Roman" w:hAnsi="Times New Roman"/>
                <w:sz w:val="28"/>
                <w:szCs w:val="28"/>
                <w:lang w:eastAsia="zh-CN"/>
              </w:rPr>
              <w:t xml:space="preserve"> </w:t>
            </w:r>
            <w:r>
              <w:rPr>
                <w:rFonts w:ascii="Times New Roman" w:hAnsi="Times New Roman"/>
                <w:sz w:val="28"/>
                <w:szCs w:val="28"/>
                <w:lang w:eastAsia="zh-CN"/>
              </w:rPr>
              <w:t>медицинскими организациями</w:t>
            </w:r>
            <w:r w:rsidRPr="004B40F6">
              <w:rPr>
                <w:rFonts w:ascii="Times New Roman" w:hAnsi="Times New Roman"/>
                <w:sz w:val="28"/>
                <w:szCs w:val="28"/>
                <w:lang w:eastAsia="zh-CN"/>
              </w:rPr>
              <w:t xml:space="preserve"> района</w:t>
            </w:r>
            <w:r>
              <w:rPr>
                <w:rFonts w:ascii="Times New Roman" w:hAnsi="Times New Roman"/>
                <w:sz w:val="28"/>
                <w:szCs w:val="28"/>
                <w:lang w:eastAsia="zh-CN"/>
              </w:rPr>
              <w:t xml:space="preserve"> получены лицензии</w:t>
            </w:r>
            <w:r w:rsidRPr="004B40F6">
              <w:rPr>
                <w:rFonts w:ascii="Times New Roman" w:hAnsi="Times New Roman"/>
                <w:sz w:val="28"/>
                <w:szCs w:val="28"/>
                <w:lang w:eastAsia="zh-CN"/>
              </w:rPr>
              <w:t xml:space="preserve"> на все виды амбулаторно-поликлинической и стационарной медицинской  помощи, в том числе, специализированной и высокотехнологичной.</w:t>
            </w:r>
          </w:p>
          <w:p w:rsidR="00BE31DC" w:rsidRPr="004B40F6" w:rsidRDefault="00BE31DC" w:rsidP="00BE31DC">
            <w:pPr>
              <w:suppressAutoHyphens/>
              <w:spacing w:after="200"/>
              <w:ind w:firstLine="567"/>
              <w:jc w:val="both"/>
              <w:rPr>
                <w:rFonts w:ascii="Times New Roman" w:hAnsi="Times New Roman"/>
                <w:sz w:val="28"/>
                <w:szCs w:val="28"/>
                <w:lang w:eastAsia="zh-CN"/>
              </w:rPr>
            </w:pPr>
            <w:r w:rsidRPr="004B40F6">
              <w:rPr>
                <w:rFonts w:ascii="Times New Roman" w:hAnsi="Times New Roman"/>
                <w:sz w:val="28"/>
                <w:szCs w:val="28"/>
                <w:lang w:eastAsia="zh-CN"/>
              </w:rPr>
              <w:t>Кроме того, медицинская помощь жителям района оказывается Медицинским центром АК «АЛРОСА», ООО «Профмед», частными медицинскими организациями «Ветер перемен», «Медуслуги», функционируют частные стоматологический кабинеты.</w:t>
            </w:r>
          </w:p>
          <w:p w:rsidR="00BE31DC" w:rsidRPr="004B40F6" w:rsidRDefault="00BE31DC" w:rsidP="00BE31DC">
            <w:pPr>
              <w:suppressAutoHyphens/>
              <w:spacing w:after="200"/>
              <w:ind w:firstLine="567"/>
              <w:jc w:val="both"/>
              <w:rPr>
                <w:rFonts w:ascii="Times New Roman" w:hAnsi="Times New Roman"/>
                <w:sz w:val="28"/>
                <w:szCs w:val="28"/>
                <w:lang w:eastAsia="zh-CN"/>
              </w:rPr>
            </w:pPr>
            <w:r w:rsidRPr="004B40F6">
              <w:rPr>
                <w:rFonts w:ascii="Times New Roman" w:hAnsi="Times New Roman"/>
                <w:sz w:val="28"/>
                <w:szCs w:val="28"/>
                <w:lang w:eastAsia="zh-CN"/>
              </w:rPr>
              <w:t>ГБУ РС (Я)  «Мирнинская  ЦРБ» – это лечебно-профилактическое учреждение 2 уровня,  оказывающее все виды медицинской помощи населению западной Якутии по 20 направлениям, в том числе, по  высокотехнологичной медицинской помощи (отделение хронического гемодиализа), 5 отделений работают как межрайонные.</w:t>
            </w:r>
          </w:p>
          <w:p w:rsidR="00BE31DC" w:rsidRPr="004B40F6" w:rsidRDefault="00BE31DC" w:rsidP="00BE31DC">
            <w:pPr>
              <w:suppressAutoHyphens/>
              <w:spacing w:after="200"/>
              <w:ind w:firstLine="567"/>
              <w:jc w:val="both"/>
              <w:rPr>
                <w:rFonts w:ascii="Times New Roman" w:hAnsi="Times New Roman"/>
                <w:sz w:val="28"/>
                <w:szCs w:val="28"/>
                <w:lang w:eastAsia="zh-CN"/>
              </w:rPr>
            </w:pPr>
            <w:r w:rsidRPr="004B40F6">
              <w:rPr>
                <w:rFonts w:ascii="Times New Roman" w:hAnsi="Times New Roman"/>
                <w:sz w:val="28"/>
                <w:szCs w:val="28"/>
                <w:lang w:eastAsia="zh-CN"/>
              </w:rPr>
              <w:t xml:space="preserve">ГБУ РС (Я)  «Мирнинская  ЦРБ» оказывает помощь  жителям   8 населённых  пунктов:   г. Мирный,  п. Чернышевский, п. Светлый, п. Алмазный, с. Арылах, с. Сюльдюкар, с. Тас-Юрях, п. Заря. Во всех  населенных пунктах  функционируют подразделения МЦРБ. </w:t>
            </w:r>
          </w:p>
          <w:p w:rsidR="00BE31DC" w:rsidRPr="004B40F6" w:rsidRDefault="00BE31DC" w:rsidP="00BE31DC">
            <w:pPr>
              <w:suppressAutoHyphens/>
              <w:ind w:firstLine="567"/>
              <w:jc w:val="both"/>
              <w:rPr>
                <w:rFonts w:ascii="Times New Roman" w:hAnsi="Times New Roman"/>
                <w:sz w:val="28"/>
                <w:szCs w:val="28"/>
                <w:lang w:eastAsia="zh-CN"/>
              </w:rPr>
            </w:pPr>
            <w:r w:rsidRPr="004B40F6">
              <w:rPr>
                <w:rFonts w:ascii="Times New Roman" w:hAnsi="Times New Roman"/>
                <w:sz w:val="28"/>
                <w:szCs w:val="28"/>
                <w:lang w:eastAsia="zh-CN"/>
              </w:rPr>
              <w:t xml:space="preserve">ГБУ РС (Я) «Айхальская  городская больница» обслуживает население п.Айхал, г. Удачный, является медицинской организацией 1 уровня.  </w:t>
            </w:r>
          </w:p>
          <w:p w:rsidR="00BE31DC" w:rsidRPr="004B40F6" w:rsidRDefault="00BE31DC" w:rsidP="00BE31DC">
            <w:pPr>
              <w:suppressAutoHyphens/>
              <w:ind w:firstLine="567"/>
              <w:jc w:val="both"/>
              <w:rPr>
                <w:rFonts w:ascii="Times New Roman" w:hAnsi="Times New Roman"/>
                <w:sz w:val="28"/>
                <w:szCs w:val="28"/>
                <w:lang w:eastAsia="zh-CN"/>
              </w:rPr>
            </w:pPr>
            <w:r w:rsidRPr="004B40F6">
              <w:rPr>
                <w:rFonts w:ascii="Times New Roman" w:hAnsi="Times New Roman"/>
                <w:sz w:val="28"/>
                <w:szCs w:val="28"/>
                <w:lang w:eastAsia="zh-CN"/>
              </w:rPr>
              <w:t>С 2021 г. на основании 3-стороннего соглашения между Правительством Республики Саха (Якутия), Администрацией МО «»Мирнинский район» и АК «АЛРОСА» (ПАО) реализуется Комплексный план развития здравоохранения Мирнинского района на 2021-202 гг. и на период до 2025 г.  В результате  значительно повысилась оснащенность медицинских организаций современным диагностическим, лечебным и реабилитационным оборудованием, возрос уровень цифровизации и информатизации, активно ведутся капитальные ремонты зданий, поступает новый медицинский автотранспорт. Большое количество мероприятий по укреплению материально-технической базы  учреждений здравоохранения включено в план реализации Ука</w:t>
            </w:r>
            <w:r>
              <w:rPr>
                <w:rFonts w:ascii="Times New Roman" w:hAnsi="Times New Roman"/>
                <w:sz w:val="28"/>
                <w:szCs w:val="28"/>
                <w:lang w:eastAsia="zh-CN"/>
              </w:rPr>
              <w:t>за Главы РС (Я) о развитии Мирн</w:t>
            </w:r>
            <w:r w:rsidRPr="004B40F6">
              <w:rPr>
                <w:rFonts w:ascii="Times New Roman" w:hAnsi="Times New Roman"/>
                <w:sz w:val="28"/>
                <w:szCs w:val="28"/>
                <w:lang w:eastAsia="zh-CN"/>
              </w:rPr>
              <w:t>инского района.</w:t>
            </w:r>
          </w:p>
          <w:p w:rsidR="00BE31DC" w:rsidRPr="004B40F6" w:rsidRDefault="00BE31DC" w:rsidP="00BE31DC">
            <w:pPr>
              <w:suppressAutoHyphens/>
              <w:ind w:firstLine="567"/>
              <w:jc w:val="both"/>
              <w:rPr>
                <w:rFonts w:ascii="Times New Roman" w:hAnsi="Times New Roman"/>
                <w:sz w:val="28"/>
                <w:szCs w:val="28"/>
                <w:lang w:eastAsia="zh-CN"/>
              </w:rPr>
            </w:pPr>
          </w:p>
          <w:p w:rsidR="00BE31DC" w:rsidRPr="004B40F6" w:rsidRDefault="00BE31DC" w:rsidP="00BE31DC">
            <w:pPr>
              <w:suppressAutoHyphens/>
              <w:ind w:firstLine="567"/>
              <w:jc w:val="both"/>
              <w:rPr>
                <w:rFonts w:ascii="Times New Roman" w:hAnsi="Times New Roman"/>
                <w:sz w:val="28"/>
                <w:szCs w:val="28"/>
                <w:lang w:eastAsia="zh-CN"/>
              </w:rPr>
            </w:pPr>
          </w:p>
          <w:p w:rsidR="00BE31DC" w:rsidRDefault="00BE31DC" w:rsidP="00BE31DC">
            <w:pPr>
              <w:suppressAutoHyphens/>
              <w:ind w:firstLine="567"/>
              <w:jc w:val="both"/>
              <w:rPr>
                <w:rFonts w:ascii="Times New Roman" w:hAnsi="Times New Roman"/>
                <w:sz w:val="28"/>
                <w:szCs w:val="28"/>
                <w:lang w:eastAsia="zh-CN"/>
              </w:rPr>
            </w:pPr>
          </w:p>
          <w:p w:rsidR="00271BFB" w:rsidRDefault="00271BFB" w:rsidP="00BE31DC">
            <w:pPr>
              <w:suppressAutoHyphens/>
              <w:ind w:firstLine="567"/>
              <w:jc w:val="both"/>
              <w:rPr>
                <w:rFonts w:ascii="Times New Roman" w:hAnsi="Times New Roman"/>
                <w:sz w:val="28"/>
                <w:szCs w:val="28"/>
                <w:lang w:eastAsia="zh-CN"/>
              </w:rPr>
            </w:pPr>
          </w:p>
          <w:p w:rsidR="00271BFB" w:rsidRPr="004B40F6" w:rsidRDefault="00271BFB" w:rsidP="00BE31DC">
            <w:pPr>
              <w:suppressAutoHyphens/>
              <w:ind w:firstLine="567"/>
              <w:jc w:val="both"/>
              <w:rPr>
                <w:rFonts w:ascii="Times New Roman" w:hAnsi="Times New Roman"/>
                <w:sz w:val="28"/>
                <w:szCs w:val="28"/>
                <w:lang w:eastAsia="zh-CN"/>
              </w:rPr>
            </w:pPr>
          </w:p>
          <w:p w:rsidR="00BE31DC" w:rsidRPr="004B40F6" w:rsidRDefault="00BE31DC" w:rsidP="00BE31DC">
            <w:pPr>
              <w:suppressAutoHyphens/>
              <w:rPr>
                <w:rFonts w:ascii="Times New Roman" w:hAnsi="Times New Roman"/>
                <w:sz w:val="28"/>
                <w:szCs w:val="28"/>
                <w:lang w:eastAsia="zh-CN"/>
              </w:rPr>
            </w:pPr>
            <w:r w:rsidRPr="004B40F6">
              <w:rPr>
                <w:rFonts w:ascii="Times New Roman" w:hAnsi="Times New Roman"/>
                <w:sz w:val="28"/>
                <w:szCs w:val="28"/>
                <w:lang w:eastAsia="zh-CN"/>
              </w:rPr>
              <w:t xml:space="preserve">                                                    Структура и мощность</w:t>
            </w:r>
          </w:p>
          <w:p w:rsidR="00BE31DC" w:rsidRPr="0063765A" w:rsidRDefault="00BE31DC" w:rsidP="00BE31DC">
            <w:pPr>
              <w:suppressAutoHyphens/>
              <w:ind w:firstLine="567"/>
              <w:jc w:val="center"/>
              <w:rPr>
                <w:rFonts w:ascii="Times New Roman" w:hAnsi="Times New Roman"/>
                <w:sz w:val="28"/>
                <w:szCs w:val="28"/>
                <w:lang w:eastAsia="zh-CN"/>
              </w:rPr>
            </w:pPr>
            <w:r w:rsidRPr="004B40F6">
              <w:rPr>
                <w:rFonts w:ascii="Times New Roman" w:hAnsi="Times New Roman"/>
                <w:sz w:val="28"/>
                <w:szCs w:val="28"/>
                <w:lang w:eastAsia="zh-CN"/>
              </w:rPr>
              <w:t>медицинских организаций Мирнинского района</w:t>
            </w:r>
            <w:r w:rsidRPr="004B40F6">
              <w:rPr>
                <w:rFonts w:ascii="Times New Roman" w:hAnsi="Times New Roman"/>
                <w:szCs w:val="24"/>
                <w:lang w:eastAsia="zh-CN"/>
              </w:rPr>
              <w:t xml:space="preserve"> </w:t>
            </w:r>
            <w:r w:rsidRPr="0000779C">
              <w:rPr>
                <w:rFonts w:ascii="Times New Roman" w:hAnsi="Times New Roman"/>
                <w:szCs w:val="24"/>
                <w:lang w:eastAsia="zh-CN"/>
              </w:rPr>
              <w:t xml:space="preserve"> </w:t>
            </w:r>
          </w:p>
          <w:tbl>
            <w:tblPr>
              <w:tblW w:w="9540" w:type="dxa"/>
              <w:tblCellMar>
                <w:left w:w="93" w:type="dxa"/>
              </w:tblCellMar>
              <w:tblLook w:val="04A0" w:firstRow="1" w:lastRow="0" w:firstColumn="1" w:lastColumn="0" w:noHBand="0" w:noVBand="1"/>
            </w:tblPr>
            <w:tblGrid>
              <w:gridCol w:w="526"/>
              <w:gridCol w:w="3612"/>
              <w:gridCol w:w="2128"/>
              <w:gridCol w:w="1702"/>
              <w:gridCol w:w="1572"/>
            </w:tblGrid>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vAlign w:val="center"/>
                  <w:hideMark/>
                </w:tcPr>
                <w:p w:rsidR="00BE31DC" w:rsidRPr="004B40F6" w:rsidRDefault="00BE31DC" w:rsidP="00BE31DC">
                  <w:pPr>
                    <w:suppressAutoHyphens/>
                    <w:jc w:val="center"/>
                    <w:rPr>
                      <w:rFonts w:ascii="Times New Roman" w:hAnsi="Times New Roman"/>
                      <w:b/>
                      <w:szCs w:val="24"/>
                      <w:lang w:eastAsia="zh-CN"/>
                    </w:rPr>
                  </w:pPr>
                  <w:r w:rsidRPr="004B40F6">
                    <w:rPr>
                      <w:rFonts w:ascii="Times New Roman" w:hAnsi="Times New Roman"/>
                      <w:b/>
                      <w:szCs w:val="24"/>
                      <w:lang w:eastAsia="zh-CN"/>
                    </w:rPr>
                    <w:t>№</w:t>
                  </w:r>
                </w:p>
              </w:tc>
              <w:tc>
                <w:tcPr>
                  <w:tcW w:w="3612" w:type="dxa"/>
                  <w:tcBorders>
                    <w:top w:val="single" w:sz="4" w:space="0" w:color="000080"/>
                    <w:left w:val="single" w:sz="4" w:space="0" w:color="000080"/>
                    <w:bottom w:val="single" w:sz="4" w:space="0" w:color="000080"/>
                    <w:right w:val="nil"/>
                  </w:tcBorders>
                  <w:shd w:val="clear" w:color="auto" w:fill="FFFFFF"/>
                  <w:vAlign w:val="center"/>
                  <w:hideMark/>
                </w:tcPr>
                <w:p w:rsidR="00BE31DC" w:rsidRPr="004B40F6" w:rsidRDefault="00BE31DC" w:rsidP="00BE31DC">
                  <w:pPr>
                    <w:suppressAutoHyphens/>
                    <w:jc w:val="center"/>
                    <w:rPr>
                      <w:rFonts w:ascii="Times New Roman" w:hAnsi="Times New Roman"/>
                      <w:b/>
                      <w:sz w:val="28"/>
                      <w:szCs w:val="28"/>
                      <w:lang w:eastAsia="zh-CN"/>
                    </w:rPr>
                  </w:pPr>
                  <w:r w:rsidRPr="004B40F6">
                    <w:rPr>
                      <w:rFonts w:ascii="Times New Roman" w:hAnsi="Times New Roman"/>
                      <w:b/>
                      <w:sz w:val="28"/>
                      <w:szCs w:val="28"/>
                      <w:lang w:eastAsia="zh-CN"/>
                    </w:rPr>
                    <w:t>Виды медицинской помощи</w:t>
                  </w:r>
                </w:p>
              </w:tc>
              <w:tc>
                <w:tcPr>
                  <w:tcW w:w="2128" w:type="dxa"/>
                  <w:tcBorders>
                    <w:top w:val="single" w:sz="4" w:space="0" w:color="000080"/>
                    <w:left w:val="single" w:sz="4" w:space="0" w:color="000080"/>
                    <w:bottom w:val="single" w:sz="4" w:space="0" w:color="000080"/>
                    <w:right w:val="single" w:sz="4" w:space="0" w:color="000080"/>
                  </w:tcBorders>
                  <w:shd w:val="clear" w:color="auto" w:fill="FFFFFF"/>
                  <w:vAlign w:val="center"/>
                  <w:hideMark/>
                </w:tcPr>
                <w:p w:rsidR="00BE31DC" w:rsidRPr="004B40F6" w:rsidRDefault="00BE31DC" w:rsidP="00BE31DC">
                  <w:pPr>
                    <w:suppressAutoHyphens/>
                    <w:jc w:val="center"/>
                    <w:rPr>
                      <w:rFonts w:ascii="Times New Roman" w:hAnsi="Times New Roman"/>
                      <w:b/>
                      <w:sz w:val="28"/>
                      <w:szCs w:val="28"/>
                      <w:lang w:eastAsia="zh-CN"/>
                    </w:rPr>
                  </w:pPr>
                  <w:r w:rsidRPr="004B40F6">
                    <w:rPr>
                      <w:rFonts w:ascii="Times New Roman" w:hAnsi="Times New Roman"/>
                      <w:b/>
                      <w:sz w:val="28"/>
                      <w:szCs w:val="28"/>
                      <w:lang w:eastAsia="zh-CN"/>
                    </w:rPr>
                    <w:t>2020 г</w:t>
                  </w:r>
                </w:p>
              </w:tc>
              <w:tc>
                <w:tcPr>
                  <w:tcW w:w="1702" w:type="dxa"/>
                  <w:tcBorders>
                    <w:top w:val="single" w:sz="4" w:space="0" w:color="000080"/>
                    <w:left w:val="single" w:sz="4" w:space="0" w:color="000080"/>
                    <w:bottom w:val="single" w:sz="4" w:space="0" w:color="000080"/>
                    <w:right w:val="single" w:sz="4" w:space="0" w:color="000080"/>
                  </w:tcBorders>
                  <w:shd w:val="clear" w:color="auto" w:fill="FFFFFF"/>
                  <w:vAlign w:val="center"/>
                  <w:hideMark/>
                </w:tcPr>
                <w:p w:rsidR="00BE31DC" w:rsidRPr="004B40F6" w:rsidRDefault="00BE31DC" w:rsidP="00BE31DC">
                  <w:pPr>
                    <w:suppressAutoHyphens/>
                    <w:jc w:val="center"/>
                    <w:rPr>
                      <w:rFonts w:ascii="Times New Roman" w:eastAsia="Calibri" w:hAnsi="Times New Roman"/>
                      <w:b/>
                      <w:sz w:val="28"/>
                      <w:szCs w:val="28"/>
                      <w:lang w:eastAsia="zh-CN"/>
                    </w:rPr>
                  </w:pPr>
                  <w:r w:rsidRPr="004B40F6">
                    <w:rPr>
                      <w:rFonts w:ascii="Times New Roman" w:hAnsi="Times New Roman"/>
                      <w:b/>
                      <w:sz w:val="28"/>
                      <w:szCs w:val="28"/>
                      <w:lang w:eastAsia="zh-CN"/>
                    </w:rPr>
                    <w:t>2021 г</w:t>
                  </w:r>
                </w:p>
              </w:tc>
              <w:tc>
                <w:tcPr>
                  <w:tcW w:w="1572" w:type="dxa"/>
                  <w:tcBorders>
                    <w:top w:val="single" w:sz="4" w:space="0" w:color="000080"/>
                    <w:left w:val="single" w:sz="4" w:space="0" w:color="000080"/>
                    <w:bottom w:val="single" w:sz="4" w:space="0" w:color="000080"/>
                    <w:right w:val="single" w:sz="4" w:space="0" w:color="000080"/>
                  </w:tcBorders>
                  <w:shd w:val="clear" w:color="auto" w:fill="FFFFFF"/>
                  <w:vAlign w:val="center"/>
                  <w:hideMark/>
                </w:tcPr>
                <w:p w:rsidR="00BE31DC" w:rsidRPr="004B40F6" w:rsidRDefault="00BE31DC" w:rsidP="00BE31DC">
                  <w:pPr>
                    <w:suppressAutoHyphens/>
                    <w:jc w:val="center"/>
                    <w:rPr>
                      <w:rFonts w:ascii="Times New Roman" w:eastAsia="Calibri" w:hAnsi="Times New Roman"/>
                      <w:b/>
                      <w:sz w:val="28"/>
                      <w:szCs w:val="28"/>
                      <w:lang w:eastAsia="zh-CN"/>
                    </w:rPr>
                  </w:pPr>
                  <w:r w:rsidRPr="004B40F6">
                    <w:rPr>
                      <w:rFonts w:ascii="Times New Roman" w:hAnsi="Times New Roman"/>
                      <w:b/>
                      <w:sz w:val="28"/>
                      <w:szCs w:val="28"/>
                      <w:lang w:eastAsia="zh-CN"/>
                    </w:rPr>
                    <w:t>2022 г</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1</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Мощность поликлинических учреждений</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 xml:space="preserve"> 2050 посещений в смену</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 xml:space="preserve"> 2050 посещений в смену</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 xml:space="preserve"> 2050 посещений в смену</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2</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ФАП</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3</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Врачебных амбулаторий</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4</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4</w:t>
                  </w:r>
                </w:p>
              </w:tc>
              <w:tc>
                <w:tcPr>
                  <w:tcW w:w="3612" w:type="dxa"/>
                  <w:tcBorders>
                    <w:top w:val="single" w:sz="4" w:space="0" w:color="000080"/>
                    <w:left w:val="single" w:sz="4" w:space="0" w:color="000080"/>
                    <w:bottom w:val="single" w:sz="4" w:space="0" w:color="000080"/>
                    <w:right w:val="nil"/>
                  </w:tcBorders>
                  <w:shd w:val="clear" w:color="auto" w:fill="FFFFFF"/>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ГБ</w:t>
                  </w:r>
                </w:p>
              </w:tc>
              <w:tc>
                <w:tcPr>
                  <w:tcW w:w="2128" w:type="dxa"/>
                  <w:tcBorders>
                    <w:top w:val="single" w:sz="4" w:space="0" w:color="000080"/>
                    <w:left w:val="single" w:sz="4" w:space="0" w:color="000080"/>
                    <w:bottom w:val="single" w:sz="4" w:space="0" w:color="000080"/>
                    <w:right w:val="single" w:sz="4" w:space="0" w:color="000080"/>
                  </w:tcBorders>
                  <w:shd w:val="clear" w:color="auto" w:fill="FFFFFF"/>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3</w:t>
                  </w:r>
                </w:p>
              </w:tc>
              <w:tc>
                <w:tcPr>
                  <w:tcW w:w="1702" w:type="dxa"/>
                  <w:tcBorders>
                    <w:top w:val="single" w:sz="4" w:space="0" w:color="000080"/>
                    <w:left w:val="single" w:sz="4" w:space="0" w:color="000080"/>
                    <w:bottom w:val="single" w:sz="4" w:space="0" w:color="000080"/>
                    <w:right w:val="single" w:sz="4" w:space="0" w:color="000080"/>
                  </w:tcBorders>
                  <w:shd w:val="clear" w:color="auto" w:fill="FFFFFF"/>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eastAsia="Calibri" w:hAnsi="Times New Roman"/>
                      <w:sz w:val="28"/>
                      <w:szCs w:val="28"/>
                      <w:lang w:eastAsia="zh-CN"/>
                    </w:rPr>
                    <w:t>3</w:t>
                  </w:r>
                </w:p>
              </w:tc>
              <w:tc>
                <w:tcPr>
                  <w:tcW w:w="1572" w:type="dxa"/>
                  <w:tcBorders>
                    <w:top w:val="single" w:sz="4" w:space="0" w:color="000080"/>
                    <w:left w:val="single" w:sz="4" w:space="0" w:color="000080"/>
                    <w:bottom w:val="single" w:sz="4" w:space="0" w:color="000080"/>
                    <w:right w:val="single" w:sz="4" w:space="0" w:color="000080"/>
                  </w:tcBorders>
                  <w:shd w:val="clear" w:color="auto" w:fill="FFFFFF"/>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eastAsia="Calibri" w:hAnsi="Times New Roman"/>
                      <w:sz w:val="28"/>
                      <w:szCs w:val="28"/>
                      <w:lang w:eastAsia="zh-CN"/>
                    </w:rPr>
                    <w:t>3</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5</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ЦРБ</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1</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1</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1</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6</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Коек стационаров круглосуточных</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493</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493</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493</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7</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Коек дневных при стационаре</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64</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62</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62</w:t>
                  </w:r>
                </w:p>
              </w:tc>
            </w:tr>
            <w:tr w:rsidR="00BE31DC" w:rsidRPr="004B40F6" w:rsidTr="00BE31DC">
              <w:tc>
                <w:tcPr>
                  <w:tcW w:w="526"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8</w:t>
                  </w:r>
                </w:p>
              </w:tc>
              <w:tc>
                <w:tcPr>
                  <w:tcW w:w="3612" w:type="dxa"/>
                  <w:tcBorders>
                    <w:top w:val="single" w:sz="4" w:space="0" w:color="000080"/>
                    <w:left w:val="single" w:sz="4" w:space="0" w:color="000080"/>
                    <w:bottom w:val="single" w:sz="4" w:space="0" w:color="000080"/>
                    <w:right w:val="nil"/>
                  </w:tcBorders>
                  <w:shd w:val="clear" w:color="auto" w:fill="FFFFFF"/>
                  <w:hideMark/>
                </w:tcPr>
                <w:p w:rsidR="00BE31DC" w:rsidRPr="004B40F6" w:rsidRDefault="00BE31DC" w:rsidP="00BE31DC">
                  <w:pPr>
                    <w:suppressAutoHyphens/>
                    <w:spacing w:after="200"/>
                    <w:jc w:val="both"/>
                    <w:rPr>
                      <w:rFonts w:ascii="Times New Roman" w:hAnsi="Times New Roman"/>
                      <w:sz w:val="28"/>
                      <w:szCs w:val="28"/>
                      <w:lang w:eastAsia="zh-CN"/>
                    </w:rPr>
                  </w:pPr>
                  <w:r w:rsidRPr="004B40F6">
                    <w:rPr>
                      <w:rFonts w:ascii="Times New Roman" w:hAnsi="Times New Roman"/>
                      <w:sz w:val="28"/>
                      <w:szCs w:val="28"/>
                      <w:lang w:eastAsia="zh-CN"/>
                    </w:rPr>
                    <w:t>Коек дневных при АПП</w:t>
                  </w:r>
                </w:p>
              </w:tc>
              <w:tc>
                <w:tcPr>
                  <w:tcW w:w="2128"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hAnsi="Times New Roman"/>
                      <w:sz w:val="28"/>
                      <w:szCs w:val="28"/>
                      <w:lang w:eastAsia="zh-CN"/>
                    </w:rPr>
                  </w:pPr>
                  <w:r w:rsidRPr="004B40F6">
                    <w:rPr>
                      <w:rFonts w:ascii="Times New Roman" w:hAnsi="Times New Roman"/>
                      <w:sz w:val="28"/>
                      <w:szCs w:val="28"/>
                      <w:lang w:eastAsia="zh-CN"/>
                    </w:rPr>
                    <w:t>29</w:t>
                  </w:r>
                </w:p>
              </w:tc>
              <w:tc>
                <w:tcPr>
                  <w:tcW w:w="170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29</w:t>
                  </w:r>
                </w:p>
              </w:tc>
              <w:tc>
                <w:tcPr>
                  <w:tcW w:w="1572" w:type="dxa"/>
                  <w:tcBorders>
                    <w:top w:val="single" w:sz="4" w:space="0" w:color="000080"/>
                    <w:left w:val="single" w:sz="4" w:space="0" w:color="000080"/>
                    <w:bottom w:val="single" w:sz="4" w:space="0" w:color="000080"/>
                    <w:right w:val="single" w:sz="4" w:space="0" w:color="000080"/>
                  </w:tcBorders>
                  <w:shd w:val="clear" w:color="auto" w:fill="FFFFFF"/>
                  <w:hideMark/>
                </w:tcPr>
                <w:p w:rsidR="00BE31DC" w:rsidRPr="004B40F6" w:rsidRDefault="00BE31DC" w:rsidP="00BE31DC">
                  <w:pPr>
                    <w:suppressAutoHyphens/>
                    <w:spacing w:after="200"/>
                    <w:jc w:val="center"/>
                    <w:rPr>
                      <w:rFonts w:ascii="Times New Roman" w:eastAsia="Calibri" w:hAnsi="Times New Roman"/>
                      <w:sz w:val="28"/>
                      <w:szCs w:val="28"/>
                      <w:lang w:eastAsia="zh-CN"/>
                    </w:rPr>
                  </w:pPr>
                  <w:r w:rsidRPr="004B40F6">
                    <w:rPr>
                      <w:rFonts w:ascii="Times New Roman" w:hAnsi="Times New Roman"/>
                      <w:sz w:val="28"/>
                      <w:szCs w:val="28"/>
                      <w:lang w:eastAsia="zh-CN"/>
                    </w:rPr>
                    <w:t>29</w:t>
                  </w:r>
                </w:p>
              </w:tc>
            </w:tr>
          </w:tbl>
          <w:p w:rsidR="00BE31DC" w:rsidRPr="004B40F6" w:rsidRDefault="00BE31DC" w:rsidP="00BE31DC">
            <w:pPr>
              <w:suppressAutoHyphens/>
              <w:contextualSpacing/>
              <w:jc w:val="center"/>
              <w:rPr>
                <w:rFonts w:ascii="Times New Roman" w:hAnsi="Times New Roman"/>
                <w:sz w:val="28"/>
                <w:szCs w:val="28"/>
                <w:lang w:eastAsia="zh-CN"/>
              </w:rPr>
            </w:pPr>
          </w:p>
          <w:p w:rsidR="00BE31DC" w:rsidRPr="004B40F6" w:rsidRDefault="00BE31DC" w:rsidP="00BE31DC">
            <w:pPr>
              <w:suppressAutoHyphens/>
              <w:contextualSpacing/>
              <w:jc w:val="center"/>
              <w:rPr>
                <w:rFonts w:ascii="Times New Roman" w:hAnsi="Times New Roman"/>
                <w:sz w:val="28"/>
                <w:szCs w:val="28"/>
                <w:lang w:eastAsia="zh-CN"/>
              </w:rPr>
            </w:pPr>
            <w:r w:rsidRPr="004B40F6">
              <w:rPr>
                <w:rFonts w:ascii="Times New Roman" w:hAnsi="Times New Roman"/>
                <w:sz w:val="28"/>
                <w:szCs w:val="28"/>
                <w:lang w:eastAsia="zh-CN"/>
              </w:rPr>
              <w:t xml:space="preserve">Кадровое обеспечение  </w:t>
            </w:r>
          </w:p>
          <w:p w:rsidR="00BE31DC" w:rsidRPr="004B40F6" w:rsidRDefault="00BE31DC" w:rsidP="00BE31DC">
            <w:pPr>
              <w:suppressAutoHyphens/>
              <w:contextualSpacing/>
              <w:jc w:val="center"/>
              <w:rPr>
                <w:rFonts w:ascii="Times New Roman" w:hAnsi="Times New Roman"/>
                <w:sz w:val="28"/>
                <w:szCs w:val="28"/>
                <w:lang w:eastAsia="zh-CN"/>
              </w:rPr>
            </w:pPr>
            <w:r w:rsidRPr="004B40F6">
              <w:rPr>
                <w:rFonts w:ascii="Times New Roman" w:hAnsi="Times New Roman"/>
                <w:sz w:val="28"/>
                <w:szCs w:val="28"/>
                <w:lang w:eastAsia="zh-CN"/>
              </w:rPr>
              <w:t>государственной системы здравоохранения</w:t>
            </w:r>
          </w:p>
          <w:p w:rsidR="00BE31DC" w:rsidRPr="004B40F6" w:rsidRDefault="00BE31DC" w:rsidP="00BE31DC">
            <w:pPr>
              <w:suppressAutoHyphens/>
              <w:contextualSpacing/>
              <w:jc w:val="center"/>
              <w:rPr>
                <w:rFonts w:ascii="Times New Roman" w:hAnsi="Times New Roman"/>
                <w:sz w:val="28"/>
                <w:szCs w:val="28"/>
                <w:lang w:eastAsia="zh-CN"/>
              </w:rPr>
            </w:pPr>
            <w:r w:rsidRPr="004B40F6">
              <w:rPr>
                <w:rFonts w:ascii="Times New Roman" w:hAnsi="Times New Roman"/>
                <w:sz w:val="28"/>
                <w:szCs w:val="28"/>
                <w:lang w:eastAsia="zh-CN"/>
              </w:rPr>
              <w:t>Мирнинского района, 2020-2022 годы</w:t>
            </w:r>
          </w:p>
          <w:tbl>
            <w:tblPr>
              <w:tblStyle w:val="a7"/>
              <w:tblW w:w="0" w:type="auto"/>
              <w:tblLook w:val="04A0" w:firstRow="1" w:lastRow="0" w:firstColumn="1" w:lastColumn="0" w:noHBand="0" w:noVBand="1"/>
            </w:tblPr>
            <w:tblGrid>
              <w:gridCol w:w="2752"/>
              <w:gridCol w:w="2339"/>
              <w:gridCol w:w="2339"/>
              <w:gridCol w:w="2340"/>
            </w:tblGrid>
            <w:tr w:rsidR="00BE31DC" w:rsidTr="00BE31DC">
              <w:tc>
                <w:tcPr>
                  <w:tcW w:w="2752" w:type="dxa"/>
                </w:tcPr>
                <w:p w:rsidR="00BE31DC" w:rsidRPr="004B40F6"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 xml:space="preserve">Показатели </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2020</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2021</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2022</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Штаты врачебных должностей</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355.5</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358.5</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344.5</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Количество врачей</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243</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233</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213</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 xml:space="preserve">Укомплектованность </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67</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66</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62</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Штаты СМП</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798.25</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798.25</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766.6</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Количество СМП</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530</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523</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510</w:t>
                  </w:r>
                </w:p>
              </w:tc>
            </w:tr>
            <w:tr w:rsidR="00BE31DC" w:rsidTr="00BE31DC">
              <w:tc>
                <w:tcPr>
                  <w:tcW w:w="2752"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 xml:space="preserve">Укомплектованность </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66</w:t>
                  </w:r>
                </w:p>
              </w:tc>
              <w:tc>
                <w:tcPr>
                  <w:tcW w:w="2339"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65</w:t>
                  </w:r>
                </w:p>
              </w:tc>
              <w:tc>
                <w:tcPr>
                  <w:tcW w:w="2340" w:type="dxa"/>
                </w:tcPr>
                <w:p w:rsidR="00BE31DC" w:rsidRDefault="00BE31DC" w:rsidP="00BE31DC">
                  <w:pPr>
                    <w:suppressAutoHyphens/>
                    <w:contextualSpacing/>
                    <w:jc w:val="center"/>
                    <w:rPr>
                      <w:rFonts w:ascii="Times New Roman" w:hAnsi="Times New Roman"/>
                      <w:sz w:val="28"/>
                      <w:szCs w:val="28"/>
                      <w:lang w:eastAsia="zh-CN"/>
                    </w:rPr>
                  </w:pPr>
                  <w:r>
                    <w:rPr>
                      <w:rFonts w:ascii="Times New Roman" w:hAnsi="Times New Roman"/>
                      <w:sz w:val="28"/>
                      <w:szCs w:val="28"/>
                      <w:lang w:eastAsia="zh-CN"/>
                    </w:rPr>
                    <w:t>66</w:t>
                  </w:r>
                </w:p>
              </w:tc>
            </w:tr>
          </w:tbl>
          <w:p w:rsidR="00BE31DC" w:rsidRPr="004B40F6" w:rsidRDefault="00BE31DC" w:rsidP="00BE31DC">
            <w:pPr>
              <w:suppressAutoHyphens/>
              <w:contextualSpacing/>
              <w:rPr>
                <w:rFonts w:ascii="Times New Roman" w:hAnsi="Times New Roman"/>
                <w:szCs w:val="24"/>
                <w:lang w:eastAsia="zh-CN"/>
              </w:rPr>
            </w:pPr>
            <w:r>
              <w:rPr>
                <w:rFonts w:ascii="Times New Roman" w:hAnsi="Times New Roman"/>
                <w:szCs w:val="24"/>
                <w:lang w:eastAsia="zh-CN"/>
              </w:rPr>
              <w:t xml:space="preserve"> </w:t>
            </w:r>
          </w:p>
          <w:p w:rsidR="00BE31DC" w:rsidRPr="004B40F6" w:rsidRDefault="00BE31DC" w:rsidP="00BE31DC">
            <w:pPr>
              <w:suppressAutoHyphens/>
              <w:contextualSpacing/>
              <w:jc w:val="both"/>
              <w:rPr>
                <w:rFonts w:ascii="Times New Roman" w:hAnsi="Times New Roman"/>
                <w:szCs w:val="24"/>
                <w:lang w:eastAsia="zh-CN"/>
              </w:rPr>
            </w:pPr>
          </w:p>
          <w:p w:rsidR="00BE31DC" w:rsidRPr="004B40F6" w:rsidRDefault="00BE31DC" w:rsidP="00BE31DC">
            <w:pPr>
              <w:suppressAutoHyphens/>
              <w:ind w:firstLine="708"/>
              <w:contextualSpacing/>
              <w:jc w:val="both"/>
              <w:rPr>
                <w:rFonts w:ascii="Times New Roman" w:hAnsi="Times New Roman"/>
                <w:sz w:val="28"/>
                <w:szCs w:val="28"/>
                <w:lang w:eastAsia="zh-CN"/>
              </w:rPr>
            </w:pPr>
            <w:r w:rsidRPr="004B40F6">
              <w:rPr>
                <w:rFonts w:ascii="Times New Roman" w:hAnsi="Times New Roman"/>
                <w:sz w:val="28"/>
                <w:szCs w:val="28"/>
                <w:lang w:eastAsia="zh-CN"/>
              </w:rPr>
              <w:t xml:space="preserve">  </w:t>
            </w:r>
            <w:r>
              <w:rPr>
                <w:rFonts w:ascii="Times New Roman" w:hAnsi="Times New Roman"/>
                <w:sz w:val="28"/>
                <w:szCs w:val="28"/>
                <w:lang w:eastAsia="zh-CN"/>
              </w:rPr>
              <w:t>В течение 3 лет отмечается значительное снижение количества врачей и медработников среднего звена, процент укомплектованности кадрами снизился в меньшей степени за счет сокращения штатов.</w:t>
            </w:r>
            <w:r w:rsidRPr="004B40F6">
              <w:rPr>
                <w:rFonts w:ascii="Times New Roman" w:hAnsi="Times New Roman"/>
                <w:sz w:val="28"/>
                <w:szCs w:val="28"/>
                <w:lang w:eastAsia="zh-CN"/>
              </w:rPr>
              <w:t xml:space="preserve"> Наибольший кадровый дефицит   регистрируется в </w:t>
            </w:r>
            <w:r>
              <w:rPr>
                <w:rFonts w:ascii="Times New Roman" w:hAnsi="Times New Roman"/>
                <w:sz w:val="28"/>
                <w:szCs w:val="28"/>
                <w:lang w:eastAsia="zh-CN"/>
              </w:rPr>
              <w:t>обособленном подразделении ГБУ РС (Я) «Айхальская ГБ» в г. Удачный (59</w:t>
            </w:r>
            <w:r w:rsidRPr="004B40F6">
              <w:rPr>
                <w:rFonts w:ascii="Times New Roman" w:hAnsi="Times New Roman"/>
                <w:sz w:val="28"/>
                <w:szCs w:val="28"/>
                <w:lang w:eastAsia="zh-CN"/>
              </w:rPr>
              <w:t xml:space="preserve"> % укомплектованности врачебными кадрами</w:t>
            </w:r>
            <w:r>
              <w:rPr>
                <w:rFonts w:ascii="Times New Roman" w:hAnsi="Times New Roman"/>
                <w:sz w:val="28"/>
                <w:szCs w:val="28"/>
                <w:lang w:eastAsia="zh-CN"/>
              </w:rPr>
              <w:t>, 54.3% кадрами СМП</w:t>
            </w:r>
            <w:r w:rsidRPr="004B40F6">
              <w:rPr>
                <w:rFonts w:ascii="Times New Roman" w:hAnsi="Times New Roman"/>
                <w:sz w:val="28"/>
                <w:szCs w:val="28"/>
                <w:lang w:eastAsia="zh-CN"/>
              </w:rPr>
              <w:t>), наименьший  кадровый дефици</w:t>
            </w:r>
            <w:r>
              <w:rPr>
                <w:rFonts w:ascii="Times New Roman" w:hAnsi="Times New Roman"/>
                <w:sz w:val="28"/>
                <w:szCs w:val="28"/>
                <w:lang w:eastAsia="zh-CN"/>
              </w:rPr>
              <w:t>т регистрируется в п. Айхал (около 73</w:t>
            </w:r>
            <w:r w:rsidRPr="004B40F6">
              <w:rPr>
                <w:rFonts w:ascii="Times New Roman" w:hAnsi="Times New Roman"/>
                <w:sz w:val="28"/>
                <w:szCs w:val="28"/>
                <w:lang w:eastAsia="zh-CN"/>
              </w:rPr>
              <w:t>% укомплектованности</w:t>
            </w:r>
            <w:r>
              <w:rPr>
                <w:rFonts w:ascii="Times New Roman" w:hAnsi="Times New Roman"/>
                <w:sz w:val="28"/>
                <w:szCs w:val="28"/>
                <w:lang w:eastAsia="zh-CN"/>
              </w:rPr>
              <w:t xml:space="preserve"> врачами, 72 % СМП</w:t>
            </w:r>
            <w:r w:rsidRPr="004B40F6">
              <w:rPr>
                <w:rFonts w:ascii="Times New Roman" w:hAnsi="Times New Roman"/>
                <w:sz w:val="28"/>
                <w:szCs w:val="28"/>
                <w:lang w:eastAsia="zh-CN"/>
              </w:rPr>
              <w:t xml:space="preserve">). </w:t>
            </w:r>
            <w:r>
              <w:rPr>
                <w:rFonts w:ascii="Times New Roman" w:hAnsi="Times New Roman"/>
                <w:sz w:val="28"/>
                <w:szCs w:val="28"/>
                <w:lang w:eastAsia="zh-CN"/>
              </w:rPr>
              <w:t xml:space="preserve"> </w:t>
            </w:r>
          </w:p>
          <w:p w:rsidR="00BE31DC" w:rsidRPr="004B40F6" w:rsidRDefault="00BE31DC" w:rsidP="00BE31DC">
            <w:pPr>
              <w:suppressAutoHyphens/>
              <w:contextualSpacing/>
              <w:jc w:val="both"/>
              <w:rPr>
                <w:rFonts w:ascii="Times New Roman" w:hAnsi="Times New Roman"/>
                <w:sz w:val="28"/>
                <w:szCs w:val="28"/>
                <w:lang w:eastAsia="zh-CN"/>
              </w:rPr>
            </w:pPr>
            <w:r>
              <w:rPr>
                <w:rFonts w:ascii="Times New Roman" w:hAnsi="Times New Roman"/>
                <w:sz w:val="28"/>
                <w:szCs w:val="28"/>
                <w:lang w:eastAsia="zh-CN"/>
              </w:rPr>
              <w:lastRenderedPageBreak/>
              <w:t xml:space="preserve">          С</w:t>
            </w:r>
            <w:r w:rsidRPr="004B40F6">
              <w:rPr>
                <w:rFonts w:ascii="Times New Roman" w:hAnsi="Times New Roman"/>
                <w:sz w:val="28"/>
                <w:szCs w:val="28"/>
                <w:lang w:eastAsia="zh-CN"/>
              </w:rPr>
              <w:t xml:space="preserve"> 2012 года на базе Мирнинской ЦРБ </w:t>
            </w:r>
            <w:r>
              <w:rPr>
                <w:rFonts w:ascii="Times New Roman" w:hAnsi="Times New Roman"/>
                <w:sz w:val="28"/>
                <w:szCs w:val="28"/>
                <w:lang w:eastAsia="zh-CN"/>
              </w:rPr>
              <w:t>на постоянной основе работает Мирнинское отделение Якутского медицинского колледжа, в</w:t>
            </w:r>
            <w:r w:rsidRPr="004B40F6">
              <w:rPr>
                <w:rFonts w:ascii="Times New Roman" w:hAnsi="Times New Roman"/>
                <w:sz w:val="28"/>
                <w:szCs w:val="28"/>
                <w:lang w:eastAsia="zh-CN"/>
              </w:rPr>
              <w:t xml:space="preserve"> 2017 году </w:t>
            </w:r>
            <w:r>
              <w:rPr>
                <w:rFonts w:ascii="Times New Roman" w:hAnsi="Times New Roman"/>
                <w:sz w:val="28"/>
                <w:szCs w:val="28"/>
                <w:lang w:eastAsia="zh-CN"/>
              </w:rPr>
              <w:t xml:space="preserve">открыто  </w:t>
            </w:r>
            <w:r w:rsidRPr="004B40F6">
              <w:rPr>
                <w:rFonts w:ascii="Times New Roman" w:hAnsi="Times New Roman"/>
                <w:sz w:val="28"/>
                <w:szCs w:val="28"/>
                <w:lang w:eastAsia="zh-CN"/>
              </w:rPr>
              <w:t xml:space="preserve"> отделение</w:t>
            </w:r>
            <w:r>
              <w:rPr>
                <w:rFonts w:ascii="Times New Roman" w:hAnsi="Times New Roman"/>
                <w:sz w:val="28"/>
                <w:szCs w:val="28"/>
                <w:lang w:eastAsia="zh-CN"/>
              </w:rPr>
              <w:t xml:space="preserve"> в г. Удачный</w:t>
            </w:r>
            <w:r w:rsidRPr="004B40F6">
              <w:rPr>
                <w:rFonts w:ascii="Times New Roman" w:hAnsi="Times New Roman"/>
                <w:sz w:val="28"/>
                <w:szCs w:val="28"/>
                <w:lang w:eastAsia="zh-CN"/>
              </w:rPr>
              <w:t>.</w:t>
            </w:r>
            <w:r>
              <w:rPr>
                <w:rFonts w:ascii="Times New Roman" w:hAnsi="Times New Roman"/>
                <w:sz w:val="28"/>
                <w:szCs w:val="28"/>
                <w:lang w:eastAsia="zh-CN"/>
              </w:rPr>
              <w:t xml:space="preserve"> Это позволяет готовить кадры среднего медперсонала из числа жителей района.</w:t>
            </w:r>
          </w:p>
          <w:p w:rsidR="00BE31DC" w:rsidRPr="004B40F6" w:rsidRDefault="00BE31DC" w:rsidP="00BE31DC">
            <w:pPr>
              <w:suppressAutoHyphens/>
              <w:contextualSpacing/>
              <w:jc w:val="both"/>
              <w:rPr>
                <w:rFonts w:ascii="Times New Roman" w:hAnsi="Times New Roman"/>
                <w:sz w:val="28"/>
                <w:szCs w:val="28"/>
                <w:lang w:eastAsia="zh-CN"/>
              </w:rPr>
            </w:pPr>
            <w:r w:rsidRPr="004B40F6">
              <w:rPr>
                <w:rFonts w:ascii="Times New Roman" w:hAnsi="Times New Roman"/>
                <w:sz w:val="28"/>
                <w:szCs w:val="28"/>
                <w:lang w:eastAsia="zh-CN"/>
              </w:rPr>
              <w:tab/>
            </w:r>
            <w:r>
              <w:rPr>
                <w:rFonts w:ascii="Times New Roman" w:hAnsi="Times New Roman"/>
                <w:sz w:val="28"/>
                <w:szCs w:val="28"/>
                <w:lang w:eastAsia="zh-CN"/>
              </w:rPr>
              <w:t xml:space="preserve">Наиболее остро стоит проблема обеспеченности врачами, особенно узкими специалистами. </w:t>
            </w:r>
            <w:r>
              <w:rPr>
                <w:rFonts w:ascii="Times New Roman" w:hAnsi="Times New Roman"/>
                <w:sz w:val="28"/>
                <w:szCs w:val="28"/>
              </w:rPr>
              <w:t>По 1 500 000 рублей выплачено шести вновь прибывшим в район врачам, участникам программы «Земский доктор». В 2022 г. при активном участии АК «АЛРОСА» (ПАО) был разработан механизм предоставления единовременной выплаты  врачам, участникам программы «Земский доктор»   в размере 1 500 000 руб. В результате реализации мероприятия для работы в районе привлечены специалисты: в МЦРБ – акушер-гинеколог, ортопед-травматолог, анестезиолог-реаниматолог, в АГБ – терапевт, инфекционист, оториноларинголог.  Необходимо продолжать мероприятия по привлечению и закреплению медработников, поскольку при существующем дефиците кадров около 25</w:t>
            </w:r>
            <w:r w:rsidRPr="004B40F6">
              <w:rPr>
                <w:rFonts w:ascii="Times New Roman" w:hAnsi="Times New Roman"/>
                <w:sz w:val="28"/>
                <w:szCs w:val="28"/>
              </w:rPr>
              <w:t xml:space="preserve"> % врачей и средних медработников по району являются</w:t>
            </w:r>
            <w:r>
              <w:rPr>
                <w:rFonts w:ascii="Times New Roman" w:hAnsi="Times New Roman"/>
                <w:sz w:val="28"/>
                <w:szCs w:val="28"/>
              </w:rPr>
              <w:t xml:space="preserve"> работающими пенсионерами, до 20</w:t>
            </w:r>
            <w:r w:rsidRPr="004B40F6">
              <w:rPr>
                <w:rFonts w:ascii="Times New Roman" w:hAnsi="Times New Roman"/>
                <w:sz w:val="28"/>
                <w:szCs w:val="28"/>
              </w:rPr>
              <w:t>% - предпенсионного возраста.</w:t>
            </w:r>
          </w:p>
          <w:p w:rsidR="00BE31DC" w:rsidRPr="004B40F6" w:rsidRDefault="00BE31DC" w:rsidP="00BE31DC">
            <w:pPr>
              <w:suppressAutoHyphens/>
              <w:contextualSpacing/>
              <w:jc w:val="both"/>
              <w:rPr>
                <w:rFonts w:ascii="Times New Roman" w:hAnsi="Times New Roman"/>
                <w:sz w:val="28"/>
                <w:szCs w:val="28"/>
                <w:lang w:eastAsia="zh-CN"/>
              </w:rPr>
            </w:pPr>
          </w:p>
          <w:p w:rsidR="00BE31DC" w:rsidRPr="004B40F6" w:rsidRDefault="00BE31DC" w:rsidP="00BE31DC">
            <w:pPr>
              <w:jc w:val="center"/>
              <w:rPr>
                <w:rFonts w:ascii="Times New Roman" w:hAnsi="Times New Roman"/>
                <w:sz w:val="28"/>
                <w:szCs w:val="28"/>
              </w:rPr>
            </w:pPr>
            <w:r w:rsidRPr="004B40F6">
              <w:rPr>
                <w:rFonts w:ascii="Times New Roman" w:hAnsi="Times New Roman"/>
                <w:sz w:val="28"/>
                <w:szCs w:val="28"/>
              </w:rPr>
              <w:t>Основные демографические показатели МО «Мирнинский район»</w:t>
            </w:r>
            <w:r>
              <w:rPr>
                <w:rFonts w:ascii="Times New Roman" w:hAnsi="Times New Roman"/>
                <w:sz w:val="28"/>
                <w:szCs w:val="28"/>
              </w:rPr>
              <w:t xml:space="preserve"> и г. Мирного</w:t>
            </w:r>
          </w:p>
          <w:p w:rsidR="00BE31DC" w:rsidRDefault="00BE31DC" w:rsidP="00BE31DC">
            <w:pPr>
              <w:jc w:val="center"/>
              <w:rPr>
                <w:rFonts w:ascii="Times New Roman" w:hAnsi="Times New Roman"/>
                <w:b/>
                <w:bCs/>
                <w:iCs/>
              </w:rPr>
            </w:pPr>
            <w:r>
              <w:rPr>
                <w:b/>
                <w:bCs/>
                <w:iCs/>
              </w:rPr>
              <w:t xml:space="preserve"> </w:t>
            </w:r>
          </w:p>
          <w:p w:rsidR="00BE31DC" w:rsidRPr="0081465B" w:rsidRDefault="00BE31DC" w:rsidP="00BE31DC">
            <w:pPr>
              <w:jc w:val="center"/>
              <w:rPr>
                <w:rFonts w:ascii="Times New Roman" w:hAnsi="Times New Roman"/>
                <w:b/>
                <w:bCs/>
                <w:iCs/>
              </w:rPr>
            </w:pPr>
            <w:r w:rsidRPr="0081465B">
              <w:rPr>
                <w:rFonts w:ascii="Times New Roman" w:hAnsi="Times New Roman"/>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778"/>
              <w:gridCol w:w="711"/>
              <w:gridCol w:w="720"/>
              <w:gridCol w:w="720"/>
              <w:gridCol w:w="720"/>
              <w:gridCol w:w="720"/>
              <w:gridCol w:w="720"/>
              <w:gridCol w:w="720"/>
              <w:gridCol w:w="720"/>
              <w:gridCol w:w="720"/>
              <w:gridCol w:w="720"/>
              <w:gridCol w:w="720"/>
            </w:tblGrid>
            <w:tr w:rsidR="00BE31DC" w:rsidRPr="0081465B" w:rsidTr="00BE31DC">
              <w:trPr>
                <w:cantSplit/>
              </w:trPr>
              <w:tc>
                <w:tcPr>
                  <w:tcW w:w="1558" w:type="dxa"/>
                  <w:vMerge w:val="restart"/>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rPr>
                  </w:pPr>
                </w:p>
                <w:p w:rsidR="00BE31DC" w:rsidRPr="0081465B" w:rsidRDefault="00BE31DC" w:rsidP="00BE31DC">
                  <w:pPr>
                    <w:jc w:val="center"/>
                    <w:rPr>
                      <w:rFonts w:ascii="Times New Roman" w:hAnsi="Times New Roman"/>
                    </w:rPr>
                  </w:pPr>
                </w:p>
                <w:p w:rsidR="00BE31DC" w:rsidRPr="0081465B" w:rsidRDefault="00BE31DC" w:rsidP="00BE31DC">
                  <w:pPr>
                    <w:jc w:val="center"/>
                    <w:rPr>
                      <w:rFonts w:ascii="Times New Roman" w:hAnsi="Times New Roman"/>
                      <w:b/>
                    </w:rPr>
                  </w:pPr>
                  <w:r w:rsidRPr="0081465B">
                    <w:rPr>
                      <w:rFonts w:ascii="Times New Roman" w:hAnsi="Times New Roman"/>
                      <w:b/>
                    </w:rPr>
                    <w:t>Показате</w:t>
                  </w:r>
                </w:p>
                <w:p w:rsidR="00BE31DC" w:rsidRPr="0081465B" w:rsidRDefault="00BE31DC" w:rsidP="00BE31DC">
                  <w:pPr>
                    <w:jc w:val="center"/>
                    <w:rPr>
                      <w:rFonts w:ascii="Times New Roman" w:hAnsi="Times New Roman"/>
                      <w:b/>
                    </w:rPr>
                  </w:pPr>
                  <w:r w:rsidRPr="0081465B">
                    <w:rPr>
                      <w:rFonts w:ascii="Times New Roman" w:hAnsi="Times New Roman"/>
                      <w:b/>
                    </w:rPr>
                    <w:t>ли</w:t>
                  </w:r>
                </w:p>
              </w:tc>
              <w:tc>
                <w:tcPr>
                  <w:tcW w:w="2942" w:type="dxa"/>
                  <w:gridSpan w:val="4"/>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b/>
                      <w:bCs/>
                    </w:rPr>
                  </w:pPr>
                  <w:r w:rsidRPr="0081465B">
                    <w:rPr>
                      <w:rFonts w:ascii="Times New Roman" w:hAnsi="Times New Roman"/>
                      <w:b/>
                      <w:bCs/>
                    </w:rPr>
                    <w:t>2020г.</w:t>
                  </w:r>
                </w:p>
              </w:tc>
              <w:tc>
                <w:tcPr>
                  <w:tcW w:w="2880" w:type="dxa"/>
                  <w:gridSpan w:val="4"/>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b/>
                      <w:bCs/>
                    </w:rPr>
                  </w:pPr>
                  <w:r w:rsidRPr="0081465B">
                    <w:rPr>
                      <w:rFonts w:ascii="Times New Roman" w:hAnsi="Times New Roman"/>
                      <w:b/>
                      <w:bCs/>
                    </w:rPr>
                    <w:t>2021г.</w:t>
                  </w:r>
                </w:p>
              </w:tc>
              <w:tc>
                <w:tcPr>
                  <w:tcW w:w="2880" w:type="dxa"/>
                  <w:gridSpan w:val="4"/>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b/>
                      <w:bCs/>
                    </w:rPr>
                  </w:pPr>
                  <w:r w:rsidRPr="0081465B">
                    <w:rPr>
                      <w:rFonts w:ascii="Times New Roman" w:hAnsi="Times New Roman"/>
                      <w:b/>
                      <w:bCs/>
                    </w:rPr>
                    <w:t>2022г.</w:t>
                  </w:r>
                </w:p>
              </w:tc>
            </w:tr>
            <w:tr w:rsidR="00BE31DC" w:rsidRPr="0081465B" w:rsidTr="00BE31DC">
              <w:trPr>
                <w:cantSplit/>
                <w:trHeight w:val="627"/>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BE31DC" w:rsidRPr="0081465B" w:rsidRDefault="00BE31DC" w:rsidP="00BE31DC">
                  <w:pPr>
                    <w:rPr>
                      <w:rFonts w:ascii="Times New Roman" w:hAnsi="Times New Roman"/>
                      <w:b/>
                      <w:szCs w:val="24"/>
                      <w:lang w:bidi="fa-IR"/>
                    </w:rPr>
                  </w:pPr>
                </w:p>
              </w:tc>
              <w:tc>
                <w:tcPr>
                  <w:tcW w:w="1502"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г.Мирный</w:t>
                  </w:r>
                </w:p>
              </w:tc>
              <w:tc>
                <w:tcPr>
                  <w:tcW w:w="1440"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район</w:t>
                  </w:r>
                </w:p>
              </w:tc>
              <w:tc>
                <w:tcPr>
                  <w:tcW w:w="1440"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г.Мирный</w:t>
                  </w:r>
                </w:p>
              </w:tc>
              <w:tc>
                <w:tcPr>
                  <w:tcW w:w="1440"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Район</w:t>
                  </w:r>
                </w:p>
              </w:tc>
              <w:tc>
                <w:tcPr>
                  <w:tcW w:w="1440"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г.Мирный</w:t>
                  </w:r>
                </w:p>
              </w:tc>
              <w:tc>
                <w:tcPr>
                  <w:tcW w:w="1440" w:type="dxa"/>
                  <w:gridSpan w:val="2"/>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rPr>
                  </w:pPr>
                  <w:r w:rsidRPr="0081465B">
                    <w:rPr>
                      <w:rFonts w:ascii="Times New Roman" w:hAnsi="Times New Roman"/>
                    </w:rPr>
                    <w:t>Район</w:t>
                  </w:r>
                </w:p>
              </w:tc>
            </w:tr>
            <w:tr w:rsidR="00BE31DC" w:rsidRPr="0081465B" w:rsidTr="00BE31DC">
              <w:trPr>
                <w:cantSplit/>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BE31DC" w:rsidRPr="0081465B" w:rsidRDefault="00BE31DC" w:rsidP="00BE31DC">
                  <w:pPr>
                    <w:rPr>
                      <w:rFonts w:ascii="Times New Roman" w:hAnsi="Times New Roman"/>
                      <w:b/>
                      <w:szCs w:val="24"/>
                      <w:lang w:bidi="fa-IR"/>
                    </w:rPr>
                  </w:pP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Абс.</w:t>
                  </w:r>
                </w:p>
                <w:p w:rsidR="00BE31DC" w:rsidRPr="0081465B" w:rsidRDefault="00BE31DC" w:rsidP="00BE31DC">
                  <w:pPr>
                    <w:jc w:val="center"/>
                    <w:rPr>
                      <w:rFonts w:ascii="Times New Roman" w:hAnsi="Times New Roman"/>
                      <w:sz w:val="20"/>
                    </w:rPr>
                  </w:pPr>
                  <w:r w:rsidRPr="0081465B">
                    <w:rPr>
                      <w:rFonts w:ascii="Times New Roman" w:hAnsi="Times New Roman"/>
                      <w:sz w:val="20"/>
                    </w:rPr>
                    <w:t>Числ</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Пока-</w:t>
                  </w:r>
                </w:p>
                <w:p w:rsidR="00BE31DC" w:rsidRPr="0081465B" w:rsidRDefault="00BE31DC" w:rsidP="00BE31DC">
                  <w:pPr>
                    <w:jc w:val="center"/>
                    <w:rPr>
                      <w:rFonts w:ascii="Times New Roman" w:hAnsi="Times New Roman"/>
                      <w:sz w:val="20"/>
                    </w:rPr>
                  </w:pPr>
                  <w:r w:rsidRPr="0081465B">
                    <w:rPr>
                      <w:rFonts w:ascii="Times New Roman" w:hAnsi="Times New Roman"/>
                      <w:sz w:val="20"/>
                    </w:rPr>
                    <w:t>Зат.</w:t>
                  </w: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pStyle w:val="a5"/>
                    <w:tabs>
                      <w:tab w:val="left" w:pos="708"/>
                    </w:tabs>
                    <w:jc w:val="both"/>
                    <w:rPr>
                      <w:rFonts w:ascii="Times New Roman" w:hAnsi="Times New Roman"/>
                      <w:sz w:val="20"/>
                      <w:szCs w:val="24"/>
                    </w:rPr>
                  </w:pPr>
                  <w:r w:rsidRPr="0081465B">
                    <w:rPr>
                      <w:rFonts w:ascii="Times New Roman" w:hAnsi="Times New Roman"/>
                      <w:sz w:val="20"/>
                    </w:rPr>
                    <w:t>Численность</w:t>
                  </w:r>
                </w:p>
                <w:p w:rsidR="00BE31DC" w:rsidRPr="0081465B" w:rsidRDefault="00BE31DC" w:rsidP="00BE31DC">
                  <w:pPr>
                    <w:pStyle w:val="a5"/>
                    <w:tabs>
                      <w:tab w:val="left" w:pos="708"/>
                    </w:tabs>
                    <w:jc w:val="both"/>
                    <w:rPr>
                      <w:rFonts w:ascii="Times New Roman" w:hAnsi="Times New Roman"/>
                      <w:sz w:val="20"/>
                    </w:rPr>
                  </w:pPr>
                  <w:r w:rsidRPr="0081465B">
                    <w:rPr>
                      <w:rFonts w:ascii="Times New Roman" w:hAnsi="Times New Roman"/>
                      <w:sz w:val="20"/>
                    </w:rPr>
                    <w:t>Населения</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35390</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72201</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35416</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71898</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35799</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72483</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Дети от 0       до 14 лет</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7927</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15214</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7856</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14913</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7822</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14690</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Подростки</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szCs w:val="24"/>
                    </w:rPr>
                  </w:pPr>
                  <w:r w:rsidRPr="0081465B">
                    <w:rPr>
                      <w:rFonts w:ascii="Times New Roman" w:hAnsi="Times New Roman"/>
                      <w:sz w:val="20"/>
                    </w:rPr>
                    <w:t>1358</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2862</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1396</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2869</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1353</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2761</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Женщины фертильного возраста</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9085</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18048</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8984</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17813</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9410</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19221</w:t>
                  </w:r>
                </w:p>
              </w:tc>
              <w:tc>
                <w:tcPr>
                  <w:tcW w:w="720" w:type="dxa"/>
                  <w:tcBorders>
                    <w:top w:val="single" w:sz="4" w:space="0" w:color="auto"/>
                    <w:left w:val="single" w:sz="4" w:space="0" w:color="auto"/>
                    <w:bottom w:val="single" w:sz="4" w:space="0" w:color="auto"/>
                    <w:right w:val="single" w:sz="4" w:space="0" w:color="auto"/>
                  </w:tcBorders>
                </w:tcPr>
                <w:p w:rsidR="00BE31DC" w:rsidRPr="0081465B" w:rsidRDefault="00BE31DC" w:rsidP="00BE31DC">
                  <w:pPr>
                    <w:jc w:val="center"/>
                    <w:rPr>
                      <w:rFonts w:ascii="Times New Roman" w:hAnsi="Times New Roman"/>
                      <w:sz w:val="20"/>
                    </w:rPr>
                  </w:pP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 xml:space="preserve"> Рождаемость.</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456</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12.9</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673</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9.3</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406</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11.5</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629</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8.7</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421</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11.8</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625</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8.6</w:t>
                  </w: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Младенческая смертность</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1.2</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4.8</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2.4</w:t>
                  </w: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 xml:space="preserve">Смертность </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296</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8.4</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493</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6.8</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346</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9.8</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620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8,6</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231</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6.5</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393</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5.4</w:t>
                  </w:r>
                </w:p>
              </w:tc>
            </w:tr>
            <w:tr w:rsidR="00BE31DC" w:rsidRPr="0081465B" w:rsidTr="00BE31DC">
              <w:tc>
                <w:tcPr>
                  <w:tcW w:w="1558"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both"/>
                    <w:rPr>
                      <w:rFonts w:ascii="Times New Roman" w:hAnsi="Times New Roman"/>
                      <w:sz w:val="20"/>
                    </w:rPr>
                  </w:pPr>
                  <w:r w:rsidRPr="0081465B">
                    <w:rPr>
                      <w:rFonts w:ascii="Times New Roman" w:hAnsi="Times New Roman"/>
                      <w:sz w:val="20"/>
                    </w:rPr>
                    <w:t>Естественный прирост</w:t>
                  </w:r>
                </w:p>
              </w:tc>
              <w:tc>
                <w:tcPr>
                  <w:tcW w:w="782"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160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4.5</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180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2.5</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60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1.7</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9</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0.1</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190</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5.3</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rPr>
                      <w:rFonts w:ascii="Times New Roman" w:hAnsi="Times New Roman"/>
                      <w:sz w:val="20"/>
                    </w:rPr>
                  </w:pPr>
                  <w:r w:rsidRPr="0081465B">
                    <w:rPr>
                      <w:rFonts w:ascii="Times New Roman" w:hAnsi="Times New Roman"/>
                      <w:sz w:val="20"/>
                    </w:rPr>
                    <w:t>232</w:t>
                  </w:r>
                </w:p>
              </w:tc>
              <w:tc>
                <w:tcPr>
                  <w:tcW w:w="720" w:type="dxa"/>
                  <w:tcBorders>
                    <w:top w:val="single" w:sz="4" w:space="0" w:color="auto"/>
                    <w:left w:val="single" w:sz="4" w:space="0" w:color="auto"/>
                    <w:bottom w:val="single" w:sz="4" w:space="0" w:color="auto"/>
                    <w:right w:val="single" w:sz="4" w:space="0" w:color="auto"/>
                  </w:tcBorders>
                  <w:hideMark/>
                </w:tcPr>
                <w:p w:rsidR="00BE31DC" w:rsidRPr="0081465B" w:rsidRDefault="00BE31DC" w:rsidP="00BE31DC">
                  <w:pPr>
                    <w:jc w:val="center"/>
                    <w:rPr>
                      <w:rFonts w:ascii="Times New Roman" w:hAnsi="Times New Roman"/>
                      <w:sz w:val="20"/>
                    </w:rPr>
                  </w:pPr>
                  <w:r w:rsidRPr="0081465B">
                    <w:rPr>
                      <w:rFonts w:ascii="Times New Roman" w:hAnsi="Times New Roman"/>
                      <w:sz w:val="20"/>
                    </w:rPr>
                    <w:t>3.2</w:t>
                  </w:r>
                </w:p>
              </w:tc>
            </w:tr>
          </w:tbl>
          <w:p w:rsidR="00BE31DC" w:rsidRDefault="00BE31DC" w:rsidP="00BE31DC">
            <w:pPr>
              <w:spacing w:line="360" w:lineRule="auto"/>
              <w:jc w:val="both"/>
              <w:rPr>
                <w:rFonts w:ascii="Times New Roman" w:hAnsi="Times New Roman"/>
                <w:sz w:val="28"/>
                <w:szCs w:val="28"/>
              </w:rPr>
            </w:pPr>
            <w:r>
              <w:rPr>
                <w:rFonts w:ascii="Times New Roman" w:hAnsi="Times New Roman"/>
                <w:sz w:val="28"/>
                <w:szCs w:val="28"/>
              </w:rPr>
              <w:t xml:space="preserve"> </w:t>
            </w:r>
            <w:r w:rsidRPr="004B40F6">
              <w:rPr>
                <w:rFonts w:ascii="Times New Roman" w:hAnsi="Times New Roman"/>
                <w:sz w:val="28"/>
                <w:szCs w:val="28"/>
              </w:rPr>
              <w:t xml:space="preserve"> </w:t>
            </w:r>
            <w:r>
              <w:rPr>
                <w:rFonts w:ascii="Times New Roman" w:hAnsi="Times New Roman"/>
                <w:sz w:val="28"/>
                <w:szCs w:val="28"/>
              </w:rPr>
              <w:t xml:space="preserve">    </w:t>
            </w:r>
          </w:p>
          <w:p w:rsidR="00BE31DC" w:rsidRPr="00E20E80" w:rsidRDefault="00BE31DC" w:rsidP="00BE31DC">
            <w:pPr>
              <w:jc w:val="both"/>
              <w:rPr>
                <w:rFonts w:ascii="Times New Roman" w:hAnsi="Times New Roman"/>
                <w:sz w:val="28"/>
                <w:szCs w:val="28"/>
              </w:rPr>
            </w:pPr>
            <w:r>
              <w:t xml:space="preserve">     </w:t>
            </w:r>
            <w:r w:rsidRPr="00E20E80">
              <w:rPr>
                <w:rFonts w:ascii="Times New Roman" w:hAnsi="Times New Roman"/>
                <w:sz w:val="28"/>
                <w:szCs w:val="28"/>
              </w:rPr>
              <w:t>Динамика медико-демографических показателей объективно отражает уровень здоровья населения. Численность населения в Мирнинском районе за анализируемый период имеет тенденцию увеличению, что связано, в основном, с миграцией населения из других районов и регионов. Доля детей в общей структуре населения и в г. Мирном  и по району снижается, что связано со значительным снижением рождаемости в течение последних пяти лет.</w:t>
            </w:r>
          </w:p>
          <w:p w:rsidR="00BE31DC" w:rsidRPr="00E20E80" w:rsidRDefault="00BE31DC" w:rsidP="00BE31DC">
            <w:pPr>
              <w:jc w:val="both"/>
              <w:rPr>
                <w:rFonts w:ascii="Times New Roman" w:hAnsi="Times New Roman"/>
                <w:sz w:val="28"/>
                <w:szCs w:val="28"/>
              </w:rPr>
            </w:pPr>
            <w:r w:rsidRPr="00E20E80">
              <w:rPr>
                <w:rFonts w:ascii="Times New Roman" w:hAnsi="Times New Roman"/>
                <w:sz w:val="28"/>
                <w:szCs w:val="28"/>
              </w:rPr>
              <w:t xml:space="preserve">          Младенческая смертность по г. Мирному и по район</w:t>
            </w:r>
            <w:r>
              <w:rPr>
                <w:rFonts w:ascii="Times New Roman" w:hAnsi="Times New Roman"/>
                <w:sz w:val="28"/>
                <w:szCs w:val="28"/>
              </w:rPr>
              <w:t>у стабильно имеет низкие показатели</w:t>
            </w:r>
            <w:r w:rsidRPr="00E20E80">
              <w:rPr>
                <w:rFonts w:ascii="Times New Roman" w:hAnsi="Times New Roman"/>
                <w:sz w:val="28"/>
                <w:szCs w:val="28"/>
              </w:rPr>
              <w:t>, что является одним из важнейших ин</w:t>
            </w:r>
            <w:r>
              <w:rPr>
                <w:rFonts w:ascii="Times New Roman" w:hAnsi="Times New Roman"/>
                <w:sz w:val="28"/>
                <w:szCs w:val="28"/>
              </w:rPr>
              <w:t>дикативных показателей  уровня социально-экономического развития</w:t>
            </w:r>
            <w:r w:rsidRPr="00E20E80">
              <w:rPr>
                <w:rFonts w:ascii="Times New Roman" w:hAnsi="Times New Roman"/>
                <w:sz w:val="28"/>
                <w:szCs w:val="28"/>
              </w:rPr>
              <w:t xml:space="preserve"> района.</w:t>
            </w:r>
          </w:p>
          <w:p w:rsidR="00BE31DC" w:rsidRPr="0063765A" w:rsidRDefault="00BE31DC" w:rsidP="00BE31DC">
            <w:pPr>
              <w:jc w:val="both"/>
              <w:rPr>
                <w:rFonts w:ascii="Times New Roman" w:hAnsi="Times New Roman"/>
                <w:sz w:val="28"/>
                <w:szCs w:val="28"/>
              </w:rPr>
            </w:pPr>
            <w:r w:rsidRPr="00E20E80">
              <w:rPr>
                <w:rFonts w:ascii="Times New Roman" w:hAnsi="Times New Roman"/>
                <w:sz w:val="28"/>
                <w:szCs w:val="28"/>
              </w:rPr>
              <w:lastRenderedPageBreak/>
              <w:t xml:space="preserve">          Смертность населения в 2020-2021 гг. была повышенной по сравнению с предыдущими периодами в связи с неблагоприятной эпидемиологической обстановкой по новой коронавирусной инфекции. Но показатели по району и г. Мирному значительно ниже, чем по Республике Саха (Якутия), Российской Федерации и Дальневосточному федеральному округу. (в 2022 г. по РС (Я) – 8.4, по РФ – 16.7, по ДФО – 15.5 (Росстат)).</w:t>
            </w:r>
          </w:p>
          <w:p w:rsidR="00BE31DC" w:rsidRPr="004B40F6" w:rsidRDefault="00BE31DC" w:rsidP="00BE31DC">
            <w:pPr>
              <w:overflowPunct w:val="0"/>
              <w:autoSpaceDE w:val="0"/>
              <w:autoSpaceDN w:val="0"/>
              <w:adjustRightInd w:val="0"/>
              <w:jc w:val="both"/>
              <w:textAlignment w:val="baseline"/>
              <w:outlineLvl w:val="0"/>
              <w:rPr>
                <w:sz w:val="28"/>
                <w:szCs w:val="28"/>
              </w:rPr>
            </w:pPr>
          </w:p>
          <w:p w:rsidR="00BE31DC" w:rsidRPr="004B40F6" w:rsidRDefault="00BE31DC" w:rsidP="00BE31DC">
            <w:pPr>
              <w:ind w:firstLine="708"/>
              <w:jc w:val="center"/>
              <w:rPr>
                <w:rFonts w:ascii="Times New Roman" w:hAnsi="Times New Roman"/>
                <w:sz w:val="28"/>
                <w:szCs w:val="28"/>
              </w:rPr>
            </w:pPr>
            <w:r w:rsidRPr="004B40F6">
              <w:rPr>
                <w:rFonts w:ascii="Times New Roman" w:hAnsi="Times New Roman"/>
                <w:sz w:val="28"/>
                <w:szCs w:val="28"/>
              </w:rPr>
              <w:t>Показатели смертности населения района</w:t>
            </w:r>
            <w:r>
              <w:rPr>
                <w:rFonts w:ascii="Times New Roman" w:hAnsi="Times New Roman"/>
                <w:sz w:val="28"/>
                <w:szCs w:val="28"/>
              </w:rPr>
              <w:t xml:space="preserve"> </w:t>
            </w:r>
          </w:p>
          <w:tbl>
            <w:tblPr>
              <w:tblW w:w="9640" w:type="dxa"/>
              <w:tblInd w:w="93" w:type="dxa"/>
              <w:tblLook w:val="04A0" w:firstRow="1" w:lastRow="0" w:firstColumn="1" w:lastColumn="0" w:noHBand="0" w:noVBand="1"/>
            </w:tblPr>
            <w:tblGrid>
              <w:gridCol w:w="5983"/>
              <w:gridCol w:w="1219"/>
              <w:gridCol w:w="1219"/>
              <w:gridCol w:w="1219"/>
            </w:tblGrid>
            <w:tr w:rsidR="00BE31DC" w:rsidRPr="004B40F6" w:rsidTr="00BE31DC">
              <w:trPr>
                <w:trHeight w:val="4"/>
              </w:trPr>
              <w:tc>
                <w:tcPr>
                  <w:tcW w:w="5983" w:type="dxa"/>
                  <w:vMerge w:val="restart"/>
                  <w:tcBorders>
                    <w:top w:val="single" w:sz="4" w:space="0" w:color="auto"/>
                    <w:left w:val="single" w:sz="4" w:space="0" w:color="auto"/>
                    <w:right w:val="single" w:sz="4" w:space="0" w:color="auto"/>
                  </w:tcBorders>
                  <w:noWrap/>
                  <w:vAlign w:val="bottom"/>
                  <w:hideMark/>
                </w:tcPr>
                <w:p w:rsidR="00BE31DC" w:rsidRPr="004B40F6" w:rsidRDefault="00BE31DC" w:rsidP="00BE31DC">
                  <w:pPr>
                    <w:rPr>
                      <w:rFonts w:ascii="Times New Roman" w:hAnsi="Times New Roman"/>
                      <w:b/>
                      <w:sz w:val="28"/>
                      <w:szCs w:val="28"/>
                    </w:rPr>
                  </w:pPr>
                  <w:r w:rsidRPr="004B40F6">
                    <w:rPr>
                      <w:rFonts w:ascii="Times New Roman" w:hAnsi="Times New Roman"/>
                      <w:b/>
                      <w:sz w:val="28"/>
                      <w:szCs w:val="28"/>
                    </w:rPr>
                    <w:t> Показатели</w:t>
                  </w:r>
                </w:p>
                <w:p w:rsidR="00BE31DC" w:rsidRPr="004B40F6" w:rsidRDefault="00BE31DC" w:rsidP="00BE31DC">
                  <w:pPr>
                    <w:rPr>
                      <w:rFonts w:ascii="Times New Roman" w:hAnsi="Times New Roman"/>
                      <w:b/>
                      <w:sz w:val="28"/>
                      <w:szCs w:val="28"/>
                    </w:rPr>
                  </w:pPr>
                  <w:r w:rsidRPr="004B40F6">
                    <w:rPr>
                      <w:rFonts w:ascii="Times New Roman" w:hAnsi="Times New Roman"/>
                      <w:b/>
                      <w:sz w:val="28"/>
                      <w:szCs w:val="28"/>
                    </w:rPr>
                    <w:t> </w:t>
                  </w:r>
                </w:p>
              </w:tc>
              <w:tc>
                <w:tcPr>
                  <w:tcW w:w="3657" w:type="dxa"/>
                  <w:gridSpan w:val="3"/>
                  <w:tcBorders>
                    <w:top w:val="single" w:sz="4" w:space="0" w:color="auto"/>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
                      <w:bCs/>
                      <w:sz w:val="28"/>
                      <w:szCs w:val="28"/>
                    </w:rPr>
                  </w:pPr>
                  <w:r w:rsidRPr="004B40F6">
                    <w:rPr>
                      <w:rFonts w:ascii="Times New Roman" w:hAnsi="Times New Roman"/>
                      <w:b/>
                      <w:bCs/>
                      <w:sz w:val="28"/>
                      <w:szCs w:val="28"/>
                    </w:rPr>
                    <w:t xml:space="preserve"> </w:t>
                  </w:r>
                </w:p>
                <w:p w:rsidR="00BE31DC" w:rsidRPr="004B40F6" w:rsidRDefault="00BE31DC" w:rsidP="00BE31DC">
                  <w:pPr>
                    <w:jc w:val="center"/>
                    <w:rPr>
                      <w:rFonts w:ascii="Times New Roman" w:hAnsi="Times New Roman"/>
                      <w:b/>
                      <w:bCs/>
                      <w:sz w:val="28"/>
                      <w:szCs w:val="28"/>
                    </w:rPr>
                  </w:pPr>
                  <w:r w:rsidRPr="004B40F6">
                    <w:rPr>
                      <w:rFonts w:ascii="Times New Roman" w:hAnsi="Times New Roman"/>
                      <w:b/>
                      <w:bCs/>
                      <w:sz w:val="28"/>
                      <w:szCs w:val="28"/>
                    </w:rPr>
                    <w:t>Годы </w:t>
                  </w:r>
                </w:p>
              </w:tc>
            </w:tr>
            <w:tr w:rsidR="00BE31DC" w:rsidRPr="004B40F6" w:rsidTr="00BE31DC">
              <w:trPr>
                <w:trHeight w:val="4"/>
              </w:trPr>
              <w:tc>
                <w:tcPr>
                  <w:tcW w:w="5983" w:type="dxa"/>
                  <w:vMerge/>
                  <w:tcBorders>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sz w:val="28"/>
                      <w:szCs w:val="28"/>
                    </w:rPr>
                  </w:pP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
                      <w:bCs/>
                      <w:sz w:val="28"/>
                      <w:szCs w:val="28"/>
                    </w:rPr>
                  </w:pPr>
                  <w:r>
                    <w:rPr>
                      <w:rFonts w:ascii="Times New Roman" w:hAnsi="Times New Roman"/>
                      <w:b/>
                      <w:bCs/>
                      <w:sz w:val="28"/>
                      <w:szCs w:val="28"/>
                    </w:rPr>
                    <w:t>2020</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
                      <w:bCs/>
                      <w:sz w:val="28"/>
                      <w:szCs w:val="28"/>
                    </w:rPr>
                  </w:pPr>
                  <w:r>
                    <w:rPr>
                      <w:rFonts w:ascii="Times New Roman" w:hAnsi="Times New Roman"/>
                      <w:b/>
                      <w:bCs/>
                      <w:sz w:val="28"/>
                      <w:szCs w:val="28"/>
                    </w:rPr>
                    <w:t>2021</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
                      <w:bCs/>
                      <w:sz w:val="28"/>
                      <w:szCs w:val="28"/>
                    </w:rPr>
                  </w:pPr>
                  <w:r>
                    <w:rPr>
                      <w:rFonts w:ascii="Times New Roman" w:hAnsi="Times New Roman"/>
                      <w:b/>
                      <w:bCs/>
                      <w:sz w:val="28"/>
                      <w:szCs w:val="28"/>
                    </w:rPr>
                    <w:t>2022</w:t>
                  </w:r>
                </w:p>
              </w:tc>
            </w:tr>
            <w:tr w:rsidR="00BE31DC" w:rsidRPr="004B40F6" w:rsidTr="00BE31DC">
              <w:trPr>
                <w:trHeight w:val="4"/>
              </w:trPr>
              <w:tc>
                <w:tcPr>
                  <w:tcW w:w="5983" w:type="dxa"/>
                  <w:tcBorders>
                    <w:top w:val="nil"/>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bCs/>
                      <w:sz w:val="28"/>
                      <w:szCs w:val="28"/>
                    </w:rPr>
                  </w:pPr>
                  <w:r>
                    <w:rPr>
                      <w:rFonts w:ascii="Times New Roman" w:hAnsi="Times New Roman"/>
                      <w:bCs/>
                      <w:sz w:val="28"/>
                      <w:szCs w:val="28"/>
                    </w:rPr>
                    <w:t xml:space="preserve">Смертность на 100 </w:t>
                  </w:r>
                  <w:r w:rsidRPr="004B40F6">
                    <w:rPr>
                      <w:rFonts w:ascii="Times New Roman" w:hAnsi="Times New Roman"/>
                      <w:bCs/>
                      <w:sz w:val="28"/>
                      <w:szCs w:val="28"/>
                    </w:rPr>
                    <w:t>000 населения:</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sidRPr="004B40F6">
                    <w:rPr>
                      <w:rFonts w:ascii="Times New Roman" w:hAnsi="Times New Roman"/>
                      <w:bCs/>
                      <w:sz w:val="28"/>
                      <w:szCs w:val="28"/>
                    </w:rPr>
                    <w:t> </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sidRPr="004B40F6">
                    <w:rPr>
                      <w:rFonts w:ascii="Times New Roman" w:hAnsi="Times New Roman"/>
                      <w:bCs/>
                      <w:sz w:val="28"/>
                      <w:szCs w:val="28"/>
                    </w:rPr>
                    <w:t> </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sidRPr="004B40F6">
                    <w:rPr>
                      <w:rFonts w:ascii="Times New Roman" w:hAnsi="Times New Roman"/>
                      <w:bCs/>
                      <w:sz w:val="28"/>
                      <w:szCs w:val="28"/>
                    </w:rPr>
                    <w:t> </w:t>
                  </w:r>
                </w:p>
              </w:tc>
            </w:tr>
            <w:tr w:rsidR="00BE31DC" w:rsidRPr="004B40F6" w:rsidTr="00BE31DC">
              <w:trPr>
                <w:trHeight w:val="4"/>
              </w:trPr>
              <w:tc>
                <w:tcPr>
                  <w:tcW w:w="5983" w:type="dxa"/>
                  <w:tcBorders>
                    <w:top w:val="nil"/>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sz w:val="28"/>
                      <w:szCs w:val="28"/>
                    </w:rPr>
                  </w:pPr>
                  <w:r>
                    <w:rPr>
                      <w:rFonts w:ascii="Times New Roman" w:hAnsi="Times New Roman"/>
                      <w:sz w:val="28"/>
                      <w:szCs w:val="28"/>
                    </w:rPr>
                    <w:t xml:space="preserve"> - от болезней системы</w:t>
                  </w:r>
                  <w:r w:rsidRPr="004B40F6">
                    <w:rPr>
                      <w:rFonts w:ascii="Times New Roman" w:hAnsi="Times New Roman"/>
                      <w:sz w:val="28"/>
                      <w:szCs w:val="28"/>
                    </w:rPr>
                    <w:t xml:space="preserve"> кровообращения</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325.5</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353.3</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285.6</w:t>
                  </w:r>
                </w:p>
              </w:tc>
            </w:tr>
            <w:tr w:rsidR="00BE31DC" w:rsidRPr="004B40F6" w:rsidTr="00BE31DC">
              <w:trPr>
                <w:trHeight w:val="4"/>
              </w:trPr>
              <w:tc>
                <w:tcPr>
                  <w:tcW w:w="5983" w:type="dxa"/>
                  <w:tcBorders>
                    <w:top w:val="nil"/>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sz w:val="28"/>
                      <w:szCs w:val="28"/>
                    </w:rPr>
                  </w:pPr>
                  <w:r w:rsidRPr="004B40F6">
                    <w:rPr>
                      <w:rFonts w:ascii="Times New Roman" w:hAnsi="Times New Roman"/>
                      <w:sz w:val="28"/>
                      <w:szCs w:val="28"/>
                    </w:rPr>
                    <w:t xml:space="preserve"> - от травм, отравлений и несчастных случаев</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80.3</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73.7</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78.6</w:t>
                  </w:r>
                </w:p>
              </w:tc>
            </w:tr>
            <w:tr w:rsidR="00BE31DC" w:rsidRPr="004B40F6" w:rsidTr="00BE31DC">
              <w:trPr>
                <w:trHeight w:val="4"/>
              </w:trPr>
              <w:tc>
                <w:tcPr>
                  <w:tcW w:w="5983" w:type="dxa"/>
                  <w:tcBorders>
                    <w:top w:val="nil"/>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sz w:val="28"/>
                      <w:szCs w:val="28"/>
                    </w:rPr>
                  </w:pPr>
                  <w:r w:rsidRPr="004B40F6">
                    <w:rPr>
                      <w:rFonts w:ascii="Times New Roman" w:hAnsi="Times New Roman"/>
                      <w:sz w:val="28"/>
                      <w:szCs w:val="28"/>
                    </w:rPr>
                    <w:t xml:space="preserve"> - от злокачественных новообразований</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51.2</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79.3</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53.8</w:t>
                  </w:r>
                </w:p>
              </w:tc>
            </w:tr>
            <w:tr w:rsidR="00BE31DC" w:rsidRPr="004B40F6" w:rsidTr="00BE31DC">
              <w:trPr>
                <w:trHeight w:val="4"/>
              </w:trPr>
              <w:tc>
                <w:tcPr>
                  <w:tcW w:w="5983" w:type="dxa"/>
                  <w:tcBorders>
                    <w:top w:val="nil"/>
                    <w:left w:val="single" w:sz="4" w:space="0" w:color="auto"/>
                    <w:bottom w:val="single" w:sz="4" w:space="0" w:color="auto"/>
                    <w:right w:val="single" w:sz="4" w:space="0" w:color="auto"/>
                  </w:tcBorders>
                  <w:noWrap/>
                  <w:vAlign w:val="bottom"/>
                  <w:hideMark/>
                </w:tcPr>
                <w:p w:rsidR="00BE31DC" w:rsidRPr="004B40F6" w:rsidRDefault="00BE31DC" w:rsidP="00BE31DC">
                  <w:pPr>
                    <w:rPr>
                      <w:rFonts w:ascii="Times New Roman" w:hAnsi="Times New Roman"/>
                      <w:sz w:val="28"/>
                      <w:szCs w:val="28"/>
                    </w:rPr>
                  </w:pPr>
                  <w:r w:rsidRPr="004B40F6">
                    <w:rPr>
                      <w:rFonts w:ascii="Times New Roman" w:hAnsi="Times New Roman"/>
                      <w:sz w:val="28"/>
                      <w:szCs w:val="28"/>
                    </w:rPr>
                    <w:t xml:space="preserve"> - от заболеваний органов пищеварения</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94.2</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6</w:t>
                  </w:r>
                  <w:r w:rsidRPr="004B40F6">
                    <w:rPr>
                      <w:rFonts w:ascii="Times New Roman" w:hAnsi="Times New Roman"/>
                      <w:sz w:val="28"/>
                      <w:szCs w:val="28"/>
                    </w:rPr>
                    <w:t>1,2</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41.4</w:t>
                  </w:r>
                </w:p>
              </w:tc>
            </w:tr>
            <w:tr w:rsidR="00BE31DC" w:rsidRPr="004B40F6" w:rsidTr="00BE31DC">
              <w:trPr>
                <w:trHeight w:val="7"/>
              </w:trPr>
              <w:tc>
                <w:tcPr>
                  <w:tcW w:w="5983" w:type="dxa"/>
                  <w:tcBorders>
                    <w:top w:val="nil"/>
                    <w:left w:val="single" w:sz="4" w:space="0" w:color="auto"/>
                    <w:bottom w:val="single" w:sz="4" w:space="0" w:color="auto"/>
                    <w:right w:val="single" w:sz="4" w:space="0" w:color="auto"/>
                  </w:tcBorders>
                  <w:vAlign w:val="bottom"/>
                  <w:hideMark/>
                </w:tcPr>
                <w:p w:rsidR="00BE31DC" w:rsidRPr="004B40F6" w:rsidRDefault="00BE31DC" w:rsidP="00BE31DC">
                  <w:pPr>
                    <w:rPr>
                      <w:rFonts w:ascii="Times New Roman" w:hAnsi="Times New Roman"/>
                      <w:bCs/>
                      <w:sz w:val="28"/>
                      <w:szCs w:val="28"/>
                    </w:rPr>
                  </w:pPr>
                  <w:r w:rsidRPr="004B40F6">
                    <w:rPr>
                      <w:rFonts w:ascii="Times New Roman" w:hAnsi="Times New Roman"/>
                      <w:bCs/>
                      <w:sz w:val="28"/>
                      <w:szCs w:val="28"/>
                    </w:rPr>
                    <w:t>Число женщин, умерших в трудоспособном возрасте (абс. числа)</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39</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38</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32</w:t>
                  </w:r>
                </w:p>
              </w:tc>
            </w:tr>
            <w:tr w:rsidR="00BE31DC" w:rsidRPr="004B40F6" w:rsidTr="00BE31DC">
              <w:trPr>
                <w:trHeight w:val="7"/>
              </w:trPr>
              <w:tc>
                <w:tcPr>
                  <w:tcW w:w="5983" w:type="dxa"/>
                  <w:tcBorders>
                    <w:top w:val="nil"/>
                    <w:left w:val="single" w:sz="4" w:space="0" w:color="auto"/>
                    <w:bottom w:val="single" w:sz="4" w:space="0" w:color="auto"/>
                    <w:right w:val="single" w:sz="4" w:space="0" w:color="auto"/>
                  </w:tcBorders>
                  <w:vAlign w:val="bottom"/>
                  <w:hideMark/>
                </w:tcPr>
                <w:p w:rsidR="00BE31DC" w:rsidRPr="004B40F6" w:rsidRDefault="00BE31DC" w:rsidP="00BE31DC">
                  <w:pPr>
                    <w:rPr>
                      <w:rFonts w:ascii="Times New Roman" w:hAnsi="Times New Roman"/>
                      <w:sz w:val="28"/>
                      <w:szCs w:val="28"/>
                    </w:rPr>
                  </w:pPr>
                  <w:r w:rsidRPr="004B40F6">
                    <w:rPr>
                      <w:rFonts w:ascii="Times New Roman" w:hAnsi="Times New Roman"/>
                      <w:sz w:val="28"/>
                      <w:szCs w:val="28"/>
                    </w:rPr>
                    <w:t>Удельный вес (от общего числа умерших в трудоспособном возрасте) (%)</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17.7</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16.9</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14.2</w:t>
                  </w:r>
                </w:p>
              </w:tc>
            </w:tr>
            <w:tr w:rsidR="00BE31DC" w:rsidRPr="004B40F6" w:rsidTr="00BE31DC">
              <w:trPr>
                <w:trHeight w:val="7"/>
              </w:trPr>
              <w:tc>
                <w:tcPr>
                  <w:tcW w:w="5983" w:type="dxa"/>
                  <w:tcBorders>
                    <w:top w:val="nil"/>
                    <w:left w:val="single" w:sz="4" w:space="0" w:color="auto"/>
                    <w:bottom w:val="single" w:sz="4" w:space="0" w:color="auto"/>
                    <w:right w:val="single" w:sz="4" w:space="0" w:color="auto"/>
                  </w:tcBorders>
                  <w:vAlign w:val="bottom"/>
                  <w:hideMark/>
                </w:tcPr>
                <w:p w:rsidR="00BE31DC" w:rsidRPr="004B40F6" w:rsidRDefault="00BE31DC" w:rsidP="00BE31DC">
                  <w:pPr>
                    <w:rPr>
                      <w:rFonts w:ascii="Times New Roman" w:hAnsi="Times New Roman"/>
                      <w:bCs/>
                      <w:sz w:val="28"/>
                      <w:szCs w:val="28"/>
                    </w:rPr>
                  </w:pPr>
                  <w:r w:rsidRPr="004B40F6">
                    <w:rPr>
                      <w:rFonts w:ascii="Times New Roman" w:hAnsi="Times New Roman"/>
                      <w:bCs/>
                      <w:sz w:val="28"/>
                      <w:szCs w:val="28"/>
                    </w:rPr>
                    <w:t>Число мужчин, умерших в трудоспособном возрасте (абс. числа)</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182</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187</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bCs/>
                      <w:sz w:val="28"/>
                      <w:szCs w:val="28"/>
                    </w:rPr>
                  </w:pPr>
                  <w:r>
                    <w:rPr>
                      <w:rFonts w:ascii="Times New Roman" w:hAnsi="Times New Roman"/>
                      <w:bCs/>
                      <w:sz w:val="28"/>
                      <w:szCs w:val="28"/>
                    </w:rPr>
                    <w:t>117</w:t>
                  </w:r>
                </w:p>
              </w:tc>
            </w:tr>
            <w:tr w:rsidR="00BE31DC" w:rsidRPr="004B40F6" w:rsidTr="00BE31DC">
              <w:trPr>
                <w:trHeight w:val="7"/>
              </w:trPr>
              <w:tc>
                <w:tcPr>
                  <w:tcW w:w="5983" w:type="dxa"/>
                  <w:tcBorders>
                    <w:top w:val="nil"/>
                    <w:left w:val="single" w:sz="4" w:space="0" w:color="auto"/>
                    <w:bottom w:val="single" w:sz="4" w:space="0" w:color="auto"/>
                    <w:right w:val="single" w:sz="4" w:space="0" w:color="auto"/>
                  </w:tcBorders>
                  <w:vAlign w:val="bottom"/>
                  <w:hideMark/>
                </w:tcPr>
                <w:p w:rsidR="00BE31DC" w:rsidRPr="004B40F6" w:rsidRDefault="00BE31DC" w:rsidP="00BE31DC">
                  <w:pPr>
                    <w:rPr>
                      <w:rFonts w:ascii="Times New Roman" w:hAnsi="Times New Roman"/>
                      <w:sz w:val="28"/>
                      <w:szCs w:val="28"/>
                    </w:rPr>
                  </w:pPr>
                  <w:r w:rsidRPr="004B40F6">
                    <w:rPr>
                      <w:rFonts w:ascii="Times New Roman" w:hAnsi="Times New Roman"/>
                      <w:sz w:val="28"/>
                      <w:szCs w:val="28"/>
                    </w:rPr>
                    <w:t>Удельный вес (от общего числа умерших в трудоспособном возрасте)</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82.3</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83.1</w:t>
                  </w:r>
                </w:p>
              </w:tc>
              <w:tc>
                <w:tcPr>
                  <w:tcW w:w="1219" w:type="dxa"/>
                  <w:tcBorders>
                    <w:top w:val="nil"/>
                    <w:left w:val="nil"/>
                    <w:bottom w:val="single" w:sz="4" w:space="0" w:color="auto"/>
                    <w:right w:val="single" w:sz="4" w:space="0" w:color="auto"/>
                  </w:tcBorders>
                  <w:shd w:val="clear" w:color="auto" w:fill="FFFFFF"/>
                  <w:noWrap/>
                  <w:vAlign w:val="bottom"/>
                  <w:hideMark/>
                </w:tcPr>
                <w:p w:rsidR="00BE31DC" w:rsidRPr="004B40F6" w:rsidRDefault="00BE31DC" w:rsidP="00BE31DC">
                  <w:pPr>
                    <w:jc w:val="center"/>
                    <w:rPr>
                      <w:rFonts w:ascii="Times New Roman" w:hAnsi="Times New Roman"/>
                      <w:sz w:val="28"/>
                      <w:szCs w:val="28"/>
                    </w:rPr>
                  </w:pPr>
                  <w:r>
                    <w:rPr>
                      <w:rFonts w:ascii="Times New Roman" w:hAnsi="Times New Roman"/>
                      <w:sz w:val="28"/>
                      <w:szCs w:val="28"/>
                    </w:rPr>
                    <w:t>85.8</w:t>
                  </w:r>
                </w:p>
              </w:tc>
            </w:tr>
          </w:tbl>
          <w:p w:rsidR="00BE31DC" w:rsidRPr="004B40F6" w:rsidRDefault="00BE31DC" w:rsidP="00BE31DC">
            <w:pPr>
              <w:jc w:val="both"/>
              <w:rPr>
                <w:rFonts w:ascii="Times New Roman" w:hAnsi="Times New Roman"/>
                <w:sz w:val="28"/>
                <w:szCs w:val="28"/>
              </w:rPr>
            </w:pPr>
            <w:r w:rsidRPr="004B40F6">
              <w:rPr>
                <w:rFonts w:ascii="Times New Roman" w:hAnsi="Times New Roman"/>
                <w:sz w:val="28"/>
                <w:szCs w:val="28"/>
              </w:rPr>
              <w:t xml:space="preserve">        </w:t>
            </w:r>
          </w:p>
          <w:p w:rsidR="00BE31DC" w:rsidRDefault="00BE31DC" w:rsidP="00BE31DC">
            <w:pPr>
              <w:jc w:val="both"/>
              <w:rPr>
                <w:rFonts w:ascii="Times New Roman" w:hAnsi="Times New Roman"/>
                <w:sz w:val="28"/>
                <w:szCs w:val="28"/>
              </w:rPr>
            </w:pPr>
            <w:r w:rsidRPr="004B40F6">
              <w:rPr>
                <w:rFonts w:ascii="Times New Roman" w:hAnsi="Times New Roman"/>
                <w:sz w:val="28"/>
                <w:szCs w:val="28"/>
              </w:rPr>
              <w:t xml:space="preserve"> </w:t>
            </w:r>
            <w:r>
              <w:rPr>
                <w:rFonts w:ascii="Times New Roman" w:hAnsi="Times New Roman"/>
                <w:sz w:val="28"/>
                <w:szCs w:val="28"/>
              </w:rPr>
              <w:t xml:space="preserve">      Показатели смертности населения в Мирнинском районе являются самыми низкими по Республике Саха (Якутия). Снижается количество умерших в трудоспособном возрасте. </w:t>
            </w:r>
            <w:r w:rsidRPr="004B40F6">
              <w:rPr>
                <w:rFonts w:ascii="Times New Roman" w:hAnsi="Times New Roman"/>
                <w:sz w:val="28"/>
                <w:szCs w:val="28"/>
              </w:rPr>
              <w:t>Основными причинами с</w:t>
            </w:r>
            <w:r>
              <w:rPr>
                <w:rFonts w:ascii="Times New Roman" w:hAnsi="Times New Roman"/>
                <w:sz w:val="28"/>
                <w:szCs w:val="28"/>
              </w:rPr>
              <w:t>мертности населения в</w:t>
            </w:r>
            <w:r w:rsidRPr="004B40F6">
              <w:rPr>
                <w:rFonts w:ascii="Times New Roman" w:hAnsi="Times New Roman"/>
                <w:sz w:val="28"/>
                <w:szCs w:val="28"/>
              </w:rPr>
              <w:t xml:space="preserve"> районе стабильно являются заболевания органов кровообращения, внешние причины (травмы, отравления и несчастные случаи), злокачественные новообразования.</w:t>
            </w:r>
            <w:r>
              <w:rPr>
                <w:rFonts w:ascii="Times New Roman" w:hAnsi="Times New Roman"/>
                <w:sz w:val="28"/>
                <w:szCs w:val="28"/>
              </w:rPr>
              <w:t xml:space="preserve"> При этом в РС (Я) смертность от внешних причин на третьем месте. В структуре смертности от внешних причин 50% занимают суициды. Самые низкие показатели смертности в г. Удачный и п. Айхал, самые высокие в п. Заря, п. Алмазный, с. Тас-Юрях. В целом, смертность населения в сельских населенных пунктах значительно выше, чем в городских.</w:t>
            </w:r>
          </w:p>
          <w:p w:rsidR="00BE31DC" w:rsidRPr="00032997" w:rsidRDefault="00BE31DC" w:rsidP="00BE31DC">
            <w:pPr>
              <w:jc w:val="both"/>
              <w:rPr>
                <w:rFonts w:ascii="Times New Roman" w:hAnsi="Times New Roman"/>
                <w:sz w:val="28"/>
                <w:szCs w:val="28"/>
              </w:rPr>
            </w:pPr>
          </w:p>
          <w:p w:rsidR="00BE31DC" w:rsidRPr="007151E8" w:rsidRDefault="00BE31DC" w:rsidP="00BE31DC">
            <w:pPr>
              <w:overflowPunct w:val="0"/>
              <w:autoSpaceDE w:val="0"/>
              <w:autoSpaceDN w:val="0"/>
              <w:adjustRightInd w:val="0"/>
              <w:jc w:val="center"/>
              <w:textAlignment w:val="baseline"/>
              <w:outlineLvl w:val="0"/>
              <w:rPr>
                <w:rFonts w:ascii="Times New Roman" w:hAnsi="Times New Roman"/>
                <w:sz w:val="28"/>
                <w:szCs w:val="28"/>
              </w:rPr>
            </w:pPr>
            <w:r w:rsidRPr="007151E8">
              <w:rPr>
                <w:rFonts w:ascii="Times New Roman" w:hAnsi="Times New Roman"/>
                <w:sz w:val="28"/>
                <w:szCs w:val="28"/>
              </w:rPr>
              <w:t>Заболеваемость болезнями системы кровообращения</w:t>
            </w:r>
          </w:p>
          <w:tbl>
            <w:tblPr>
              <w:tblStyle w:val="a7"/>
              <w:tblW w:w="0" w:type="auto"/>
              <w:tblLook w:val="04A0" w:firstRow="1" w:lastRow="0" w:firstColumn="1" w:lastColumn="0" w:noHBand="0" w:noVBand="1"/>
            </w:tblPr>
            <w:tblGrid>
              <w:gridCol w:w="2441"/>
              <w:gridCol w:w="2441"/>
              <w:gridCol w:w="2441"/>
              <w:gridCol w:w="2442"/>
            </w:tblGrid>
            <w:tr w:rsidR="00BE31DC" w:rsidTr="00BE31DC">
              <w:tc>
                <w:tcPr>
                  <w:tcW w:w="2441" w:type="dxa"/>
                </w:tcPr>
                <w:p w:rsidR="00BE31DC" w:rsidRDefault="00BE31DC" w:rsidP="00BE31DC">
                  <w:pPr>
                    <w:overflowPunct w:val="0"/>
                    <w:autoSpaceDE w:val="0"/>
                    <w:autoSpaceDN w:val="0"/>
                    <w:adjustRightInd w:val="0"/>
                    <w:jc w:val="center"/>
                    <w:textAlignment w:val="baseline"/>
                    <w:outlineLvl w:val="0"/>
                    <w:rPr>
                      <w:rFonts w:ascii="Times New Roman" w:hAnsi="Times New Roman"/>
                      <w:sz w:val="28"/>
                      <w:szCs w:val="28"/>
                    </w:rPr>
                  </w:pPr>
                </w:p>
              </w:tc>
              <w:tc>
                <w:tcPr>
                  <w:tcW w:w="2441" w:type="dxa"/>
                </w:tcPr>
                <w:p w:rsidR="00BE31DC" w:rsidRPr="007151E8" w:rsidRDefault="00BE31DC" w:rsidP="00BE31DC">
                  <w:pPr>
                    <w:overflowPunct w:val="0"/>
                    <w:autoSpaceDE w:val="0"/>
                    <w:autoSpaceDN w:val="0"/>
                    <w:adjustRightInd w:val="0"/>
                    <w:jc w:val="center"/>
                    <w:textAlignment w:val="baseline"/>
                    <w:outlineLvl w:val="0"/>
                    <w:rPr>
                      <w:rFonts w:ascii="Times New Roman" w:hAnsi="Times New Roman"/>
                      <w:b/>
                      <w:sz w:val="28"/>
                      <w:szCs w:val="28"/>
                    </w:rPr>
                  </w:pPr>
                  <w:r w:rsidRPr="007151E8">
                    <w:rPr>
                      <w:rFonts w:ascii="Times New Roman" w:hAnsi="Times New Roman"/>
                      <w:b/>
                      <w:sz w:val="28"/>
                      <w:szCs w:val="28"/>
                    </w:rPr>
                    <w:t>2020</w:t>
                  </w:r>
                </w:p>
              </w:tc>
              <w:tc>
                <w:tcPr>
                  <w:tcW w:w="2441" w:type="dxa"/>
                </w:tcPr>
                <w:p w:rsidR="00BE31DC" w:rsidRPr="007151E8" w:rsidRDefault="00BE31DC" w:rsidP="00BE31DC">
                  <w:pPr>
                    <w:overflowPunct w:val="0"/>
                    <w:autoSpaceDE w:val="0"/>
                    <w:autoSpaceDN w:val="0"/>
                    <w:adjustRightInd w:val="0"/>
                    <w:jc w:val="center"/>
                    <w:textAlignment w:val="baseline"/>
                    <w:outlineLvl w:val="0"/>
                    <w:rPr>
                      <w:rFonts w:ascii="Times New Roman" w:hAnsi="Times New Roman"/>
                      <w:b/>
                      <w:sz w:val="28"/>
                      <w:szCs w:val="28"/>
                    </w:rPr>
                  </w:pPr>
                  <w:r w:rsidRPr="007151E8">
                    <w:rPr>
                      <w:rFonts w:ascii="Times New Roman" w:hAnsi="Times New Roman"/>
                      <w:b/>
                      <w:sz w:val="28"/>
                      <w:szCs w:val="28"/>
                    </w:rPr>
                    <w:t>2021</w:t>
                  </w:r>
                </w:p>
              </w:tc>
              <w:tc>
                <w:tcPr>
                  <w:tcW w:w="2442" w:type="dxa"/>
                </w:tcPr>
                <w:p w:rsidR="00BE31DC" w:rsidRPr="007151E8" w:rsidRDefault="00BE31DC" w:rsidP="00BE31DC">
                  <w:pPr>
                    <w:overflowPunct w:val="0"/>
                    <w:autoSpaceDE w:val="0"/>
                    <w:autoSpaceDN w:val="0"/>
                    <w:adjustRightInd w:val="0"/>
                    <w:jc w:val="center"/>
                    <w:textAlignment w:val="baseline"/>
                    <w:outlineLvl w:val="0"/>
                    <w:rPr>
                      <w:rFonts w:ascii="Times New Roman" w:hAnsi="Times New Roman"/>
                      <w:b/>
                      <w:sz w:val="28"/>
                      <w:szCs w:val="28"/>
                    </w:rPr>
                  </w:pPr>
                  <w:r w:rsidRPr="007151E8">
                    <w:rPr>
                      <w:rFonts w:ascii="Times New Roman" w:hAnsi="Times New Roman"/>
                      <w:b/>
                      <w:sz w:val="28"/>
                      <w:szCs w:val="28"/>
                    </w:rPr>
                    <w:t>2022</w:t>
                  </w:r>
                </w:p>
              </w:tc>
            </w:tr>
            <w:tr w:rsidR="00BE31DC" w:rsidTr="00BE31DC">
              <w:tc>
                <w:tcPr>
                  <w:tcW w:w="2441" w:type="dxa"/>
                </w:tcPr>
                <w:p w:rsidR="00BE31DC" w:rsidRDefault="00BE31DC" w:rsidP="00BE31DC">
                  <w:pPr>
                    <w:overflowPunct w:val="0"/>
                    <w:autoSpaceDE w:val="0"/>
                    <w:autoSpaceDN w:val="0"/>
                    <w:adjustRightInd w:val="0"/>
                    <w:jc w:val="center"/>
                    <w:textAlignment w:val="baseline"/>
                    <w:outlineLvl w:val="0"/>
                    <w:rPr>
                      <w:rFonts w:ascii="Times New Roman" w:hAnsi="Times New Roman"/>
                      <w:sz w:val="28"/>
                      <w:szCs w:val="28"/>
                    </w:rPr>
                  </w:pPr>
                  <w:r>
                    <w:rPr>
                      <w:rFonts w:ascii="Times New Roman" w:hAnsi="Times New Roman"/>
                      <w:sz w:val="28"/>
                      <w:szCs w:val="28"/>
                    </w:rPr>
                    <w:t>Заболеваемость БСК на 10 000 населения</w:t>
                  </w:r>
                </w:p>
              </w:tc>
              <w:tc>
                <w:tcPr>
                  <w:tcW w:w="2441" w:type="dxa"/>
                </w:tcPr>
                <w:p w:rsidR="00BE31DC" w:rsidRDefault="00BE31DC" w:rsidP="00BE31DC">
                  <w:pPr>
                    <w:overflowPunct w:val="0"/>
                    <w:autoSpaceDE w:val="0"/>
                    <w:autoSpaceDN w:val="0"/>
                    <w:adjustRightInd w:val="0"/>
                    <w:jc w:val="center"/>
                    <w:textAlignment w:val="baseline"/>
                    <w:outlineLvl w:val="0"/>
                    <w:rPr>
                      <w:rFonts w:ascii="Times New Roman" w:hAnsi="Times New Roman"/>
                      <w:sz w:val="28"/>
                      <w:szCs w:val="28"/>
                    </w:rPr>
                  </w:pPr>
                  <w:r>
                    <w:rPr>
                      <w:rFonts w:ascii="Times New Roman" w:hAnsi="Times New Roman"/>
                      <w:sz w:val="28"/>
                      <w:szCs w:val="28"/>
                    </w:rPr>
                    <w:t>211</w:t>
                  </w:r>
                </w:p>
              </w:tc>
              <w:tc>
                <w:tcPr>
                  <w:tcW w:w="2441" w:type="dxa"/>
                </w:tcPr>
                <w:p w:rsidR="00BE31DC" w:rsidRDefault="00BE31DC" w:rsidP="00BE31DC">
                  <w:pPr>
                    <w:overflowPunct w:val="0"/>
                    <w:autoSpaceDE w:val="0"/>
                    <w:autoSpaceDN w:val="0"/>
                    <w:adjustRightInd w:val="0"/>
                    <w:jc w:val="center"/>
                    <w:textAlignment w:val="baseline"/>
                    <w:outlineLvl w:val="0"/>
                    <w:rPr>
                      <w:rFonts w:ascii="Times New Roman" w:hAnsi="Times New Roman"/>
                      <w:sz w:val="28"/>
                      <w:szCs w:val="28"/>
                    </w:rPr>
                  </w:pPr>
                  <w:r>
                    <w:rPr>
                      <w:rFonts w:ascii="Times New Roman" w:hAnsi="Times New Roman"/>
                      <w:sz w:val="28"/>
                      <w:szCs w:val="28"/>
                    </w:rPr>
                    <w:t>262</w:t>
                  </w:r>
                </w:p>
              </w:tc>
              <w:tc>
                <w:tcPr>
                  <w:tcW w:w="2442" w:type="dxa"/>
                </w:tcPr>
                <w:p w:rsidR="00BE31DC" w:rsidRDefault="00BE31DC" w:rsidP="00BE31DC">
                  <w:pPr>
                    <w:overflowPunct w:val="0"/>
                    <w:autoSpaceDE w:val="0"/>
                    <w:autoSpaceDN w:val="0"/>
                    <w:adjustRightInd w:val="0"/>
                    <w:jc w:val="center"/>
                    <w:textAlignment w:val="baseline"/>
                    <w:outlineLvl w:val="0"/>
                    <w:rPr>
                      <w:rFonts w:ascii="Times New Roman" w:hAnsi="Times New Roman"/>
                      <w:sz w:val="28"/>
                      <w:szCs w:val="28"/>
                    </w:rPr>
                  </w:pPr>
                  <w:r>
                    <w:rPr>
                      <w:rFonts w:ascii="Times New Roman" w:hAnsi="Times New Roman"/>
                      <w:sz w:val="28"/>
                      <w:szCs w:val="28"/>
                    </w:rPr>
                    <w:t>244</w:t>
                  </w:r>
                </w:p>
              </w:tc>
            </w:tr>
          </w:tbl>
          <w:p w:rsidR="00BE31DC" w:rsidRDefault="00BE31DC" w:rsidP="00BE31DC">
            <w:pPr>
              <w:overflowPunct w:val="0"/>
              <w:autoSpaceDE w:val="0"/>
              <w:autoSpaceDN w:val="0"/>
              <w:adjustRightInd w:val="0"/>
              <w:textAlignment w:val="baseline"/>
              <w:outlineLvl w:val="0"/>
              <w:rPr>
                <w:rFonts w:ascii="Times New Roman" w:hAnsi="Times New Roman"/>
                <w:sz w:val="28"/>
                <w:szCs w:val="28"/>
              </w:rPr>
            </w:pPr>
            <w:r>
              <w:rPr>
                <w:rFonts w:ascii="Times New Roman" w:hAnsi="Times New Roman"/>
                <w:sz w:val="28"/>
                <w:szCs w:val="28"/>
              </w:rPr>
              <w:t xml:space="preserve">            Заболеваемость болезнями системы кровообращения имеет тенденцию к повышению и является более высокой, чем в РС (Я) (230.1 в 2021 г.). Необходимо усиление работы по профилактике и улучшение лекарственного обеспечения для предотвращения тяжелых форм заболеваний и осложнений.</w:t>
            </w:r>
          </w:p>
          <w:p w:rsidR="00BE31DC" w:rsidRDefault="00BE31DC" w:rsidP="00BE31DC">
            <w:pPr>
              <w:overflowPunct w:val="0"/>
              <w:autoSpaceDE w:val="0"/>
              <w:autoSpaceDN w:val="0"/>
              <w:adjustRightInd w:val="0"/>
              <w:textAlignment w:val="baseline"/>
              <w:outlineLvl w:val="0"/>
              <w:rPr>
                <w:rFonts w:ascii="Times New Roman" w:hAnsi="Times New Roman"/>
                <w:sz w:val="28"/>
                <w:szCs w:val="28"/>
              </w:rPr>
            </w:pPr>
          </w:p>
          <w:p w:rsidR="00271BFB" w:rsidRDefault="00271BFB" w:rsidP="00BE31DC">
            <w:pPr>
              <w:overflowPunct w:val="0"/>
              <w:autoSpaceDE w:val="0"/>
              <w:autoSpaceDN w:val="0"/>
              <w:adjustRightInd w:val="0"/>
              <w:textAlignment w:val="baseline"/>
              <w:outlineLvl w:val="0"/>
              <w:rPr>
                <w:rFonts w:ascii="Times New Roman" w:hAnsi="Times New Roman"/>
                <w:sz w:val="28"/>
                <w:szCs w:val="28"/>
              </w:rPr>
            </w:pPr>
          </w:p>
          <w:p w:rsidR="00271BFB" w:rsidRPr="007151E8" w:rsidRDefault="00271BFB" w:rsidP="00BE31DC">
            <w:pPr>
              <w:overflowPunct w:val="0"/>
              <w:autoSpaceDE w:val="0"/>
              <w:autoSpaceDN w:val="0"/>
              <w:adjustRightInd w:val="0"/>
              <w:textAlignment w:val="baseline"/>
              <w:outlineLvl w:val="0"/>
              <w:rPr>
                <w:rFonts w:ascii="Times New Roman" w:hAnsi="Times New Roman"/>
                <w:sz w:val="28"/>
                <w:szCs w:val="28"/>
              </w:rPr>
            </w:pPr>
          </w:p>
          <w:p w:rsidR="00BE31DC" w:rsidRPr="0063765A" w:rsidRDefault="00BE31DC" w:rsidP="00BE31DC">
            <w:pPr>
              <w:suppressAutoHyphens/>
              <w:jc w:val="center"/>
              <w:rPr>
                <w:rFonts w:ascii="Times New Roman" w:eastAsia="Calibri" w:hAnsi="Times New Roman"/>
                <w:sz w:val="28"/>
                <w:szCs w:val="28"/>
                <w:lang w:eastAsia="zh-CN"/>
              </w:rPr>
            </w:pPr>
            <w:r w:rsidRPr="004B40F6">
              <w:rPr>
                <w:rFonts w:ascii="Times New Roman" w:eastAsia="Calibri" w:hAnsi="Times New Roman"/>
                <w:sz w:val="28"/>
                <w:szCs w:val="28"/>
                <w:lang w:eastAsia="zh-CN"/>
              </w:rPr>
              <w:t>Показатели онкологической заболеваемости</w:t>
            </w:r>
            <w:r>
              <w:rPr>
                <w:rFonts w:ascii="Times New Roman" w:eastAsia="Calibri" w:hAnsi="Times New Roman"/>
                <w:szCs w:val="24"/>
                <w:lang w:eastAsia="zh-CN"/>
              </w:rPr>
              <w:t xml:space="preserve"> </w:t>
            </w:r>
          </w:p>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1"/>
              <w:gridCol w:w="1174"/>
              <w:gridCol w:w="1174"/>
              <w:gridCol w:w="1027"/>
            </w:tblGrid>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b/>
                      <w:sz w:val="28"/>
                      <w:szCs w:val="28"/>
                      <w:lang w:eastAsia="zh-CN"/>
                    </w:rPr>
                  </w:pPr>
                  <w:r w:rsidRPr="004B40F6">
                    <w:rPr>
                      <w:rFonts w:ascii="Times New Roman" w:eastAsia="Calibri" w:hAnsi="Times New Roman"/>
                      <w:b/>
                      <w:sz w:val="28"/>
                      <w:szCs w:val="28"/>
                      <w:lang w:eastAsia="zh-CN"/>
                    </w:rPr>
                    <w:t>Показатель</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b/>
                      <w:sz w:val="28"/>
                      <w:szCs w:val="28"/>
                      <w:lang w:eastAsia="zh-CN"/>
                    </w:rPr>
                  </w:pPr>
                  <w:r>
                    <w:rPr>
                      <w:rFonts w:ascii="Times New Roman" w:eastAsia="Calibri" w:hAnsi="Times New Roman"/>
                      <w:b/>
                      <w:sz w:val="28"/>
                      <w:szCs w:val="28"/>
                      <w:lang w:eastAsia="zh-CN"/>
                    </w:rPr>
                    <w:t>2020</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b/>
                      <w:sz w:val="28"/>
                      <w:szCs w:val="28"/>
                      <w:lang w:eastAsia="zh-CN"/>
                    </w:rPr>
                  </w:pPr>
                  <w:r>
                    <w:rPr>
                      <w:rFonts w:ascii="Times New Roman" w:eastAsia="Calibri" w:hAnsi="Times New Roman"/>
                      <w:b/>
                      <w:sz w:val="28"/>
                      <w:szCs w:val="28"/>
                      <w:lang w:eastAsia="zh-CN"/>
                    </w:rPr>
                    <w:t>2021</w:t>
                  </w:r>
                </w:p>
              </w:tc>
              <w:tc>
                <w:tcPr>
                  <w:tcW w:w="1027"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b/>
                      <w:sz w:val="28"/>
                      <w:szCs w:val="28"/>
                      <w:lang w:eastAsia="zh-CN"/>
                    </w:rPr>
                  </w:pPr>
                  <w:r>
                    <w:rPr>
                      <w:rFonts w:ascii="Times New Roman" w:eastAsia="Calibri" w:hAnsi="Times New Roman"/>
                      <w:b/>
                      <w:sz w:val="28"/>
                      <w:szCs w:val="28"/>
                      <w:lang w:eastAsia="zh-CN"/>
                    </w:rPr>
                    <w:t>2022</w:t>
                  </w:r>
                </w:p>
              </w:tc>
            </w:tr>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Болезненность </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1559.5</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1545.2</w:t>
                  </w:r>
                </w:p>
              </w:tc>
              <w:tc>
                <w:tcPr>
                  <w:tcW w:w="1027"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1498.3</w:t>
                  </w:r>
                </w:p>
              </w:tc>
            </w:tr>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Заболеваемость </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259</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207.2</w:t>
                  </w:r>
                </w:p>
              </w:tc>
              <w:tc>
                <w:tcPr>
                  <w:tcW w:w="1027"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197.3</w:t>
                  </w:r>
                </w:p>
              </w:tc>
            </w:tr>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both"/>
                    <w:rPr>
                      <w:rFonts w:ascii="Times New Roman" w:eastAsia="Calibri" w:hAnsi="Times New Roman"/>
                      <w:sz w:val="28"/>
                      <w:szCs w:val="28"/>
                      <w:lang w:eastAsia="zh-CN"/>
                    </w:rPr>
                  </w:pPr>
                  <w:r w:rsidRPr="004B40F6">
                    <w:rPr>
                      <w:rFonts w:ascii="Times New Roman" w:eastAsia="Calibri" w:hAnsi="Times New Roman"/>
                      <w:sz w:val="28"/>
                      <w:szCs w:val="28"/>
                      <w:lang w:eastAsia="zh-CN"/>
                    </w:rPr>
                    <w:t>Выявлено  на ранней стадии, % к выявленным всего</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50.5</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48</w:t>
                  </w:r>
                </w:p>
              </w:tc>
              <w:tc>
                <w:tcPr>
                  <w:tcW w:w="1027"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55.6</w:t>
                  </w:r>
                </w:p>
              </w:tc>
            </w:tr>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both"/>
                    <w:rPr>
                      <w:rFonts w:ascii="Times New Roman" w:eastAsia="Calibri" w:hAnsi="Times New Roman"/>
                      <w:sz w:val="28"/>
                      <w:szCs w:val="28"/>
                      <w:lang w:eastAsia="zh-CN"/>
                    </w:rPr>
                  </w:pPr>
                  <w:r>
                    <w:rPr>
                      <w:rFonts w:ascii="Times New Roman" w:eastAsia="Calibri" w:hAnsi="Times New Roman"/>
                      <w:sz w:val="28"/>
                      <w:szCs w:val="28"/>
                      <w:lang w:eastAsia="zh-CN"/>
                    </w:rPr>
                    <w:t>Выявлено  в</w:t>
                  </w:r>
                  <w:r w:rsidRPr="00032997">
                    <w:rPr>
                      <w:rFonts w:ascii="Times New Roman" w:eastAsia="Calibri" w:hAnsi="Times New Roman"/>
                      <w:sz w:val="28"/>
                      <w:szCs w:val="28"/>
                      <w:lang w:eastAsia="zh-CN"/>
                    </w:rPr>
                    <w:t xml:space="preserve"> </w:t>
                  </w:r>
                  <w:r>
                    <w:rPr>
                      <w:rFonts w:ascii="Times New Roman" w:eastAsia="Calibri" w:hAnsi="Times New Roman"/>
                      <w:sz w:val="28"/>
                      <w:szCs w:val="28"/>
                      <w:lang w:val="en-US" w:eastAsia="zh-CN"/>
                    </w:rPr>
                    <w:t>IV</w:t>
                  </w:r>
                  <w:r w:rsidRPr="004B40F6">
                    <w:rPr>
                      <w:rFonts w:ascii="Times New Roman" w:eastAsia="Calibri" w:hAnsi="Times New Roman"/>
                      <w:sz w:val="28"/>
                      <w:szCs w:val="28"/>
                      <w:lang w:eastAsia="zh-CN"/>
                    </w:rPr>
                    <w:t xml:space="preserve"> стадии, % к выявленным всего</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19.3</w:t>
                  </w:r>
                </w:p>
              </w:tc>
              <w:tc>
                <w:tcPr>
                  <w:tcW w:w="1174" w:type="dxa"/>
                  <w:tcBorders>
                    <w:top w:val="single" w:sz="4" w:space="0" w:color="000000"/>
                    <w:left w:val="single" w:sz="4" w:space="0" w:color="000000"/>
                    <w:bottom w:val="single" w:sz="4" w:space="0" w:color="000000"/>
                    <w:right w:val="single" w:sz="4" w:space="0" w:color="000000"/>
                  </w:tcBorders>
                  <w:hideMark/>
                </w:tcPr>
                <w:p w:rsidR="00BE31DC" w:rsidRPr="00032997" w:rsidRDefault="00BE31DC" w:rsidP="00BE31DC">
                  <w:pPr>
                    <w:suppressAutoHyphens/>
                    <w:jc w:val="center"/>
                    <w:rPr>
                      <w:rFonts w:ascii="Times New Roman" w:eastAsia="Calibri" w:hAnsi="Times New Roman"/>
                      <w:sz w:val="28"/>
                      <w:szCs w:val="28"/>
                      <w:lang w:eastAsia="zh-CN"/>
                    </w:rPr>
                  </w:pPr>
                  <w:r w:rsidRPr="0027721C">
                    <w:rPr>
                      <w:rFonts w:ascii="Times New Roman" w:eastAsia="Calibri" w:hAnsi="Times New Roman"/>
                      <w:sz w:val="28"/>
                      <w:szCs w:val="28"/>
                      <w:lang w:eastAsia="zh-CN"/>
                    </w:rPr>
                    <w:t>22.6</w:t>
                  </w:r>
                </w:p>
              </w:tc>
              <w:tc>
                <w:tcPr>
                  <w:tcW w:w="1027" w:type="dxa"/>
                  <w:tcBorders>
                    <w:top w:val="single" w:sz="4" w:space="0" w:color="000000"/>
                    <w:left w:val="single" w:sz="4" w:space="0" w:color="000000"/>
                    <w:bottom w:val="single" w:sz="4" w:space="0" w:color="000000"/>
                    <w:right w:val="single" w:sz="4" w:space="0" w:color="000000"/>
                  </w:tcBorders>
                  <w:hideMark/>
                </w:tcPr>
                <w:p w:rsidR="00BE31DC" w:rsidRPr="0027721C" w:rsidRDefault="00BE31DC" w:rsidP="00BE31DC">
                  <w:pPr>
                    <w:suppressAutoHyphens/>
                    <w:jc w:val="center"/>
                    <w:rPr>
                      <w:rFonts w:ascii="Times New Roman" w:eastAsia="Calibri" w:hAnsi="Times New Roman"/>
                      <w:sz w:val="28"/>
                      <w:szCs w:val="28"/>
                      <w:lang w:eastAsia="zh-CN"/>
                    </w:rPr>
                  </w:pPr>
                  <w:r w:rsidRPr="0027721C">
                    <w:rPr>
                      <w:rFonts w:ascii="Times New Roman" w:eastAsia="Calibri" w:hAnsi="Times New Roman"/>
                      <w:sz w:val="28"/>
                      <w:szCs w:val="28"/>
                      <w:lang w:eastAsia="zh-CN"/>
                    </w:rPr>
                    <w:t>20</w:t>
                  </w:r>
                </w:p>
              </w:tc>
            </w:tr>
            <w:tr w:rsidR="00BE31DC" w:rsidRPr="004B40F6" w:rsidTr="00BE31DC">
              <w:trPr>
                <w:trHeight w:val="369"/>
              </w:trPr>
              <w:tc>
                <w:tcPr>
                  <w:tcW w:w="6421" w:type="dxa"/>
                  <w:tcBorders>
                    <w:top w:val="single" w:sz="4" w:space="0" w:color="000000"/>
                    <w:left w:val="single" w:sz="4" w:space="0" w:color="000000"/>
                    <w:bottom w:val="single" w:sz="4" w:space="0" w:color="000000"/>
                    <w:right w:val="single" w:sz="4" w:space="0" w:color="000000"/>
                  </w:tcBorders>
                </w:tcPr>
                <w:p w:rsidR="00BE31DC" w:rsidRDefault="00BE31DC" w:rsidP="00BE31DC">
                  <w:pPr>
                    <w:suppressAutoHyphens/>
                    <w:jc w:val="both"/>
                    <w:rPr>
                      <w:rFonts w:ascii="Times New Roman" w:eastAsia="Calibri" w:hAnsi="Times New Roman"/>
                      <w:sz w:val="28"/>
                      <w:szCs w:val="28"/>
                      <w:lang w:eastAsia="zh-CN"/>
                    </w:rPr>
                  </w:pPr>
                  <w:r>
                    <w:rPr>
                      <w:rFonts w:ascii="Times New Roman" w:eastAsia="Calibri" w:hAnsi="Times New Roman"/>
                      <w:sz w:val="28"/>
                      <w:szCs w:val="28"/>
                      <w:lang w:eastAsia="zh-CN"/>
                    </w:rPr>
                    <w:t>Одногодичная летальность</w:t>
                  </w:r>
                </w:p>
              </w:tc>
              <w:tc>
                <w:tcPr>
                  <w:tcW w:w="1174" w:type="dxa"/>
                  <w:tcBorders>
                    <w:top w:val="single" w:sz="4" w:space="0" w:color="000000"/>
                    <w:left w:val="single" w:sz="4" w:space="0" w:color="000000"/>
                    <w:bottom w:val="single" w:sz="4" w:space="0" w:color="000000"/>
                    <w:right w:val="single" w:sz="4" w:space="0" w:color="000000"/>
                  </w:tcBorders>
                </w:tcPr>
                <w:p w:rsidR="00BE31DC"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20.9</w:t>
                  </w:r>
                </w:p>
              </w:tc>
              <w:tc>
                <w:tcPr>
                  <w:tcW w:w="1174" w:type="dxa"/>
                  <w:tcBorders>
                    <w:top w:val="single" w:sz="4" w:space="0" w:color="000000"/>
                    <w:left w:val="single" w:sz="4" w:space="0" w:color="000000"/>
                    <w:bottom w:val="single" w:sz="4" w:space="0" w:color="000000"/>
                    <w:right w:val="single" w:sz="4" w:space="0" w:color="000000"/>
                  </w:tcBorders>
                </w:tcPr>
                <w:p w:rsidR="00BE31DC" w:rsidRPr="0027721C"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13.7</w:t>
                  </w:r>
                </w:p>
              </w:tc>
              <w:tc>
                <w:tcPr>
                  <w:tcW w:w="1027" w:type="dxa"/>
                  <w:tcBorders>
                    <w:top w:val="single" w:sz="4" w:space="0" w:color="000000"/>
                    <w:left w:val="single" w:sz="4" w:space="0" w:color="000000"/>
                    <w:bottom w:val="single" w:sz="4" w:space="0" w:color="000000"/>
                    <w:right w:val="single" w:sz="4" w:space="0" w:color="000000"/>
                  </w:tcBorders>
                </w:tcPr>
                <w:p w:rsidR="00BE31DC" w:rsidRPr="0027721C"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16.7</w:t>
                  </w:r>
                </w:p>
              </w:tc>
            </w:tr>
          </w:tbl>
          <w:p w:rsidR="00BE31DC" w:rsidRPr="004B40F6" w:rsidRDefault="00BE31DC" w:rsidP="00BE31DC">
            <w:pPr>
              <w:pStyle w:val="a8"/>
              <w:overflowPunct w:val="0"/>
              <w:autoSpaceDE w:val="0"/>
              <w:autoSpaceDN w:val="0"/>
              <w:adjustRightInd w:val="0"/>
              <w:ind w:left="0" w:firstLine="567"/>
              <w:jc w:val="center"/>
              <w:textAlignment w:val="baseline"/>
              <w:outlineLvl w:val="0"/>
              <w:rPr>
                <w:sz w:val="28"/>
                <w:szCs w:val="28"/>
              </w:rPr>
            </w:pP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 xml:space="preserve"> </w:t>
            </w:r>
            <w:r>
              <w:rPr>
                <w:sz w:val="28"/>
                <w:szCs w:val="28"/>
              </w:rPr>
              <w:t>Динамика по онкологической заболеваемости в Мирнинском районе является положительной. Показатели смертности от ЗНО нестабильны. При этом данные    показатели лучше, чем по Республике Саха (Якутия).  Показатели выявляемости на ранней стадии и поздней диагностики  ухудшились в 2021 г. на фоне высокой заболеваемости новой коронавирусной инфекцией и антиковидных ограничений. Показатель ранней диагностики выше республиканского. Показатель одногодичной летальности имеет тенденцию к увеличению, но ниже республиканского (25.3 в 2022 г.).</w:t>
            </w:r>
            <w:r w:rsidRPr="004B40F6">
              <w:rPr>
                <w:sz w:val="28"/>
                <w:szCs w:val="28"/>
              </w:rPr>
              <w:t xml:space="preserve"> </w:t>
            </w:r>
          </w:p>
          <w:p w:rsidR="00BE31DC" w:rsidRPr="00C84088"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В Мирнинском районе на пер</w:t>
            </w:r>
            <w:r>
              <w:rPr>
                <w:sz w:val="28"/>
                <w:szCs w:val="28"/>
              </w:rPr>
              <w:t>вом месте в структуре заболеваемости ЗНО  рак молочной железы (11.2%), на втором месте рак легкого (9.1%), на третьем месте рак почки (7,7%). В РС (Я) на первом месте рак легкого.</w:t>
            </w:r>
            <w:r w:rsidRPr="004B40F6">
              <w:rPr>
                <w:sz w:val="28"/>
                <w:szCs w:val="28"/>
              </w:rPr>
              <w:t xml:space="preserve"> В Мирнинском районе на первом месте в структуре смертности от злокачественных ново</w:t>
            </w:r>
            <w:r>
              <w:rPr>
                <w:sz w:val="28"/>
                <w:szCs w:val="28"/>
              </w:rPr>
              <w:t>образований рак легкого (25.5%), на втором месте рак молочной железы (8.5%), на третьем месте рак кишечника, печени и поджелудочной железы (по 6.4%). По РС (Я) на первом месте рак легкого, на втором месте рак желудка, на третьем – рак печени.</w:t>
            </w:r>
          </w:p>
          <w:p w:rsidR="00BE31DC" w:rsidRPr="004B40F6" w:rsidRDefault="00BE31DC" w:rsidP="00BE31DC">
            <w:pPr>
              <w:pStyle w:val="a8"/>
              <w:overflowPunct w:val="0"/>
              <w:autoSpaceDE w:val="0"/>
              <w:autoSpaceDN w:val="0"/>
              <w:adjustRightInd w:val="0"/>
              <w:ind w:left="0" w:firstLine="567"/>
              <w:textAlignment w:val="baseline"/>
              <w:outlineLvl w:val="0"/>
              <w:rPr>
                <w:sz w:val="28"/>
                <w:szCs w:val="28"/>
              </w:rPr>
            </w:pPr>
            <w:r w:rsidRPr="004B40F6">
              <w:rPr>
                <w:sz w:val="28"/>
                <w:szCs w:val="28"/>
              </w:rPr>
              <w:t xml:space="preserve"> Проблемы раннего выявления злокачественных новообразований:</w:t>
            </w:r>
          </w:p>
          <w:p w:rsidR="00BE31DC" w:rsidRPr="004B40F6"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 низкий образовательный уровень населения по вопросам ранней диагностики онкозаболеваний;</w:t>
            </w:r>
          </w:p>
          <w:p w:rsidR="00BE31DC" w:rsidRPr="004B40F6"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 несвоевременное обращение пациентов за медицинской помощью;</w:t>
            </w:r>
          </w:p>
          <w:p w:rsidR="00BE31DC" w:rsidRPr="004B40F6"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 низкая онкологическая настороженность врачей первичного звена;</w:t>
            </w: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sidRPr="004B40F6">
              <w:rPr>
                <w:sz w:val="28"/>
                <w:szCs w:val="28"/>
              </w:rPr>
              <w:t>- недостаточная приверженность населения к регулярной диспансеризации.</w:t>
            </w: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Необходимые меры для снижения заболеваемости и смертности от онкологических заболеваний:</w:t>
            </w: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повышение охвата населения просветительными мероприятиями;</w:t>
            </w: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повышение охвата населения диспансеризацией;</w:t>
            </w:r>
          </w:p>
          <w:p w:rsidR="00BE31DC"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улучшение кадрового обеспечения медицинских организаций;</w:t>
            </w:r>
          </w:p>
          <w:p w:rsidR="00BE31DC" w:rsidRPr="00C84088"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повышение квалификации медицинских работников</w:t>
            </w:r>
          </w:p>
          <w:p w:rsidR="00BE31DC" w:rsidRPr="00C84088"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xml:space="preserve"> </w:t>
            </w:r>
          </w:p>
          <w:p w:rsidR="00BE31DC" w:rsidRPr="004B40F6" w:rsidRDefault="00BE31DC" w:rsidP="00BE31DC">
            <w:pPr>
              <w:pStyle w:val="a8"/>
              <w:overflowPunct w:val="0"/>
              <w:autoSpaceDE w:val="0"/>
              <w:autoSpaceDN w:val="0"/>
              <w:adjustRightInd w:val="0"/>
              <w:ind w:left="0" w:firstLine="567"/>
              <w:jc w:val="center"/>
              <w:textAlignment w:val="baseline"/>
              <w:outlineLvl w:val="0"/>
              <w:rPr>
                <w:sz w:val="28"/>
                <w:szCs w:val="28"/>
              </w:rPr>
            </w:pPr>
            <w:r w:rsidRPr="004B40F6">
              <w:rPr>
                <w:sz w:val="28"/>
                <w:szCs w:val="28"/>
              </w:rPr>
              <w:t>Показатели заболеваемости туберкулезом</w:t>
            </w:r>
            <w:r>
              <w:rPr>
                <w:sz w:val="28"/>
                <w:szCs w:val="28"/>
              </w:rPr>
              <w:t xml:space="preserve"> и охвата профосмотрами</w:t>
            </w:r>
          </w:p>
          <w:p w:rsidR="00BE31DC" w:rsidRPr="004B40F6" w:rsidRDefault="00BE31DC" w:rsidP="00BE31DC">
            <w:pPr>
              <w:pStyle w:val="a8"/>
              <w:overflowPunct w:val="0"/>
              <w:autoSpaceDE w:val="0"/>
              <w:autoSpaceDN w:val="0"/>
              <w:adjustRightInd w:val="0"/>
              <w:ind w:left="0" w:firstLine="567"/>
              <w:jc w:val="right"/>
              <w:textAlignment w:val="baseline"/>
              <w:outlineLvl w:val="0"/>
              <w:rPr>
                <w:sz w:val="28"/>
                <w:szCs w:val="28"/>
              </w:rPr>
            </w:pPr>
            <w:r>
              <w:rPr>
                <w:sz w:val="28"/>
                <w:szCs w:val="28"/>
              </w:rPr>
              <w:t xml:space="preserve"> </w:t>
            </w:r>
          </w:p>
          <w:tbl>
            <w:tblPr>
              <w:tblStyle w:val="a7"/>
              <w:tblW w:w="0" w:type="auto"/>
              <w:tblLook w:val="04A0" w:firstRow="1" w:lastRow="0" w:firstColumn="1" w:lastColumn="0" w:noHBand="0" w:noVBand="1"/>
            </w:tblPr>
            <w:tblGrid>
              <w:gridCol w:w="562"/>
              <w:gridCol w:w="3344"/>
              <w:gridCol w:w="1953"/>
              <w:gridCol w:w="1953"/>
              <w:gridCol w:w="1953"/>
            </w:tblGrid>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b/>
                      <w:sz w:val="28"/>
                      <w:szCs w:val="28"/>
                    </w:rPr>
                  </w:pPr>
                  <w:r w:rsidRPr="004B40F6">
                    <w:rPr>
                      <w:b/>
                      <w:sz w:val="28"/>
                      <w:szCs w:val="28"/>
                    </w:rPr>
                    <w:t>№</w:t>
                  </w:r>
                </w:p>
              </w:tc>
              <w:tc>
                <w:tcPr>
                  <w:tcW w:w="3344" w:type="dxa"/>
                </w:tcPr>
                <w:p w:rsidR="00BE31DC" w:rsidRPr="004B40F6" w:rsidRDefault="00BE31DC" w:rsidP="00BE31DC">
                  <w:pPr>
                    <w:pStyle w:val="a8"/>
                    <w:overflowPunct w:val="0"/>
                    <w:autoSpaceDE w:val="0"/>
                    <w:autoSpaceDN w:val="0"/>
                    <w:adjustRightInd w:val="0"/>
                    <w:ind w:left="0"/>
                    <w:jc w:val="center"/>
                    <w:textAlignment w:val="baseline"/>
                    <w:outlineLvl w:val="0"/>
                    <w:rPr>
                      <w:b/>
                      <w:sz w:val="28"/>
                      <w:szCs w:val="28"/>
                    </w:rPr>
                  </w:pPr>
                  <w:r w:rsidRPr="004B40F6">
                    <w:rPr>
                      <w:b/>
                      <w:sz w:val="28"/>
                      <w:szCs w:val="28"/>
                    </w:rPr>
                    <w:t>На 100 000 населения (случаев)</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b/>
                      <w:sz w:val="28"/>
                      <w:szCs w:val="28"/>
                    </w:rPr>
                  </w:pPr>
                  <w:r>
                    <w:rPr>
                      <w:b/>
                      <w:sz w:val="28"/>
                      <w:szCs w:val="28"/>
                    </w:rPr>
                    <w:t>2020</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b/>
                      <w:sz w:val="28"/>
                      <w:szCs w:val="28"/>
                    </w:rPr>
                  </w:pPr>
                  <w:r>
                    <w:rPr>
                      <w:b/>
                      <w:sz w:val="28"/>
                      <w:szCs w:val="28"/>
                    </w:rPr>
                    <w:t>2021</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b/>
                      <w:sz w:val="28"/>
                      <w:szCs w:val="28"/>
                    </w:rPr>
                  </w:pPr>
                  <w:r>
                    <w:rPr>
                      <w:b/>
                      <w:sz w:val="28"/>
                      <w:szCs w:val="28"/>
                    </w:rPr>
                    <w:t>2022</w:t>
                  </w:r>
                </w:p>
              </w:tc>
            </w:tr>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sidRPr="004B40F6">
                    <w:rPr>
                      <w:sz w:val="28"/>
                      <w:szCs w:val="28"/>
                    </w:rPr>
                    <w:t>1</w:t>
                  </w:r>
                </w:p>
              </w:tc>
              <w:tc>
                <w:tcPr>
                  <w:tcW w:w="3344" w:type="dxa"/>
                </w:tcPr>
                <w:p w:rsidR="00BE31DC" w:rsidRPr="004B40F6" w:rsidRDefault="00BE31DC" w:rsidP="00BE31DC">
                  <w:pPr>
                    <w:pStyle w:val="a8"/>
                    <w:overflowPunct w:val="0"/>
                    <w:autoSpaceDE w:val="0"/>
                    <w:autoSpaceDN w:val="0"/>
                    <w:adjustRightInd w:val="0"/>
                    <w:ind w:left="0"/>
                    <w:textAlignment w:val="baseline"/>
                    <w:outlineLvl w:val="0"/>
                    <w:rPr>
                      <w:sz w:val="28"/>
                      <w:szCs w:val="28"/>
                    </w:rPr>
                  </w:pPr>
                  <w:r w:rsidRPr="004B40F6">
                    <w:rPr>
                      <w:sz w:val="28"/>
                      <w:szCs w:val="28"/>
                    </w:rPr>
                    <w:t>Болезненность</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69.3</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68.2</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73.1</w:t>
                  </w:r>
                </w:p>
              </w:tc>
            </w:tr>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sidRPr="004B40F6">
                    <w:rPr>
                      <w:sz w:val="28"/>
                      <w:szCs w:val="28"/>
                    </w:rPr>
                    <w:lastRenderedPageBreak/>
                    <w:t>2</w:t>
                  </w:r>
                </w:p>
              </w:tc>
              <w:tc>
                <w:tcPr>
                  <w:tcW w:w="3344" w:type="dxa"/>
                </w:tcPr>
                <w:p w:rsidR="00BE31DC" w:rsidRPr="004B40F6" w:rsidRDefault="00BE31DC" w:rsidP="00BE31DC">
                  <w:pPr>
                    <w:pStyle w:val="a8"/>
                    <w:overflowPunct w:val="0"/>
                    <w:autoSpaceDE w:val="0"/>
                    <w:autoSpaceDN w:val="0"/>
                    <w:adjustRightInd w:val="0"/>
                    <w:ind w:left="0"/>
                    <w:textAlignment w:val="baseline"/>
                    <w:outlineLvl w:val="0"/>
                    <w:rPr>
                      <w:sz w:val="28"/>
                      <w:szCs w:val="28"/>
                    </w:rPr>
                  </w:pPr>
                  <w:r w:rsidRPr="004B40F6">
                    <w:rPr>
                      <w:sz w:val="28"/>
                      <w:szCs w:val="28"/>
                    </w:rPr>
                    <w:t>Заболеваемость</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12.5</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16.7</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29</w:t>
                  </w:r>
                </w:p>
              </w:tc>
            </w:tr>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sidRPr="004B40F6">
                    <w:rPr>
                      <w:sz w:val="28"/>
                      <w:szCs w:val="28"/>
                    </w:rPr>
                    <w:t>3</w:t>
                  </w:r>
                </w:p>
              </w:tc>
              <w:tc>
                <w:tcPr>
                  <w:tcW w:w="3344" w:type="dxa"/>
                </w:tcPr>
                <w:p w:rsidR="00BE31DC" w:rsidRPr="004B40F6" w:rsidRDefault="00BE31DC" w:rsidP="00BE31DC">
                  <w:pPr>
                    <w:pStyle w:val="a8"/>
                    <w:overflowPunct w:val="0"/>
                    <w:autoSpaceDE w:val="0"/>
                    <w:autoSpaceDN w:val="0"/>
                    <w:adjustRightInd w:val="0"/>
                    <w:ind w:left="0"/>
                    <w:textAlignment w:val="baseline"/>
                    <w:outlineLvl w:val="0"/>
                    <w:rPr>
                      <w:sz w:val="28"/>
                      <w:szCs w:val="28"/>
                    </w:rPr>
                  </w:pPr>
                  <w:r>
                    <w:rPr>
                      <w:sz w:val="28"/>
                      <w:szCs w:val="28"/>
                    </w:rPr>
                    <w:t>Заболеваемость детей</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0</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0</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14.8</w:t>
                  </w:r>
                </w:p>
              </w:tc>
            </w:tr>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4</w:t>
                  </w:r>
                </w:p>
              </w:tc>
              <w:tc>
                <w:tcPr>
                  <w:tcW w:w="3344" w:type="dxa"/>
                </w:tcPr>
                <w:p w:rsidR="00BE31DC" w:rsidRDefault="00BE31DC" w:rsidP="00BE31DC">
                  <w:pPr>
                    <w:pStyle w:val="a8"/>
                    <w:overflowPunct w:val="0"/>
                    <w:autoSpaceDE w:val="0"/>
                    <w:autoSpaceDN w:val="0"/>
                    <w:adjustRightInd w:val="0"/>
                    <w:ind w:left="0"/>
                    <w:textAlignment w:val="baseline"/>
                    <w:outlineLvl w:val="0"/>
                    <w:rPr>
                      <w:sz w:val="28"/>
                      <w:szCs w:val="28"/>
                    </w:rPr>
                  </w:pPr>
                  <w:r>
                    <w:rPr>
                      <w:sz w:val="28"/>
                      <w:szCs w:val="28"/>
                    </w:rPr>
                    <w:t>Заболеваемость подростков</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34.9</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34.9</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77.7</w:t>
                  </w:r>
                </w:p>
              </w:tc>
            </w:tr>
            <w:tr w:rsidR="00BE31DC" w:rsidRPr="004B40F6" w:rsidTr="00BE31DC">
              <w:tc>
                <w:tcPr>
                  <w:tcW w:w="562"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5</w:t>
                  </w:r>
                </w:p>
              </w:tc>
              <w:tc>
                <w:tcPr>
                  <w:tcW w:w="3344" w:type="dxa"/>
                </w:tcPr>
                <w:p w:rsidR="00BE31DC" w:rsidRDefault="00BE31DC" w:rsidP="00BE31DC">
                  <w:pPr>
                    <w:pStyle w:val="a8"/>
                    <w:overflowPunct w:val="0"/>
                    <w:autoSpaceDE w:val="0"/>
                    <w:autoSpaceDN w:val="0"/>
                    <w:adjustRightInd w:val="0"/>
                    <w:ind w:left="0"/>
                    <w:textAlignment w:val="baseline"/>
                    <w:outlineLvl w:val="0"/>
                    <w:rPr>
                      <w:sz w:val="28"/>
                      <w:szCs w:val="28"/>
                    </w:rPr>
                  </w:pPr>
                  <w:r>
                    <w:rPr>
                      <w:sz w:val="28"/>
                      <w:szCs w:val="28"/>
                    </w:rPr>
                    <w:t>Охват ФЛГ-обследованием</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80.4</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95</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70.2</w:t>
                  </w:r>
                </w:p>
              </w:tc>
            </w:tr>
            <w:tr w:rsidR="00BE31DC" w:rsidRPr="004B40F6" w:rsidTr="00BE31DC">
              <w:tc>
                <w:tcPr>
                  <w:tcW w:w="562"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6</w:t>
                  </w:r>
                </w:p>
              </w:tc>
              <w:tc>
                <w:tcPr>
                  <w:tcW w:w="3344" w:type="dxa"/>
                </w:tcPr>
                <w:p w:rsidR="00BE31DC" w:rsidRDefault="00BE31DC" w:rsidP="00BE31DC">
                  <w:pPr>
                    <w:pStyle w:val="a8"/>
                    <w:overflowPunct w:val="0"/>
                    <w:autoSpaceDE w:val="0"/>
                    <w:autoSpaceDN w:val="0"/>
                    <w:adjustRightInd w:val="0"/>
                    <w:ind w:left="0"/>
                    <w:textAlignment w:val="baseline"/>
                    <w:outlineLvl w:val="0"/>
                    <w:rPr>
                      <w:sz w:val="28"/>
                      <w:szCs w:val="28"/>
                    </w:rPr>
                  </w:pPr>
                  <w:r>
                    <w:rPr>
                      <w:sz w:val="28"/>
                      <w:szCs w:val="28"/>
                    </w:rPr>
                    <w:t>Охват детского населения иммунодиагностикой</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75</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74.9</w:t>
                  </w:r>
                </w:p>
              </w:tc>
              <w:tc>
                <w:tcPr>
                  <w:tcW w:w="1953" w:type="dxa"/>
                </w:tcPr>
                <w:p w:rsidR="00BE31DC"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70.1</w:t>
                  </w:r>
                </w:p>
              </w:tc>
            </w:tr>
            <w:tr w:rsidR="00BE31DC" w:rsidRPr="004B40F6" w:rsidTr="00BE31DC">
              <w:tc>
                <w:tcPr>
                  <w:tcW w:w="562"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sidRPr="004B40F6">
                    <w:rPr>
                      <w:sz w:val="28"/>
                      <w:szCs w:val="28"/>
                    </w:rPr>
                    <w:t>4</w:t>
                  </w:r>
                </w:p>
              </w:tc>
              <w:tc>
                <w:tcPr>
                  <w:tcW w:w="3344" w:type="dxa"/>
                </w:tcPr>
                <w:p w:rsidR="00BE31DC" w:rsidRPr="004B40F6" w:rsidRDefault="00BE31DC" w:rsidP="00BE31DC">
                  <w:pPr>
                    <w:pStyle w:val="a8"/>
                    <w:overflowPunct w:val="0"/>
                    <w:autoSpaceDE w:val="0"/>
                    <w:autoSpaceDN w:val="0"/>
                    <w:adjustRightInd w:val="0"/>
                    <w:ind w:left="0"/>
                    <w:textAlignment w:val="baseline"/>
                    <w:outlineLvl w:val="0"/>
                    <w:rPr>
                      <w:sz w:val="28"/>
                      <w:szCs w:val="28"/>
                    </w:rPr>
                  </w:pPr>
                  <w:r w:rsidRPr="004B40F6">
                    <w:rPr>
                      <w:sz w:val="28"/>
                      <w:szCs w:val="28"/>
                    </w:rPr>
                    <w:t>Смертность</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0</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Pr>
                      <w:sz w:val="28"/>
                      <w:szCs w:val="28"/>
                    </w:rPr>
                    <w:t>5.6</w:t>
                  </w:r>
                </w:p>
              </w:tc>
              <w:tc>
                <w:tcPr>
                  <w:tcW w:w="1953" w:type="dxa"/>
                </w:tcPr>
                <w:p w:rsidR="00BE31DC" w:rsidRPr="004B40F6" w:rsidRDefault="00BE31DC" w:rsidP="00BE31DC">
                  <w:pPr>
                    <w:pStyle w:val="a8"/>
                    <w:overflowPunct w:val="0"/>
                    <w:autoSpaceDE w:val="0"/>
                    <w:autoSpaceDN w:val="0"/>
                    <w:adjustRightInd w:val="0"/>
                    <w:ind w:left="0"/>
                    <w:jc w:val="center"/>
                    <w:textAlignment w:val="baseline"/>
                    <w:outlineLvl w:val="0"/>
                    <w:rPr>
                      <w:sz w:val="28"/>
                      <w:szCs w:val="28"/>
                    </w:rPr>
                  </w:pPr>
                  <w:r w:rsidRPr="004B40F6">
                    <w:rPr>
                      <w:sz w:val="28"/>
                      <w:szCs w:val="28"/>
                    </w:rPr>
                    <w:t>1,4</w:t>
                  </w:r>
                </w:p>
              </w:tc>
            </w:tr>
          </w:tbl>
          <w:p w:rsidR="00BE31DC" w:rsidRPr="004B40F6" w:rsidRDefault="00BE31DC" w:rsidP="00BE31DC">
            <w:pPr>
              <w:pStyle w:val="a8"/>
              <w:overflowPunct w:val="0"/>
              <w:autoSpaceDE w:val="0"/>
              <w:autoSpaceDN w:val="0"/>
              <w:adjustRightInd w:val="0"/>
              <w:ind w:left="0" w:firstLine="567"/>
              <w:jc w:val="center"/>
              <w:textAlignment w:val="baseline"/>
              <w:outlineLvl w:val="0"/>
              <w:rPr>
                <w:sz w:val="28"/>
                <w:szCs w:val="28"/>
              </w:rPr>
            </w:pPr>
          </w:p>
          <w:p w:rsidR="00BE31DC" w:rsidRPr="004B40F6" w:rsidRDefault="00BE31DC" w:rsidP="00BE31DC">
            <w:pPr>
              <w:pStyle w:val="a8"/>
              <w:overflowPunct w:val="0"/>
              <w:autoSpaceDE w:val="0"/>
              <w:autoSpaceDN w:val="0"/>
              <w:adjustRightInd w:val="0"/>
              <w:ind w:left="0"/>
              <w:jc w:val="both"/>
              <w:textAlignment w:val="baseline"/>
              <w:outlineLvl w:val="0"/>
              <w:rPr>
                <w:sz w:val="28"/>
                <w:szCs w:val="28"/>
              </w:rPr>
            </w:pPr>
            <w:r w:rsidRPr="004B40F6">
              <w:rPr>
                <w:sz w:val="28"/>
                <w:szCs w:val="28"/>
              </w:rPr>
              <w:t xml:space="preserve">          Сит</w:t>
            </w:r>
            <w:r>
              <w:rPr>
                <w:sz w:val="28"/>
                <w:szCs w:val="28"/>
              </w:rPr>
              <w:t>уация по туберкулезу в районе ухудшается.</w:t>
            </w:r>
            <w:r w:rsidRPr="004B40F6">
              <w:rPr>
                <w:sz w:val="28"/>
                <w:szCs w:val="28"/>
              </w:rPr>
              <w:t xml:space="preserve"> </w:t>
            </w:r>
            <w:r>
              <w:rPr>
                <w:sz w:val="28"/>
                <w:szCs w:val="28"/>
              </w:rPr>
              <w:t>За три года более, чем в 2 раза выросла заболеваемость, значительно выросла заболеваемость подростков, впервые с 2005 г. зафиксирована заболеваемость детей. По Республике Саха (Якутия) отмечается стойкое снижение заболеваемости  туберкулезом и смертности от него. В Мирнинском районе динамика показателя смертности  от туберкулеза нестабильна. За три года снизился охват профосмотрами, как ФЛГ, так и туберкулинодиагностикой. Необходимо повышение эффективности просветительной работы среди населения по профилактике туберкулеза, повышение охвата профосмотрами, обязательное проведение дезинфекции в очагах заболевания, улучшение обеспеченности препаратам для проведения туберкулинодиагностики.</w:t>
            </w:r>
          </w:p>
          <w:p w:rsidR="00BE31DC" w:rsidRPr="004B40F6" w:rsidRDefault="00BE31DC" w:rsidP="00BE31DC">
            <w:pPr>
              <w:autoSpaceDE w:val="0"/>
              <w:autoSpaceDN w:val="0"/>
              <w:adjustRightInd w:val="0"/>
              <w:jc w:val="both"/>
              <w:rPr>
                <w:rFonts w:ascii="Times New Roman" w:eastAsia="Calibri" w:hAnsi="Times New Roman"/>
                <w:sz w:val="28"/>
                <w:szCs w:val="28"/>
                <w:lang w:eastAsia="zh-CN"/>
              </w:rPr>
            </w:pPr>
          </w:p>
          <w:p w:rsidR="00BE31DC" w:rsidRPr="004B40F6" w:rsidRDefault="00BE31DC" w:rsidP="00BE31DC">
            <w:pPr>
              <w:suppressAutoHyphens/>
              <w:jc w:val="center"/>
              <w:rPr>
                <w:rFonts w:ascii="Times New Roman" w:eastAsia="Calibri" w:hAnsi="Times New Roman"/>
                <w:sz w:val="28"/>
                <w:szCs w:val="28"/>
                <w:lang w:eastAsia="zh-CN"/>
              </w:rPr>
            </w:pPr>
            <w:r>
              <w:rPr>
                <w:rFonts w:ascii="Times New Roman" w:eastAsia="Calibri" w:hAnsi="Times New Roman"/>
                <w:sz w:val="28"/>
                <w:szCs w:val="28"/>
                <w:lang w:eastAsia="zh-CN"/>
              </w:rPr>
              <w:t>Количество доноров крови и ее компонентов</w:t>
            </w:r>
          </w:p>
          <w:p w:rsidR="00BE31DC" w:rsidRPr="004B40F6" w:rsidRDefault="00BE31DC" w:rsidP="00BE31DC">
            <w:pPr>
              <w:suppressAutoHyphens/>
              <w:contextualSpacing/>
              <w:jc w:val="right"/>
              <w:rPr>
                <w:rFonts w:ascii="Times New Roman" w:hAnsi="Times New Roman"/>
                <w:sz w:val="28"/>
                <w:szCs w:val="28"/>
                <w:lang w:eastAsia="zh-CN"/>
              </w:rPr>
            </w:pPr>
            <w:r>
              <w:rPr>
                <w:rFonts w:ascii="Times New Roman" w:hAnsi="Times New Roman"/>
                <w:sz w:val="28"/>
                <w:szCs w:val="28"/>
                <w:lang w:eastAsia="zh-CN"/>
              </w:rPr>
              <w:t xml:space="preserve"> </w:t>
            </w:r>
          </w:p>
          <w:tbl>
            <w:tblPr>
              <w:tblStyle w:val="a7"/>
              <w:tblW w:w="0" w:type="auto"/>
              <w:tblLook w:val="04A0" w:firstRow="1" w:lastRow="0" w:firstColumn="1" w:lastColumn="0" w:noHBand="0" w:noVBand="1"/>
            </w:tblPr>
            <w:tblGrid>
              <w:gridCol w:w="562"/>
              <w:gridCol w:w="3344"/>
              <w:gridCol w:w="1953"/>
              <w:gridCol w:w="1953"/>
              <w:gridCol w:w="1953"/>
            </w:tblGrid>
            <w:tr w:rsidR="00BE31DC" w:rsidRPr="004B40F6" w:rsidTr="00BE31DC">
              <w:tc>
                <w:tcPr>
                  <w:tcW w:w="562" w:type="dxa"/>
                </w:tcPr>
                <w:p w:rsidR="00BE31DC" w:rsidRPr="004B40F6" w:rsidRDefault="00BE31DC" w:rsidP="00BE31DC">
                  <w:pPr>
                    <w:suppressAutoHyphens/>
                    <w:rPr>
                      <w:rFonts w:ascii="Times New Roman" w:hAnsi="Times New Roman"/>
                      <w:b/>
                      <w:szCs w:val="24"/>
                      <w:lang w:eastAsia="zh-CN"/>
                    </w:rPr>
                  </w:pPr>
                  <w:r w:rsidRPr="004B40F6">
                    <w:rPr>
                      <w:rFonts w:ascii="Times New Roman" w:hAnsi="Times New Roman"/>
                      <w:b/>
                      <w:szCs w:val="24"/>
                      <w:lang w:eastAsia="zh-CN"/>
                    </w:rPr>
                    <w:t>№</w:t>
                  </w:r>
                </w:p>
              </w:tc>
              <w:tc>
                <w:tcPr>
                  <w:tcW w:w="3344" w:type="dxa"/>
                </w:tcPr>
                <w:p w:rsidR="00BE31DC" w:rsidRPr="004B40F6" w:rsidRDefault="00BE31DC" w:rsidP="00BE31DC">
                  <w:pPr>
                    <w:suppressAutoHyphens/>
                    <w:rPr>
                      <w:rFonts w:ascii="Times New Roman" w:hAnsi="Times New Roman"/>
                      <w:b/>
                      <w:szCs w:val="24"/>
                      <w:lang w:eastAsia="zh-CN"/>
                    </w:rPr>
                  </w:pPr>
                  <w:r>
                    <w:rPr>
                      <w:rFonts w:ascii="Times New Roman" w:hAnsi="Times New Roman"/>
                      <w:b/>
                      <w:szCs w:val="24"/>
                      <w:lang w:eastAsia="zh-CN"/>
                    </w:rPr>
                    <w:t xml:space="preserve"> </w:t>
                  </w:r>
                </w:p>
              </w:tc>
              <w:tc>
                <w:tcPr>
                  <w:tcW w:w="1953" w:type="dxa"/>
                </w:tcPr>
                <w:p w:rsidR="00BE31DC" w:rsidRPr="004B40F6" w:rsidRDefault="00BE31DC" w:rsidP="00BE31DC">
                  <w:pPr>
                    <w:suppressAutoHyphens/>
                    <w:jc w:val="center"/>
                    <w:rPr>
                      <w:rFonts w:ascii="Times New Roman" w:hAnsi="Times New Roman"/>
                      <w:b/>
                      <w:szCs w:val="24"/>
                      <w:lang w:eastAsia="zh-CN"/>
                    </w:rPr>
                  </w:pPr>
                  <w:r>
                    <w:rPr>
                      <w:rFonts w:ascii="Times New Roman" w:hAnsi="Times New Roman"/>
                      <w:b/>
                      <w:szCs w:val="24"/>
                      <w:lang w:eastAsia="zh-CN"/>
                    </w:rPr>
                    <w:t>2020</w:t>
                  </w:r>
                </w:p>
              </w:tc>
              <w:tc>
                <w:tcPr>
                  <w:tcW w:w="1953" w:type="dxa"/>
                </w:tcPr>
                <w:p w:rsidR="00BE31DC" w:rsidRPr="004B40F6" w:rsidRDefault="00BE31DC" w:rsidP="00BE31DC">
                  <w:pPr>
                    <w:suppressAutoHyphens/>
                    <w:jc w:val="center"/>
                    <w:rPr>
                      <w:rFonts w:ascii="Times New Roman" w:hAnsi="Times New Roman"/>
                      <w:b/>
                      <w:szCs w:val="24"/>
                      <w:lang w:eastAsia="zh-CN"/>
                    </w:rPr>
                  </w:pPr>
                  <w:r>
                    <w:rPr>
                      <w:rFonts w:ascii="Times New Roman" w:hAnsi="Times New Roman"/>
                      <w:b/>
                      <w:szCs w:val="24"/>
                      <w:lang w:eastAsia="zh-CN"/>
                    </w:rPr>
                    <w:t>2021</w:t>
                  </w:r>
                </w:p>
              </w:tc>
              <w:tc>
                <w:tcPr>
                  <w:tcW w:w="1953" w:type="dxa"/>
                </w:tcPr>
                <w:p w:rsidR="00BE31DC" w:rsidRPr="004B40F6" w:rsidRDefault="00BE31DC" w:rsidP="00BE31DC">
                  <w:pPr>
                    <w:suppressAutoHyphens/>
                    <w:jc w:val="center"/>
                    <w:rPr>
                      <w:rFonts w:ascii="Times New Roman" w:hAnsi="Times New Roman"/>
                      <w:b/>
                      <w:szCs w:val="24"/>
                      <w:lang w:eastAsia="zh-CN"/>
                    </w:rPr>
                  </w:pPr>
                  <w:r>
                    <w:rPr>
                      <w:rFonts w:ascii="Times New Roman" w:hAnsi="Times New Roman"/>
                      <w:b/>
                      <w:szCs w:val="24"/>
                      <w:lang w:eastAsia="zh-CN"/>
                    </w:rPr>
                    <w:t>2022</w:t>
                  </w:r>
                </w:p>
              </w:tc>
            </w:tr>
            <w:tr w:rsidR="00BE31DC" w:rsidRPr="004B40F6" w:rsidTr="00BE31DC">
              <w:trPr>
                <w:trHeight w:val="476"/>
              </w:trPr>
              <w:tc>
                <w:tcPr>
                  <w:tcW w:w="562" w:type="dxa"/>
                </w:tcPr>
                <w:p w:rsidR="00BE31DC" w:rsidRPr="004B40F6" w:rsidRDefault="00BE31DC" w:rsidP="00BE31DC">
                  <w:pPr>
                    <w:suppressAutoHyphens/>
                    <w:rPr>
                      <w:rFonts w:ascii="Times New Roman" w:hAnsi="Times New Roman"/>
                      <w:szCs w:val="24"/>
                      <w:lang w:eastAsia="zh-CN"/>
                    </w:rPr>
                  </w:pPr>
                  <w:r w:rsidRPr="004B40F6">
                    <w:rPr>
                      <w:rFonts w:ascii="Times New Roman" w:hAnsi="Times New Roman"/>
                      <w:szCs w:val="24"/>
                      <w:lang w:eastAsia="zh-CN"/>
                    </w:rPr>
                    <w:t>1</w:t>
                  </w:r>
                </w:p>
              </w:tc>
              <w:tc>
                <w:tcPr>
                  <w:tcW w:w="3344" w:type="dxa"/>
                </w:tcPr>
                <w:p w:rsidR="00BE31DC" w:rsidRPr="004B40F6" w:rsidRDefault="00BE31DC" w:rsidP="00BE31DC">
                  <w:pPr>
                    <w:suppressAutoHyphens/>
                    <w:rPr>
                      <w:rFonts w:ascii="Times New Roman" w:hAnsi="Times New Roman"/>
                      <w:szCs w:val="24"/>
                      <w:lang w:eastAsia="zh-CN"/>
                    </w:rPr>
                  </w:pPr>
                  <w:r w:rsidRPr="004B40F6">
                    <w:rPr>
                      <w:rFonts w:ascii="Times New Roman" w:hAnsi="Times New Roman"/>
                      <w:szCs w:val="24"/>
                      <w:lang w:eastAsia="zh-CN"/>
                    </w:rPr>
                    <w:t>Количество доноров крови</w:t>
                  </w:r>
                </w:p>
              </w:tc>
              <w:tc>
                <w:tcPr>
                  <w:tcW w:w="1953" w:type="dxa"/>
                </w:tcPr>
                <w:p w:rsidR="00BE31DC" w:rsidRPr="004B40F6" w:rsidRDefault="00BE31DC" w:rsidP="00BE31DC">
                  <w:pPr>
                    <w:suppressAutoHyphens/>
                    <w:jc w:val="center"/>
                    <w:rPr>
                      <w:rFonts w:ascii="Times New Roman" w:hAnsi="Times New Roman"/>
                      <w:szCs w:val="24"/>
                      <w:lang w:eastAsia="zh-CN"/>
                    </w:rPr>
                  </w:pPr>
                  <w:r>
                    <w:rPr>
                      <w:rFonts w:ascii="Times New Roman" w:hAnsi="Times New Roman"/>
                      <w:szCs w:val="24"/>
                      <w:lang w:eastAsia="zh-CN"/>
                    </w:rPr>
                    <w:t>500</w:t>
                  </w:r>
                </w:p>
              </w:tc>
              <w:tc>
                <w:tcPr>
                  <w:tcW w:w="1953" w:type="dxa"/>
                </w:tcPr>
                <w:p w:rsidR="00BE31DC" w:rsidRPr="004B40F6" w:rsidRDefault="00BE31DC" w:rsidP="00BE31DC">
                  <w:pPr>
                    <w:suppressAutoHyphens/>
                    <w:jc w:val="center"/>
                    <w:rPr>
                      <w:rFonts w:ascii="Times New Roman" w:hAnsi="Times New Roman"/>
                      <w:szCs w:val="24"/>
                      <w:lang w:eastAsia="zh-CN"/>
                    </w:rPr>
                  </w:pPr>
                  <w:r>
                    <w:rPr>
                      <w:rFonts w:ascii="Times New Roman" w:hAnsi="Times New Roman"/>
                      <w:szCs w:val="24"/>
                      <w:lang w:eastAsia="zh-CN"/>
                    </w:rPr>
                    <w:t>500</w:t>
                  </w:r>
                </w:p>
              </w:tc>
              <w:tc>
                <w:tcPr>
                  <w:tcW w:w="1953" w:type="dxa"/>
                </w:tcPr>
                <w:p w:rsidR="00BE31DC" w:rsidRPr="004B40F6" w:rsidRDefault="00BE31DC" w:rsidP="00BE31DC">
                  <w:pPr>
                    <w:suppressAutoHyphens/>
                    <w:jc w:val="center"/>
                    <w:rPr>
                      <w:rFonts w:ascii="Times New Roman" w:hAnsi="Times New Roman"/>
                      <w:szCs w:val="24"/>
                      <w:lang w:eastAsia="zh-CN"/>
                    </w:rPr>
                  </w:pPr>
                  <w:r>
                    <w:rPr>
                      <w:rFonts w:ascii="Times New Roman" w:hAnsi="Times New Roman"/>
                      <w:szCs w:val="24"/>
                      <w:lang w:eastAsia="zh-CN"/>
                    </w:rPr>
                    <w:t>673</w:t>
                  </w:r>
                </w:p>
              </w:tc>
            </w:tr>
          </w:tbl>
          <w:p w:rsidR="00BE31DC" w:rsidRPr="004B40F6" w:rsidRDefault="00BE31DC" w:rsidP="00BE31DC">
            <w:pPr>
              <w:suppressAutoHyphens/>
              <w:rPr>
                <w:rFonts w:ascii="Times New Roman" w:hAnsi="Times New Roman"/>
                <w:b/>
                <w:szCs w:val="24"/>
                <w:lang w:eastAsia="zh-CN"/>
              </w:rPr>
            </w:pPr>
          </w:p>
          <w:p w:rsidR="00BE31DC" w:rsidRPr="004B40F6" w:rsidRDefault="00BE31DC" w:rsidP="00BE31DC">
            <w:pPr>
              <w:pStyle w:val="a8"/>
              <w:overflowPunct w:val="0"/>
              <w:autoSpaceDE w:val="0"/>
              <w:autoSpaceDN w:val="0"/>
              <w:adjustRightInd w:val="0"/>
              <w:ind w:left="0"/>
              <w:jc w:val="both"/>
              <w:textAlignment w:val="baseline"/>
              <w:outlineLvl w:val="0"/>
              <w:rPr>
                <w:sz w:val="28"/>
                <w:szCs w:val="28"/>
              </w:rPr>
            </w:pPr>
            <w:r w:rsidRPr="004B40F6">
              <w:rPr>
                <w:sz w:val="28"/>
                <w:szCs w:val="28"/>
              </w:rPr>
              <w:t xml:space="preserve">            </w:t>
            </w:r>
            <w:r>
              <w:rPr>
                <w:sz w:val="28"/>
                <w:szCs w:val="28"/>
              </w:rPr>
              <w:t xml:space="preserve"> В течение 2020-2021 гг. значительно снизилось количество доноров крови в связи с высокой заболеваемостью населения новой коронавирусной инфекцией и проводившимися антиковидными противоэпидемическими мероприятиями. Необходимо усиление работы по повышению престижа донорства для обеспечения стабильного количества донаций крови и ее компонентов.</w:t>
            </w:r>
          </w:p>
          <w:p w:rsidR="00BE31DC" w:rsidRPr="004B40F6" w:rsidRDefault="00BE31DC" w:rsidP="00BE31DC">
            <w:pPr>
              <w:pStyle w:val="a8"/>
              <w:overflowPunct w:val="0"/>
              <w:autoSpaceDE w:val="0"/>
              <w:autoSpaceDN w:val="0"/>
              <w:adjustRightInd w:val="0"/>
              <w:ind w:left="0" w:firstLine="567"/>
              <w:jc w:val="both"/>
              <w:textAlignment w:val="baseline"/>
              <w:outlineLvl w:val="0"/>
              <w:rPr>
                <w:sz w:val="28"/>
                <w:szCs w:val="28"/>
              </w:rPr>
            </w:pPr>
            <w:r>
              <w:rPr>
                <w:sz w:val="28"/>
                <w:szCs w:val="28"/>
              </w:rPr>
              <w:t xml:space="preserve">    </w:t>
            </w:r>
          </w:p>
          <w:p w:rsidR="00BE31DC" w:rsidRDefault="005966DC" w:rsidP="00BE31DC">
            <w:pPr>
              <w:jc w:val="both"/>
              <w:rPr>
                <w:rFonts w:ascii="Times New Roman" w:hAnsi="Times New Roman"/>
                <w:sz w:val="28"/>
                <w:szCs w:val="28"/>
              </w:rPr>
            </w:pPr>
            <w:r>
              <w:rPr>
                <w:rFonts w:ascii="Times New Roman" w:hAnsi="Times New Roman"/>
                <w:sz w:val="28"/>
                <w:szCs w:val="28"/>
              </w:rPr>
              <w:t xml:space="preserve">             В МР</w:t>
            </w:r>
            <w:r w:rsidR="00BE31DC" w:rsidRPr="00694901">
              <w:rPr>
                <w:rFonts w:ascii="Times New Roman" w:hAnsi="Times New Roman"/>
                <w:sz w:val="28"/>
                <w:szCs w:val="28"/>
              </w:rPr>
              <w:t xml:space="preserve"> «Мирнинский район</w:t>
            </w:r>
            <w:r w:rsidR="00BE31DC">
              <w:rPr>
                <w:sz w:val="28"/>
                <w:szCs w:val="28"/>
              </w:rPr>
              <w:t xml:space="preserve">» </w:t>
            </w:r>
            <w:r w:rsidR="00BE31DC" w:rsidRPr="007D4149">
              <w:rPr>
                <w:rFonts w:ascii="Times New Roman" w:hAnsi="Times New Roman"/>
                <w:sz w:val="28"/>
                <w:szCs w:val="28"/>
              </w:rPr>
              <w:t xml:space="preserve">в течение 2019-2023 гг. реализовалась муниципальная программа «Создание условий для оказания медицинской помощи населению и охраны здоровья граждан». В результате реализации МП  приобретено медицинское оборудование  на общую сумму  </w:t>
            </w:r>
            <w:r w:rsidR="00BE31DC">
              <w:rPr>
                <w:rFonts w:ascii="Times New Roman" w:hAnsi="Times New Roman"/>
                <w:sz w:val="28"/>
                <w:szCs w:val="28"/>
              </w:rPr>
              <w:t xml:space="preserve"> 66 870 162 руб., в том числе реабилитационное оборудование, оборудование и аппаратура для лечения и профилактики онкологических заболеваний, учебное оборудование для отделений медицинского колледжа. Это позволило повысить качество медицинской помощи, способствовало увеличению доли заболеваний, выявленных на ранней стадии.</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В течение 2020-2022 гг. приобреталось оборудование, препараты для диагностики и лечения новой коронавирусной инфекции, средства индивидуальной защиты, реализовывались мероприятия по предотвращению распространения НКВИ. В общем комплексе проводимых в районе мероприятий это повлияло на снижение напряженности эпидемической ситуации.  </w:t>
            </w:r>
          </w:p>
          <w:p w:rsidR="00BE31DC" w:rsidRDefault="00BE31DC" w:rsidP="00BE31DC">
            <w:pPr>
              <w:jc w:val="both"/>
              <w:rPr>
                <w:rFonts w:ascii="Times New Roman" w:hAnsi="Times New Roman"/>
                <w:sz w:val="28"/>
                <w:szCs w:val="28"/>
              </w:rPr>
            </w:pPr>
            <w:r>
              <w:rPr>
                <w:rFonts w:ascii="Times New Roman" w:hAnsi="Times New Roman"/>
                <w:sz w:val="28"/>
                <w:szCs w:val="28"/>
              </w:rPr>
              <w:lastRenderedPageBreak/>
              <w:t xml:space="preserve">            Привлечению медицинских кадров в район способствовали мероприятия по привлечению врачей в форме предоставления единовременных выплат в размере 1 500 000 руб., мероприятия по поддержке деятельности отделений медицинского колледжа. Первый выпуск Удачнинского отделения обучался полностью за счет бюджета района. За счет дополнительных ежемесячных выплат повышается укомплектованность кадрами школьных медработников для организации непрерывного медицинского сопровождения учебного процесса. </w:t>
            </w:r>
          </w:p>
          <w:p w:rsidR="00BE31DC" w:rsidRPr="004B40F6" w:rsidRDefault="00BE31DC" w:rsidP="00BE31DC">
            <w:pPr>
              <w:jc w:val="both"/>
              <w:rPr>
                <w:rFonts w:ascii="Times New Roman" w:hAnsi="Times New Roman"/>
                <w:sz w:val="28"/>
                <w:szCs w:val="28"/>
              </w:rPr>
            </w:pPr>
            <w:r>
              <w:rPr>
                <w:rFonts w:ascii="Times New Roman" w:hAnsi="Times New Roman"/>
                <w:sz w:val="28"/>
                <w:szCs w:val="28"/>
              </w:rPr>
              <w:t xml:space="preserve">             </w:t>
            </w:r>
          </w:p>
          <w:p w:rsidR="00BE31DC" w:rsidRPr="00B531F3" w:rsidRDefault="00BE31DC" w:rsidP="00BE31DC">
            <w:pPr>
              <w:pStyle w:val="a8"/>
              <w:numPr>
                <w:ilvl w:val="1"/>
                <w:numId w:val="3"/>
              </w:numPr>
              <w:tabs>
                <w:tab w:val="left" w:pos="1134"/>
              </w:tabs>
              <w:overflowPunct w:val="0"/>
              <w:autoSpaceDE w:val="0"/>
              <w:autoSpaceDN w:val="0"/>
              <w:adjustRightInd w:val="0"/>
              <w:jc w:val="center"/>
              <w:textAlignment w:val="baseline"/>
              <w:outlineLvl w:val="0"/>
              <w:rPr>
                <w:b/>
                <w:sz w:val="28"/>
                <w:szCs w:val="28"/>
              </w:rPr>
            </w:pPr>
            <w:r w:rsidRPr="00B531F3">
              <w:rPr>
                <w:b/>
                <w:sz w:val="28"/>
                <w:szCs w:val="28"/>
              </w:rPr>
              <w:t>Характеристика имеющейся проблемы</w:t>
            </w:r>
          </w:p>
          <w:p w:rsidR="00BE31DC" w:rsidRPr="00B531F3" w:rsidRDefault="00BE31DC" w:rsidP="00BE31DC">
            <w:pPr>
              <w:tabs>
                <w:tab w:val="left" w:pos="1134"/>
              </w:tabs>
              <w:overflowPunct w:val="0"/>
              <w:autoSpaceDE w:val="0"/>
              <w:autoSpaceDN w:val="0"/>
              <w:adjustRightInd w:val="0"/>
              <w:jc w:val="both"/>
              <w:textAlignment w:val="baseline"/>
              <w:outlineLvl w:val="0"/>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BE31DC" w:rsidRPr="00B531F3" w:rsidTr="00BE31DC">
              <w:tc>
                <w:tcPr>
                  <w:tcW w:w="9889" w:type="dxa"/>
                </w:tcPr>
                <w:p w:rsidR="00BE31DC" w:rsidRPr="00B531F3" w:rsidRDefault="00BE31DC" w:rsidP="00BE31DC">
                  <w:pPr>
                    <w:overflowPunct w:val="0"/>
                    <w:autoSpaceDE w:val="0"/>
                    <w:autoSpaceDN w:val="0"/>
                    <w:adjustRightInd w:val="0"/>
                    <w:jc w:val="both"/>
                    <w:textAlignment w:val="baseline"/>
                    <w:outlineLvl w:val="0"/>
                    <w:rPr>
                      <w:i/>
                      <w:sz w:val="28"/>
                      <w:szCs w:val="28"/>
                    </w:rPr>
                  </w:pP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На основании анализа состояния сферы здравоохранения и состояния здоровья населения в районе выявляются следующие проблемы:</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низкая укомплектованность кадрами врачей и средних медицинских работников, особенно в обособленном подразделении ГБУ РС (Я) «Айхальская ГБ» в г.Удачный;</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снижение рождаемости и естественного прироста населения;</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повышение показателя смертности от внешних причин;</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высокий уровень заболеваемости болезнями системы кровообращения;</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повышение одногодичной летальности от злокачественных новообразований;</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повышение первичной заболеваемости туберкулезом;</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повышение распространенности туберкулеза;</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снижение охвата флюорографическим обследованием, что увеличивает риск поздней диагностики туберкулеза и онкологических заболеваний;</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появление случаев детского туберкулеза:</w:t>
                  </w:r>
                </w:p>
                <w:p w:rsidR="00BE31DC" w:rsidRDefault="00BE31DC" w:rsidP="00BE31DC">
                  <w:pPr>
                    <w:pStyle w:val="a8"/>
                    <w:overflowPunct w:val="0"/>
                    <w:autoSpaceDE w:val="0"/>
                    <w:autoSpaceDN w:val="0"/>
                    <w:adjustRightInd w:val="0"/>
                    <w:ind w:left="0"/>
                    <w:jc w:val="both"/>
                    <w:textAlignment w:val="baseline"/>
                    <w:outlineLvl w:val="0"/>
                    <w:rPr>
                      <w:sz w:val="28"/>
                      <w:szCs w:val="28"/>
                    </w:rPr>
                  </w:pPr>
                  <w:r>
                    <w:rPr>
                      <w:sz w:val="28"/>
                      <w:szCs w:val="28"/>
                    </w:rPr>
                    <w:t xml:space="preserve">            - нестабильное количество активных доноров.</w:t>
                  </w:r>
                </w:p>
                <w:p w:rsidR="00BE31DC" w:rsidRDefault="00BE31DC" w:rsidP="00BE31DC">
                  <w:pPr>
                    <w:pStyle w:val="a8"/>
                    <w:overflowPunct w:val="0"/>
                    <w:autoSpaceDE w:val="0"/>
                    <w:autoSpaceDN w:val="0"/>
                    <w:adjustRightInd w:val="0"/>
                    <w:ind w:left="0"/>
                    <w:jc w:val="both"/>
                    <w:textAlignment w:val="baseline"/>
                    <w:outlineLvl w:val="0"/>
                    <w:rPr>
                      <w:sz w:val="28"/>
                      <w:szCs w:val="28"/>
                    </w:rPr>
                  </w:pPr>
                </w:p>
                <w:p w:rsidR="00BE31DC" w:rsidRPr="00B531F3" w:rsidRDefault="00BE31DC" w:rsidP="00BE31DC">
                  <w:pPr>
                    <w:pStyle w:val="a8"/>
                    <w:overflowPunct w:val="0"/>
                    <w:autoSpaceDE w:val="0"/>
                    <w:autoSpaceDN w:val="0"/>
                    <w:adjustRightInd w:val="0"/>
                    <w:ind w:left="0"/>
                    <w:jc w:val="center"/>
                    <w:textAlignment w:val="baseline"/>
                    <w:outlineLvl w:val="0"/>
                    <w:rPr>
                      <w:b/>
                      <w:sz w:val="28"/>
                      <w:szCs w:val="28"/>
                    </w:rPr>
                  </w:pPr>
                  <w:r w:rsidRPr="00B531F3">
                    <w:rPr>
                      <w:b/>
                      <w:sz w:val="28"/>
                      <w:szCs w:val="28"/>
                    </w:rPr>
                    <w:t>РАЗДЕЛ 2.</w:t>
                  </w:r>
                </w:p>
                <w:p w:rsidR="00BE31DC" w:rsidRDefault="00BE31DC" w:rsidP="00BE31DC">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B531F3">
                    <w:rPr>
                      <w:rFonts w:ascii="Times New Roman" w:hAnsi="Times New Roman"/>
                      <w:b/>
                      <w:sz w:val="28"/>
                      <w:szCs w:val="28"/>
                    </w:rPr>
                    <w:t>МЕХАНИЗМ РЕАЛИЗАЦИИ ПРОГРАММЫ</w:t>
                  </w:r>
                </w:p>
                <w:p w:rsidR="00BE31DC" w:rsidRPr="00B531F3" w:rsidRDefault="00BE31DC" w:rsidP="00BE31DC">
                  <w:pPr>
                    <w:tabs>
                      <w:tab w:val="left" w:pos="1134"/>
                    </w:tabs>
                    <w:overflowPunct w:val="0"/>
                    <w:autoSpaceDE w:val="0"/>
                    <w:autoSpaceDN w:val="0"/>
                    <w:adjustRightInd w:val="0"/>
                    <w:jc w:val="center"/>
                    <w:textAlignment w:val="baseline"/>
                    <w:outlineLvl w:val="0"/>
                    <w:rPr>
                      <w:rFonts w:ascii="Times New Roman" w:hAnsi="Times New Roman"/>
                      <w:b/>
                      <w:sz w:val="28"/>
                      <w:szCs w:val="28"/>
                    </w:rPr>
                  </w:pPr>
                </w:p>
                <w:p w:rsidR="00BE31DC" w:rsidRPr="00845FAE" w:rsidRDefault="00BE31DC" w:rsidP="00BE31DC">
                  <w:pPr>
                    <w:pStyle w:val="a8"/>
                    <w:numPr>
                      <w:ilvl w:val="1"/>
                      <w:numId w:val="4"/>
                    </w:numPr>
                    <w:tabs>
                      <w:tab w:val="left" w:pos="1134"/>
                    </w:tabs>
                    <w:overflowPunct w:val="0"/>
                    <w:autoSpaceDE w:val="0"/>
                    <w:autoSpaceDN w:val="0"/>
                    <w:adjustRightInd w:val="0"/>
                    <w:jc w:val="center"/>
                    <w:textAlignment w:val="baseline"/>
                    <w:outlineLvl w:val="0"/>
                    <w:rPr>
                      <w:b/>
                      <w:sz w:val="28"/>
                      <w:szCs w:val="28"/>
                    </w:rPr>
                  </w:pPr>
                  <w:r w:rsidRPr="00845FAE">
                    <w:rPr>
                      <w:b/>
                      <w:sz w:val="28"/>
                      <w:szCs w:val="28"/>
                    </w:rPr>
                    <w:t>Цели и задачи программы</w:t>
                  </w:r>
                </w:p>
                <w:p w:rsidR="00BE31DC" w:rsidRPr="00B531F3" w:rsidRDefault="00BE31DC" w:rsidP="00BE31DC">
                  <w:pPr>
                    <w:pStyle w:val="a8"/>
                    <w:overflowPunct w:val="0"/>
                    <w:autoSpaceDE w:val="0"/>
                    <w:autoSpaceDN w:val="0"/>
                    <w:adjustRightInd w:val="0"/>
                    <w:ind w:left="0" w:firstLine="567"/>
                    <w:jc w:val="center"/>
                    <w:textAlignment w:val="baseline"/>
                    <w:outlineLvl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BE31DC" w:rsidRPr="00B531F3" w:rsidTr="00BE31DC">
                    <w:tc>
                      <w:tcPr>
                        <w:tcW w:w="9889" w:type="dxa"/>
                      </w:tcPr>
                      <w:p w:rsidR="00BE31DC" w:rsidRDefault="00BE31DC" w:rsidP="00BE31DC">
                        <w:pPr>
                          <w:autoSpaceDE w:val="0"/>
                          <w:autoSpaceDN w:val="0"/>
                          <w:adjustRightInd w:val="0"/>
                          <w:jc w:val="both"/>
                          <w:rPr>
                            <w:rFonts w:ascii="Times New Roman" w:eastAsia="Calibri" w:hAnsi="Times New Roman"/>
                            <w:sz w:val="28"/>
                            <w:szCs w:val="28"/>
                            <w:lang w:eastAsia="en-US"/>
                          </w:rPr>
                        </w:pPr>
                      </w:p>
                      <w:p w:rsidR="00BE31DC" w:rsidRPr="00D0794B" w:rsidRDefault="00BE31DC" w:rsidP="00BE31DC">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соответствии </w:t>
                        </w:r>
                        <w:r w:rsidRPr="00D0794B">
                          <w:rPr>
                            <w:rFonts w:ascii="Times New Roman" w:eastAsia="Calibri" w:hAnsi="Times New Roman"/>
                            <w:sz w:val="28"/>
                            <w:szCs w:val="28"/>
                            <w:lang w:eastAsia="en-US"/>
                          </w:rPr>
                          <w:t xml:space="preserve">с </w:t>
                        </w:r>
                        <w:r w:rsidRPr="00D0794B">
                          <w:rPr>
                            <w:rFonts w:ascii="Times New Roman" w:hAnsi="Times New Roman"/>
                            <w:sz w:val="28"/>
                            <w:szCs w:val="28"/>
                          </w:rPr>
                          <w:t>Указом Главы Республики Саха (Якутия) № 2573 от 21 августа 2022 года «О развитии Мирнинского района Республики Саха (Якутия) на период до 2030 года»</w:t>
                        </w:r>
                        <w:r>
                          <w:rPr>
                            <w:rFonts w:ascii="Times New Roman" w:eastAsia="Calibri" w:hAnsi="Times New Roman"/>
                            <w:sz w:val="28"/>
                            <w:szCs w:val="28"/>
                            <w:lang w:eastAsia="en-US"/>
                          </w:rPr>
                          <w:t xml:space="preserve"> одним из приоритетов является повышение уровня здоровья населения. Для достижения результатов по повышению уровня здоровья населения, обозначенных в Указе Главы Республики Саха (Якуия), в целях исполнения полномочий органов местного самоуправления в сфере охраны здоровья необходима реализация муниципальной программы «Создание условий для оказания медицинской помощи населению и укрепления общественного здоровья».</w:t>
                        </w:r>
                        <w:r>
                          <w:rPr>
                            <w:rFonts w:ascii="Times New Roman" w:hAnsi="Times New Roman"/>
                            <w:sz w:val="28"/>
                            <w:szCs w:val="28"/>
                          </w:rPr>
                          <w:t xml:space="preserve">  </w:t>
                        </w:r>
                      </w:p>
                      <w:p w:rsidR="00BE31DC" w:rsidRPr="00CA7F66" w:rsidRDefault="00BE31DC" w:rsidP="00BE31DC">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Основной целью программы является созд</w:t>
                        </w:r>
                        <w:r w:rsidRPr="001B6D99">
                          <w:rPr>
                            <w:rFonts w:ascii="Times New Roman" w:hAnsi="Times New Roman"/>
                            <w:sz w:val="28"/>
                            <w:szCs w:val="28"/>
                          </w:rPr>
                          <w:t>ание у</w:t>
                        </w:r>
                        <w:r>
                          <w:rPr>
                            <w:rFonts w:ascii="Times New Roman" w:hAnsi="Times New Roman"/>
                            <w:sz w:val="28"/>
                            <w:szCs w:val="28"/>
                          </w:rPr>
                          <w:t>словий для обеспечения доступности оказания качественной медицинской помощи населению Мирнинского района</w:t>
                        </w:r>
                      </w:p>
                      <w:p w:rsidR="00BE31DC" w:rsidRPr="00B379B5" w:rsidRDefault="00BE31DC" w:rsidP="00BE31DC">
                        <w:pPr>
                          <w:tabs>
                            <w:tab w:val="left" w:pos="263"/>
                          </w:tabs>
                          <w:overflowPunct w:val="0"/>
                          <w:autoSpaceDE w:val="0"/>
                          <w:autoSpaceDN w:val="0"/>
                          <w:adjustRightInd w:val="0"/>
                          <w:jc w:val="both"/>
                          <w:textAlignment w:val="baseline"/>
                          <w:rPr>
                            <w:sz w:val="28"/>
                            <w:szCs w:val="28"/>
                          </w:rPr>
                        </w:pPr>
                        <w:r w:rsidRPr="000F034F">
                          <w:rPr>
                            <w:rFonts w:ascii="Times New Roman" w:hAnsi="Times New Roman"/>
                            <w:sz w:val="28"/>
                            <w:szCs w:val="28"/>
                          </w:rPr>
                          <w:lastRenderedPageBreak/>
                          <w:t xml:space="preserve">         </w:t>
                        </w:r>
                        <w:r w:rsidRPr="00B379B5">
                          <w:rPr>
                            <w:rFonts w:ascii="Times New Roman" w:hAnsi="Times New Roman"/>
                            <w:sz w:val="28"/>
                            <w:szCs w:val="28"/>
                          </w:rPr>
                          <w:t>Для достижения поставленных целей необходимо решить следующие задачи:</w:t>
                        </w:r>
                        <w:r w:rsidRPr="00B379B5">
                          <w:rPr>
                            <w:sz w:val="28"/>
                            <w:szCs w:val="28"/>
                          </w:rPr>
                          <w:t xml:space="preserve"> </w:t>
                        </w:r>
                      </w:p>
                      <w:p w:rsidR="00BE31DC" w:rsidRDefault="00BE31DC" w:rsidP="00BE31DC">
                        <w:pPr>
                          <w:pStyle w:val="a8"/>
                          <w:tabs>
                            <w:tab w:val="left" w:pos="263"/>
                          </w:tabs>
                          <w:overflowPunct w:val="0"/>
                          <w:autoSpaceDE w:val="0"/>
                          <w:autoSpaceDN w:val="0"/>
                          <w:adjustRightInd w:val="0"/>
                          <w:ind w:left="0"/>
                          <w:jc w:val="both"/>
                          <w:textAlignment w:val="baseline"/>
                          <w:rPr>
                            <w:sz w:val="28"/>
                            <w:szCs w:val="28"/>
                          </w:rPr>
                        </w:pPr>
                        <w:r w:rsidRPr="00B379B5">
                          <w:rPr>
                            <w:sz w:val="28"/>
                            <w:szCs w:val="28"/>
                          </w:rPr>
                          <w:t xml:space="preserve">         1. Создание условий для повышения укомплектованности кадрами медицинских организаций района и медицинских кабинетов образовательных учреждений.</w:t>
                        </w:r>
                      </w:p>
                      <w:p w:rsidR="00BE31DC" w:rsidRPr="00AB72BA" w:rsidRDefault="00BE31DC" w:rsidP="00BE31DC">
                        <w:pPr>
                          <w:pStyle w:val="a8"/>
                          <w:tabs>
                            <w:tab w:val="left" w:pos="263"/>
                          </w:tabs>
                          <w:overflowPunct w:val="0"/>
                          <w:autoSpaceDE w:val="0"/>
                          <w:autoSpaceDN w:val="0"/>
                          <w:adjustRightInd w:val="0"/>
                          <w:ind w:left="0"/>
                          <w:jc w:val="both"/>
                          <w:textAlignment w:val="baseline"/>
                          <w:rPr>
                            <w:sz w:val="28"/>
                            <w:szCs w:val="28"/>
                          </w:rPr>
                        </w:pPr>
                        <w:r>
                          <w:rPr>
                            <w:sz w:val="28"/>
                            <w:szCs w:val="28"/>
                          </w:rPr>
                          <w:t xml:space="preserve">         2. </w:t>
                        </w:r>
                        <w:r w:rsidRPr="00AB72BA">
                          <w:rPr>
                            <w:sz w:val="28"/>
                            <w:szCs w:val="28"/>
                          </w:rPr>
                          <w:t>Повышение лекарственной обеспеченности населения и доступности реабилитационной помощи.</w:t>
                        </w:r>
                      </w:p>
                      <w:p w:rsidR="00BE31DC" w:rsidRPr="00192B21" w:rsidRDefault="00BE31DC" w:rsidP="00BE31DC">
                        <w:pPr>
                          <w:pStyle w:val="a8"/>
                          <w:tabs>
                            <w:tab w:val="left" w:pos="263"/>
                          </w:tabs>
                          <w:overflowPunct w:val="0"/>
                          <w:autoSpaceDE w:val="0"/>
                          <w:autoSpaceDN w:val="0"/>
                          <w:adjustRightInd w:val="0"/>
                          <w:ind w:left="0"/>
                          <w:jc w:val="both"/>
                          <w:textAlignment w:val="baseline"/>
                          <w:rPr>
                            <w:sz w:val="28"/>
                            <w:szCs w:val="28"/>
                          </w:rPr>
                        </w:pPr>
                        <w:r w:rsidRPr="00192B21">
                          <w:rPr>
                            <w:sz w:val="28"/>
                            <w:szCs w:val="28"/>
                          </w:rPr>
                          <w:t xml:space="preserve">         3. Пропаганда и повышение престижа массового донорства крови и ее компонентов. </w:t>
                        </w:r>
                      </w:p>
                      <w:p w:rsidR="00BE31DC" w:rsidRPr="00192B21" w:rsidRDefault="00BE31DC" w:rsidP="00BE31DC">
                        <w:pPr>
                          <w:pStyle w:val="a8"/>
                          <w:tabs>
                            <w:tab w:val="left" w:pos="263"/>
                          </w:tabs>
                          <w:overflowPunct w:val="0"/>
                          <w:autoSpaceDE w:val="0"/>
                          <w:autoSpaceDN w:val="0"/>
                          <w:adjustRightInd w:val="0"/>
                          <w:ind w:left="480"/>
                          <w:jc w:val="both"/>
                          <w:textAlignment w:val="baseline"/>
                          <w:rPr>
                            <w:sz w:val="28"/>
                            <w:szCs w:val="28"/>
                          </w:rPr>
                        </w:pPr>
                        <w:r w:rsidRPr="00192B21">
                          <w:rPr>
                            <w:sz w:val="28"/>
                            <w:szCs w:val="28"/>
                          </w:rPr>
                          <w:t xml:space="preserve">  </w:t>
                        </w:r>
                        <w:r>
                          <w:rPr>
                            <w:sz w:val="28"/>
                            <w:szCs w:val="28"/>
                          </w:rPr>
                          <w:t>4. Усиление мер</w:t>
                        </w:r>
                        <w:r w:rsidRPr="00192B21">
                          <w:rPr>
                            <w:sz w:val="28"/>
                            <w:szCs w:val="28"/>
                          </w:rPr>
                          <w:t xml:space="preserve"> профилактики туберкулеза.</w:t>
                        </w:r>
                      </w:p>
                      <w:p w:rsidR="00BE31DC" w:rsidRPr="00192B21" w:rsidRDefault="00BE31DC" w:rsidP="00BE31DC">
                        <w:pPr>
                          <w:tabs>
                            <w:tab w:val="left" w:pos="263"/>
                          </w:tabs>
                          <w:overflowPunct w:val="0"/>
                          <w:autoSpaceDE w:val="0"/>
                          <w:autoSpaceDN w:val="0"/>
                          <w:adjustRightInd w:val="0"/>
                          <w:jc w:val="both"/>
                          <w:textAlignment w:val="baseline"/>
                          <w:rPr>
                            <w:rFonts w:ascii="Times New Roman" w:hAnsi="Times New Roman"/>
                            <w:sz w:val="28"/>
                            <w:szCs w:val="28"/>
                          </w:rPr>
                        </w:pPr>
                        <w:r w:rsidRPr="00192B21">
                          <w:rPr>
                            <w:sz w:val="28"/>
                            <w:szCs w:val="28"/>
                          </w:rPr>
                          <w:t xml:space="preserve">         </w:t>
                        </w:r>
                        <w:r w:rsidRPr="00192B21">
                          <w:rPr>
                            <w:rFonts w:ascii="Times New Roman" w:hAnsi="Times New Roman"/>
                            <w:sz w:val="28"/>
                            <w:szCs w:val="28"/>
                          </w:rPr>
                          <w:t xml:space="preserve">5. Повышение доли </w:t>
                        </w:r>
                        <w:r>
                          <w:rPr>
                            <w:rFonts w:ascii="Times New Roman" w:hAnsi="Times New Roman"/>
                            <w:sz w:val="28"/>
                            <w:szCs w:val="28"/>
                          </w:rPr>
                          <w:t xml:space="preserve">выявленных на ранней стадии </w:t>
                        </w:r>
                        <w:r w:rsidRPr="00192B21">
                          <w:rPr>
                            <w:rFonts w:ascii="Times New Roman" w:hAnsi="Times New Roman"/>
                            <w:sz w:val="28"/>
                            <w:szCs w:val="28"/>
                          </w:rPr>
                          <w:t>социально значимых заболева</w:t>
                        </w:r>
                        <w:r>
                          <w:rPr>
                            <w:rFonts w:ascii="Times New Roman" w:hAnsi="Times New Roman"/>
                            <w:sz w:val="28"/>
                            <w:szCs w:val="28"/>
                          </w:rPr>
                          <w:t>ний</w:t>
                        </w:r>
                        <w:r w:rsidRPr="00192B21">
                          <w:rPr>
                            <w:rFonts w:ascii="Times New Roman" w:hAnsi="Times New Roman"/>
                            <w:sz w:val="28"/>
                            <w:szCs w:val="28"/>
                          </w:rPr>
                          <w:t>.</w:t>
                        </w:r>
                      </w:p>
                      <w:p w:rsidR="00BE31DC" w:rsidRPr="003B63A9" w:rsidRDefault="00BE31DC" w:rsidP="00BE31DC">
                        <w:pPr>
                          <w:tabs>
                            <w:tab w:val="left" w:pos="263"/>
                          </w:tabs>
                          <w:overflowPunct w:val="0"/>
                          <w:autoSpaceDE w:val="0"/>
                          <w:autoSpaceDN w:val="0"/>
                          <w:adjustRightInd w:val="0"/>
                          <w:jc w:val="both"/>
                          <w:textAlignment w:val="baseline"/>
                          <w:rPr>
                            <w:rFonts w:ascii="Times New Roman" w:hAnsi="Times New Roman"/>
                            <w:sz w:val="28"/>
                            <w:szCs w:val="28"/>
                          </w:rPr>
                        </w:pPr>
                        <w:r w:rsidRPr="00192B21">
                          <w:rPr>
                            <w:rFonts w:ascii="Times New Roman" w:hAnsi="Times New Roman"/>
                            <w:sz w:val="28"/>
                            <w:szCs w:val="28"/>
                          </w:rPr>
                          <w:t xml:space="preserve">          6. Разработка информационных материалов </w:t>
                        </w:r>
                        <w:r w:rsidRPr="00FB16FE">
                          <w:rPr>
                            <w:rFonts w:ascii="Times New Roman" w:hAnsi="Times New Roman"/>
                            <w:sz w:val="28"/>
                            <w:szCs w:val="28"/>
                          </w:rPr>
                          <w:t>по санитарно-гигиеническому про</w:t>
                        </w:r>
                        <w:r>
                          <w:rPr>
                            <w:rFonts w:ascii="Times New Roman" w:hAnsi="Times New Roman"/>
                            <w:sz w:val="28"/>
                            <w:szCs w:val="28"/>
                          </w:rPr>
                          <w:t>свещению населения.</w:t>
                        </w:r>
                      </w:p>
                      <w:p w:rsidR="00BE31DC" w:rsidRPr="003B63A9" w:rsidRDefault="00BE31DC" w:rsidP="00BE31DC">
                        <w:pPr>
                          <w:pStyle w:val="a8"/>
                          <w:tabs>
                            <w:tab w:val="left" w:pos="263"/>
                          </w:tabs>
                          <w:overflowPunct w:val="0"/>
                          <w:autoSpaceDE w:val="0"/>
                          <w:autoSpaceDN w:val="0"/>
                          <w:adjustRightInd w:val="0"/>
                          <w:ind w:left="0"/>
                          <w:jc w:val="both"/>
                          <w:textAlignment w:val="baseline"/>
                          <w:rPr>
                            <w:sz w:val="28"/>
                            <w:szCs w:val="28"/>
                          </w:rPr>
                        </w:pPr>
                      </w:p>
                      <w:p w:rsidR="00BE31DC" w:rsidRPr="001B6D99" w:rsidRDefault="00BE31DC" w:rsidP="00BE31DC">
                        <w:pPr>
                          <w:pStyle w:val="a8"/>
                          <w:tabs>
                            <w:tab w:val="left" w:pos="263"/>
                          </w:tabs>
                          <w:overflowPunct w:val="0"/>
                          <w:autoSpaceDE w:val="0"/>
                          <w:autoSpaceDN w:val="0"/>
                          <w:adjustRightInd w:val="0"/>
                          <w:ind w:left="0"/>
                          <w:jc w:val="both"/>
                          <w:textAlignment w:val="baseline"/>
                          <w:rPr>
                            <w:sz w:val="28"/>
                            <w:szCs w:val="28"/>
                          </w:rPr>
                        </w:pPr>
                        <w:r>
                          <w:rPr>
                            <w:sz w:val="28"/>
                            <w:szCs w:val="28"/>
                          </w:rPr>
                          <w:t xml:space="preserve">          </w:t>
                        </w:r>
                      </w:p>
                      <w:p w:rsidR="00BE31DC" w:rsidRPr="00710CA5" w:rsidRDefault="00BE31DC" w:rsidP="00BE31DC">
                        <w:pPr>
                          <w:pStyle w:val="a8"/>
                          <w:tabs>
                            <w:tab w:val="left" w:pos="263"/>
                          </w:tabs>
                          <w:overflowPunct w:val="0"/>
                          <w:autoSpaceDE w:val="0"/>
                          <w:autoSpaceDN w:val="0"/>
                          <w:adjustRightInd w:val="0"/>
                          <w:jc w:val="both"/>
                          <w:textAlignment w:val="baseline"/>
                          <w:rPr>
                            <w:sz w:val="28"/>
                            <w:szCs w:val="28"/>
                          </w:rPr>
                        </w:pPr>
                      </w:p>
                    </w:tc>
                  </w:tr>
                </w:tbl>
                <w:p w:rsidR="00BE31DC" w:rsidRPr="00710CA5" w:rsidRDefault="00BE31DC" w:rsidP="00BE31DC">
                  <w:pPr>
                    <w:tabs>
                      <w:tab w:val="left" w:pos="1134"/>
                    </w:tabs>
                    <w:overflowPunct w:val="0"/>
                    <w:autoSpaceDE w:val="0"/>
                    <w:autoSpaceDN w:val="0"/>
                    <w:adjustRightInd w:val="0"/>
                    <w:jc w:val="both"/>
                    <w:textAlignment w:val="baseline"/>
                    <w:outlineLvl w:val="0"/>
                    <w:rPr>
                      <w:b/>
                      <w:sz w:val="28"/>
                      <w:szCs w:val="28"/>
                    </w:rPr>
                  </w:pPr>
                </w:p>
                <w:p w:rsidR="00BE31DC" w:rsidRPr="008B6D3F" w:rsidRDefault="00BE31DC" w:rsidP="00BE31DC">
                  <w:pPr>
                    <w:pStyle w:val="a8"/>
                    <w:numPr>
                      <w:ilvl w:val="1"/>
                      <w:numId w:val="4"/>
                    </w:numPr>
                    <w:tabs>
                      <w:tab w:val="left" w:pos="1134"/>
                    </w:tabs>
                    <w:overflowPunct w:val="0"/>
                    <w:autoSpaceDE w:val="0"/>
                    <w:autoSpaceDN w:val="0"/>
                    <w:adjustRightInd w:val="0"/>
                    <w:jc w:val="center"/>
                    <w:textAlignment w:val="baseline"/>
                    <w:outlineLvl w:val="0"/>
                    <w:rPr>
                      <w:b/>
                      <w:sz w:val="28"/>
                      <w:szCs w:val="28"/>
                    </w:rPr>
                  </w:pPr>
                  <w:r w:rsidRPr="008B6D3F">
                    <w:rPr>
                      <w:b/>
                      <w:sz w:val="28"/>
                      <w:szCs w:val="28"/>
                    </w:rPr>
                    <w:t>Общий порядок реализации программы</w:t>
                  </w:r>
                </w:p>
                <w:p w:rsidR="00BE31DC" w:rsidRPr="00B531F3" w:rsidRDefault="00BE31DC" w:rsidP="00BE31DC">
                  <w:pPr>
                    <w:tabs>
                      <w:tab w:val="left" w:pos="1134"/>
                    </w:tabs>
                    <w:overflowPunct w:val="0"/>
                    <w:autoSpaceDE w:val="0"/>
                    <w:autoSpaceDN w:val="0"/>
                    <w:adjustRightInd w:val="0"/>
                    <w:jc w:val="both"/>
                    <w:textAlignment w:val="baseline"/>
                    <w:outlineLvl w:val="0"/>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BE31DC" w:rsidRPr="00B531F3" w:rsidTr="00BE31DC">
                    <w:tc>
                      <w:tcPr>
                        <w:tcW w:w="9889" w:type="dxa"/>
                      </w:tcPr>
                      <w:p w:rsidR="00BE31DC" w:rsidRPr="00B531F3" w:rsidRDefault="00BE31DC" w:rsidP="00BE31DC">
                        <w:pPr>
                          <w:overflowPunct w:val="0"/>
                          <w:autoSpaceDE w:val="0"/>
                          <w:autoSpaceDN w:val="0"/>
                          <w:adjustRightInd w:val="0"/>
                          <w:jc w:val="both"/>
                          <w:textAlignment w:val="baseline"/>
                          <w:outlineLvl w:val="0"/>
                          <w:rPr>
                            <w:i/>
                            <w:sz w:val="28"/>
                            <w:szCs w:val="28"/>
                          </w:rPr>
                        </w:pPr>
                      </w:p>
                      <w:p w:rsidR="00BE31DC" w:rsidRPr="00A5376A"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sz w:val="28"/>
                            <w:szCs w:val="28"/>
                          </w:rPr>
                          <w:t xml:space="preserve">               </w:t>
                        </w:r>
                        <w:r w:rsidRPr="00A5376A">
                          <w:rPr>
                            <w:rFonts w:ascii="Times New Roman" w:hAnsi="Times New Roman"/>
                            <w:sz w:val="28"/>
                            <w:szCs w:val="28"/>
                          </w:rPr>
                          <w:t>Планируемые мероприятия по решению задач программы.</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p>
                      <w:p w:rsidR="00BE31DC" w:rsidRPr="0043164A" w:rsidRDefault="00BE31DC" w:rsidP="00BE31DC">
                        <w:pPr>
                          <w:overflowPunct w:val="0"/>
                          <w:autoSpaceDE w:val="0"/>
                          <w:autoSpaceDN w:val="0"/>
                          <w:adjustRightInd w:val="0"/>
                          <w:jc w:val="both"/>
                          <w:textAlignment w:val="baseline"/>
                          <w:outlineLvl w:val="0"/>
                          <w:rPr>
                            <w:rFonts w:ascii="Times New Roman" w:hAnsi="Times New Roman"/>
                            <w:sz w:val="28"/>
                            <w:szCs w:val="28"/>
                          </w:rPr>
                        </w:pPr>
                        <w:r w:rsidRPr="00B56D55">
                          <w:rPr>
                            <w:rFonts w:ascii="Times New Roman" w:hAnsi="Times New Roman"/>
                            <w:b/>
                            <w:sz w:val="28"/>
                            <w:szCs w:val="28"/>
                          </w:rPr>
                          <w:t xml:space="preserve">              Задача 1.</w:t>
                        </w:r>
                        <w:r>
                          <w:rPr>
                            <w:rFonts w:ascii="Times New Roman" w:hAnsi="Times New Roman"/>
                            <w:sz w:val="28"/>
                            <w:szCs w:val="28"/>
                          </w:rPr>
                          <w:t xml:space="preserve"> </w:t>
                        </w:r>
                        <w:r w:rsidRPr="00B379B5">
                          <w:rPr>
                            <w:rFonts w:ascii="Times New Roman" w:hAnsi="Times New Roman"/>
                            <w:sz w:val="28"/>
                            <w:szCs w:val="28"/>
                          </w:rPr>
                          <w:t>Создание условий для повышения укомплектованности кадрами медицинских организаций района и медицинских кабинетов образовательных учреждений:</w:t>
                        </w:r>
                      </w:p>
                      <w:p w:rsidR="00BE31DC" w:rsidRDefault="00BE31DC" w:rsidP="00BE31DC">
                        <w:pPr>
                          <w:jc w:val="both"/>
                          <w:rPr>
                            <w:rFonts w:ascii="Times New Roman" w:hAnsi="Times New Roman"/>
                            <w:sz w:val="28"/>
                            <w:szCs w:val="28"/>
                          </w:rPr>
                        </w:pPr>
                        <w:r>
                          <w:rPr>
                            <w:sz w:val="28"/>
                            <w:szCs w:val="28"/>
                          </w:rPr>
                          <w:t xml:space="preserve">            </w:t>
                        </w:r>
                        <w:r w:rsidRPr="00B56D55">
                          <w:rPr>
                            <w:rFonts w:ascii="Times New Roman" w:hAnsi="Times New Roman"/>
                            <w:b/>
                            <w:sz w:val="28"/>
                            <w:szCs w:val="28"/>
                          </w:rPr>
                          <w:t xml:space="preserve">Мероприятие </w:t>
                        </w:r>
                        <w:r>
                          <w:rPr>
                            <w:rFonts w:ascii="Times New Roman" w:hAnsi="Times New Roman"/>
                            <w:sz w:val="28"/>
                            <w:szCs w:val="28"/>
                          </w:rPr>
                          <w:t>«Дополнительные выплаты педагогическим работникам</w:t>
                        </w:r>
                        <w:r w:rsidRPr="00AD372E">
                          <w:rPr>
                            <w:rFonts w:ascii="Times New Roman" w:hAnsi="Times New Roman"/>
                            <w:sz w:val="28"/>
                            <w:szCs w:val="28"/>
                          </w:rPr>
                          <w:t xml:space="preserve"> Мир</w:t>
                        </w:r>
                        <w:r>
                          <w:rPr>
                            <w:rFonts w:ascii="Times New Roman" w:hAnsi="Times New Roman"/>
                            <w:sz w:val="28"/>
                            <w:szCs w:val="28"/>
                          </w:rPr>
                          <w:t>нинского и Удачнинского отделений</w:t>
                        </w:r>
                        <w:r w:rsidRPr="00AD372E">
                          <w:rPr>
                            <w:rFonts w:ascii="Times New Roman" w:hAnsi="Times New Roman"/>
                            <w:sz w:val="28"/>
                            <w:szCs w:val="28"/>
                          </w:rPr>
                          <w:t xml:space="preserve"> </w:t>
                        </w:r>
                        <w:r>
                          <w:rPr>
                            <w:rFonts w:ascii="Times New Roman" w:hAnsi="Times New Roman"/>
                            <w:sz w:val="28"/>
                            <w:szCs w:val="28"/>
                          </w:rPr>
                          <w:t>ГАПОУ СПО РС (Я) «Якутский медицинский  колледж»,</w:t>
                        </w:r>
                        <w:r w:rsidRPr="00AD372E">
                          <w:rPr>
                            <w:rFonts w:ascii="Times New Roman" w:hAnsi="Times New Roman"/>
                            <w:sz w:val="28"/>
                            <w:szCs w:val="28"/>
                          </w:rPr>
                          <w:t xml:space="preserve"> являющимся жителями Мирнинского района</w:t>
                        </w:r>
                        <w:r w:rsidR="00903D9B">
                          <w:rPr>
                            <w:rFonts w:ascii="Times New Roman" w:hAnsi="Times New Roman"/>
                            <w:sz w:val="28"/>
                            <w:szCs w:val="28"/>
                          </w:rPr>
                          <w:t>, профильного медицинского класса МБОУ «СОШ № 1</w:t>
                        </w:r>
                        <w:r>
                          <w:rPr>
                            <w:rFonts w:ascii="Times New Roman" w:hAnsi="Times New Roman"/>
                            <w:sz w:val="28"/>
                            <w:szCs w:val="28"/>
                          </w:rPr>
                          <w:t>».</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Вып</w:t>
                        </w:r>
                        <w:r w:rsidR="00903D9B">
                          <w:rPr>
                            <w:rFonts w:ascii="Times New Roman" w:hAnsi="Times New Roman"/>
                            <w:sz w:val="28"/>
                            <w:szCs w:val="28"/>
                          </w:rPr>
                          <w:t>латы производятся</w:t>
                        </w:r>
                        <w:r>
                          <w:rPr>
                            <w:rFonts w:ascii="Times New Roman" w:hAnsi="Times New Roman"/>
                            <w:sz w:val="28"/>
                            <w:szCs w:val="28"/>
                          </w:rPr>
                          <w:t xml:space="preserve"> в соответствии с постановлением районной Администрации</w:t>
                        </w:r>
                        <w:r w:rsidR="009D42B8">
                          <w:rPr>
                            <w:rFonts w:ascii="Times New Roman" w:hAnsi="Times New Roman"/>
                            <w:sz w:val="28"/>
                            <w:szCs w:val="28"/>
                          </w:rPr>
                          <w:t xml:space="preserve"> от </w:t>
                        </w:r>
                        <w:r w:rsidR="00903D9B">
                          <w:rPr>
                            <w:rFonts w:ascii="Times New Roman" w:hAnsi="Times New Roman"/>
                            <w:sz w:val="28"/>
                            <w:szCs w:val="28"/>
                          </w:rPr>
                          <w:t xml:space="preserve">19.01.2024 </w:t>
                        </w:r>
                        <w:r w:rsidR="00EA578A">
                          <w:rPr>
                            <w:rFonts w:ascii="Times New Roman" w:hAnsi="Times New Roman"/>
                            <w:sz w:val="28"/>
                            <w:szCs w:val="28"/>
                          </w:rPr>
                          <w:t xml:space="preserve">№ 64 </w:t>
                        </w:r>
                        <w:r w:rsidR="00903D9B">
                          <w:rPr>
                            <w:rFonts w:ascii="Times New Roman" w:hAnsi="Times New Roman"/>
                            <w:sz w:val="28"/>
                            <w:szCs w:val="28"/>
                          </w:rPr>
                          <w:t>«О</w:t>
                        </w:r>
                        <w:r w:rsidRPr="00B56D55">
                          <w:rPr>
                            <w:rFonts w:ascii="Times New Roman" w:hAnsi="Times New Roman"/>
                            <w:sz w:val="28"/>
                            <w:szCs w:val="28"/>
                          </w:rPr>
                          <w:t>б у</w:t>
                        </w:r>
                        <w:r w:rsidR="00903D9B">
                          <w:rPr>
                            <w:rFonts w:ascii="Times New Roman" w:hAnsi="Times New Roman"/>
                            <w:sz w:val="28"/>
                            <w:szCs w:val="28"/>
                          </w:rPr>
                          <w:t>тверждении Положения о</w:t>
                        </w:r>
                        <w:r w:rsidRPr="00B56D55">
                          <w:rPr>
                            <w:rFonts w:ascii="Times New Roman" w:hAnsi="Times New Roman"/>
                            <w:sz w:val="28"/>
                            <w:szCs w:val="28"/>
                          </w:rPr>
                          <w:t xml:space="preserve"> порядке предоставления дополни</w:t>
                        </w:r>
                        <w:r w:rsidR="009D42B8">
                          <w:rPr>
                            <w:rFonts w:ascii="Times New Roman" w:hAnsi="Times New Roman"/>
                            <w:sz w:val="28"/>
                            <w:szCs w:val="28"/>
                          </w:rPr>
                          <w:t>тельных выплат педагогическим работникам отделений ГАП</w:t>
                        </w:r>
                        <w:r w:rsidRPr="00B56D55">
                          <w:rPr>
                            <w:rFonts w:ascii="Times New Roman" w:hAnsi="Times New Roman"/>
                            <w:sz w:val="28"/>
                            <w:szCs w:val="28"/>
                          </w:rPr>
                          <w:t>ОУ СПО РС (Я) «Якутский медицинский колледж»</w:t>
                        </w:r>
                        <w:r w:rsidR="00903D9B">
                          <w:rPr>
                            <w:rFonts w:ascii="Times New Roman" w:hAnsi="Times New Roman"/>
                            <w:sz w:val="28"/>
                            <w:szCs w:val="28"/>
                          </w:rPr>
                          <w:t>, профильного медицинского класса МБОУ «СОШ № 1».</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Ожидаемый эффект - повышение качества профессиональной подготовки среднего медперсонала.</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B56D55">
                          <w:rPr>
                            <w:rFonts w:ascii="Times New Roman" w:hAnsi="Times New Roman"/>
                            <w:b/>
                            <w:sz w:val="28"/>
                            <w:szCs w:val="28"/>
                          </w:rPr>
                          <w:t>Мероприятие</w:t>
                        </w:r>
                        <w:r>
                          <w:rPr>
                            <w:rFonts w:ascii="Times New Roman" w:hAnsi="Times New Roman"/>
                            <w:sz w:val="28"/>
                            <w:szCs w:val="28"/>
                          </w:rPr>
                          <w:t xml:space="preserve"> «Дополнительные выплаты медицинским работникам о</w:t>
                        </w:r>
                        <w:r w:rsidR="005966DC">
                          <w:rPr>
                            <w:rFonts w:ascii="Times New Roman" w:hAnsi="Times New Roman"/>
                            <w:sz w:val="28"/>
                            <w:szCs w:val="28"/>
                          </w:rPr>
                          <w:t>бразовательных организаций МР</w:t>
                        </w:r>
                        <w:r>
                          <w:rPr>
                            <w:rFonts w:ascii="Times New Roman" w:hAnsi="Times New Roman"/>
                            <w:sz w:val="28"/>
                            <w:szCs w:val="28"/>
                          </w:rPr>
                          <w:t xml:space="preserve"> «Мирнинский район» РС (Я)</w:t>
                        </w:r>
                        <w:r w:rsidR="00B7795A">
                          <w:rPr>
                            <w:rFonts w:ascii="Times New Roman" w:hAnsi="Times New Roman"/>
                            <w:sz w:val="28"/>
                            <w:szCs w:val="28"/>
                          </w:rPr>
                          <w:t xml:space="preserve"> с численностью обучающихся менее 500 человнек</w:t>
                        </w:r>
                        <w:r>
                          <w:rPr>
                            <w:rFonts w:ascii="Times New Roman" w:hAnsi="Times New Roman"/>
                            <w:sz w:val="28"/>
                            <w:szCs w:val="28"/>
                          </w:rPr>
                          <w:t>».</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Дополнительные выплаты производятся МКУ «Мирнинское районное управление образования» на основании заключенных между медицинскими работниками и образовательными учреждениями договоров гражданско-правового характера, с целью обеспечения постоянного медицинского сопровождения учебного процесса и контроля соблюдения санитарно-гигиенических норм в образовательных учреждениях.</w:t>
                        </w:r>
                      </w:p>
                      <w:p w:rsidR="00BE31DC" w:rsidRDefault="00BE31DC" w:rsidP="00BE31DC">
                        <w:pPr>
                          <w:jc w:val="both"/>
                          <w:rPr>
                            <w:rFonts w:ascii="Times New Roman" w:hAnsi="Times New Roman"/>
                            <w:sz w:val="28"/>
                            <w:szCs w:val="28"/>
                          </w:rPr>
                        </w:pPr>
                        <w:r>
                          <w:rPr>
                            <w:rFonts w:ascii="Times New Roman" w:hAnsi="Times New Roman"/>
                            <w:sz w:val="28"/>
                            <w:szCs w:val="28"/>
                          </w:rPr>
                          <w:lastRenderedPageBreak/>
                          <w:t xml:space="preserve">             Ожидаемый эффект – привлечение и закрепление медицинских работников, являющихся сотрудниками учреждений здравоохранения, для постоянной работы на базе  закрепленных за ними образовательных учреждений.</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31167F">
                          <w:rPr>
                            <w:rFonts w:ascii="Times New Roman" w:hAnsi="Times New Roman"/>
                            <w:b/>
                            <w:sz w:val="28"/>
                            <w:szCs w:val="28"/>
                          </w:rPr>
                          <w:t>Мероприятие</w:t>
                        </w:r>
                        <w:r>
                          <w:rPr>
                            <w:rFonts w:ascii="Times New Roman" w:hAnsi="Times New Roman"/>
                            <w:sz w:val="28"/>
                            <w:szCs w:val="28"/>
                          </w:rPr>
                          <w:t xml:space="preserve">  «Предоставление единовременной выплаты врачам,  впервые прибывшим на работу в государственные учреждения здравоохранения – ГБУ РС (Я) «Мирнинская центральная районная больница»</w:t>
                        </w:r>
                        <w:r w:rsidR="00051E89">
                          <w:rPr>
                            <w:rFonts w:ascii="Times New Roman" w:hAnsi="Times New Roman"/>
                            <w:sz w:val="28"/>
                            <w:szCs w:val="28"/>
                          </w:rPr>
                          <w:t xml:space="preserve">, </w:t>
                        </w:r>
                        <w:r>
                          <w:rPr>
                            <w:rFonts w:ascii="Times New Roman" w:hAnsi="Times New Roman"/>
                            <w:sz w:val="28"/>
                            <w:szCs w:val="28"/>
                          </w:rPr>
                          <w:t xml:space="preserve"> ГБУ РС (Я) </w:t>
                        </w:r>
                        <w:r w:rsidR="00051E89">
                          <w:rPr>
                            <w:rFonts w:ascii="Times New Roman" w:hAnsi="Times New Roman"/>
                            <w:sz w:val="28"/>
                            <w:szCs w:val="28"/>
                          </w:rPr>
                          <w:t>«Айхальская городская больница», Мирнинский филиал ГБУ РС (Я) «Якутский республиканский центр по профилактике и борьбе со СПИД и инфекционными заболеваниями».</w:t>
                        </w:r>
                        <w:r>
                          <w:rPr>
                            <w:rFonts w:ascii="Times New Roman" w:hAnsi="Times New Roman"/>
                            <w:sz w:val="28"/>
                            <w:szCs w:val="28"/>
                          </w:rPr>
                          <w:t xml:space="preserve"> </w:t>
                        </w:r>
                      </w:p>
                      <w:p w:rsidR="00BE31DC" w:rsidRDefault="00BE31DC" w:rsidP="00BE31DC">
                        <w:pPr>
                          <w:jc w:val="both"/>
                          <w:rPr>
                            <w:rFonts w:ascii="Times New Roman" w:hAnsi="Times New Roman"/>
                            <w:sz w:val="28"/>
                            <w:szCs w:val="28"/>
                          </w:rPr>
                        </w:pPr>
                        <w:r w:rsidRPr="008A04BC">
                          <w:rPr>
                            <w:rFonts w:ascii="Times New Roman" w:hAnsi="Times New Roman"/>
                            <w:sz w:val="28"/>
                            <w:szCs w:val="28"/>
                          </w:rPr>
                          <w:t xml:space="preserve">             </w:t>
                        </w:r>
                        <w:r>
                          <w:rPr>
                            <w:rFonts w:ascii="Times New Roman" w:hAnsi="Times New Roman"/>
                            <w:sz w:val="28"/>
                            <w:szCs w:val="28"/>
                          </w:rPr>
                          <w:t xml:space="preserve">Единовременные выплаты производятся в порядке, утвержденном </w:t>
                        </w:r>
                        <w:r w:rsidRPr="008A04BC">
                          <w:rPr>
                            <w:rFonts w:ascii="Times New Roman" w:hAnsi="Times New Roman"/>
                            <w:sz w:val="28"/>
                            <w:szCs w:val="28"/>
                          </w:rPr>
                          <w:t xml:space="preserve"> Постановлением районной Администрации от 25.07.2022 № 1061 «Об утверждении Порядка предоставления единовременной выплаты врачам государственных учреждений здравоохранения, расположенных на территории Мирнинского р</w:t>
                        </w:r>
                        <w:r w:rsidR="00051E89">
                          <w:rPr>
                            <w:rFonts w:ascii="Times New Roman" w:hAnsi="Times New Roman"/>
                            <w:sz w:val="28"/>
                            <w:szCs w:val="28"/>
                          </w:rPr>
                          <w:t>айона Республики Саха (Якутия), в том числе,</w:t>
                        </w:r>
                        <w:r w:rsidRPr="008A04BC">
                          <w:rPr>
                            <w:rFonts w:ascii="Times New Roman" w:hAnsi="Times New Roman"/>
                            <w:sz w:val="28"/>
                            <w:szCs w:val="28"/>
                          </w:rPr>
                          <w:t xml:space="preserve"> участникам программы «Земский доктор</w:t>
                        </w:r>
                        <w:r>
                          <w:rPr>
                            <w:rFonts w:ascii="Times New Roman" w:hAnsi="Times New Roman"/>
                            <w:sz w:val="28"/>
                            <w:szCs w:val="28"/>
                          </w:rPr>
                          <w:t xml:space="preserve">». </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Ожидаемый эффект- привлечение врачей для работы в учреждениях здравоохранения района.</w:t>
                        </w:r>
                      </w:p>
                      <w:p w:rsidR="00BE31DC" w:rsidRPr="00CF6755" w:rsidRDefault="00BE31DC" w:rsidP="00BE31DC">
                        <w:pPr>
                          <w:jc w:val="both"/>
                          <w:rPr>
                            <w:rFonts w:ascii="Times New Roman" w:hAnsi="Times New Roman"/>
                            <w:sz w:val="28"/>
                            <w:szCs w:val="28"/>
                          </w:rPr>
                        </w:pPr>
                        <w:r>
                          <w:rPr>
                            <w:rFonts w:ascii="Times New Roman" w:hAnsi="Times New Roman"/>
                            <w:sz w:val="28"/>
                            <w:szCs w:val="28"/>
                          </w:rPr>
                          <w:t xml:space="preserve">             </w:t>
                        </w:r>
                        <w:r w:rsidRPr="008A04BC">
                          <w:rPr>
                            <w:rFonts w:ascii="Times New Roman" w:hAnsi="Times New Roman"/>
                            <w:b/>
                            <w:sz w:val="28"/>
                            <w:szCs w:val="28"/>
                          </w:rPr>
                          <w:t>Задача 2.</w:t>
                        </w:r>
                        <w:r>
                          <w:rPr>
                            <w:rFonts w:ascii="Times New Roman" w:hAnsi="Times New Roman"/>
                            <w:sz w:val="28"/>
                            <w:szCs w:val="28"/>
                          </w:rPr>
                          <w:t xml:space="preserve">  Повышение  лекарственной обеспеченности населения и доступности реабилитационной помощи:</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AB72BA">
                          <w:rPr>
                            <w:rFonts w:ascii="Times New Roman" w:hAnsi="Times New Roman"/>
                            <w:b/>
                            <w:sz w:val="28"/>
                            <w:szCs w:val="28"/>
                          </w:rPr>
                          <w:t>Мероприятие</w:t>
                        </w:r>
                        <w:r>
                          <w:rPr>
                            <w:rFonts w:ascii="Times New Roman" w:hAnsi="Times New Roman"/>
                            <w:sz w:val="28"/>
                            <w:szCs w:val="28"/>
                          </w:rPr>
                          <w:t xml:space="preserve"> «К</w:t>
                        </w:r>
                        <w:r w:rsidRPr="00CF6755">
                          <w:rPr>
                            <w:rFonts w:ascii="Times New Roman" w:hAnsi="Times New Roman"/>
                            <w:sz w:val="28"/>
                            <w:szCs w:val="28"/>
                          </w:rPr>
                          <w:t>ом</w:t>
                        </w:r>
                        <w:r>
                          <w:rPr>
                            <w:rFonts w:ascii="Times New Roman" w:hAnsi="Times New Roman"/>
                            <w:sz w:val="28"/>
                            <w:szCs w:val="28"/>
                          </w:rPr>
                          <w:t>пенсация приобретения гражданам</w:t>
                        </w:r>
                        <w:r w:rsidRPr="00CF6755">
                          <w:rPr>
                            <w:rFonts w:ascii="Times New Roman" w:hAnsi="Times New Roman"/>
                            <w:sz w:val="28"/>
                            <w:szCs w:val="28"/>
                          </w:rPr>
                          <w:t xml:space="preserve"> лекарственных препаратов, не входящих в перечень для льготного обеспечения, </w:t>
                        </w:r>
                        <w:r>
                          <w:rPr>
                            <w:rFonts w:ascii="Times New Roman" w:hAnsi="Times New Roman"/>
                            <w:sz w:val="28"/>
                            <w:szCs w:val="28"/>
                          </w:rPr>
                          <w:t>а также компенсация затрат на реабилитацию для участников СВО»</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Порядок компенсации затрат на приобретение лекарственных препаратов и реабилитационные мероприятия для участников СВО, а также  льготные категории граждан определены в соответствии</w:t>
                        </w:r>
                        <w:r w:rsidRPr="00CF6755">
                          <w:rPr>
                            <w:rFonts w:ascii="Times New Roman" w:hAnsi="Times New Roman"/>
                            <w:sz w:val="28"/>
                            <w:szCs w:val="28"/>
                          </w:rPr>
                          <w:t xml:space="preserve"> с </w:t>
                        </w:r>
                        <w:r>
                          <w:rPr>
                            <w:rFonts w:ascii="Times New Roman" w:hAnsi="Times New Roman"/>
                            <w:sz w:val="28"/>
                            <w:szCs w:val="28"/>
                          </w:rPr>
                          <w:t xml:space="preserve">постановлением районной Администрации от 02.05.2023 г. «О внесении  изменений в постановление районной Администрации от 26.10.2016 № 1264 «Об утверждении Порядка компенсации гражданам финансовых средств, затраченных на приобретение лекарственных препаратов, не входящих в перечень для льготного обеспечения». </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Ожидаемый эффект – возможность применения гражданами льготной категории более эффективных препаратов для лечения хронических заболеваний с целью снижения риска осложнений, предоставление реабилитационной помощи участникам СВО в необходимом объеме в соответствующие сроки.</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AB5495">
                          <w:rPr>
                            <w:rFonts w:ascii="Times New Roman" w:hAnsi="Times New Roman"/>
                            <w:b/>
                            <w:sz w:val="28"/>
                            <w:szCs w:val="28"/>
                          </w:rPr>
                          <w:t>Задача 3</w:t>
                        </w:r>
                        <w:r>
                          <w:rPr>
                            <w:rFonts w:ascii="Times New Roman" w:hAnsi="Times New Roman"/>
                            <w:sz w:val="28"/>
                            <w:szCs w:val="28"/>
                          </w:rPr>
                          <w:t>. Пропаганда и повышение престижа массового донорства крови и ее компонентов:</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AB5495">
                          <w:rPr>
                            <w:rFonts w:ascii="Times New Roman" w:hAnsi="Times New Roman"/>
                            <w:b/>
                            <w:sz w:val="28"/>
                            <w:szCs w:val="28"/>
                          </w:rPr>
                          <w:t>Мероприятие</w:t>
                        </w:r>
                        <w:r>
                          <w:rPr>
                            <w:rFonts w:ascii="Times New Roman" w:hAnsi="Times New Roman"/>
                            <w:sz w:val="28"/>
                            <w:szCs w:val="28"/>
                          </w:rPr>
                          <w:t xml:space="preserve"> «Приобретение наградной продукции для поощрения доноров».</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Приобретение наградной продукции (нагрудные знаки «Почетный донор» и удостоверения к нагрудному знаку «Почетный донор») </w:t>
                        </w:r>
                        <w:r w:rsidRPr="0043164A">
                          <w:rPr>
                            <w:rFonts w:ascii="Times New Roman" w:hAnsi="Times New Roman"/>
                            <w:sz w:val="28"/>
                            <w:szCs w:val="28"/>
                          </w:rPr>
                          <w:t xml:space="preserve">путем </w:t>
                        </w:r>
                        <w:r>
                          <w:rPr>
                            <w:rFonts w:ascii="Times New Roman" w:hAnsi="Times New Roman"/>
                            <w:sz w:val="28"/>
                            <w:szCs w:val="28"/>
                          </w:rPr>
                          <w:t>проведения процедур конкурентных закупок.</w:t>
                        </w:r>
                      </w:p>
                      <w:p w:rsidR="00BE31DC" w:rsidRPr="004E086B" w:rsidRDefault="00BE31DC" w:rsidP="00BE31DC">
                        <w:pPr>
                          <w:jc w:val="both"/>
                        </w:pPr>
                        <w:r>
                          <w:rPr>
                            <w:rFonts w:ascii="Times New Roman" w:hAnsi="Times New Roman"/>
                            <w:sz w:val="28"/>
                            <w:szCs w:val="28"/>
                          </w:rPr>
                          <w:t xml:space="preserve">               Ожидаемый эффект – повышение престижа муниципальной награды.</w:t>
                        </w:r>
                      </w:p>
                      <w:p w:rsidR="00BE31DC" w:rsidRDefault="00BE31DC" w:rsidP="00BE31DC">
                        <w:pPr>
                          <w:jc w:val="both"/>
                          <w:rPr>
                            <w:rFonts w:ascii="Times New Roman" w:hAnsi="Times New Roman"/>
                            <w:sz w:val="28"/>
                            <w:szCs w:val="28"/>
                          </w:rPr>
                        </w:pPr>
                        <w:r w:rsidRPr="00AB5495">
                          <w:rPr>
                            <w:rFonts w:ascii="Times New Roman" w:hAnsi="Times New Roman"/>
                            <w:b/>
                            <w:sz w:val="28"/>
                            <w:szCs w:val="28"/>
                          </w:rPr>
                          <w:t xml:space="preserve">               Мероприятие</w:t>
                        </w:r>
                        <w:r>
                          <w:rPr>
                            <w:rFonts w:ascii="Times New Roman" w:hAnsi="Times New Roman"/>
                            <w:sz w:val="28"/>
                            <w:szCs w:val="28"/>
                          </w:rPr>
                          <w:t xml:space="preserve"> «Присвоение звания</w:t>
                        </w:r>
                        <w:r w:rsidRPr="00CF6755">
                          <w:rPr>
                            <w:rFonts w:ascii="Times New Roman" w:hAnsi="Times New Roman"/>
                            <w:sz w:val="28"/>
                            <w:szCs w:val="28"/>
                          </w:rPr>
                          <w:t xml:space="preserve"> «Почетный донор М</w:t>
                        </w:r>
                        <w:r>
                          <w:rPr>
                            <w:rFonts w:ascii="Times New Roman" w:hAnsi="Times New Roman"/>
                            <w:sz w:val="28"/>
                            <w:szCs w:val="28"/>
                          </w:rPr>
                          <w:t>ирнинского района».</w:t>
                        </w:r>
                      </w:p>
                      <w:p w:rsidR="00BE31DC" w:rsidRDefault="00BE31DC" w:rsidP="00BE31DC">
                        <w:pPr>
                          <w:jc w:val="both"/>
                          <w:rPr>
                            <w:rFonts w:ascii="Times New Roman" w:hAnsi="Times New Roman"/>
                            <w:sz w:val="28"/>
                            <w:szCs w:val="28"/>
                          </w:rPr>
                        </w:pPr>
                        <w:r>
                          <w:rPr>
                            <w:rFonts w:ascii="Times New Roman" w:hAnsi="Times New Roman"/>
                            <w:sz w:val="28"/>
                            <w:szCs w:val="28"/>
                          </w:rPr>
                          <w:lastRenderedPageBreak/>
                          <w:t xml:space="preserve">              Присвоение звания осуществляется в соответствии с постановлением районной Адми</w:t>
                        </w:r>
                        <w:r w:rsidR="009D42B8">
                          <w:rPr>
                            <w:rFonts w:ascii="Times New Roman" w:hAnsi="Times New Roman"/>
                            <w:sz w:val="28"/>
                            <w:szCs w:val="28"/>
                          </w:rPr>
                          <w:t xml:space="preserve">нистрации </w:t>
                        </w:r>
                        <w:r w:rsidR="00EA578A">
                          <w:rPr>
                            <w:rFonts w:ascii="Times New Roman" w:hAnsi="Times New Roman"/>
                            <w:sz w:val="28"/>
                            <w:szCs w:val="28"/>
                          </w:rPr>
                          <w:t>от 31.08.2016 № 1039 «О</w:t>
                        </w:r>
                        <w:r>
                          <w:rPr>
                            <w:rFonts w:ascii="Times New Roman" w:hAnsi="Times New Roman"/>
                            <w:sz w:val="28"/>
                            <w:szCs w:val="28"/>
                          </w:rPr>
                          <w:t xml:space="preserve">б утверждении Положения о звании «Почетный донор Мирнинского района»  </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Ожидаемый эффект – привлечение граждан к донорству крови и ее компонентов.</w:t>
                        </w:r>
                      </w:p>
                      <w:p w:rsidR="00BE31DC" w:rsidRPr="00975BCE" w:rsidRDefault="00BE31DC" w:rsidP="00BE31DC">
                        <w:pPr>
                          <w:jc w:val="both"/>
                        </w:pPr>
                        <w:r>
                          <w:rPr>
                            <w:rFonts w:ascii="Times New Roman" w:hAnsi="Times New Roman"/>
                            <w:sz w:val="28"/>
                            <w:szCs w:val="28"/>
                          </w:rPr>
                          <w:t xml:space="preserve">             </w:t>
                        </w:r>
                        <w:r w:rsidRPr="00AB6CD7">
                          <w:rPr>
                            <w:rFonts w:ascii="Times New Roman" w:hAnsi="Times New Roman"/>
                            <w:b/>
                            <w:sz w:val="28"/>
                            <w:szCs w:val="28"/>
                          </w:rPr>
                          <w:t>Задача 4</w:t>
                        </w:r>
                        <w:r>
                          <w:rPr>
                            <w:rFonts w:ascii="Times New Roman" w:hAnsi="Times New Roman"/>
                            <w:sz w:val="28"/>
                            <w:szCs w:val="28"/>
                          </w:rPr>
                          <w:t>. Усиление мер профилактики туберкулеза.</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AB6CD7">
                          <w:rPr>
                            <w:rFonts w:ascii="Times New Roman" w:hAnsi="Times New Roman"/>
                            <w:b/>
                            <w:sz w:val="28"/>
                            <w:szCs w:val="28"/>
                          </w:rPr>
                          <w:t>Мероприятие</w:t>
                        </w:r>
                        <w:r>
                          <w:rPr>
                            <w:rFonts w:ascii="Times New Roman" w:hAnsi="Times New Roman"/>
                            <w:sz w:val="28"/>
                            <w:szCs w:val="28"/>
                          </w:rPr>
                          <w:t xml:space="preserve"> «Ф</w:t>
                        </w:r>
                        <w:r w:rsidRPr="00CF6755">
                          <w:rPr>
                            <w:rFonts w:ascii="Times New Roman" w:hAnsi="Times New Roman"/>
                            <w:sz w:val="28"/>
                            <w:szCs w:val="28"/>
                          </w:rPr>
                          <w:t>инансирование заключительной дезинфекции в очагах туберкулезной инфекции</w:t>
                        </w:r>
                        <w:r>
                          <w:rPr>
                            <w:rFonts w:ascii="Times New Roman" w:hAnsi="Times New Roman"/>
                            <w:sz w:val="28"/>
                            <w:szCs w:val="28"/>
                          </w:rPr>
                          <w:t>».</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О</w:t>
                        </w:r>
                        <w:r w:rsidRPr="00CF6755">
                          <w:rPr>
                            <w:rFonts w:ascii="Times New Roman" w:hAnsi="Times New Roman"/>
                            <w:sz w:val="28"/>
                            <w:szCs w:val="28"/>
                          </w:rPr>
                          <w:t>сущест</w:t>
                        </w:r>
                        <w:r>
                          <w:rPr>
                            <w:rFonts w:ascii="Times New Roman" w:hAnsi="Times New Roman"/>
                            <w:sz w:val="28"/>
                            <w:szCs w:val="28"/>
                          </w:rPr>
                          <w:t xml:space="preserve">вляется в соответствии со ст. 6.1 Федерального закона от 18.06.2001 № 77-ФЗ «О предупреждении распространения туберкулеза в Российской Федерации», пп. 41, 88 постановления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 на основании договора с уполномоченной организацией и актов выполненных работ. </w:t>
                        </w:r>
                      </w:p>
                      <w:p w:rsidR="00BE31DC" w:rsidRPr="00CF6755" w:rsidRDefault="00BE31DC" w:rsidP="00BE31DC">
                        <w:pPr>
                          <w:jc w:val="both"/>
                          <w:rPr>
                            <w:rFonts w:ascii="Times New Roman" w:hAnsi="Times New Roman"/>
                            <w:sz w:val="28"/>
                            <w:szCs w:val="28"/>
                          </w:rPr>
                        </w:pPr>
                        <w:r>
                          <w:rPr>
                            <w:rFonts w:ascii="Times New Roman" w:hAnsi="Times New Roman"/>
                            <w:sz w:val="28"/>
                            <w:szCs w:val="28"/>
                          </w:rPr>
                          <w:t xml:space="preserve">              Ожидаемый эффект – снижение распространения туберкулезной инфекции.</w:t>
                        </w:r>
                      </w:p>
                      <w:p w:rsidR="00BE31DC" w:rsidRDefault="00BE31DC" w:rsidP="00BE31DC">
                        <w:pPr>
                          <w:jc w:val="both"/>
                          <w:rPr>
                            <w:rFonts w:ascii="Times New Roman" w:hAnsi="Times New Roman"/>
                            <w:sz w:val="28"/>
                            <w:szCs w:val="28"/>
                          </w:rPr>
                        </w:pPr>
                        <w:r>
                          <w:rPr>
                            <w:rFonts w:ascii="Times New Roman" w:hAnsi="Times New Roman"/>
                            <w:sz w:val="28"/>
                            <w:szCs w:val="28"/>
                          </w:rPr>
                          <w:t xml:space="preserve">              </w:t>
                        </w:r>
                        <w:r w:rsidRPr="00244935">
                          <w:rPr>
                            <w:rFonts w:ascii="Times New Roman" w:hAnsi="Times New Roman"/>
                            <w:b/>
                            <w:sz w:val="28"/>
                            <w:szCs w:val="28"/>
                          </w:rPr>
                          <w:t>Задача 5.</w:t>
                        </w:r>
                        <w:r>
                          <w:rPr>
                            <w:rFonts w:ascii="Times New Roman" w:hAnsi="Times New Roman"/>
                            <w:sz w:val="28"/>
                            <w:szCs w:val="28"/>
                          </w:rPr>
                          <w:t xml:space="preserve"> Повышение доли выявленных на ранней стадии социально значимых заболеваний.</w:t>
                        </w:r>
                      </w:p>
                      <w:p w:rsidR="00BE31DC"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w:t>
                        </w:r>
                        <w:r w:rsidRPr="00CF6755">
                          <w:rPr>
                            <w:rFonts w:ascii="Times New Roman" w:hAnsi="Times New Roman"/>
                            <w:sz w:val="28"/>
                            <w:szCs w:val="28"/>
                          </w:rPr>
                          <w:t xml:space="preserve"> </w:t>
                        </w:r>
                        <w:r>
                          <w:rPr>
                            <w:rFonts w:ascii="Times New Roman" w:hAnsi="Times New Roman"/>
                            <w:sz w:val="28"/>
                            <w:szCs w:val="28"/>
                          </w:rPr>
                          <w:t xml:space="preserve">            </w:t>
                        </w:r>
                        <w:r w:rsidRPr="00244935">
                          <w:rPr>
                            <w:rFonts w:ascii="Times New Roman" w:hAnsi="Times New Roman"/>
                            <w:b/>
                            <w:sz w:val="28"/>
                            <w:szCs w:val="28"/>
                          </w:rPr>
                          <w:t>Мероприятие</w:t>
                        </w:r>
                        <w:r>
                          <w:rPr>
                            <w:rFonts w:ascii="Times New Roman" w:hAnsi="Times New Roman"/>
                            <w:sz w:val="28"/>
                            <w:szCs w:val="28"/>
                          </w:rPr>
                          <w:t xml:space="preserve"> «Приобретение препаратов</w:t>
                        </w:r>
                        <w:r w:rsidR="00903D9B">
                          <w:rPr>
                            <w:rFonts w:ascii="Times New Roman" w:hAnsi="Times New Roman"/>
                            <w:sz w:val="28"/>
                            <w:szCs w:val="28"/>
                          </w:rPr>
                          <w:t>, медицинских изделий</w:t>
                        </w:r>
                        <w:r>
                          <w:rPr>
                            <w:rFonts w:ascii="Times New Roman" w:hAnsi="Times New Roman"/>
                            <w:sz w:val="28"/>
                            <w:szCs w:val="28"/>
                          </w:rPr>
                          <w:t xml:space="preserve"> и изделий медицинского назначения</w:t>
                        </w:r>
                        <w:r w:rsidR="00653B34">
                          <w:rPr>
                            <w:rFonts w:ascii="Times New Roman" w:hAnsi="Times New Roman"/>
                            <w:sz w:val="28"/>
                            <w:szCs w:val="28"/>
                          </w:rPr>
                          <w:t xml:space="preserve">, мебели, компьютерной и бытовой техники </w:t>
                        </w:r>
                        <w:r>
                          <w:rPr>
                            <w:rFonts w:ascii="Times New Roman" w:hAnsi="Times New Roman"/>
                            <w:sz w:val="28"/>
                            <w:szCs w:val="28"/>
                          </w:rPr>
                          <w:t xml:space="preserve"> для проведения профилактических </w:t>
                        </w:r>
                        <w:r w:rsidR="00070395">
                          <w:rPr>
                            <w:rFonts w:ascii="Times New Roman" w:hAnsi="Times New Roman"/>
                            <w:sz w:val="28"/>
                            <w:szCs w:val="28"/>
                          </w:rPr>
                          <w:t xml:space="preserve">и лечебных </w:t>
                        </w:r>
                        <w:r>
                          <w:rPr>
                            <w:rFonts w:ascii="Times New Roman" w:hAnsi="Times New Roman"/>
                            <w:sz w:val="28"/>
                            <w:szCs w:val="28"/>
                          </w:rPr>
                          <w:t>мероприятий»</w:t>
                        </w:r>
                        <w:r w:rsidRPr="0043164A">
                          <w:rPr>
                            <w:rFonts w:ascii="Times New Roman" w:hAnsi="Times New Roman"/>
                            <w:sz w:val="28"/>
                            <w:szCs w:val="28"/>
                          </w:rPr>
                          <w:t xml:space="preserve"> </w:t>
                        </w:r>
                      </w:p>
                      <w:p w:rsidR="00BE31DC" w:rsidRPr="006E47B1"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Приобретение препаратов и изделий медицинского назначения осуществляется </w:t>
                        </w:r>
                        <w:r w:rsidRPr="0043164A">
                          <w:rPr>
                            <w:rFonts w:ascii="Times New Roman" w:hAnsi="Times New Roman"/>
                            <w:sz w:val="28"/>
                            <w:szCs w:val="28"/>
                          </w:rPr>
                          <w:t xml:space="preserve">путем </w:t>
                        </w:r>
                        <w:r>
                          <w:rPr>
                            <w:rFonts w:ascii="Times New Roman" w:hAnsi="Times New Roman"/>
                            <w:sz w:val="28"/>
                            <w:szCs w:val="28"/>
                          </w:rPr>
                          <w:t>проведения процедур конкурентных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 44-ФЗ.</w:t>
                        </w:r>
                        <w:r w:rsidRPr="006E47B1">
                          <w:rPr>
                            <w:rFonts w:ascii="Times New Roman" w:hAnsi="Times New Roman"/>
                            <w:sz w:val="28"/>
                            <w:szCs w:val="28"/>
                          </w:rPr>
                          <w:t xml:space="preserve"> </w:t>
                        </w:r>
                        <w:r>
                          <w:rPr>
                            <w:rFonts w:ascii="Times New Roman" w:hAnsi="Times New Roman"/>
                            <w:sz w:val="28"/>
                            <w:szCs w:val="28"/>
                          </w:rPr>
                          <w:t>Заказчиком в случае приобретения основных средств является МКУ «Комитет имущественных отношений», в случае приобретения расходных материалов – Администрация МО «Мирнинский район». Передача в государственную собственность Республики Саха (Якутия) в случае приобретения основных средств осуществляется решением сессии районного Совета депутатов. В случае приобретение расходных материалов передача осуществляется на основании решения комиссии по поступлению и выбытию активов Администрации района. Конечным получателем препаратов и изделий медицинского назначения являются ГБУ РС (Я) «Мирнинская ЦРБ» или «Айхальская ГБ».</w:t>
                        </w:r>
                      </w:p>
                      <w:p w:rsidR="00BE31DC"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Ожидаемый эффект – повышение охвата населения профилактическими  мероприятиям.</w:t>
                        </w:r>
                      </w:p>
                      <w:p w:rsidR="00BE31DC" w:rsidRPr="0043164A"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w:t>
                        </w:r>
                        <w:r w:rsidRPr="00244935">
                          <w:rPr>
                            <w:rFonts w:ascii="Times New Roman" w:hAnsi="Times New Roman"/>
                            <w:b/>
                            <w:sz w:val="28"/>
                            <w:szCs w:val="28"/>
                          </w:rPr>
                          <w:t>Задача 6.</w:t>
                        </w:r>
                        <w:r>
                          <w:rPr>
                            <w:rFonts w:ascii="Times New Roman" w:hAnsi="Times New Roman"/>
                            <w:sz w:val="28"/>
                            <w:szCs w:val="28"/>
                          </w:rPr>
                          <w:t xml:space="preserve"> Разработка информационных материалов по санитарно-гигиеническому просвещению населения.</w:t>
                        </w:r>
                      </w:p>
                      <w:p w:rsidR="00BE31DC" w:rsidRPr="0043164A"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w:t>
                        </w:r>
                        <w:r w:rsidRPr="00244935">
                          <w:rPr>
                            <w:rFonts w:ascii="Times New Roman" w:hAnsi="Times New Roman"/>
                            <w:b/>
                            <w:sz w:val="28"/>
                            <w:szCs w:val="28"/>
                          </w:rPr>
                          <w:t>Мероприятие</w:t>
                        </w:r>
                        <w:r>
                          <w:rPr>
                            <w:rFonts w:ascii="Times New Roman" w:hAnsi="Times New Roman"/>
                            <w:sz w:val="28"/>
                            <w:szCs w:val="28"/>
                          </w:rPr>
                          <w:t xml:space="preserve"> «Выпуск материалов наглядной агитации по санитарно-гигиеническому просвещению населения и пропаганде донорства крови и ее компонентов».</w:t>
                        </w:r>
                      </w:p>
                      <w:p w:rsidR="00BE31DC" w:rsidRDefault="00BE31DC" w:rsidP="00BE31D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Информационные материалы для наглядной агитации приобретаются  </w:t>
                        </w:r>
                        <w:r w:rsidRPr="0043164A">
                          <w:rPr>
                            <w:rFonts w:ascii="Times New Roman" w:hAnsi="Times New Roman"/>
                            <w:sz w:val="28"/>
                            <w:szCs w:val="28"/>
                          </w:rPr>
                          <w:t xml:space="preserve"> </w:t>
                        </w:r>
                        <w:r>
                          <w:rPr>
                            <w:rFonts w:ascii="Times New Roman" w:hAnsi="Times New Roman"/>
                            <w:sz w:val="28"/>
                            <w:szCs w:val="28"/>
                          </w:rPr>
                          <w:t xml:space="preserve">путем </w:t>
                        </w:r>
                        <w:r w:rsidRPr="0043164A">
                          <w:rPr>
                            <w:rFonts w:ascii="Times New Roman" w:hAnsi="Times New Roman"/>
                            <w:sz w:val="28"/>
                            <w:szCs w:val="28"/>
                          </w:rPr>
                          <w:t xml:space="preserve">проведения </w:t>
                        </w:r>
                        <w:r>
                          <w:rPr>
                            <w:rFonts w:ascii="Times New Roman" w:hAnsi="Times New Roman"/>
                            <w:sz w:val="28"/>
                            <w:szCs w:val="28"/>
                          </w:rPr>
                          <w:t xml:space="preserve">процедур конкурентных закупок в соответствии с </w:t>
                        </w:r>
                        <w:r>
                          <w:rPr>
                            <w:rFonts w:ascii="Times New Roman" w:hAnsi="Times New Roman"/>
                            <w:sz w:val="28"/>
                            <w:szCs w:val="28"/>
                          </w:rPr>
                          <w:lastRenderedPageBreak/>
                          <w:t>федеральным законом «О контрактной системе в сфере закупок, товаров, работ, услуг для обеспечения государственных и муниципальных нужд» от 05.04.2013 № 44-ФЗ. Зака</w:t>
                        </w:r>
                        <w:r w:rsidR="005966DC">
                          <w:rPr>
                            <w:rFonts w:ascii="Times New Roman" w:hAnsi="Times New Roman"/>
                            <w:sz w:val="28"/>
                            <w:szCs w:val="28"/>
                          </w:rPr>
                          <w:t>зчиком является Администрация МР</w:t>
                        </w:r>
                        <w:r>
                          <w:rPr>
                            <w:rFonts w:ascii="Times New Roman" w:hAnsi="Times New Roman"/>
                            <w:sz w:val="28"/>
                            <w:szCs w:val="28"/>
                          </w:rPr>
                          <w:t xml:space="preserve"> «Мирнинский район». Передача осуществляется на основании решения комиссии по поступлению и выбытию активов Администрации района. Конечным получателем материалов  являются ГБУ РС (Я) «Мирнинская ЦРБ» или «Айхальская ГБ».</w:t>
                        </w:r>
                      </w:p>
                      <w:p w:rsidR="00C5639C" w:rsidRPr="00710CA5" w:rsidRDefault="00BE31DC" w:rsidP="00C5639C">
                        <w:pPr>
                          <w:overflowPunct w:val="0"/>
                          <w:autoSpaceDE w:val="0"/>
                          <w:autoSpaceDN w:val="0"/>
                          <w:adjustRightInd w:val="0"/>
                          <w:jc w:val="both"/>
                          <w:textAlignment w:val="baseline"/>
                          <w:outlineLvl w:val="0"/>
                          <w:rPr>
                            <w:rFonts w:ascii="Times New Roman" w:hAnsi="Times New Roman"/>
                            <w:sz w:val="28"/>
                            <w:szCs w:val="28"/>
                          </w:rPr>
                        </w:pPr>
                        <w:r>
                          <w:rPr>
                            <w:rFonts w:ascii="Times New Roman" w:hAnsi="Times New Roman"/>
                            <w:sz w:val="28"/>
                            <w:szCs w:val="28"/>
                          </w:rPr>
                          <w:t xml:space="preserve">              Ожидаемый эффект – повышение уровня знаний населения о последствиях запущенных заболеваний и необходимости их профилактики. </w:t>
                        </w:r>
                      </w:p>
                    </w:tc>
                  </w:tr>
                </w:tbl>
                <w:p w:rsidR="00BE31DC" w:rsidRPr="00B531F3" w:rsidRDefault="00BE31DC" w:rsidP="00BE31DC">
                  <w:pPr>
                    <w:pStyle w:val="a8"/>
                    <w:overflowPunct w:val="0"/>
                    <w:autoSpaceDE w:val="0"/>
                    <w:autoSpaceDN w:val="0"/>
                    <w:adjustRightInd w:val="0"/>
                    <w:ind w:left="0"/>
                    <w:jc w:val="both"/>
                    <w:textAlignment w:val="baseline"/>
                    <w:outlineLvl w:val="0"/>
                    <w:rPr>
                      <w:sz w:val="28"/>
                      <w:szCs w:val="28"/>
                    </w:rPr>
                  </w:pPr>
                </w:p>
              </w:tc>
            </w:tr>
          </w:tbl>
          <w:p w:rsidR="00BE31DC" w:rsidRPr="004B40F6" w:rsidRDefault="00BE31DC" w:rsidP="00BE31DC">
            <w:pPr>
              <w:tabs>
                <w:tab w:val="left" w:pos="4080"/>
              </w:tabs>
              <w:overflowPunct w:val="0"/>
              <w:autoSpaceDE w:val="0"/>
              <w:autoSpaceDN w:val="0"/>
              <w:adjustRightInd w:val="0"/>
              <w:jc w:val="both"/>
              <w:textAlignment w:val="baseline"/>
              <w:outlineLvl w:val="0"/>
              <w:rPr>
                <w:sz w:val="28"/>
                <w:szCs w:val="28"/>
              </w:rPr>
            </w:pPr>
          </w:p>
        </w:tc>
      </w:tr>
    </w:tbl>
    <w:p w:rsidR="00BE31DC" w:rsidRDefault="00BE31DC" w:rsidP="00C5639C"/>
    <w:p w:rsidR="00AB3785" w:rsidRDefault="00AB3785" w:rsidP="00C5639C">
      <w:pPr>
        <w:overflowPunct w:val="0"/>
        <w:autoSpaceDE w:val="0"/>
        <w:autoSpaceDN w:val="0"/>
        <w:adjustRightInd w:val="0"/>
        <w:jc w:val="center"/>
        <w:textAlignment w:val="baseline"/>
        <w:rPr>
          <w:rFonts w:ascii="Times New Roman" w:hAnsi="Times New Roman"/>
          <w:szCs w:val="24"/>
        </w:rPr>
      </w:pPr>
    </w:p>
    <w:p w:rsidR="00AB3785" w:rsidRDefault="00AB3785" w:rsidP="00C5639C">
      <w:pPr>
        <w:overflowPunct w:val="0"/>
        <w:autoSpaceDE w:val="0"/>
        <w:autoSpaceDN w:val="0"/>
        <w:adjustRightInd w:val="0"/>
        <w:jc w:val="center"/>
        <w:textAlignment w:val="baseline"/>
        <w:rPr>
          <w:rFonts w:ascii="Times New Roman" w:hAnsi="Times New Roman"/>
          <w:szCs w:val="24"/>
        </w:rPr>
      </w:pPr>
    </w:p>
    <w:p w:rsidR="00AB3785" w:rsidRDefault="00AB3785" w:rsidP="00C5639C">
      <w:pPr>
        <w:overflowPunct w:val="0"/>
        <w:autoSpaceDE w:val="0"/>
        <w:autoSpaceDN w:val="0"/>
        <w:adjustRightInd w:val="0"/>
        <w:jc w:val="center"/>
        <w:textAlignment w:val="baseline"/>
        <w:rPr>
          <w:rFonts w:ascii="Times New Roman" w:hAnsi="Times New Roman"/>
          <w:szCs w:val="24"/>
        </w:rPr>
        <w:sectPr w:rsidR="00AB3785" w:rsidSect="00BE31DC">
          <w:footerReference w:type="default" r:id="rId9"/>
          <w:pgSz w:w="11906" w:h="16838"/>
          <w:pgMar w:top="720" w:right="720" w:bottom="720" w:left="720" w:header="708" w:footer="708" w:gutter="0"/>
          <w:cols w:space="708"/>
          <w:docGrid w:linePitch="360"/>
        </w:sectPr>
      </w:pPr>
    </w:p>
    <w:p w:rsidR="001E5DE3" w:rsidRPr="00923A4A" w:rsidRDefault="001E5DE3" w:rsidP="001E5DE3">
      <w:pPr>
        <w:overflowPunct w:val="0"/>
        <w:autoSpaceDE w:val="0"/>
        <w:autoSpaceDN w:val="0"/>
        <w:adjustRightInd w:val="0"/>
        <w:jc w:val="right"/>
        <w:textAlignment w:val="baseline"/>
        <w:outlineLvl w:val="0"/>
        <w:rPr>
          <w:rFonts w:ascii="Times New Roman" w:hAnsi="Times New Roman"/>
          <w:szCs w:val="24"/>
        </w:rPr>
      </w:pPr>
      <w:r w:rsidRPr="00923A4A">
        <w:rPr>
          <w:rFonts w:ascii="Times New Roman" w:hAnsi="Times New Roman"/>
          <w:szCs w:val="24"/>
        </w:rPr>
        <w:lastRenderedPageBreak/>
        <w:t>Приложение 1</w:t>
      </w:r>
    </w:p>
    <w:p w:rsidR="001E5DE3" w:rsidRPr="00923A4A" w:rsidRDefault="001E5DE3" w:rsidP="001E5DE3">
      <w:pPr>
        <w:overflowPunct w:val="0"/>
        <w:autoSpaceDE w:val="0"/>
        <w:autoSpaceDN w:val="0"/>
        <w:adjustRightInd w:val="0"/>
        <w:jc w:val="right"/>
        <w:textAlignment w:val="baseline"/>
        <w:outlineLvl w:val="0"/>
        <w:rPr>
          <w:rFonts w:ascii="Times New Roman" w:hAnsi="Times New Roman"/>
          <w:szCs w:val="24"/>
        </w:rPr>
      </w:pPr>
      <w:r>
        <w:rPr>
          <w:rFonts w:ascii="Times New Roman" w:hAnsi="Times New Roman"/>
          <w:szCs w:val="24"/>
        </w:rPr>
        <w:t>к</w:t>
      </w:r>
      <w:r w:rsidRPr="00923A4A">
        <w:rPr>
          <w:rFonts w:ascii="Times New Roman" w:hAnsi="Times New Roman"/>
          <w:szCs w:val="24"/>
        </w:rPr>
        <w:t xml:space="preserve"> постановлению районной Администрации</w:t>
      </w:r>
    </w:p>
    <w:p w:rsidR="001E5DE3" w:rsidRPr="00923A4A" w:rsidRDefault="001E5DE3" w:rsidP="001E5DE3">
      <w:pPr>
        <w:overflowPunct w:val="0"/>
        <w:autoSpaceDE w:val="0"/>
        <w:autoSpaceDN w:val="0"/>
        <w:adjustRightInd w:val="0"/>
        <w:jc w:val="right"/>
        <w:textAlignment w:val="baseline"/>
        <w:outlineLvl w:val="0"/>
        <w:rPr>
          <w:rFonts w:ascii="Times New Roman" w:hAnsi="Times New Roman"/>
          <w:szCs w:val="24"/>
        </w:rPr>
      </w:pPr>
      <w:r>
        <w:rPr>
          <w:rFonts w:ascii="Times New Roman" w:hAnsi="Times New Roman"/>
          <w:szCs w:val="24"/>
        </w:rPr>
        <w:t>о</w:t>
      </w:r>
      <w:r w:rsidR="009339A7">
        <w:rPr>
          <w:rFonts w:ascii="Times New Roman" w:hAnsi="Times New Roman"/>
          <w:szCs w:val="24"/>
        </w:rPr>
        <w:t>т «___»_____2025</w:t>
      </w:r>
      <w:r w:rsidRPr="00923A4A">
        <w:rPr>
          <w:rFonts w:ascii="Times New Roman" w:hAnsi="Times New Roman"/>
          <w:szCs w:val="24"/>
        </w:rPr>
        <w:t xml:space="preserve"> г.№______</w:t>
      </w:r>
    </w:p>
    <w:p w:rsidR="00D6098D" w:rsidRPr="00AB3785" w:rsidRDefault="00D6098D" w:rsidP="00D6098D">
      <w:pPr>
        <w:overflowPunct w:val="0"/>
        <w:autoSpaceDE w:val="0"/>
        <w:autoSpaceDN w:val="0"/>
        <w:adjustRightInd w:val="0"/>
        <w:jc w:val="center"/>
        <w:textAlignment w:val="baseline"/>
        <w:rPr>
          <w:rFonts w:ascii="Times New Roman" w:hAnsi="Times New Roman"/>
          <w:b/>
          <w:szCs w:val="24"/>
        </w:rPr>
      </w:pPr>
      <w:r w:rsidRPr="00AB3785">
        <w:rPr>
          <w:rFonts w:ascii="Times New Roman" w:hAnsi="Times New Roman"/>
          <w:b/>
          <w:szCs w:val="24"/>
        </w:rPr>
        <w:t>Раздел 3</w:t>
      </w:r>
    </w:p>
    <w:p w:rsidR="00D6098D" w:rsidRPr="00AB3785" w:rsidRDefault="00D6098D" w:rsidP="00D6098D">
      <w:pPr>
        <w:tabs>
          <w:tab w:val="left" w:pos="426"/>
        </w:tabs>
        <w:overflowPunct w:val="0"/>
        <w:autoSpaceDE w:val="0"/>
        <w:autoSpaceDN w:val="0"/>
        <w:adjustRightInd w:val="0"/>
        <w:contextualSpacing/>
        <w:jc w:val="center"/>
        <w:textAlignment w:val="baseline"/>
        <w:rPr>
          <w:rFonts w:ascii="Times New Roman" w:hAnsi="Times New Roman"/>
          <w:b/>
          <w:szCs w:val="24"/>
        </w:rPr>
      </w:pPr>
      <w:r w:rsidRPr="00AB3785">
        <w:rPr>
          <w:rFonts w:ascii="Times New Roman" w:hAnsi="Times New Roman"/>
          <w:b/>
          <w:szCs w:val="24"/>
        </w:rPr>
        <w:t>ПЕРЕЧЕНЬ МЕРОПРИЯТИЙ И РЕСУРСНОЕ ОБЕСПЕЧЕНИЕ МУНИЦИПАЛЬНОЙ ПРОГРАММЫ</w:t>
      </w:r>
    </w:p>
    <w:p w:rsidR="00D6098D" w:rsidRPr="002C3372" w:rsidRDefault="00D6098D" w:rsidP="00D6098D">
      <w:pPr>
        <w:tabs>
          <w:tab w:val="left" w:pos="426"/>
        </w:tabs>
        <w:overflowPunct w:val="0"/>
        <w:autoSpaceDE w:val="0"/>
        <w:autoSpaceDN w:val="0"/>
        <w:adjustRightInd w:val="0"/>
        <w:contextualSpacing/>
        <w:jc w:val="center"/>
        <w:textAlignment w:val="baseline"/>
        <w:rPr>
          <w:rFonts w:ascii="Times New Roman" w:hAnsi="Times New Roman"/>
          <w:b/>
          <w:sz w:val="21"/>
          <w:szCs w:val="21"/>
        </w:rPr>
      </w:pPr>
      <w:r w:rsidRPr="00AB3785">
        <w:rPr>
          <w:rFonts w:ascii="Times New Roman" w:hAnsi="Times New Roman"/>
          <w:b/>
          <w:sz w:val="28"/>
          <w:szCs w:val="28"/>
        </w:rPr>
        <w:t>«Создание условий для оказания медицинской помощи населению и укрепления общественного здоровья</w:t>
      </w:r>
      <w:r>
        <w:rPr>
          <w:rFonts w:ascii="Times New Roman" w:hAnsi="Times New Roman"/>
          <w:b/>
          <w:sz w:val="28"/>
          <w:szCs w:val="28"/>
        </w:rPr>
        <w:t>»</w:t>
      </w:r>
      <w:r w:rsidRPr="00AB3785">
        <w:rPr>
          <w:rFonts w:ascii="Times New Roman" w:hAnsi="Times New Roman"/>
          <w:b/>
          <w:sz w:val="28"/>
          <w:szCs w:val="28"/>
        </w:rPr>
        <w:t xml:space="preserve"> </w:t>
      </w:r>
      <w:r>
        <w:rPr>
          <w:rFonts w:ascii="Times New Roman" w:hAnsi="Times New Roman"/>
          <w:b/>
          <w:sz w:val="28"/>
          <w:szCs w:val="28"/>
        </w:rPr>
        <w:t>на 2024-2028 годы</w:t>
      </w:r>
    </w:p>
    <w:tbl>
      <w:tblPr>
        <w:tblStyle w:val="5"/>
        <w:tblW w:w="0" w:type="auto"/>
        <w:tblLook w:val="0480" w:firstRow="0" w:lastRow="0" w:firstColumn="1" w:lastColumn="0" w:noHBand="0" w:noVBand="1"/>
      </w:tblPr>
      <w:tblGrid>
        <w:gridCol w:w="496"/>
        <w:gridCol w:w="3194"/>
        <w:gridCol w:w="2498"/>
        <w:gridCol w:w="1575"/>
        <w:gridCol w:w="1575"/>
        <w:gridCol w:w="1575"/>
        <w:gridCol w:w="1575"/>
        <w:gridCol w:w="1575"/>
      </w:tblGrid>
      <w:tr w:rsidR="00D6098D" w:rsidRPr="005C715C" w:rsidTr="00D41EA0">
        <w:tc>
          <w:tcPr>
            <w:tcW w:w="496" w:type="dxa"/>
            <w:vMerge w:val="restart"/>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w:t>
            </w:r>
          </w:p>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p>
        </w:tc>
        <w:tc>
          <w:tcPr>
            <w:tcW w:w="3194" w:type="dxa"/>
            <w:vMerge w:val="restart"/>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Мероприятия по реализации программы</w:t>
            </w:r>
          </w:p>
        </w:tc>
        <w:tc>
          <w:tcPr>
            <w:tcW w:w="2498" w:type="dxa"/>
            <w:vMerge w:val="restart"/>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 xml:space="preserve">Источник финансирования </w:t>
            </w:r>
          </w:p>
        </w:tc>
        <w:tc>
          <w:tcPr>
            <w:tcW w:w="7875" w:type="dxa"/>
            <w:gridSpan w:val="5"/>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Объем финансирования по годам (руб.)</w:t>
            </w:r>
          </w:p>
        </w:tc>
      </w:tr>
      <w:tr w:rsidR="00D6098D" w:rsidRPr="005C715C" w:rsidTr="00D41EA0">
        <w:tc>
          <w:tcPr>
            <w:tcW w:w="0" w:type="auto"/>
            <w:vMerge/>
            <w:tcBorders>
              <w:top w:val="single" w:sz="4" w:space="0" w:color="auto"/>
              <w:left w:val="single" w:sz="4" w:space="0" w:color="auto"/>
              <w:bottom w:val="single" w:sz="4" w:space="0" w:color="auto"/>
              <w:right w:val="single" w:sz="4" w:space="0" w:color="auto"/>
            </w:tcBorders>
            <w:vAlign w:val="center"/>
            <w:hideMark/>
          </w:tcPr>
          <w:p w:rsidR="00D6098D" w:rsidRPr="005C715C" w:rsidRDefault="00D6098D" w:rsidP="00D41EA0">
            <w:pPr>
              <w:rPr>
                <w:rFonts w:ascii="Times New Roman" w:hAnsi="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098D" w:rsidRPr="005C715C" w:rsidRDefault="00D6098D" w:rsidP="00D41EA0">
            <w:pPr>
              <w:rPr>
                <w:rFonts w:ascii="Times New Roman" w:hAnsi="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098D" w:rsidRPr="005C715C" w:rsidRDefault="00D6098D" w:rsidP="00D41EA0">
            <w:pPr>
              <w:rPr>
                <w:rFonts w:ascii="Times New Roman" w:hAnsi="Times New Roman"/>
                <w:b/>
                <w:sz w:val="20"/>
              </w:rPr>
            </w:pPr>
          </w:p>
        </w:tc>
        <w:tc>
          <w:tcPr>
            <w:tcW w:w="1575"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2024</w:t>
            </w:r>
          </w:p>
        </w:tc>
        <w:tc>
          <w:tcPr>
            <w:tcW w:w="1575"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202</w:t>
            </w:r>
            <w:r>
              <w:rPr>
                <w:rFonts w:ascii="Times New Roman" w:hAnsi="Times New Roman"/>
                <w:b/>
                <w:sz w:val="20"/>
              </w:rPr>
              <w:t>5</w:t>
            </w:r>
          </w:p>
        </w:tc>
        <w:tc>
          <w:tcPr>
            <w:tcW w:w="1575"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202</w:t>
            </w:r>
            <w:r>
              <w:rPr>
                <w:rFonts w:ascii="Times New Roman" w:hAnsi="Times New Roman"/>
                <w:b/>
                <w:sz w:val="20"/>
              </w:rPr>
              <w:t>6</w:t>
            </w:r>
          </w:p>
        </w:tc>
        <w:tc>
          <w:tcPr>
            <w:tcW w:w="1575"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202</w:t>
            </w:r>
            <w:r>
              <w:rPr>
                <w:rFonts w:ascii="Times New Roman" w:hAnsi="Times New Roman"/>
                <w:b/>
                <w:sz w:val="20"/>
              </w:rPr>
              <w:t>7</w:t>
            </w:r>
          </w:p>
        </w:tc>
        <w:tc>
          <w:tcPr>
            <w:tcW w:w="1575"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202</w:t>
            </w:r>
            <w:r>
              <w:rPr>
                <w:rFonts w:ascii="Times New Roman" w:hAnsi="Times New Roman"/>
                <w:b/>
                <w:sz w:val="20"/>
              </w:rPr>
              <w:t>8</w:t>
            </w:r>
          </w:p>
        </w:tc>
      </w:tr>
      <w:tr w:rsidR="00D6098D" w:rsidRPr="005C715C" w:rsidTr="00D41EA0">
        <w:tc>
          <w:tcPr>
            <w:tcW w:w="496"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w:t>
            </w:r>
          </w:p>
        </w:tc>
        <w:tc>
          <w:tcPr>
            <w:tcW w:w="3194"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Дополнительные выплаты п</w:t>
            </w:r>
            <w:r>
              <w:rPr>
                <w:rFonts w:ascii="Times New Roman" w:hAnsi="Times New Roman"/>
                <w:sz w:val="20"/>
              </w:rPr>
              <w:t>едагогическим работникам Мирнинского и Удачнинского отделений ГАПОУ СПО РС (Я) «Яку«ский медицинский колледж», являющимся жителями Мирнинского района, профильного медицинского класса МБОУ «СОШ № 1»</w:t>
            </w:r>
          </w:p>
        </w:tc>
        <w:tc>
          <w:tcPr>
            <w:tcW w:w="2498" w:type="dxa"/>
            <w:tcBorders>
              <w:top w:val="single" w:sz="4" w:space="0" w:color="auto"/>
              <w:left w:val="single" w:sz="4" w:space="0" w:color="auto"/>
              <w:bottom w:val="single" w:sz="4" w:space="0" w:color="auto"/>
              <w:right w:val="single" w:sz="4" w:space="0" w:color="auto"/>
            </w:tcBorders>
            <w:hideMark/>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hideMark/>
          </w:tcPr>
          <w:p w:rsidR="00D6098D" w:rsidRPr="00F431CB"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1 600 000</w:t>
            </w:r>
          </w:p>
        </w:tc>
        <w:tc>
          <w:tcPr>
            <w:tcW w:w="1575" w:type="dxa"/>
            <w:tcBorders>
              <w:top w:val="single" w:sz="4" w:space="0" w:color="auto"/>
              <w:left w:val="single" w:sz="4" w:space="0" w:color="auto"/>
              <w:bottom w:val="single" w:sz="4" w:space="0" w:color="auto"/>
              <w:right w:val="single" w:sz="4" w:space="0" w:color="auto"/>
            </w:tcBorders>
            <w:hideMark/>
          </w:tcPr>
          <w:p w:rsidR="00D6098D" w:rsidRPr="00F431CB"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1 470 700</w:t>
            </w:r>
          </w:p>
        </w:tc>
        <w:tc>
          <w:tcPr>
            <w:tcW w:w="1575" w:type="dxa"/>
            <w:tcBorders>
              <w:top w:val="single" w:sz="4" w:space="0" w:color="auto"/>
              <w:left w:val="single" w:sz="4" w:space="0" w:color="auto"/>
              <w:bottom w:val="single" w:sz="4" w:space="0" w:color="auto"/>
              <w:right w:val="single" w:sz="4" w:space="0" w:color="auto"/>
            </w:tcBorders>
            <w:hideMark/>
          </w:tcPr>
          <w:p w:rsidR="00D6098D" w:rsidRPr="00F431CB" w:rsidRDefault="00494926"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1 500</w:t>
            </w:r>
            <w:r w:rsidR="00D6098D">
              <w:rPr>
                <w:rFonts w:ascii="Times New Roman" w:hAnsi="Times New Roman"/>
                <w:sz w:val="20"/>
              </w:rPr>
              <w:t xml:space="preserve"> 000</w:t>
            </w:r>
          </w:p>
        </w:tc>
        <w:tc>
          <w:tcPr>
            <w:tcW w:w="1575" w:type="dxa"/>
            <w:tcBorders>
              <w:top w:val="single" w:sz="4" w:space="0" w:color="auto"/>
              <w:left w:val="single" w:sz="4" w:space="0" w:color="auto"/>
              <w:bottom w:val="single" w:sz="4" w:space="0" w:color="auto"/>
              <w:right w:val="single" w:sz="4" w:space="0" w:color="auto"/>
            </w:tcBorders>
            <w:hideMark/>
          </w:tcPr>
          <w:p w:rsidR="00D6098D" w:rsidRPr="00F431CB" w:rsidRDefault="00F64E0E"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1 500</w:t>
            </w:r>
            <w:r w:rsidR="00D6098D">
              <w:rPr>
                <w:rFonts w:ascii="Times New Roman" w:hAnsi="Times New Roman"/>
                <w:sz w:val="20"/>
              </w:rPr>
              <w:t xml:space="preserve"> 000</w:t>
            </w:r>
          </w:p>
        </w:tc>
        <w:tc>
          <w:tcPr>
            <w:tcW w:w="1575" w:type="dxa"/>
            <w:tcBorders>
              <w:top w:val="single" w:sz="4" w:space="0" w:color="auto"/>
              <w:left w:val="single" w:sz="4" w:space="0" w:color="auto"/>
              <w:bottom w:val="single" w:sz="4" w:space="0" w:color="auto"/>
              <w:right w:val="single" w:sz="4" w:space="0" w:color="auto"/>
            </w:tcBorders>
            <w:hideMark/>
          </w:tcPr>
          <w:p w:rsidR="00D6098D" w:rsidRPr="00F431CB" w:rsidRDefault="00F64E0E"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1 500</w:t>
            </w:r>
            <w:r w:rsidR="00D6098D">
              <w:rPr>
                <w:rFonts w:ascii="Times New Roman" w:hAnsi="Times New Roman"/>
                <w:sz w:val="20"/>
              </w:rPr>
              <w:t xml:space="preserve"> 000</w:t>
            </w:r>
          </w:p>
        </w:tc>
      </w:tr>
      <w:tr w:rsidR="00F64E0E" w:rsidRPr="005C715C" w:rsidTr="00D41EA0">
        <w:tc>
          <w:tcPr>
            <w:tcW w:w="496"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w:t>
            </w:r>
          </w:p>
        </w:tc>
        <w:tc>
          <w:tcPr>
            <w:tcW w:w="3194"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Дополнительные выплаты </w:t>
            </w:r>
            <w:r w:rsidRPr="005C715C">
              <w:rPr>
                <w:rFonts w:ascii="Times New Roman" w:hAnsi="Times New Roman"/>
                <w:sz w:val="20"/>
              </w:rPr>
              <w:t xml:space="preserve"> мед</w:t>
            </w:r>
            <w:r>
              <w:rPr>
                <w:rFonts w:ascii="Times New Roman" w:hAnsi="Times New Roman"/>
                <w:sz w:val="20"/>
              </w:rPr>
              <w:t xml:space="preserve">ицинским </w:t>
            </w:r>
            <w:r w:rsidRPr="005C715C">
              <w:rPr>
                <w:rFonts w:ascii="Times New Roman" w:hAnsi="Times New Roman"/>
                <w:sz w:val="20"/>
              </w:rPr>
              <w:t>работникам</w:t>
            </w:r>
            <w:r>
              <w:rPr>
                <w:rFonts w:ascii="Times New Roman" w:hAnsi="Times New Roman"/>
                <w:sz w:val="20"/>
              </w:rPr>
              <w:t xml:space="preserve"> образовательных организаций МР «Мирнинский район» РС (Я) с численностью обучающихся менее 500 человек</w:t>
            </w: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hideMark/>
          </w:tcPr>
          <w:p w:rsidR="00F64E0E" w:rsidRPr="00FE165F"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4 12</w:t>
            </w:r>
            <w:r>
              <w:rPr>
                <w:rFonts w:ascii="Times New Roman" w:hAnsi="Times New Roman"/>
                <w:sz w:val="20"/>
                <w:lang w:val="en-US"/>
              </w:rPr>
              <w:t>9</w:t>
            </w:r>
            <w:r>
              <w:rPr>
                <w:rFonts w:ascii="Times New Roman" w:hAnsi="Times New Roman"/>
                <w:sz w:val="20"/>
              </w:rPr>
              <w:t xml:space="preserve"> </w:t>
            </w:r>
            <w:r>
              <w:rPr>
                <w:rFonts w:ascii="Times New Roman" w:hAnsi="Times New Roman"/>
                <w:sz w:val="20"/>
                <w:lang w:val="en-US"/>
              </w:rPr>
              <w:t>991.22</w:t>
            </w:r>
          </w:p>
        </w:tc>
        <w:tc>
          <w:tcPr>
            <w:tcW w:w="1575" w:type="dxa"/>
            <w:tcBorders>
              <w:top w:val="single" w:sz="4" w:space="0" w:color="auto"/>
              <w:left w:val="single" w:sz="4" w:space="0" w:color="auto"/>
              <w:bottom w:val="single" w:sz="4" w:space="0" w:color="auto"/>
              <w:right w:val="single" w:sz="4" w:space="0" w:color="auto"/>
            </w:tcBorders>
            <w:hideMark/>
          </w:tcPr>
          <w:p w:rsidR="00F64E0E" w:rsidRPr="00161BCA" w:rsidRDefault="00F64E0E" w:rsidP="00F64E0E">
            <w:pPr>
              <w:overflowPunct w:val="0"/>
              <w:autoSpaceDE w:val="0"/>
              <w:autoSpaceDN w:val="0"/>
              <w:adjustRightInd w:val="0"/>
              <w:jc w:val="center"/>
              <w:textAlignment w:val="baseline"/>
              <w:rPr>
                <w:rFonts w:ascii="Times New Roman" w:hAnsi="Times New Roman"/>
                <w:sz w:val="20"/>
                <w:lang w:val="en-US"/>
              </w:rPr>
            </w:pPr>
            <w:r>
              <w:rPr>
                <w:rFonts w:ascii="Times New Roman" w:hAnsi="Times New Roman"/>
                <w:sz w:val="20"/>
              </w:rPr>
              <w:t>2 756 658.5</w:t>
            </w:r>
          </w:p>
        </w:tc>
        <w:tc>
          <w:tcPr>
            <w:tcW w:w="1575" w:type="dxa"/>
            <w:tcBorders>
              <w:top w:val="single" w:sz="4" w:space="0" w:color="auto"/>
              <w:left w:val="single" w:sz="4" w:space="0" w:color="auto"/>
              <w:bottom w:val="single" w:sz="4" w:space="0" w:color="auto"/>
              <w:right w:val="single" w:sz="4" w:space="0" w:color="auto"/>
            </w:tcBorders>
            <w:hideMark/>
          </w:tcPr>
          <w:p w:rsidR="00F64E0E" w:rsidRPr="00161BCA" w:rsidRDefault="00F64E0E" w:rsidP="00F64E0E">
            <w:pPr>
              <w:overflowPunct w:val="0"/>
              <w:autoSpaceDE w:val="0"/>
              <w:autoSpaceDN w:val="0"/>
              <w:adjustRightInd w:val="0"/>
              <w:jc w:val="center"/>
              <w:textAlignment w:val="baseline"/>
              <w:rPr>
                <w:rFonts w:ascii="Times New Roman" w:hAnsi="Times New Roman"/>
                <w:sz w:val="20"/>
                <w:lang w:val="en-US"/>
              </w:rPr>
            </w:pPr>
            <w:r>
              <w:rPr>
                <w:rFonts w:ascii="Times New Roman" w:hAnsi="Times New Roman"/>
                <w:sz w:val="20"/>
              </w:rPr>
              <w:t>1 332 200.25</w:t>
            </w:r>
          </w:p>
        </w:tc>
        <w:tc>
          <w:tcPr>
            <w:tcW w:w="1575" w:type="dxa"/>
            <w:tcBorders>
              <w:top w:val="single" w:sz="4" w:space="0" w:color="auto"/>
              <w:left w:val="single" w:sz="4" w:space="0" w:color="auto"/>
              <w:bottom w:val="single" w:sz="4" w:space="0" w:color="auto"/>
              <w:right w:val="single" w:sz="4" w:space="0" w:color="auto"/>
            </w:tcBorders>
            <w:hideMark/>
          </w:tcPr>
          <w:p w:rsidR="00F64E0E" w:rsidRPr="00161BCA" w:rsidRDefault="00F64E0E" w:rsidP="00F64E0E">
            <w:pPr>
              <w:overflowPunct w:val="0"/>
              <w:autoSpaceDE w:val="0"/>
              <w:autoSpaceDN w:val="0"/>
              <w:adjustRightInd w:val="0"/>
              <w:jc w:val="center"/>
              <w:textAlignment w:val="baseline"/>
              <w:rPr>
                <w:rFonts w:ascii="Times New Roman" w:hAnsi="Times New Roman"/>
                <w:sz w:val="20"/>
                <w:lang w:val="en-US"/>
              </w:rPr>
            </w:pPr>
            <w:r>
              <w:rPr>
                <w:rFonts w:ascii="Times New Roman" w:hAnsi="Times New Roman"/>
                <w:sz w:val="20"/>
              </w:rPr>
              <w:t>1 332 200.25</w:t>
            </w:r>
          </w:p>
        </w:tc>
        <w:tc>
          <w:tcPr>
            <w:tcW w:w="1575" w:type="dxa"/>
            <w:tcBorders>
              <w:top w:val="single" w:sz="4" w:space="0" w:color="auto"/>
              <w:left w:val="single" w:sz="4" w:space="0" w:color="auto"/>
              <w:bottom w:val="single" w:sz="4" w:space="0" w:color="auto"/>
              <w:right w:val="single" w:sz="4" w:space="0" w:color="auto"/>
            </w:tcBorders>
            <w:hideMark/>
          </w:tcPr>
          <w:p w:rsidR="00F64E0E" w:rsidRPr="00161BCA" w:rsidRDefault="00F64E0E" w:rsidP="00F64E0E">
            <w:pPr>
              <w:overflowPunct w:val="0"/>
              <w:autoSpaceDE w:val="0"/>
              <w:autoSpaceDN w:val="0"/>
              <w:adjustRightInd w:val="0"/>
              <w:jc w:val="center"/>
              <w:textAlignment w:val="baseline"/>
              <w:rPr>
                <w:rFonts w:ascii="Times New Roman" w:hAnsi="Times New Roman"/>
                <w:sz w:val="20"/>
                <w:lang w:val="en-US"/>
              </w:rPr>
            </w:pPr>
            <w:r>
              <w:rPr>
                <w:rFonts w:ascii="Times New Roman" w:hAnsi="Times New Roman"/>
                <w:sz w:val="20"/>
              </w:rPr>
              <w:t>1 332 200.25</w:t>
            </w:r>
          </w:p>
        </w:tc>
      </w:tr>
      <w:tr w:rsidR="00D6098D" w:rsidRPr="005C715C" w:rsidTr="00D41EA0">
        <w:tc>
          <w:tcPr>
            <w:tcW w:w="496" w:type="dxa"/>
            <w:vMerge w:val="restart"/>
            <w:tcBorders>
              <w:left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w:t>
            </w:r>
          </w:p>
        </w:tc>
        <w:tc>
          <w:tcPr>
            <w:tcW w:w="3194" w:type="dxa"/>
            <w:vMerge w:val="restart"/>
            <w:tcBorders>
              <w:left w:val="single" w:sz="4" w:space="0" w:color="auto"/>
              <w:right w:val="single" w:sz="4" w:space="0" w:color="auto"/>
            </w:tcBorders>
          </w:tcPr>
          <w:p w:rsidR="00D6098D" w:rsidRPr="00D30DD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Предоставление единовременной выплаты врачам, впервые прибывшим на работу в  государственные учреждения здравоохранения ГБУ РС (Я) «Мирнинская центральная районная больница» и ГБУ РС (Я) «Айхальская городская больница», Мирнинский филиал ГБУ РС (Я) «Якутский республиканский центр по профилактике и борьбе со СПИД и инфекционными заболеваниями»</w:t>
            </w: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Всего </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 45 000 000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11049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4</w:t>
            </w:r>
            <w:r w:rsidR="00D6098D">
              <w:rPr>
                <w:rFonts w:ascii="Times New Roman" w:hAnsi="Times New Roman"/>
                <w:sz w:val="20"/>
              </w:rPr>
              <w:t>0 000 000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4D3C2A"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w:t>
            </w:r>
            <w:r w:rsidR="00494926">
              <w:rPr>
                <w:rFonts w:ascii="Times New Roman" w:hAnsi="Times New Roman"/>
                <w:sz w:val="20"/>
              </w:rPr>
              <w:t>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0 </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0 </w:t>
            </w:r>
          </w:p>
        </w:tc>
      </w:tr>
      <w:tr w:rsidR="00D6098D" w:rsidRPr="005C715C" w:rsidTr="00D41EA0">
        <w:tc>
          <w:tcPr>
            <w:tcW w:w="496" w:type="dxa"/>
            <w:vMerge/>
            <w:tcBorders>
              <w:left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3194" w:type="dxa"/>
            <w:vMerge/>
            <w:tcBorders>
              <w:left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30 000 000 </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11049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w:t>
            </w:r>
            <w:r w:rsidR="00D6098D">
              <w:rPr>
                <w:rFonts w:ascii="Times New Roman" w:hAnsi="Times New Roman"/>
                <w:sz w:val="20"/>
              </w:rPr>
              <w:t>0 000 000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4D3C2A"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15 000 000</w:t>
            </w: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p>
        </w:tc>
      </w:tr>
      <w:tr w:rsidR="00D6098D" w:rsidRPr="005C715C" w:rsidTr="00D41EA0">
        <w:tc>
          <w:tcPr>
            <w:tcW w:w="496" w:type="dxa"/>
            <w:vMerge/>
            <w:tcBorders>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p>
        </w:tc>
        <w:tc>
          <w:tcPr>
            <w:tcW w:w="3194" w:type="dxa"/>
            <w:vMerge/>
            <w:tcBorders>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Иные источники (АК «АЛРОСА (ПАО)</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 15 000 000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20 000 000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494926"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15 000 000</w:t>
            </w: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p>
        </w:tc>
      </w:tr>
      <w:tr w:rsidR="00D6098D" w:rsidRPr="005C715C" w:rsidTr="00D41EA0">
        <w:tc>
          <w:tcPr>
            <w:tcW w:w="496" w:type="dxa"/>
            <w:tcBorders>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4</w:t>
            </w:r>
          </w:p>
        </w:tc>
        <w:tc>
          <w:tcPr>
            <w:tcW w:w="3194" w:type="dxa"/>
            <w:tcBorders>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10"/>
                <w:szCs w:val="10"/>
              </w:rPr>
            </w:pPr>
            <w:r w:rsidRPr="005C715C">
              <w:rPr>
                <w:rFonts w:ascii="Times New Roman" w:hAnsi="Times New Roman"/>
                <w:sz w:val="20"/>
              </w:rPr>
              <w:t xml:space="preserve">Компенсация приобретения гражданами лекарственных препаратов, не входящих в </w:t>
            </w:r>
            <w:r w:rsidRPr="005C715C">
              <w:rPr>
                <w:rFonts w:ascii="Times New Roman" w:hAnsi="Times New Roman"/>
                <w:sz w:val="20"/>
              </w:rPr>
              <w:lastRenderedPageBreak/>
              <w:t>перечень для льготного обеспечения</w:t>
            </w:r>
            <w:r>
              <w:rPr>
                <w:rFonts w:ascii="Times New Roman" w:hAnsi="Times New Roman"/>
                <w:sz w:val="20"/>
              </w:rPr>
              <w:t>, а также компенсация затрат на реабилитацию для участников СВО</w:t>
            </w:r>
          </w:p>
          <w:p w:rsidR="00D6098D" w:rsidRPr="005C715C" w:rsidRDefault="00D6098D" w:rsidP="00D41EA0">
            <w:pPr>
              <w:overflowPunct w:val="0"/>
              <w:autoSpaceDE w:val="0"/>
              <w:autoSpaceDN w:val="0"/>
              <w:adjustRightInd w:val="0"/>
              <w:jc w:val="center"/>
              <w:textAlignment w:val="baseline"/>
              <w:rPr>
                <w:rFonts w:ascii="Times New Roman" w:hAnsi="Times New Roman"/>
                <w:sz w:val="10"/>
                <w:szCs w:val="10"/>
              </w:rPr>
            </w:pP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lastRenderedPageBreak/>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20</w:t>
            </w:r>
            <w:r w:rsidRPr="005C715C">
              <w:rPr>
                <w:rFonts w:ascii="Times New Roman" w:hAnsi="Times New Roman"/>
                <w:sz w:val="20"/>
              </w:rPr>
              <w:t>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w:t>
            </w:r>
            <w:r w:rsidRPr="005C715C">
              <w:rPr>
                <w:rFonts w:ascii="Times New Roman" w:hAnsi="Times New Roman"/>
                <w:sz w:val="20"/>
              </w:rPr>
              <w:t>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w:t>
            </w:r>
            <w:r w:rsidRPr="005C715C">
              <w:rPr>
                <w:rFonts w:ascii="Times New Roman" w:hAnsi="Times New Roman"/>
                <w:sz w:val="20"/>
              </w:rPr>
              <w:t>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w:t>
            </w:r>
            <w:r w:rsidRPr="005C715C">
              <w:rPr>
                <w:rFonts w:ascii="Times New Roman" w:hAnsi="Times New Roman"/>
                <w:sz w:val="20"/>
              </w:rPr>
              <w:t>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w:t>
            </w:r>
            <w:r w:rsidRPr="005C715C">
              <w:rPr>
                <w:rFonts w:ascii="Times New Roman" w:hAnsi="Times New Roman"/>
                <w:sz w:val="20"/>
              </w:rPr>
              <w:t>0 000</w:t>
            </w:r>
          </w:p>
        </w:tc>
      </w:tr>
      <w:tr w:rsidR="00D6098D" w:rsidRPr="005C715C" w:rsidTr="00D41EA0">
        <w:tc>
          <w:tcPr>
            <w:tcW w:w="496" w:type="dxa"/>
            <w:tcBorders>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5</w:t>
            </w:r>
          </w:p>
        </w:tc>
        <w:tc>
          <w:tcPr>
            <w:tcW w:w="3194" w:type="dxa"/>
            <w:tcBorders>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Приобретение наградной продукции для поощрения доноров</w:t>
            </w: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25 000</w:t>
            </w: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p>
        </w:tc>
      </w:tr>
      <w:tr w:rsidR="00D6098D" w:rsidRPr="005C715C" w:rsidTr="00D41EA0">
        <w:tc>
          <w:tcPr>
            <w:tcW w:w="496" w:type="dxa"/>
            <w:tcBorders>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6</w:t>
            </w:r>
          </w:p>
        </w:tc>
        <w:tc>
          <w:tcPr>
            <w:tcW w:w="3194" w:type="dxa"/>
            <w:tcBorders>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Присвоение звания «Почетный донор Мирнинского р</w:t>
            </w:r>
            <w:r>
              <w:rPr>
                <w:rFonts w:ascii="Times New Roman" w:hAnsi="Times New Roman"/>
                <w:sz w:val="20"/>
              </w:rPr>
              <w:t xml:space="preserve">айона» </w:t>
            </w:r>
          </w:p>
          <w:p w:rsidR="00D6098D" w:rsidRPr="005C715C" w:rsidRDefault="00D6098D" w:rsidP="00D41EA0">
            <w:pPr>
              <w:overflowPunct w:val="0"/>
              <w:autoSpaceDE w:val="0"/>
              <w:autoSpaceDN w:val="0"/>
              <w:adjustRightInd w:val="0"/>
              <w:jc w:val="center"/>
              <w:textAlignment w:val="baseline"/>
              <w:rPr>
                <w:rFonts w:ascii="Times New Roman" w:hAnsi="Times New Roman"/>
                <w:sz w:val="10"/>
                <w:szCs w:val="10"/>
              </w:rPr>
            </w:pP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30 000</w:t>
            </w:r>
          </w:p>
        </w:tc>
      </w:tr>
    </w:tbl>
    <w:p w:rsidR="00D6098D" w:rsidRDefault="00D6098D" w:rsidP="00D6098D"/>
    <w:tbl>
      <w:tblPr>
        <w:tblStyle w:val="5"/>
        <w:tblW w:w="0" w:type="auto"/>
        <w:tblLook w:val="0480" w:firstRow="0" w:lastRow="0" w:firstColumn="1" w:lastColumn="0" w:noHBand="0" w:noVBand="1"/>
      </w:tblPr>
      <w:tblGrid>
        <w:gridCol w:w="496"/>
        <w:gridCol w:w="3194"/>
        <w:gridCol w:w="2498"/>
        <w:gridCol w:w="1575"/>
        <w:gridCol w:w="1575"/>
        <w:gridCol w:w="1575"/>
        <w:gridCol w:w="1575"/>
        <w:gridCol w:w="1575"/>
      </w:tblGrid>
      <w:tr w:rsidR="00D6098D" w:rsidRPr="005C715C" w:rsidTr="00D41EA0">
        <w:tc>
          <w:tcPr>
            <w:tcW w:w="496" w:type="dxa"/>
            <w:tcBorders>
              <w:left w:val="single" w:sz="4" w:space="0" w:color="auto"/>
              <w:bottom w:val="single" w:sz="4" w:space="0" w:color="auto"/>
              <w:right w:val="single" w:sz="4" w:space="0" w:color="auto"/>
            </w:tcBorders>
          </w:tcPr>
          <w:p w:rsidR="00D6098D"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7</w:t>
            </w:r>
          </w:p>
        </w:tc>
        <w:tc>
          <w:tcPr>
            <w:tcW w:w="3194" w:type="dxa"/>
            <w:tcBorders>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Финансирование заключительной дезинфекции в очагах туберкулезной инфекции</w:t>
            </w:r>
          </w:p>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p>
        </w:tc>
        <w:tc>
          <w:tcPr>
            <w:tcW w:w="2498"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100 000</w:t>
            </w:r>
          </w:p>
        </w:tc>
        <w:tc>
          <w:tcPr>
            <w:tcW w:w="1575" w:type="dxa"/>
            <w:tcBorders>
              <w:top w:val="single" w:sz="4" w:space="0" w:color="auto"/>
              <w:left w:val="single" w:sz="4" w:space="0" w:color="auto"/>
              <w:bottom w:val="single" w:sz="4" w:space="0" w:color="auto"/>
              <w:right w:val="single" w:sz="4" w:space="0" w:color="auto"/>
            </w:tcBorders>
          </w:tcPr>
          <w:p w:rsidR="00D6098D" w:rsidRPr="005C715C" w:rsidRDefault="00D6098D" w:rsidP="00D41EA0">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100 000</w:t>
            </w:r>
          </w:p>
        </w:tc>
      </w:tr>
      <w:tr w:rsidR="00F64E0E" w:rsidRPr="005C715C" w:rsidTr="00D41EA0">
        <w:tc>
          <w:tcPr>
            <w:tcW w:w="496" w:type="dxa"/>
            <w:vMerge w:val="restart"/>
            <w:tcBorders>
              <w:left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8</w:t>
            </w:r>
          </w:p>
        </w:tc>
        <w:tc>
          <w:tcPr>
            <w:tcW w:w="3194" w:type="dxa"/>
            <w:vMerge w:val="restart"/>
            <w:tcBorders>
              <w:left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Приобретение препаратов</w:t>
            </w:r>
            <w:r>
              <w:rPr>
                <w:rFonts w:ascii="Times New Roman" w:hAnsi="Times New Roman"/>
                <w:sz w:val="20"/>
              </w:rPr>
              <w:t>, медицинских изделий</w:t>
            </w:r>
            <w:r w:rsidRPr="005C715C">
              <w:rPr>
                <w:rFonts w:ascii="Times New Roman" w:hAnsi="Times New Roman"/>
                <w:sz w:val="20"/>
              </w:rPr>
              <w:t xml:space="preserve"> </w:t>
            </w:r>
            <w:r>
              <w:rPr>
                <w:rFonts w:ascii="Times New Roman" w:hAnsi="Times New Roman"/>
                <w:sz w:val="20"/>
              </w:rPr>
              <w:t xml:space="preserve">и изделий медицинского назначения, мебели, компьютерной и бытовой техники  </w:t>
            </w:r>
            <w:r w:rsidRPr="005C715C">
              <w:rPr>
                <w:rFonts w:ascii="Times New Roman" w:hAnsi="Times New Roman"/>
                <w:sz w:val="20"/>
              </w:rPr>
              <w:t xml:space="preserve">для проведения </w:t>
            </w:r>
            <w:r>
              <w:rPr>
                <w:rFonts w:ascii="Times New Roman" w:hAnsi="Times New Roman"/>
                <w:sz w:val="20"/>
              </w:rPr>
              <w:t xml:space="preserve">и </w:t>
            </w:r>
            <w:r w:rsidRPr="005C715C">
              <w:rPr>
                <w:rFonts w:ascii="Times New Roman" w:hAnsi="Times New Roman"/>
                <w:sz w:val="20"/>
              </w:rPr>
              <w:t>профилактических</w:t>
            </w:r>
            <w:r>
              <w:rPr>
                <w:rFonts w:ascii="Times New Roman" w:hAnsi="Times New Roman"/>
                <w:sz w:val="20"/>
              </w:rPr>
              <w:t xml:space="preserve"> и лечебных </w:t>
            </w:r>
            <w:r w:rsidRPr="005C715C">
              <w:rPr>
                <w:rFonts w:ascii="Times New Roman" w:hAnsi="Times New Roman"/>
                <w:sz w:val="20"/>
              </w:rPr>
              <w:t xml:space="preserve"> мероприятий</w:t>
            </w: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 xml:space="preserve">Всего </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1 451 231.28</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5 086 419.59</w:t>
            </w:r>
          </w:p>
        </w:tc>
        <w:tc>
          <w:tcPr>
            <w:tcW w:w="1575" w:type="dxa"/>
            <w:tcBorders>
              <w:top w:val="single" w:sz="4" w:space="0" w:color="auto"/>
              <w:left w:val="single" w:sz="4" w:space="0" w:color="auto"/>
              <w:bottom w:val="single" w:sz="4" w:space="0" w:color="auto"/>
              <w:right w:val="single" w:sz="4" w:space="0" w:color="auto"/>
            </w:tcBorders>
          </w:tcPr>
          <w:p w:rsidR="00F64E0E" w:rsidRDefault="004D3C2A"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3 798 805.89</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1 418 350.43</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1 418 350.43</w:t>
            </w:r>
          </w:p>
        </w:tc>
      </w:tr>
      <w:tr w:rsidR="00F64E0E" w:rsidRPr="005C715C" w:rsidTr="00D41EA0">
        <w:tc>
          <w:tcPr>
            <w:tcW w:w="496" w:type="dxa"/>
            <w:vMerge/>
            <w:tcBorders>
              <w:left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c>
          <w:tcPr>
            <w:tcW w:w="3194" w:type="dxa"/>
            <w:vMerge/>
            <w:tcBorders>
              <w:left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1 573 350.43</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1 418 350.43</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1 418 350.43</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1 418 350.43</w:t>
            </w:r>
          </w:p>
        </w:tc>
      </w:tr>
      <w:tr w:rsidR="00F64E0E" w:rsidRPr="005C715C" w:rsidTr="00D41EA0">
        <w:tc>
          <w:tcPr>
            <w:tcW w:w="496" w:type="dxa"/>
            <w:vMerge/>
            <w:tcBorders>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c>
          <w:tcPr>
            <w:tcW w:w="3194" w:type="dxa"/>
            <w:vMerge/>
            <w:tcBorders>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Иные источники (АК «АЛРОСА (ПАО)</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3 513 069.16</w:t>
            </w:r>
          </w:p>
        </w:tc>
        <w:tc>
          <w:tcPr>
            <w:tcW w:w="1575" w:type="dxa"/>
            <w:tcBorders>
              <w:top w:val="single" w:sz="4" w:space="0" w:color="auto"/>
              <w:left w:val="single" w:sz="4" w:space="0" w:color="auto"/>
              <w:bottom w:val="single" w:sz="4" w:space="0" w:color="auto"/>
              <w:right w:val="single" w:sz="4" w:space="0" w:color="auto"/>
            </w:tcBorders>
          </w:tcPr>
          <w:p w:rsidR="00F64E0E" w:rsidRDefault="004D3C2A"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2 380 455.45</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p>
        </w:tc>
      </w:tr>
      <w:tr w:rsidR="00F64E0E" w:rsidRPr="005C715C" w:rsidTr="00D41EA0">
        <w:tc>
          <w:tcPr>
            <w:tcW w:w="496" w:type="dxa"/>
            <w:tcBorders>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9</w:t>
            </w:r>
          </w:p>
        </w:tc>
        <w:tc>
          <w:tcPr>
            <w:tcW w:w="3194" w:type="dxa"/>
            <w:tcBorders>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sidRPr="005C715C">
              <w:rPr>
                <w:rFonts w:ascii="Times New Roman" w:hAnsi="Times New Roman"/>
                <w:sz w:val="20"/>
              </w:rPr>
              <w:t>Выпуск материалов наглядной агит</w:t>
            </w:r>
            <w:r>
              <w:rPr>
                <w:rFonts w:ascii="Times New Roman" w:hAnsi="Times New Roman"/>
                <w:sz w:val="20"/>
              </w:rPr>
              <w:t>ации по санитарно-гигиеническому просвещению населения</w:t>
            </w:r>
            <w:r w:rsidRPr="005C715C">
              <w:rPr>
                <w:rFonts w:ascii="Times New Roman" w:hAnsi="Times New Roman"/>
                <w:sz w:val="20"/>
              </w:rPr>
              <w:t>, про</w:t>
            </w:r>
            <w:r>
              <w:rPr>
                <w:rFonts w:ascii="Times New Roman" w:hAnsi="Times New Roman"/>
                <w:sz w:val="20"/>
              </w:rPr>
              <w:t>паганде донорства крови и ее компонентов</w:t>
            </w: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Бюджет МР</w:t>
            </w:r>
            <w:r w:rsidRPr="005C715C">
              <w:rPr>
                <w:rFonts w:ascii="Times New Roman" w:hAnsi="Times New Roman"/>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30 028.18</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30 000</w:t>
            </w:r>
          </w:p>
        </w:tc>
        <w:tc>
          <w:tcPr>
            <w:tcW w:w="1575" w:type="dxa"/>
            <w:tcBorders>
              <w:top w:val="single" w:sz="4" w:space="0" w:color="auto"/>
              <w:left w:val="single" w:sz="4" w:space="0" w:color="auto"/>
              <w:bottom w:val="single" w:sz="4" w:space="0" w:color="auto"/>
              <w:right w:val="single" w:sz="4" w:space="0" w:color="auto"/>
            </w:tcBorders>
          </w:tcPr>
          <w:p w:rsidR="00F64E0E" w:rsidRDefault="00F64E0E" w:rsidP="00F64E0E">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30 000</w:t>
            </w:r>
          </w:p>
        </w:tc>
      </w:tr>
      <w:tr w:rsidR="00F64E0E" w:rsidRPr="005C715C" w:rsidTr="00D41EA0">
        <w:tc>
          <w:tcPr>
            <w:tcW w:w="496"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3194"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Итого по программе</w:t>
            </w:r>
          </w:p>
        </w:tc>
        <w:tc>
          <w:tcPr>
            <w:tcW w:w="2498"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 xml:space="preserve"> </w:t>
            </w:r>
          </w:p>
        </w:tc>
        <w:tc>
          <w:tcPr>
            <w:tcW w:w="1575" w:type="dxa"/>
            <w:tcBorders>
              <w:top w:val="single" w:sz="4" w:space="0" w:color="auto"/>
              <w:left w:val="single" w:sz="4" w:space="0" w:color="auto"/>
              <w:bottom w:val="single" w:sz="4" w:space="0" w:color="auto"/>
              <w:right w:val="single" w:sz="4" w:space="0" w:color="auto"/>
            </w:tcBorders>
            <w:hideMark/>
          </w:tcPr>
          <w:p w:rsidR="00F64E0E" w:rsidRPr="001D4736"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52</w:t>
            </w:r>
            <w:r w:rsidRPr="001D4736">
              <w:rPr>
                <w:rFonts w:ascii="Times New Roman" w:hAnsi="Times New Roman"/>
                <w:b/>
                <w:sz w:val="20"/>
              </w:rPr>
              <w:t> 566 250.68</w:t>
            </w:r>
          </w:p>
        </w:tc>
        <w:tc>
          <w:tcPr>
            <w:tcW w:w="1575"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49 782 778.09</w:t>
            </w:r>
          </w:p>
        </w:tc>
        <w:tc>
          <w:tcPr>
            <w:tcW w:w="1575" w:type="dxa"/>
            <w:tcBorders>
              <w:top w:val="single" w:sz="4" w:space="0" w:color="auto"/>
              <w:left w:val="single" w:sz="4" w:space="0" w:color="auto"/>
              <w:bottom w:val="single" w:sz="4" w:space="0" w:color="auto"/>
              <w:right w:val="single" w:sz="4" w:space="0" w:color="auto"/>
            </w:tcBorders>
            <w:hideMark/>
          </w:tcPr>
          <w:p w:rsidR="00F64E0E" w:rsidRPr="005C715C" w:rsidRDefault="004D3C2A"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37 091 006.14</w:t>
            </w:r>
          </w:p>
        </w:tc>
        <w:tc>
          <w:tcPr>
            <w:tcW w:w="1575"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4 710 550.68</w:t>
            </w:r>
          </w:p>
        </w:tc>
        <w:tc>
          <w:tcPr>
            <w:tcW w:w="1575" w:type="dxa"/>
            <w:tcBorders>
              <w:top w:val="single" w:sz="4" w:space="0" w:color="auto"/>
              <w:left w:val="single" w:sz="4" w:space="0" w:color="auto"/>
              <w:bottom w:val="single" w:sz="4" w:space="0" w:color="auto"/>
              <w:right w:val="single" w:sz="4" w:space="0" w:color="auto"/>
            </w:tcBorders>
            <w:hideMark/>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4 710 550.68</w:t>
            </w:r>
          </w:p>
        </w:tc>
      </w:tr>
      <w:tr w:rsidR="00F64E0E" w:rsidRPr="005C715C" w:rsidTr="00D41EA0">
        <w:tc>
          <w:tcPr>
            <w:tcW w:w="496"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3194"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Бюджет МР</w:t>
            </w:r>
            <w:r w:rsidRPr="005C715C">
              <w:rPr>
                <w:rFonts w:ascii="Times New Roman" w:hAnsi="Times New Roman"/>
                <w:b/>
                <w:sz w:val="20"/>
              </w:rPr>
              <w:t xml:space="preserve"> «Мирнинский район»</w:t>
            </w:r>
          </w:p>
        </w:tc>
        <w:tc>
          <w:tcPr>
            <w:tcW w:w="1575" w:type="dxa"/>
            <w:tcBorders>
              <w:top w:val="single" w:sz="4" w:space="0" w:color="auto"/>
              <w:left w:val="single" w:sz="4" w:space="0" w:color="auto"/>
              <w:bottom w:val="single" w:sz="4" w:space="0" w:color="auto"/>
              <w:right w:val="single" w:sz="4" w:space="0" w:color="auto"/>
            </w:tcBorders>
          </w:tcPr>
          <w:p w:rsidR="00F64E0E" w:rsidRPr="001D4736"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3</w:t>
            </w:r>
            <w:r w:rsidRPr="001D4736">
              <w:rPr>
                <w:rFonts w:ascii="Times New Roman" w:hAnsi="Times New Roman"/>
                <w:b/>
                <w:sz w:val="20"/>
              </w:rPr>
              <w:t>7 566 250.68</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26 269 708.93</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4D3C2A"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19 710 550.68</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4 710 550.68</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4 710 550.68</w:t>
            </w:r>
          </w:p>
        </w:tc>
      </w:tr>
      <w:tr w:rsidR="00F64E0E" w:rsidRPr="005C715C" w:rsidTr="00D41EA0">
        <w:tc>
          <w:tcPr>
            <w:tcW w:w="496"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3194"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2498"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sidRPr="005C715C">
              <w:rPr>
                <w:rFonts w:ascii="Times New Roman" w:hAnsi="Times New Roman"/>
                <w:b/>
                <w:sz w:val="20"/>
              </w:rPr>
              <w:t>Иные источники (АК «АЛРОСА (ПАО)</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 xml:space="preserve">15 000 000 </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jc w:val="center"/>
              <w:rPr>
                <w:rFonts w:ascii="Times New Roman" w:hAnsi="Times New Roman"/>
                <w:b/>
                <w:sz w:val="20"/>
              </w:rPr>
            </w:pPr>
            <w:r>
              <w:rPr>
                <w:rFonts w:ascii="Times New Roman" w:hAnsi="Times New Roman"/>
                <w:b/>
                <w:sz w:val="20"/>
              </w:rPr>
              <w:t>23 513 069.16</w:t>
            </w: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555CCD" w:rsidP="00F64E0E">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17 380 455.46</w:t>
            </w:r>
            <w:bookmarkStart w:id="0" w:name="_GoBack"/>
            <w:bookmarkEnd w:id="0"/>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c>
          <w:tcPr>
            <w:tcW w:w="1575" w:type="dxa"/>
            <w:tcBorders>
              <w:top w:val="single" w:sz="4" w:space="0" w:color="auto"/>
              <w:left w:val="single" w:sz="4" w:space="0" w:color="auto"/>
              <w:bottom w:val="single" w:sz="4" w:space="0" w:color="auto"/>
              <w:right w:val="single" w:sz="4" w:space="0" w:color="auto"/>
            </w:tcBorders>
          </w:tcPr>
          <w:p w:rsidR="00F64E0E" w:rsidRPr="005C715C" w:rsidRDefault="00F64E0E" w:rsidP="00F64E0E">
            <w:pPr>
              <w:overflowPunct w:val="0"/>
              <w:autoSpaceDE w:val="0"/>
              <w:autoSpaceDN w:val="0"/>
              <w:adjustRightInd w:val="0"/>
              <w:jc w:val="center"/>
              <w:textAlignment w:val="baseline"/>
              <w:rPr>
                <w:rFonts w:ascii="Times New Roman" w:hAnsi="Times New Roman"/>
                <w:b/>
                <w:sz w:val="20"/>
              </w:rPr>
            </w:pPr>
          </w:p>
        </w:tc>
      </w:tr>
    </w:tbl>
    <w:p w:rsidR="00D6098D" w:rsidRDefault="00D6098D" w:rsidP="00D6098D"/>
    <w:p w:rsidR="00051E89" w:rsidRDefault="00D6098D" w:rsidP="00AB3785">
      <w:pPr>
        <w:overflowPunct w:val="0"/>
        <w:autoSpaceDE w:val="0"/>
        <w:autoSpaceDN w:val="0"/>
        <w:adjustRightInd w:val="0"/>
        <w:jc w:val="center"/>
        <w:textAlignment w:val="baseline"/>
        <w:rPr>
          <w:rFonts w:ascii="Times New Roman" w:hAnsi="Times New Roman"/>
          <w:szCs w:val="24"/>
        </w:rPr>
      </w:pPr>
      <w:r>
        <w:rPr>
          <w:rFonts w:ascii="Times New Roman" w:hAnsi="Times New Roman"/>
          <w:b/>
          <w:szCs w:val="24"/>
        </w:rPr>
        <w:t xml:space="preserve"> </w:t>
      </w: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051E89" w:rsidRDefault="00051E89" w:rsidP="00AB3785">
      <w:pPr>
        <w:overflowPunct w:val="0"/>
        <w:autoSpaceDE w:val="0"/>
        <w:autoSpaceDN w:val="0"/>
        <w:adjustRightInd w:val="0"/>
        <w:jc w:val="center"/>
        <w:textAlignment w:val="baseline"/>
        <w:rPr>
          <w:rFonts w:ascii="Times New Roman" w:hAnsi="Times New Roman"/>
          <w:szCs w:val="24"/>
        </w:rPr>
      </w:pPr>
    </w:p>
    <w:p w:rsidR="00AB3785" w:rsidRPr="004778E4" w:rsidRDefault="00AB3785" w:rsidP="00AB3785">
      <w:pPr>
        <w:overflowPunct w:val="0"/>
        <w:autoSpaceDE w:val="0"/>
        <w:autoSpaceDN w:val="0"/>
        <w:adjustRightInd w:val="0"/>
        <w:jc w:val="center"/>
        <w:textAlignment w:val="baseline"/>
        <w:rPr>
          <w:rFonts w:ascii="Times New Roman" w:hAnsi="Times New Roman"/>
          <w:szCs w:val="24"/>
        </w:rPr>
      </w:pPr>
    </w:p>
    <w:p w:rsidR="00E34DCB" w:rsidRPr="00923A4A" w:rsidRDefault="00E34DCB" w:rsidP="00E34DCB">
      <w:pPr>
        <w:overflowPunct w:val="0"/>
        <w:autoSpaceDE w:val="0"/>
        <w:autoSpaceDN w:val="0"/>
        <w:adjustRightInd w:val="0"/>
        <w:jc w:val="right"/>
        <w:textAlignment w:val="baseline"/>
        <w:outlineLvl w:val="0"/>
        <w:rPr>
          <w:rFonts w:ascii="Times New Roman" w:hAnsi="Times New Roman"/>
          <w:szCs w:val="24"/>
        </w:rPr>
      </w:pPr>
      <w:r>
        <w:rPr>
          <w:rFonts w:ascii="Times New Roman" w:hAnsi="Times New Roman"/>
          <w:szCs w:val="24"/>
        </w:rPr>
        <w:t>Приложение 2</w:t>
      </w:r>
    </w:p>
    <w:p w:rsidR="00E34DCB" w:rsidRPr="00923A4A" w:rsidRDefault="00E34DCB" w:rsidP="00E34DCB">
      <w:pPr>
        <w:overflowPunct w:val="0"/>
        <w:autoSpaceDE w:val="0"/>
        <w:autoSpaceDN w:val="0"/>
        <w:adjustRightInd w:val="0"/>
        <w:jc w:val="right"/>
        <w:textAlignment w:val="baseline"/>
        <w:outlineLvl w:val="0"/>
        <w:rPr>
          <w:rFonts w:ascii="Times New Roman" w:hAnsi="Times New Roman"/>
          <w:szCs w:val="24"/>
        </w:rPr>
      </w:pPr>
      <w:r>
        <w:rPr>
          <w:rFonts w:ascii="Times New Roman" w:hAnsi="Times New Roman"/>
          <w:szCs w:val="24"/>
        </w:rPr>
        <w:t>к</w:t>
      </w:r>
      <w:r w:rsidRPr="00923A4A">
        <w:rPr>
          <w:rFonts w:ascii="Times New Roman" w:hAnsi="Times New Roman"/>
          <w:szCs w:val="24"/>
        </w:rPr>
        <w:t xml:space="preserve"> постановлению районной Администрации</w:t>
      </w:r>
    </w:p>
    <w:p w:rsidR="00E34DCB" w:rsidRPr="00923A4A" w:rsidRDefault="00E34DCB" w:rsidP="00E34DCB">
      <w:pPr>
        <w:overflowPunct w:val="0"/>
        <w:autoSpaceDE w:val="0"/>
        <w:autoSpaceDN w:val="0"/>
        <w:adjustRightInd w:val="0"/>
        <w:jc w:val="right"/>
        <w:textAlignment w:val="baseline"/>
        <w:outlineLvl w:val="0"/>
        <w:rPr>
          <w:rFonts w:ascii="Times New Roman" w:hAnsi="Times New Roman"/>
          <w:szCs w:val="24"/>
        </w:rPr>
      </w:pPr>
      <w:r>
        <w:rPr>
          <w:rFonts w:ascii="Times New Roman" w:hAnsi="Times New Roman"/>
          <w:szCs w:val="24"/>
        </w:rPr>
        <w:t>о</w:t>
      </w:r>
      <w:r w:rsidR="00653B34">
        <w:rPr>
          <w:rFonts w:ascii="Times New Roman" w:hAnsi="Times New Roman"/>
          <w:szCs w:val="24"/>
        </w:rPr>
        <w:t>т «___»_____2025</w:t>
      </w:r>
      <w:r w:rsidRPr="00923A4A">
        <w:rPr>
          <w:rFonts w:ascii="Times New Roman" w:hAnsi="Times New Roman"/>
          <w:szCs w:val="24"/>
        </w:rPr>
        <w:t xml:space="preserve"> г.№______</w:t>
      </w:r>
    </w:p>
    <w:p w:rsidR="00E34DCB" w:rsidRPr="00923A4A" w:rsidRDefault="00E34DCB" w:rsidP="00E34DCB">
      <w:pPr>
        <w:overflowPunct w:val="0"/>
        <w:autoSpaceDE w:val="0"/>
        <w:autoSpaceDN w:val="0"/>
        <w:adjustRightInd w:val="0"/>
        <w:jc w:val="center"/>
        <w:textAlignment w:val="baseline"/>
        <w:outlineLvl w:val="0"/>
        <w:rPr>
          <w:rFonts w:ascii="Times New Roman" w:hAnsi="Times New Roman"/>
          <w:b/>
          <w:szCs w:val="24"/>
        </w:rPr>
      </w:pPr>
      <w:r w:rsidRPr="004778E4">
        <w:rPr>
          <w:rFonts w:ascii="Times New Roman" w:hAnsi="Times New Roman"/>
          <w:b/>
          <w:szCs w:val="24"/>
        </w:rPr>
        <w:t>РАЗДЕЛ 4</w:t>
      </w:r>
    </w:p>
    <w:p w:rsidR="00E34DCB" w:rsidRPr="004778E4" w:rsidRDefault="00E34DCB" w:rsidP="00E34DCB">
      <w:pPr>
        <w:overflowPunct w:val="0"/>
        <w:autoSpaceDE w:val="0"/>
        <w:autoSpaceDN w:val="0"/>
        <w:adjustRightInd w:val="0"/>
        <w:jc w:val="center"/>
        <w:textAlignment w:val="baseline"/>
        <w:rPr>
          <w:rFonts w:ascii="Times New Roman" w:hAnsi="Times New Roman"/>
          <w:b/>
          <w:sz w:val="28"/>
          <w:szCs w:val="28"/>
        </w:rPr>
      </w:pPr>
      <w:r w:rsidRPr="004778E4">
        <w:rPr>
          <w:rFonts w:ascii="Times New Roman" w:hAnsi="Times New Roman"/>
          <w:b/>
          <w:sz w:val="28"/>
          <w:szCs w:val="28"/>
        </w:rPr>
        <w:t xml:space="preserve">Перечень целевых индикаторов программы </w:t>
      </w:r>
    </w:p>
    <w:p w:rsidR="00E34DCB" w:rsidRPr="004778E4" w:rsidRDefault="00E34DCB" w:rsidP="00E34DCB">
      <w:pPr>
        <w:overflowPunct w:val="0"/>
        <w:autoSpaceDE w:val="0"/>
        <w:autoSpaceDN w:val="0"/>
        <w:adjustRightInd w:val="0"/>
        <w:jc w:val="center"/>
        <w:textAlignment w:val="baseline"/>
        <w:rPr>
          <w:rFonts w:ascii="Times New Roman" w:hAnsi="Times New Roman"/>
          <w:b/>
          <w:sz w:val="28"/>
          <w:szCs w:val="28"/>
        </w:rPr>
      </w:pPr>
      <w:r w:rsidRPr="004778E4">
        <w:rPr>
          <w:rFonts w:ascii="Times New Roman" w:hAnsi="Times New Roman"/>
          <w:b/>
          <w:sz w:val="28"/>
          <w:szCs w:val="28"/>
        </w:rPr>
        <w:t>«</w:t>
      </w:r>
      <w:r w:rsidRPr="004778E4">
        <w:rPr>
          <w:rFonts w:ascii="Times New Roman" w:hAnsi="Times New Roman"/>
          <w:b/>
          <w:sz w:val="28"/>
          <w:szCs w:val="24"/>
        </w:rPr>
        <w:t>Создание условий для оказания медицинской помощи нас</w:t>
      </w:r>
      <w:r>
        <w:rPr>
          <w:rFonts w:ascii="Times New Roman" w:hAnsi="Times New Roman"/>
          <w:b/>
          <w:sz w:val="28"/>
          <w:szCs w:val="24"/>
        </w:rPr>
        <w:t>елению и укрепления общественного здоровья</w:t>
      </w:r>
      <w:r w:rsidRPr="004778E4">
        <w:rPr>
          <w:rFonts w:ascii="Times New Roman" w:hAnsi="Times New Roman"/>
          <w:b/>
          <w:sz w:val="28"/>
          <w:szCs w:val="28"/>
        </w:rPr>
        <w:t>»</w:t>
      </w:r>
      <w:r w:rsidRPr="004778E4">
        <w:rPr>
          <w:rFonts w:ascii="Times New Roman" w:hAnsi="Times New Roman"/>
          <w:i/>
          <w:sz w:val="18"/>
          <w:szCs w:val="1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70"/>
        <w:gridCol w:w="1471"/>
        <w:gridCol w:w="1517"/>
        <w:gridCol w:w="1532"/>
        <w:gridCol w:w="1401"/>
        <w:gridCol w:w="1741"/>
        <w:gridCol w:w="1740"/>
        <w:gridCol w:w="1741"/>
      </w:tblGrid>
      <w:tr w:rsidR="00E34DCB" w:rsidRPr="004778E4" w:rsidTr="00653B34">
        <w:trPr>
          <w:trHeight w:val="351"/>
        </w:trPr>
        <w:tc>
          <w:tcPr>
            <w:tcW w:w="496" w:type="dxa"/>
            <w:vMerge w:val="restart"/>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w:t>
            </w:r>
          </w:p>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 xml:space="preserve"> </w:t>
            </w:r>
          </w:p>
        </w:tc>
        <w:tc>
          <w:tcPr>
            <w:tcW w:w="3070" w:type="dxa"/>
            <w:vMerge w:val="restart"/>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Наименование  индикатора</w:t>
            </w:r>
          </w:p>
          <w:p w:rsidR="00E34DCB" w:rsidRPr="004778E4" w:rsidRDefault="00E34DCB" w:rsidP="00653B34">
            <w:pPr>
              <w:spacing w:line="276" w:lineRule="auto"/>
              <w:rPr>
                <w:rFonts w:ascii="Times New Roman" w:hAnsi="Times New Roman"/>
                <w:b/>
                <w:sz w:val="20"/>
                <w:lang w:eastAsia="en-US"/>
              </w:rPr>
            </w:pPr>
            <w:r w:rsidRPr="004778E4">
              <w:rPr>
                <w:rFonts w:ascii="Times New Roman" w:hAnsi="Times New Roman"/>
                <w:b/>
                <w:sz w:val="20"/>
                <w:lang w:eastAsia="en-US"/>
              </w:rPr>
              <w:t xml:space="preserve"> </w:t>
            </w:r>
          </w:p>
        </w:tc>
        <w:tc>
          <w:tcPr>
            <w:tcW w:w="1471" w:type="dxa"/>
            <w:vMerge w:val="restart"/>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Единица</w:t>
            </w:r>
          </w:p>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измерения</w:t>
            </w:r>
          </w:p>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 xml:space="preserve"> </w:t>
            </w:r>
          </w:p>
        </w:tc>
        <w:tc>
          <w:tcPr>
            <w:tcW w:w="1517" w:type="dxa"/>
            <w:vMerge w:val="restart"/>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Базовое значение показателя</w:t>
            </w:r>
          </w:p>
        </w:tc>
        <w:tc>
          <w:tcPr>
            <w:tcW w:w="8155" w:type="dxa"/>
            <w:gridSpan w:val="5"/>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Планируемое значение показателя по годам реализации</w:t>
            </w:r>
          </w:p>
        </w:tc>
      </w:tr>
      <w:tr w:rsidR="00E34DCB" w:rsidRPr="004778E4" w:rsidTr="00653B34">
        <w:tc>
          <w:tcPr>
            <w:tcW w:w="0" w:type="auto"/>
            <w:vMerge/>
            <w:tcBorders>
              <w:top w:val="single" w:sz="4" w:space="0" w:color="auto"/>
              <w:left w:val="single" w:sz="4" w:space="0" w:color="auto"/>
              <w:bottom w:val="single" w:sz="4" w:space="0" w:color="auto"/>
              <w:right w:val="single" w:sz="4" w:space="0" w:color="auto"/>
            </w:tcBorders>
            <w:vAlign w:val="center"/>
            <w:hideMark/>
          </w:tcPr>
          <w:p w:rsidR="00E34DCB" w:rsidRPr="004778E4" w:rsidRDefault="00E34DCB"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DCB" w:rsidRPr="004778E4" w:rsidRDefault="00E34DCB"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DCB" w:rsidRPr="004778E4" w:rsidRDefault="00E34DCB"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4DCB" w:rsidRPr="004778E4" w:rsidRDefault="00E34DCB" w:rsidP="00653B34">
            <w:pPr>
              <w:spacing w:line="256" w:lineRule="auto"/>
              <w:rPr>
                <w:rFonts w:ascii="Times New Roman" w:hAnsi="Times New Roman"/>
                <w:b/>
                <w:sz w:val="20"/>
                <w:lang w:eastAsia="en-US"/>
              </w:rPr>
            </w:pPr>
          </w:p>
        </w:tc>
        <w:tc>
          <w:tcPr>
            <w:tcW w:w="1532"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Pr>
                <w:rFonts w:ascii="Times New Roman" w:hAnsi="Times New Roman"/>
                <w:b/>
                <w:sz w:val="20"/>
                <w:lang w:eastAsia="en-US"/>
              </w:rPr>
              <w:t>2024</w:t>
            </w:r>
          </w:p>
        </w:tc>
        <w:tc>
          <w:tcPr>
            <w:tcW w:w="140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Pr>
                <w:rFonts w:ascii="Times New Roman" w:hAnsi="Times New Roman"/>
                <w:b/>
                <w:sz w:val="20"/>
                <w:lang w:eastAsia="en-US"/>
              </w:rPr>
              <w:t>2025</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Pr>
                <w:rFonts w:ascii="Times New Roman" w:hAnsi="Times New Roman"/>
                <w:b/>
                <w:sz w:val="20"/>
                <w:lang w:eastAsia="en-US"/>
              </w:rPr>
              <w:t>2026</w:t>
            </w:r>
          </w:p>
        </w:tc>
        <w:tc>
          <w:tcPr>
            <w:tcW w:w="174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Pr>
                <w:rFonts w:ascii="Times New Roman" w:hAnsi="Times New Roman"/>
                <w:b/>
                <w:sz w:val="20"/>
                <w:lang w:eastAsia="en-US"/>
              </w:rPr>
              <w:t>2027</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b/>
                <w:sz w:val="20"/>
                <w:lang w:eastAsia="en-US"/>
              </w:rPr>
            </w:pPr>
            <w:r>
              <w:rPr>
                <w:rFonts w:ascii="Times New Roman" w:hAnsi="Times New Roman"/>
                <w:b/>
                <w:sz w:val="20"/>
                <w:lang w:eastAsia="en-US"/>
              </w:rPr>
              <w:t>2028</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1</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Доля выпускников отделений медицинского колледжа в г. Мирный и г. Удачный, устроившихся на работу в ГБУ РС (Я) «Мирнинская ЦРБ» и «Айхальская ГБ»</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w:t>
            </w:r>
          </w:p>
        </w:tc>
        <w:tc>
          <w:tcPr>
            <w:tcW w:w="1517"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50</w:t>
            </w:r>
          </w:p>
        </w:tc>
        <w:tc>
          <w:tcPr>
            <w:tcW w:w="1532"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55</w:t>
            </w:r>
          </w:p>
        </w:tc>
        <w:tc>
          <w:tcPr>
            <w:tcW w:w="1401"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60</w:t>
            </w:r>
          </w:p>
        </w:tc>
        <w:tc>
          <w:tcPr>
            <w:tcW w:w="1741"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65</w:t>
            </w:r>
          </w:p>
        </w:tc>
        <w:tc>
          <w:tcPr>
            <w:tcW w:w="1740"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70</w:t>
            </w:r>
          </w:p>
        </w:tc>
        <w:tc>
          <w:tcPr>
            <w:tcW w:w="1741" w:type="dxa"/>
            <w:tcBorders>
              <w:top w:val="single" w:sz="4" w:space="0" w:color="auto"/>
              <w:left w:val="single" w:sz="4" w:space="0" w:color="auto"/>
              <w:bottom w:val="single" w:sz="4" w:space="0" w:color="auto"/>
              <w:right w:val="single" w:sz="4" w:space="0" w:color="auto"/>
            </w:tcBorders>
            <w:hideMark/>
          </w:tcPr>
          <w:p w:rsidR="00E34DCB" w:rsidRPr="008212E3"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75</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 xml:space="preserve"> Охват школ </w:t>
            </w:r>
            <w:r w:rsidR="005C4458">
              <w:rPr>
                <w:rFonts w:ascii="Times New Roman" w:hAnsi="Times New Roman"/>
                <w:sz w:val="20"/>
                <w:lang w:eastAsia="en-US"/>
              </w:rPr>
              <w:t xml:space="preserve">с численностью обучающихся менее 500 человек </w:t>
            </w:r>
            <w:r>
              <w:rPr>
                <w:rFonts w:ascii="Times New Roman" w:hAnsi="Times New Roman"/>
                <w:sz w:val="20"/>
                <w:lang w:eastAsia="en-US"/>
              </w:rPr>
              <w:t>медицинским сопровождением</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w:t>
            </w:r>
          </w:p>
        </w:tc>
        <w:tc>
          <w:tcPr>
            <w:tcW w:w="1517"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65</w:t>
            </w:r>
          </w:p>
        </w:tc>
        <w:tc>
          <w:tcPr>
            <w:tcW w:w="1532"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70</w:t>
            </w:r>
          </w:p>
        </w:tc>
        <w:tc>
          <w:tcPr>
            <w:tcW w:w="1401"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75</w:t>
            </w:r>
          </w:p>
        </w:tc>
        <w:tc>
          <w:tcPr>
            <w:tcW w:w="1741"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75</w:t>
            </w:r>
          </w:p>
        </w:tc>
        <w:tc>
          <w:tcPr>
            <w:tcW w:w="1740"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80</w:t>
            </w:r>
          </w:p>
        </w:tc>
        <w:tc>
          <w:tcPr>
            <w:tcW w:w="1741" w:type="dxa"/>
            <w:tcBorders>
              <w:top w:val="single" w:sz="4" w:space="0" w:color="auto"/>
              <w:left w:val="single" w:sz="4" w:space="0" w:color="auto"/>
              <w:bottom w:val="single" w:sz="4" w:space="0" w:color="auto"/>
              <w:right w:val="single" w:sz="4" w:space="0" w:color="auto"/>
            </w:tcBorders>
            <w:hideMark/>
          </w:tcPr>
          <w:p w:rsidR="00E34DCB" w:rsidRPr="00537E08"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80</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3</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Количество</w:t>
            </w:r>
            <w:r w:rsidRPr="004778E4">
              <w:rPr>
                <w:rFonts w:ascii="Times New Roman" w:hAnsi="Times New Roman"/>
                <w:sz w:val="20"/>
                <w:lang w:eastAsia="en-US"/>
              </w:rPr>
              <w:t xml:space="preserve"> граждан, которым оказана помощь по лекарственному обеспечению</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sidRPr="004778E4">
              <w:rPr>
                <w:rFonts w:ascii="Times New Roman" w:hAnsi="Times New Roman"/>
                <w:sz w:val="20"/>
                <w:lang w:eastAsia="en-US"/>
              </w:rPr>
              <w:t>Чел.</w:t>
            </w:r>
          </w:p>
        </w:tc>
        <w:tc>
          <w:tcPr>
            <w:tcW w:w="1517"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40</w:t>
            </w:r>
          </w:p>
        </w:tc>
        <w:tc>
          <w:tcPr>
            <w:tcW w:w="1532"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41</w:t>
            </w:r>
          </w:p>
        </w:tc>
        <w:tc>
          <w:tcPr>
            <w:tcW w:w="140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42</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42</w:t>
            </w:r>
          </w:p>
        </w:tc>
        <w:tc>
          <w:tcPr>
            <w:tcW w:w="174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43</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43</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4</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 xml:space="preserve">Количество </w:t>
            </w:r>
            <w:r w:rsidRPr="004778E4">
              <w:rPr>
                <w:rFonts w:ascii="Times New Roman" w:hAnsi="Times New Roman"/>
                <w:sz w:val="20"/>
                <w:lang w:eastAsia="en-US"/>
              </w:rPr>
              <w:t xml:space="preserve"> доноров</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sidRPr="004778E4">
              <w:rPr>
                <w:rFonts w:ascii="Times New Roman" w:hAnsi="Times New Roman"/>
                <w:sz w:val="20"/>
                <w:lang w:eastAsia="en-US"/>
              </w:rPr>
              <w:t>Чел.</w:t>
            </w:r>
          </w:p>
        </w:tc>
        <w:tc>
          <w:tcPr>
            <w:tcW w:w="1517"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c>
          <w:tcPr>
            <w:tcW w:w="1532"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c>
          <w:tcPr>
            <w:tcW w:w="140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c>
          <w:tcPr>
            <w:tcW w:w="174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773</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5</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Доля очагов туберкулезной инфекции, охваченных дезинфекцией</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w:t>
            </w:r>
          </w:p>
        </w:tc>
        <w:tc>
          <w:tcPr>
            <w:tcW w:w="1517"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c>
          <w:tcPr>
            <w:tcW w:w="1532"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50</w:t>
            </w:r>
          </w:p>
        </w:tc>
        <w:tc>
          <w:tcPr>
            <w:tcW w:w="140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60</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70</w:t>
            </w:r>
          </w:p>
        </w:tc>
        <w:tc>
          <w:tcPr>
            <w:tcW w:w="174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80</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90</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6</w:t>
            </w:r>
          </w:p>
        </w:tc>
        <w:tc>
          <w:tcPr>
            <w:tcW w:w="307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rPr>
                <w:rFonts w:ascii="Times New Roman" w:hAnsi="Times New Roman"/>
                <w:sz w:val="20"/>
                <w:lang w:eastAsia="en-US"/>
              </w:rPr>
            </w:pPr>
            <w:r w:rsidRPr="004778E4">
              <w:rPr>
                <w:rFonts w:ascii="Times New Roman" w:hAnsi="Times New Roman"/>
                <w:sz w:val="20"/>
                <w:lang w:eastAsia="en-US"/>
              </w:rPr>
              <w:t>Количество публикаций в СМИ о ходе реализации программных мероприятий</w:t>
            </w:r>
          </w:p>
        </w:tc>
        <w:tc>
          <w:tcPr>
            <w:tcW w:w="147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sidRPr="004778E4">
              <w:rPr>
                <w:rFonts w:ascii="Times New Roman" w:hAnsi="Times New Roman"/>
                <w:sz w:val="20"/>
                <w:lang w:eastAsia="en-US"/>
              </w:rPr>
              <w:t>Ед.</w:t>
            </w:r>
          </w:p>
        </w:tc>
        <w:tc>
          <w:tcPr>
            <w:tcW w:w="1517"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18</w:t>
            </w:r>
          </w:p>
        </w:tc>
        <w:tc>
          <w:tcPr>
            <w:tcW w:w="1532"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19</w:t>
            </w:r>
          </w:p>
        </w:tc>
        <w:tc>
          <w:tcPr>
            <w:tcW w:w="140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c>
          <w:tcPr>
            <w:tcW w:w="1740"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c>
          <w:tcPr>
            <w:tcW w:w="1741" w:type="dxa"/>
            <w:tcBorders>
              <w:top w:val="single" w:sz="4" w:space="0" w:color="auto"/>
              <w:left w:val="single" w:sz="4" w:space="0" w:color="auto"/>
              <w:bottom w:val="single" w:sz="4" w:space="0" w:color="auto"/>
              <w:right w:val="single" w:sz="4" w:space="0" w:color="auto"/>
            </w:tcBorders>
            <w:hideMark/>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r>
      <w:tr w:rsidR="00E34DCB" w:rsidRPr="004778E4" w:rsidTr="00653B34">
        <w:tc>
          <w:tcPr>
            <w:tcW w:w="496"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7</w:t>
            </w:r>
          </w:p>
        </w:tc>
        <w:tc>
          <w:tcPr>
            <w:tcW w:w="3070"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Количество врачей, привлеченных  для работы в государственных учреждениях здравоохранения Мирнинского района</w:t>
            </w:r>
          </w:p>
        </w:tc>
        <w:tc>
          <w:tcPr>
            <w:tcW w:w="1471"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Чел.</w:t>
            </w:r>
          </w:p>
        </w:tc>
        <w:tc>
          <w:tcPr>
            <w:tcW w:w="1517"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27</w:t>
            </w:r>
          </w:p>
        </w:tc>
        <w:tc>
          <w:tcPr>
            <w:tcW w:w="1532"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30</w:t>
            </w:r>
          </w:p>
        </w:tc>
        <w:tc>
          <w:tcPr>
            <w:tcW w:w="1401" w:type="dxa"/>
            <w:tcBorders>
              <w:top w:val="single" w:sz="4" w:space="0" w:color="auto"/>
              <w:left w:val="single" w:sz="4" w:space="0" w:color="auto"/>
              <w:bottom w:val="single" w:sz="4" w:space="0" w:color="auto"/>
              <w:right w:val="single" w:sz="4" w:space="0" w:color="auto"/>
            </w:tcBorders>
          </w:tcPr>
          <w:p w:rsidR="00E34DCB" w:rsidRPr="004778E4" w:rsidRDefault="0011049D" w:rsidP="00653B34">
            <w:pPr>
              <w:spacing w:line="276" w:lineRule="auto"/>
              <w:jc w:val="center"/>
              <w:rPr>
                <w:rFonts w:ascii="Times New Roman" w:hAnsi="Times New Roman"/>
                <w:sz w:val="20"/>
                <w:lang w:eastAsia="en-US"/>
              </w:rPr>
            </w:pPr>
            <w:r>
              <w:rPr>
                <w:rFonts w:ascii="Times New Roman" w:hAnsi="Times New Roman"/>
                <w:sz w:val="20"/>
                <w:lang w:eastAsia="en-US"/>
              </w:rPr>
              <w:t>20</w:t>
            </w:r>
          </w:p>
        </w:tc>
        <w:tc>
          <w:tcPr>
            <w:tcW w:w="1741" w:type="dxa"/>
            <w:tcBorders>
              <w:top w:val="single" w:sz="4" w:space="0" w:color="auto"/>
              <w:left w:val="single" w:sz="4" w:space="0" w:color="auto"/>
              <w:bottom w:val="single" w:sz="4" w:space="0" w:color="auto"/>
              <w:right w:val="single" w:sz="4" w:space="0" w:color="auto"/>
            </w:tcBorders>
          </w:tcPr>
          <w:p w:rsidR="00E34DCB" w:rsidRPr="004778E4" w:rsidRDefault="00494926" w:rsidP="00653B34">
            <w:pPr>
              <w:spacing w:line="276" w:lineRule="auto"/>
              <w:jc w:val="center"/>
              <w:rPr>
                <w:rFonts w:ascii="Times New Roman" w:hAnsi="Times New Roman"/>
                <w:sz w:val="20"/>
                <w:lang w:eastAsia="en-US"/>
              </w:rPr>
            </w:pPr>
            <w:r>
              <w:rPr>
                <w:rFonts w:ascii="Times New Roman" w:hAnsi="Times New Roman"/>
                <w:sz w:val="20"/>
                <w:lang w:eastAsia="en-US"/>
              </w:rPr>
              <w:t>15</w:t>
            </w:r>
          </w:p>
        </w:tc>
        <w:tc>
          <w:tcPr>
            <w:tcW w:w="1740"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 xml:space="preserve"> </w:t>
            </w:r>
          </w:p>
        </w:tc>
        <w:tc>
          <w:tcPr>
            <w:tcW w:w="1741" w:type="dxa"/>
            <w:tcBorders>
              <w:top w:val="single" w:sz="4" w:space="0" w:color="auto"/>
              <w:left w:val="single" w:sz="4" w:space="0" w:color="auto"/>
              <w:bottom w:val="single" w:sz="4" w:space="0" w:color="auto"/>
              <w:right w:val="single" w:sz="4" w:space="0" w:color="auto"/>
            </w:tcBorders>
          </w:tcPr>
          <w:p w:rsidR="00E34DCB" w:rsidRPr="004778E4" w:rsidRDefault="00E34DCB" w:rsidP="00653B34">
            <w:pPr>
              <w:spacing w:line="276" w:lineRule="auto"/>
              <w:jc w:val="center"/>
              <w:rPr>
                <w:rFonts w:ascii="Times New Roman" w:hAnsi="Times New Roman"/>
                <w:sz w:val="20"/>
                <w:lang w:eastAsia="en-US"/>
              </w:rPr>
            </w:pPr>
            <w:r>
              <w:rPr>
                <w:rFonts w:ascii="Times New Roman" w:hAnsi="Times New Roman"/>
                <w:sz w:val="20"/>
                <w:lang w:eastAsia="en-US"/>
              </w:rPr>
              <w:t xml:space="preserve"> </w:t>
            </w:r>
          </w:p>
        </w:tc>
      </w:tr>
    </w:tbl>
    <w:p w:rsidR="00E34DCB" w:rsidRDefault="00E34DCB" w:rsidP="00E34DCB">
      <w:pPr>
        <w:spacing w:line="302" w:lineRule="atLeast"/>
        <w:jc w:val="center"/>
        <w:rPr>
          <w:rFonts w:ascii="Times New Roman" w:hAnsi="Times New Roman"/>
          <w:b/>
          <w:color w:val="000000"/>
          <w:sz w:val="28"/>
          <w:szCs w:val="28"/>
        </w:rPr>
      </w:pPr>
    </w:p>
    <w:p w:rsidR="00653B34" w:rsidRDefault="00653B34" w:rsidP="000A6F31">
      <w:pPr>
        <w:spacing w:line="302" w:lineRule="atLeast"/>
        <w:jc w:val="center"/>
        <w:rPr>
          <w:rFonts w:ascii="Times New Roman" w:hAnsi="Times New Roman"/>
          <w:b/>
          <w:color w:val="000000"/>
          <w:sz w:val="28"/>
          <w:szCs w:val="28"/>
        </w:rPr>
      </w:pPr>
    </w:p>
    <w:p w:rsidR="000A6F31" w:rsidRDefault="000A6F31" w:rsidP="000A6F31">
      <w:pPr>
        <w:spacing w:line="302" w:lineRule="atLeast"/>
        <w:jc w:val="center"/>
        <w:rPr>
          <w:rFonts w:ascii="Times New Roman" w:hAnsi="Times New Roman"/>
          <w:b/>
          <w:color w:val="000000"/>
          <w:sz w:val="28"/>
          <w:szCs w:val="28"/>
        </w:rPr>
      </w:pPr>
      <w:r>
        <w:rPr>
          <w:rFonts w:ascii="Times New Roman" w:hAnsi="Times New Roman"/>
          <w:b/>
          <w:color w:val="000000"/>
          <w:sz w:val="28"/>
          <w:szCs w:val="28"/>
        </w:rPr>
        <w:lastRenderedPageBreak/>
        <w:t>Справочно</w:t>
      </w:r>
    </w:p>
    <w:p w:rsidR="000A6F31" w:rsidRDefault="000A6F31" w:rsidP="000A6F31">
      <w:pPr>
        <w:spacing w:line="302" w:lineRule="atLeast"/>
        <w:jc w:val="center"/>
        <w:rPr>
          <w:rFonts w:ascii="Times New Roman" w:hAnsi="Times New Roman"/>
          <w:b/>
          <w:color w:val="000000"/>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70"/>
        <w:gridCol w:w="1471"/>
        <w:gridCol w:w="1517"/>
        <w:gridCol w:w="1532"/>
        <w:gridCol w:w="1401"/>
        <w:gridCol w:w="1741"/>
        <w:gridCol w:w="1740"/>
        <w:gridCol w:w="1741"/>
      </w:tblGrid>
      <w:tr w:rsidR="000A6F31" w:rsidRPr="004778E4" w:rsidTr="00653B34">
        <w:trPr>
          <w:trHeight w:val="351"/>
        </w:trPr>
        <w:tc>
          <w:tcPr>
            <w:tcW w:w="496" w:type="dxa"/>
            <w:vMerge w:val="restart"/>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w:t>
            </w:r>
          </w:p>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 xml:space="preserve"> </w:t>
            </w:r>
          </w:p>
        </w:tc>
        <w:tc>
          <w:tcPr>
            <w:tcW w:w="3070" w:type="dxa"/>
            <w:vMerge w:val="restart"/>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Наименование  индикатора</w:t>
            </w:r>
          </w:p>
          <w:p w:rsidR="000A6F31" w:rsidRPr="004778E4" w:rsidRDefault="000A6F31" w:rsidP="00653B34">
            <w:pPr>
              <w:spacing w:line="276" w:lineRule="auto"/>
              <w:rPr>
                <w:rFonts w:ascii="Times New Roman" w:hAnsi="Times New Roman"/>
                <w:b/>
                <w:sz w:val="20"/>
                <w:lang w:eastAsia="en-US"/>
              </w:rPr>
            </w:pPr>
            <w:r w:rsidRPr="004778E4">
              <w:rPr>
                <w:rFonts w:ascii="Times New Roman" w:hAnsi="Times New Roman"/>
                <w:b/>
                <w:sz w:val="20"/>
                <w:lang w:eastAsia="en-US"/>
              </w:rPr>
              <w:t xml:space="preserve"> </w:t>
            </w:r>
          </w:p>
        </w:tc>
        <w:tc>
          <w:tcPr>
            <w:tcW w:w="1471" w:type="dxa"/>
            <w:vMerge w:val="restart"/>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Единица</w:t>
            </w:r>
          </w:p>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измерения</w:t>
            </w:r>
          </w:p>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 xml:space="preserve"> </w:t>
            </w:r>
          </w:p>
        </w:tc>
        <w:tc>
          <w:tcPr>
            <w:tcW w:w="1517" w:type="dxa"/>
            <w:vMerge w:val="restart"/>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Базовое значение показателя</w:t>
            </w:r>
          </w:p>
        </w:tc>
        <w:tc>
          <w:tcPr>
            <w:tcW w:w="8155" w:type="dxa"/>
            <w:gridSpan w:val="5"/>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sidRPr="004778E4">
              <w:rPr>
                <w:rFonts w:ascii="Times New Roman" w:hAnsi="Times New Roman"/>
                <w:b/>
                <w:sz w:val="20"/>
                <w:lang w:eastAsia="en-US"/>
              </w:rPr>
              <w:t>Планируемое значение показателя по годам реализации</w:t>
            </w:r>
          </w:p>
        </w:tc>
      </w:tr>
      <w:tr w:rsidR="000A6F31" w:rsidRPr="004778E4" w:rsidTr="00653B34">
        <w:tc>
          <w:tcPr>
            <w:tcW w:w="0" w:type="auto"/>
            <w:vMerge/>
            <w:tcBorders>
              <w:top w:val="single" w:sz="4" w:space="0" w:color="auto"/>
              <w:left w:val="single" w:sz="4" w:space="0" w:color="auto"/>
              <w:bottom w:val="single" w:sz="4" w:space="0" w:color="auto"/>
              <w:right w:val="single" w:sz="4" w:space="0" w:color="auto"/>
            </w:tcBorders>
            <w:vAlign w:val="center"/>
            <w:hideMark/>
          </w:tcPr>
          <w:p w:rsidR="000A6F31" w:rsidRPr="004778E4" w:rsidRDefault="000A6F31"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F31" w:rsidRPr="004778E4" w:rsidRDefault="000A6F31"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F31" w:rsidRPr="004778E4" w:rsidRDefault="000A6F31" w:rsidP="00653B34">
            <w:pPr>
              <w:spacing w:line="256" w:lineRule="auto"/>
              <w:rPr>
                <w:rFonts w:ascii="Times New Roman" w:hAnsi="Times New Roman"/>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F31" w:rsidRPr="004778E4" w:rsidRDefault="000A6F31" w:rsidP="00653B34">
            <w:pPr>
              <w:spacing w:line="256" w:lineRule="auto"/>
              <w:rPr>
                <w:rFonts w:ascii="Times New Roman" w:hAnsi="Times New Roman"/>
                <w:b/>
                <w:sz w:val="20"/>
                <w:lang w:eastAsia="en-US"/>
              </w:rPr>
            </w:pPr>
          </w:p>
        </w:tc>
        <w:tc>
          <w:tcPr>
            <w:tcW w:w="1532"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Pr>
                <w:rFonts w:ascii="Times New Roman" w:hAnsi="Times New Roman"/>
                <w:b/>
                <w:sz w:val="20"/>
                <w:lang w:eastAsia="en-US"/>
              </w:rPr>
              <w:t>2024</w:t>
            </w:r>
          </w:p>
        </w:tc>
        <w:tc>
          <w:tcPr>
            <w:tcW w:w="140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Pr>
                <w:rFonts w:ascii="Times New Roman" w:hAnsi="Times New Roman"/>
                <w:b/>
                <w:sz w:val="20"/>
                <w:lang w:eastAsia="en-US"/>
              </w:rPr>
              <w:t>2025</w:t>
            </w:r>
          </w:p>
        </w:tc>
        <w:tc>
          <w:tcPr>
            <w:tcW w:w="174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Pr>
                <w:rFonts w:ascii="Times New Roman" w:hAnsi="Times New Roman"/>
                <w:b/>
                <w:sz w:val="20"/>
                <w:lang w:eastAsia="en-US"/>
              </w:rPr>
              <w:t>2026</w:t>
            </w:r>
          </w:p>
        </w:tc>
        <w:tc>
          <w:tcPr>
            <w:tcW w:w="1740"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Pr>
                <w:rFonts w:ascii="Times New Roman" w:hAnsi="Times New Roman"/>
                <w:b/>
                <w:sz w:val="20"/>
                <w:lang w:eastAsia="en-US"/>
              </w:rPr>
              <w:t>2027</w:t>
            </w:r>
          </w:p>
        </w:tc>
        <w:tc>
          <w:tcPr>
            <w:tcW w:w="174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b/>
                <w:sz w:val="20"/>
                <w:lang w:eastAsia="en-US"/>
              </w:rPr>
            </w:pPr>
            <w:r>
              <w:rPr>
                <w:rFonts w:ascii="Times New Roman" w:hAnsi="Times New Roman"/>
                <w:b/>
                <w:sz w:val="20"/>
                <w:lang w:eastAsia="en-US"/>
              </w:rPr>
              <w:t>2028</w:t>
            </w:r>
          </w:p>
        </w:tc>
      </w:tr>
      <w:tr w:rsidR="000A6F31" w:rsidRPr="004778E4" w:rsidTr="00653B34">
        <w:tc>
          <w:tcPr>
            <w:tcW w:w="496"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1</w:t>
            </w:r>
          </w:p>
        </w:tc>
        <w:tc>
          <w:tcPr>
            <w:tcW w:w="3070"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rPr>
                <w:rFonts w:ascii="Times New Roman" w:hAnsi="Times New Roman"/>
                <w:sz w:val="20"/>
                <w:lang w:eastAsia="en-US"/>
              </w:rPr>
            </w:pPr>
            <w:r>
              <w:rPr>
                <w:rFonts w:ascii="Times New Roman" w:hAnsi="Times New Roman"/>
                <w:sz w:val="20"/>
                <w:lang w:eastAsia="en-US"/>
              </w:rPr>
              <w:t>Общая смертность населения</w:t>
            </w:r>
          </w:p>
        </w:tc>
        <w:tc>
          <w:tcPr>
            <w:tcW w:w="147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На 1000 населения</w:t>
            </w:r>
          </w:p>
        </w:tc>
        <w:tc>
          <w:tcPr>
            <w:tcW w:w="1517"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5.8</w:t>
            </w:r>
          </w:p>
        </w:tc>
        <w:tc>
          <w:tcPr>
            <w:tcW w:w="1532"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5.8</w:t>
            </w:r>
          </w:p>
        </w:tc>
        <w:tc>
          <w:tcPr>
            <w:tcW w:w="1401"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5.6</w:t>
            </w:r>
          </w:p>
        </w:tc>
        <w:tc>
          <w:tcPr>
            <w:tcW w:w="1741"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5.4</w:t>
            </w:r>
          </w:p>
        </w:tc>
        <w:tc>
          <w:tcPr>
            <w:tcW w:w="1740"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5.2</w:t>
            </w:r>
          </w:p>
        </w:tc>
        <w:tc>
          <w:tcPr>
            <w:tcW w:w="1741" w:type="dxa"/>
            <w:tcBorders>
              <w:top w:val="single" w:sz="4" w:space="0" w:color="auto"/>
              <w:left w:val="single" w:sz="4" w:space="0" w:color="auto"/>
              <w:bottom w:val="single" w:sz="4" w:space="0" w:color="auto"/>
              <w:right w:val="single" w:sz="4" w:space="0" w:color="auto"/>
            </w:tcBorders>
            <w:hideMark/>
          </w:tcPr>
          <w:p w:rsidR="000A6F31" w:rsidRPr="008212E3"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4.9</w:t>
            </w:r>
          </w:p>
        </w:tc>
      </w:tr>
      <w:tr w:rsidR="000A6F31" w:rsidRPr="004778E4" w:rsidTr="00653B34">
        <w:tc>
          <w:tcPr>
            <w:tcW w:w="496"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2</w:t>
            </w:r>
          </w:p>
        </w:tc>
        <w:tc>
          <w:tcPr>
            <w:tcW w:w="3070"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rPr>
                <w:rFonts w:ascii="Times New Roman" w:hAnsi="Times New Roman"/>
                <w:sz w:val="20"/>
                <w:lang w:eastAsia="en-US"/>
              </w:rPr>
            </w:pPr>
            <w:r>
              <w:rPr>
                <w:rFonts w:ascii="Times New Roman" w:hAnsi="Times New Roman"/>
                <w:sz w:val="20"/>
                <w:lang w:eastAsia="en-US"/>
              </w:rPr>
              <w:t>Численность медицинских работников (врачи, средний медицинский персонал), работающих в государственных и муниципальных медицинских организациях</w:t>
            </w:r>
          </w:p>
        </w:tc>
        <w:tc>
          <w:tcPr>
            <w:tcW w:w="147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sidRPr="004778E4">
              <w:rPr>
                <w:rFonts w:ascii="Times New Roman" w:hAnsi="Times New Roman"/>
                <w:sz w:val="20"/>
                <w:lang w:eastAsia="en-US"/>
              </w:rPr>
              <w:t>Чел.</w:t>
            </w:r>
          </w:p>
        </w:tc>
        <w:tc>
          <w:tcPr>
            <w:tcW w:w="1517"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750</w:t>
            </w:r>
          </w:p>
        </w:tc>
        <w:tc>
          <w:tcPr>
            <w:tcW w:w="1532"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750</w:t>
            </w:r>
          </w:p>
        </w:tc>
        <w:tc>
          <w:tcPr>
            <w:tcW w:w="1401"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767</w:t>
            </w:r>
          </w:p>
        </w:tc>
        <w:tc>
          <w:tcPr>
            <w:tcW w:w="1741"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789</w:t>
            </w:r>
          </w:p>
        </w:tc>
        <w:tc>
          <w:tcPr>
            <w:tcW w:w="1740"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798</w:t>
            </w:r>
          </w:p>
        </w:tc>
        <w:tc>
          <w:tcPr>
            <w:tcW w:w="1741" w:type="dxa"/>
            <w:tcBorders>
              <w:top w:val="single" w:sz="4" w:space="0" w:color="auto"/>
              <w:left w:val="single" w:sz="4" w:space="0" w:color="auto"/>
              <w:bottom w:val="single" w:sz="4" w:space="0" w:color="auto"/>
              <w:right w:val="single" w:sz="4" w:space="0" w:color="auto"/>
            </w:tcBorders>
            <w:hideMark/>
          </w:tcPr>
          <w:p w:rsidR="000A6F31" w:rsidRPr="00537E08"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805</w:t>
            </w:r>
          </w:p>
        </w:tc>
      </w:tr>
      <w:tr w:rsidR="000A6F31" w:rsidRPr="004778E4" w:rsidTr="00653B34">
        <w:tc>
          <w:tcPr>
            <w:tcW w:w="496"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3</w:t>
            </w:r>
          </w:p>
        </w:tc>
        <w:tc>
          <w:tcPr>
            <w:tcW w:w="3070"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rPr>
                <w:rFonts w:ascii="Times New Roman" w:hAnsi="Times New Roman"/>
                <w:sz w:val="20"/>
                <w:lang w:eastAsia="en-US"/>
              </w:rPr>
            </w:pPr>
            <w:r>
              <w:rPr>
                <w:rFonts w:ascii="Times New Roman" w:hAnsi="Times New Roman"/>
                <w:sz w:val="20"/>
                <w:lang w:eastAsia="en-US"/>
              </w:rPr>
              <w:t>Удовлетворенность населения медицинской помощью</w:t>
            </w:r>
          </w:p>
        </w:tc>
        <w:tc>
          <w:tcPr>
            <w:tcW w:w="147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w:t>
            </w:r>
          </w:p>
        </w:tc>
        <w:tc>
          <w:tcPr>
            <w:tcW w:w="1517"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w:t>
            </w:r>
          </w:p>
        </w:tc>
        <w:tc>
          <w:tcPr>
            <w:tcW w:w="1532"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60</w:t>
            </w:r>
          </w:p>
        </w:tc>
        <w:tc>
          <w:tcPr>
            <w:tcW w:w="140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68</w:t>
            </w:r>
          </w:p>
        </w:tc>
        <w:tc>
          <w:tcPr>
            <w:tcW w:w="174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74</w:t>
            </w:r>
          </w:p>
        </w:tc>
        <w:tc>
          <w:tcPr>
            <w:tcW w:w="1740"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75</w:t>
            </w:r>
          </w:p>
        </w:tc>
        <w:tc>
          <w:tcPr>
            <w:tcW w:w="1741" w:type="dxa"/>
            <w:tcBorders>
              <w:top w:val="single" w:sz="4" w:space="0" w:color="auto"/>
              <w:left w:val="single" w:sz="4" w:space="0" w:color="auto"/>
              <w:bottom w:val="single" w:sz="4" w:space="0" w:color="auto"/>
              <w:right w:val="single" w:sz="4" w:space="0" w:color="auto"/>
            </w:tcBorders>
            <w:hideMark/>
          </w:tcPr>
          <w:p w:rsidR="000A6F31" w:rsidRPr="004778E4" w:rsidRDefault="000A6F31" w:rsidP="00653B34">
            <w:pPr>
              <w:spacing w:line="276" w:lineRule="auto"/>
              <w:jc w:val="center"/>
              <w:rPr>
                <w:rFonts w:ascii="Times New Roman" w:hAnsi="Times New Roman"/>
                <w:sz w:val="20"/>
                <w:lang w:eastAsia="en-US"/>
              </w:rPr>
            </w:pPr>
            <w:r>
              <w:rPr>
                <w:rFonts w:ascii="Times New Roman" w:hAnsi="Times New Roman"/>
                <w:sz w:val="20"/>
                <w:lang w:eastAsia="en-US"/>
              </w:rPr>
              <w:t>80</w:t>
            </w:r>
          </w:p>
        </w:tc>
      </w:tr>
    </w:tbl>
    <w:p w:rsidR="00E34DCB" w:rsidRDefault="00E34DCB" w:rsidP="00E34DCB">
      <w:pPr>
        <w:spacing w:line="302" w:lineRule="atLeast"/>
        <w:jc w:val="center"/>
        <w:rPr>
          <w:rFonts w:ascii="Times New Roman" w:hAnsi="Times New Roman"/>
          <w:b/>
          <w:color w:val="000000"/>
          <w:sz w:val="28"/>
          <w:szCs w:val="28"/>
        </w:rPr>
      </w:pPr>
    </w:p>
    <w:p w:rsidR="00E34DCB" w:rsidRDefault="00E34DCB" w:rsidP="00E34DCB">
      <w:pPr>
        <w:spacing w:line="302" w:lineRule="atLeast"/>
        <w:jc w:val="center"/>
        <w:rPr>
          <w:rFonts w:ascii="Times New Roman" w:hAnsi="Times New Roman"/>
          <w:b/>
          <w:color w:val="000000"/>
          <w:sz w:val="28"/>
          <w:szCs w:val="28"/>
        </w:rPr>
      </w:pPr>
    </w:p>
    <w:p w:rsidR="00E34DCB" w:rsidRDefault="00E34DCB" w:rsidP="00E34DCB">
      <w:pPr>
        <w:spacing w:line="302" w:lineRule="atLeast"/>
        <w:jc w:val="center"/>
        <w:rPr>
          <w:rFonts w:ascii="Times New Roman" w:hAnsi="Times New Roman"/>
          <w:b/>
          <w:color w:val="000000"/>
          <w:sz w:val="28"/>
          <w:szCs w:val="28"/>
        </w:rPr>
      </w:pPr>
    </w:p>
    <w:p w:rsidR="00E34DCB" w:rsidRDefault="00E34DCB" w:rsidP="00E34DCB">
      <w:pPr>
        <w:spacing w:line="302" w:lineRule="atLeast"/>
        <w:jc w:val="center"/>
        <w:rPr>
          <w:rFonts w:ascii="Times New Roman" w:hAnsi="Times New Roman"/>
          <w:b/>
          <w:color w:val="000000"/>
          <w:sz w:val="28"/>
          <w:szCs w:val="28"/>
        </w:rPr>
      </w:pPr>
      <w:r>
        <w:rPr>
          <w:rFonts w:ascii="Times New Roman" w:hAnsi="Times New Roman"/>
          <w:b/>
          <w:color w:val="000000"/>
          <w:sz w:val="28"/>
          <w:szCs w:val="28"/>
        </w:rPr>
        <w:t>И</w:t>
      </w:r>
      <w:r w:rsidRPr="00E0683E">
        <w:rPr>
          <w:rFonts w:ascii="Times New Roman" w:hAnsi="Times New Roman"/>
          <w:b/>
          <w:color w:val="000000"/>
          <w:sz w:val="28"/>
          <w:szCs w:val="28"/>
        </w:rPr>
        <w:t xml:space="preserve">сточник </w:t>
      </w:r>
      <w:r>
        <w:rPr>
          <w:rFonts w:ascii="Times New Roman" w:hAnsi="Times New Roman"/>
          <w:b/>
          <w:color w:val="000000"/>
          <w:sz w:val="28"/>
          <w:szCs w:val="28"/>
        </w:rPr>
        <w:t xml:space="preserve">значений </w:t>
      </w:r>
      <w:r w:rsidRPr="00E0683E">
        <w:rPr>
          <w:rFonts w:ascii="Times New Roman" w:hAnsi="Times New Roman"/>
          <w:b/>
          <w:color w:val="000000"/>
          <w:sz w:val="28"/>
          <w:szCs w:val="28"/>
        </w:rPr>
        <w:t>целевых индикаторов муниципальной программы</w:t>
      </w:r>
    </w:p>
    <w:p w:rsidR="00E34DCB" w:rsidRPr="000469F5" w:rsidRDefault="00E34DCB" w:rsidP="00E34DCB">
      <w:pPr>
        <w:spacing w:line="302" w:lineRule="atLeast"/>
        <w:rPr>
          <w:rFonts w:ascii="Times New Roman" w:hAnsi="Times New Roman"/>
          <w:b/>
          <w:color w:val="000000"/>
          <w:sz w:val="28"/>
          <w:szCs w:val="28"/>
        </w:rPr>
      </w:pPr>
    </w:p>
    <w:tbl>
      <w:tblPr>
        <w:tblW w:w="14992" w:type="dxa"/>
        <w:tblCellMar>
          <w:top w:w="15" w:type="dxa"/>
          <w:left w:w="15" w:type="dxa"/>
          <w:bottom w:w="15" w:type="dxa"/>
          <w:right w:w="15" w:type="dxa"/>
        </w:tblCellMar>
        <w:tblLook w:val="04A0" w:firstRow="1" w:lastRow="0" w:firstColumn="1" w:lastColumn="0" w:noHBand="0" w:noVBand="1"/>
      </w:tblPr>
      <w:tblGrid>
        <w:gridCol w:w="1394"/>
        <w:gridCol w:w="2788"/>
        <w:gridCol w:w="1292"/>
        <w:gridCol w:w="3007"/>
        <w:gridCol w:w="2163"/>
        <w:gridCol w:w="2229"/>
        <w:gridCol w:w="2119"/>
      </w:tblGrid>
      <w:tr w:rsidR="00E34DCB" w:rsidRPr="00DA5818" w:rsidTr="00653B34">
        <w:trPr>
          <w:tblHeader/>
        </w:trPr>
        <w:tc>
          <w:tcPr>
            <w:tcW w:w="13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ind w:firstLine="720"/>
              <w:jc w:val="center"/>
              <w:rPr>
                <w:rFonts w:ascii="Times New Roman" w:hAnsi="Times New Roman"/>
                <w:szCs w:val="24"/>
              </w:rPr>
            </w:pPr>
            <w:r w:rsidRPr="00DA5818">
              <w:rPr>
                <w:rFonts w:ascii="Times New Roman" w:hAnsi="Times New Roman"/>
                <w:szCs w:val="24"/>
              </w:rPr>
              <w:t>№№ п/п</w:t>
            </w:r>
          </w:p>
        </w:tc>
        <w:tc>
          <w:tcPr>
            <w:tcW w:w="27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Единица измерения</w:t>
            </w:r>
          </w:p>
        </w:tc>
        <w:tc>
          <w:tcPr>
            <w:tcW w:w="51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ind w:firstLine="14"/>
              <w:jc w:val="center"/>
              <w:rPr>
                <w:rFonts w:ascii="Times New Roman" w:hAnsi="Times New Roman"/>
                <w:szCs w:val="24"/>
              </w:rPr>
            </w:pPr>
            <w:r w:rsidRPr="00DA5818">
              <w:rPr>
                <w:rFonts w:ascii="Times New Roman" w:hAnsi="Times New Roman"/>
                <w:szCs w:val="24"/>
              </w:rPr>
              <w:t>Расчет показателя целевого индикатора</w:t>
            </w:r>
          </w:p>
        </w:tc>
        <w:tc>
          <w:tcPr>
            <w:tcW w:w="43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Исходные данные для расчета значений показателя целевого индикатора</w:t>
            </w:r>
          </w:p>
        </w:tc>
      </w:tr>
      <w:tr w:rsidR="00E34DCB" w:rsidRPr="00DA5818" w:rsidTr="00653B34">
        <w:trPr>
          <w:tblHeader/>
        </w:trPr>
        <w:tc>
          <w:tcPr>
            <w:tcW w:w="1394" w:type="dxa"/>
            <w:vMerge/>
            <w:tcBorders>
              <w:top w:val="single" w:sz="8" w:space="0" w:color="auto"/>
              <w:left w:val="single" w:sz="8" w:space="0" w:color="auto"/>
              <w:bottom w:val="single" w:sz="8" w:space="0" w:color="auto"/>
              <w:right w:val="single" w:sz="8" w:space="0" w:color="auto"/>
            </w:tcBorders>
            <w:vAlign w:val="center"/>
            <w:hideMark/>
          </w:tcPr>
          <w:p w:rsidR="00E34DCB" w:rsidRPr="00DA5818" w:rsidRDefault="00E34DCB" w:rsidP="00653B34">
            <w:pPr>
              <w:jc w:val="center"/>
              <w:rPr>
                <w:rFonts w:ascii="Times New Roman" w:hAnsi="Times New Roman"/>
                <w:szCs w:val="24"/>
              </w:rPr>
            </w:pPr>
          </w:p>
        </w:tc>
        <w:tc>
          <w:tcPr>
            <w:tcW w:w="2788" w:type="dxa"/>
            <w:vMerge/>
            <w:tcBorders>
              <w:top w:val="single" w:sz="8" w:space="0" w:color="auto"/>
              <w:left w:val="single" w:sz="8" w:space="0" w:color="auto"/>
              <w:bottom w:val="single" w:sz="8" w:space="0" w:color="auto"/>
              <w:right w:val="single" w:sz="8" w:space="0" w:color="auto"/>
            </w:tcBorders>
            <w:vAlign w:val="center"/>
            <w:hideMark/>
          </w:tcPr>
          <w:p w:rsidR="00E34DCB" w:rsidRPr="00DA5818" w:rsidRDefault="00E34DCB" w:rsidP="00653B34">
            <w:pPr>
              <w:jc w:val="center"/>
              <w:rPr>
                <w:rFonts w:ascii="Times New Roman" w:hAnsi="Times New Roman"/>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34DCB" w:rsidRPr="00DA5818" w:rsidRDefault="00E34DCB" w:rsidP="00653B34">
            <w:pPr>
              <w:jc w:val="center"/>
              <w:rPr>
                <w:rFonts w:ascii="Times New Roman" w:hAnsi="Times New Roman"/>
                <w:szCs w:val="24"/>
              </w:rPr>
            </w:pP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ind w:firstLine="14"/>
              <w:jc w:val="center"/>
              <w:rPr>
                <w:rFonts w:ascii="Times New Roman" w:hAnsi="Times New Roman"/>
                <w:szCs w:val="24"/>
              </w:rPr>
            </w:pPr>
            <w:r w:rsidRPr="00DA5818">
              <w:rPr>
                <w:rFonts w:ascii="Times New Roman" w:hAnsi="Times New Roman"/>
                <w:szCs w:val="24"/>
              </w:rPr>
              <w:t>формула расчета</w:t>
            </w: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буквенное обозначение переменной в формуле расчета</w:t>
            </w: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источник исходных данных</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DCB" w:rsidRPr="00DA5818" w:rsidRDefault="00E34DCB" w:rsidP="00653B34">
            <w:pPr>
              <w:spacing w:line="259" w:lineRule="atLeast"/>
              <w:jc w:val="center"/>
              <w:rPr>
                <w:rFonts w:ascii="Times New Roman" w:hAnsi="Times New Roman"/>
                <w:szCs w:val="24"/>
              </w:rPr>
            </w:pPr>
            <w:r w:rsidRPr="00DA5818">
              <w:rPr>
                <w:rFonts w:ascii="Times New Roman" w:hAnsi="Times New Roman"/>
                <w:szCs w:val="24"/>
              </w:rPr>
              <w:t>метод сбора исходных данных</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sidRPr="00640454">
              <w:rPr>
                <w:rFonts w:ascii="Times New Roman" w:hAnsi="Times New Roman"/>
                <w:b/>
                <w:i/>
                <w:szCs w:val="24"/>
              </w:rPr>
              <w:t>1</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sidRPr="00640454">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sidRPr="00640454">
              <w:rPr>
                <w:rFonts w:ascii="Times New Roman" w:hAnsi="Times New Roman"/>
                <w:b/>
                <w:i/>
                <w:szCs w:val="24"/>
              </w:rPr>
              <w:t>3</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Pr>
                <w:rFonts w:ascii="Times New Roman" w:hAnsi="Times New Roman"/>
                <w:b/>
                <w:i/>
                <w:szCs w:val="24"/>
              </w:rPr>
              <w:t>4</w:t>
            </w: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Pr>
                <w:rFonts w:ascii="Times New Roman" w:hAnsi="Times New Roman"/>
                <w:b/>
                <w:i/>
                <w:szCs w:val="24"/>
              </w:rPr>
              <w:t>5</w:t>
            </w: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Pr>
                <w:rFonts w:ascii="Times New Roman" w:hAnsi="Times New Roman"/>
                <w:b/>
                <w:i/>
                <w:szCs w:val="24"/>
              </w:rPr>
              <w:t>6</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4DCB" w:rsidRPr="00640454" w:rsidRDefault="00E34DCB" w:rsidP="00653B34">
            <w:pPr>
              <w:spacing w:line="259" w:lineRule="atLeast"/>
              <w:jc w:val="center"/>
              <w:rPr>
                <w:rFonts w:ascii="Times New Roman" w:hAnsi="Times New Roman"/>
                <w:b/>
                <w:i/>
                <w:szCs w:val="24"/>
              </w:rPr>
            </w:pPr>
            <w:r>
              <w:rPr>
                <w:rFonts w:ascii="Times New Roman" w:hAnsi="Times New Roman"/>
                <w:b/>
                <w:i/>
                <w:szCs w:val="24"/>
              </w:rPr>
              <w:t>7</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1</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Доля выпускников отделений медицинского колледжа в г. Мирный и г. Удачный, устроившихся на работу в ГБУ РС (Я) «Мирнинская ЦРБ» и «Айхальская ГБ»</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FD0CA0" w:rsidRDefault="00E34DCB" w:rsidP="00653B34">
            <w:pPr>
              <w:rPr>
                <w:rFonts w:ascii="Times New Roman" w:hAnsi="Times New Roman"/>
                <w:sz w:val="20"/>
              </w:rPr>
            </w:pPr>
            <w:r>
              <w:rPr>
                <w:rFonts w:ascii="Times New Roman" w:hAnsi="Times New Roman"/>
                <w:sz w:val="20"/>
              </w:rPr>
              <w:t>%</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Количество выпускников отделений колледжа, устроившихся на работу/ Количество выпускников отделений колледжа</w:t>
            </w:r>
            <w:r w:rsidR="000A6F31">
              <w:rPr>
                <w:rFonts w:ascii="Times New Roman" w:hAnsi="Times New Roman"/>
                <w:szCs w:val="24"/>
              </w:rPr>
              <w:t xml:space="preserve"> х 100</w:t>
            </w: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Информация кадровых служб учреждений здравоохранения</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Запрос информации учреждений здравоохранения</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lastRenderedPageBreak/>
              <w:t>2</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 xml:space="preserve"> Охват школ </w:t>
            </w:r>
            <w:r w:rsidR="005C4458">
              <w:rPr>
                <w:rFonts w:ascii="Times New Roman" w:hAnsi="Times New Roman"/>
                <w:sz w:val="20"/>
                <w:lang w:eastAsia="en-US"/>
              </w:rPr>
              <w:t xml:space="preserve">с численностью обучающихся менее 500 человек </w:t>
            </w:r>
            <w:r>
              <w:rPr>
                <w:rFonts w:ascii="Times New Roman" w:hAnsi="Times New Roman"/>
                <w:sz w:val="20"/>
                <w:lang w:eastAsia="en-US"/>
              </w:rPr>
              <w:t>медицинским сопровождением</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0A6F31" w:rsidP="00653B34">
            <w:pPr>
              <w:jc w:val="center"/>
              <w:rPr>
                <w:rFonts w:ascii="Times New Roman" w:hAnsi="Times New Roman"/>
                <w:sz w:val="20"/>
              </w:rPr>
            </w:pPr>
            <w:r>
              <w:rPr>
                <w:rFonts w:ascii="Times New Roman" w:hAnsi="Times New Roman"/>
                <w:sz w:val="20"/>
              </w:rPr>
              <w:t>%</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Количество медицинских работнико</w:t>
            </w:r>
            <w:r w:rsidR="005C4458">
              <w:rPr>
                <w:rFonts w:ascii="Times New Roman" w:hAnsi="Times New Roman"/>
                <w:szCs w:val="24"/>
              </w:rPr>
              <w:t>в в школах</w:t>
            </w:r>
            <w:r>
              <w:rPr>
                <w:rFonts w:ascii="Times New Roman" w:hAnsi="Times New Roman"/>
                <w:szCs w:val="24"/>
              </w:rPr>
              <w:t xml:space="preserve"> Мирнинского района</w:t>
            </w:r>
            <w:r w:rsidR="005C4458">
              <w:rPr>
                <w:rFonts w:ascii="Times New Roman" w:hAnsi="Times New Roman"/>
                <w:szCs w:val="24"/>
              </w:rPr>
              <w:t xml:space="preserve"> с численностью обучающихся менее 500 человек</w:t>
            </w:r>
            <w:r>
              <w:rPr>
                <w:rFonts w:ascii="Times New Roman" w:hAnsi="Times New Roman"/>
                <w:szCs w:val="24"/>
              </w:rPr>
              <w:t xml:space="preserve">/количество школ </w:t>
            </w:r>
            <w:r w:rsidR="005C4458">
              <w:rPr>
                <w:rFonts w:ascii="Times New Roman" w:hAnsi="Times New Roman"/>
                <w:szCs w:val="24"/>
              </w:rPr>
              <w:t xml:space="preserve">с численностью обучающихся менее 500 человек </w:t>
            </w:r>
            <w:r w:rsidR="000A6F31">
              <w:rPr>
                <w:rFonts w:ascii="Times New Roman" w:hAnsi="Times New Roman"/>
                <w:szCs w:val="24"/>
              </w:rPr>
              <w:t>х 100</w:t>
            </w: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Платежные документы МКУ «МРУО»</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Default="00E34DCB" w:rsidP="00653B34">
            <w:pPr>
              <w:spacing w:line="259" w:lineRule="atLeast"/>
              <w:jc w:val="center"/>
              <w:rPr>
                <w:rFonts w:ascii="Times New Roman" w:hAnsi="Times New Roman"/>
                <w:szCs w:val="24"/>
              </w:rPr>
            </w:pPr>
            <w:r>
              <w:rPr>
                <w:rFonts w:ascii="Times New Roman" w:hAnsi="Times New Roman"/>
                <w:szCs w:val="24"/>
              </w:rPr>
              <w:t>Запрос на МКУ «МРУО»</w:t>
            </w:r>
          </w:p>
          <w:p w:rsidR="00E34DCB" w:rsidRPr="00DA5818" w:rsidRDefault="00E34DCB" w:rsidP="00653B34">
            <w:pPr>
              <w:spacing w:line="259" w:lineRule="atLeast"/>
              <w:jc w:val="center"/>
              <w:rPr>
                <w:rFonts w:ascii="Times New Roman" w:hAnsi="Times New Roman"/>
                <w:szCs w:val="24"/>
              </w:rPr>
            </w:pP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3</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rPr>
                <w:rFonts w:ascii="Times New Roman" w:hAnsi="Times New Roman"/>
                <w:sz w:val="20"/>
              </w:rPr>
            </w:pPr>
            <w:r w:rsidRPr="00BC4B64">
              <w:rPr>
                <w:rFonts w:ascii="Times New Roman" w:hAnsi="Times New Roman"/>
                <w:sz w:val="20"/>
              </w:rPr>
              <w:t>Количество гражда</w:t>
            </w:r>
            <w:r>
              <w:rPr>
                <w:rFonts w:ascii="Times New Roman" w:hAnsi="Times New Roman"/>
                <w:sz w:val="20"/>
              </w:rPr>
              <w:t>н, которым оказана помощь по лекарственному обеспечению</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jc w:val="center"/>
              <w:rPr>
                <w:rFonts w:ascii="Times New Roman" w:hAnsi="Times New Roman"/>
                <w:sz w:val="20"/>
              </w:rPr>
            </w:pPr>
            <w:r w:rsidRPr="00BC4B64">
              <w:rPr>
                <w:rFonts w:ascii="Times New Roman" w:hAnsi="Times New Roman"/>
                <w:sz w:val="20"/>
              </w:rPr>
              <w:t>Чел.</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Протоколы заседания комиссии по материальной помощи, распоряжения Главы района о выплате</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Проверка протоколов заседания комиссии по материальной помощи и распоряжений</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4</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 xml:space="preserve">Количество </w:t>
            </w:r>
            <w:r w:rsidRPr="004778E4">
              <w:rPr>
                <w:rFonts w:ascii="Times New Roman" w:hAnsi="Times New Roman"/>
                <w:sz w:val="20"/>
                <w:lang w:eastAsia="en-US"/>
              </w:rPr>
              <w:t xml:space="preserve"> доноров</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jc w:val="center"/>
              <w:rPr>
                <w:rFonts w:ascii="Times New Roman" w:hAnsi="Times New Roman"/>
                <w:sz w:val="20"/>
              </w:rPr>
            </w:pPr>
            <w:r w:rsidRPr="00BC4B64">
              <w:rPr>
                <w:rFonts w:ascii="Times New Roman" w:hAnsi="Times New Roman"/>
                <w:sz w:val="20"/>
              </w:rPr>
              <w:t>Чел.</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Годовые отчеты государственных учреждений здравоохранения</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Запрос на руководителей государственных учреждений здравоохранения</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Default="00E34DCB" w:rsidP="00653B34">
            <w:pPr>
              <w:spacing w:line="259" w:lineRule="atLeast"/>
              <w:jc w:val="center"/>
              <w:rPr>
                <w:rFonts w:ascii="Times New Roman" w:hAnsi="Times New Roman"/>
                <w:szCs w:val="24"/>
              </w:rPr>
            </w:pPr>
            <w:r>
              <w:rPr>
                <w:rFonts w:ascii="Times New Roman" w:hAnsi="Times New Roman"/>
                <w:szCs w:val="24"/>
              </w:rPr>
              <w:t>5</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4778E4" w:rsidRDefault="00E34DCB" w:rsidP="00653B34">
            <w:pPr>
              <w:spacing w:line="276" w:lineRule="auto"/>
              <w:rPr>
                <w:rFonts w:ascii="Times New Roman" w:hAnsi="Times New Roman"/>
                <w:sz w:val="20"/>
                <w:lang w:eastAsia="en-US"/>
              </w:rPr>
            </w:pPr>
            <w:r>
              <w:rPr>
                <w:rFonts w:ascii="Times New Roman" w:hAnsi="Times New Roman"/>
                <w:sz w:val="20"/>
                <w:lang w:eastAsia="en-US"/>
              </w:rPr>
              <w:t>Доля очагов туберкулезной инфекции, охваченных дезинфекцией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jc w:val="center"/>
              <w:rPr>
                <w:rFonts w:ascii="Times New Roman" w:hAnsi="Times New Roman"/>
                <w:sz w:val="20"/>
              </w:rPr>
            </w:pPr>
            <w:r>
              <w:rPr>
                <w:rFonts w:ascii="Times New Roman" w:hAnsi="Times New Roman"/>
                <w:sz w:val="20"/>
              </w:rPr>
              <w:t>%</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9D42B8" w:rsidRDefault="00E34DCB" w:rsidP="00653B34">
            <w:pPr>
              <w:spacing w:line="276" w:lineRule="auto"/>
              <w:rPr>
                <w:rFonts w:ascii="Times New Roman" w:hAnsi="Times New Roman"/>
                <w:szCs w:val="24"/>
                <w:lang w:eastAsia="en-US"/>
              </w:rPr>
            </w:pPr>
            <w:r w:rsidRPr="009D42B8">
              <w:rPr>
                <w:rFonts w:ascii="Times New Roman" w:hAnsi="Times New Roman"/>
                <w:szCs w:val="24"/>
                <w:lang w:eastAsia="en-US"/>
              </w:rPr>
              <w:t>Количество очагов туберкулезной инфекции, в которых проведена дезинфекция/количество выявленных очагов</w:t>
            </w:r>
            <w:r w:rsidR="000A6F31">
              <w:rPr>
                <w:rFonts w:ascii="Times New Roman" w:hAnsi="Times New Roman"/>
                <w:szCs w:val="24"/>
                <w:lang w:eastAsia="en-US"/>
              </w:rPr>
              <w:t xml:space="preserve"> х 100</w:t>
            </w: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Акты выполненных работ, информация учреждений здравоохранения о количестве выявленных очагов</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Проверка актов выполненных работ, запрос информации в учреждениях здравоохранения</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Default="00E34DCB" w:rsidP="00653B34">
            <w:pPr>
              <w:spacing w:line="259" w:lineRule="atLeast"/>
              <w:jc w:val="center"/>
              <w:rPr>
                <w:rFonts w:ascii="Times New Roman" w:hAnsi="Times New Roman"/>
                <w:szCs w:val="24"/>
              </w:rPr>
            </w:pPr>
            <w:r>
              <w:rPr>
                <w:rFonts w:ascii="Times New Roman" w:hAnsi="Times New Roman"/>
                <w:szCs w:val="24"/>
              </w:rPr>
              <w:lastRenderedPageBreak/>
              <w:t>6</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rPr>
                <w:rFonts w:ascii="Times New Roman" w:hAnsi="Times New Roman"/>
                <w:sz w:val="20"/>
              </w:rPr>
            </w:pPr>
            <w:r w:rsidRPr="00BC4B64">
              <w:rPr>
                <w:rFonts w:ascii="Times New Roman" w:hAnsi="Times New Roman"/>
                <w:sz w:val="20"/>
              </w:rPr>
              <w:t>Количество публикаций в СМИ о ходе реализации программных мероприятий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jc w:val="center"/>
              <w:rPr>
                <w:rFonts w:ascii="Times New Roman" w:hAnsi="Times New Roman"/>
                <w:sz w:val="20"/>
              </w:rPr>
            </w:pPr>
            <w:r w:rsidRPr="00BC4B64">
              <w:rPr>
                <w:rFonts w:ascii="Times New Roman" w:hAnsi="Times New Roman"/>
                <w:sz w:val="20"/>
              </w:rPr>
              <w:t>Ед.</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Средства массовой информации</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Мониторинг СМИ</w:t>
            </w:r>
          </w:p>
        </w:tc>
      </w:tr>
      <w:tr w:rsidR="00E34DCB" w:rsidRPr="00DA5818" w:rsidTr="00653B34">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Default="00E34DCB" w:rsidP="00653B34">
            <w:pPr>
              <w:spacing w:line="259" w:lineRule="atLeast"/>
              <w:jc w:val="center"/>
              <w:rPr>
                <w:rFonts w:ascii="Times New Roman" w:hAnsi="Times New Roman"/>
                <w:szCs w:val="24"/>
              </w:rPr>
            </w:pPr>
            <w:r>
              <w:rPr>
                <w:rFonts w:ascii="Times New Roman" w:hAnsi="Times New Roman"/>
                <w:szCs w:val="24"/>
              </w:rPr>
              <w:t>7</w:t>
            </w:r>
          </w:p>
        </w:tc>
        <w:tc>
          <w:tcPr>
            <w:tcW w:w="2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rPr>
                <w:rFonts w:ascii="Times New Roman" w:hAnsi="Times New Roman"/>
                <w:sz w:val="20"/>
              </w:rPr>
            </w:pPr>
            <w:r>
              <w:rPr>
                <w:rFonts w:ascii="Times New Roman" w:hAnsi="Times New Roman"/>
                <w:sz w:val="20"/>
              </w:rPr>
              <w:t>Количество врачей, привлеченных  для работы в государственных учреждениях здравоохранения Мирнинского района</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BC4B64" w:rsidRDefault="00E34DCB" w:rsidP="00653B34">
            <w:pPr>
              <w:jc w:val="center"/>
              <w:rPr>
                <w:rFonts w:ascii="Times New Roman" w:hAnsi="Times New Roman"/>
                <w:sz w:val="20"/>
              </w:rPr>
            </w:pPr>
            <w:r>
              <w:rPr>
                <w:rFonts w:ascii="Times New Roman" w:hAnsi="Times New Roman"/>
                <w:sz w:val="20"/>
              </w:rPr>
              <w:t xml:space="preserve">Чел. </w:t>
            </w:r>
          </w:p>
        </w:tc>
        <w:tc>
          <w:tcPr>
            <w:tcW w:w="3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p>
        </w:t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Протоколы заседания комиссии по предоставлению единовременных выплат</w:t>
            </w:r>
          </w:p>
        </w:tc>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DCB" w:rsidRPr="00DA5818" w:rsidRDefault="00E34DCB" w:rsidP="00653B34">
            <w:pPr>
              <w:spacing w:line="259" w:lineRule="atLeast"/>
              <w:jc w:val="center"/>
              <w:rPr>
                <w:rFonts w:ascii="Times New Roman" w:hAnsi="Times New Roman"/>
                <w:szCs w:val="24"/>
              </w:rPr>
            </w:pPr>
            <w:r>
              <w:rPr>
                <w:rFonts w:ascii="Times New Roman" w:hAnsi="Times New Roman"/>
                <w:szCs w:val="24"/>
              </w:rPr>
              <w:t>Проверка Протоколов заседания комиссии по предоставлению единовременных выплат, распоряжений о выплатах</w:t>
            </w:r>
          </w:p>
        </w:tc>
      </w:tr>
    </w:tbl>
    <w:p w:rsidR="00E34DCB" w:rsidRDefault="00E34DCB" w:rsidP="00E34DCB"/>
    <w:p w:rsidR="00E34DCB" w:rsidRDefault="00E34DCB" w:rsidP="00E34DCB"/>
    <w:p w:rsidR="00AB3785" w:rsidRPr="001E5DE3" w:rsidRDefault="00AB3785" w:rsidP="00E34DCB">
      <w:pPr>
        <w:overflowPunct w:val="0"/>
        <w:autoSpaceDE w:val="0"/>
        <w:autoSpaceDN w:val="0"/>
        <w:adjustRightInd w:val="0"/>
        <w:jc w:val="center"/>
        <w:textAlignment w:val="baseline"/>
        <w:outlineLvl w:val="0"/>
      </w:pPr>
      <w:r w:rsidRPr="004778E4">
        <w:rPr>
          <w:rFonts w:ascii="Times New Roman" w:hAnsi="Times New Roman"/>
          <w:szCs w:val="24"/>
        </w:rPr>
        <w:t xml:space="preserve"> </w:t>
      </w:r>
      <w:r w:rsidR="00E34DCB" w:rsidRPr="001E5DE3">
        <w:rPr>
          <w:rFonts w:ascii="Times New Roman" w:hAnsi="Times New Roman"/>
          <w:b/>
          <w:szCs w:val="24"/>
        </w:rPr>
        <w:t xml:space="preserve"> </w:t>
      </w:r>
    </w:p>
    <w:sectPr w:rsidR="00AB3785" w:rsidRPr="001E5DE3" w:rsidSect="00AB378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D3" w:rsidRDefault="00F778D3" w:rsidP="00BE31DC">
      <w:r>
        <w:separator/>
      </w:r>
    </w:p>
  </w:endnote>
  <w:endnote w:type="continuationSeparator" w:id="0">
    <w:p w:rsidR="00F778D3" w:rsidRDefault="00F778D3" w:rsidP="00BE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653798"/>
      <w:docPartObj>
        <w:docPartGallery w:val="Page Numbers (Bottom of Page)"/>
        <w:docPartUnique/>
      </w:docPartObj>
    </w:sdtPr>
    <w:sdtContent>
      <w:p w:rsidR="004D3C2A" w:rsidRDefault="004D3C2A">
        <w:pPr>
          <w:pStyle w:val="a5"/>
          <w:jc w:val="right"/>
        </w:pPr>
        <w:r>
          <w:fldChar w:fldCharType="begin"/>
        </w:r>
        <w:r>
          <w:instrText>PAGE   \* MERGEFORMAT</w:instrText>
        </w:r>
        <w:r>
          <w:fldChar w:fldCharType="separate"/>
        </w:r>
        <w:r w:rsidR="00555CCD">
          <w:rPr>
            <w:noProof/>
          </w:rPr>
          <w:t>1</w:t>
        </w:r>
        <w:r>
          <w:fldChar w:fldCharType="end"/>
        </w:r>
      </w:p>
    </w:sdtContent>
  </w:sdt>
  <w:p w:rsidR="004D3C2A" w:rsidRDefault="004D3C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90924"/>
      <w:docPartObj>
        <w:docPartGallery w:val="Page Numbers (Bottom of Page)"/>
        <w:docPartUnique/>
      </w:docPartObj>
    </w:sdtPr>
    <w:sdtContent>
      <w:p w:rsidR="004D3C2A" w:rsidRDefault="004D3C2A">
        <w:pPr>
          <w:pStyle w:val="a5"/>
          <w:jc w:val="right"/>
        </w:pPr>
        <w:r>
          <w:fldChar w:fldCharType="begin"/>
        </w:r>
        <w:r>
          <w:instrText>PAGE   \* MERGEFORMAT</w:instrText>
        </w:r>
        <w:r>
          <w:fldChar w:fldCharType="separate"/>
        </w:r>
        <w:r w:rsidR="00555CCD">
          <w:rPr>
            <w:noProof/>
          </w:rPr>
          <w:t>3</w:t>
        </w:r>
        <w:r>
          <w:fldChar w:fldCharType="end"/>
        </w:r>
      </w:p>
    </w:sdtContent>
  </w:sdt>
  <w:p w:rsidR="004D3C2A" w:rsidRDefault="004D3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D3" w:rsidRDefault="00F778D3" w:rsidP="00BE31DC">
      <w:r>
        <w:separator/>
      </w:r>
    </w:p>
  </w:footnote>
  <w:footnote w:type="continuationSeparator" w:id="0">
    <w:p w:rsidR="00F778D3" w:rsidRDefault="00F778D3" w:rsidP="00BE3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081D"/>
    <w:multiLevelType w:val="multilevel"/>
    <w:tmpl w:val="D54A186E"/>
    <w:lvl w:ilvl="0">
      <w:start w:val="2"/>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B0347D5"/>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BAA76EE"/>
    <w:multiLevelType w:val="multilevel"/>
    <w:tmpl w:val="0C929D82"/>
    <w:lvl w:ilvl="0">
      <w:start w:val="1"/>
      <w:numFmt w:val="decimal"/>
      <w:lvlText w:val="%1."/>
      <w:lvlJc w:val="left"/>
      <w:pPr>
        <w:ind w:left="1636" w:hanging="360"/>
      </w:pPr>
      <w:rPr>
        <w:rFonts w:hint="default"/>
        <w:sz w:val="24"/>
        <w:szCs w:val="24"/>
      </w:rPr>
    </w:lvl>
    <w:lvl w:ilvl="1">
      <w:start w:val="1"/>
      <w:numFmt w:val="decimal"/>
      <w:isLgl/>
      <w:lvlText w:val="%1.%2."/>
      <w:lvlJc w:val="left"/>
      <w:pPr>
        <w:ind w:left="2203" w:hanging="720"/>
      </w:pPr>
      <w:rPr>
        <w:rFonts w:hint="default"/>
      </w:rPr>
    </w:lvl>
    <w:lvl w:ilvl="2">
      <w:start w:val="1"/>
      <w:numFmt w:val="decimal"/>
      <w:isLgl/>
      <w:lvlText w:val="%1.%2.%3."/>
      <w:lvlJc w:val="left"/>
      <w:pPr>
        <w:ind w:left="2410"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544" w:hanging="1440"/>
      </w:pPr>
      <w:rPr>
        <w:rFonts w:hint="default"/>
      </w:rPr>
    </w:lvl>
    <w:lvl w:ilvl="5">
      <w:start w:val="1"/>
      <w:numFmt w:val="decimal"/>
      <w:isLgl/>
      <w:lvlText w:val="%1.%2.%3.%4.%5.%6."/>
      <w:lvlJc w:val="left"/>
      <w:pPr>
        <w:ind w:left="3751" w:hanging="1440"/>
      </w:pPr>
      <w:rPr>
        <w:rFonts w:hint="default"/>
      </w:rPr>
    </w:lvl>
    <w:lvl w:ilvl="6">
      <w:start w:val="1"/>
      <w:numFmt w:val="decimal"/>
      <w:isLgl/>
      <w:lvlText w:val="%1.%2.%3.%4.%5.%6.%7."/>
      <w:lvlJc w:val="left"/>
      <w:pPr>
        <w:ind w:left="4318" w:hanging="1800"/>
      </w:pPr>
      <w:rPr>
        <w:rFonts w:hint="default"/>
      </w:rPr>
    </w:lvl>
    <w:lvl w:ilvl="7">
      <w:start w:val="1"/>
      <w:numFmt w:val="decimal"/>
      <w:isLgl/>
      <w:lvlText w:val="%1.%2.%3.%4.%5.%6.%7.%8."/>
      <w:lvlJc w:val="left"/>
      <w:pPr>
        <w:ind w:left="4885" w:hanging="2160"/>
      </w:pPr>
      <w:rPr>
        <w:rFonts w:hint="default"/>
      </w:rPr>
    </w:lvl>
    <w:lvl w:ilvl="8">
      <w:start w:val="1"/>
      <w:numFmt w:val="decimal"/>
      <w:isLgl/>
      <w:lvlText w:val="%1.%2.%3.%4.%5.%6.%7.%8.%9."/>
      <w:lvlJc w:val="left"/>
      <w:pPr>
        <w:ind w:left="5092" w:hanging="2160"/>
      </w:pPr>
      <w:rPr>
        <w:rFonts w:hint="default"/>
      </w:rPr>
    </w:lvl>
  </w:abstractNum>
  <w:abstractNum w:abstractNumId="3"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DC"/>
    <w:rsid w:val="000112CD"/>
    <w:rsid w:val="00013743"/>
    <w:rsid w:val="00022719"/>
    <w:rsid w:val="00051E89"/>
    <w:rsid w:val="00067616"/>
    <w:rsid w:val="00070395"/>
    <w:rsid w:val="00076D51"/>
    <w:rsid w:val="000A6F31"/>
    <w:rsid w:val="0011049D"/>
    <w:rsid w:val="0014070F"/>
    <w:rsid w:val="001E5DE3"/>
    <w:rsid w:val="002123AA"/>
    <w:rsid w:val="00271BFB"/>
    <w:rsid w:val="00292B11"/>
    <w:rsid w:val="00387D2F"/>
    <w:rsid w:val="004552D0"/>
    <w:rsid w:val="00475029"/>
    <w:rsid w:val="00494926"/>
    <w:rsid w:val="004D3C2A"/>
    <w:rsid w:val="004E58DA"/>
    <w:rsid w:val="004F2F26"/>
    <w:rsid w:val="00500EAF"/>
    <w:rsid w:val="00515B05"/>
    <w:rsid w:val="00555CCD"/>
    <w:rsid w:val="005966DC"/>
    <w:rsid w:val="005C4458"/>
    <w:rsid w:val="005E5826"/>
    <w:rsid w:val="00653B34"/>
    <w:rsid w:val="006A4C50"/>
    <w:rsid w:val="0070703E"/>
    <w:rsid w:val="00710842"/>
    <w:rsid w:val="0079344C"/>
    <w:rsid w:val="007D3038"/>
    <w:rsid w:val="00844167"/>
    <w:rsid w:val="00872AFC"/>
    <w:rsid w:val="00903D9B"/>
    <w:rsid w:val="009339A7"/>
    <w:rsid w:val="0098032B"/>
    <w:rsid w:val="009B63C6"/>
    <w:rsid w:val="009D42B8"/>
    <w:rsid w:val="009E15FB"/>
    <w:rsid w:val="00AB3785"/>
    <w:rsid w:val="00AF6D8C"/>
    <w:rsid w:val="00B034E3"/>
    <w:rsid w:val="00B4282A"/>
    <w:rsid w:val="00B67AC9"/>
    <w:rsid w:val="00B7795A"/>
    <w:rsid w:val="00BE31DC"/>
    <w:rsid w:val="00C063B7"/>
    <w:rsid w:val="00C378A1"/>
    <w:rsid w:val="00C5639C"/>
    <w:rsid w:val="00CA5C1A"/>
    <w:rsid w:val="00CE6A2D"/>
    <w:rsid w:val="00D41EA0"/>
    <w:rsid w:val="00D55B10"/>
    <w:rsid w:val="00D6098D"/>
    <w:rsid w:val="00D911B4"/>
    <w:rsid w:val="00DD5599"/>
    <w:rsid w:val="00DD6353"/>
    <w:rsid w:val="00E34DCB"/>
    <w:rsid w:val="00E47AF1"/>
    <w:rsid w:val="00E74BC1"/>
    <w:rsid w:val="00E74FE8"/>
    <w:rsid w:val="00E77661"/>
    <w:rsid w:val="00E92A94"/>
    <w:rsid w:val="00EA578A"/>
    <w:rsid w:val="00EC5585"/>
    <w:rsid w:val="00F47915"/>
    <w:rsid w:val="00F64E0E"/>
    <w:rsid w:val="00F66800"/>
    <w:rsid w:val="00F778D3"/>
    <w:rsid w:val="00FB7DC9"/>
    <w:rsid w:val="00FC5FD2"/>
    <w:rsid w:val="00FF4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A1AF"/>
  <w15:chartTrackingRefBased/>
  <w15:docId w15:val="{E1DD3E18-1CCF-45DE-8665-21547774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1DC"/>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1DC"/>
    <w:pPr>
      <w:tabs>
        <w:tab w:val="center" w:pos="4677"/>
        <w:tab w:val="right" w:pos="9355"/>
      </w:tabs>
    </w:pPr>
  </w:style>
  <w:style w:type="character" w:customStyle="1" w:styleId="a4">
    <w:name w:val="Верхний колонтитул Знак"/>
    <w:basedOn w:val="a0"/>
    <w:link w:val="a3"/>
    <w:uiPriority w:val="99"/>
    <w:rsid w:val="00BE31DC"/>
  </w:style>
  <w:style w:type="paragraph" w:styleId="a5">
    <w:name w:val="footer"/>
    <w:basedOn w:val="a"/>
    <w:link w:val="a6"/>
    <w:uiPriority w:val="99"/>
    <w:unhideWhenUsed/>
    <w:rsid w:val="00BE31DC"/>
    <w:pPr>
      <w:tabs>
        <w:tab w:val="center" w:pos="4677"/>
        <w:tab w:val="right" w:pos="9355"/>
      </w:tabs>
    </w:pPr>
  </w:style>
  <w:style w:type="character" w:customStyle="1" w:styleId="a6">
    <w:name w:val="Нижний колонтитул Знак"/>
    <w:basedOn w:val="a0"/>
    <w:link w:val="a5"/>
    <w:uiPriority w:val="99"/>
    <w:rsid w:val="00BE31DC"/>
  </w:style>
  <w:style w:type="table" w:styleId="a7">
    <w:name w:val="Table Grid"/>
    <w:basedOn w:val="a1"/>
    <w:rsid w:val="00BE31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1DC"/>
    <w:pPr>
      <w:ind w:left="720"/>
      <w:contextualSpacing/>
    </w:pPr>
    <w:rPr>
      <w:rFonts w:ascii="Times New Roman" w:hAnsi="Times New Roman"/>
      <w:sz w:val="20"/>
    </w:rPr>
  </w:style>
  <w:style w:type="table" w:customStyle="1" w:styleId="5">
    <w:name w:val="Сетка таблицы5"/>
    <w:basedOn w:val="a1"/>
    <w:next w:val="a7"/>
    <w:rsid w:val="00C563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AF1"/>
    <w:rPr>
      <w:rFonts w:ascii="Segoe UI" w:hAnsi="Segoe UI" w:cs="Segoe UI"/>
      <w:sz w:val="18"/>
      <w:szCs w:val="18"/>
    </w:rPr>
  </w:style>
  <w:style w:type="character" w:customStyle="1" w:styleId="aa">
    <w:name w:val="Текст выноски Знак"/>
    <w:basedOn w:val="a0"/>
    <w:link w:val="a9"/>
    <w:uiPriority w:val="99"/>
    <w:semiHidden/>
    <w:rsid w:val="00E47AF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5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DDE5B-D790-465E-9EBF-A7DF2B6F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4983</Words>
  <Characters>28408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Богачанов Станислав Иванович</dc:creator>
  <cp:keywords/>
  <dc:description/>
  <cp:lastModifiedBy>Бобровская Татьяна Анатольевна</cp:lastModifiedBy>
  <cp:revision>42</cp:revision>
  <cp:lastPrinted>2024-02-06T05:50:00Z</cp:lastPrinted>
  <dcterms:created xsi:type="dcterms:W3CDTF">2023-07-19T08:16:00Z</dcterms:created>
  <dcterms:modified xsi:type="dcterms:W3CDTF">2026-03-25T02:43:00Z</dcterms:modified>
</cp:coreProperties>
</file>