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45" w:rsidRDefault="00E17E45">
      <w:pPr>
        <w:rPr>
          <w:b/>
        </w:rPr>
      </w:pPr>
      <w:r>
        <w:rPr>
          <w:b/>
        </w:rPr>
        <w:t>ПРАВО ЗНАТЬ.</w:t>
      </w:r>
    </w:p>
    <w:p w:rsidR="0050403C" w:rsidRDefault="00E17E45" w:rsidP="00E17E45">
      <w:pPr>
        <w:jc w:val="center"/>
        <w:rPr>
          <w:b/>
        </w:rPr>
      </w:pPr>
      <w:r w:rsidRPr="00E17E45">
        <w:rPr>
          <w:b/>
        </w:rPr>
        <w:t xml:space="preserve">О ВЫДАЧЕ </w:t>
      </w:r>
      <w:r w:rsidR="0050403C">
        <w:rPr>
          <w:b/>
        </w:rPr>
        <w:t xml:space="preserve">АРБИТРАЖНЫМ СУДОМ РЕСПУБЛИКИ САХА (ЯКУТИЯ) </w:t>
      </w:r>
    </w:p>
    <w:p w:rsidR="00E17E45" w:rsidRPr="00E17E45" w:rsidRDefault="00E17E45" w:rsidP="00E17E45">
      <w:pPr>
        <w:jc w:val="center"/>
        <w:rPr>
          <w:b/>
        </w:rPr>
      </w:pPr>
      <w:r w:rsidRPr="00E17E45">
        <w:rPr>
          <w:b/>
        </w:rPr>
        <w:t>ЭЛЕКТРОННЫХ ИСПОЛНИТЕЛЬНЫХ ЛИСТОВ</w:t>
      </w:r>
    </w:p>
    <w:p w:rsidR="00E17E45" w:rsidRDefault="00E17E45" w:rsidP="00E17E45">
      <w:pPr>
        <w:ind w:firstLine="567"/>
        <w:jc w:val="both"/>
      </w:pPr>
      <w:r>
        <w:t xml:space="preserve">С каждым годом увеличивается перечень юридически значимых действий, которые возможно осуществлять удаленно, с использованием электронных сервисов. </w:t>
      </w:r>
    </w:p>
    <w:p w:rsidR="00E17E45" w:rsidRDefault="00E17E45" w:rsidP="00E17E45">
      <w:pPr>
        <w:ind w:firstLine="567"/>
        <w:jc w:val="both"/>
      </w:pPr>
      <w:r>
        <w:t>Еще одно новшество предлагает юридическим лицам и индивидуальным предпринимателям Арбитражный суд</w:t>
      </w:r>
      <w:r w:rsidRPr="00E17E45">
        <w:t xml:space="preserve"> Республики Саха (Якутия)</w:t>
      </w:r>
      <w:r>
        <w:t xml:space="preserve">. Теперь возможно направлять выданные судом исполнительные листы на исполнение в соответствующую службу судебных приставов в электронном виде, с использованием </w:t>
      </w:r>
      <w:r w:rsidRPr="00E17E45">
        <w:t>системы межведомственного электронного взаимодействия</w:t>
      </w:r>
      <w:r>
        <w:t>.</w:t>
      </w:r>
    </w:p>
    <w:p w:rsidR="0050403C" w:rsidRPr="0050403C" w:rsidRDefault="0050403C" w:rsidP="0050403C">
      <w:pPr>
        <w:ind w:firstLine="567"/>
        <w:jc w:val="both"/>
      </w:pPr>
      <w:r w:rsidRPr="0050403C">
        <w:t>Электронный исполнительный лист обладает такой же юридической силой, как и его бумажный аналог</w:t>
      </w:r>
      <w:r>
        <w:t>.</w:t>
      </w:r>
    </w:p>
    <w:p w:rsidR="0050403C" w:rsidRDefault="00E17E45" w:rsidP="00E17E45">
      <w:pPr>
        <w:ind w:firstLine="567"/>
        <w:jc w:val="both"/>
      </w:pPr>
      <w:r w:rsidRPr="00E17E45">
        <w:t>Электронный исполнительный лист направляется в службу судебных приставов исключительно на основании ходатайства (заявления) взыскателя, в котором взыскатель должен прямо указать на выдачу исполнител</w:t>
      </w:r>
      <w:r>
        <w:t xml:space="preserve">ьного листа в электронном виде и изложить просьбу о направлении его в соответствующий территориальный отдел Управления Федеральной службы судебных приставов. </w:t>
      </w:r>
    </w:p>
    <w:p w:rsidR="00E17E45" w:rsidRDefault="00E17E45" w:rsidP="00E17E45">
      <w:pPr>
        <w:ind w:firstLine="567"/>
        <w:jc w:val="both"/>
      </w:pPr>
      <w:r>
        <w:t>Если взыскатель не знает, в какой именно территориальный отдел необходимо направить исполнительный лист</w:t>
      </w:r>
      <w:r w:rsidR="0050403C">
        <w:t>, в ходатайстве о выдаче электронного исполнительного листа необходимо указать просьбу об определении подразделения</w:t>
      </w:r>
      <w:r w:rsidR="0050403C" w:rsidRPr="0050403C">
        <w:t xml:space="preserve"> службы су</w:t>
      </w:r>
      <w:r w:rsidR="0050403C">
        <w:t>дебных приставов, уполномоченного</w:t>
      </w:r>
      <w:r w:rsidR="0050403C" w:rsidRPr="0050403C">
        <w:t xml:space="preserve"> на возбуждение исполнительного производства</w:t>
      </w:r>
      <w:r w:rsidR="0050403C">
        <w:t xml:space="preserve"> и направлении электронного исполнительного листа в указанное подразделение.</w:t>
      </w:r>
    </w:p>
    <w:p w:rsidR="00E17E45" w:rsidRDefault="00E17E45" w:rsidP="00E17E45">
      <w:pPr>
        <w:ind w:firstLine="567"/>
        <w:jc w:val="both"/>
      </w:pPr>
      <w:r w:rsidRPr="00E17E45">
        <w:t xml:space="preserve">Ходатайство (заявление) может быть подано в </w:t>
      </w:r>
      <w:r w:rsidR="0050403C">
        <w:t xml:space="preserve">Арбитражный суд </w:t>
      </w:r>
      <w:r w:rsidR="00E30B77">
        <w:t xml:space="preserve">Республики Саха (Якутия) </w:t>
      </w:r>
      <w:bookmarkStart w:id="0" w:name="_GoBack"/>
      <w:bookmarkEnd w:id="0"/>
      <w:r w:rsidR="0050403C">
        <w:t xml:space="preserve">в электронном виде </w:t>
      </w:r>
      <w:r w:rsidRPr="00E17E45">
        <w:t xml:space="preserve">через систему «Мой арбитр», </w:t>
      </w:r>
      <w:r w:rsidR="0050403C">
        <w:t xml:space="preserve">направлено </w:t>
      </w:r>
      <w:r w:rsidRPr="00E17E45">
        <w:t xml:space="preserve">по почте или </w:t>
      </w:r>
      <w:r w:rsidR="0050403C">
        <w:t>передано непосредственно в канцелярию суда</w:t>
      </w:r>
      <w:r w:rsidRPr="00E17E45">
        <w:t xml:space="preserve">. </w:t>
      </w:r>
    </w:p>
    <w:p w:rsidR="00E17E45" w:rsidRDefault="00E17E45" w:rsidP="00E17E45">
      <w:pPr>
        <w:ind w:firstLine="567"/>
        <w:jc w:val="both"/>
      </w:pPr>
      <w:r w:rsidRPr="00E17E45">
        <w:t xml:space="preserve">Обращаем Ваше внимание на ряд преимуществ электронного исполнительного листа: </w:t>
      </w:r>
    </w:p>
    <w:p w:rsidR="00E17E45" w:rsidRDefault="00E17E45" w:rsidP="00E17E45">
      <w:pPr>
        <w:ind w:firstLine="567"/>
        <w:jc w:val="both"/>
      </w:pPr>
      <w:r w:rsidRPr="00E17E45">
        <w:t xml:space="preserve">- ускоряется процедура поступления на принудительное исполнение исполнительных документов; </w:t>
      </w:r>
    </w:p>
    <w:p w:rsidR="00E17E45" w:rsidRDefault="00E17E45" w:rsidP="00E17E45">
      <w:pPr>
        <w:ind w:firstLine="567"/>
        <w:jc w:val="both"/>
      </w:pPr>
      <w:r w:rsidRPr="00E17E45">
        <w:t xml:space="preserve">- минимизируются расходы на оплату корреспонденции при направлении исполнительного документа почтовой связью; </w:t>
      </w:r>
    </w:p>
    <w:p w:rsidR="00E17E45" w:rsidRDefault="00E17E45" w:rsidP="00E17E45">
      <w:pPr>
        <w:ind w:firstLine="567"/>
        <w:jc w:val="both"/>
      </w:pPr>
      <w:r w:rsidRPr="00E17E45">
        <w:t xml:space="preserve">- по ходатайству взыскателя суд самостоятельно определит подразделение службы судебных приставов, уполномоченное на возбуждение исполнительного производства; </w:t>
      </w:r>
    </w:p>
    <w:p w:rsidR="00E17E45" w:rsidRDefault="00E17E45" w:rsidP="00E17E45">
      <w:pPr>
        <w:ind w:firstLine="567"/>
        <w:jc w:val="both"/>
      </w:pPr>
      <w:r w:rsidRPr="00E17E45">
        <w:t xml:space="preserve">- исполнительный лист поступит в службу судебных приставов на исполнение непосредственно сразу после подписания его судьей, и с этого момента начинается течение процессуального срока на возбуждение исполнительного производства; </w:t>
      </w:r>
    </w:p>
    <w:p w:rsidR="00E17E45" w:rsidRDefault="00E17E45" w:rsidP="00E17E45">
      <w:pPr>
        <w:ind w:firstLine="567"/>
        <w:jc w:val="both"/>
      </w:pPr>
      <w:r w:rsidRPr="00E17E45">
        <w:t xml:space="preserve">- постановление судебного пристава-исполнителя о возбуждении исполнительного производства автоматически выгружается в «Картотеку арбитражных дел» и доступно к ознакомлению в электронном виде участниками судебного разбирательства; </w:t>
      </w:r>
    </w:p>
    <w:p w:rsidR="00E17E45" w:rsidRDefault="00E17E45" w:rsidP="00E17E45">
      <w:pPr>
        <w:ind w:firstLine="567"/>
        <w:jc w:val="both"/>
      </w:pPr>
      <w:r w:rsidRPr="00E17E45">
        <w:t xml:space="preserve">- электронный исполнительный лист исключает возможность его утраты, что способствует его своевременному исполнению. </w:t>
      </w:r>
    </w:p>
    <w:sectPr w:rsidR="00E1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45"/>
    <w:rsid w:val="0050403C"/>
    <w:rsid w:val="00BB0689"/>
    <w:rsid w:val="00E17E45"/>
    <w:rsid w:val="00E30B77"/>
    <w:rsid w:val="00F0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8E16"/>
  <w15:chartTrackingRefBased/>
  <w15:docId w15:val="{9C12BE12-9B1C-436D-BD3C-01DAF9D0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Андреевский Сергей Иванович</dc:creator>
  <cp:keywords/>
  <dc:description/>
  <cp:lastModifiedBy>Андреевский Сергей Иванович</cp:lastModifiedBy>
  <cp:revision>2</cp:revision>
  <dcterms:created xsi:type="dcterms:W3CDTF">2025-05-05T02:53:00Z</dcterms:created>
  <dcterms:modified xsi:type="dcterms:W3CDTF">2025-05-05T08:41:00Z</dcterms:modified>
</cp:coreProperties>
</file>