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12" w:rsidRPr="001B03DC" w:rsidRDefault="00AA5E12" w:rsidP="006B65BE">
      <w:pPr>
        <w:pStyle w:val="a3"/>
        <w:ind w:firstLine="708"/>
        <w:jc w:val="right"/>
        <w:rPr>
          <w:sz w:val="20"/>
        </w:rPr>
      </w:pPr>
      <w:r w:rsidRPr="001B03DC">
        <w:rPr>
          <w:sz w:val="20"/>
        </w:rPr>
        <w:t>Приложение №1</w:t>
      </w:r>
    </w:p>
    <w:p w:rsidR="00AA5E12" w:rsidRPr="001B03DC" w:rsidRDefault="00AA5E12" w:rsidP="006B65BE">
      <w:pPr>
        <w:pStyle w:val="a3"/>
        <w:ind w:firstLine="708"/>
        <w:jc w:val="right"/>
        <w:rPr>
          <w:sz w:val="20"/>
        </w:rPr>
      </w:pPr>
      <w:r w:rsidRPr="001B03DC">
        <w:rPr>
          <w:sz w:val="20"/>
        </w:rPr>
        <w:t xml:space="preserve"> к решению </w:t>
      </w:r>
      <w:r w:rsidR="001B4CCB" w:rsidRPr="001B03DC">
        <w:rPr>
          <w:sz w:val="20"/>
        </w:rPr>
        <w:t>сессии районного Совета депутатов</w:t>
      </w:r>
    </w:p>
    <w:p w:rsidR="00AA5E12" w:rsidRPr="001B03DC" w:rsidRDefault="00AA5E12" w:rsidP="006B65BE">
      <w:pPr>
        <w:pStyle w:val="a3"/>
        <w:ind w:firstLine="708"/>
        <w:jc w:val="right"/>
        <w:rPr>
          <w:sz w:val="20"/>
        </w:rPr>
      </w:pPr>
      <w:r w:rsidRPr="001B03DC">
        <w:rPr>
          <w:sz w:val="20"/>
        </w:rPr>
        <w:t xml:space="preserve">от </w:t>
      </w:r>
      <w:r w:rsidR="00420982" w:rsidRPr="001B03DC">
        <w:rPr>
          <w:sz w:val="20"/>
        </w:rPr>
        <w:t>20</w:t>
      </w:r>
      <w:r w:rsidRPr="001B03DC">
        <w:rPr>
          <w:sz w:val="20"/>
        </w:rPr>
        <w:t xml:space="preserve"> марта 201</w:t>
      </w:r>
      <w:r w:rsidR="002210CF" w:rsidRPr="001B03DC">
        <w:rPr>
          <w:sz w:val="20"/>
        </w:rPr>
        <w:t>9</w:t>
      </w:r>
      <w:r w:rsidRPr="001B03DC">
        <w:rPr>
          <w:sz w:val="20"/>
        </w:rPr>
        <w:t xml:space="preserve">г. </w:t>
      </w:r>
      <w:r w:rsidRPr="001B03DC">
        <w:rPr>
          <w:sz w:val="20"/>
          <w:lang w:val="en-US"/>
        </w:rPr>
        <w:t>I</w:t>
      </w:r>
      <w:r w:rsidR="00DC5B35" w:rsidRPr="001B03DC">
        <w:rPr>
          <w:sz w:val="20"/>
          <w:lang w:val="en-US"/>
        </w:rPr>
        <w:t>V</w:t>
      </w:r>
      <w:r w:rsidRPr="001B03DC">
        <w:rPr>
          <w:sz w:val="20"/>
        </w:rPr>
        <w:t>-№</w:t>
      </w:r>
      <w:r w:rsidR="001B4CCB" w:rsidRPr="001B03DC">
        <w:rPr>
          <w:sz w:val="20"/>
        </w:rPr>
        <w:t>7</w:t>
      </w:r>
      <w:r w:rsidR="00DC5B35" w:rsidRPr="001B03DC">
        <w:rPr>
          <w:sz w:val="20"/>
        </w:rPr>
        <w:t>-</w:t>
      </w:r>
      <w:r w:rsidR="001B4CCB" w:rsidRPr="001B03DC">
        <w:rPr>
          <w:sz w:val="20"/>
        </w:rPr>
        <w:t>7</w:t>
      </w:r>
    </w:p>
    <w:p w:rsidR="00722904" w:rsidRPr="001B03DC" w:rsidRDefault="009E5B68" w:rsidP="006B65BE">
      <w:pPr>
        <w:pStyle w:val="a3"/>
        <w:ind w:firstLine="708"/>
        <w:jc w:val="right"/>
        <w:rPr>
          <w:sz w:val="20"/>
        </w:rPr>
      </w:pPr>
      <w:r w:rsidRPr="001B03DC">
        <w:rPr>
          <w:sz w:val="20"/>
        </w:rPr>
        <w:t>(в ред. решения</w:t>
      </w:r>
      <w:r w:rsidR="007D5D74" w:rsidRPr="001B03DC">
        <w:rPr>
          <w:sz w:val="20"/>
        </w:rPr>
        <w:t xml:space="preserve"> от 11.03.21 г. </w:t>
      </w:r>
      <w:r w:rsidR="007D5D74" w:rsidRPr="001B03DC">
        <w:rPr>
          <w:sz w:val="20"/>
          <w:lang w:val="en-US"/>
        </w:rPr>
        <w:t>IV</w:t>
      </w:r>
      <w:r w:rsidR="007D5D74" w:rsidRPr="001B03DC">
        <w:rPr>
          <w:sz w:val="20"/>
        </w:rPr>
        <w:t>-№20-10</w:t>
      </w:r>
      <w:r w:rsidR="00722904" w:rsidRPr="001B03DC">
        <w:rPr>
          <w:sz w:val="20"/>
        </w:rPr>
        <w:t xml:space="preserve">, </w:t>
      </w:r>
    </w:p>
    <w:p w:rsidR="00B70755" w:rsidRPr="001B03DC" w:rsidRDefault="00722904" w:rsidP="006B65BE">
      <w:pPr>
        <w:pStyle w:val="a3"/>
        <w:ind w:firstLine="708"/>
        <w:jc w:val="right"/>
        <w:rPr>
          <w:sz w:val="20"/>
        </w:rPr>
      </w:pPr>
      <w:r w:rsidRPr="001B03DC">
        <w:rPr>
          <w:sz w:val="20"/>
        </w:rPr>
        <w:t>от 23.10.24 г. V-№12-</w:t>
      </w:r>
      <w:r w:rsidR="007D131A" w:rsidRPr="001B03DC">
        <w:rPr>
          <w:sz w:val="20"/>
        </w:rPr>
        <w:t>2</w:t>
      </w:r>
      <w:r w:rsidR="00B70755" w:rsidRPr="001B03DC">
        <w:rPr>
          <w:sz w:val="20"/>
        </w:rPr>
        <w:t xml:space="preserve">, </w:t>
      </w:r>
    </w:p>
    <w:p w:rsidR="009E5B68" w:rsidRPr="001B03DC" w:rsidRDefault="00B70755" w:rsidP="006B65BE">
      <w:pPr>
        <w:pStyle w:val="a3"/>
        <w:ind w:firstLine="708"/>
        <w:jc w:val="right"/>
        <w:rPr>
          <w:sz w:val="20"/>
        </w:rPr>
      </w:pPr>
      <w:r w:rsidRPr="001B03DC">
        <w:rPr>
          <w:sz w:val="20"/>
        </w:rPr>
        <w:t xml:space="preserve">от </w:t>
      </w:r>
      <w:r w:rsidR="000A7D31" w:rsidRPr="001B03DC">
        <w:rPr>
          <w:sz w:val="20"/>
        </w:rPr>
        <w:t>24</w:t>
      </w:r>
      <w:r w:rsidR="00CB2079" w:rsidRPr="001B03DC">
        <w:rPr>
          <w:sz w:val="20"/>
        </w:rPr>
        <w:t>.06.</w:t>
      </w:r>
      <w:r w:rsidRPr="001B03DC">
        <w:rPr>
          <w:sz w:val="20"/>
        </w:rPr>
        <w:t>26 г.</w:t>
      </w:r>
      <w:r w:rsidRPr="001B03DC">
        <w:t xml:space="preserve"> </w:t>
      </w:r>
      <w:r w:rsidRPr="001B03DC">
        <w:rPr>
          <w:sz w:val="20"/>
        </w:rPr>
        <w:t>V - №24-</w:t>
      </w:r>
      <w:r w:rsidR="000A7D31" w:rsidRPr="001B03DC">
        <w:rPr>
          <w:sz w:val="20"/>
        </w:rPr>
        <w:t>20</w:t>
      </w:r>
      <w:r w:rsidR="009E5B68" w:rsidRPr="001B03DC">
        <w:rPr>
          <w:sz w:val="20"/>
        </w:rPr>
        <w:t>)</w:t>
      </w:r>
    </w:p>
    <w:p w:rsidR="00AA5E12" w:rsidRPr="001B03DC" w:rsidRDefault="00AA5E12" w:rsidP="006B65BE">
      <w:pPr>
        <w:pStyle w:val="a3"/>
        <w:ind w:firstLine="708"/>
      </w:pPr>
    </w:p>
    <w:p w:rsidR="005E59CE" w:rsidRPr="001B03DC" w:rsidRDefault="005E59CE" w:rsidP="001B4CCB">
      <w:pPr>
        <w:jc w:val="center"/>
        <w:rPr>
          <w:rFonts w:ascii="Arial" w:hAnsi="Arial" w:cs="Arial"/>
          <w:b/>
        </w:rPr>
      </w:pPr>
    </w:p>
    <w:p w:rsidR="00AA5E12" w:rsidRPr="001B03DC" w:rsidRDefault="00AA5E12" w:rsidP="001B4CCB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 xml:space="preserve">Положение </w:t>
      </w:r>
    </w:p>
    <w:p w:rsidR="001B4CCB" w:rsidRPr="001B03DC" w:rsidRDefault="00AA5E12" w:rsidP="001B4CCB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>о порядке предоставления и рассмотрения</w:t>
      </w:r>
      <w:r w:rsidR="003636F0" w:rsidRPr="001B03DC">
        <w:rPr>
          <w:rFonts w:ascii="Arial" w:hAnsi="Arial" w:cs="Arial"/>
          <w:b/>
        </w:rPr>
        <w:t xml:space="preserve"> ежегодного</w:t>
      </w:r>
      <w:r w:rsidRPr="001B03DC">
        <w:rPr>
          <w:rFonts w:ascii="Arial" w:hAnsi="Arial" w:cs="Arial"/>
          <w:b/>
        </w:rPr>
        <w:t xml:space="preserve"> отч</w:t>
      </w:r>
      <w:r w:rsidR="00734B83" w:rsidRPr="001B03DC">
        <w:rPr>
          <w:rFonts w:ascii="Arial" w:hAnsi="Arial" w:cs="Arial"/>
          <w:b/>
        </w:rPr>
        <w:t>е</w:t>
      </w:r>
      <w:r w:rsidRPr="001B03DC">
        <w:rPr>
          <w:rFonts w:ascii="Arial" w:hAnsi="Arial" w:cs="Arial"/>
          <w:b/>
        </w:rPr>
        <w:t xml:space="preserve">та </w:t>
      </w:r>
    </w:p>
    <w:p w:rsidR="003636F0" w:rsidRPr="001B03DC" w:rsidRDefault="003636F0" w:rsidP="001B4CCB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>о деятельности</w:t>
      </w:r>
      <w:r w:rsidR="001B4CCB" w:rsidRPr="001B03DC">
        <w:rPr>
          <w:rFonts w:ascii="Arial" w:hAnsi="Arial" w:cs="Arial"/>
          <w:b/>
        </w:rPr>
        <w:t xml:space="preserve"> </w:t>
      </w:r>
      <w:r w:rsidR="00AA5E12" w:rsidRPr="001B03DC">
        <w:rPr>
          <w:rFonts w:ascii="Arial" w:hAnsi="Arial" w:cs="Arial"/>
          <w:b/>
        </w:rPr>
        <w:t xml:space="preserve">Контрольно-счетной Палаты </w:t>
      </w:r>
    </w:p>
    <w:p w:rsidR="00B70755" w:rsidRPr="001B03DC" w:rsidRDefault="00462347" w:rsidP="001B4CCB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>муниципального района</w:t>
      </w:r>
      <w:r w:rsidR="00AA5E12" w:rsidRPr="001B03DC">
        <w:rPr>
          <w:rFonts w:ascii="Arial" w:hAnsi="Arial" w:cs="Arial"/>
          <w:b/>
        </w:rPr>
        <w:t xml:space="preserve"> «Мирнинский район» </w:t>
      </w:r>
    </w:p>
    <w:p w:rsidR="00AA5E12" w:rsidRPr="001B03DC" w:rsidRDefault="00AA5E12" w:rsidP="001B4CCB">
      <w:pPr>
        <w:jc w:val="center"/>
        <w:rPr>
          <w:rFonts w:ascii="Arial" w:hAnsi="Arial" w:cs="Arial"/>
          <w:b/>
          <w:bCs/>
        </w:rPr>
      </w:pPr>
      <w:r w:rsidRPr="001B03DC">
        <w:rPr>
          <w:rFonts w:ascii="Arial" w:hAnsi="Arial" w:cs="Arial"/>
          <w:b/>
        </w:rPr>
        <w:t>Республики Саха (</w:t>
      </w:r>
      <w:r w:rsidRPr="001B03DC">
        <w:rPr>
          <w:rFonts w:ascii="Arial" w:hAnsi="Arial" w:cs="Arial"/>
          <w:b/>
          <w:bCs/>
        </w:rPr>
        <w:t>Якутия)</w:t>
      </w:r>
    </w:p>
    <w:p w:rsidR="00AA5E12" w:rsidRPr="001B03DC" w:rsidRDefault="000D0F3C" w:rsidP="000D0F3C">
      <w:pPr>
        <w:pStyle w:val="a3"/>
        <w:jc w:val="center"/>
        <w:rPr>
          <w:i/>
          <w:sz w:val="20"/>
          <w:szCs w:val="20"/>
        </w:rPr>
      </w:pPr>
      <w:r w:rsidRPr="001B03DC">
        <w:rPr>
          <w:i/>
          <w:sz w:val="20"/>
          <w:szCs w:val="20"/>
        </w:rPr>
        <w:t xml:space="preserve">(в ред. решения </w:t>
      </w:r>
      <w:r w:rsidR="000A7D31" w:rsidRPr="001B03DC">
        <w:rPr>
          <w:sz w:val="20"/>
        </w:rPr>
        <w:t>от 24.06.26 г.</w:t>
      </w:r>
      <w:r w:rsidR="000A7D31" w:rsidRPr="001B03DC">
        <w:t xml:space="preserve"> </w:t>
      </w:r>
      <w:r w:rsidR="000A7D31" w:rsidRPr="001B03DC">
        <w:rPr>
          <w:sz w:val="20"/>
        </w:rPr>
        <w:t>V - №24-20)</w:t>
      </w:r>
    </w:p>
    <w:p w:rsidR="000D0F3C" w:rsidRPr="001B03DC" w:rsidRDefault="000D0F3C" w:rsidP="000D0F3C">
      <w:pPr>
        <w:pStyle w:val="a3"/>
        <w:jc w:val="center"/>
        <w:rPr>
          <w:i/>
          <w:sz w:val="20"/>
          <w:szCs w:val="20"/>
        </w:rPr>
      </w:pPr>
    </w:p>
    <w:p w:rsidR="00AA5E12" w:rsidRPr="001B03DC" w:rsidRDefault="00AA5E12" w:rsidP="001B4CCB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>Статья 1. Общие положения</w:t>
      </w:r>
    </w:p>
    <w:p w:rsidR="00AA5E12" w:rsidRPr="001B03DC" w:rsidRDefault="00AA5E12" w:rsidP="001B4CCB">
      <w:pPr>
        <w:rPr>
          <w:rFonts w:ascii="Arial" w:hAnsi="Arial" w:cs="Arial"/>
          <w:b/>
        </w:rPr>
      </w:pPr>
    </w:p>
    <w:p w:rsidR="00606FCB" w:rsidRPr="001B03DC" w:rsidRDefault="00AA5E12" w:rsidP="00606FCB">
      <w:pPr>
        <w:pStyle w:val="a9"/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rFonts w:ascii="Arial" w:hAnsi="Arial" w:cs="Arial"/>
          <w:b/>
          <w:bCs/>
          <w:color w:val="FF0000"/>
        </w:rPr>
      </w:pPr>
      <w:r w:rsidRPr="001B03DC">
        <w:rPr>
          <w:rFonts w:ascii="Arial" w:hAnsi="Arial" w:cs="Arial"/>
        </w:rPr>
        <w:t xml:space="preserve">Настоящее Положение разработано в соответствии с </w:t>
      </w:r>
      <w:r w:rsidR="00606FCB" w:rsidRPr="001B03DC">
        <w:rPr>
          <w:rStyle w:val="FontStyle19"/>
          <w:rFonts w:ascii="Arial" w:hAnsi="Arial" w:cs="Arial"/>
          <w:b w:val="0"/>
          <w:sz w:val="24"/>
          <w:szCs w:val="24"/>
        </w:rPr>
        <w:t xml:space="preserve">Федеральными законами от </w:t>
      </w:r>
      <w:r w:rsidR="00606FCB" w:rsidRPr="001B03DC">
        <w:rPr>
          <w:rFonts w:ascii="Arial" w:hAnsi="Arial" w:cs="Arial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606FCB" w:rsidRPr="001B03DC">
        <w:rPr>
          <w:rStyle w:val="FontStyle19"/>
          <w:rFonts w:ascii="Arial" w:hAnsi="Arial" w:cs="Arial"/>
          <w:sz w:val="24"/>
          <w:szCs w:val="24"/>
        </w:rPr>
        <w:t>,</w:t>
      </w:r>
      <w:r w:rsidR="00606FCB" w:rsidRPr="001B03DC">
        <w:rPr>
          <w:rStyle w:val="FontStyle19"/>
          <w:rFonts w:ascii="Arial" w:hAnsi="Arial" w:cs="Arial"/>
          <w:b w:val="0"/>
          <w:sz w:val="24"/>
          <w:szCs w:val="24"/>
        </w:rPr>
        <w:t xml:space="preserve"> от </w:t>
      </w:r>
      <w:r w:rsidR="000A4A4E" w:rsidRPr="001B03DC">
        <w:rPr>
          <w:rStyle w:val="FontStyle19"/>
          <w:rFonts w:ascii="Arial" w:hAnsi="Arial" w:cs="Arial"/>
          <w:b w:val="0"/>
          <w:sz w:val="24"/>
          <w:szCs w:val="24"/>
        </w:rPr>
        <w:t>0</w:t>
      </w:r>
      <w:r w:rsidR="00606FCB" w:rsidRPr="001B03DC">
        <w:rPr>
          <w:rStyle w:val="FontStyle19"/>
          <w:rFonts w:ascii="Arial" w:hAnsi="Arial" w:cs="Arial"/>
          <w:b w:val="0"/>
          <w:sz w:val="24"/>
          <w:szCs w:val="24"/>
        </w:rPr>
        <w:t xml:space="preserve">7 февраля 2011 года № 6-ФЗ </w:t>
      </w:r>
      <w:r w:rsidR="00606FCB" w:rsidRPr="001B03DC">
        <w:rPr>
          <w:rStyle w:val="FontStyle19"/>
          <w:rFonts w:ascii="Arial" w:hAnsi="Arial" w:cs="Arial"/>
          <w:sz w:val="24"/>
          <w:szCs w:val="24"/>
        </w:rPr>
        <w:t>«</w:t>
      </w:r>
      <w:r w:rsidR="00606FCB" w:rsidRPr="001B03DC">
        <w:rPr>
          <w:rFonts w:ascii="Arial" w:hAnsi="Arial" w:cs="Arial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606FCB" w:rsidRPr="001B03DC">
        <w:rPr>
          <w:rStyle w:val="FontStyle19"/>
          <w:rFonts w:ascii="Arial" w:hAnsi="Arial" w:cs="Arial"/>
          <w:sz w:val="24"/>
          <w:szCs w:val="24"/>
        </w:rPr>
        <w:t xml:space="preserve">», </w:t>
      </w:r>
      <w:r w:rsidR="00606FCB" w:rsidRPr="001B03DC">
        <w:rPr>
          <w:rFonts w:ascii="Arial" w:hAnsi="Arial" w:cs="Arial"/>
          <w:bCs/>
        </w:rPr>
        <w:t>Уставом муниципального района «Мирнинский район» Республики Саха (Якутия),</w:t>
      </w:r>
      <w:r w:rsidR="00606FCB" w:rsidRPr="001B03DC">
        <w:rPr>
          <w:rFonts w:ascii="Arial" w:hAnsi="Arial" w:cs="Arial"/>
          <w:b/>
          <w:bCs/>
        </w:rPr>
        <w:t xml:space="preserve"> </w:t>
      </w:r>
      <w:r w:rsidR="00606FCB" w:rsidRPr="001B03DC">
        <w:rPr>
          <w:rStyle w:val="FontStyle19"/>
          <w:rFonts w:ascii="Arial" w:hAnsi="Arial" w:cs="Arial"/>
          <w:b w:val="0"/>
          <w:sz w:val="24"/>
          <w:szCs w:val="24"/>
        </w:rPr>
        <w:t>Положением о Контрольно-счетной Палате муниципального района «Мирнинский район» Республики Саха (Якутия)</w:t>
      </w:r>
      <w:r w:rsidR="005E67E4" w:rsidRPr="001B03DC">
        <w:rPr>
          <w:rStyle w:val="FontStyle19"/>
          <w:rFonts w:ascii="Arial" w:hAnsi="Arial" w:cs="Arial"/>
          <w:b w:val="0"/>
          <w:sz w:val="24"/>
          <w:szCs w:val="24"/>
        </w:rPr>
        <w:t>.</w:t>
      </w:r>
    </w:p>
    <w:p w:rsidR="000D0F3C" w:rsidRPr="001B03DC" w:rsidRDefault="000D0F3C" w:rsidP="000D0F3C">
      <w:pPr>
        <w:pStyle w:val="a9"/>
        <w:tabs>
          <w:tab w:val="left" w:pos="1276"/>
        </w:tabs>
        <w:ind w:left="708"/>
        <w:jc w:val="both"/>
        <w:rPr>
          <w:rFonts w:ascii="Arial" w:hAnsi="Arial" w:cs="Arial"/>
          <w:bCs/>
        </w:rPr>
      </w:pPr>
      <w:r w:rsidRPr="001B03DC">
        <w:rPr>
          <w:rFonts w:ascii="Arial" w:hAnsi="Arial" w:cs="Arial"/>
          <w:i/>
          <w:sz w:val="20"/>
          <w:szCs w:val="20"/>
        </w:rPr>
        <w:t>(в ред. решения от 23.10.24 г. V-№12-</w:t>
      </w:r>
      <w:r w:rsidR="007D131A" w:rsidRPr="001B03DC">
        <w:rPr>
          <w:rFonts w:ascii="Arial" w:hAnsi="Arial" w:cs="Arial"/>
          <w:i/>
          <w:sz w:val="20"/>
          <w:szCs w:val="20"/>
        </w:rPr>
        <w:t>2</w:t>
      </w:r>
      <w:r w:rsidR="00CB2079" w:rsidRPr="001B03DC">
        <w:rPr>
          <w:rFonts w:ascii="Arial" w:hAnsi="Arial" w:cs="Arial"/>
          <w:i/>
          <w:sz w:val="20"/>
          <w:szCs w:val="20"/>
        </w:rPr>
        <w:t xml:space="preserve">,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AA5E12" w:rsidRPr="001B03DC" w:rsidRDefault="00AA5E12" w:rsidP="000D0F3C">
      <w:pPr>
        <w:pStyle w:val="a9"/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Отч</w:t>
      </w:r>
      <w:r w:rsidR="00734B83" w:rsidRPr="001B03DC">
        <w:rPr>
          <w:rFonts w:ascii="Arial" w:hAnsi="Arial" w:cs="Arial"/>
        </w:rPr>
        <w:t>е</w:t>
      </w:r>
      <w:r w:rsidRPr="001B03DC">
        <w:rPr>
          <w:rFonts w:ascii="Arial" w:hAnsi="Arial" w:cs="Arial"/>
        </w:rPr>
        <w:t xml:space="preserve">т Контрольно-счетной Палаты </w:t>
      </w:r>
      <w:r w:rsidR="005E67E4" w:rsidRPr="001B03DC">
        <w:rPr>
          <w:rFonts w:ascii="Arial" w:hAnsi="Arial" w:cs="Arial"/>
        </w:rPr>
        <w:t xml:space="preserve">муниципального района </w:t>
      </w:r>
      <w:r w:rsidRPr="001B03DC">
        <w:rPr>
          <w:rFonts w:ascii="Arial" w:hAnsi="Arial" w:cs="Arial"/>
        </w:rPr>
        <w:t>«Мирнинский район» Республики Саха (Якутия) (далее по тексту – Отч</w:t>
      </w:r>
      <w:r w:rsidR="00734B83" w:rsidRPr="001B03DC">
        <w:rPr>
          <w:rFonts w:ascii="Arial" w:hAnsi="Arial" w:cs="Arial"/>
        </w:rPr>
        <w:t>е</w:t>
      </w:r>
      <w:r w:rsidRPr="001B03DC">
        <w:rPr>
          <w:rFonts w:ascii="Arial" w:hAnsi="Arial" w:cs="Arial"/>
        </w:rPr>
        <w:t xml:space="preserve">т) </w:t>
      </w:r>
      <w:r w:rsidR="00F10614" w:rsidRPr="001B03DC">
        <w:rPr>
          <w:rFonts w:ascii="Arial" w:hAnsi="Arial" w:cs="Arial"/>
        </w:rPr>
        <w:t xml:space="preserve">представляет из себя </w:t>
      </w:r>
      <w:r w:rsidR="00841224" w:rsidRPr="001B03DC">
        <w:rPr>
          <w:rFonts w:ascii="Arial" w:hAnsi="Arial" w:cs="Arial"/>
        </w:rPr>
        <w:t>сводн</w:t>
      </w:r>
      <w:r w:rsidR="00F10614" w:rsidRPr="001B03DC">
        <w:rPr>
          <w:rFonts w:ascii="Arial" w:hAnsi="Arial" w:cs="Arial"/>
        </w:rPr>
        <w:t>ую</w:t>
      </w:r>
      <w:r w:rsidRPr="001B03DC">
        <w:rPr>
          <w:rFonts w:ascii="Arial" w:hAnsi="Arial" w:cs="Arial"/>
        </w:rPr>
        <w:t xml:space="preserve"> </w:t>
      </w:r>
      <w:r w:rsidR="00954BE7" w:rsidRPr="001B03DC">
        <w:rPr>
          <w:rFonts w:ascii="Arial" w:hAnsi="Arial" w:cs="Arial"/>
        </w:rPr>
        <w:t>информаци</w:t>
      </w:r>
      <w:r w:rsidR="00F10614" w:rsidRPr="001B03DC">
        <w:rPr>
          <w:rFonts w:ascii="Arial" w:hAnsi="Arial" w:cs="Arial"/>
        </w:rPr>
        <w:t>ю</w:t>
      </w:r>
      <w:r w:rsidR="00954BE7" w:rsidRPr="001B03DC">
        <w:rPr>
          <w:rFonts w:ascii="Arial" w:hAnsi="Arial" w:cs="Arial"/>
        </w:rPr>
        <w:t xml:space="preserve"> </w:t>
      </w:r>
      <w:r w:rsidRPr="001B03DC">
        <w:rPr>
          <w:rFonts w:ascii="Arial" w:hAnsi="Arial" w:cs="Arial"/>
        </w:rPr>
        <w:t xml:space="preserve">о деятельности Контрольно-счетной Палаты </w:t>
      </w:r>
      <w:r w:rsidR="005E67E4" w:rsidRPr="001B03DC">
        <w:rPr>
          <w:rFonts w:ascii="Arial" w:hAnsi="Arial" w:cs="Arial"/>
        </w:rPr>
        <w:t>муниципального района</w:t>
      </w:r>
      <w:r w:rsidRPr="001B03DC">
        <w:rPr>
          <w:rFonts w:ascii="Arial" w:hAnsi="Arial" w:cs="Arial"/>
        </w:rPr>
        <w:t xml:space="preserve"> «Мирнинский район» Республики Саха (Якутия) (далее по тексту – Контрольно-счетная Палата) за истекший год.</w:t>
      </w:r>
    </w:p>
    <w:p w:rsidR="000D0F3C" w:rsidRPr="001B03DC" w:rsidRDefault="000D0F3C" w:rsidP="000D0F3C">
      <w:pPr>
        <w:pStyle w:val="a9"/>
        <w:tabs>
          <w:tab w:val="left" w:pos="1276"/>
        </w:tabs>
        <w:ind w:left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>(в ред. решения от 23.10.24 г. V-№12-</w:t>
      </w:r>
      <w:r w:rsidR="007D131A" w:rsidRPr="001B03DC">
        <w:rPr>
          <w:rFonts w:ascii="Arial" w:hAnsi="Arial" w:cs="Arial"/>
          <w:i/>
          <w:sz w:val="20"/>
          <w:szCs w:val="20"/>
        </w:rPr>
        <w:t>2</w:t>
      </w:r>
      <w:r w:rsidR="00CB2079" w:rsidRPr="001B03DC">
        <w:rPr>
          <w:rFonts w:ascii="Arial" w:hAnsi="Arial" w:cs="Arial"/>
          <w:i/>
          <w:sz w:val="20"/>
          <w:szCs w:val="20"/>
        </w:rPr>
        <w:t xml:space="preserve">,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</w:t>
      </w:r>
      <w:r w:rsidR="00CB2079" w:rsidRPr="001B03DC">
        <w:rPr>
          <w:rFonts w:ascii="Arial" w:hAnsi="Arial" w:cs="Arial"/>
          <w:i/>
          <w:sz w:val="20"/>
          <w:szCs w:val="20"/>
        </w:rPr>
        <w:t>)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</w:p>
    <w:p w:rsidR="00AA5E12" w:rsidRPr="001B03DC" w:rsidRDefault="00AA5E12" w:rsidP="006B65BE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 xml:space="preserve">Статья </w:t>
      </w:r>
      <w:r w:rsidR="003636F0" w:rsidRPr="001B03DC">
        <w:rPr>
          <w:rFonts w:ascii="Arial" w:hAnsi="Arial" w:cs="Arial"/>
          <w:b/>
        </w:rPr>
        <w:t>2</w:t>
      </w:r>
      <w:r w:rsidRPr="001B03DC">
        <w:rPr>
          <w:rFonts w:ascii="Arial" w:hAnsi="Arial" w:cs="Arial"/>
          <w:b/>
        </w:rPr>
        <w:t xml:space="preserve">. </w:t>
      </w:r>
      <w:r w:rsidR="003F68F0" w:rsidRPr="001B03DC">
        <w:rPr>
          <w:rFonts w:ascii="Arial" w:hAnsi="Arial" w:cs="Arial"/>
          <w:b/>
        </w:rPr>
        <w:t>Структура и с</w:t>
      </w:r>
      <w:r w:rsidRPr="001B03DC">
        <w:rPr>
          <w:rFonts w:ascii="Arial" w:hAnsi="Arial" w:cs="Arial"/>
          <w:b/>
        </w:rPr>
        <w:t xml:space="preserve">одержание </w:t>
      </w:r>
      <w:r w:rsidR="00B6189B" w:rsidRPr="001B03DC">
        <w:rPr>
          <w:rFonts w:ascii="Arial" w:hAnsi="Arial" w:cs="Arial"/>
          <w:b/>
        </w:rPr>
        <w:t>о</w:t>
      </w:r>
      <w:r w:rsidRPr="001B03DC">
        <w:rPr>
          <w:rFonts w:ascii="Arial" w:hAnsi="Arial" w:cs="Arial"/>
          <w:b/>
        </w:rPr>
        <w:t>тч</w:t>
      </w:r>
      <w:r w:rsidR="00734B83" w:rsidRPr="001B03DC">
        <w:rPr>
          <w:rFonts w:ascii="Arial" w:hAnsi="Arial" w:cs="Arial"/>
          <w:b/>
        </w:rPr>
        <w:t>е</w:t>
      </w:r>
      <w:r w:rsidRPr="001B03DC">
        <w:rPr>
          <w:rFonts w:ascii="Arial" w:hAnsi="Arial" w:cs="Arial"/>
          <w:b/>
        </w:rPr>
        <w:t>та</w:t>
      </w:r>
    </w:p>
    <w:p w:rsidR="00AA5E12" w:rsidRPr="001B03DC" w:rsidRDefault="00AA5E12" w:rsidP="006B65BE">
      <w:pPr>
        <w:ind w:firstLine="708"/>
        <w:jc w:val="center"/>
        <w:rPr>
          <w:rFonts w:ascii="Arial" w:hAnsi="Arial" w:cs="Arial"/>
          <w:b/>
        </w:rPr>
      </w:pPr>
    </w:p>
    <w:p w:rsidR="00AA5E12" w:rsidRPr="001B03DC" w:rsidRDefault="00DD3E46" w:rsidP="000D0F3C">
      <w:pPr>
        <w:tabs>
          <w:tab w:val="left" w:pos="1276"/>
        </w:tabs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2</w:t>
      </w:r>
      <w:r w:rsidR="00AA5E12" w:rsidRPr="001B03DC">
        <w:rPr>
          <w:rFonts w:ascii="Arial" w:hAnsi="Arial" w:cs="Arial"/>
          <w:color w:val="010100"/>
        </w:rPr>
        <w:t>.</w:t>
      </w:r>
      <w:r w:rsidR="003F68F0" w:rsidRPr="001B03DC">
        <w:rPr>
          <w:rFonts w:ascii="Arial" w:hAnsi="Arial" w:cs="Arial"/>
          <w:color w:val="010100"/>
        </w:rPr>
        <w:t>1</w:t>
      </w:r>
      <w:r w:rsidR="00AA5E12" w:rsidRPr="001B03DC">
        <w:rPr>
          <w:rFonts w:ascii="Arial" w:hAnsi="Arial" w:cs="Arial"/>
          <w:color w:val="010100"/>
        </w:rPr>
        <w:t>.</w:t>
      </w:r>
      <w:r w:rsidR="003F68F0" w:rsidRPr="001B03DC">
        <w:rPr>
          <w:rFonts w:ascii="Arial" w:hAnsi="Arial" w:cs="Arial"/>
          <w:color w:val="010100"/>
        </w:rPr>
        <w:t xml:space="preserve"> </w:t>
      </w:r>
      <w:r w:rsidR="00AA5E12" w:rsidRPr="001B03DC">
        <w:rPr>
          <w:rFonts w:ascii="Arial" w:hAnsi="Arial" w:cs="Arial"/>
          <w:color w:val="010100"/>
        </w:rPr>
        <w:t xml:space="preserve">Структура </w:t>
      </w:r>
      <w:r w:rsidR="00B6189B" w:rsidRPr="001B03DC">
        <w:rPr>
          <w:rFonts w:ascii="Arial" w:hAnsi="Arial" w:cs="Arial"/>
          <w:color w:val="010100"/>
        </w:rPr>
        <w:t>о</w:t>
      </w:r>
      <w:r w:rsidR="003F68F0" w:rsidRPr="001B03DC">
        <w:rPr>
          <w:rFonts w:ascii="Arial" w:hAnsi="Arial" w:cs="Arial"/>
          <w:color w:val="010100"/>
        </w:rPr>
        <w:t>тч</w:t>
      </w:r>
      <w:r w:rsidR="00734B83" w:rsidRPr="001B03DC">
        <w:rPr>
          <w:rFonts w:ascii="Arial" w:hAnsi="Arial" w:cs="Arial"/>
        </w:rPr>
        <w:t>е</w:t>
      </w:r>
      <w:r w:rsidR="003F68F0" w:rsidRPr="001B03DC">
        <w:rPr>
          <w:rFonts w:ascii="Arial" w:hAnsi="Arial" w:cs="Arial"/>
          <w:color w:val="010100"/>
        </w:rPr>
        <w:t xml:space="preserve">та </w:t>
      </w:r>
      <w:r w:rsidR="00AA5E12" w:rsidRPr="001B03DC">
        <w:rPr>
          <w:rFonts w:ascii="Arial" w:hAnsi="Arial" w:cs="Arial"/>
          <w:color w:val="010100"/>
        </w:rPr>
        <w:t>включает</w:t>
      </w:r>
      <w:r w:rsidR="00036EBB" w:rsidRPr="001B03DC">
        <w:rPr>
          <w:rFonts w:ascii="Arial" w:hAnsi="Arial" w:cs="Arial"/>
          <w:color w:val="010100"/>
        </w:rPr>
        <w:t xml:space="preserve"> в себя</w:t>
      </w:r>
      <w:r w:rsidR="00AA5E12" w:rsidRPr="001B03DC">
        <w:rPr>
          <w:rFonts w:ascii="Arial" w:hAnsi="Arial" w:cs="Arial"/>
          <w:color w:val="010100"/>
        </w:rPr>
        <w:t xml:space="preserve"> следующие</w:t>
      </w:r>
      <w:r w:rsidR="003F68F0" w:rsidRPr="001B03DC">
        <w:rPr>
          <w:rFonts w:ascii="Arial" w:hAnsi="Arial" w:cs="Arial"/>
          <w:color w:val="010100"/>
        </w:rPr>
        <w:t xml:space="preserve"> обязательные</w:t>
      </w:r>
      <w:r w:rsidR="00AA5E12" w:rsidRPr="001B03DC">
        <w:rPr>
          <w:rFonts w:ascii="Arial" w:hAnsi="Arial" w:cs="Arial"/>
          <w:color w:val="010100"/>
        </w:rPr>
        <w:t xml:space="preserve"> разделы:</w:t>
      </w:r>
    </w:p>
    <w:p w:rsidR="00AA5E12" w:rsidRPr="001B03DC" w:rsidRDefault="00AA5E12" w:rsidP="00E81E0D">
      <w:pPr>
        <w:ind w:firstLine="709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1</w:t>
      </w:r>
      <w:r w:rsidR="00107D9C" w:rsidRPr="001B03DC">
        <w:rPr>
          <w:rFonts w:ascii="Arial" w:hAnsi="Arial" w:cs="Arial"/>
          <w:color w:val="010100"/>
        </w:rPr>
        <w:t>)</w:t>
      </w:r>
      <w:r w:rsidRPr="001B03DC">
        <w:rPr>
          <w:rFonts w:ascii="Arial" w:hAnsi="Arial" w:cs="Arial"/>
          <w:color w:val="010100"/>
        </w:rPr>
        <w:t xml:space="preserve"> </w:t>
      </w:r>
      <w:r w:rsidR="003F68F0" w:rsidRPr="001B03DC">
        <w:rPr>
          <w:rFonts w:ascii="Arial" w:hAnsi="Arial" w:cs="Arial"/>
          <w:color w:val="010100"/>
        </w:rPr>
        <w:t>Общие</w:t>
      </w:r>
      <w:r w:rsidRPr="001B03DC">
        <w:rPr>
          <w:rFonts w:ascii="Arial" w:hAnsi="Arial" w:cs="Arial"/>
          <w:color w:val="010100"/>
        </w:rPr>
        <w:t xml:space="preserve"> положения. </w:t>
      </w:r>
    </w:p>
    <w:p w:rsidR="00AA5E12" w:rsidRPr="001B03DC" w:rsidRDefault="00AA5E12" w:rsidP="00E81E0D">
      <w:pPr>
        <w:ind w:firstLine="709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10100"/>
        </w:rPr>
        <w:t>2</w:t>
      </w:r>
      <w:r w:rsidR="00107D9C" w:rsidRPr="001B03DC">
        <w:rPr>
          <w:rFonts w:ascii="Arial" w:hAnsi="Arial" w:cs="Arial"/>
          <w:color w:val="010100"/>
        </w:rPr>
        <w:t>)</w:t>
      </w:r>
      <w:r w:rsidRPr="001B03DC">
        <w:rPr>
          <w:rFonts w:ascii="Arial" w:hAnsi="Arial" w:cs="Arial"/>
          <w:color w:val="010100"/>
        </w:rPr>
        <w:t xml:space="preserve"> Основные </w:t>
      </w:r>
      <w:r w:rsidRPr="001B03DC">
        <w:rPr>
          <w:rFonts w:ascii="Arial" w:hAnsi="Arial" w:cs="Arial"/>
          <w:color w:val="000000" w:themeColor="text1"/>
        </w:rPr>
        <w:t>направления</w:t>
      </w:r>
      <w:r w:rsidR="003F68F0" w:rsidRPr="001B03DC">
        <w:rPr>
          <w:rFonts w:ascii="Arial" w:hAnsi="Arial" w:cs="Arial"/>
          <w:color w:val="000000" w:themeColor="text1"/>
        </w:rPr>
        <w:t xml:space="preserve"> </w:t>
      </w:r>
      <w:r w:rsidR="00DD3E46" w:rsidRPr="001B03DC">
        <w:rPr>
          <w:rFonts w:ascii="Arial" w:hAnsi="Arial" w:cs="Arial"/>
          <w:color w:val="000000" w:themeColor="text1"/>
        </w:rPr>
        <w:t>и результаты</w:t>
      </w:r>
      <w:r w:rsidRPr="001B03DC">
        <w:rPr>
          <w:rFonts w:ascii="Arial" w:hAnsi="Arial" w:cs="Arial"/>
          <w:color w:val="000000" w:themeColor="text1"/>
        </w:rPr>
        <w:t xml:space="preserve"> деятельности. </w:t>
      </w:r>
    </w:p>
    <w:p w:rsidR="00AA5E12" w:rsidRPr="001B03DC" w:rsidRDefault="00AA5E12" w:rsidP="00E81E0D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3</w:t>
      </w:r>
      <w:r w:rsidR="00107D9C" w:rsidRPr="001B03DC">
        <w:rPr>
          <w:rFonts w:ascii="Arial" w:hAnsi="Arial" w:cs="Arial"/>
          <w:color w:val="000000" w:themeColor="text1"/>
        </w:rPr>
        <w:t>)</w:t>
      </w:r>
      <w:r w:rsidRPr="001B03DC">
        <w:rPr>
          <w:rFonts w:ascii="Arial" w:hAnsi="Arial" w:cs="Arial"/>
          <w:color w:val="000000" w:themeColor="text1"/>
        </w:rPr>
        <w:t xml:space="preserve"> Контрольн</w:t>
      </w:r>
      <w:r w:rsidR="00DD3E46" w:rsidRPr="001B03DC">
        <w:rPr>
          <w:rFonts w:ascii="Arial" w:hAnsi="Arial" w:cs="Arial"/>
          <w:color w:val="000000" w:themeColor="text1"/>
        </w:rPr>
        <w:t>ые</w:t>
      </w:r>
      <w:r w:rsidRPr="001B03DC">
        <w:rPr>
          <w:rFonts w:ascii="Arial" w:hAnsi="Arial" w:cs="Arial"/>
          <w:color w:val="000000" w:themeColor="text1"/>
        </w:rPr>
        <w:t xml:space="preserve"> мероприятия. </w:t>
      </w:r>
    </w:p>
    <w:p w:rsidR="00AA5E12" w:rsidRPr="001B03DC" w:rsidRDefault="00AA5E12" w:rsidP="00E81E0D">
      <w:pPr>
        <w:ind w:firstLine="709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4</w:t>
      </w:r>
      <w:r w:rsidR="00107D9C" w:rsidRPr="001B03DC">
        <w:rPr>
          <w:rFonts w:ascii="Arial" w:hAnsi="Arial" w:cs="Arial"/>
          <w:color w:val="000000" w:themeColor="text1"/>
        </w:rPr>
        <w:t>)</w:t>
      </w:r>
      <w:r w:rsidRPr="001B03DC">
        <w:rPr>
          <w:rFonts w:ascii="Arial" w:hAnsi="Arial" w:cs="Arial"/>
          <w:color w:val="000000" w:themeColor="text1"/>
        </w:rPr>
        <w:t xml:space="preserve"> Экспертно-аналитическ</w:t>
      </w:r>
      <w:r w:rsidR="0059259F" w:rsidRPr="001B03DC">
        <w:rPr>
          <w:rFonts w:ascii="Arial" w:hAnsi="Arial" w:cs="Arial"/>
          <w:color w:val="000000" w:themeColor="text1"/>
        </w:rPr>
        <w:t>ая деятельность</w:t>
      </w:r>
      <w:r w:rsidRPr="001B03DC">
        <w:rPr>
          <w:rFonts w:ascii="Arial" w:hAnsi="Arial" w:cs="Arial"/>
          <w:color w:val="000000" w:themeColor="text1"/>
        </w:rPr>
        <w:t>.</w:t>
      </w:r>
    </w:p>
    <w:p w:rsidR="00AA5E12" w:rsidRPr="001B03DC" w:rsidRDefault="00AA5E12" w:rsidP="00E81E0D">
      <w:pPr>
        <w:ind w:firstLine="709"/>
        <w:jc w:val="both"/>
        <w:rPr>
          <w:rFonts w:ascii="Arial" w:hAnsi="Arial" w:cs="Arial"/>
        </w:rPr>
      </w:pPr>
      <w:r w:rsidRPr="001B03DC">
        <w:rPr>
          <w:rFonts w:ascii="Arial" w:hAnsi="Arial" w:cs="Arial"/>
          <w:color w:val="000000" w:themeColor="text1"/>
        </w:rPr>
        <w:t>5</w:t>
      </w:r>
      <w:r w:rsidR="00107D9C" w:rsidRPr="001B03DC">
        <w:rPr>
          <w:rFonts w:ascii="Arial" w:hAnsi="Arial" w:cs="Arial"/>
          <w:color w:val="000000" w:themeColor="text1"/>
        </w:rPr>
        <w:t>)</w:t>
      </w:r>
      <w:r w:rsidRPr="001B03DC">
        <w:rPr>
          <w:rFonts w:ascii="Arial" w:hAnsi="Arial" w:cs="Arial"/>
          <w:color w:val="000000" w:themeColor="text1"/>
        </w:rPr>
        <w:t xml:space="preserve"> Координация контрольной деятельности </w:t>
      </w:r>
      <w:r w:rsidR="005E67E4" w:rsidRPr="001B03DC">
        <w:rPr>
          <w:rFonts w:ascii="Arial" w:hAnsi="Arial" w:cs="Arial"/>
        </w:rPr>
        <w:t>органов контроля (аудита) в финансово-бюджетной сфере в муниципальном районе «Мирнинский район» Республики Саха (Якутия).</w:t>
      </w:r>
    </w:p>
    <w:p w:rsidR="00CB2079" w:rsidRPr="001B03DC" w:rsidRDefault="00CB2079" w:rsidP="00CB2079">
      <w:pPr>
        <w:pStyle w:val="a9"/>
        <w:tabs>
          <w:tab w:val="left" w:pos="1276"/>
        </w:tabs>
        <w:ind w:left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 xml:space="preserve">(в ред. решения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AA5E12" w:rsidRPr="001B03DC" w:rsidRDefault="00AA5E12" w:rsidP="00E81E0D">
      <w:pPr>
        <w:tabs>
          <w:tab w:val="left" w:pos="993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6</w:t>
      </w:r>
      <w:r w:rsidR="00107D9C" w:rsidRPr="001B03DC">
        <w:rPr>
          <w:rFonts w:ascii="Arial" w:hAnsi="Arial" w:cs="Arial"/>
          <w:color w:val="000000" w:themeColor="text1"/>
        </w:rPr>
        <w:t>)</w:t>
      </w:r>
      <w:r w:rsidR="00036EBB" w:rsidRPr="001B03DC">
        <w:rPr>
          <w:rFonts w:ascii="Arial" w:hAnsi="Arial" w:cs="Arial"/>
          <w:color w:val="000000" w:themeColor="text1"/>
        </w:rPr>
        <w:t xml:space="preserve"> </w:t>
      </w:r>
      <w:r w:rsidRPr="001B03DC">
        <w:rPr>
          <w:rFonts w:ascii="Arial" w:hAnsi="Arial" w:cs="Arial"/>
          <w:color w:val="000000" w:themeColor="text1"/>
        </w:rPr>
        <w:t>Деятельность по информированию общественности, взаимодействи</w:t>
      </w:r>
      <w:r w:rsidR="00485AA4" w:rsidRPr="001B03DC">
        <w:rPr>
          <w:rFonts w:ascii="Arial" w:hAnsi="Arial" w:cs="Arial"/>
          <w:color w:val="000000" w:themeColor="text1"/>
        </w:rPr>
        <w:t>е</w:t>
      </w:r>
      <w:r w:rsidRPr="001B03DC">
        <w:rPr>
          <w:rFonts w:ascii="Arial" w:hAnsi="Arial" w:cs="Arial"/>
          <w:color w:val="000000" w:themeColor="text1"/>
        </w:rPr>
        <w:t xml:space="preserve"> с другими контрольными органами.</w:t>
      </w:r>
    </w:p>
    <w:p w:rsidR="00AA5E12" w:rsidRPr="001B03DC" w:rsidRDefault="00AA5E12" w:rsidP="00107D9C">
      <w:pPr>
        <w:ind w:left="709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7</w:t>
      </w:r>
      <w:r w:rsidR="00107D9C" w:rsidRPr="001B03DC">
        <w:rPr>
          <w:rFonts w:ascii="Arial" w:hAnsi="Arial" w:cs="Arial"/>
          <w:color w:val="000000" w:themeColor="text1"/>
        </w:rPr>
        <w:t>)</w:t>
      </w:r>
      <w:r w:rsidRPr="001B03DC">
        <w:rPr>
          <w:rFonts w:ascii="Arial" w:hAnsi="Arial" w:cs="Arial"/>
          <w:color w:val="000000" w:themeColor="text1"/>
        </w:rPr>
        <w:t xml:space="preserve"> Заключительная часть.</w:t>
      </w:r>
    </w:p>
    <w:p w:rsidR="00AA5E12" w:rsidRPr="001B03DC" w:rsidRDefault="00B6189B" w:rsidP="006B65BE">
      <w:pPr>
        <w:ind w:firstLine="708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2</w:t>
      </w:r>
      <w:r w:rsidR="00AA5E12" w:rsidRPr="001B03DC">
        <w:rPr>
          <w:rFonts w:ascii="Arial" w:hAnsi="Arial" w:cs="Arial"/>
          <w:color w:val="000000" w:themeColor="text1"/>
        </w:rPr>
        <w:t>.</w:t>
      </w:r>
      <w:r w:rsidRPr="001B03DC">
        <w:rPr>
          <w:rFonts w:ascii="Arial" w:hAnsi="Arial" w:cs="Arial"/>
          <w:color w:val="000000" w:themeColor="text1"/>
        </w:rPr>
        <w:t>2</w:t>
      </w:r>
      <w:r w:rsidR="00AA5E12" w:rsidRPr="001B03DC">
        <w:rPr>
          <w:rFonts w:ascii="Arial" w:hAnsi="Arial" w:cs="Arial"/>
          <w:color w:val="000000" w:themeColor="text1"/>
        </w:rPr>
        <w:t xml:space="preserve">. </w:t>
      </w:r>
      <w:r w:rsidRPr="001B03DC">
        <w:rPr>
          <w:rFonts w:ascii="Arial" w:hAnsi="Arial" w:cs="Arial"/>
          <w:color w:val="000000" w:themeColor="text1"/>
        </w:rPr>
        <w:t>Конкретные т</w:t>
      </w:r>
      <w:r w:rsidR="00AA5E12" w:rsidRPr="001B03DC">
        <w:rPr>
          <w:rFonts w:ascii="Arial" w:hAnsi="Arial" w:cs="Arial"/>
          <w:color w:val="000000" w:themeColor="text1"/>
        </w:rPr>
        <w:t>ребования к</w:t>
      </w:r>
      <w:r w:rsidRPr="001B03DC">
        <w:rPr>
          <w:rFonts w:ascii="Arial" w:hAnsi="Arial" w:cs="Arial"/>
          <w:color w:val="000000" w:themeColor="text1"/>
        </w:rPr>
        <w:t xml:space="preserve"> структуре и</w:t>
      </w:r>
      <w:r w:rsidR="00AA5E12" w:rsidRPr="001B03DC">
        <w:rPr>
          <w:rFonts w:ascii="Arial" w:hAnsi="Arial" w:cs="Arial"/>
          <w:color w:val="000000" w:themeColor="text1"/>
        </w:rPr>
        <w:t xml:space="preserve"> содержанию отдельных разделов </w:t>
      </w:r>
      <w:r w:rsidRPr="001B03DC">
        <w:rPr>
          <w:rFonts w:ascii="Arial" w:hAnsi="Arial" w:cs="Arial"/>
          <w:color w:val="000000" w:themeColor="text1"/>
        </w:rPr>
        <w:t>о</w:t>
      </w:r>
      <w:r w:rsidR="00AA5E12" w:rsidRPr="001B03DC">
        <w:rPr>
          <w:rFonts w:ascii="Arial" w:hAnsi="Arial" w:cs="Arial"/>
          <w:color w:val="000000" w:themeColor="text1"/>
        </w:rPr>
        <w:t>тчета</w:t>
      </w:r>
      <w:r w:rsidRPr="001B03DC">
        <w:rPr>
          <w:rFonts w:ascii="Arial" w:hAnsi="Arial" w:cs="Arial"/>
          <w:color w:val="000000" w:themeColor="text1"/>
        </w:rPr>
        <w:t xml:space="preserve"> устанавливаются соответствующим стандартом организации деятельности Контрольно-счетной Палаты</w:t>
      </w:r>
      <w:r w:rsidR="00C201BA" w:rsidRPr="001B03DC">
        <w:rPr>
          <w:rFonts w:ascii="Arial" w:hAnsi="Arial" w:cs="Arial"/>
          <w:color w:val="000000" w:themeColor="text1"/>
        </w:rPr>
        <w:t>, при этом разделы отчета должны в обязательном порядке содержать</w:t>
      </w:r>
      <w:r w:rsidR="00A963A6" w:rsidRPr="001B03DC">
        <w:rPr>
          <w:rFonts w:ascii="Arial" w:hAnsi="Arial" w:cs="Arial"/>
          <w:color w:val="000000" w:themeColor="text1"/>
        </w:rPr>
        <w:t xml:space="preserve"> следующую информацию</w:t>
      </w:r>
      <w:r w:rsidR="00AA5E12" w:rsidRPr="001B03DC">
        <w:rPr>
          <w:rFonts w:ascii="Arial" w:hAnsi="Arial" w:cs="Arial"/>
          <w:color w:val="000000" w:themeColor="text1"/>
        </w:rPr>
        <w:t>: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 xml:space="preserve">1) </w:t>
      </w:r>
      <w:r w:rsidR="00B6189B" w:rsidRPr="001B03DC">
        <w:rPr>
          <w:rFonts w:ascii="Arial" w:hAnsi="Arial" w:cs="Arial"/>
          <w:color w:val="000000" w:themeColor="text1"/>
        </w:rPr>
        <w:t>Общие</w:t>
      </w:r>
      <w:r w:rsidRPr="001B03DC">
        <w:rPr>
          <w:rFonts w:ascii="Arial" w:hAnsi="Arial" w:cs="Arial"/>
          <w:color w:val="000000" w:themeColor="text1"/>
        </w:rPr>
        <w:t xml:space="preserve"> положения: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lastRenderedPageBreak/>
        <w:t>- основание составлени</w:t>
      </w:r>
      <w:r w:rsidR="00C201BA" w:rsidRPr="001B03DC">
        <w:rPr>
          <w:rFonts w:ascii="Arial" w:hAnsi="Arial" w:cs="Arial"/>
          <w:color w:val="000000" w:themeColor="text1"/>
        </w:rPr>
        <w:t>я</w:t>
      </w:r>
      <w:r w:rsidRPr="001B03DC">
        <w:rPr>
          <w:rFonts w:ascii="Arial" w:hAnsi="Arial" w:cs="Arial"/>
          <w:color w:val="000000" w:themeColor="text1"/>
        </w:rPr>
        <w:t xml:space="preserve"> и предоставлени</w:t>
      </w:r>
      <w:r w:rsidR="00C201BA" w:rsidRPr="001B03DC">
        <w:rPr>
          <w:rFonts w:ascii="Arial" w:hAnsi="Arial" w:cs="Arial"/>
          <w:color w:val="000000" w:themeColor="text1"/>
        </w:rPr>
        <w:t>я</w:t>
      </w:r>
      <w:r w:rsidRPr="001B03DC">
        <w:rPr>
          <w:rFonts w:ascii="Arial" w:hAnsi="Arial" w:cs="Arial"/>
          <w:color w:val="000000" w:themeColor="text1"/>
        </w:rPr>
        <w:t xml:space="preserve"> отчета о деятельности Контрольно-счетной Палаты;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- нормативные</w:t>
      </w:r>
      <w:r w:rsidR="00C201BA" w:rsidRPr="001B03DC">
        <w:rPr>
          <w:rFonts w:ascii="Arial" w:hAnsi="Arial" w:cs="Arial"/>
          <w:color w:val="000000" w:themeColor="text1"/>
        </w:rPr>
        <w:t xml:space="preserve"> правовые</w:t>
      </w:r>
      <w:r w:rsidRPr="001B03DC">
        <w:rPr>
          <w:rFonts w:ascii="Arial" w:hAnsi="Arial" w:cs="Arial"/>
          <w:color w:val="000000" w:themeColor="text1"/>
        </w:rPr>
        <w:t xml:space="preserve"> акты о</w:t>
      </w:r>
      <w:r w:rsidRPr="001B03D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1B03DC">
        <w:rPr>
          <w:rFonts w:ascii="Arial" w:hAnsi="Arial" w:cs="Arial"/>
          <w:color w:val="000000" w:themeColor="text1"/>
        </w:rPr>
        <w:t>деятельности Контрольно-счетной Палаты;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00000" w:themeColor="text1"/>
        </w:rPr>
      </w:pPr>
      <w:r w:rsidRPr="001B03DC">
        <w:rPr>
          <w:rFonts w:ascii="Arial" w:hAnsi="Arial" w:cs="Arial"/>
          <w:color w:val="000000" w:themeColor="text1"/>
        </w:rPr>
        <w:t>- компетенция и полномочия деятельности Контрольно-счетной Палаты.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00000" w:themeColor="text1"/>
        </w:rPr>
        <w:t>2) Основные направления</w:t>
      </w:r>
      <w:r w:rsidR="00C201BA" w:rsidRPr="001B03DC">
        <w:rPr>
          <w:rFonts w:ascii="Arial" w:hAnsi="Arial" w:cs="Arial"/>
          <w:color w:val="000000" w:themeColor="text1"/>
        </w:rPr>
        <w:t xml:space="preserve"> и результаты</w:t>
      </w:r>
      <w:r w:rsidRPr="001B03DC">
        <w:rPr>
          <w:rFonts w:ascii="Arial" w:hAnsi="Arial" w:cs="Arial"/>
          <w:color w:val="000000" w:themeColor="text1"/>
        </w:rPr>
        <w:t xml:space="preserve"> деятельности</w:t>
      </w:r>
      <w:r w:rsidRPr="001B03DC">
        <w:rPr>
          <w:rFonts w:ascii="Arial" w:hAnsi="Arial" w:cs="Arial"/>
          <w:color w:val="010100"/>
        </w:rPr>
        <w:t>: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noBreakHyphen/>
        <w:t xml:space="preserve"> основные направления</w:t>
      </w:r>
      <w:r w:rsidRPr="001B03DC">
        <w:rPr>
          <w:rFonts w:ascii="Arial" w:eastAsia="Calibri" w:hAnsi="Arial" w:cs="Arial"/>
          <w:lang w:eastAsia="en-US"/>
        </w:rPr>
        <w:t xml:space="preserve"> </w:t>
      </w:r>
      <w:r w:rsidRPr="001B03DC">
        <w:rPr>
          <w:rFonts w:ascii="Arial" w:hAnsi="Arial" w:cs="Arial"/>
          <w:color w:val="010100"/>
        </w:rPr>
        <w:t>деятельности Контрольно-счетной Палаты;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 приоритеты в деятельности в отчетном году;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noBreakHyphen/>
        <w:t xml:space="preserve"> основные итоги деятельности в отчетном году.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3) Контрольные мероприятия: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 анализ выполнения плана работы (какие задачи ставились, какие мероприятия планировались, насколько решены поставленные задачи);</w:t>
      </w:r>
    </w:p>
    <w:p w:rsidR="00AA5E12" w:rsidRPr="001B03DC" w:rsidRDefault="00E2797A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</w:t>
      </w:r>
      <w:r w:rsidR="00AA5E12" w:rsidRPr="001B03DC">
        <w:rPr>
          <w:rFonts w:ascii="Arial" w:hAnsi="Arial" w:cs="Arial"/>
          <w:color w:val="010100"/>
        </w:rPr>
        <w:t xml:space="preserve"> количество проведенных контрольных мероприятий;</w:t>
      </w:r>
    </w:p>
    <w:p w:rsidR="00AA5E12" w:rsidRPr="001B03DC" w:rsidRDefault="00E2797A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</w:t>
      </w:r>
      <w:r w:rsidR="00AA5E12" w:rsidRPr="001B03DC">
        <w:rPr>
          <w:rFonts w:ascii="Arial" w:hAnsi="Arial" w:cs="Arial"/>
          <w:color w:val="010100"/>
        </w:rPr>
        <w:t xml:space="preserve"> количество проверенных объектов;</w:t>
      </w:r>
    </w:p>
    <w:p w:rsidR="00AA5E12" w:rsidRPr="001B03DC" w:rsidRDefault="00E2797A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</w:t>
      </w:r>
      <w:r w:rsidR="00AA5E12" w:rsidRPr="001B03DC">
        <w:rPr>
          <w:rFonts w:ascii="Arial" w:hAnsi="Arial" w:cs="Arial"/>
          <w:color w:val="010100"/>
        </w:rPr>
        <w:t xml:space="preserve"> объем проверенных средств;</w:t>
      </w:r>
    </w:p>
    <w:p w:rsidR="00AA5E12" w:rsidRPr="001B03DC" w:rsidRDefault="00E2797A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</w:t>
      </w:r>
      <w:r w:rsidR="00AA5E12" w:rsidRPr="001B03DC">
        <w:rPr>
          <w:rFonts w:ascii="Arial" w:hAnsi="Arial" w:cs="Arial"/>
          <w:color w:val="010100"/>
        </w:rPr>
        <w:t xml:space="preserve"> объем нарушений и анализ по видам; </w:t>
      </w:r>
    </w:p>
    <w:p w:rsidR="00AA5E12" w:rsidRPr="001B03DC" w:rsidRDefault="00E2797A" w:rsidP="007D131A">
      <w:pPr>
        <w:tabs>
          <w:tab w:val="left" w:pos="993"/>
        </w:tabs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</w:t>
      </w:r>
      <w:r w:rsidR="007D131A" w:rsidRPr="001B03DC">
        <w:rPr>
          <w:rFonts w:ascii="Arial" w:hAnsi="Arial" w:cs="Arial"/>
          <w:color w:val="010100"/>
        </w:rPr>
        <w:t xml:space="preserve"> </w:t>
      </w:r>
      <w:r w:rsidRPr="001B03DC">
        <w:rPr>
          <w:rFonts w:ascii="Arial" w:hAnsi="Arial" w:cs="Arial"/>
          <w:color w:val="010100"/>
        </w:rPr>
        <w:t xml:space="preserve">виды нарушений </w:t>
      </w:r>
      <w:r w:rsidRPr="001B03DC">
        <w:rPr>
          <w:rFonts w:ascii="Arial" w:hAnsi="Arial" w:cs="Arial"/>
          <w:color w:val="000000" w:themeColor="text1"/>
        </w:rPr>
        <w:t>(нецелевое, неправомерное, неэффективное использование средств бюджета и иные финансовые нарушения)</w:t>
      </w:r>
      <w:r w:rsidR="00AA5E12" w:rsidRPr="001B03DC">
        <w:rPr>
          <w:rFonts w:ascii="Arial" w:hAnsi="Arial" w:cs="Arial"/>
          <w:color w:val="000000" w:themeColor="text1"/>
        </w:rPr>
        <w:t xml:space="preserve"> </w:t>
      </w:r>
      <w:r w:rsidR="00AA5E12" w:rsidRPr="001B03DC">
        <w:rPr>
          <w:rFonts w:ascii="Arial" w:hAnsi="Arial" w:cs="Arial"/>
          <w:color w:val="010100"/>
        </w:rPr>
        <w:t>сгруппированные в соответствии с Классификатором нарушений и недостатков, допускаемых участниками бюджетного процесса;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 анализ устранения нарушений (возмещено в денежном выражении, сумма выполненных работ, услуг и др.);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меры, принимаемые по результатам контрольных мероприятий (внесение изменений в</w:t>
      </w:r>
      <w:r w:rsidR="00E2797A" w:rsidRPr="001B03DC">
        <w:rPr>
          <w:rFonts w:ascii="Arial" w:hAnsi="Arial" w:cs="Arial"/>
        </w:rPr>
        <w:t xml:space="preserve"> муниципальные правовые акты</w:t>
      </w:r>
      <w:r w:rsidRPr="001B03DC">
        <w:rPr>
          <w:rFonts w:ascii="Arial" w:hAnsi="Arial" w:cs="Arial"/>
        </w:rPr>
        <w:t xml:space="preserve">, создание или ликвидация муниципальных учреждений, предприятий, предоставление кредитов и др.); 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информация о представлениях и предписаниях: количество представлений и предписаний, предложения, исполнено или не исполнено и по каким причинам;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результаты взаимодействия с правоохранительными органами (по каким мероприятиям и сколько материалов направлено, результаты рассмотрения, количество возбужденных уголовных дел).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 xml:space="preserve">4) Экспертно-аналитическая </w:t>
      </w:r>
      <w:r w:rsidR="00B43317" w:rsidRPr="001B03DC">
        <w:rPr>
          <w:rFonts w:ascii="Arial" w:hAnsi="Arial" w:cs="Arial"/>
          <w:color w:val="010100"/>
        </w:rPr>
        <w:t>деятельность</w:t>
      </w:r>
      <w:r w:rsidRPr="001B03DC">
        <w:rPr>
          <w:rFonts w:ascii="Arial" w:hAnsi="Arial" w:cs="Arial"/>
          <w:color w:val="010100"/>
        </w:rPr>
        <w:t>: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  <w:color w:val="010100"/>
        </w:rPr>
      </w:pPr>
      <w:r w:rsidRPr="001B03DC">
        <w:rPr>
          <w:rFonts w:ascii="Arial" w:hAnsi="Arial" w:cs="Arial"/>
          <w:color w:val="010100"/>
        </w:rPr>
        <w:t>- количество экспертно-аналитических мероприятий, в том числе заключений на проекты бюджетов, на проекты изменения бюджетов, на отчеты об исполнении бюджетов, на проекты нормативных правовых актов, на нормативные правовые акты, а также аналитических записок</w:t>
      </w:r>
      <w:r w:rsidR="005E67E4" w:rsidRPr="001B03DC">
        <w:rPr>
          <w:rFonts w:ascii="Arial" w:hAnsi="Arial" w:cs="Arial"/>
          <w:color w:val="010100"/>
        </w:rPr>
        <w:t>,</w:t>
      </w:r>
      <w:r w:rsidRPr="001B03DC">
        <w:rPr>
          <w:rFonts w:ascii="Arial" w:hAnsi="Arial" w:cs="Arial"/>
          <w:color w:val="010100"/>
        </w:rPr>
        <w:t xml:space="preserve"> </w:t>
      </w:r>
      <w:r w:rsidR="005E67E4" w:rsidRPr="001B03DC">
        <w:rPr>
          <w:rFonts w:ascii="Arial" w:hAnsi="Arial" w:cs="Arial"/>
          <w:color w:val="010100"/>
        </w:rPr>
        <w:t>информационных писем</w:t>
      </w:r>
      <w:r w:rsidRPr="001B03DC">
        <w:rPr>
          <w:rFonts w:ascii="Arial" w:hAnsi="Arial" w:cs="Arial"/>
          <w:color w:val="010100"/>
        </w:rPr>
        <w:t>;</w:t>
      </w:r>
    </w:p>
    <w:p w:rsidR="00CB2079" w:rsidRPr="001B03DC" w:rsidRDefault="00CB2079" w:rsidP="00CB2079">
      <w:pPr>
        <w:pStyle w:val="a9"/>
        <w:tabs>
          <w:tab w:val="left" w:pos="1276"/>
        </w:tabs>
        <w:ind w:left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 xml:space="preserve">(в ред. решения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количество предложений в экспертных заключениях, из них принято, реализовано (в том числе в виде принятых</w:t>
      </w:r>
      <w:r w:rsidR="00B43317" w:rsidRPr="001B03DC">
        <w:rPr>
          <w:rFonts w:ascii="Arial" w:hAnsi="Arial" w:cs="Arial"/>
        </w:rPr>
        <w:t xml:space="preserve"> муниципальных правовых актах</w:t>
      </w:r>
      <w:r w:rsidRPr="001B03DC">
        <w:rPr>
          <w:rFonts w:ascii="Arial" w:hAnsi="Arial" w:cs="Arial"/>
        </w:rPr>
        <w:t>);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- наличие нормативной базы, какие нормативные акты приняты в текущем </w:t>
      </w:r>
      <w:r w:rsidR="00DC5B35" w:rsidRPr="001B03DC">
        <w:rPr>
          <w:rFonts w:ascii="Arial" w:hAnsi="Arial" w:cs="Arial"/>
        </w:rPr>
        <w:t>периоде по результатам проверок</w:t>
      </w:r>
      <w:r w:rsidRPr="001B03DC">
        <w:rPr>
          <w:rFonts w:ascii="Arial" w:hAnsi="Arial" w:cs="Arial"/>
        </w:rPr>
        <w:t>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вносимые предложения, в том числе по совершенствованию нормативно-правовых актов</w:t>
      </w:r>
      <w:r w:rsidR="00B43317" w:rsidRPr="001B03DC">
        <w:rPr>
          <w:rFonts w:ascii="Arial" w:hAnsi="Arial" w:cs="Arial"/>
        </w:rPr>
        <w:t>.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5) Координация контрольной деятельности </w:t>
      </w:r>
      <w:r w:rsidR="005E67E4" w:rsidRPr="001B03DC">
        <w:rPr>
          <w:rFonts w:ascii="Arial" w:hAnsi="Arial" w:cs="Arial"/>
        </w:rPr>
        <w:t>органов контроля (аудита) в финансово-бюджетной сфере в муниципальном районе «Мирнинский район» Республики Саха (Якутия)</w:t>
      </w:r>
      <w:r w:rsidRPr="001B03DC">
        <w:rPr>
          <w:rFonts w:ascii="Arial" w:hAnsi="Arial" w:cs="Arial"/>
        </w:rPr>
        <w:t>:</w:t>
      </w:r>
    </w:p>
    <w:p w:rsidR="00CB2079" w:rsidRPr="001B03DC" w:rsidRDefault="00CB2079" w:rsidP="00CB2079">
      <w:pPr>
        <w:pStyle w:val="a9"/>
        <w:tabs>
          <w:tab w:val="left" w:pos="1276"/>
        </w:tabs>
        <w:ind w:left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 xml:space="preserve">(в ред. решения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- основополагающие нормативные документы деятельности Координационного Совета </w:t>
      </w:r>
      <w:r w:rsidR="005E67E4" w:rsidRPr="001B03DC">
        <w:rPr>
          <w:rFonts w:ascii="Arial" w:hAnsi="Arial" w:cs="Arial"/>
        </w:rPr>
        <w:t xml:space="preserve">органов контроля (аудита) в финансово-бюджетной сфере в муниципальном районе «Мирнинский район» Республики Саха (Якутия) </w:t>
      </w:r>
      <w:r w:rsidR="005E67E4" w:rsidRPr="001B03DC">
        <w:rPr>
          <w:rFonts w:ascii="Arial" w:hAnsi="Arial" w:cs="Arial"/>
        </w:rPr>
        <w:lastRenderedPageBreak/>
        <w:t xml:space="preserve">при Контрольно-счетной Палате муниципального района «Мирнинский район» Республики Саха (Якутия) </w:t>
      </w:r>
      <w:r w:rsidRPr="001B03DC">
        <w:rPr>
          <w:rFonts w:ascii="Arial" w:hAnsi="Arial" w:cs="Arial"/>
        </w:rPr>
        <w:t>(далее – Совет);</w:t>
      </w:r>
    </w:p>
    <w:p w:rsidR="000D0F3C" w:rsidRPr="001B03DC" w:rsidRDefault="000D0F3C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>(в ред. решения от 23.10.24 г. V-№12-</w:t>
      </w:r>
      <w:r w:rsidR="007D131A" w:rsidRPr="001B03DC">
        <w:rPr>
          <w:rFonts w:ascii="Arial" w:hAnsi="Arial" w:cs="Arial"/>
          <w:i/>
          <w:sz w:val="20"/>
          <w:szCs w:val="20"/>
        </w:rPr>
        <w:t>2</w:t>
      </w:r>
      <w:r w:rsidR="00CB2079" w:rsidRPr="001B03DC">
        <w:rPr>
          <w:rFonts w:ascii="Arial" w:hAnsi="Arial" w:cs="Arial"/>
          <w:i/>
          <w:sz w:val="20"/>
          <w:szCs w:val="20"/>
        </w:rPr>
        <w:t xml:space="preserve">,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даты проведения заседаний Совета;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вопросы, рассмотренные на заседании Совета;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результаты рассмотрения материалов на заседании Совета.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6) Деятельность по информированию общественности, взаимодействию с другими контрольными органами: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опубликование информации о деятельности Контрольно-счетной Палаты в периодических и иных изданиях, размещения сообщений в интернет ресурсах, выступления;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мероприятия, проведенные Контрольно-счетной Палатой;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обращения граждан (количество и результат рассмотрения);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взаимодействие с органами государственной власти, органами местного самоуправления и организациями: со Счетной палатой Республики Саха (Якутия), Советом контрольно-счетных органов Республики Саха (Якутия), Союзом муниципальных контрольно-счетных органов Российской Федерации, иными контрольно-счетными органами и общественными организациями, с правоохранительными органами;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участие в мероприятиях, проводимых Союзом муниципальных контрольно-счетных органов Российской Федерации, Советом контрольно-счетных органов Республики Саха (Якутия), Счетной палатой Республики Саха (Якутия) иными контрольно-счетными органами</w:t>
      </w:r>
      <w:r w:rsidR="00B711D7" w:rsidRPr="001B03DC">
        <w:rPr>
          <w:rFonts w:ascii="Arial" w:hAnsi="Arial" w:cs="Arial"/>
        </w:rPr>
        <w:t xml:space="preserve">, </w:t>
      </w:r>
      <w:r w:rsidR="00B711D7" w:rsidRPr="001B03DC">
        <w:rPr>
          <w:rFonts w:ascii="Arial" w:hAnsi="Arial" w:cs="Arial"/>
          <w:bCs/>
          <w:kern w:val="28"/>
        </w:rPr>
        <w:t>Советом муниципальных образований Республики Саха (Якутия) – Ассоциацией межмуниципального сотрудничества</w:t>
      </w:r>
      <w:r w:rsidRPr="001B03DC">
        <w:rPr>
          <w:rFonts w:ascii="Arial" w:hAnsi="Arial" w:cs="Arial"/>
        </w:rPr>
        <w:t>.</w:t>
      </w:r>
    </w:p>
    <w:p w:rsidR="00CB2079" w:rsidRPr="001B03DC" w:rsidRDefault="00CB2079" w:rsidP="00CB2079">
      <w:pPr>
        <w:pStyle w:val="a9"/>
        <w:tabs>
          <w:tab w:val="left" w:pos="1276"/>
        </w:tabs>
        <w:ind w:left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 xml:space="preserve">(в ред. решения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AA5E12" w:rsidRPr="001B03DC" w:rsidRDefault="00AA5E12" w:rsidP="006B65BE">
      <w:pPr>
        <w:ind w:firstLine="709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7) Заключительная часть:</w:t>
      </w:r>
    </w:p>
    <w:p w:rsidR="00AA5E12" w:rsidRPr="001B03DC" w:rsidRDefault="00AA5E12" w:rsidP="006B65BE">
      <w:pPr>
        <w:ind w:firstLine="709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актуальные вопросы</w:t>
      </w:r>
      <w:r w:rsidR="00563251" w:rsidRPr="001B03DC">
        <w:rPr>
          <w:rFonts w:ascii="Arial" w:hAnsi="Arial" w:cs="Arial"/>
        </w:rPr>
        <w:t xml:space="preserve"> и проблемы</w:t>
      </w:r>
      <w:r w:rsidRPr="001B03DC">
        <w:rPr>
          <w:rFonts w:ascii="Arial" w:hAnsi="Arial" w:cs="Arial"/>
        </w:rPr>
        <w:t xml:space="preserve"> по</w:t>
      </w:r>
      <w:r w:rsidR="00563251" w:rsidRPr="001B03DC">
        <w:rPr>
          <w:rFonts w:ascii="Arial" w:hAnsi="Arial" w:cs="Arial"/>
        </w:rPr>
        <w:t xml:space="preserve"> основным</w:t>
      </w:r>
      <w:r w:rsidRPr="001B03DC">
        <w:rPr>
          <w:rFonts w:ascii="Arial" w:hAnsi="Arial" w:cs="Arial"/>
        </w:rPr>
        <w:t xml:space="preserve"> направлениям деятельности Контрольно-счетной Палаты; </w:t>
      </w:r>
    </w:p>
    <w:p w:rsidR="00AA5E12" w:rsidRPr="001B03DC" w:rsidRDefault="00AA5E12" w:rsidP="006B65BE">
      <w:pPr>
        <w:ind w:firstLine="709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приоритетные задачи Контрольно-счетной Палаты</w:t>
      </w:r>
      <w:r w:rsidR="005C7039" w:rsidRPr="001B03DC">
        <w:rPr>
          <w:rFonts w:ascii="Arial" w:hAnsi="Arial" w:cs="Arial"/>
        </w:rPr>
        <w:t xml:space="preserve"> на текущий год</w:t>
      </w:r>
      <w:r w:rsidRPr="001B03DC">
        <w:rPr>
          <w:rFonts w:ascii="Arial" w:hAnsi="Arial" w:cs="Arial"/>
        </w:rPr>
        <w:t>;</w:t>
      </w:r>
    </w:p>
    <w:p w:rsidR="00AA5E12" w:rsidRPr="001B03DC" w:rsidRDefault="00AA5E12" w:rsidP="006B65BE">
      <w:pPr>
        <w:ind w:firstLine="709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- иная значимая информация.</w:t>
      </w:r>
    </w:p>
    <w:p w:rsidR="00EA132B" w:rsidRPr="001B03DC" w:rsidRDefault="00EA132B" w:rsidP="006B65BE">
      <w:pPr>
        <w:ind w:firstLine="708"/>
        <w:jc w:val="both"/>
        <w:rPr>
          <w:rFonts w:ascii="Arial" w:hAnsi="Arial" w:cs="Arial"/>
        </w:rPr>
      </w:pPr>
    </w:p>
    <w:p w:rsidR="003636F0" w:rsidRPr="001B03DC" w:rsidRDefault="003636F0" w:rsidP="006B65BE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 xml:space="preserve">Статья </w:t>
      </w:r>
      <w:r w:rsidR="00EA132B" w:rsidRPr="001B03DC">
        <w:rPr>
          <w:rFonts w:ascii="Arial" w:hAnsi="Arial" w:cs="Arial"/>
          <w:b/>
        </w:rPr>
        <w:t>3</w:t>
      </w:r>
      <w:r w:rsidRPr="001B03DC">
        <w:rPr>
          <w:rFonts w:ascii="Arial" w:hAnsi="Arial" w:cs="Arial"/>
          <w:b/>
        </w:rPr>
        <w:t xml:space="preserve">. Сроки предоставления </w:t>
      </w:r>
      <w:r w:rsidR="00B835DA" w:rsidRPr="001B03DC">
        <w:rPr>
          <w:rFonts w:ascii="Arial" w:hAnsi="Arial" w:cs="Arial"/>
          <w:b/>
        </w:rPr>
        <w:t>о</w:t>
      </w:r>
      <w:r w:rsidR="00B711D7" w:rsidRPr="001B03DC">
        <w:rPr>
          <w:rFonts w:ascii="Arial" w:hAnsi="Arial" w:cs="Arial"/>
          <w:b/>
        </w:rPr>
        <w:t>тч</w:t>
      </w:r>
      <w:r w:rsidR="00734B83" w:rsidRPr="001B03DC">
        <w:rPr>
          <w:rFonts w:ascii="Arial" w:hAnsi="Arial" w:cs="Arial"/>
          <w:b/>
        </w:rPr>
        <w:t>е</w:t>
      </w:r>
      <w:r w:rsidRPr="001B03DC">
        <w:rPr>
          <w:rFonts w:ascii="Arial" w:hAnsi="Arial" w:cs="Arial"/>
          <w:b/>
        </w:rPr>
        <w:t>та</w:t>
      </w:r>
      <w:r w:rsidR="000B63CA" w:rsidRPr="001B03DC">
        <w:rPr>
          <w:rFonts w:ascii="Arial" w:hAnsi="Arial" w:cs="Arial"/>
          <w:b/>
        </w:rPr>
        <w:t xml:space="preserve"> на рассмотрение</w:t>
      </w:r>
    </w:p>
    <w:p w:rsidR="003636F0" w:rsidRPr="001B03DC" w:rsidRDefault="003636F0" w:rsidP="006B65BE">
      <w:pPr>
        <w:ind w:firstLine="708"/>
        <w:jc w:val="center"/>
        <w:rPr>
          <w:rFonts w:ascii="Arial" w:hAnsi="Arial" w:cs="Arial"/>
          <w:b/>
        </w:rPr>
      </w:pPr>
    </w:p>
    <w:p w:rsidR="003636F0" w:rsidRPr="001B03DC" w:rsidRDefault="00036EBB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3.1. </w:t>
      </w:r>
      <w:r w:rsidR="003636F0" w:rsidRPr="001B03DC">
        <w:rPr>
          <w:rFonts w:ascii="Arial" w:hAnsi="Arial" w:cs="Arial"/>
        </w:rPr>
        <w:t xml:space="preserve">Не позднее 1 </w:t>
      </w:r>
      <w:proofErr w:type="gramStart"/>
      <w:r w:rsidR="003636F0" w:rsidRPr="001B03DC">
        <w:rPr>
          <w:rFonts w:ascii="Arial" w:hAnsi="Arial" w:cs="Arial"/>
        </w:rPr>
        <w:t>апреля</w:t>
      </w:r>
      <w:proofErr w:type="gramEnd"/>
      <w:r w:rsidR="003636F0" w:rsidRPr="001B03DC">
        <w:rPr>
          <w:rFonts w:ascii="Arial" w:hAnsi="Arial" w:cs="Arial"/>
        </w:rPr>
        <w:t xml:space="preserve"> следующего за отч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 xml:space="preserve">тным периодом года Контрольно-счетная Палата вносит </w:t>
      </w:r>
      <w:r w:rsidR="00F10614" w:rsidRPr="001B03DC">
        <w:rPr>
          <w:rFonts w:ascii="Arial" w:hAnsi="Arial" w:cs="Arial"/>
        </w:rPr>
        <w:t>о</w:t>
      </w:r>
      <w:r w:rsidR="00B711D7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 xml:space="preserve">т в Мирнинский районный Совет депутатов </w:t>
      </w:r>
      <w:r w:rsidR="00B711D7" w:rsidRPr="001B03DC">
        <w:rPr>
          <w:rFonts w:ascii="Arial" w:hAnsi="Arial" w:cs="Arial"/>
        </w:rPr>
        <w:t>муниципального района</w:t>
      </w:r>
      <w:r w:rsidR="003636F0" w:rsidRPr="001B03DC">
        <w:rPr>
          <w:rFonts w:ascii="Arial" w:hAnsi="Arial" w:cs="Arial"/>
        </w:rPr>
        <w:t xml:space="preserve"> «Мирнинский район» Республики Саха (Якутия) (далее по тексту – районный Совет</w:t>
      </w:r>
      <w:r w:rsidR="00340E08" w:rsidRPr="001B03DC">
        <w:rPr>
          <w:rFonts w:ascii="Arial" w:hAnsi="Arial" w:cs="Arial"/>
        </w:rPr>
        <w:t xml:space="preserve"> депутатов</w:t>
      </w:r>
      <w:r w:rsidR="003636F0" w:rsidRPr="001B03DC">
        <w:rPr>
          <w:rFonts w:ascii="Arial" w:hAnsi="Arial" w:cs="Arial"/>
        </w:rPr>
        <w:t>)</w:t>
      </w:r>
      <w:r w:rsidR="000B63CA" w:rsidRPr="001B03DC">
        <w:rPr>
          <w:rFonts w:ascii="Arial" w:hAnsi="Arial" w:cs="Arial"/>
        </w:rPr>
        <w:t xml:space="preserve"> на рассмотрение</w:t>
      </w:r>
      <w:r w:rsidR="003636F0" w:rsidRPr="001B03DC">
        <w:rPr>
          <w:rFonts w:ascii="Arial" w:hAnsi="Arial" w:cs="Arial"/>
        </w:rPr>
        <w:t>.</w:t>
      </w:r>
    </w:p>
    <w:p w:rsidR="00CB2079" w:rsidRPr="001B03DC" w:rsidRDefault="00CB2079" w:rsidP="00CB2079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 xml:space="preserve">(в ред. решения от 23.10.24 г. V-№12-2, </w:t>
      </w:r>
      <w:r w:rsidR="000A7D31" w:rsidRPr="001B03DC">
        <w:rPr>
          <w:rFonts w:ascii="Arial" w:hAnsi="Arial" w:cs="Arial"/>
          <w:i/>
          <w:sz w:val="20"/>
          <w:szCs w:val="20"/>
        </w:rPr>
        <w:t>от 24.06.26 г. V - №24-20)</w:t>
      </w:r>
    </w:p>
    <w:p w:rsidR="003636F0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3.2. </w:t>
      </w:r>
      <w:r w:rsidR="003636F0" w:rsidRPr="001B03DC">
        <w:rPr>
          <w:rFonts w:ascii="Arial" w:hAnsi="Arial" w:cs="Arial"/>
        </w:rPr>
        <w:t xml:space="preserve">В течение 15 дней после внесения </w:t>
      </w:r>
      <w:r w:rsidR="00F10614" w:rsidRPr="001B03DC">
        <w:rPr>
          <w:rFonts w:ascii="Arial" w:hAnsi="Arial" w:cs="Arial"/>
        </w:rPr>
        <w:t>о</w:t>
      </w:r>
      <w:r w:rsidR="003636F0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>та в районный Совет</w:t>
      </w:r>
      <w:r w:rsidR="00340E08" w:rsidRPr="001B03DC">
        <w:rPr>
          <w:rFonts w:ascii="Arial" w:hAnsi="Arial" w:cs="Arial"/>
        </w:rPr>
        <w:t xml:space="preserve"> депутатов</w:t>
      </w:r>
      <w:r w:rsidR="00036EBB" w:rsidRPr="001B03DC">
        <w:rPr>
          <w:rFonts w:ascii="Arial" w:hAnsi="Arial" w:cs="Arial"/>
        </w:rPr>
        <w:t>,</w:t>
      </w:r>
      <w:r w:rsidR="003636F0" w:rsidRPr="001B03DC">
        <w:rPr>
          <w:rFonts w:ascii="Arial" w:hAnsi="Arial" w:cs="Arial"/>
        </w:rPr>
        <w:t xml:space="preserve"> от депутатов и постоянных комиссий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="003636F0" w:rsidRPr="001B03DC">
        <w:rPr>
          <w:rFonts w:ascii="Arial" w:hAnsi="Arial" w:cs="Arial"/>
        </w:rPr>
        <w:t xml:space="preserve"> в Контрольно-счетную Палату могут поступать запросы и </w:t>
      </w:r>
      <w:r w:rsidR="00F10614" w:rsidRPr="001B03DC">
        <w:rPr>
          <w:rFonts w:ascii="Arial" w:hAnsi="Arial" w:cs="Arial"/>
        </w:rPr>
        <w:t xml:space="preserve">предложения </w:t>
      </w:r>
      <w:r w:rsidR="003636F0" w:rsidRPr="001B03DC">
        <w:rPr>
          <w:rFonts w:ascii="Arial" w:hAnsi="Arial" w:cs="Arial"/>
        </w:rPr>
        <w:t xml:space="preserve">по </w:t>
      </w:r>
      <w:r w:rsidR="00F10614" w:rsidRPr="001B03DC">
        <w:rPr>
          <w:rFonts w:ascii="Arial" w:hAnsi="Arial" w:cs="Arial"/>
        </w:rPr>
        <w:t>о</w:t>
      </w:r>
      <w:r w:rsidR="003636F0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>ту.</w:t>
      </w:r>
    </w:p>
    <w:p w:rsidR="003636F0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3.3. </w:t>
      </w:r>
      <w:r w:rsidR="003636F0" w:rsidRPr="001B03DC">
        <w:rPr>
          <w:rFonts w:ascii="Arial" w:hAnsi="Arial" w:cs="Arial"/>
        </w:rPr>
        <w:t xml:space="preserve">Для подготовки вопроса об </w:t>
      </w:r>
      <w:r w:rsidR="00F10614" w:rsidRPr="001B03DC">
        <w:rPr>
          <w:rFonts w:ascii="Arial" w:hAnsi="Arial" w:cs="Arial"/>
        </w:rPr>
        <w:t>о</w:t>
      </w:r>
      <w:r w:rsidR="003636F0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>те к рассмотрению депутатами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Pr="001B03DC">
        <w:rPr>
          <w:rFonts w:ascii="Arial" w:hAnsi="Arial" w:cs="Arial"/>
        </w:rPr>
        <w:t>,</w:t>
      </w:r>
      <w:r w:rsidR="003636F0" w:rsidRPr="001B03DC">
        <w:rPr>
          <w:rFonts w:ascii="Arial" w:hAnsi="Arial" w:cs="Arial"/>
        </w:rPr>
        <w:t xml:space="preserve"> решением</w:t>
      </w:r>
      <w:r w:rsidR="00340E08" w:rsidRPr="001B03DC">
        <w:rPr>
          <w:rFonts w:ascii="Arial" w:hAnsi="Arial" w:cs="Arial"/>
        </w:rPr>
        <w:t xml:space="preserve"> президиума</w:t>
      </w:r>
      <w:r w:rsidR="003636F0" w:rsidRPr="001B03DC">
        <w:rPr>
          <w:rFonts w:ascii="Arial" w:hAnsi="Arial" w:cs="Arial"/>
        </w:rPr>
        <w:t xml:space="preserve">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="003636F0" w:rsidRPr="001B03DC">
        <w:rPr>
          <w:rFonts w:ascii="Arial" w:hAnsi="Arial" w:cs="Arial"/>
        </w:rPr>
        <w:t xml:space="preserve"> создается рабочая группа, состоящая из депутатов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="003636F0" w:rsidRPr="001B03DC">
        <w:rPr>
          <w:rFonts w:ascii="Arial" w:hAnsi="Arial" w:cs="Arial"/>
        </w:rPr>
        <w:t xml:space="preserve"> и представителя Контрольно-счетной Палаты, которая готовит проект решения об </w:t>
      </w:r>
      <w:r w:rsidR="00F10614" w:rsidRPr="001B03DC">
        <w:rPr>
          <w:rFonts w:ascii="Arial" w:hAnsi="Arial" w:cs="Arial"/>
        </w:rPr>
        <w:t>о</w:t>
      </w:r>
      <w:r w:rsidR="003636F0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>те Контрольно-счетной Палаты.  </w:t>
      </w:r>
    </w:p>
    <w:p w:rsidR="003636F0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3.4. </w:t>
      </w:r>
      <w:r w:rsidR="003636F0" w:rsidRPr="001B03DC">
        <w:rPr>
          <w:rFonts w:ascii="Arial" w:hAnsi="Arial" w:cs="Arial"/>
        </w:rPr>
        <w:t>Не позднее, чем за 10 дней до заседания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="003636F0" w:rsidRPr="001B03DC">
        <w:rPr>
          <w:rFonts w:ascii="Arial" w:hAnsi="Arial" w:cs="Arial"/>
        </w:rPr>
        <w:t xml:space="preserve">, на котором будет рассматриваться </w:t>
      </w:r>
      <w:r w:rsidR="00F10614" w:rsidRPr="001B03DC">
        <w:rPr>
          <w:rFonts w:ascii="Arial" w:hAnsi="Arial" w:cs="Arial"/>
        </w:rPr>
        <w:t>о</w:t>
      </w:r>
      <w:r w:rsidR="003636F0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 xml:space="preserve">т, Контрольно-счетная Палата вносит окончательный </w:t>
      </w:r>
      <w:r w:rsidR="00F10614" w:rsidRPr="001B03DC">
        <w:rPr>
          <w:rFonts w:ascii="Arial" w:hAnsi="Arial" w:cs="Arial"/>
        </w:rPr>
        <w:t>вариант о</w:t>
      </w:r>
      <w:r w:rsidR="003636F0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3636F0" w:rsidRPr="001B03DC">
        <w:rPr>
          <w:rFonts w:ascii="Arial" w:hAnsi="Arial" w:cs="Arial"/>
        </w:rPr>
        <w:t>та.</w:t>
      </w:r>
    </w:p>
    <w:p w:rsidR="005E59CE" w:rsidRPr="001B03DC" w:rsidRDefault="005E59CE" w:rsidP="006B65BE">
      <w:pPr>
        <w:ind w:firstLine="708"/>
        <w:jc w:val="both"/>
        <w:rPr>
          <w:rFonts w:ascii="Arial" w:hAnsi="Arial" w:cs="Arial"/>
        </w:rPr>
      </w:pPr>
    </w:p>
    <w:p w:rsidR="005E59CE" w:rsidRPr="001B03DC" w:rsidRDefault="005E59CE" w:rsidP="006B65BE">
      <w:pPr>
        <w:ind w:firstLine="708"/>
        <w:jc w:val="both"/>
        <w:rPr>
          <w:rFonts w:ascii="Arial" w:hAnsi="Arial" w:cs="Arial"/>
        </w:rPr>
      </w:pPr>
    </w:p>
    <w:p w:rsidR="003636F0" w:rsidRPr="001B03DC" w:rsidRDefault="003636F0" w:rsidP="006B65BE">
      <w:pPr>
        <w:ind w:firstLine="708"/>
        <w:jc w:val="both"/>
        <w:rPr>
          <w:rFonts w:ascii="Arial" w:hAnsi="Arial" w:cs="Arial"/>
        </w:rPr>
      </w:pPr>
    </w:p>
    <w:p w:rsidR="00AA5E12" w:rsidRPr="001B03DC" w:rsidRDefault="00AA5E12" w:rsidP="00B835DA">
      <w:pPr>
        <w:jc w:val="center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lastRenderedPageBreak/>
        <w:t xml:space="preserve">Статья </w:t>
      </w:r>
      <w:r w:rsidR="009D4233" w:rsidRPr="001B03DC">
        <w:rPr>
          <w:rFonts w:ascii="Arial" w:hAnsi="Arial" w:cs="Arial"/>
          <w:b/>
        </w:rPr>
        <w:t>4</w:t>
      </w:r>
      <w:r w:rsidRPr="001B03DC">
        <w:rPr>
          <w:rFonts w:ascii="Arial" w:hAnsi="Arial" w:cs="Arial"/>
          <w:b/>
        </w:rPr>
        <w:t>. Рассмотрение</w:t>
      </w:r>
      <w:r w:rsidR="000B63CA" w:rsidRPr="001B03DC">
        <w:rPr>
          <w:rFonts w:ascii="Arial" w:hAnsi="Arial" w:cs="Arial"/>
          <w:b/>
        </w:rPr>
        <w:t xml:space="preserve"> и утверждение</w:t>
      </w:r>
      <w:r w:rsidRPr="001B03DC">
        <w:rPr>
          <w:rFonts w:ascii="Arial" w:hAnsi="Arial" w:cs="Arial"/>
          <w:b/>
        </w:rPr>
        <w:t xml:space="preserve"> </w:t>
      </w:r>
      <w:r w:rsidR="00B835DA" w:rsidRPr="001B03DC">
        <w:rPr>
          <w:rFonts w:ascii="Arial" w:hAnsi="Arial" w:cs="Arial"/>
          <w:b/>
        </w:rPr>
        <w:t>о</w:t>
      </w:r>
      <w:r w:rsidRPr="001B03DC">
        <w:rPr>
          <w:rFonts w:ascii="Arial" w:hAnsi="Arial" w:cs="Arial"/>
          <w:b/>
        </w:rPr>
        <w:t>тч</w:t>
      </w:r>
      <w:r w:rsidR="00734B83" w:rsidRPr="001B03DC">
        <w:rPr>
          <w:rFonts w:ascii="Arial" w:hAnsi="Arial" w:cs="Arial"/>
          <w:b/>
        </w:rPr>
        <w:t>е</w:t>
      </w:r>
      <w:r w:rsidRPr="001B03DC">
        <w:rPr>
          <w:rFonts w:ascii="Arial" w:hAnsi="Arial" w:cs="Arial"/>
          <w:b/>
        </w:rPr>
        <w:t xml:space="preserve">та </w:t>
      </w:r>
    </w:p>
    <w:p w:rsidR="00AA5E12" w:rsidRPr="001B03DC" w:rsidRDefault="00AA5E12" w:rsidP="0076551E">
      <w:pPr>
        <w:jc w:val="center"/>
        <w:rPr>
          <w:rFonts w:ascii="Arial" w:hAnsi="Arial" w:cs="Arial"/>
          <w:b/>
        </w:rPr>
      </w:pPr>
    </w:p>
    <w:p w:rsidR="009D4233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4.1. Председатель Контрольно-счетной Палаты</w:t>
      </w:r>
      <w:r w:rsidR="00386015" w:rsidRPr="001B03DC">
        <w:rPr>
          <w:rFonts w:ascii="Arial" w:hAnsi="Arial" w:cs="Arial"/>
        </w:rPr>
        <w:t xml:space="preserve"> или лицо его замещающее</w:t>
      </w:r>
      <w:r w:rsidRPr="001B03DC">
        <w:rPr>
          <w:rFonts w:ascii="Arial" w:hAnsi="Arial" w:cs="Arial"/>
        </w:rPr>
        <w:t xml:space="preserve">, не позднее 30 </w:t>
      </w:r>
      <w:proofErr w:type="gramStart"/>
      <w:r w:rsidRPr="001B03DC">
        <w:rPr>
          <w:rFonts w:ascii="Arial" w:hAnsi="Arial" w:cs="Arial"/>
        </w:rPr>
        <w:t>апреля</w:t>
      </w:r>
      <w:proofErr w:type="gramEnd"/>
      <w:r w:rsidRPr="001B03DC">
        <w:rPr>
          <w:rFonts w:ascii="Arial" w:hAnsi="Arial" w:cs="Arial"/>
        </w:rPr>
        <w:t xml:space="preserve"> следующего за отч</w:t>
      </w:r>
      <w:r w:rsidR="00734B83" w:rsidRPr="001B03DC">
        <w:rPr>
          <w:rFonts w:ascii="Arial" w:hAnsi="Arial" w:cs="Arial"/>
        </w:rPr>
        <w:t>е</w:t>
      </w:r>
      <w:r w:rsidRPr="001B03DC">
        <w:rPr>
          <w:rFonts w:ascii="Arial" w:hAnsi="Arial" w:cs="Arial"/>
        </w:rPr>
        <w:t>тным периодом года, выступает перед районным Советом</w:t>
      </w:r>
      <w:r w:rsidR="00340E08" w:rsidRPr="001B03DC">
        <w:rPr>
          <w:rFonts w:ascii="Arial" w:hAnsi="Arial" w:cs="Arial"/>
        </w:rPr>
        <w:t xml:space="preserve"> депутатов</w:t>
      </w:r>
      <w:r w:rsidRPr="001B03DC">
        <w:rPr>
          <w:rFonts w:ascii="Arial" w:hAnsi="Arial" w:cs="Arial"/>
        </w:rPr>
        <w:t xml:space="preserve"> с отч</w:t>
      </w:r>
      <w:r w:rsidR="00734B83" w:rsidRPr="001B03DC">
        <w:rPr>
          <w:rFonts w:ascii="Arial" w:hAnsi="Arial" w:cs="Arial"/>
        </w:rPr>
        <w:t>е</w:t>
      </w:r>
      <w:r w:rsidRPr="001B03DC">
        <w:rPr>
          <w:rFonts w:ascii="Arial" w:hAnsi="Arial" w:cs="Arial"/>
        </w:rPr>
        <w:t>том.</w:t>
      </w:r>
    </w:p>
    <w:p w:rsidR="007D4550" w:rsidRPr="001B03DC" w:rsidRDefault="007D4550" w:rsidP="007D4550">
      <w:pPr>
        <w:tabs>
          <w:tab w:val="left" w:pos="993"/>
        </w:tabs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1B03DC">
        <w:rPr>
          <w:rFonts w:ascii="Arial" w:hAnsi="Arial" w:cs="Arial"/>
          <w:bCs/>
          <w:color w:val="000000" w:themeColor="text1"/>
        </w:rPr>
        <w:t>В случае установления на территории муниципального района режима повышенной готовности и действия ограничительных мероприятий (карантина), в целях обеспечения санитарно-эпидемиологического благополучия населения, выступление Председателя Контрольно-счетной Палаты с отчетом перед районным Советом депутатов, равно как и его участие в рассмотрении отчета депутатами районного Совета, могут быть проведены в дистанционной форме посредством использования систем видео</w:t>
      </w:r>
      <w:r w:rsidR="007D5D74" w:rsidRPr="001B03DC">
        <w:rPr>
          <w:rFonts w:ascii="Arial" w:hAnsi="Arial" w:cs="Arial"/>
          <w:bCs/>
          <w:color w:val="000000" w:themeColor="text1"/>
        </w:rPr>
        <w:t>-</w:t>
      </w:r>
      <w:r w:rsidRPr="001B03DC">
        <w:rPr>
          <w:rFonts w:ascii="Arial" w:hAnsi="Arial" w:cs="Arial"/>
          <w:bCs/>
          <w:color w:val="000000" w:themeColor="text1"/>
        </w:rPr>
        <w:t>конференц-связи на сессии районного Совета депутатов, о чем, по предложению Председателя Контрольно-счетной Палаты, принимается отдельное решение президиума районного Совета депутатов.</w:t>
      </w:r>
    </w:p>
    <w:p w:rsidR="007D5D74" w:rsidRPr="001B03DC" w:rsidRDefault="007D5D74" w:rsidP="007D4550">
      <w:pPr>
        <w:tabs>
          <w:tab w:val="left" w:pos="993"/>
        </w:tabs>
        <w:ind w:firstLine="709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1B03DC">
        <w:rPr>
          <w:rFonts w:ascii="Arial" w:hAnsi="Arial" w:cs="Arial"/>
          <w:bCs/>
          <w:i/>
          <w:color w:val="000000" w:themeColor="text1"/>
          <w:sz w:val="20"/>
          <w:szCs w:val="20"/>
        </w:rPr>
        <w:t>(в ред. решения от 11.03.21 г. IV-№20-10)</w:t>
      </w:r>
    </w:p>
    <w:p w:rsidR="00AA5E12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4.2. </w:t>
      </w:r>
      <w:r w:rsidR="00AA5E12" w:rsidRPr="001B03DC">
        <w:rPr>
          <w:rFonts w:ascii="Arial" w:hAnsi="Arial" w:cs="Arial"/>
        </w:rPr>
        <w:t>После выступления депутаты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="00AA5E12" w:rsidRPr="001B03DC">
        <w:rPr>
          <w:rFonts w:ascii="Arial" w:hAnsi="Arial" w:cs="Arial"/>
        </w:rPr>
        <w:t xml:space="preserve"> </w:t>
      </w:r>
      <w:r w:rsidR="00B835DA" w:rsidRPr="001B03DC">
        <w:rPr>
          <w:rFonts w:ascii="Arial" w:hAnsi="Arial" w:cs="Arial"/>
        </w:rPr>
        <w:t xml:space="preserve">могут </w:t>
      </w:r>
      <w:r w:rsidR="00AA5E12" w:rsidRPr="001B03DC">
        <w:rPr>
          <w:rFonts w:ascii="Arial" w:hAnsi="Arial" w:cs="Arial"/>
        </w:rPr>
        <w:t>задавать Председателю</w:t>
      </w:r>
      <w:r w:rsidR="00B835DA" w:rsidRPr="001B03DC">
        <w:rPr>
          <w:rFonts w:ascii="Arial" w:hAnsi="Arial" w:cs="Arial"/>
        </w:rPr>
        <w:t xml:space="preserve"> Контрольно-счетной Палаты</w:t>
      </w:r>
      <w:r w:rsidR="00386015" w:rsidRPr="001B03DC">
        <w:rPr>
          <w:rFonts w:ascii="Arial" w:hAnsi="Arial" w:cs="Arial"/>
        </w:rPr>
        <w:t xml:space="preserve"> либо </w:t>
      </w:r>
      <w:proofErr w:type="gramStart"/>
      <w:r w:rsidR="00386015" w:rsidRPr="001B03DC">
        <w:rPr>
          <w:rFonts w:ascii="Arial" w:hAnsi="Arial" w:cs="Arial"/>
        </w:rPr>
        <w:t>лицу</w:t>
      </w:r>
      <w:proofErr w:type="gramEnd"/>
      <w:r w:rsidR="00386015" w:rsidRPr="001B03DC">
        <w:rPr>
          <w:rFonts w:ascii="Arial" w:hAnsi="Arial" w:cs="Arial"/>
        </w:rPr>
        <w:t xml:space="preserve"> его замещающему</w:t>
      </w:r>
      <w:r w:rsidR="00AA5E12" w:rsidRPr="001B03DC">
        <w:rPr>
          <w:rFonts w:ascii="Arial" w:hAnsi="Arial" w:cs="Arial"/>
        </w:rPr>
        <w:t xml:space="preserve"> вопросы по </w:t>
      </w:r>
      <w:r w:rsidRPr="001B03DC">
        <w:rPr>
          <w:rFonts w:ascii="Arial" w:hAnsi="Arial" w:cs="Arial"/>
        </w:rPr>
        <w:t>содержанию</w:t>
      </w:r>
      <w:r w:rsidR="00AA5E12" w:rsidRPr="001B03DC">
        <w:rPr>
          <w:rFonts w:ascii="Arial" w:hAnsi="Arial" w:cs="Arial"/>
        </w:rPr>
        <w:t xml:space="preserve"> </w:t>
      </w:r>
      <w:r w:rsidRPr="001B03DC">
        <w:rPr>
          <w:rFonts w:ascii="Arial" w:hAnsi="Arial" w:cs="Arial"/>
        </w:rPr>
        <w:t>о</w:t>
      </w:r>
      <w:r w:rsidR="00AA5E12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AA5E12" w:rsidRPr="001B03DC">
        <w:rPr>
          <w:rFonts w:ascii="Arial" w:hAnsi="Arial" w:cs="Arial"/>
        </w:rPr>
        <w:t>та.</w:t>
      </w:r>
    </w:p>
    <w:p w:rsidR="00AA5E12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4.3. </w:t>
      </w:r>
      <w:r w:rsidR="00AA5E12" w:rsidRPr="001B03DC">
        <w:rPr>
          <w:rFonts w:ascii="Arial" w:hAnsi="Arial" w:cs="Arial"/>
        </w:rPr>
        <w:t xml:space="preserve">По итогам рассмотрения </w:t>
      </w:r>
      <w:r w:rsidRPr="001B03DC">
        <w:rPr>
          <w:rFonts w:ascii="Arial" w:hAnsi="Arial" w:cs="Arial"/>
        </w:rPr>
        <w:t>о</w:t>
      </w:r>
      <w:r w:rsidR="00AA5E12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AA5E12" w:rsidRPr="001B03DC">
        <w:rPr>
          <w:rFonts w:ascii="Arial" w:hAnsi="Arial" w:cs="Arial"/>
        </w:rPr>
        <w:t>та</w:t>
      </w:r>
      <w:r w:rsidRPr="001B03DC">
        <w:rPr>
          <w:rFonts w:ascii="Arial" w:hAnsi="Arial" w:cs="Arial"/>
        </w:rPr>
        <w:t xml:space="preserve"> депутаты районного Совета</w:t>
      </w:r>
      <w:r w:rsidR="00340E08" w:rsidRPr="001B03DC">
        <w:rPr>
          <w:rFonts w:ascii="Arial" w:hAnsi="Arial" w:cs="Arial"/>
        </w:rPr>
        <w:t xml:space="preserve"> депутатов</w:t>
      </w:r>
      <w:r w:rsidR="00AA5E12" w:rsidRPr="001B03DC">
        <w:rPr>
          <w:rFonts w:ascii="Arial" w:hAnsi="Arial" w:cs="Arial"/>
        </w:rPr>
        <w:t xml:space="preserve"> принима</w:t>
      </w:r>
      <w:r w:rsidRPr="001B03DC">
        <w:rPr>
          <w:rFonts w:ascii="Arial" w:hAnsi="Arial" w:cs="Arial"/>
        </w:rPr>
        <w:t>ют одно из следующих решений</w:t>
      </w:r>
      <w:r w:rsidR="00AA5E12" w:rsidRPr="001B03DC">
        <w:rPr>
          <w:rFonts w:ascii="Arial" w:hAnsi="Arial" w:cs="Arial"/>
        </w:rPr>
        <w:t>:</w:t>
      </w:r>
    </w:p>
    <w:p w:rsidR="00AA5E12" w:rsidRPr="001B03DC" w:rsidRDefault="009D4233" w:rsidP="00386015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- </w:t>
      </w:r>
      <w:r w:rsidR="00AA5E12" w:rsidRPr="001B03DC">
        <w:rPr>
          <w:rFonts w:ascii="Arial" w:hAnsi="Arial" w:cs="Arial"/>
        </w:rPr>
        <w:t xml:space="preserve">об утверждении </w:t>
      </w:r>
      <w:r w:rsidRPr="001B03DC">
        <w:rPr>
          <w:rFonts w:ascii="Arial" w:hAnsi="Arial" w:cs="Arial"/>
        </w:rPr>
        <w:t>о</w:t>
      </w:r>
      <w:r w:rsidR="00AA5E12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AA5E12" w:rsidRPr="001B03DC">
        <w:rPr>
          <w:rFonts w:ascii="Arial" w:hAnsi="Arial" w:cs="Arial"/>
        </w:rPr>
        <w:t xml:space="preserve">та о деятельности Контрольно-счетной Палаты с оценкой удовлетворительно </w:t>
      </w:r>
      <w:r w:rsidRPr="001B03DC">
        <w:rPr>
          <w:rFonts w:ascii="Arial" w:hAnsi="Arial" w:cs="Arial"/>
        </w:rPr>
        <w:t xml:space="preserve">либо </w:t>
      </w:r>
      <w:r w:rsidR="00AA5E12" w:rsidRPr="001B03DC">
        <w:rPr>
          <w:rFonts w:ascii="Arial" w:hAnsi="Arial" w:cs="Arial"/>
        </w:rPr>
        <w:t>неудовлетворительно.</w:t>
      </w:r>
    </w:p>
    <w:p w:rsidR="00AA5E12" w:rsidRPr="001B03DC" w:rsidRDefault="009D4233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 xml:space="preserve">4.4. </w:t>
      </w:r>
      <w:r w:rsidR="00AA5E12" w:rsidRPr="001B03DC">
        <w:rPr>
          <w:rFonts w:ascii="Arial" w:hAnsi="Arial" w:cs="Arial"/>
        </w:rPr>
        <w:t xml:space="preserve">Отчет Контрольно-счетной Палаты </w:t>
      </w:r>
      <w:r w:rsidR="000B63CA" w:rsidRPr="001B03DC">
        <w:rPr>
          <w:rFonts w:ascii="Arial" w:hAnsi="Arial" w:cs="Arial"/>
        </w:rPr>
        <w:t xml:space="preserve">утверждается путем </w:t>
      </w:r>
      <w:r w:rsidR="00AA5E12" w:rsidRPr="001B03DC">
        <w:rPr>
          <w:rFonts w:ascii="Arial" w:hAnsi="Arial" w:cs="Arial"/>
        </w:rPr>
        <w:t>открыт</w:t>
      </w:r>
      <w:r w:rsidR="000B63CA" w:rsidRPr="001B03DC">
        <w:rPr>
          <w:rFonts w:ascii="Arial" w:hAnsi="Arial" w:cs="Arial"/>
        </w:rPr>
        <w:t>ого</w:t>
      </w:r>
      <w:r w:rsidR="00AA5E12" w:rsidRPr="001B03DC">
        <w:rPr>
          <w:rFonts w:ascii="Arial" w:hAnsi="Arial" w:cs="Arial"/>
        </w:rPr>
        <w:t xml:space="preserve"> голосовани</w:t>
      </w:r>
      <w:r w:rsidR="000B63CA" w:rsidRPr="001B03DC">
        <w:rPr>
          <w:rFonts w:ascii="Arial" w:hAnsi="Arial" w:cs="Arial"/>
        </w:rPr>
        <w:t>я</w:t>
      </w:r>
      <w:r w:rsidR="00AA5E12" w:rsidRPr="001B03DC">
        <w:rPr>
          <w:rFonts w:ascii="Arial" w:hAnsi="Arial" w:cs="Arial"/>
        </w:rPr>
        <w:t xml:space="preserve"> простым большинством голосов от присутствующих на заседании депутатов районного Совет</w:t>
      </w:r>
      <w:r w:rsidR="000B63CA" w:rsidRPr="001B03DC">
        <w:rPr>
          <w:rFonts w:ascii="Arial" w:hAnsi="Arial" w:cs="Arial"/>
        </w:rPr>
        <w:t>а</w:t>
      </w:r>
      <w:r w:rsidR="00340E08" w:rsidRPr="001B03DC">
        <w:rPr>
          <w:rFonts w:ascii="Arial" w:hAnsi="Arial" w:cs="Arial"/>
        </w:rPr>
        <w:t xml:space="preserve"> депутатов</w:t>
      </w:r>
      <w:r w:rsidR="00AA5E12" w:rsidRPr="001B03DC">
        <w:rPr>
          <w:rFonts w:ascii="Arial" w:hAnsi="Arial" w:cs="Arial"/>
        </w:rPr>
        <w:t>.</w:t>
      </w:r>
    </w:p>
    <w:p w:rsidR="00AA5E12" w:rsidRPr="001B03DC" w:rsidRDefault="006B65BE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</w:rPr>
        <w:t>4.5. Утвержденный</w:t>
      </w:r>
      <w:r w:rsidR="00AA5E12" w:rsidRPr="001B03DC">
        <w:rPr>
          <w:rFonts w:ascii="Arial" w:hAnsi="Arial" w:cs="Arial"/>
        </w:rPr>
        <w:t xml:space="preserve"> районным Советом</w:t>
      </w:r>
      <w:r w:rsidR="00340E08" w:rsidRPr="001B03DC">
        <w:rPr>
          <w:rFonts w:ascii="Arial" w:hAnsi="Arial" w:cs="Arial"/>
        </w:rPr>
        <w:t xml:space="preserve"> депутатов</w:t>
      </w:r>
      <w:r w:rsidR="00AA5E12" w:rsidRPr="001B03DC">
        <w:rPr>
          <w:rFonts w:ascii="Arial" w:hAnsi="Arial" w:cs="Arial"/>
        </w:rPr>
        <w:t xml:space="preserve"> </w:t>
      </w:r>
      <w:r w:rsidRPr="001B03DC">
        <w:rPr>
          <w:rFonts w:ascii="Arial" w:hAnsi="Arial" w:cs="Arial"/>
        </w:rPr>
        <w:t>о</w:t>
      </w:r>
      <w:r w:rsidR="00AA5E12" w:rsidRPr="001B03DC">
        <w:rPr>
          <w:rFonts w:ascii="Arial" w:hAnsi="Arial" w:cs="Arial"/>
        </w:rPr>
        <w:t>тч</w:t>
      </w:r>
      <w:r w:rsidR="00734B83" w:rsidRPr="001B03DC">
        <w:rPr>
          <w:rFonts w:ascii="Arial" w:hAnsi="Arial" w:cs="Arial"/>
        </w:rPr>
        <w:t>е</w:t>
      </w:r>
      <w:r w:rsidR="00AA5E12" w:rsidRPr="001B03DC">
        <w:rPr>
          <w:rFonts w:ascii="Arial" w:hAnsi="Arial" w:cs="Arial"/>
        </w:rPr>
        <w:t>т подлежит опубликованию в муниципальных средствах массовой информации и размещению на официальном сайте М</w:t>
      </w:r>
      <w:r w:rsidR="000D0F3C" w:rsidRPr="001B03DC">
        <w:rPr>
          <w:rFonts w:ascii="Arial" w:hAnsi="Arial" w:cs="Arial"/>
        </w:rPr>
        <w:t>Р</w:t>
      </w:r>
      <w:r w:rsidR="00AA5E12" w:rsidRPr="001B03DC">
        <w:rPr>
          <w:rFonts w:ascii="Arial" w:hAnsi="Arial" w:cs="Arial"/>
        </w:rPr>
        <w:t xml:space="preserve"> «Мирнинский район» РС(Я) (</w:t>
      </w:r>
      <w:hyperlink r:id="rId8" w:history="1">
        <w:r w:rsidR="000D0F3C" w:rsidRPr="001B03DC">
          <w:rPr>
            <w:rStyle w:val="ad"/>
            <w:rFonts w:ascii="Arial" w:hAnsi="Arial" w:cs="Arial"/>
            <w:color w:val="auto"/>
            <w:u w:val="none"/>
            <w:lang w:val="en-US"/>
          </w:rPr>
          <w:t>www</w:t>
        </w:r>
        <w:r w:rsidR="000D0F3C" w:rsidRPr="001B03DC">
          <w:rPr>
            <w:rStyle w:val="ad"/>
            <w:rFonts w:ascii="Arial" w:hAnsi="Arial" w:cs="Arial"/>
            <w:color w:val="auto"/>
            <w:u w:val="none"/>
          </w:rPr>
          <w:t>.</w:t>
        </w:r>
        <w:r w:rsidR="000D0F3C" w:rsidRPr="001B03DC">
          <w:rPr>
            <w:rStyle w:val="ad"/>
            <w:rFonts w:ascii="Arial" w:hAnsi="Arial" w:cs="Arial"/>
            <w:color w:val="auto"/>
            <w:u w:val="none"/>
            <w:lang w:val="en-US"/>
          </w:rPr>
          <w:t>a</w:t>
        </w:r>
        <w:proofErr w:type="spellStart"/>
        <w:r w:rsidR="000D0F3C" w:rsidRPr="001B03DC">
          <w:rPr>
            <w:rStyle w:val="ad"/>
            <w:rFonts w:ascii="Arial" w:hAnsi="Arial" w:cs="Arial"/>
            <w:color w:val="auto"/>
            <w:u w:val="none"/>
          </w:rPr>
          <w:t>лмазный-край.рф</w:t>
        </w:r>
        <w:proofErr w:type="spellEnd"/>
      </w:hyperlink>
      <w:r w:rsidR="00AA5E12" w:rsidRPr="001B03DC">
        <w:rPr>
          <w:rFonts w:ascii="Arial" w:hAnsi="Arial" w:cs="Arial"/>
        </w:rPr>
        <w:t>).</w:t>
      </w:r>
    </w:p>
    <w:p w:rsidR="000D0F3C" w:rsidRPr="001B03DC" w:rsidRDefault="000D0F3C" w:rsidP="006B65BE">
      <w:pPr>
        <w:ind w:firstLine="708"/>
        <w:jc w:val="both"/>
        <w:rPr>
          <w:rFonts w:ascii="Arial" w:hAnsi="Arial" w:cs="Arial"/>
        </w:rPr>
      </w:pPr>
      <w:r w:rsidRPr="001B03DC">
        <w:rPr>
          <w:rFonts w:ascii="Arial" w:hAnsi="Arial" w:cs="Arial"/>
          <w:i/>
          <w:sz w:val="20"/>
          <w:szCs w:val="20"/>
        </w:rPr>
        <w:t>(в ред. решения от 23.10.24 г. V-№12-</w:t>
      </w:r>
      <w:r w:rsidR="007D131A" w:rsidRPr="001B03DC">
        <w:rPr>
          <w:rFonts w:ascii="Arial" w:hAnsi="Arial" w:cs="Arial"/>
          <w:i/>
          <w:sz w:val="20"/>
          <w:szCs w:val="20"/>
        </w:rPr>
        <w:t>2</w:t>
      </w:r>
      <w:r w:rsidRPr="001B03DC">
        <w:rPr>
          <w:rFonts w:ascii="Arial" w:hAnsi="Arial" w:cs="Arial"/>
          <w:i/>
          <w:sz w:val="20"/>
          <w:szCs w:val="20"/>
        </w:rPr>
        <w:t>)</w:t>
      </w: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</w:p>
    <w:p w:rsidR="00AA5E12" w:rsidRPr="001B03DC" w:rsidRDefault="00AA5E12" w:rsidP="006B65BE">
      <w:pPr>
        <w:ind w:firstLine="708"/>
        <w:jc w:val="both"/>
        <w:rPr>
          <w:rFonts w:ascii="Arial" w:hAnsi="Arial" w:cs="Arial"/>
        </w:rPr>
      </w:pPr>
    </w:p>
    <w:p w:rsidR="000D0F3C" w:rsidRPr="001B03DC" w:rsidRDefault="00AA5E12" w:rsidP="00221506">
      <w:pPr>
        <w:jc w:val="both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 xml:space="preserve">Председатель </w:t>
      </w:r>
    </w:p>
    <w:p w:rsidR="009A7E6D" w:rsidRPr="00221506" w:rsidRDefault="00AA5E12" w:rsidP="00221506">
      <w:pPr>
        <w:jc w:val="both"/>
        <w:rPr>
          <w:rFonts w:ascii="Arial" w:hAnsi="Arial" w:cs="Arial"/>
          <w:b/>
        </w:rPr>
      </w:pPr>
      <w:r w:rsidRPr="001B03DC">
        <w:rPr>
          <w:rFonts w:ascii="Arial" w:hAnsi="Arial" w:cs="Arial"/>
          <w:b/>
        </w:rPr>
        <w:t>Контрольно-счетной П</w:t>
      </w:r>
      <w:bookmarkStart w:id="0" w:name="_GoBack"/>
      <w:bookmarkEnd w:id="0"/>
      <w:r w:rsidRPr="001B03DC">
        <w:rPr>
          <w:rFonts w:ascii="Arial" w:hAnsi="Arial" w:cs="Arial"/>
          <w:b/>
        </w:rPr>
        <w:t>алаты</w:t>
      </w:r>
      <w:r w:rsidRPr="001B03DC">
        <w:rPr>
          <w:rFonts w:ascii="Arial" w:hAnsi="Arial" w:cs="Arial"/>
          <w:b/>
        </w:rPr>
        <w:tab/>
      </w:r>
      <w:r w:rsidRPr="001B03DC">
        <w:rPr>
          <w:rFonts w:ascii="Arial" w:hAnsi="Arial" w:cs="Arial"/>
          <w:b/>
        </w:rPr>
        <w:tab/>
      </w:r>
      <w:r w:rsidRPr="001B03DC">
        <w:rPr>
          <w:rFonts w:ascii="Arial" w:hAnsi="Arial" w:cs="Arial"/>
          <w:b/>
        </w:rPr>
        <w:tab/>
        <w:t xml:space="preserve">     </w:t>
      </w:r>
      <w:r w:rsidR="000D0F3C" w:rsidRPr="001B03DC">
        <w:rPr>
          <w:rFonts w:ascii="Arial" w:hAnsi="Arial" w:cs="Arial"/>
          <w:b/>
        </w:rPr>
        <w:tab/>
      </w:r>
      <w:r w:rsidR="000D0F3C" w:rsidRPr="001B03DC">
        <w:rPr>
          <w:rFonts w:ascii="Arial" w:hAnsi="Arial" w:cs="Arial"/>
          <w:b/>
        </w:rPr>
        <w:tab/>
      </w:r>
      <w:r w:rsidR="000D0F3C" w:rsidRPr="001B03DC">
        <w:rPr>
          <w:rFonts w:ascii="Arial" w:hAnsi="Arial" w:cs="Arial"/>
          <w:b/>
        </w:rPr>
        <w:tab/>
      </w:r>
      <w:r w:rsidRPr="001B03DC">
        <w:rPr>
          <w:rFonts w:ascii="Arial" w:hAnsi="Arial" w:cs="Arial"/>
          <w:b/>
        </w:rPr>
        <w:t>Е</w:t>
      </w:r>
      <w:r w:rsidRPr="007D131A">
        <w:rPr>
          <w:rFonts w:ascii="Arial" w:hAnsi="Arial" w:cs="Arial"/>
          <w:b/>
        </w:rPr>
        <w:t>.Г. Полякова</w:t>
      </w:r>
    </w:p>
    <w:sectPr w:rsidR="009A7E6D" w:rsidRPr="00221506" w:rsidSect="000D0F3C">
      <w:headerReference w:type="default" r:id="rId9"/>
      <w:footerReference w:type="default" r:id="rId10"/>
      <w:pgSz w:w="11906" w:h="16838"/>
      <w:pgMar w:top="709" w:right="1134" w:bottom="1134" w:left="1701" w:header="705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CE" w:rsidRDefault="007502CE" w:rsidP="007A5C0C">
      <w:r>
        <w:separator/>
      </w:r>
    </w:p>
  </w:endnote>
  <w:endnote w:type="continuationSeparator" w:id="0">
    <w:p w:rsidR="007502CE" w:rsidRDefault="007502CE" w:rsidP="007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1E" w:rsidRPr="001B4CCB" w:rsidRDefault="0076551E" w:rsidP="001B4CCB">
    <w:pPr>
      <w:pStyle w:val="a7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CE" w:rsidRDefault="007502CE" w:rsidP="007A5C0C">
      <w:r>
        <w:separator/>
      </w:r>
    </w:p>
  </w:footnote>
  <w:footnote w:type="continuationSeparator" w:id="0">
    <w:p w:rsidR="007502CE" w:rsidRDefault="007502CE" w:rsidP="007A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06553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D0F3C" w:rsidRPr="000D0F3C" w:rsidRDefault="000D0F3C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0D0F3C">
          <w:rPr>
            <w:rFonts w:ascii="Arial" w:hAnsi="Arial" w:cs="Arial"/>
            <w:sz w:val="20"/>
            <w:szCs w:val="20"/>
          </w:rPr>
          <w:fldChar w:fldCharType="begin"/>
        </w:r>
        <w:r w:rsidRPr="000D0F3C">
          <w:rPr>
            <w:rFonts w:ascii="Arial" w:hAnsi="Arial" w:cs="Arial"/>
            <w:sz w:val="20"/>
            <w:szCs w:val="20"/>
          </w:rPr>
          <w:instrText>PAGE   \* MERGEFORMAT</w:instrText>
        </w:r>
        <w:r w:rsidRPr="000D0F3C">
          <w:rPr>
            <w:rFonts w:ascii="Arial" w:hAnsi="Arial" w:cs="Arial"/>
            <w:sz w:val="20"/>
            <w:szCs w:val="20"/>
          </w:rPr>
          <w:fldChar w:fldCharType="separate"/>
        </w:r>
        <w:r w:rsidR="001B03DC">
          <w:rPr>
            <w:rFonts w:ascii="Arial" w:hAnsi="Arial" w:cs="Arial"/>
            <w:noProof/>
            <w:sz w:val="20"/>
            <w:szCs w:val="20"/>
          </w:rPr>
          <w:t>4</w:t>
        </w:r>
        <w:r w:rsidRPr="000D0F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D0F3C" w:rsidRDefault="000D0F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B6BCC"/>
    <w:multiLevelType w:val="multilevel"/>
    <w:tmpl w:val="24AE9F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32"/>
    <w:rsid w:val="000135CB"/>
    <w:rsid w:val="00036EBB"/>
    <w:rsid w:val="000A4A4E"/>
    <w:rsid w:val="000A7D31"/>
    <w:rsid w:val="000B63CA"/>
    <w:rsid w:val="000C3B1A"/>
    <w:rsid w:val="000D0F3C"/>
    <w:rsid w:val="00107D9C"/>
    <w:rsid w:val="00111D10"/>
    <w:rsid w:val="00140310"/>
    <w:rsid w:val="001421B7"/>
    <w:rsid w:val="001B03DC"/>
    <w:rsid w:val="001B4CCB"/>
    <w:rsid w:val="002131E6"/>
    <w:rsid w:val="002210CF"/>
    <w:rsid w:val="00221506"/>
    <w:rsid w:val="00271613"/>
    <w:rsid w:val="002815A2"/>
    <w:rsid w:val="002A1AD1"/>
    <w:rsid w:val="002A7518"/>
    <w:rsid w:val="00340E08"/>
    <w:rsid w:val="003636F0"/>
    <w:rsid w:val="00386015"/>
    <w:rsid w:val="003B497D"/>
    <w:rsid w:val="003F68F0"/>
    <w:rsid w:val="00411B4C"/>
    <w:rsid w:val="00420982"/>
    <w:rsid w:val="00462347"/>
    <w:rsid w:val="00485AA4"/>
    <w:rsid w:val="004F559A"/>
    <w:rsid w:val="00563251"/>
    <w:rsid w:val="0059259F"/>
    <w:rsid w:val="005C7039"/>
    <w:rsid w:val="005E59CE"/>
    <w:rsid w:val="005E67E4"/>
    <w:rsid w:val="00606FCB"/>
    <w:rsid w:val="00621C66"/>
    <w:rsid w:val="00676A5C"/>
    <w:rsid w:val="006776AD"/>
    <w:rsid w:val="00695FF3"/>
    <w:rsid w:val="006B65BE"/>
    <w:rsid w:val="006D0D53"/>
    <w:rsid w:val="006E4ED7"/>
    <w:rsid w:val="00722904"/>
    <w:rsid w:val="00734B83"/>
    <w:rsid w:val="007502CE"/>
    <w:rsid w:val="0076551E"/>
    <w:rsid w:val="00780E64"/>
    <w:rsid w:val="007A5C0C"/>
    <w:rsid w:val="007D131A"/>
    <w:rsid w:val="007D4550"/>
    <w:rsid w:val="007D455E"/>
    <w:rsid w:val="007D5D74"/>
    <w:rsid w:val="007E40C3"/>
    <w:rsid w:val="008403DA"/>
    <w:rsid w:val="00841224"/>
    <w:rsid w:val="00863048"/>
    <w:rsid w:val="008B602E"/>
    <w:rsid w:val="008E4CF2"/>
    <w:rsid w:val="00940CD3"/>
    <w:rsid w:val="00946D56"/>
    <w:rsid w:val="00954BE7"/>
    <w:rsid w:val="009A7E6D"/>
    <w:rsid w:val="009B0CFE"/>
    <w:rsid w:val="009D4233"/>
    <w:rsid w:val="009E5B68"/>
    <w:rsid w:val="00A963A6"/>
    <w:rsid w:val="00AA1A35"/>
    <w:rsid w:val="00AA5E12"/>
    <w:rsid w:val="00AF3FD4"/>
    <w:rsid w:val="00B43317"/>
    <w:rsid w:val="00B6189B"/>
    <w:rsid w:val="00B70755"/>
    <w:rsid w:val="00B711D7"/>
    <w:rsid w:val="00B835DA"/>
    <w:rsid w:val="00BE6332"/>
    <w:rsid w:val="00C201BA"/>
    <w:rsid w:val="00C76C12"/>
    <w:rsid w:val="00CB2079"/>
    <w:rsid w:val="00D10D73"/>
    <w:rsid w:val="00DC5B35"/>
    <w:rsid w:val="00DD3E46"/>
    <w:rsid w:val="00E00189"/>
    <w:rsid w:val="00E150F9"/>
    <w:rsid w:val="00E2797A"/>
    <w:rsid w:val="00E50978"/>
    <w:rsid w:val="00E81E0D"/>
    <w:rsid w:val="00EA132B"/>
    <w:rsid w:val="00EE17D8"/>
    <w:rsid w:val="00F05A5E"/>
    <w:rsid w:val="00F10614"/>
    <w:rsid w:val="00F62DE8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02493FB-FDAB-4733-8776-6FAD8D07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5E12"/>
    <w:pPr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AA5E12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A5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5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5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5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106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55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5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7D4550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unhideWhenUsed/>
    <w:rsid w:val="000D0F3C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606FCB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&#1083;&#1084;&#1072;&#1079;&#1085;&#1099;&#1081;-&#1082;&#1088;&#1072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6BB6-99A7-4C14-946A-123B6332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Морарь Анастасия Андреевна</dc:creator>
  <cp:keywords/>
  <dc:description/>
  <cp:lastModifiedBy>Габайдуллина Лейла Асхатовна</cp:lastModifiedBy>
  <cp:revision>10</cp:revision>
  <cp:lastPrinted>2026-05-08T02:13:00Z</cp:lastPrinted>
  <dcterms:created xsi:type="dcterms:W3CDTF">2026-05-08T00:15:00Z</dcterms:created>
  <dcterms:modified xsi:type="dcterms:W3CDTF">2026-07-06T00:20:00Z</dcterms:modified>
</cp:coreProperties>
</file>