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534" w:rsidRPr="001D3C15" w:rsidRDefault="00503534" w:rsidP="00503534">
      <w:pPr>
        <w:pStyle w:val="aff3"/>
        <w:ind w:left="0"/>
        <w:rPr>
          <w:b/>
        </w:rPr>
      </w:pPr>
    </w:p>
    <w:p w:rsidR="00115DE6" w:rsidRDefault="00115DE6" w:rsidP="00DC3AE5">
      <w:pPr>
        <w:tabs>
          <w:tab w:val="num" w:pos="200"/>
        </w:tabs>
        <w:ind w:left="4536"/>
        <w:jc w:val="center"/>
        <w:outlineLvl w:val="0"/>
      </w:pPr>
    </w:p>
    <w:p w:rsidR="00115DE6" w:rsidRDefault="00115DE6" w:rsidP="00DC3AE5">
      <w:pPr>
        <w:tabs>
          <w:tab w:val="num" w:pos="200"/>
        </w:tabs>
        <w:ind w:left="4536"/>
        <w:jc w:val="center"/>
        <w:outlineLvl w:val="0"/>
      </w:pPr>
    </w:p>
    <w:p w:rsidR="00115DE6" w:rsidRPr="009564B4" w:rsidRDefault="00115DE6" w:rsidP="00AA6BEF">
      <w:pPr>
        <w:tabs>
          <w:tab w:val="num" w:pos="200"/>
        </w:tabs>
        <w:ind w:left="4536"/>
        <w:jc w:val="right"/>
        <w:outlineLvl w:val="0"/>
        <w:rPr>
          <w:b/>
        </w:rPr>
      </w:pPr>
      <w:r w:rsidRPr="009564B4">
        <w:rPr>
          <w:b/>
        </w:rPr>
        <w:t>УТВЕРЖДЕНО</w:t>
      </w:r>
    </w:p>
    <w:p w:rsidR="00115DE6" w:rsidRPr="00700821" w:rsidRDefault="00115DE6" w:rsidP="00AA6BEF">
      <w:pPr>
        <w:ind w:left="4536"/>
        <w:jc w:val="right"/>
        <w:rPr>
          <w:i/>
          <w:iCs/>
          <w:color w:val="000000"/>
        </w:rPr>
      </w:pPr>
      <w:r w:rsidRPr="00700821">
        <w:rPr>
          <w:color w:val="000000"/>
        </w:rPr>
        <w:t xml:space="preserve">решением </w:t>
      </w:r>
      <w:r w:rsidRPr="009564B4">
        <w:rPr>
          <w:b/>
          <w:bCs/>
          <w:color w:val="000000"/>
        </w:rPr>
        <w:t>Чуонинского наслежного Совета</w:t>
      </w:r>
    </w:p>
    <w:p w:rsidR="00503534" w:rsidRDefault="00503534" w:rsidP="00AA6BEF">
      <w:pPr>
        <w:ind w:left="4536"/>
        <w:jc w:val="right"/>
        <w:rPr>
          <w:u w:val="single"/>
        </w:rPr>
      </w:pPr>
      <w:r>
        <w:t xml:space="preserve">от </w:t>
      </w:r>
      <w:r>
        <w:rPr>
          <w:u w:val="single"/>
        </w:rPr>
        <w:t>30.12.2021 г.</w:t>
      </w:r>
      <w:r>
        <w:t xml:space="preserve"> </w:t>
      </w:r>
      <w:r w:rsidRPr="00700821">
        <w:t xml:space="preserve"> </w:t>
      </w:r>
      <w:r>
        <w:t xml:space="preserve">2021 № </w:t>
      </w:r>
      <w:r w:rsidR="00EC0CCD" w:rsidRPr="00520175">
        <w:rPr>
          <w:u w:val="single"/>
        </w:rPr>
        <w:t>43-2</w:t>
      </w:r>
    </w:p>
    <w:p w:rsidR="00AA6BEF" w:rsidRDefault="00AA6BEF" w:rsidP="00AA6BEF">
      <w:pPr>
        <w:ind w:left="4536"/>
        <w:jc w:val="right"/>
        <w:rPr>
          <w:i/>
          <w:highlight w:val="green"/>
        </w:rPr>
      </w:pPr>
      <w:r w:rsidRPr="00AA6BEF">
        <w:rPr>
          <w:i/>
          <w:highlight w:val="green"/>
        </w:rPr>
        <w:t>(в редакции решения ЧНС от 06.12.2023г. №12-4, от 11.10.2024г. №19-3</w:t>
      </w:r>
      <w:r w:rsidR="00997E15">
        <w:rPr>
          <w:i/>
          <w:highlight w:val="green"/>
        </w:rPr>
        <w:t>, от 18.04.2025г. №28-3</w:t>
      </w:r>
      <w:r w:rsidR="00790553">
        <w:rPr>
          <w:i/>
          <w:highlight w:val="green"/>
        </w:rPr>
        <w:t xml:space="preserve">, </w:t>
      </w:r>
    </w:p>
    <w:p w:rsidR="00790553" w:rsidRPr="00AA6BEF" w:rsidRDefault="00790553" w:rsidP="00AA6BEF">
      <w:pPr>
        <w:ind w:left="4536"/>
        <w:jc w:val="right"/>
        <w:rPr>
          <w:i/>
          <w:u w:val="single"/>
        </w:rPr>
      </w:pPr>
      <w:r w:rsidRPr="007E2FE3">
        <w:rPr>
          <w:i/>
          <w:highlight w:val="green"/>
        </w:rPr>
        <w:t xml:space="preserve">от </w:t>
      </w:r>
      <w:r w:rsidR="007E2FE3" w:rsidRPr="007E2FE3">
        <w:rPr>
          <w:i/>
          <w:highlight w:val="green"/>
        </w:rPr>
        <w:t>05</w:t>
      </w:r>
      <w:r w:rsidRPr="007E2FE3">
        <w:rPr>
          <w:i/>
          <w:highlight w:val="green"/>
        </w:rPr>
        <w:t>.06.2026г. №</w:t>
      </w:r>
      <w:r w:rsidR="007E2FE3" w:rsidRPr="007E2FE3">
        <w:rPr>
          <w:i/>
          <w:highlight w:val="green"/>
        </w:rPr>
        <w:t>40-3</w:t>
      </w:r>
      <w:r w:rsidRPr="007E2FE3">
        <w:rPr>
          <w:i/>
          <w:highlight w:val="green"/>
        </w:rPr>
        <w:t>)</w:t>
      </w:r>
    </w:p>
    <w:p w:rsidR="00DC3AE5" w:rsidRPr="00567818" w:rsidRDefault="00DC3AE5" w:rsidP="00DC3AE5">
      <w:pPr>
        <w:ind w:firstLine="567"/>
        <w:jc w:val="right"/>
        <w:rPr>
          <w:color w:val="000000"/>
          <w:sz w:val="17"/>
          <w:szCs w:val="17"/>
        </w:rPr>
      </w:pPr>
    </w:p>
    <w:p w:rsidR="00DC3AE5" w:rsidRPr="00567818" w:rsidRDefault="00DC3AE5" w:rsidP="00DC3AE5">
      <w:pPr>
        <w:ind w:firstLine="567"/>
        <w:jc w:val="right"/>
        <w:rPr>
          <w:color w:val="000000"/>
          <w:sz w:val="17"/>
          <w:szCs w:val="17"/>
        </w:rPr>
      </w:pPr>
    </w:p>
    <w:p w:rsidR="00115DE6" w:rsidRDefault="00DC3AE5" w:rsidP="00115DE6">
      <w:pPr>
        <w:spacing w:line="360" w:lineRule="auto"/>
        <w:jc w:val="center"/>
        <w:rPr>
          <w:b/>
          <w:bCs/>
          <w:color w:val="000000"/>
          <w:sz w:val="28"/>
          <w:szCs w:val="28"/>
        </w:rPr>
      </w:pPr>
      <w:r w:rsidRPr="00567818">
        <w:rPr>
          <w:b/>
          <w:bCs/>
          <w:color w:val="000000"/>
          <w:sz w:val="28"/>
          <w:szCs w:val="28"/>
        </w:rPr>
        <w:t xml:space="preserve">Положение о муниципальном контроле </w:t>
      </w:r>
      <w:r w:rsidRPr="00567818">
        <w:rPr>
          <w:b/>
          <w:bCs/>
          <w:color w:val="000000"/>
          <w:sz w:val="28"/>
          <w:szCs w:val="28"/>
        </w:rPr>
        <w:br/>
        <w:t xml:space="preserve">на автомобильном транспорте, городском наземном электрическом транспорте и в дорожном хозяйстве в границах </w:t>
      </w:r>
      <w:r w:rsidR="00503534" w:rsidRPr="00567818">
        <w:rPr>
          <w:b/>
          <w:bCs/>
          <w:color w:val="000000"/>
          <w:sz w:val="28"/>
          <w:szCs w:val="28"/>
        </w:rPr>
        <w:t>населённых</w:t>
      </w:r>
      <w:r w:rsidRPr="00567818">
        <w:rPr>
          <w:b/>
          <w:bCs/>
          <w:color w:val="000000"/>
          <w:sz w:val="28"/>
          <w:szCs w:val="28"/>
        </w:rPr>
        <w:t xml:space="preserve"> пунктов </w:t>
      </w:r>
    </w:p>
    <w:p w:rsidR="00DC3AE5" w:rsidRPr="00115DE6" w:rsidRDefault="009265CA" w:rsidP="00115DE6">
      <w:pPr>
        <w:spacing w:line="360" w:lineRule="auto"/>
        <w:jc w:val="center"/>
        <w:rPr>
          <w:b/>
          <w:i/>
          <w:iCs/>
          <w:color w:val="000000"/>
        </w:rPr>
      </w:pPr>
      <w:r w:rsidRPr="00115DE6">
        <w:rPr>
          <w:b/>
          <w:color w:val="000000"/>
          <w:sz w:val="28"/>
          <w:szCs w:val="28"/>
        </w:rPr>
        <w:t>МО «Чуонинский наслег»</w:t>
      </w:r>
    </w:p>
    <w:p w:rsidR="00DC3AE5" w:rsidRPr="00567818" w:rsidRDefault="00DC3AE5" w:rsidP="00DC3AE5">
      <w:pPr>
        <w:spacing w:line="360" w:lineRule="auto"/>
        <w:jc w:val="center"/>
      </w:pPr>
    </w:p>
    <w:p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0" w:name="_Hlk79156810"/>
      <w:bookmarkStart w:id="1" w:name="_Hlk79673330"/>
      <w:r w:rsidRPr="00567818">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bookmarkEnd w:id="0"/>
      <w:r w:rsidR="00115DE6">
        <w:rPr>
          <w:rFonts w:ascii="Times New Roman" w:hAnsi="Times New Roman" w:cs="Times New Roman"/>
          <w:color w:val="000000"/>
          <w:sz w:val="28"/>
          <w:szCs w:val="28"/>
        </w:rPr>
        <w:t>м</w:t>
      </w:r>
      <w:r w:rsidR="00115DE6" w:rsidRPr="00115DE6">
        <w:rPr>
          <w:rFonts w:ascii="Times New Roman" w:hAnsi="Times New Roman" w:cs="Times New Roman"/>
          <w:color w:val="000000"/>
          <w:sz w:val="28"/>
          <w:szCs w:val="28"/>
        </w:rPr>
        <w:t>униципального образования «Чуонинский наслег»</w:t>
      </w:r>
      <w:r w:rsidR="00115DE6">
        <w:rPr>
          <w:rFonts w:ascii="Times New Roman" w:hAnsi="Times New Roman" w:cs="Times New Roman"/>
          <w:color w:val="000000"/>
        </w:rPr>
        <w:t xml:space="preserve"> </w:t>
      </w:r>
      <w:r w:rsidRPr="00567818">
        <w:rPr>
          <w:rFonts w:ascii="Times New Roman" w:hAnsi="Times New Roman" w:cs="Times New Roman"/>
          <w:color w:val="000000"/>
          <w:sz w:val="28"/>
          <w:szCs w:val="28"/>
        </w:rPr>
        <w:t>(далее – муниципальный контроль на автомобильном транспорте)</w:t>
      </w:r>
      <w:bookmarkEnd w:id="1"/>
      <w:r w:rsidRPr="00567818">
        <w:rPr>
          <w:rFonts w:ascii="Times New Roman" w:hAnsi="Times New Roman" w:cs="Times New Roman"/>
          <w:color w:val="000000"/>
          <w:sz w:val="28"/>
          <w:szCs w:val="28"/>
        </w:rPr>
        <w:t>.</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r w:rsidR="00115DE6">
        <w:rPr>
          <w:rFonts w:ascii="Times New Roman" w:hAnsi="Times New Roman" w:cs="Times New Roman"/>
          <w:color w:val="000000"/>
          <w:sz w:val="28"/>
          <w:szCs w:val="28"/>
        </w:rPr>
        <w:t>м</w:t>
      </w:r>
      <w:r w:rsidR="00115DE6" w:rsidRPr="00115DE6">
        <w:rPr>
          <w:rFonts w:ascii="Times New Roman" w:hAnsi="Times New Roman" w:cs="Times New Roman"/>
          <w:color w:val="000000"/>
          <w:sz w:val="28"/>
          <w:szCs w:val="28"/>
        </w:rPr>
        <w:t>униципального образования «Чуонинский наслег»</w:t>
      </w:r>
      <w:r w:rsidRPr="00567818">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DC3AE5"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б) к осуществлению работ по капитальному ремонту, ремонту и содержанию автомобильных дорог общего пользования и искусственных </w:t>
      </w:r>
      <w:r w:rsidRPr="00567818">
        <w:rPr>
          <w:rFonts w:ascii="Times New Roman" w:hAnsi="Times New Roman" w:cs="Times New Roman"/>
          <w:color w:val="000000"/>
          <w:sz w:val="28"/>
          <w:szCs w:val="28"/>
        </w:rPr>
        <w:lastRenderedPageBreak/>
        <w:t>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0C38F0" w:rsidRPr="000C38F0" w:rsidRDefault="000C38F0" w:rsidP="00DC3AE5">
      <w:pPr>
        <w:pStyle w:val="ConsPlusNormal"/>
        <w:spacing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в) </w:t>
      </w:r>
      <w:r w:rsidRPr="000C38F0">
        <w:rPr>
          <w:rFonts w:ascii="Times New Roman" w:hAnsi="Times New Roman" w:cs="Times New Roman"/>
          <w:color w:val="000000"/>
          <w:sz w:val="28"/>
          <w:szCs w:val="28"/>
        </w:rPr>
        <w:t>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r>
        <w:rPr>
          <w:rFonts w:ascii="Times New Roman" w:hAnsi="Times New Roman" w:cs="Times New Roman"/>
          <w:color w:val="000000"/>
          <w:sz w:val="28"/>
          <w:szCs w:val="28"/>
        </w:rPr>
        <w:t xml:space="preserve"> </w:t>
      </w:r>
      <w:r w:rsidRPr="000C38F0">
        <w:rPr>
          <w:rFonts w:ascii="Times New Roman" w:hAnsi="Times New Roman" w:cs="Times New Roman"/>
          <w:i/>
          <w:color w:val="000000"/>
          <w:sz w:val="28"/>
          <w:szCs w:val="28"/>
          <w:highlight w:val="green"/>
        </w:rPr>
        <w:t>(в редакции решения ЧНС от 11.10.2024г. №19-3)</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567818" w:rsidRDefault="00DC3AE5" w:rsidP="00DC3AE5">
      <w:pPr>
        <w:spacing w:line="360" w:lineRule="auto"/>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Pr="00567818">
        <w:rPr>
          <w:color w:val="000000"/>
        </w:rPr>
        <w:t xml:space="preserve"> </w:t>
      </w:r>
      <w:r w:rsidR="00CE0E4C">
        <w:rPr>
          <w:color w:val="000000"/>
          <w:sz w:val="28"/>
          <w:szCs w:val="28"/>
        </w:rPr>
        <w:t>м</w:t>
      </w:r>
      <w:r w:rsidR="00CE0E4C" w:rsidRPr="00115DE6">
        <w:rPr>
          <w:color w:val="000000"/>
          <w:sz w:val="28"/>
          <w:szCs w:val="28"/>
        </w:rPr>
        <w:t>униципального образования «Чуонинский наслег»</w:t>
      </w:r>
      <w:r w:rsidR="00CE0E4C" w:rsidRPr="00567818">
        <w:rPr>
          <w:color w:val="000000"/>
          <w:sz w:val="28"/>
          <w:szCs w:val="28"/>
        </w:rPr>
        <w:t xml:space="preserve"> </w:t>
      </w:r>
      <w:r w:rsidRPr="00567818">
        <w:rPr>
          <w:color w:val="000000"/>
          <w:sz w:val="28"/>
          <w:szCs w:val="28"/>
        </w:rPr>
        <w:t>(далее – администрация).</w:t>
      </w:r>
    </w:p>
    <w:p w:rsidR="00DC3AE5" w:rsidRPr="00567818" w:rsidRDefault="00DC3AE5" w:rsidP="00DC3AE5">
      <w:pPr>
        <w:spacing w:line="360" w:lineRule="auto"/>
        <w:ind w:firstLine="709"/>
        <w:contextualSpacing/>
        <w:jc w:val="both"/>
        <w:rPr>
          <w:sz w:val="28"/>
          <w:szCs w:val="28"/>
        </w:rPr>
      </w:pPr>
      <w:r w:rsidRPr="00567818">
        <w:rPr>
          <w:color w:val="000000"/>
          <w:sz w:val="28"/>
          <w:szCs w:val="28"/>
        </w:rPr>
        <w:t xml:space="preserve">1.4. Должностными лицами администрации, уполномоченными осуществлять муниципальный контроль на автомобильном транспорте, являются </w:t>
      </w:r>
      <w:r w:rsidR="006757AF">
        <w:rPr>
          <w:color w:val="000000"/>
        </w:rPr>
        <w:t xml:space="preserve">заместитель </w:t>
      </w:r>
      <w:r w:rsidR="006757AF" w:rsidRPr="006757AF">
        <w:rPr>
          <w:color w:val="000000"/>
          <w:sz w:val="28"/>
          <w:szCs w:val="28"/>
        </w:rPr>
        <w:t>Главы Администрации МО «Чуонинский наслег, главный (или ведущий) специалист Администрации МО «Чуонинский наслег»</w:t>
      </w:r>
      <w:r w:rsidRPr="00567818">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DC3AE5" w:rsidRPr="00567818" w:rsidRDefault="00DC3AE5" w:rsidP="00DC3AE5">
      <w:pPr>
        <w:spacing w:line="360" w:lineRule="auto"/>
        <w:ind w:firstLine="709"/>
        <w:contextualSpacing/>
        <w:jc w:val="both"/>
        <w:rPr>
          <w:sz w:val="28"/>
          <w:szCs w:val="28"/>
        </w:rPr>
      </w:pPr>
      <w:r w:rsidRPr="00567818">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 xml:space="preserve">1.5. К отношениям, связанным с осуществлением </w:t>
      </w:r>
      <w:bookmarkStart w:id="2"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2"/>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1.6. Объектами </w:t>
      </w:r>
      <w:bookmarkStart w:id="3"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3"/>
      <w:r w:rsidRPr="00567818">
        <w:rPr>
          <w:rFonts w:ascii="Times New Roman" w:hAnsi="Times New Roman" w:cs="Times New Roman"/>
          <w:color w:val="000000"/>
          <w:sz w:val="28"/>
          <w:szCs w:val="28"/>
        </w:rPr>
        <w:t>являются: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внесение платы за проезд по платным автомобильным дорогам общего пользования местного значения, платным участкам таких автомобильных дорог (в </w:t>
      </w:r>
      <w:r w:rsidRPr="00567818">
        <w:rPr>
          <w:rFonts w:ascii="Times New Roman" w:hAnsi="Times New Roman" w:cs="Times New Roman"/>
          <w:color w:val="000000"/>
          <w:sz w:val="28"/>
          <w:szCs w:val="28"/>
        </w:rPr>
        <w:lastRenderedPageBreak/>
        <w:t>случае создания платных автомобильных дорог общего пользования местного значения, платных участков таких автомобильных дорог);</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bookmarkStart w:id="4" w:name="_Hlk77675416"/>
      <w:r w:rsidRPr="00567818">
        <w:rPr>
          <w:rFonts w:ascii="Times New Roman" w:hAnsi="Times New Roman" w:cs="Times New Roman"/>
          <w:color w:val="000000"/>
          <w:sz w:val="28"/>
          <w:szCs w:val="28"/>
        </w:rPr>
        <w:t xml:space="preserve">внесение платы за </w:t>
      </w:r>
      <w:bookmarkEnd w:id="4"/>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w:t>
      </w:r>
      <w:r w:rsidR="006757AF">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DE64DF" w:rsidRPr="00DE64DF" w:rsidRDefault="00DE64DF" w:rsidP="00DE64DF">
      <w:pPr>
        <w:rPr>
          <w:color w:val="000000"/>
          <w:sz w:val="28"/>
          <w:szCs w:val="28"/>
          <w:lang w:eastAsia="zh-CN"/>
        </w:rPr>
      </w:pPr>
      <w:r>
        <w:rPr>
          <w:color w:val="000000"/>
          <w:sz w:val="28"/>
          <w:szCs w:val="28"/>
        </w:rPr>
        <w:tab/>
      </w:r>
      <w:r w:rsidR="00DC3AE5" w:rsidRPr="00567818">
        <w:rPr>
          <w:color w:val="000000"/>
          <w:sz w:val="28"/>
          <w:szCs w:val="28"/>
        </w:rPr>
        <w:t xml:space="preserve">1.8. </w:t>
      </w:r>
      <w:r>
        <w:rPr>
          <w:color w:val="000000"/>
          <w:sz w:val="28"/>
          <w:szCs w:val="28"/>
          <w:lang w:eastAsia="zh-CN"/>
        </w:rPr>
        <w:t xml:space="preserve">Управление </w:t>
      </w:r>
      <w:r w:rsidRPr="00DE64DF">
        <w:rPr>
          <w:color w:val="000000"/>
          <w:sz w:val="28"/>
          <w:szCs w:val="28"/>
          <w:lang w:eastAsia="zh-CN"/>
        </w:rPr>
        <w:t>рисками причинения вреда (ущерба) охраняемых законом ценностям при осуществлении муниципального контроля.</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1) Администрация осуществляет муниципальный контроль на автомобильном транспорте на основе управления рисками причинения вреда (ущерба).</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 xml:space="preserve">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Pr="00DE64DF">
          <w:rPr>
            <w:rFonts w:ascii="Times New Roman" w:hAnsi="Times New Roman" w:cs="Times New Roman"/>
            <w:sz w:val="28"/>
            <w:szCs w:val="28"/>
          </w:rPr>
          <w:t>законо</w:t>
        </w:r>
      </w:hyperlink>
      <w:r w:rsidRPr="00DE64DF">
        <w:rPr>
          <w:rFonts w:ascii="Times New Roman" w:hAnsi="Times New Roman" w:cs="Times New Roman"/>
          <w:color w:val="000000"/>
          <w:sz w:val="28"/>
          <w:szCs w:val="28"/>
        </w:rPr>
        <w:t>м № 248-ФЗ.</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3) Отнесение администрацией предусмотренных пунктом 1.7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c критериями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2 к настоящему Положению.</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При отнесении администрацией объектов контроля к категориям риска используются в том числе:</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а) сведения, содержащиеся в Едином государственном реестре недвижимости;</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б) сведения, получаемые при проведении должностными лицами контрольных мероприятий без взаимодействия с контролируемыми лицами;</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в) иные сведения, содержащиеся в администрации.</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Объект контроля считается отнесенным к одной из категорий риска после внесения сведений в единый реестр видов контроля.</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4) Администрация для целей управления рисками причинения вреда (ущерба) при осуществлении муниципального контроля на автомобильном транспорте относит объекты контроля к одной из следующих категорий риска причинения вреда (ущерба) (далее - категории риска):</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а) средний риск;</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б) умеренный риск;</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lastRenderedPageBreak/>
        <w:t>в) низкий риск.</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5) в связи с отсутствием объектов контроля, отнесенных к категориям чрезвычайно высокого и высокого риска, плановые контрольные мероприятия не проводятся.</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6) Обязательные профилактические визиты в рамках муниципального контроля на автомобильном транспорте осуществляются со следующей периодичностью:</w:t>
      </w:r>
    </w:p>
    <w:p w:rsidR="00DE64DF" w:rsidRPr="00DE64DF" w:rsidRDefault="00DE64DF" w:rsidP="00DE64DF">
      <w:pPr>
        <w:pStyle w:val="ConsPlusNormal"/>
        <w:ind w:firstLine="709"/>
        <w:jc w:val="both"/>
        <w:rPr>
          <w:rFonts w:ascii="Times New Roman" w:hAnsi="Times New Roman" w:cs="Times New Roman"/>
          <w:color w:val="000000"/>
          <w:sz w:val="28"/>
          <w:szCs w:val="28"/>
        </w:rPr>
      </w:pPr>
      <w:r w:rsidRPr="00DE64DF">
        <w:rPr>
          <w:rFonts w:ascii="Times New Roman" w:hAnsi="Times New Roman" w:cs="Times New Roman"/>
          <w:color w:val="000000"/>
          <w:sz w:val="28"/>
          <w:szCs w:val="28"/>
        </w:rPr>
        <w:t>а) для объектов контроля, отнесенных к категории среднего риска - не более одного обязательного профилактического визита в 5 лет;</w:t>
      </w:r>
    </w:p>
    <w:p w:rsidR="00DE64DF" w:rsidRPr="007E2FE3" w:rsidRDefault="00DE64DF" w:rsidP="007E2FE3">
      <w:pPr>
        <w:pStyle w:val="ConsPlusNormal"/>
        <w:ind w:firstLine="709"/>
        <w:jc w:val="both"/>
        <w:rPr>
          <w:rFonts w:ascii="Times New Roman" w:hAnsi="Times New Roman" w:cs="Times New Roman"/>
          <w:i/>
          <w:color w:val="000000"/>
          <w:sz w:val="28"/>
          <w:szCs w:val="28"/>
          <w:highlight w:val="red"/>
        </w:rPr>
      </w:pPr>
      <w:r w:rsidRPr="00DE64DF">
        <w:rPr>
          <w:rFonts w:ascii="Times New Roman" w:hAnsi="Times New Roman" w:cs="Times New Roman"/>
          <w:color w:val="000000"/>
          <w:sz w:val="28"/>
          <w:szCs w:val="28"/>
        </w:rPr>
        <w:t>б) для объектов контроля, отнесенных к категории умеренного риска - не более одного обязательного профилактического визита в 6 лет.</w:t>
      </w:r>
      <w:r>
        <w:rPr>
          <w:rFonts w:ascii="Times New Roman" w:hAnsi="Times New Roman" w:cs="Times New Roman"/>
          <w:color w:val="000000"/>
          <w:sz w:val="28"/>
          <w:szCs w:val="28"/>
        </w:rPr>
        <w:t xml:space="preserve"> </w:t>
      </w:r>
      <w:r w:rsidR="007E2FE3" w:rsidRPr="007E2FE3">
        <w:rPr>
          <w:rFonts w:ascii="Times New Roman" w:hAnsi="Times New Roman" w:cs="Times New Roman"/>
          <w:i/>
          <w:color w:val="000000"/>
          <w:sz w:val="28"/>
          <w:szCs w:val="28"/>
          <w:highlight w:val="green"/>
        </w:rPr>
        <w:t>(в редакции решения ЧНС от 05.06.2026г. №40-3</w:t>
      </w:r>
      <w:r w:rsidRPr="007E2FE3">
        <w:rPr>
          <w:rFonts w:ascii="Times New Roman" w:hAnsi="Times New Roman" w:cs="Times New Roman"/>
          <w:i/>
          <w:color w:val="000000"/>
          <w:sz w:val="28"/>
          <w:szCs w:val="28"/>
          <w:highlight w:val="green"/>
        </w:rPr>
        <w:t>)</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DC3AE5" w:rsidRPr="00567818" w:rsidRDefault="00DC3AE5" w:rsidP="00DC3AE5">
      <w:pPr>
        <w:pStyle w:val="ConsPlusNormal"/>
        <w:ind w:firstLine="0"/>
        <w:jc w:val="center"/>
        <w:rPr>
          <w:rFonts w:ascii="Times New Roman" w:hAnsi="Times New Roman" w:cs="Times New Roman"/>
          <w:b/>
          <w:bCs/>
          <w:color w:val="000000"/>
          <w:sz w:val="28"/>
          <w:szCs w:val="28"/>
        </w:rPr>
      </w:pP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w:t>
      </w:r>
      <w:r w:rsidRPr="00567818">
        <w:rPr>
          <w:rFonts w:ascii="Times New Roman" w:hAnsi="Times New Roman" w:cs="Times New Roman"/>
          <w:color w:val="000000"/>
          <w:sz w:val="28"/>
          <w:szCs w:val="28"/>
        </w:rPr>
        <w:lastRenderedPageBreak/>
        <w:t>мероприятия, не предусмотренные программой профилактики рисков причинения вреда.</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(заместителю главы) </w:t>
      </w:r>
      <w:r w:rsidR="006757AF">
        <w:rPr>
          <w:rFonts w:ascii="Times New Roman" w:hAnsi="Times New Roman" w:cs="Times New Roman"/>
          <w:color w:val="000000"/>
          <w:sz w:val="28"/>
          <w:szCs w:val="28"/>
        </w:rPr>
        <w:t xml:space="preserve">муниципального образования «Чуонинский наслег» </w:t>
      </w:r>
      <w:r w:rsidRPr="00567818">
        <w:rPr>
          <w:rFonts w:ascii="Times New Roman" w:hAnsi="Times New Roman" w:cs="Times New Roman"/>
          <w:color w:val="000000"/>
          <w:sz w:val="28"/>
          <w:szCs w:val="28"/>
        </w:rPr>
        <w:t>для принятия решения о проведении контрольных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информирование;</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 обобщение правоприменительной практики;</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 объявление предостережений;</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консультирование;</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профилактический визит</w:t>
      </w:r>
      <w:r w:rsidRPr="00567818">
        <w:rPr>
          <w:rStyle w:val="aff1"/>
          <w:color w:val="000000"/>
          <w:sz w:val="28"/>
          <w:szCs w:val="28"/>
        </w:rPr>
        <w:footnoteReference w:id="1"/>
      </w:r>
      <w:r w:rsidRPr="00567818">
        <w:rPr>
          <w:rFonts w:ascii="Times New Roman" w:hAnsi="Times New Roman" w:cs="Times New Roman"/>
          <w:color w:val="000000"/>
          <w:sz w:val="28"/>
          <w:szCs w:val="28"/>
        </w:rPr>
        <w:t>.</w:t>
      </w:r>
    </w:p>
    <w:p w:rsidR="008B229D" w:rsidRPr="001F1F63" w:rsidRDefault="00DC3AE5" w:rsidP="008B229D">
      <w:pPr>
        <w:ind w:firstLine="709"/>
        <w:jc w:val="both"/>
        <w:rPr>
          <w:color w:val="000000"/>
          <w:sz w:val="28"/>
          <w:szCs w:val="28"/>
        </w:rPr>
      </w:pPr>
      <w:r w:rsidRPr="00567818">
        <w:rPr>
          <w:color w:val="000000"/>
          <w:sz w:val="28"/>
          <w:szCs w:val="28"/>
        </w:rPr>
        <w:t xml:space="preserve">2.6. Информирование </w:t>
      </w:r>
      <w:r w:rsidR="008B229D" w:rsidRPr="001F1F63">
        <w:rPr>
          <w:color w:val="000000"/>
          <w:sz w:val="28"/>
          <w:szCs w:val="28"/>
        </w:rPr>
        <w:t>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008B229D" w:rsidRPr="001F1F63">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8B229D" w:rsidRPr="001F1F63" w:rsidRDefault="008B229D" w:rsidP="008B229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8E0BEB">
          <w:rPr>
            <w:rStyle w:val="a5"/>
            <w:color w:val="000000"/>
          </w:rPr>
          <w:t>частью 3 статьи 46</w:t>
        </w:r>
      </w:hyperlink>
      <w:r w:rsidRPr="001F1F63">
        <w:rPr>
          <w:rFonts w:ascii="Times New Roman" w:hAnsi="Times New Roman" w:cs="Times New Roman"/>
          <w:color w:val="000000"/>
          <w:sz w:val="28"/>
          <w:szCs w:val="28"/>
        </w:rPr>
        <w:t xml:space="preserve"> Федерального закона </w:t>
      </w:r>
      <w:r>
        <w:rPr>
          <w:rFonts w:ascii="Times New Roman" w:hAnsi="Times New Roman" w:cs="Times New Roman"/>
          <w:color w:val="000000"/>
          <w:sz w:val="28"/>
          <w:szCs w:val="28"/>
        </w:rPr>
        <w:t>№ </w:t>
      </w:r>
      <w:r w:rsidRPr="001F1F63">
        <w:rPr>
          <w:rFonts w:ascii="Times New Roman" w:hAnsi="Times New Roman" w:cs="Times New Roman"/>
          <w:color w:val="000000"/>
          <w:sz w:val="28"/>
          <w:szCs w:val="28"/>
        </w:rPr>
        <w:t>248-ФЗ.</w:t>
      </w:r>
    </w:p>
    <w:p w:rsidR="008B229D" w:rsidRPr="00DE64DF" w:rsidRDefault="008B229D" w:rsidP="008B229D">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Администрация также вправе информировать население </w:t>
      </w:r>
      <w:r>
        <w:rPr>
          <w:rFonts w:ascii="Times New Roman" w:hAnsi="Times New Roman" w:cs="Times New Roman"/>
          <w:color w:val="000000"/>
          <w:sz w:val="28"/>
          <w:szCs w:val="28"/>
        </w:rPr>
        <w:t>муниципального образования</w:t>
      </w:r>
      <w:r w:rsidRPr="001F1F63">
        <w:rPr>
          <w:rFonts w:ascii="Times New Roman" w:hAnsi="Times New Roman" w:cs="Times New Roman"/>
          <w:i/>
          <w:iCs/>
          <w:color w:val="000000"/>
          <w:sz w:val="24"/>
          <w:szCs w:val="24"/>
        </w:rPr>
        <w:t xml:space="preserve"> </w:t>
      </w:r>
      <w:r w:rsidRPr="001F1F63">
        <w:rPr>
          <w:rFonts w:ascii="Times New Roman" w:hAnsi="Times New Roman" w:cs="Times New Roman"/>
          <w:color w:val="000000"/>
          <w:sz w:val="28"/>
          <w:szCs w:val="28"/>
        </w:rPr>
        <w:t xml:space="preserve">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w:t>
      </w:r>
      <w:r w:rsidRPr="001F1F63">
        <w:rPr>
          <w:rFonts w:ascii="Times New Roman" w:hAnsi="Times New Roman" w:cs="Times New Roman"/>
          <w:color w:val="000000"/>
          <w:sz w:val="28"/>
          <w:szCs w:val="28"/>
        </w:rPr>
        <w:lastRenderedPageBreak/>
        <w:t>отношении объектов контроля, исходя из их отнесения к соответствующей категории риска.</w:t>
      </w:r>
      <w:r>
        <w:rPr>
          <w:rFonts w:ascii="Times New Roman" w:hAnsi="Times New Roman" w:cs="Times New Roman"/>
          <w:color w:val="000000"/>
          <w:sz w:val="28"/>
          <w:szCs w:val="28"/>
        </w:rPr>
        <w:t xml:space="preserve"> </w:t>
      </w:r>
      <w:r w:rsidR="007E2FE3" w:rsidRPr="007E2FE3">
        <w:rPr>
          <w:rFonts w:ascii="Times New Roman" w:hAnsi="Times New Roman" w:cs="Times New Roman"/>
          <w:i/>
          <w:color w:val="000000"/>
          <w:sz w:val="28"/>
          <w:szCs w:val="28"/>
          <w:highlight w:val="green"/>
        </w:rPr>
        <w:t>(в редакции решения ЧНС от 05.06.2026г. №40-3</w:t>
      </w:r>
      <w:r w:rsidRPr="007E2FE3">
        <w:rPr>
          <w:rFonts w:ascii="Times New Roman" w:hAnsi="Times New Roman" w:cs="Times New Roman"/>
          <w:i/>
          <w:color w:val="000000"/>
          <w:sz w:val="28"/>
          <w:szCs w:val="28"/>
          <w:highlight w:val="green"/>
        </w:rPr>
        <w:t>)</w:t>
      </w:r>
    </w:p>
    <w:p w:rsidR="00DC3AE5" w:rsidRPr="00567818" w:rsidRDefault="00DC3AE5" w:rsidP="008B229D">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w:t>
      </w:r>
      <w:r w:rsidR="006757AF">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006757AF">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rsidR="00522551" w:rsidRPr="00522551" w:rsidRDefault="00DC3AE5"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 xml:space="preserve">2.8. </w:t>
      </w:r>
      <w:r w:rsidR="00522551" w:rsidRPr="00522551">
        <w:rPr>
          <w:rFonts w:ascii="Times New Roman" w:hAnsi="Times New Roman" w:cs="Times New Roman"/>
          <w:color w:val="000000"/>
          <w:sz w:val="28"/>
          <w:szCs w:val="28"/>
        </w:rPr>
        <w:t>Администрация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 (далее – возражение),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Возражение должно содержать:</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1) наименование администрации, в который направляется возражение;</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3) дату и номер предостережения;</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lastRenderedPageBreak/>
        <w:t>4) доводы, на основании которых контролируемое лицо не согласно с объявленным предостережением;</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5) дату получения предостережения контролируемым лицом;</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6) личную подпись и дату.</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Администрация рассматривает возражение в отношении предостережения в течение пятнадцати рабочих дней со дня его получения.</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По результатам рассмотрения возражения администрация принимает одно из следующих решений:</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1) удовлетворяет возражение в форме отмены предостережения;</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2) отказывает в удовлетворении возражения с указанием причины отказа.</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Администрация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522551" w:rsidRPr="00522551" w:rsidRDefault="00522551" w:rsidP="00522551">
      <w:pPr>
        <w:pStyle w:val="ConsPlusNormal"/>
        <w:ind w:firstLine="709"/>
        <w:jc w:val="both"/>
        <w:rPr>
          <w:rFonts w:ascii="Times New Roman" w:hAnsi="Times New Roman" w:cs="Times New Roman"/>
          <w:color w:val="000000"/>
          <w:sz w:val="28"/>
          <w:szCs w:val="28"/>
        </w:rPr>
      </w:pPr>
      <w:r w:rsidRPr="00522551">
        <w:rPr>
          <w:rFonts w:ascii="Times New Roman" w:hAnsi="Times New Roman" w:cs="Times New Roman"/>
          <w:color w:val="000000"/>
          <w:sz w:val="28"/>
          <w:szCs w:val="28"/>
        </w:rPr>
        <w:t>Повторное направление возражения по тем же основаниям не допускается.</w:t>
      </w:r>
    </w:p>
    <w:p w:rsidR="00DC3AE5" w:rsidRPr="00997E15" w:rsidRDefault="00522551" w:rsidP="00522551">
      <w:pPr>
        <w:shd w:val="clear" w:color="auto" w:fill="FFFFFF"/>
        <w:spacing w:line="360" w:lineRule="auto"/>
        <w:ind w:firstLine="709"/>
        <w:jc w:val="both"/>
        <w:rPr>
          <w:color w:val="000000"/>
          <w:sz w:val="28"/>
          <w:szCs w:val="28"/>
          <w:lang w:eastAsia="zh-CN"/>
        </w:rPr>
      </w:pPr>
      <w:r w:rsidRPr="00522551">
        <w:rPr>
          <w:color w:val="000000"/>
          <w:sz w:val="28"/>
          <w:szCs w:val="28"/>
          <w:lang w:eastAsia="zh-CN"/>
        </w:rPr>
        <w:t>Администрация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r w:rsidR="00F348D5" w:rsidRPr="00522551">
        <w:rPr>
          <w:color w:val="000000"/>
          <w:sz w:val="28"/>
          <w:szCs w:val="28"/>
          <w:lang w:eastAsia="zh-CN"/>
        </w:rPr>
        <w:t xml:space="preserve"> </w:t>
      </w:r>
      <w:r w:rsidR="007E2FE3" w:rsidRPr="007E2FE3">
        <w:rPr>
          <w:i/>
          <w:color w:val="000000"/>
          <w:sz w:val="28"/>
          <w:szCs w:val="28"/>
          <w:highlight w:val="green"/>
        </w:rPr>
        <w:t>(в редакции решения ЧНС от 05.06.2026г. №40-3</w:t>
      </w:r>
      <w:r w:rsidRPr="007E2FE3">
        <w:rPr>
          <w:i/>
          <w:color w:val="000000"/>
          <w:sz w:val="28"/>
          <w:szCs w:val="28"/>
          <w:highlight w:val="green"/>
        </w:rPr>
        <w:t>)</w:t>
      </w:r>
    </w:p>
    <w:p w:rsidR="00B87CBA" w:rsidRDefault="00DC3AE5" w:rsidP="00B87CBA">
      <w:pPr>
        <w:pStyle w:val="ConsPlusNormal"/>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2.9. Консультирование </w:t>
      </w:r>
      <w:r w:rsidR="00B87CBA" w:rsidRPr="00886AE0">
        <w:rPr>
          <w:rFonts w:ascii="Times New Roman" w:hAnsi="Times New Roman" w:cs="Times New Roman"/>
          <w:color w:val="000000"/>
          <w:sz w:val="28"/>
          <w:szCs w:val="28"/>
        </w:rPr>
        <w:t>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осуществляется должностным лицом по телефону, посредством видео-конференц-связи,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rsidR="00B87CBA" w:rsidRPr="001F1F63" w:rsidRDefault="00B87CBA" w:rsidP="00B87CBA">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Л</w:t>
      </w:r>
      <w:r>
        <w:rPr>
          <w:rFonts w:ascii="Times New Roman" w:hAnsi="Times New Roman" w:cs="Times New Roman"/>
          <w:color w:val="000000"/>
          <w:sz w:val="28"/>
          <w:szCs w:val="28"/>
        </w:rPr>
        <w:t>ичный прием граждан проводится Главой (или) должностным лицом</w:t>
      </w:r>
      <w:r w:rsidRPr="001F1F63">
        <w:rPr>
          <w:rFonts w:ascii="Times New Roman" w:hAnsi="Times New Roman" w:cs="Times New Roman"/>
          <w:color w:val="000000"/>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B87CBA" w:rsidRPr="001F1F63" w:rsidRDefault="00B87CBA" w:rsidP="00B87CBA">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B87CBA" w:rsidRPr="001F1F63" w:rsidRDefault="00B87CBA" w:rsidP="00B87CBA">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 xml:space="preserve">1) организация и осуществление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w:t>
      </w:r>
    </w:p>
    <w:p w:rsidR="00B87CBA" w:rsidRPr="001F1F63" w:rsidRDefault="00B87CBA" w:rsidP="00B87CBA">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B87CBA" w:rsidRPr="001F1F63" w:rsidRDefault="00B87CBA" w:rsidP="00B87CBA">
      <w:pPr>
        <w:pStyle w:val="ConsPlusNormal"/>
        <w:ind w:firstLine="709"/>
        <w:jc w:val="both"/>
        <w:rPr>
          <w:rFonts w:ascii="Times New Roman" w:hAnsi="Times New Roman" w:cs="Times New Roman"/>
        </w:rPr>
      </w:pPr>
      <w:r w:rsidRPr="001F1F63">
        <w:rPr>
          <w:rFonts w:ascii="Times New Roman" w:hAnsi="Times New Roman" w:cs="Times New Roman"/>
          <w:color w:val="000000"/>
          <w:sz w:val="28"/>
          <w:szCs w:val="28"/>
        </w:rPr>
        <w:t>3) порядок обжалования действи</w:t>
      </w:r>
      <w:r>
        <w:rPr>
          <w:rFonts w:ascii="Times New Roman" w:hAnsi="Times New Roman" w:cs="Times New Roman"/>
          <w:color w:val="000000"/>
          <w:sz w:val="28"/>
          <w:szCs w:val="28"/>
        </w:rPr>
        <w:t>й (бездействия) должностных лиц</w:t>
      </w:r>
      <w:r w:rsidRPr="001F1F63">
        <w:rPr>
          <w:rFonts w:ascii="Times New Roman" w:hAnsi="Times New Roman" w:cs="Times New Roman"/>
          <w:color w:val="000000"/>
          <w:sz w:val="28"/>
          <w:szCs w:val="28"/>
        </w:rPr>
        <w:t>;</w:t>
      </w:r>
    </w:p>
    <w:p w:rsidR="00B87CBA" w:rsidRPr="001F1F63" w:rsidRDefault="00B87CBA" w:rsidP="00B87CBA">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87CBA" w:rsidRPr="001F1F63" w:rsidRDefault="00B87CBA" w:rsidP="00B87CBA">
      <w:pPr>
        <w:pStyle w:val="ConsPlusNormal"/>
        <w:ind w:firstLine="709"/>
        <w:jc w:val="both"/>
        <w:rPr>
          <w:rFonts w:ascii="Times New Roman" w:hAnsi="Times New Roman" w:cs="Times New Roman"/>
          <w:color w:val="000000"/>
          <w:sz w:val="28"/>
          <w:szCs w:val="28"/>
        </w:rPr>
      </w:pPr>
      <w:r w:rsidRPr="001F1F63">
        <w:rPr>
          <w:rFonts w:ascii="Times New Roman" w:hAnsi="Times New Roman" w:cs="Times New Roman"/>
          <w:color w:val="000000"/>
          <w:sz w:val="28"/>
          <w:szCs w:val="28"/>
        </w:rPr>
        <w:lastRenderedPageBreak/>
        <w:t xml:space="preserve">Консультирование контролируемых лиц в устной форме может осуществляться также на собраниях и конференциях граждан. </w:t>
      </w:r>
    </w:p>
    <w:p w:rsidR="00B87CBA" w:rsidRPr="00BF416D" w:rsidRDefault="00B87CBA" w:rsidP="00B87CBA">
      <w:pPr>
        <w:pStyle w:val="ConsPlusNormal"/>
        <w:ind w:firstLine="709"/>
        <w:jc w:val="both"/>
        <w:rPr>
          <w:rFonts w:ascii="Times New Roman" w:hAnsi="Times New Roman" w:cs="Times New Roman"/>
          <w:sz w:val="28"/>
          <w:szCs w:val="28"/>
        </w:rPr>
      </w:pPr>
      <w:r w:rsidRPr="00BF416D">
        <w:rPr>
          <w:rFonts w:ascii="Times New Roman" w:hAnsi="Times New Roman" w:cs="Times New Roman"/>
          <w:sz w:val="28"/>
          <w:szCs w:val="28"/>
        </w:rPr>
        <w:t>Должностным лицом ведутся журналы учета консультирований.</w:t>
      </w:r>
    </w:p>
    <w:p w:rsidR="00DC3AE5" w:rsidRPr="00567818" w:rsidRDefault="007E2FE3" w:rsidP="00B87CBA">
      <w:pPr>
        <w:pStyle w:val="ConsPlusNormal"/>
        <w:spacing w:line="360" w:lineRule="auto"/>
        <w:ind w:firstLine="709"/>
        <w:jc w:val="both"/>
        <w:rPr>
          <w:rFonts w:ascii="Times New Roman" w:hAnsi="Times New Roman" w:cs="Times New Roman"/>
          <w:color w:val="000000"/>
          <w:sz w:val="28"/>
          <w:szCs w:val="28"/>
        </w:rPr>
      </w:pPr>
      <w:r w:rsidRPr="007E2FE3">
        <w:rPr>
          <w:rFonts w:ascii="Times New Roman" w:hAnsi="Times New Roman" w:cs="Times New Roman"/>
          <w:i/>
          <w:color w:val="000000"/>
          <w:sz w:val="28"/>
          <w:szCs w:val="28"/>
          <w:highlight w:val="green"/>
        </w:rPr>
        <w:t>(в редакции решения ЧНС от 05.06.2026г. №40-3</w:t>
      </w:r>
      <w:r w:rsidR="00B87CBA" w:rsidRPr="007E2FE3">
        <w:rPr>
          <w:rFonts w:ascii="Times New Roman" w:hAnsi="Times New Roman" w:cs="Times New Roman"/>
          <w:i/>
          <w:color w:val="000000"/>
          <w:sz w:val="28"/>
          <w:szCs w:val="28"/>
          <w:highlight w:val="green"/>
        </w:rPr>
        <w:t>)</w:t>
      </w:r>
    </w:p>
    <w:p w:rsidR="00B87CBA" w:rsidRPr="00BF416D" w:rsidRDefault="00DC3AE5" w:rsidP="00B87CBA">
      <w:pPr>
        <w:pStyle w:val="ConsPlusNormal"/>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2.10. Консультирование </w:t>
      </w:r>
      <w:r w:rsidR="00B87CBA" w:rsidRPr="00BF416D">
        <w:rPr>
          <w:rFonts w:ascii="Times New Roman" w:hAnsi="Times New Roman" w:cs="Times New Roman"/>
          <w:sz w:val="28"/>
          <w:szCs w:val="28"/>
        </w:rPr>
        <w:t>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w:t>
      </w:r>
      <w:r w:rsidR="00B87CBA">
        <w:rPr>
          <w:rFonts w:ascii="Times New Roman" w:hAnsi="Times New Roman" w:cs="Times New Roman"/>
          <w:sz w:val="28"/>
          <w:szCs w:val="28"/>
        </w:rPr>
        <w:t> 3.9</w:t>
      </w:r>
      <w:r w:rsidR="00B87CBA" w:rsidRPr="00BF416D">
        <w:rPr>
          <w:rFonts w:ascii="Times New Roman" w:hAnsi="Times New Roman" w:cs="Times New Roman"/>
          <w:sz w:val="28"/>
          <w:szCs w:val="28"/>
        </w:rPr>
        <w:t xml:space="preserve"> настоящего Положения. </w:t>
      </w:r>
    </w:p>
    <w:p w:rsidR="00B87CBA" w:rsidRDefault="00B87CBA" w:rsidP="00B87CBA">
      <w:pPr>
        <w:pStyle w:val="ConsPlusNormal"/>
        <w:ind w:firstLine="709"/>
        <w:jc w:val="both"/>
        <w:rPr>
          <w:rFonts w:ascii="Times New Roman" w:hAnsi="Times New Roman" w:cs="Times New Roman"/>
          <w:sz w:val="28"/>
          <w:szCs w:val="28"/>
        </w:rPr>
      </w:pPr>
      <w:r w:rsidRPr="00BF416D">
        <w:rPr>
          <w:rFonts w:ascii="Times New Roman" w:hAnsi="Times New Roman" w:cs="Times New Roman"/>
          <w:sz w:val="28"/>
          <w:szCs w:val="28"/>
        </w:rPr>
        <w:t>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B87CBA" w:rsidRPr="00836A75" w:rsidRDefault="00B87CBA" w:rsidP="00B87CBA">
      <w:pPr>
        <w:pStyle w:val="ConsPlusNormal"/>
        <w:ind w:firstLine="709"/>
        <w:jc w:val="both"/>
        <w:rPr>
          <w:rFonts w:ascii="Times New Roman" w:hAnsi="Times New Roman" w:cs="Times New Roman"/>
        </w:rPr>
      </w:pPr>
      <w:r w:rsidRPr="00836A75">
        <w:rPr>
          <w:rFonts w:ascii="Times New Roman" w:hAnsi="Times New Roman" w:cs="Times New Roman"/>
          <w:sz w:val="28"/>
          <w:szCs w:val="28"/>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B87CBA" w:rsidRPr="00836A75" w:rsidRDefault="00B87CBA" w:rsidP="00B87CBA">
      <w:pPr>
        <w:pStyle w:val="ConsPlusNormal"/>
        <w:ind w:firstLine="709"/>
        <w:jc w:val="both"/>
        <w:rPr>
          <w:rFonts w:ascii="Times New Roman" w:hAnsi="Times New Roman" w:cs="Times New Roman"/>
        </w:rPr>
      </w:pPr>
      <w:r w:rsidRPr="00836A75">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DC3AE5" w:rsidRPr="00567818" w:rsidRDefault="00B87CBA" w:rsidP="00B87CBA">
      <w:pPr>
        <w:pStyle w:val="ConsPlusNormal"/>
        <w:spacing w:line="360" w:lineRule="auto"/>
        <w:ind w:firstLine="709"/>
        <w:jc w:val="both"/>
        <w:rPr>
          <w:rFonts w:ascii="Times New Roman" w:hAnsi="Times New Roman" w:cs="Times New Roman"/>
        </w:rPr>
      </w:pPr>
      <w:r w:rsidRPr="00836A75">
        <w:rPr>
          <w:rFonts w:ascii="Times New Roman" w:hAnsi="Times New Roman" w:cs="Times New Roman"/>
          <w:sz w:val="28"/>
          <w:szCs w:val="28"/>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r>
        <w:rPr>
          <w:rFonts w:ascii="Times New Roman" w:hAnsi="Times New Roman" w:cs="Times New Roman"/>
          <w:sz w:val="28"/>
          <w:szCs w:val="28"/>
        </w:rPr>
        <w:t xml:space="preserve"> </w:t>
      </w:r>
      <w:r w:rsidR="007E2FE3" w:rsidRPr="007E2FE3">
        <w:rPr>
          <w:rFonts w:ascii="Times New Roman" w:hAnsi="Times New Roman" w:cs="Times New Roman"/>
          <w:i/>
          <w:color w:val="000000"/>
          <w:sz w:val="28"/>
          <w:szCs w:val="28"/>
          <w:highlight w:val="green"/>
        </w:rPr>
        <w:t>(в редакции решения ЧНС от 05.06.2026г. №40-3</w:t>
      </w:r>
      <w:r w:rsidRPr="007E2FE3">
        <w:rPr>
          <w:rFonts w:ascii="Times New Roman" w:hAnsi="Times New Roman" w:cs="Times New Roman"/>
          <w:i/>
          <w:color w:val="000000"/>
          <w:sz w:val="28"/>
          <w:szCs w:val="28"/>
          <w:highlight w:val="green"/>
        </w:rPr>
        <w:t>)</w:t>
      </w:r>
    </w:p>
    <w:p w:rsidR="00F348D5" w:rsidRPr="00F348D5" w:rsidRDefault="00DC3AE5" w:rsidP="00F348D5">
      <w:pPr>
        <w:shd w:val="clear" w:color="auto" w:fill="FFFFFF"/>
        <w:spacing w:line="360" w:lineRule="auto"/>
        <w:ind w:firstLine="709"/>
        <w:jc w:val="both"/>
        <w:rPr>
          <w:color w:val="000000"/>
          <w:sz w:val="28"/>
          <w:szCs w:val="28"/>
          <w:lang w:eastAsia="zh-CN"/>
        </w:rPr>
      </w:pPr>
      <w:r w:rsidRPr="00567818">
        <w:rPr>
          <w:sz w:val="28"/>
          <w:szCs w:val="28"/>
        </w:rPr>
        <w:t xml:space="preserve">2.11. </w:t>
      </w:r>
      <w:r w:rsidR="00F348D5" w:rsidRPr="00F348D5">
        <w:rPr>
          <w:color w:val="000000"/>
          <w:sz w:val="28"/>
          <w:szCs w:val="28"/>
          <w:lang w:eastAsia="zh-CN"/>
        </w:rPr>
        <w:t>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F348D5" w:rsidRPr="00F348D5" w:rsidRDefault="00F348D5" w:rsidP="00F348D5">
      <w:pPr>
        <w:shd w:val="clear" w:color="auto" w:fill="FFFFFF"/>
        <w:spacing w:line="360" w:lineRule="auto"/>
        <w:ind w:firstLine="709"/>
        <w:jc w:val="both"/>
        <w:rPr>
          <w:color w:val="000000"/>
          <w:sz w:val="28"/>
          <w:szCs w:val="28"/>
          <w:lang w:eastAsia="zh-CN"/>
        </w:rPr>
      </w:pPr>
      <w:r w:rsidRPr="00F348D5">
        <w:rPr>
          <w:color w:val="000000"/>
          <w:sz w:val="28"/>
          <w:szCs w:val="28"/>
          <w:lang w:eastAsia="zh-CN"/>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w:t>
      </w:r>
      <w:r w:rsidRPr="00F348D5">
        <w:rPr>
          <w:color w:val="000000"/>
          <w:sz w:val="28"/>
          <w:szCs w:val="28"/>
          <w:lang w:eastAsia="zh-CN"/>
        </w:rPr>
        <w:lastRenderedPageBreak/>
        <w:t>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F348D5" w:rsidRPr="00997E15" w:rsidRDefault="00F348D5" w:rsidP="00F348D5">
      <w:pPr>
        <w:spacing w:line="360" w:lineRule="auto"/>
        <w:ind w:firstLine="709"/>
        <w:jc w:val="both"/>
        <w:rPr>
          <w:color w:val="000000"/>
          <w:sz w:val="28"/>
          <w:szCs w:val="28"/>
          <w:lang w:eastAsia="zh-CN"/>
        </w:rPr>
      </w:pPr>
      <w:r w:rsidRPr="00F348D5">
        <w:rPr>
          <w:color w:val="000000"/>
          <w:sz w:val="28"/>
          <w:szCs w:val="28"/>
        </w:rPr>
        <w:t>Профилактический визит проводится по инициативе администрации (обязательный профилактический визит) в порядке, установленном статей 52.1. Федерального закона от 31.07.2020 № 248-ФЗ «О государственном контроле (надзоре) и муниципальном контроле в Российской Федерации» или по инициативе контролируемого лица в порядке, установленном статей 52.2. Федерального закона от 31.07.2020 № 248-ФЗ «О государственном контроле (надзоре) и муниципальном контроле в Российской Федерации</w:t>
      </w:r>
      <w:r w:rsidR="00771806">
        <w:rPr>
          <w:color w:val="000000"/>
          <w:sz w:val="28"/>
          <w:szCs w:val="28"/>
        </w:rPr>
        <w:t>.</w:t>
      </w:r>
      <w:r w:rsidRPr="00F348D5">
        <w:rPr>
          <w:i/>
          <w:color w:val="000000"/>
          <w:sz w:val="28"/>
          <w:szCs w:val="28"/>
          <w:highlight w:val="green"/>
        </w:rPr>
        <w:t xml:space="preserve"> </w:t>
      </w:r>
      <w:r>
        <w:rPr>
          <w:i/>
          <w:color w:val="000000"/>
          <w:sz w:val="28"/>
          <w:szCs w:val="28"/>
          <w:highlight w:val="green"/>
        </w:rPr>
        <w:t>(в редакции решения ЧНС от 18.04.2025г. №28-3</w:t>
      </w:r>
      <w:r w:rsidRPr="00BC0932">
        <w:rPr>
          <w:i/>
          <w:color w:val="000000"/>
          <w:sz w:val="28"/>
          <w:szCs w:val="28"/>
          <w:highlight w:val="green"/>
        </w:rPr>
        <w:t>)</w:t>
      </w:r>
    </w:p>
    <w:p w:rsidR="00DC3AE5" w:rsidRPr="00567818" w:rsidRDefault="00DC3AE5" w:rsidP="00F348D5">
      <w:pPr>
        <w:pStyle w:val="ConsPlusNormal"/>
        <w:spacing w:line="360" w:lineRule="auto"/>
        <w:ind w:firstLine="709"/>
        <w:jc w:val="both"/>
        <w:rPr>
          <w:rFonts w:ascii="Times New Roman" w:hAnsi="Times New Roman" w:cs="Times New Roman"/>
          <w:color w:val="000000"/>
          <w:sz w:val="28"/>
          <w:szCs w:val="28"/>
        </w:rPr>
      </w:pPr>
    </w:p>
    <w:p w:rsidR="009C6517"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r w:rsidR="009C6517">
        <w:rPr>
          <w:rFonts w:ascii="Times New Roman" w:hAnsi="Times New Roman" w:cs="Times New Roman"/>
          <w:b/>
          <w:bCs/>
          <w:color w:val="000000"/>
          <w:sz w:val="28"/>
          <w:szCs w:val="28"/>
        </w:rPr>
        <w:t xml:space="preserve"> </w:t>
      </w:r>
    </w:p>
    <w:p w:rsidR="00DC3AE5" w:rsidRPr="00567818" w:rsidRDefault="00A20072" w:rsidP="00DC3AE5">
      <w:pPr>
        <w:pStyle w:val="ConsPlusNormal"/>
        <w:spacing w:line="360" w:lineRule="auto"/>
        <w:ind w:firstLine="0"/>
        <w:jc w:val="center"/>
        <w:rPr>
          <w:rFonts w:ascii="Times New Roman" w:hAnsi="Times New Roman" w:cs="Times New Roman"/>
          <w:b/>
          <w:bCs/>
          <w:color w:val="000000"/>
          <w:sz w:val="28"/>
          <w:szCs w:val="28"/>
        </w:rPr>
      </w:pPr>
      <w:r w:rsidRPr="00A20072">
        <w:rPr>
          <w:rFonts w:ascii="Times New Roman" w:hAnsi="Times New Roman" w:cs="Times New Roman"/>
          <w:i/>
          <w:color w:val="000000"/>
          <w:sz w:val="28"/>
          <w:szCs w:val="28"/>
          <w:highlight w:val="green"/>
        </w:rPr>
        <w:t>(в редакции решения ЧНС от 05.06.2026г. №40-3</w:t>
      </w:r>
      <w:r w:rsidR="009C6517" w:rsidRPr="00A20072">
        <w:rPr>
          <w:rFonts w:ascii="Times New Roman" w:hAnsi="Times New Roman" w:cs="Times New Roman"/>
          <w:i/>
          <w:color w:val="000000"/>
          <w:sz w:val="28"/>
          <w:szCs w:val="28"/>
          <w:highlight w:val="green"/>
        </w:rPr>
        <w:t>)</w:t>
      </w:r>
    </w:p>
    <w:p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3.1. При осуществлении муниципального контроля на автомобильном транспорте администрацией могут проводиться следующие виды внеплановых контрольных мероприятий и контрольных действий в рамках указанных мероприятий:</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w:t>
      </w:r>
      <w:bookmarkStart w:id="5" w:name="_GoBack"/>
      <w:bookmarkEnd w:id="5"/>
      <w:r w:rsidRPr="009C6517">
        <w:rPr>
          <w:rFonts w:ascii="Times New Roman" w:hAnsi="Times New Roman" w:cs="Times New Roman"/>
          <w:color w:val="000000"/>
          <w:sz w:val="28"/>
          <w:szCs w:val="28"/>
          <w:lang w:eastAsia="ru-RU"/>
        </w:rPr>
        <w:t>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4) выездная проверка (посредством осмотра, опроса, получения письменных объяснений, истребования документов, инструментального обследования, </w:t>
      </w:r>
      <w:r w:rsidRPr="009C6517">
        <w:rPr>
          <w:rFonts w:ascii="Times New Roman" w:hAnsi="Times New Roman" w:cs="Times New Roman"/>
          <w:color w:val="000000"/>
          <w:sz w:val="28"/>
          <w:szCs w:val="28"/>
          <w:lang w:eastAsia="ru-RU"/>
        </w:rPr>
        <w:lastRenderedPageBreak/>
        <w:t>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Действие требований, установленных абзацем первым настоящего подпункта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6617D4" w:rsidRPr="009C6517" w:rsidRDefault="006617D4" w:rsidP="006617D4">
      <w:pPr>
        <w:ind w:firstLine="709"/>
        <w:jc w:val="both"/>
        <w:rPr>
          <w:color w:val="000000"/>
          <w:sz w:val="28"/>
          <w:szCs w:val="28"/>
        </w:rPr>
      </w:pPr>
      <w:r w:rsidRPr="009C6517">
        <w:rPr>
          <w:color w:val="000000"/>
          <w:sz w:val="28"/>
          <w:szCs w:val="28"/>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6) выездное обследование (посредством осмотра, инструментального обследования (с применением видеозаписи), испытания, экспертизы). </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3.2.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 </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3.3. Контрольные мероприятия, проводимые с взаимодействием с контролируемыми лицами, осуществляются по основаниям, предусмотренным частью 1 статьи 57 Федерального закона № 248-ФЗ.</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lastRenderedPageBreak/>
        <w:t xml:space="preserve">3.4. В целях оценки риска причинения вреда (ущерба) при принятии решения о проведении и выборе вида внепланового контрольного мероприятия администрация разрабатывает индикаторы риска нарушения обязательных требований. </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Перечень индикаторов риска нарушения обязательных требований, проверяемых в рамках осуществления муниципального контроля, установлен приложением № 1 к настоящему Положению. </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3.5. Контрольные мероприятия, проводимые при взаимодействии с контролируемым лицом, проводятся на основании решения, изданного в форме распоряжения администрации о проведении контрольного мероприятия.</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3.6. Контрольные мероприятия, проводимые без взаимодействия с контролируемыми лицами, проводятся должностными лицами на основании задания Главы, задания, содержащегося в планах работы администрации, в том числе в случаях, установленных Федеральным </w:t>
      </w:r>
      <w:hyperlink r:id="rId10" w:history="1">
        <w:r w:rsidRPr="009C6517">
          <w:rPr>
            <w:rFonts w:ascii="Times New Roman" w:hAnsi="Times New Roman" w:cs="Times New Roman"/>
            <w:color w:val="000000"/>
            <w:sz w:val="28"/>
            <w:szCs w:val="28"/>
            <w:lang w:eastAsia="ru-RU"/>
          </w:rPr>
          <w:t>законом</w:t>
        </w:r>
      </w:hyperlink>
      <w:r w:rsidRPr="009C6517">
        <w:rPr>
          <w:rFonts w:ascii="Times New Roman" w:hAnsi="Times New Roman" w:cs="Times New Roman"/>
          <w:color w:val="000000"/>
          <w:sz w:val="28"/>
          <w:szCs w:val="28"/>
          <w:lang w:eastAsia="ru-RU"/>
        </w:rPr>
        <w:t xml:space="preserve"> № 248-ФЗ.</w:t>
      </w:r>
    </w:p>
    <w:p w:rsidR="006617D4" w:rsidRPr="009C6517" w:rsidRDefault="006617D4" w:rsidP="006617D4">
      <w:pPr>
        <w:ind w:firstLine="709"/>
        <w:jc w:val="both"/>
        <w:rPr>
          <w:color w:val="000000"/>
          <w:sz w:val="28"/>
          <w:szCs w:val="28"/>
        </w:rPr>
      </w:pPr>
      <w:r w:rsidRPr="009C6517">
        <w:rPr>
          <w:color w:val="000000"/>
          <w:sz w:val="28"/>
          <w:szCs w:val="28"/>
        </w:rPr>
        <w:t>3.7.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w:t>
      </w:r>
      <w:r w:rsidRPr="009C6517">
        <w:rPr>
          <w:color w:val="000000"/>
          <w:sz w:val="28"/>
          <w:szCs w:val="28"/>
        </w:rPr>
        <w:b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hyperlink r:id="rId11" w:history="1">
        <w:r w:rsidRPr="009C6517">
          <w:rPr>
            <w:color w:val="000000"/>
            <w:sz w:val="28"/>
            <w:szCs w:val="28"/>
          </w:rPr>
          <w:t>Правилами</w:t>
        </w:r>
      </w:hyperlink>
      <w:r w:rsidRPr="009C6517">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3.8. В случае невозможности присутствия при проведении контрольного мероприятия индивидуальный предприниматель, гражданин, являющиеся </w:t>
      </w:r>
      <w:r w:rsidRPr="009C6517">
        <w:rPr>
          <w:rFonts w:ascii="Times New Roman" w:hAnsi="Times New Roman" w:cs="Times New Roman"/>
          <w:color w:val="000000"/>
          <w:sz w:val="28"/>
          <w:szCs w:val="28"/>
          <w:lang w:eastAsia="ru-RU"/>
        </w:rPr>
        <w:lastRenderedPageBreak/>
        <w:t>контролируемыми лицами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6617D4" w:rsidRPr="009C6517" w:rsidRDefault="006617D4" w:rsidP="006617D4">
      <w:pPr>
        <w:ind w:firstLine="709"/>
        <w:jc w:val="both"/>
        <w:rPr>
          <w:color w:val="000000"/>
          <w:sz w:val="28"/>
          <w:szCs w:val="28"/>
        </w:rPr>
      </w:pPr>
      <w:r w:rsidRPr="009C6517">
        <w:rPr>
          <w:color w:val="000000"/>
          <w:sz w:val="28"/>
          <w:szCs w:val="28"/>
        </w:rPr>
        <w:t>1) отсутствие признаков явной непосредственной угрозы причинения или фактического причинения вреда (ущерба) охраняемым законом ценностям;</w:t>
      </w:r>
    </w:p>
    <w:p w:rsidR="006617D4" w:rsidRPr="009C6517" w:rsidRDefault="006617D4" w:rsidP="006617D4">
      <w:pPr>
        <w:ind w:firstLine="709"/>
        <w:jc w:val="both"/>
        <w:rPr>
          <w:color w:val="000000"/>
          <w:sz w:val="28"/>
          <w:szCs w:val="28"/>
        </w:rPr>
      </w:pPr>
      <w:r w:rsidRPr="009C6517">
        <w:rPr>
          <w:color w:val="000000"/>
          <w:sz w:val="28"/>
          <w:szCs w:val="28"/>
        </w:rPr>
        <w:t>2) имеются уважительные причины для отсутствия индивидуального предпринимателя, гражданина, являющихся контролируемыми лицами (болезнь, командировка и т.п.) при проведении контрольного мероприятия.</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3.9.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w:t>
      </w:r>
    </w:p>
    <w:p w:rsidR="006617D4" w:rsidRPr="009C6517" w:rsidRDefault="006617D4" w:rsidP="006617D4">
      <w:pPr>
        <w:ind w:firstLine="709"/>
        <w:jc w:val="both"/>
        <w:rPr>
          <w:color w:val="000000"/>
          <w:sz w:val="28"/>
          <w:szCs w:val="28"/>
        </w:rPr>
      </w:pPr>
      <w:r w:rsidRPr="009C6517">
        <w:rPr>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администрации самостоятельно.</w:t>
      </w:r>
    </w:p>
    <w:p w:rsidR="006617D4" w:rsidRPr="009C6517" w:rsidRDefault="006617D4" w:rsidP="006617D4">
      <w:pPr>
        <w:ind w:firstLine="709"/>
        <w:jc w:val="both"/>
        <w:rPr>
          <w:color w:val="000000"/>
          <w:sz w:val="28"/>
          <w:szCs w:val="28"/>
        </w:rPr>
      </w:pPr>
      <w:r w:rsidRPr="009C6517">
        <w:rPr>
          <w:color w:val="000000"/>
          <w:sz w:val="28"/>
          <w:szCs w:val="28"/>
        </w:rPr>
        <w:t>В обязательном порядке фото- или видео-фиксация доказательств нарушений обязательных требований осуществляется в случае проведения выездной проверки, выездного обследования.</w:t>
      </w:r>
    </w:p>
    <w:p w:rsidR="006617D4" w:rsidRPr="009C6517" w:rsidRDefault="006617D4" w:rsidP="006617D4">
      <w:pPr>
        <w:ind w:firstLine="709"/>
        <w:jc w:val="both"/>
        <w:rPr>
          <w:color w:val="000000"/>
          <w:sz w:val="28"/>
          <w:szCs w:val="28"/>
        </w:rPr>
      </w:pPr>
      <w:r w:rsidRPr="009C6517">
        <w:rPr>
          <w:color w:val="000000"/>
          <w:sz w:val="28"/>
          <w:szCs w:val="28"/>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w:t>
      </w:r>
    </w:p>
    <w:p w:rsidR="006617D4" w:rsidRPr="009C6517" w:rsidRDefault="006617D4" w:rsidP="006617D4">
      <w:pPr>
        <w:ind w:firstLine="709"/>
        <w:jc w:val="both"/>
        <w:rPr>
          <w:color w:val="000000"/>
          <w:sz w:val="28"/>
          <w:szCs w:val="28"/>
        </w:rPr>
      </w:pPr>
      <w:r w:rsidRPr="009C6517">
        <w:rPr>
          <w:color w:val="000000"/>
          <w:sz w:val="28"/>
          <w:szCs w:val="28"/>
        </w:rPr>
        <w:t>Проведение фотосъемки, аудио- и видеозаписи осуществляется с обязательным уведомлением контролируемого лица.</w:t>
      </w:r>
    </w:p>
    <w:p w:rsidR="006617D4" w:rsidRPr="009C6517" w:rsidRDefault="006617D4" w:rsidP="006617D4">
      <w:pPr>
        <w:ind w:firstLine="709"/>
        <w:jc w:val="both"/>
        <w:rPr>
          <w:color w:val="000000"/>
          <w:sz w:val="28"/>
          <w:szCs w:val="28"/>
        </w:rPr>
      </w:pPr>
      <w:r w:rsidRPr="009C6517">
        <w:rPr>
          <w:color w:val="000000"/>
          <w:sz w:val="28"/>
          <w:szCs w:val="28"/>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в отношении которого проводится контрольное мероприятие. 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6617D4" w:rsidRPr="009C6517" w:rsidRDefault="006617D4" w:rsidP="006617D4">
      <w:pPr>
        <w:ind w:firstLine="709"/>
        <w:jc w:val="both"/>
        <w:rPr>
          <w:color w:val="000000"/>
          <w:sz w:val="28"/>
          <w:szCs w:val="28"/>
        </w:rPr>
      </w:pPr>
      <w:r w:rsidRPr="009C6517">
        <w:rPr>
          <w:color w:val="000000"/>
          <w:sz w:val="28"/>
          <w:szCs w:val="28"/>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проводимого в рамках контрольного мероприятия.</w:t>
      </w:r>
    </w:p>
    <w:p w:rsidR="006617D4" w:rsidRPr="009C6517" w:rsidRDefault="006617D4" w:rsidP="006617D4">
      <w:pPr>
        <w:ind w:firstLine="709"/>
        <w:jc w:val="both"/>
        <w:rPr>
          <w:color w:val="000000"/>
          <w:sz w:val="28"/>
          <w:szCs w:val="28"/>
        </w:rPr>
      </w:pPr>
      <w:r w:rsidRPr="009C6517">
        <w:rPr>
          <w:color w:val="000000"/>
          <w:sz w:val="28"/>
          <w:szCs w:val="28"/>
        </w:rPr>
        <w:t>Результаты проведения фотосъемки, аудио- и видеозаписи являются приложением к акту контрольного (надзорного) мероприятия.</w:t>
      </w:r>
    </w:p>
    <w:p w:rsidR="006617D4" w:rsidRPr="009C6517" w:rsidRDefault="006617D4" w:rsidP="006617D4">
      <w:pPr>
        <w:ind w:firstLine="709"/>
        <w:jc w:val="both"/>
        <w:rPr>
          <w:color w:val="000000"/>
          <w:sz w:val="28"/>
          <w:szCs w:val="28"/>
        </w:rPr>
      </w:pPr>
      <w:r w:rsidRPr="009C6517">
        <w:rPr>
          <w:color w:val="000000"/>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6617D4" w:rsidRPr="009C6517" w:rsidRDefault="006617D4" w:rsidP="006617D4">
      <w:pPr>
        <w:ind w:firstLine="709"/>
        <w:jc w:val="both"/>
        <w:rPr>
          <w:color w:val="000000"/>
          <w:sz w:val="28"/>
          <w:szCs w:val="28"/>
        </w:rPr>
      </w:pPr>
      <w:r w:rsidRPr="009C6517">
        <w:rPr>
          <w:color w:val="000000"/>
          <w:sz w:val="28"/>
          <w:szCs w:val="28"/>
        </w:rPr>
        <w:lastRenderedPageBreak/>
        <w:t>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измерений, выполняемых должностными лицами администрации, уполномоченными на проведение контрольного (надзорного) мероприятия.</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3.10.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Pr="009C6517">
          <w:rPr>
            <w:rFonts w:ascii="Times New Roman" w:hAnsi="Times New Roman" w:cs="Times New Roman"/>
            <w:color w:val="000000"/>
            <w:sz w:val="28"/>
            <w:szCs w:val="28"/>
            <w:lang w:eastAsia="ru-RU"/>
          </w:rPr>
          <w:t>частью 2 статьи 90</w:t>
        </w:r>
      </w:hyperlink>
      <w:r w:rsidRPr="009C6517">
        <w:rPr>
          <w:rFonts w:ascii="Times New Roman" w:hAnsi="Times New Roman" w:cs="Times New Roman"/>
          <w:color w:val="000000"/>
          <w:sz w:val="28"/>
          <w:szCs w:val="28"/>
          <w:lang w:eastAsia="ru-RU"/>
        </w:rPr>
        <w:t xml:space="preserve"> Федерального закона № 248-ФЗ.</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3.11.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6617D4" w:rsidRPr="009C6517" w:rsidRDefault="006617D4" w:rsidP="006617D4">
      <w:pPr>
        <w:ind w:firstLine="709"/>
        <w:jc w:val="both"/>
        <w:rPr>
          <w:color w:val="000000"/>
          <w:sz w:val="28"/>
          <w:szCs w:val="28"/>
        </w:rPr>
      </w:pPr>
      <w:r w:rsidRPr="009C6517">
        <w:rPr>
          <w:color w:val="000000"/>
          <w:sz w:val="28"/>
          <w:szCs w:val="28"/>
        </w:rPr>
        <w:t>3.12.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rsidR="006617D4" w:rsidRPr="009C6517" w:rsidRDefault="006617D4" w:rsidP="006617D4">
      <w:pPr>
        <w:ind w:firstLine="709"/>
        <w:jc w:val="both"/>
        <w:rPr>
          <w:color w:val="000000"/>
          <w:sz w:val="28"/>
          <w:szCs w:val="28"/>
        </w:rPr>
      </w:pPr>
      <w:r w:rsidRPr="009C6517">
        <w:rPr>
          <w:color w:val="000000"/>
          <w:sz w:val="28"/>
          <w:szCs w:val="28"/>
        </w:rPr>
        <w:t>В случае проведения контрольных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Федеральным законом № 248-ФЗ, администрация направляет акт контролируемому лицу в порядке, установленном статьей 21 Федерального закона № 248-ФЗ.</w:t>
      </w:r>
    </w:p>
    <w:p w:rsidR="006617D4" w:rsidRPr="009C6517" w:rsidRDefault="006617D4" w:rsidP="006617D4">
      <w:pPr>
        <w:ind w:firstLine="709"/>
        <w:jc w:val="both"/>
        <w:rPr>
          <w:color w:val="000000"/>
          <w:sz w:val="28"/>
          <w:szCs w:val="28"/>
        </w:rPr>
      </w:pPr>
      <w:r w:rsidRPr="009C6517">
        <w:rPr>
          <w:color w:val="000000"/>
          <w:sz w:val="28"/>
          <w:szCs w:val="28"/>
        </w:rPr>
        <w:t xml:space="preserve">В случае невозможности составления акта на месте проведения контрольного мероприятия в день окончания проведения такого мероприятия контролируемое лицо не подписывает акт и считается получившим акт в случае </w:t>
      </w:r>
      <w:r w:rsidRPr="009C6517">
        <w:rPr>
          <w:color w:val="000000"/>
          <w:sz w:val="28"/>
          <w:szCs w:val="28"/>
        </w:rPr>
        <w:lastRenderedPageBreak/>
        <w:t>его размещения в едином реестре контрольных (надзорных) мероприятий и получения уведомления об этом в порядке, предусмотренном пунктом 2 части 5 статьи 21 Федерального закона № 248-ФЗ.</w:t>
      </w:r>
    </w:p>
    <w:p w:rsidR="006617D4" w:rsidRPr="009C6517" w:rsidRDefault="006617D4" w:rsidP="006617D4">
      <w:pPr>
        <w:ind w:firstLine="709"/>
        <w:jc w:val="both"/>
        <w:rPr>
          <w:color w:val="000000"/>
          <w:sz w:val="28"/>
          <w:szCs w:val="28"/>
        </w:rPr>
      </w:pPr>
      <w:r w:rsidRPr="009C6517">
        <w:rPr>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6617D4" w:rsidRPr="009C6517" w:rsidRDefault="006617D4" w:rsidP="006617D4">
      <w:pPr>
        <w:ind w:firstLine="709"/>
        <w:jc w:val="both"/>
        <w:rPr>
          <w:color w:val="000000"/>
          <w:sz w:val="28"/>
          <w:szCs w:val="28"/>
        </w:rPr>
      </w:pPr>
      <w:r w:rsidRPr="009C6517">
        <w:rPr>
          <w:color w:val="000000"/>
          <w:sz w:val="28"/>
          <w:szCs w:val="28"/>
        </w:rPr>
        <w:t>3.13. Информация о контрольных мероприятиях размещается в Едином реестре контрольных (надзорных) мероприятий.</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3.14.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3.15. В случае несогласия с фактами и выводами, изложенными в акте, контролируемое лицо вправе направить жалобу в порядке, предусмотренном статьями 39 – 40 Федерального закона № 248-ФЗ и разделом 5 настоящего Положения.</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 xml:space="preserve">3.16. В случае отсутствия выявленных нарушений обязательных требований при проведении контрольного мероприятия сведения об этом вносятся в Единый </w:t>
      </w:r>
      <w:r w:rsidRPr="009C6517">
        <w:rPr>
          <w:rFonts w:ascii="Times New Roman" w:hAnsi="Times New Roman" w:cs="Times New Roman"/>
          <w:color w:val="000000"/>
          <w:sz w:val="28"/>
          <w:szCs w:val="28"/>
          <w:lang w:eastAsia="ru-RU"/>
        </w:rPr>
        <w:lastRenderedPageBreak/>
        <w:t>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3.17.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bookmarkStart w:id="6" w:name="Par318"/>
      <w:bookmarkEnd w:id="6"/>
      <w:r w:rsidRPr="009C6517">
        <w:rPr>
          <w:rFonts w:ascii="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6617D4" w:rsidRPr="009C6517" w:rsidRDefault="006617D4" w:rsidP="006617D4">
      <w:pPr>
        <w:ind w:firstLine="709"/>
        <w:jc w:val="both"/>
        <w:rPr>
          <w:color w:val="000000"/>
          <w:sz w:val="28"/>
          <w:szCs w:val="28"/>
        </w:rPr>
      </w:pPr>
      <w:r w:rsidRPr="009C6517">
        <w:rPr>
          <w:color w:val="000000"/>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6617D4" w:rsidRPr="009C6517" w:rsidRDefault="006617D4" w:rsidP="006617D4">
      <w:pPr>
        <w:pStyle w:val="ConsPlusNormal"/>
        <w:ind w:firstLine="709"/>
        <w:jc w:val="both"/>
        <w:rPr>
          <w:rFonts w:ascii="Times New Roman" w:hAnsi="Times New Roman" w:cs="Times New Roman"/>
          <w:color w:val="000000"/>
          <w:sz w:val="28"/>
          <w:szCs w:val="28"/>
          <w:lang w:eastAsia="ru-RU"/>
        </w:rPr>
      </w:pPr>
      <w:r w:rsidRPr="009C6517">
        <w:rPr>
          <w:rFonts w:ascii="Times New Roman" w:hAnsi="Times New Roman" w:cs="Times New Roman"/>
          <w:color w:val="000000"/>
          <w:sz w:val="28"/>
          <w:szCs w:val="28"/>
          <w:lang w:eastAsia="ru-RU"/>
        </w:rPr>
        <w:t>3.18. Должностные лица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субъекта Российской Федерации, органами местного самоуправления, правоохранительными органами, организациями и гражданами.</w:t>
      </w:r>
    </w:p>
    <w:p w:rsidR="006617D4" w:rsidRPr="009C6517" w:rsidRDefault="006617D4" w:rsidP="006617D4">
      <w:pPr>
        <w:ind w:firstLine="709"/>
        <w:jc w:val="both"/>
        <w:rPr>
          <w:color w:val="000000"/>
          <w:sz w:val="28"/>
          <w:szCs w:val="28"/>
        </w:rPr>
      </w:pPr>
      <w:r w:rsidRPr="009C6517">
        <w:rPr>
          <w:color w:val="000000"/>
          <w:sz w:val="28"/>
          <w:szCs w:val="28"/>
        </w:rPr>
        <w:lastRenderedPageBreak/>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6617D4" w:rsidRPr="009C6517" w:rsidRDefault="006617D4" w:rsidP="006617D4">
      <w:pPr>
        <w:ind w:firstLine="709"/>
        <w:jc w:val="both"/>
        <w:rPr>
          <w:color w:val="000000"/>
          <w:sz w:val="28"/>
          <w:szCs w:val="28"/>
        </w:rPr>
      </w:pPr>
      <w:r w:rsidRPr="009C6517">
        <w:rPr>
          <w:color w:val="000000"/>
          <w:sz w:val="28"/>
          <w:szCs w:val="28"/>
        </w:rPr>
        <w:t>3.19. При проведении документарной проверки 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6617D4" w:rsidRPr="009C6517" w:rsidRDefault="006617D4" w:rsidP="006617D4">
      <w:pPr>
        <w:ind w:firstLine="709"/>
        <w:jc w:val="both"/>
        <w:rPr>
          <w:color w:val="000000"/>
          <w:sz w:val="28"/>
          <w:szCs w:val="28"/>
        </w:rPr>
      </w:pPr>
      <w:r w:rsidRPr="009C6517">
        <w:rPr>
          <w:color w:val="000000"/>
          <w:sz w:val="28"/>
          <w:szCs w:val="28"/>
        </w:rPr>
        <w:t>3.20. Выездное обследование, может быть проведено с использованием беспилотных аппаратов (систем) в случае необходимости проведения данного контрольного мероприятия в отношении труднодоступных объектов контроля.</w:t>
      </w:r>
    </w:p>
    <w:p w:rsidR="006617D4" w:rsidRPr="009C6517" w:rsidRDefault="006617D4" w:rsidP="006617D4">
      <w:pPr>
        <w:ind w:firstLine="709"/>
        <w:jc w:val="both"/>
        <w:rPr>
          <w:color w:val="000000"/>
          <w:sz w:val="28"/>
          <w:szCs w:val="28"/>
        </w:rPr>
      </w:pPr>
      <w:r w:rsidRPr="009C6517">
        <w:rPr>
          <w:color w:val="000000"/>
          <w:sz w:val="28"/>
          <w:szCs w:val="28"/>
        </w:rPr>
        <w:t>3.21. Контролируемое лицо, в отношении которого выявлены нарушения обязательных требований, вправе подать ходатайство о заключении с администрацией соглашения о надлежащем устранении выявленных нарушений обязательных требований в порядке, установленном частью 1 статьи 90.2. Федерального закона № 248-ФЗ.</w:t>
      </w:r>
    </w:p>
    <w:p w:rsidR="006617D4" w:rsidRPr="009C6517" w:rsidRDefault="006617D4" w:rsidP="006617D4">
      <w:pPr>
        <w:ind w:firstLine="709"/>
        <w:jc w:val="both"/>
        <w:rPr>
          <w:color w:val="000000"/>
          <w:sz w:val="28"/>
          <w:szCs w:val="28"/>
        </w:rPr>
      </w:pPr>
      <w:r w:rsidRPr="009C6517">
        <w:rPr>
          <w:color w:val="000000"/>
          <w:sz w:val="28"/>
          <w:szCs w:val="28"/>
        </w:rPr>
        <w:t>3.22. Проведение оценки исполнения решения, принятого по итогам контрольных мероприятий, предусмотренных пунктами 3, 4 и 6 части 1, частью 3 статьи 57, пунктом 3 части 2 статьи 60 Федерального закона № 248-ФЗ, путем проведения контрольных мероприятий, указанных в части 1 статьи 95 Федерального закона № 248-ФЗ, не требует согласования с органами прокуратуры.</w:t>
      </w:r>
    </w:p>
    <w:p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r w:rsidR="00200232" w:rsidRPr="00567818">
        <w:rPr>
          <w:rStyle w:val="aff1"/>
          <w:rFonts w:ascii="Times New Roman" w:hAnsi="Times New Roman" w:cs="Times New Roman"/>
          <w:b/>
          <w:bCs/>
          <w:color w:val="000000"/>
          <w:sz w:val="28"/>
          <w:szCs w:val="28"/>
        </w:rPr>
        <w:footnoteReference w:id="2"/>
      </w:r>
      <w:r w:rsidR="00FA7097">
        <w:rPr>
          <w:rFonts w:ascii="Times New Roman" w:hAnsi="Times New Roman" w:cs="Times New Roman"/>
          <w:b/>
          <w:bCs/>
          <w:color w:val="000000"/>
          <w:sz w:val="28"/>
          <w:szCs w:val="28"/>
        </w:rPr>
        <w:t xml:space="preserve"> </w:t>
      </w:r>
      <w:r w:rsidR="00FA7097" w:rsidRPr="00FA7097">
        <w:rPr>
          <w:rFonts w:ascii="Times New Roman" w:hAnsi="Times New Roman" w:cs="Times New Roman"/>
          <w:bCs/>
          <w:i/>
          <w:color w:val="000000"/>
          <w:sz w:val="28"/>
          <w:szCs w:val="28"/>
          <w:highlight w:val="green"/>
        </w:rPr>
        <w:t>(в редакции решения ЧНС от 11.10.2024г. №19-3)</w:t>
      </w:r>
    </w:p>
    <w:p w:rsidR="00DC3AE5" w:rsidRPr="00567818" w:rsidRDefault="00DC3AE5" w:rsidP="00DC3AE5">
      <w:pPr>
        <w:pStyle w:val="ConsPlusNormal"/>
        <w:ind w:firstLine="0"/>
        <w:jc w:val="center"/>
        <w:rPr>
          <w:rFonts w:ascii="Times New Roman" w:hAnsi="Times New Roman" w:cs="Times New Roman"/>
          <w:b/>
          <w:bCs/>
          <w:color w:val="000000"/>
          <w:sz w:val="28"/>
          <w:szCs w:val="28"/>
        </w:rPr>
      </w:pPr>
    </w:p>
    <w:p w:rsidR="00FA7097" w:rsidRPr="00FA7097" w:rsidRDefault="00FA7097" w:rsidP="00FA7097">
      <w:pPr>
        <w:pStyle w:val="aff7"/>
        <w:spacing w:before="0" w:beforeAutospacing="0" w:after="0" w:afterAutospacing="0"/>
        <w:ind w:left="425" w:right="108"/>
        <w:contextualSpacing/>
        <w:jc w:val="both"/>
        <w:rPr>
          <w:color w:val="000000"/>
          <w:sz w:val="28"/>
          <w:szCs w:val="28"/>
          <w:lang w:eastAsia="zh-CN"/>
        </w:rPr>
      </w:pPr>
      <w:r w:rsidRPr="00FA7097">
        <w:rPr>
          <w:color w:val="000000"/>
          <w:sz w:val="28"/>
          <w:szCs w:val="28"/>
          <w:lang w:eastAsia="zh-CN"/>
        </w:rPr>
        <w:t>4.1. Решения администрации, действия (бездействие) должностных лиц, уполномоченных осуществлять муниципальный контроль на автомобильном транспорте, городском наземном электрическом транспорте и в дорожном хозяйстве, могут быть обжалованы в судебном порядке.</w:t>
      </w:r>
    </w:p>
    <w:p w:rsidR="00FA7097" w:rsidRPr="00FA7097" w:rsidRDefault="00FA7097" w:rsidP="00FA7097">
      <w:pPr>
        <w:pStyle w:val="aff7"/>
        <w:spacing w:before="0" w:beforeAutospacing="0" w:after="0" w:afterAutospacing="0"/>
        <w:ind w:left="425" w:right="108"/>
        <w:contextualSpacing/>
        <w:jc w:val="both"/>
        <w:rPr>
          <w:color w:val="000000"/>
          <w:sz w:val="28"/>
          <w:szCs w:val="28"/>
          <w:lang w:eastAsia="zh-CN"/>
        </w:rPr>
      </w:pPr>
      <w:r w:rsidRPr="00FA7097">
        <w:rPr>
          <w:color w:val="000000"/>
          <w:sz w:val="28"/>
          <w:szCs w:val="28"/>
          <w:lang w:eastAsia="zh-CN"/>
        </w:rPr>
        <w:lastRenderedPageBreak/>
        <w:t>4.2.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городском наземном электрическом транспорте и в дорожном хозяйстве в границах, не применяется.</w:t>
      </w:r>
    </w:p>
    <w:p w:rsidR="00DC3AE5" w:rsidRPr="00567818" w:rsidRDefault="00DC3AE5" w:rsidP="00DC3AE5">
      <w:pPr>
        <w:pStyle w:val="14"/>
        <w:spacing w:line="360" w:lineRule="auto"/>
        <w:ind w:firstLine="709"/>
        <w:jc w:val="both"/>
        <w:rPr>
          <w:rFonts w:ascii="Times New Roman" w:hAnsi="Times New Roman" w:cs="Times New Roman"/>
          <w:color w:val="000000"/>
          <w:sz w:val="28"/>
          <w:szCs w:val="28"/>
        </w:rPr>
      </w:pPr>
    </w:p>
    <w:p w:rsidR="00DC3AE5" w:rsidRPr="00567818" w:rsidRDefault="00DC3AE5" w:rsidP="00DC3AE5">
      <w:pPr>
        <w:pStyle w:val="14"/>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rsidR="00DC3AE5" w:rsidRPr="00567818" w:rsidRDefault="00DC3AE5" w:rsidP="00DC3AE5">
      <w:pPr>
        <w:pStyle w:val="14"/>
        <w:jc w:val="center"/>
        <w:rPr>
          <w:rFonts w:ascii="Times New Roman" w:hAnsi="Times New Roman" w:cs="Times New Roman"/>
          <w:b/>
          <w:bCs/>
          <w:color w:val="000000"/>
          <w:sz w:val="28"/>
          <w:szCs w:val="28"/>
        </w:rPr>
      </w:pPr>
    </w:p>
    <w:p w:rsidR="00DC3AE5" w:rsidRPr="00567818" w:rsidRDefault="00DC3AE5" w:rsidP="00DC3AE5">
      <w:pPr>
        <w:pStyle w:val="14"/>
        <w:tabs>
          <w:tab w:val="left" w:pos="851"/>
        </w:tabs>
        <w:spacing w:line="360" w:lineRule="auto"/>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DC3AE5" w:rsidRPr="00567818" w:rsidRDefault="00DC3AE5" w:rsidP="00DC3AE5">
      <w:pPr>
        <w:tabs>
          <w:tab w:val="left" w:pos="851"/>
        </w:tabs>
        <w:spacing w:line="360" w:lineRule="auto"/>
        <w:ind w:firstLine="709"/>
        <w:jc w:val="both"/>
        <w:rPr>
          <w:sz w:val="28"/>
          <w:szCs w:val="28"/>
        </w:rPr>
      </w:pPr>
      <w:r w:rsidRPr="00567818">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r w:rsidR="006757AF">
        <w:rPr>
          <w:b/>
          <w:bCs/>
          <w:color w:val="000000"/>
          <w:sz w:val="28"/>
          <w:szCs w:val="28"/>
        </w:rPr>
        <w:t>Чуонинским наслежным Советом депутатов.</w:t>
      </w:r>
    </w:p>
    <w:p w:rsidR="00DC3AE5" w:rsidRDefault="00DC3AE5" w:rsidP="00DC3AE5">
      <w:pPr>
        <w:pStyle w:val="14"/>
        <w:tabs>
          <w:tab w:val="left" w:pos="851"/>
        </w:tabs>
        <w:spacing w:line="360" w:lineRule="auto"/>
        <w:ind w:firstLine="709"/>
        <w:jc w:val="both"/>
        <w:rPr>
          <w:rFonts w:ascii="Times New Roman" w:hAnsi="Times New Roman" w:cs="Times New Roman"/>
          <w:sz w:val="28"/>
          <w:szCs w:val="28"/>
        </w:rPr>
      </w:pPr>
    </w:p>
    <w:p w:rsidR="004725A8" w:rsidRDefault="004725A8" w:rsidP="00DC3AE5">
      <w:pPr>
        <w:pStyle w:val="14"/>
        <w:tabs>
          <w:tab w:val="left" w:pos="851"/>
        </w:tabs>
        <w:spacing w:line="360" w:lineRule="auto"/>
        <w:ind w:firstLine="709"/>
        <w:jc w:val="both"/>
        <w:rPr>
          <w:rFonts w:ascii="Times New Roman" w:hAnsi="Times New Roman" w:cs="Times New Roman"/>
          <w:sz w:val="28"/>
          <w:szCs w:val="28"/>
        </w:rPr>
      </w:pPr>
    </w:p>
    <w:p w:rsidR="004725A8" w:rsidRDefault="004725A8" w:rsidP="00DC3AE5">
      <w:pPr>
        <w:pStyle w:val="14"/>
        <w:tabs>
          <w:tab w:val="left" w:pos="851"/>
        </w:tabs>
        <w:spacing w:line="360" w:lineRule="auto"/>
        <w:ind w:firstLine="709"/>
        <w:jc w:val="both"/>
        <w:rPr>
          <w:rFonts w:ascii="Times New Roman" w:hAnsi="Times New Roman" w:cs="Times New Roman"/>
          <w:sz w:val="28"/>
          <w:szCs w:val="28"/>
        </w:rPr>
      </w:pPr>
    </w:p>
    <w:p w:rsidR="004725A8" w:rsidRDefault="004725A8" w:rsidP="00DC3AE5">
      <w:pPr>
        <w:pStyle w:val="14"/>
        <w:tabs>
          <w:tab w:val="left" w:pos="851"/>
        </w:tabs>
        <w:spacing w:line="360" w:lineRule="auto"/>
        <w:ind w:firstLine="709"/>
        <w:jc w:val="both"/>
        <w:rPr>
          <w:rFonts w:ascii="Times New Roman" w:hAnsi="Times New Roman" w:cs="Times New Roman"/>
          <w:sz w:val="28"/>
          <w:szCs w:val="28"/>
        </w:rPr>
      </w:pPr>
    </w:p>
    <w:p w:rsidR="004725A8" w:rsidRDefault="004725A8"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BB4DBC" w:rsidRDefault="00BB4DBC" w:rsidP="00DC3AE5">
      <w:pPr>
        <w:pStyle w:val="14"/>
        <w:tabs>
          <w:tab w:val="left" w:pos="851"/>
        </w:tabs>
        <w:spacing w:line="360" w:lineRule="auto"/>
        <w:ind w:firstLine="709"/>
        <w:jc w:val="both"/>
        <w:rPr>
          <w:rFonts w:ascii="Times New Roman" w:hAnsi="Times New Roman" w:cs="Times New Roman"/>
          <w:sz w:val="28"/>
          <w:szCs w:val="28"/>
        </w:rPr>
      </w:pPr>
    </w:p>
    <w:p w:rsidR="004725A8" w:rsidRPr="00567818" w:rsidRDefault="004725A8" w:rsidP="004A7C15">
      <w:pPr>
        <w:pStyle w:val="14"/>
        <w:tabs>
          <w:tab w:val="left" w:pos="851"/>
        </w:tabs>
        <w:spacing w:line="360" w:lineRule="auto"/>
        <w:jc w:val="both"/>
        <w:rPr>
          <w:rFonts w:ascii="Times New Roman" w:hAnsi="Times New Roman" w:cs="Times New Roman"/>
          <w:sz w:val="28"/>
          <w:szCs w:val="28"/>
        </w:rPr>
      </w:pPr>
    </w:p>
    <w:p w:rsidR="00DC3AE5" w:rsidRPr="00567818" w:rsidRDefault="00DC3AE5" w:rsidP="00DC3AE5">
      <w:pPr>
        <w:pStyle w:val="ConsTitle"/>
        <w:widowControl/>
        <w:spacing w:line="240" w:lineRule="exact"/>
        <w:jc w:val="both"/>
        <w:rPr>
          <w:rFonts w:ascii="Times New Roman" w:hAnsi="Times New Roman" w:cs="Times New Roman"/>
          <w:sz w:val="28"/>
          <w:szCs w:val="28"/>
        </w:rPr>
      </w:pPr>
    </w:p>
    <w:p w:rsidR="004725A8" w:rsidRPr="00BE69A5" w:rsidRDefault="004725A8" w:rsidP="004725A8">
      <w:pPr>
        <w:pStyle w:val="ConsPlusNormal"/>
        <w:spacing w:line="276" w:lineRule="auto"/>
        <w:ind w:firstLine="0"/>
        <w:jc w:val="right"/>
        <w:rPr>
          <w:rFonts w:ascii="Times New Roman" w:hAnsi="Times New Roman" w:cs="Times New Roman"/>
          <w:sz w:val="24"/>
          <w:szCs w:val="24"/>
        </w:rPr>
      </w:pPr>
      <w:r w:rsidRPr="00BE69A5">
        <w:rPr>
          <w:rFonts w:ascii="Times New Roman" w:hAnsi="Times New Roman" w:cs="Times New Roman"/>
          <w:color w:val="000000"/>
          <w:sz w:val="24"/>
          <w:szCs w:val="24"/>
        </w:rPr>
        <w:t>Приложение № 1</w:t>
      </w:r>
    </w:p>
    <w:p w:rsidR="004725A8" w:rsidRPr="00F15CD7" w:rsidRDefault="004725A8" w:rsidP="004725A8">
      <w:pPr>
        <w:pStyle w:val="ConsPlusNormal"/>
        <w:spacing w:line="276" w:lineRule="auto"/>
        <w:ind w:firstLine="0"/>
        <w:jc w:val="right"/>
        <w:rPr>
          <w:rFonts w:ascii="Times New Roman" w:hAnsi="Times New Roman" w:cs="Times New Roman"/>
          <w:color w:val="000000"/>
          <w:sz w:val="24"/>
          <w:szCs w:val="24"/>
        </w:rPr>
      </w:pPr>
      <w:r w:rsidRPr="00BE69A5">
        <w:rPr>
          <w:rFonts w:ascii="Times New Roman" w:hAnsi="Times New Roman" w:cs="Times New Roman"/>
          <w:color w:val="000000"/>
          <w:sz w:val="24"/>
          <w:szCs w:val="24"/>
        </w:rPr>
        <w:t xml:space="preserve">к </w:t>
      </w:r>
      <w:bookmarkStart w:id="7" w:name="Par381"/>
      <w:bookmarkEnd w:id="7"/>
      <w:r w:rsidRPr="00F15CD7">
        <w:rPr>
          <w:rFonts w:ascii="Times New Roman" w:hAnsi="Times New Roman" w:cs="Times New Roman"/>
          <w:color w:val="000000"/>
          <w:sz w:val="24"/>
          <w:szCs w:val="24"/>
        </w:rPr>
        <w:t>Положение о муниципальном контроле на автомобильном</w:t>
      </w:r>
    </w:p>
    <w:p w:rsidR="004725A8" w:rsidRPr="00F15CD7" w:rsidRDefault="004725A8" w:rsidP="004725A8">
      <w:pPr>
        <w:pStyle w:val="ConsPlusNormal"/>
        <w:spacing w:line="276" w:lineRule="auto"/>
        <w:ind w:firstLine="0"/>
        <w:jc w:val="right"/>
        <w:rPr>
          <w:rFonts w:ascii="Times New Roman" w:hAnsi="Times New Roman" w:cs="Times New Roman"/>
          <w:color w:val="000000"/>
          <w:sz w:val="24"/>
          <w:szCs w:val="24"/>
        </w:rPr>
      </w:pPr>
      <w:r w:rsidRPr="00F15CD7">
        <w:rPr>
          <w:rFonts w:ascii="Times New Roman" w:hAnsi="Times New Roman" w:cs="Times New Roman"/>
          <w:color w:val="000000"/>
          <w:sz w:val="24"/>
          <w:szCs w:val="24"/>
        </w:rPr>
        <w:t xml:space="preserve"> транспорте, городском наземном электрическом транспорте </w:t>
      </w:r>
    </w:p>
    <w:p w:rsidR="004725A8" w:rsidRPr="00F15CD7" w:rsidRDefault="004725A8" w:rsidP="004725A8">
      <w:pPr>
        <w:pStyle w:val="ConsPlusNormal"/>
        <w:spacing w:line="276" w:lineRule="auto"/>
        <w:ind w:firstLine="0"/>
        <w:jc w:val="right"/>
        <w:rPr>
          <w:rFonts w:ascii="Times New Roman" w:hAnsi="Times New Roman" w:cs="Times New Roman"/>
          <w:color w:val="000000"/>
          <w:sz w:val="24"/>
          <w:szCs w:val="24"/>
        </w:rPr>
      </w:pPr>
      <w:r w:rsidRPr="00F15CD7">
        <w:rPr>
          <w:rFonts w:ascii="Times New Roman" w:hAnsi="Times New Roman" w:cs="Times New Roman"/>
          <w:color w:val="000000"/>
          <w:sz w:val="24"/>
          <w:szCs w:val="24"/>
        </w:rPr>
        <w:t xml:space="preserve"> дорожном хозяйстве в границах населенных пунктов </w:t>
      </w:r>
    </w:p>
    <w:p w:rsidR="004725A8" w:rsidRPr="00F15CD7" w:rsidRDefault="004725A8" w:rsidP="004725A8">
      <w:pPr>
        <w:pStyle w:val="ConsPlusNormal"/>
        <w:spacing w:line="276" w:lineRule="auto"/>
        <w:ind w:firstLine="0"/>
        <w:jc w:val="right"/>
        <w:rPr>
          <w:rFonts w:ascii="Times New Roman" w:hAnsi="Times New Roman" w:cs="Times New Roman"/>
          <w:color w:val="000000"/>
          <w:sz w:val="24"/>
          <w:szCs w:val="24"/>
        </w:rPr>
      </w:pPr>
      <w:r w:rsidRPr="00F15CD7">
        <w:rPr>
          <w:rFonts w:ascii="Times New Roman" w:hAnsi="Times New Roman" w:cs="Times New Roman"/>
          <w:color w:val="000000"/>
          <w:sz w:val="24"/>
          <w:szCs w:val="24"/>
        </w:rPr>
        <w:t xml:space="preserve">МО «Чуонинский наслег» Мирнинского района </w:t>
      </w:r>
    </w:p>
    <w:p w:rsidR="004725A8" w:rsidRDefault="004725A8" w:rsidP="004725A8">
      <w:pPr>
        <w:pStyle w:val="ConsPlusNormal"/>
        <w:spacing w:line="276" w:lineRule="auto"/>
        <w:ind w:firstLine="0"/>
        <w:jc w:val="right"/>
        <w:rPr>
          <w:rFonts w:ascii="Times New Roman" w:hAnsi="Times New Roman" w:cs="Times New Roman"/>
          <w:color w:val="000000"/>
          <w:sz w:val="24"/>
          <w:szCs w:val="24"/>
        </w:rPr>
      </w:pPr>
      <w:r w:rsidRPr="00F15CD7">
        <w:rPr>
          <w:rFonts w:ascii="Times New Roman" w:hAnsi="Times New Roman" w:cs="Times New Roman"/>
          <w:color w:val="000000"/>
          <w:sz w:val="24"/>
          <w:szCs w:val="24"/>
        </w:rPr>
        <w:t>Республики Саха (Якутия)»</w:t>
      </w:r>
    </w:p>
    <w:p w:rsidR="004725A8" w:rsidRPr="004725A8" w:rsidRDefault="004725A8" w:rsidP="004725A8">
      <w:pPr>
        <w:pStyle w:val="ConsPlusNormal"/>
        <w:spacing w:line="276" w:lineRule="auto"/>
        <w:ind w:firstLine="0"/>
        <w:jc w:val="right"/>
        <w:rPr>
          <w:rFonts w:ascii="Times New Roman" w:hAnsi="Times New Roman" w:cs="Times New Roman"/>
          <w:i/>
          <w:color w:val="000000"/>
          <w:sz w:val="24"/>
          <w:szCs w:val="24"/>
        </w:rPr>
      </w:pPr>
      <w:r w:rsidRPr="004725A8">
        <w:rPr>
          <w:rFonts w:ascii="Times New Roman" w:hAnsi="Times New Roman" w:cs="Times New Roman"/>
          <w:i/>
          <w:color w:val="000000"/>
          <w:sz w:val="24"/>
          <w:szCs w:val="24"/>
          <w:highlight w:val="green"/>
        </w:rPr>
        <w:t>(в редакции решения ЧНС от 06.12.2023г. №12-4)</w:t>
      </w:r>
    </w:p>
    <w:p w:rsidR="004725A8" w:rsidRPr="00F15CD7" w:rsidRDefault="004725A8" w:rsidP="004725A8">
      <w:pPr>
        <w:pStyle w:val="ConsPlusNormal"/>
        <w:spacing w:line="276" w:lineRule="auto"/>
        <w:ind w:firstLine="0"/>
        <w:jc w:val="right"/>
        <w:rPr>
          <w:rFonts w:ascii="Times New Roman" w:hAnsi="Times New Roman" w:cs="Times New Roman"/>
          <w:color w:val="000000"/>
          <w:sz w:val="24"/>
          <w:szCs w:val="24"/>
        </w:rPr>
      </w:pPr>
    </w:p>
    <w:p w:rsidR="004725A8" w:rsidRPr="00DD79B8" w:rsidRDefault="004725A8" w:rsidP="004725A8">
      <w:pPr>
        <w:pStyle w:val="ConsPlusTitle"/>
        <w:spacing w:line="276" w:lineRule="auto"/>
        <w:jc w:val="center"/>
        <w:rPr>
          <w:rFonts w:ascii="Times New Roman" w:hAnsi="Times New Roman" w:cs="Times New Roman"/>
          <w:bCs w:val="0"/>
          <w:color w:val="000000"/>
          <w:sz w:val="24"/>
          <w:szCs w:val="24"/>
        </w:rPr>
      </w:pPr>
      <w:r w:rsidRPr="00BE69A5">
        <w:rPr>
          <w:rFonts w:ascii="Times New Roman" w:hAnsi="Times New Roman" w:cs="Times New Roman"/>
          <w:color w:val="000000"/>
          <w:sz w:val="24"/>
          <w:szCs w:val="24"/>
        </w:rPr>
        <w:t>Индикаторы риска нарушения обязательных требований</w:t>
      </w:r>
      <w:r>
        <w:rPr>
          <w:rFonts w:ascii="Times New Roman" w:hAnsi="Times New Roman" w:cs="Times New Roman"/>
          <w:color w:val="000000"/>
          <w:sz w:val="24"/>
          <w:szCs w:val="24"/>
        </w:rPr>
        <w:t xml:space="preserve"> при осуществлении А</w:t>
      </w:r>
      <w:r w:rsidRPr="00BE69A5">
        <w:rPr>
          <w:rFonts w:ascii="Times New Roman" w:hAnsi="Times New Roman" w:cs="Times New Roman"/>
          <w:color w:val="000000"/>
          <w:sz w:val="24"/>
          <w:szCs w:val="24"/>
        </w:rPr>
        <w:t xml:space="preserve">дминистрацией </w:t>
      </w:r>
      <w:r w:rsidRPr="00C9295A">
        <w:rPr>
          <w:rFonts w:ascii="Times New Roman" w:hAnsi="Times New Roman" w:cs="Times New Roman"/>
          <w:bCs w:val="0"/>
          <w:color w:val="000000"/>
          <w:sz w:val="24"/>
          <w:szCs w:val="24"/>
        </w:rPr>
        <w:t>МО «Чуонинский наслег»</w:t>
      </w:r>
      <w:bookmarkStart w:id="8" w:name="_Hlk77689331"/>
      <w:r>
        <w:rPr>
          <w:rFonts w:ascii="Times New Roman" w:hAnsi="Times New Roman" w:cs="Times New Roman"/>
          <w:bCs w:val="0"/>
          <w:color w:val="000000"/>
          <w:sz w:val="24"/>
          <w:szCs w:val="24"/>
        </w:rPr>
        <w:t xml:space="preserve"> </w:t>
      </w:r>
      <w:r w:rsidRPr="00AE134D">
        <w:rPr>
          <w:rFonts w:ascii="Times New Roman" w:hAnsi="Times New Roman" w:cs="Times New Roman"/>
          <w:color w:val="000000"/>
          <w:sz w:val="24"/>
          <w:szCs w:val="24"/>
        </w:rPr>
        <w:t xml:space="preserve">муниципального </w:t>
      </w:r>
      <w:r>
        <w:rPr>
          <w:rFonts w:ascii="Times New Roman" w:hAnsi="Times New Roman" w:cs="Times New Roman"/>
          <w:color w:val="000000"/>
          <w:sz w:val="24"/>
          <w:szCs w:val="24"/>
        </w:rPr>
        <w:t>контроля</w:t>
      </w:r>
      <w:r w:rsidRPr="00DD79B8">
        <w:rPr>
          <w:rFonts w:ascii="Times New Roman" w:hAnsi="Times New Roman" w:cs="Times New Roman"/>
          <w:bCs w:val="0"/>
          <w:color w:val="000000"/>
          <w:sz w:val="24"/>
          <w:szCs w:val="24"/>
        </w:rPr>
        <w:t xml:space="preserve"> на</w:t>
      </w:r>
      <w:r w:rsidRPr="001D69BE">
        <w:rPr>
          <w:bCs w:val="0"/>
        </w:rPr>
        <w:t xml:space="preserve"> </w:t>
      </w:r>
      <w:r w:rsidRPr="00DD79B8">
        <w:rPr>
          <w:rFonts w:ascii="Times New Roman" w:hAnsi="Times New Roman" w:cs="Times New Roman"/>
          <w:bCs w:val="0"/>
          <w:color w:val="000000"/>
          <w:sz w:val="24"/>
          <w:szCs w:val="24"/>
        </w:rPr>
        <w:t>автомобильном транспорте, городском наземном электрическом транспорте в дорожном хозяйстве в границах населенных пунктов МО «Чуонинский наслег» Мирнинского района Республики Саха (Якутия)</w:t>
      </w:r>
    </w:p>
    <w:p w:rsidR="004725A8" w:rsidRPr="0034514A" w:rsidRDefault="004725A8" w:rsidP="004725A8">
      <w:pPr>
        <w:pStyle w:val="ConsPlusTitle"/>
        <w:spacing w:line="276" w:lineRule="auto"/>
        <w:jc w:val="center"/>
        <w:rPr>
          <w:rFonts w:ascii="Times New Roman" w:hAnsi="Times New Roman" w:cs="Times New Roman"/>
          <w:color w:val="000000"/>
          <w:sz w:val="24"/>
          <w:szCs w:val="24"/>
        </w:rPr>
      </w:pPr>
    </w:p>
    <w:bookmarkEnd w:id="8"/>
    <w:p w:rsidR="004725A8" w:rsidRDefault="004725A8" w:rsidP="004725A8">
      <w:pPr>
        <w:pStyle w:val="aff5"/>
        <w:numPr>
          <w:ilvl w:val="0"/>
          <w:numId w:val="2"/>
        </w:numPr>
        <w:spacing w:after="160" w:line="360" w:lineRule="auto"/>
        <w:jc w:val="both"/>
        <w:rPr>
          <w:rFonts w:ascii="Times New Roman" w:eastAsia="Times New Roman" w:hAnsi="Times New Roman" w:cs="Times New Roman"/>
          <w:color w:val="000000"/>
          <w:sz w:val="24"/>
          <w:szCs w:val="24"/>
          <w:lang w:eastAsia="zh-CN"/>
        </w:rPr>
      </w:pPr>
      <w:r w:rsidRPr="00DD79B8">
        <w:rPr>
          <w:rFonts w:ascii="Times New Roman" w:eastAsia="Times New Roman" w:hAnsi="Times New Roman" w:cs="Times New Roman"/>
          <w:color w:val="000000"/>
          <w:sz w:val="24"/>
          <w:szCs w:val="24"/>
          <w:lang w:eastAsia="zh-CN"/>
        </w:rPr>
        <w:t>Получение контрольным органом от Министерства внутренних дел Республики Саха (Якутия), Единой дежурно-диспетчерской службы три раза за месяц, информации о произошедшем дорожно-транспортном происшествии на автомобильной дороге, находящейся в собственности муниципального образо</w:t>
      </w:r>
      <w:r>
        <w:rPr>
          <w:rFonts w:ascii="Times New Roman" w:eastAsia="Times New Roman" w:hAnsi="Times New Roman" w:cs="Times New Roman"/>
          <w:color w:val="000000"/>
          <w:sz w:val="24"/>
          <w:szCs w:val="24"/>
          <w:lang w:eastAsia="zh-CN"/>
        </w:rPr>
        <w:t>вания</w:t>
      </w:r>
    </w:p>
    <w:p w:rsidR="004725A8" w:rsidRDefault="004725A8" w:rsidP="004725A8">
      <w:pPr>
        <w:pStyle w:val="aff5"/>
        <w:numPr>
          <w:ilvl w:val="0"/>
          <w:numId w:val="2"/>
        </w:numPr>
        <w:spacing w:after="160" w:line="360" w:lineRule="auto"/>
        <w:jc w:val="both"/>
        <w:rPr>
          <w:rFonts w:ascii="Times New Roman" w:eastAsia="Times New Roman" w:hAnsi="Times New Roman" w:cs="Times New Roman"/>
          <w:color w:val="000000"/>
          <w:sz w:val="24"/>
          <w:szCs w:val="24"/>
          <w:lang w:eastAsia="zh-CN"/>
        </w:rPr>
      </w:pPr>
      <w:r w:rsidRPr="00DD79B8">
        <w:rPr>
          <w:rFonts w:ascii="Times New Roman" w:eastAsia="Times New Roman" w:hAnsi="Times New Roman" w:cs="Times New Roman"/>
          <w:color w:val="000000"/>
          <w:sz w:val="24"/>
          <w:szCs w:val="24"/>
          <w:lang w:eastAsia="zh-CN"/>
        </w:rPr>
        <w:t>Увеличение в период одного квартала количества маршрутных автобусов, следующих по территории муниципального образования на 50 %.</w:t>
      </w:r>
    </w:p>
    <w:p w:rsidR="00E168D8" w:rsidRPr="00BB4DBC" w:rsidRDefault="00E168D8" w:rsidP="004725A8">
      <w:pPr>
        <w:pStyle w:val="aff5"/>
        <w:numPr>
          <w:ilvl w:val="0"/>
          <w:numId w:val="2"/>
        </w:numPr>
        <w:spacing w:after="160" w:line="360" w:lineRule="auto"/>
        <w:jc w:val="both"/>
        <w:rPr>
          <w:rFonts w:ascii="Times New Roman" w:eastAsia="Times New Roman" w:hAnsi="Times New Roman" w:cs="Times New Roman"/>
          <w:color w:val="000000"/>
          <w:sz w:val="24"/>
          <w:szCs w:val="24"/>
          <w:lang w:eastAsia="zh-CN"/>
        </w:rPr>
      </w:pPr>
      <w:r w:rsidRPr="00E168D8">
        <w:rPr>
          <w:rFonts w:ascii="Times New Roman" w:eastAsia="Times New Roman" w:hAnsi="Times New Roman" w:cs="Times New Roman"/>
          <w:color w:val="000000"/>
          <w:sz w:val="24"/>
          <w:szCs w:val="24"/>
          <w:lang w:eastAsia="zh-CN"/>
        </w:rPr>
        <w:t>Образование мест концентрации дорожно-транспортных происшествий   (совершение трех и более дорожно-транспортных происшествий, сопутствующей причиной которых явились неудовлетворительные дорожные условия) в течение одного отчетного года на участке производства дорожных работ или в зоне размещения объекта дорожного сервиса.</w:t>
      </w:r>
      <w:r>
        <w:rPr>
          <w:rFonts w:ascii="Times New Roman" w:eastAsia="Times New Roman" w:hAnsi="Times New Roman" w:cs="Times New Roman"/>
          <w:color w:val="000000"/>
          <w:sz w:val="24"/>
          <w:szCs w:val="24"/>
          <w:lang w:eastAsia="zh-CN"/>
        </w:rPr>
        <w:t xml:space="preserve"> </w:t>
      </w:r>
      <w:r w:rsidRPr="004725A8">
        <w:rPr>
          <w:rFonts w:ascii="Times New Roman" w:hAnsi="Times New Roman" w:cs="Times New Roman"/>
          <w:i/>
          <w:color w:val="000000"/>
          <w:sz w:val="24"/>
          <w:szCs w:val="24"/>
          <w:highlight w:val="green"/>
        </w:rPr>
        <w:t xml:space="preserve">(в редакции решения ЧНС от </w:t>
      </w:r>
      <w:r>
        <w:rPr>
          <w:rFonts w:ascii="Times New Roman" w:hAnsi="Times New Roman" w:cs="Times New Roman"/>
          <w:i/>
          <w:color w:val="000000"/>
          <w:sz w:val="24"/>
          <w:szCs w:val="24"/>
          <w:highlight w:val="green"/>
        </w:rPr>
        <w:t>11.10.2024</w:t>
      </w:r>
      <w:r w:rsidRPr="004725A8">
        <w:rPr>
          <w:rFonts w:ascii="Times New Roman" w:hAnsi="Times New Roman" w:cs="Times New Roman"/>
          <w:i/>
          <w:color w:val="000000"/>
          <w:sz w:val="24"/>
          <w:szCs w:val="24"/>
          <w:highlight w:val="green"/>
        </w:rPr>
        <w:t>г. №</w:t>
      </w:r>
      <w:r>
        <w:rPr>
          <w:rFonts w:ascii="Times New Roman" w:hAnsi="Times New Roman" w:cs="Times New Roman"/>
          <w:i/>
          <w:color w:val="000000"/>
          <w:sz w:val="24"/>
          <w:szCs w:val="24"/>
          <w:highlight w:val="green"/>
        </w:rPr>
        <w:t>19-3</w:t>
      </w:r>
      <w:r w:rsidRPr="004725A8">
        <w:rPr>
          <w:rFonts w:ascii="Times New Roman" w:hAnsi="Times New Roman" w:cs="Times New Roman"/>
          <w:i/>
          <w:color w:val="000000"/>
          <w:sz w:val="24"/>
          <w:szCs w:val="24"/>
          <w:highlight w:val="green"/>
        </w:rPr>
        <w:t>)</w:t>
      </w: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BB4DBC" w:rsidRPr="001F1F63" w:rsidRDefault="00BB4DBC" w:rsidP="00BB4DBC">
      <w:pPr>
        <w:pStyle w:val="ConsPlusNormal"/>
        <w:ind w:firstLine="0"/>
        <w:jc w:val="right"/>
        <w:rPr>
          <w:rFonts w:ascii="Times New Roman" w:hAnsi="Times New Roman" w:cs="Times New Roman"/>
        </w:rPr>
      </w:pPr>
      <w:r w:rsidRPr="001F1F63">
        <w:rPr>
          <w:rFonts w:ascii="Times New Roman" w:hAnsi="Times New Roman" w:cs="Times New Roman"/>
          <w:color w:val="000000"/>
          <w:sz w:val="24"/>
          <w:szCs w:val="24"/>
        </w:rPr>
        <w:t xml:space="preserve">Приложение № </w:t>
      </w:r>
      <w:r>
        <w:rPr>
          <w:rFonts w:ascii="Times New Roman" w:hAnsi="Times New Roman" w:cs="Times New Roman"/>
          <w:color w:val="000000"/>
          <w:sz w:val="24"/>
          <w:szCs w:val="24"/>
        </w:rPr>
        <w:t>2</w:t>
      </w:r>
    </w:p>
    <w:p w:rsidR="00BB4DBC" w:rsidRDefault="00BB4DBC" w:rsidP="00BB4DBC">
      <w:pPr>
        <w:pStyle w:val="ConsPlusNormal"/>
        <w:ind w:firstLine="0"/>
        <w:jc w:val="right"/>
        <w:rPr>
          <w:rFonts w:ascii="Times New Roman" w:hAnsi="Times New Roman" w:cs="Times New Roman"/>
          <w:color w:val="000000"/>
          <w:sz w:val="24"/>
          <w:szCs w:val="24"/>
        </w:rPr>
      </w:pPr>
      <w:r w:rsidRPr="001F1F63">
        <w:rPr>
          <w:rFonts w:ascii="Times New Roman" w:hAnsi="Times New Roman" w:cs="Times New Roman"/>
          <w:color w:val="000000"/>
          <w:sz w:val="24"/>
          <w:szCs w:val="24"/>
        </w:rPr>
        <w:t xml:space="preserve">к Положению </w:t>
      </w:r>
      <w:r w:rsidRPr="00DA1571">
        <w:rPr>
          <w:rFonts w:ascii="Times New Roman" w:hAnsi="Times New Roman" w:cs="Times New Roman"/>
          <w:color w:val="000000"/>
          <w:sz w:val="24"/>
          <w:szCs w:val="24"/>
        </w:rPr>
        <w:t xml:space="preserve">о муниципальном контроле на автомобильном транспорте, </w:t>
      </w:r>
    </w:p>
    <w:p w:rsidR="00BB4DBC" w:rsidRDefault="00BB4DBC" w:rsidP="00BB4DBC">
      <w:pPr>
        <w:pStyle w:val="ConsPlusNormal"/>
        <w:ind w:firstLine="0"/>
        <w:jc w:val="right"/>
        <w:rPr>
          <w:rFonts w:ascii="Times New Roman" w:hAnsi="Times New Roman" w:cs="Times New Roman"/>
          <w:color w:val="000000"/>
          <w:sz w:val="24"/>
          <w:szCs w:val="24"/>
        </w:rPr>
      </w:pPr>
      <w:r w:rsidRPr="00DA1571">
        <w:rPr>
          <w:rFonts w:ascii="Times New Roman" w:hAnsi="Times New Roman" w:cs="Times New Roman"/>
          <w:color w:val="000000"/>
          <w:sz w:val="24"/>
          <w:szCs w:val="24"/>
        </w:rPr>
        <w:t>городском наземном электрическом транспорте и в дорожном хозяйстве в границах населенных пунктов</w:t>
      </w:r>
      <w:r>
        <w:rPr>
          <w:rFonts w:ascii="Times New Roman" w:hAnsi="Times New Roman" w:cs="Times New Roman"/>
          <w:color w:val="000000"/>
          <w:sz w:val="24"/>
          <w:szCs w:val="24"/>
        </w:rPr>
        <w:t xml:space="preserve"> </w:t>
      </w:r>
      <w:r w:rsidRPr="00DE638F">
        <w:rPr>
          <w:rFonts w:ascii="Times New Roman" w:hAnsi="Times New Roman" w:cs="Times New Roman"/>
          <w:color w:val="000000"/>
          <w:sz w:val="24"/>
          <w:szCs w:val="24"/>
        </w:rPr>
        <w:t xml:space="preserve">МО </w:t>
      </w:r>
      <w:r>
        <w:rPr>
          <w:rFonts w:ascii="Times New Roman" w:hAnsi="Times New Roman" w:cs="Times New Roman"/>
          <w:color w:val="000000"/>
          <w:sz w:val="24"/>
          <w:szCs w:val="24"/>
        </w:rPr>
        <w:t xml:space="preserve">(СП) </w:t>
      </w:r>
      <w:r w:rsidRPr="00DE638F">
        <w:rPr>
          <w:rFonts w:ascii="Times New Roman" w:hAnsi="Times New Roman" w:cs="Times New Roman"/>
          <w:color w:val="000000"/>
          <w:sz w:val="24"/>
          <w:szCs w:val="24"/>
        </w:rPr>
        <w:t>«Чуонинский наслег»</w:t>
      </w:r>
    </w:p>
    <w:p w:rsidR="00BB4DBC" w:rsidRPr="001F1F63" w:rsidRDefault="00BB4DBC" w:rsidP="00BB4DBC">
      <w:pPr>
        <w:pStyle w:val="ConsPlusNormal"/>
        <w:ind w:firstLine="0"/>
        <w:jc w:val="right"/>
        <w:rPr>
          <w:rFonts w:ascii="Times New Roman" w:hAnsi="Times New Roman" w:cs="Times New Roman"/>
          <w:b/>
          <w:bCs/>
          <w:color w:val="000000"/>
          <w:sz w:val="24"/>
          <w:szCs w:val="24"/>
        </w:rPr>
      </w:pPr>
    </w:p>
    <w:p w:rsidR="00BB4DBC" w:rsidRPr="001F1F63" w:rsidRDefault="00BB4DBC" w:rsidP="00BB4DBC">
      <w:pPr>
        <w:pStyle w:val="ConsPlusTitle"/>
        <w:jc w:val="center"/>
        <w:rPr>
          <w:rFonts w:ascii="Times New Roman" w:hAnsi="Times New Roman" w:cs="Times New Roman"/>
        </w:rPr>
      </w:pPr>
      <w:r w:rsidRPr="001F1F63">
        <w:rPr>
          <w:rFonts w:ascii="Times New Roman" w:hAnsi="Times New Roman" w:cs="Times New Roman"/>
          <w:color w:val="000000"/>
          <w:sz w:val="28"/>
          <w:szCs w:val="28"/>
        </w:rPr>
        <w:t>Критерии</w:t>
      </w:r>
      <w:r w:rsidRPr="006D59B3">
        <w:rPr>
          <w:rStyle w:val="aff1"/>
          <w:rFonts w:ascii="Times New Roman" w:hAnsi="Times New Roman" w:cs="Times New Roman"/>
          <w:color w:val="FF0000"/>
          <w:sz w:val="28"/>
          <w:szCs w:val="28"/>
        </w:rPr>
        <w:footnoteReference w:id="3"/>
      </w:r>
    </w:p>
    <w:p w:rsidR="00BB4DBC" w:rsidRPr="001F1F63" w:rsidRDefault="00BB4DBC" w:rsidP="00BB4DBC">
      <w:pPr>
        <w:pStyle w:val="ConsPlusTitle"/>
        <w:jc w:val="center"/>
        <w:rPr>
          <w:rFonts w:ascii="Times New Roman" w:hAnsi="Times New Roman" w:cs="Times New Roman"/>
          <w:color w:val="000000"/>
          <w:sz w:val="28"/>
          <w:szCs w:val="28"/>
        </w:rPr>
      </w:pPr>
      <w:r w:rsidRPr="001F1F63">
        <w:rPr>
          <w:rFonts w:ascii="Times New Roman" w:hAnsi="Times New Roman" w:cs="Times New Roman"/>
          <w:color w:val="000000"/>
          <w:sz w:val="28"/>
          <w:szCs w:val="28"/>
        </w:rPr>
        <w:t xml:space="preserve">отнесения </w:t>
      </w:r>
      <w:r w:rsidRPr="001F1F63">
        <w:rPr>
          <w:rFonts w:ascii="Times New Roman" w:hAnsi="Times New Roman" w:cs="Times New Roman"/>
          <w:bCs w:val="0"/>
          <w:color w:val="000000"/>
          <w:sz w:val="28"/>
          <w:szCs w:val="28"/>
        </w:rPr>
        <w:t xml:space="preserve">объектов </w:t>
      </w:r>
      <w:r>
        <w:rPr>
          <w:rFonts w:ascii="Times New Roman" w:hAnsi="Times New Roman" w:cs="Times New Roman"/>
          <w:color w:val="000000"/>
          <w:sz w:val="28"/>
          <w:szCs w:val="28"/>
        </w:rPr>
        <w:t>муниципального контроля на автомобильном транспорте</w:t>
      </w:r>
      <w:r w:rsidRPr="001F1F63">
        <w:rPr>
          <w:rFonts w:ascii="Times New Roman" w:hAnsi="Times New Roman" w:cs="Times New Roman"/>
          <w:color w:val="000000"/>
          <w:sz w:val="28"/>
          <w:szCs w:val="28"/>
        </w:rPr>
        <w:t xml:space="preserve"> к определенной категории риска при осуществлении администрацией</w:t>
      </w:r>
      <w:r>
        <w:rPr>
          <w:rFonts w:ascii="Times New Roman" w:hAnsi="Times New Roman" w:cs="Times New Roman"/>
          <w:color w:val="000000"/>
          <w:sz w:val="28"/>
          <w:szCs w:val="28"/>
        </w:rPr>
        <w:t xml:space="preserve"> </w:t>
      </w:r>
      <w:r w:rsidRPr="00DE638F">
        <w:rPr>
          <w:rFonts w:ascii="Times New Roman" w:hAnsi="Times New Roman" w:cs="Times New Roman"/>
          <w:color w:val="000000"/>
          <w:sz w:val="28"/>
          <w:szCs w:val="28"/>
        </w:rPr>
        <w:t xml:space="preserve">МО </w:t>
      </w:r>
      <w:r>
        <w:rPr>
          <w:rFonts w:ascii="Times New Roman" w:hAnsi="Times New Roman" w:cs="Times New Roman"/>
          <w:color w:val="000000"/>
          <w:sz w:val="28"/>
          <w:szCs w:val="28"/>
        </w:rPr>
        <w:t xml:space="preserve">(СП) </w:t>
      </w:r>
      <w:r w:rsidRPr="00DE638F">
        <w:rPr>
          <w:rFonts w:ascii="Times New Roman" w:hAnsi="Times New Roman" w:cs="Times New Roman"/>
          <w:color w:val="000000"/>
          <w:sz w:val="28"/>
          <w:szCs w:val="28"/>
        </w:rPr>
        <w:t>«Чуонинский наслег»</w:t>
      </w:r>
      <w:r w:rsidRPr="001F1F6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муниципального контроля на автомобильном транспорте</w:t>
      </w:r>
    </w:p>
    <w:p w:rsidR="00BB4DBC" w:rsidRPr="00EF162A" w:rsidRDefault="00BB4DBC" w:rsidP="00BB4DBC">
      <w:pPr>
        <w:pStyle w:val="ConsPlusTitle"/>
        <w:jc w:val="center"/>
        <w:rPr>
          <w:rFonts w:ascii="Times New Roman" w:hAnsi="Times New Roman" w:cs="Times New Roman"/>
        </w:rPr>
      </w:pPr>
    </w:p>
    <w:p w:rsidR="00BB4DBC" w:rsidRPr="00682F53" w:rsidRDefault="00BB4DBC" w:rsidP="00BB4DBC">
      <w:pPr>
        <w:pStyle w:val="ConsPlusNormal"/>
        <w:widowControl w:val="0"/>
        <w:ind w:firstLine="709"/>
        <w:jc w:val="both"/>
        <w:rPr>
          <w:rFonts w:ascii="Times New Roman" w:hAnsi="Times New Roman" w:cs="Times New Roman"/>
          <w:sz w:val="28"/>
          <w:szCs w:val="28"/>
        </w:rPr>
      </w:pPr>
    </w:p>
    <w:p w:rsidR="00BB4DBC" w:rsidRPr="00EF162A" w:rsidRDefault="00BB4DBC" w:rsidP="00BB4DBC">
      <w:pPr>
        <w:pStyle w:val="ConsPlusTitle"/>
        <w:jc w:val="center"/>
        <w:rPr>
          <w:rFonts w:ascii="Times New Roman" w:hAnsi="Times New Roman" w:cs="Times New Roman"/>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BB4DBC" w:rsidRPr="00161B02" w:rsidTr="00C62EB9">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B4DBC" w:rsidRPr="00161B02" w:rsidRDefault="00BB4DBC" w:rsidP="00C62EB9">
            <w:r w:rsidRPr="00161B02">
              <w:t> п/п</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B4DBC" w:rsidRPr="00F30188" w:rsidRDefault="00BB4DBC" w:rsidP="00C62EB9">
            <w:pPr>
              <w:jc w:val="center"/>
            </w:pPr>
            <w:r w:rsidRPr="00F30188">
              <w:t>Объекты муниципального контр</w:t>
            </w:r>
            <w:r>
              <w:t>оля на автомобильном транспорте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B4DBC" w:rsidRPr="00161B02" w:rsidRDefault="00BB4DBC" w:rsidP="00C62EB9">
            <w:pPr>
              <w:jc w:val="center"/>
            </w:pPr>
            <w:r w:rsidRPr="00161B02">
              <w:t>Категория риска</w:t>
            </w:r>
          </w:p>
        </w:tc>
      </w:tr>
      <w:tr w:rsidR="00BB4DBC" w:rsidRPr="00161B02" w:rsidTr="00C62EB9">
        <w:tc>
          <w:tcPr>
            <w:tcW w:w="6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B4DBC" w:rsidRPr="00161B02" w:rsidRDefault="00BB4DBC" w:rsidP="00C62EB9">
            <w:pPr>
              <w:jc w:val="center"/>
            </w:pPr>
            <w:r>
              <w:t>1</w:t>
            </w:r>
          </w:p>
        </w:tc>
        <w:tc>
          <w:tcPr>
            <w:tcW w:w="6857"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B4DBC" w:rsidRPr="00C8133A" w:rsidRDefault="00BB4DBC" w:rsidP="00C62EB9">
            <w:pPr>
              <w:ind w:firstLine="345"/>
              <w:jc w:val="both"/>
            </w:pPr>
            <w:r>
              <w:t>Организации и граждане</w:t>
            </w:r>
            <w:r w:rsidRPr="00C8133A">
              <w:t xml:space="preserve"> при наличии вступившего в законную силу в течение последних трех лет на дату принятия решения об отнесении деятельности </w:t>
            </w:r>
            <w:r>
              <w:t>о</w:t>
            </w:r>
            <w:r w:rsidRPr="00987310">
              <w:t>рганизации и</w:t>
            </w:r>
            <w:r>
              <w:t>ли граждан</w:t>
            </w:r>
            <w:r w:rsidRPr="00C8133A">
              <w:t xml:space="preserve"> к категории риска постановления о назначении административного наказания </w:t>
            </w:r>
            <w:r>
              <w:t>организации</w:t>
            </w:r>
            <w:r w:rsidRPr="00C8133A">
              <w:t xml:space="preserve">, его должностным лицам или </w:t>
            </w:r>
            <w:r>
              <w:t>гражданам</w:t>
            </w:r>
            <w:r w:rsidRPr="00C8133A">
              <w:t xml:space="preserve"> за совершение административного правонарушения, связанного с нарушением</w:t>
            </w:r>
            <w:r>
              <w:t xml:space="preserve"> </w:t>
            </w:r>
            <w:r w:rsidRPr="00C8133A">
              <w:t xml:space="preserve">обязательных требований,  подлежащих исполнению (соблюдению) контролируемыми лицами при осуществлении деятельности </w:t>
            </w:r>
            <w:r w:rsidRPr="00C8133A">
              <w:rPr>
                <w:spacing w:val="2"/>
              </w:rPr>
              <w:t>на автомобильном транспорте, городском наземном электрическом транспорте и в дорожном хозяйстве</w:t>
            </w:r>
            <w:r w:rsidRPr="00C8133A">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B4DBC" w:rsidRPr="00161B02" w:rsidRDefault="00BB4DBC" w:rsidP="00C62EB9">
            <w:pPr>
              <w:jc w:val="center"/>
            </w:pPr>
            <w:r w:rsidRPr="00161B02">
              <w:t>Средний риск</w:t>
            </w:r>
          </w:p>
        </w:tc>
      </w:tr>
      <w:tr w:rsidR="00BB4DBC" w:rsidRPr="00161B02" w:rsidTr="00C62EB9">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B4DBC" w:rsidRPr="00161B02" w:rsidRDefault="00BB4DBC" w:rsidP="00C62EB9">
            <w:pPr>
              <w:jc w:val="center"/>
            </w:pPr>
            <w:r>
              <w:t>2</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B4DBC" w:rsidRPr="00C8133A" w:rsidRDefault="00BB4DBC" w:rsidP="00C62EB9">
            <w:pPr>
              <w:jc w:val="both"/>
            </w:pPr>
            <w:r>
              <w:t>Организации</w:t>
            </w:r>
            <w:r w:rsidRPr="00C8133A">
              <w:t xml:space="preserve"> </w:t>
            </w:r>
            <w:r>
              <w:t xml:space="preserve">и граждане </w:t>
            </w:r>
            <w:r w:rsidRPr="00C8133A">
              <w:t xml:space="preserve">при </w:t>
            </w:r>
            <w:r>
              <w:t>наличии в течение последних трех</w:t>
            </w:r>
            <w:r w:rsidRPr="00C8133A">
              <w:t xml:space="preserve"> лет на дату принятия решения об отнесении деятельности </w:t>
            </w:r>
            <w:r>
              <w:t>организации</w:t>
            </w:r>
            <w:r w:rsidRPr="00C8133A">
              <w:t xml:space="preserve"> или </w:t>
            </w:r>
            <w:r>
              <w:t>граждан</w:t>
            </w:r>
            <w:r w:rsidRPr="00C8133A">
              <w:t xml:space="preserve"> к категории риска предписания, выданного по итогам проведения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C8133A">
              <w:rPr>
                <w:spacing w:val="2"/>
              </w:rPr>
              <w:t>на автомобильном транспорте, городском наземном электрическом транспорте и в дорожном хозяйстве</w:t>
            </w:r>
            <w:r w:rsidRPr="00C8133A">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B4DBC" w:rsidRPr="00161B02" w:rsidRDefault="00BB4DBC" w:rsidP="00C62EB9">
            <w:pPr>
              <w:jc w:val="center"/>
            </w:pPr>
            <w:r w:rsidRPr="00161B02">
              <w:t>Умеренный риск</w:t>
            </w:r>
          </w:p>
        </w:tc>
      </w:tr>
      <w:tr w:rsidR="00BB4DBC" w:rsidRPr="00161B02" w:rsidTr="00C62EB9">
        <w:tc>
          <w:tcPr>
            <w:tcW w:w="6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B4DBC" w:rsidRPr="00161B02" w:rsidRDefault="00BB4DBC" w:rsidP="00C62EB9">
            <w:pPr>
              <w:jc w:val="center"/>
            </w:pPr>
            <w:r>
              <w:t>3</w:t>
            </w:r>
          </w:p>
        </w:tc>
        <w:tc>
          <w:tcPr>
            <w:tcW w:w="68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B4DBC" w:rsidRPr="00161B02" w:rsidRDefault="00BB4DBC" w:rsidP="00C62EB9">
            <w:pPr>
              <w:ind w:firstLine="345"/>
              <w:jc w:val="both"/>
            </w:pPr>
            <w:r>
              <w:t>Организации</w:t>
            </w:r>
            <w:r w:rsidRPr="00161B02">
              <w:t xml:space="preserve"> и </w:t>
            </w:r>
            <w:r>
              <w:t>граждане</w:t>
            </w:r>
            <w:r w:rsidRPr="00161B02">
              <w:t xml:space="preserve"> при отсутствии обсто</w:t>
            </w:r>
            <w:r>
              <w:t xml:space="preserve">ятельств, указанных в пунктах 1 и 2 </w:t>
            </w:r>
            <w:r w:rsidRPr="00161B02">
              <w:t xml:space="preserve">настоящих Критериев отнесения деятельности </w:t>
            </w:r>
            <w:r>
              <w:t>организаций и граждан</w:t>
            </w:r>
            <w:r w:rsidRPr="00161B02">
              <w:t xml:space="preserve">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B4DBC" w:rsidRPr="00161B02" w:rsidRDefault="00BB4DBC" w:rsidP="00C62EB9">
            <w:pPr>
              <w:jc w:val="center"/>
            </w:pPr>
            <w:r w:rsidRPr="00161B02">
              <w:t>Низкий риск</w:t>
            </w:r>
          </w:p>
        </w:tc>
      </w:tr>
    </w:tbl>
    <w:p w:rsidR="00BB4DBC" w:rsidRPr="00BA1A2E" w:rsidRDefault="00BB4DBC" w:rsidP="00BB4DBC">
      <w:pPr>
        <w:pStyle w:val="aff5"/>
        <w:spacing w:after="160" w:line="360" w:lineRule="auto"/>
        <w:ind w:left="389"/>
        <w:jc w:val="both"/>
        <w:rPr>
          <w:rFonts w:ascii="Times New Roman" w:eastAsia="Times New Roman" w:hAnsi="Times New Roman" w:cs="Times New Roman"/>
          <w:color w:val="000000"/>
          <w:sz w:val="24"/>
          <w:szCs w:val="24"/>
          <w:lang w:eastAsia="zh-CN"/>
        </w:rPr>
      </w:pPr>
    </w:p>
    <w:p w:rsidR="00DC3AE5" w:rsidRPr="00567818" w:rsidRDefault="00DC3AE5" w:rsidP="00200232">
      <w:pPr>
        <w:pStyle w:val="ConsPlusNormal"/>
        <w:ind w:firstLine="0"/>
        <w:jc w:val="right"/>
        <w:rPr>
          <w:rFonts w:ascii="Times New Roman" w:hAnsi="Times New Roman" w:cs="Times New Roman"/>
          <w:color w:val="000000"/>
        </w:rPr>
      </w:pPr>
    </w:p>
    <w:sectPr w:rsidR="00DC3AE5" w:rsidRPr="00567818" w:rsidSect="00115DE6">
      <w:headerReference w:type="even" r:id="rId13"/>
      <w:headerReference w:type="default" r:id="rId14"/>
      <w:pgSz w:w="11906" w:h="16838"/>
      <w:pgMar w:top="709"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3801" w:rsidRDefault="00483801" w:rsidP="00DC3AE5">
      <w:r>
        <w:separator/>
      </w:r>
    </w:p>
  </w:endnote>
  <w:endnote w:type="continuationSeparator" w:id="0">
    <w:p w:rsidR="00483801" w:rsidRDefault="00483801"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3801" w:rsidRDefault="00483801" w:rsidP="00DC3AE5">
      <w:r>
        <w:separator/>
      </w:r>
    </w:p>
  </w:footnote>
  <w:footnote w:type="continuationSeparator" w:id="0">
    <w:p w:rsidR="00483801" w:rsidRDefault="00483801" w:rsidP="00DC3AE5">
      <w:r>
        <w:continuationSeparator/>
      </w:r>
    </w:p>
  </w:footnote>
  <w:footnote w:id="1">
    <w:p w:rsidR="00DC3AE5" w:rsidRPr="009265CA" w:rsidRDefault="00DC3AE5" w:rsidP="00DC3AE5">
      <w:pPr>
        <w:pStyle w:val="afd"/>
        <w:jc w:val="both"/>
        <w:rPr>
          <w:sz w:val="18"/>
          <w:szCs w:val="18"/>
        </w:rPr>
      </w:pPr>
      <w:r w:rsidRPr="00567818">
        <w:rPr>
          <w:rStyle w:val="aff1"/>
        </w:rPr>
        <w:footnoteRef/>
      </w:r>
      <w:r w:rsidRPr="009265CA">
        <w:rPr>
          <w:sz w:val="18"/>
          <w:szCs w:val="18"/>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9265CA">
        <w:rPr>
          <w:color w:val="000000"/>
          <w:sz w:val="18"/>
          <w:szCs w:val="18"/>
          <w:shd w:val="clear" w:color="auto" w:fill="FFFFFF"/>
        </w:rPr>
        <w:t xml:space="preserve">Федерального закона </w:t>
      </w:r>
      <w:r w:rsidRPr="009265CA">
        <w:rPr>
          <w:color w:val="000000"/>
          <w:sz w:val="18"/>
          <w:szCs w:val="18"/>
        </w:rPr>
        <w:t>от 31.07.2020 № 248-ФЗ «О государственном контроле (надзоре) и муниципальном контроле в Российской Федерации»)</w:t>
      </w:r>
      <w:r w:rsidRPr="009265CA">
        <w:rPr>
          <w:sz w:val="18"/>
          <w:szCs w:val="18"/>
        </w:rPr>
        <w:t xml:space="preserve">. </w:t>
      </w:r>
    </w:p>
  </w:footnote>
  <w:footnote w:id="2">
    <w:p w:rsidR="00200232" w:rsidRPr="009265CA" w:rsidRDefault="00200232" w:rsidP="00200232">
      <w:pPr>
        <w:autoSpaceDE w:val="0"/>
        <w:autoSpaceDN w:val="0"/>
        <w:adjustRightInd w:val="0"/>
        <w:jc w:val="both"/>
        <w:rPr>
          <w:rFonts w:eastAsiaTheme="minorHAnsi"/>
          <w:sz w:val="18"/>
          <w:szCs w:val="18"/>
          <w:lang w:eastAsia="en-US"/>
        </w:rPr>
      </w:pPr>
      <w:r w:rsidRPr="009265CA">
        <w:rPr>
          <w:rStyle w:val="aff1"/>
          <w:sz w:val="18"/>
          <w:szCs w:val="18"/>
        </w:rPr>
        <w:footnoteRef/>
      </w:r>
      <w:r w:rsidRPr="009265CA">
        <w:rPr>
          <w:rFonts w:eastAsiaTheme="minorHAnsi"/>
          <w:sz w:val="18"/>
          <w:szCs w:val="18"/>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p>
    <w:p w:rsidR="00200232" w:rsidRPr="009265CA" w:rsidRDefault="00200232" w:rsidP="00200232">
      <w:pPr>
        <w:pStyle w:val="af6"/>
        <w:jc w:val="both"/>
        <w:rPr>
          <w:sz w:val="18"/>
          <w:szCs w:val="18"/>
        </w:rPr>
      </w:pPr>
      <w:r w:rsidRPr="009265CA">
        <w:rPr>
          <w:sz w:val="18"/>
          <w:szCs w:val="18"/>
        </w:rPr>
        <w:t>В этом случае раздел 4 следует изложить в следующей редакции:</w:t>
      </w:r>
    </w:p>
    <w:p w:rsidR="00200232" w:rsidRPr="009265CA" w:rsidRDefault="00200232" w:rsidP="00200232">
      <w:pPr>
        <w:pStyle w:val="af6"/>
        <w:jc w:val="both"/>
        <w:rPr>
          <w:sz w:val="18"/>
          <w:szCs w:val="18"/>
        </w:rPr>
      </w:pPr>
      <w:r w:rsidRPr="009265CA">
        <w:rPr>
          <w:sz w:val="18"/>
          <w:szCs w:val="1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rsidR="00200232" w:rsidRPr="009265CA" w:rsidRDefault="00200232" w:rsidP="00200232">
      <w:pPr>
        <w:pStyle w:val="af6"/>
        <w:jc w:val="both"/>
        <w:rPr>
          <w:sz w:val="18"/>
          <w:szCs w:val="18"/>
        </w:rPr>
      </w:pPr>
      <w:r w:rsidRPr="009265CA">
        <w:rPr>
          <w:sz w:val="18"/>
          <w:szCs w:val="18"/>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
    <w:p w:rsidR="00200232" w:rsidRPr="00567818" w:rsidRDefault="00200232">
      <w:pPr>
        <w:pStyle w:val="af6"/>
      </w:pPr>
    </w:p>
  </w:footnote>
  <w:footnote w:id="3">
    <w:p w:rsidR="00BB4DBC" w:rsidRPr="006D59B3" w:rsidRDefault="00BB4DBC" w:rsidP="00BB4DBC">
      <w:pPr>
        <w:pStyle w:val="af6"/>
        <w:ind w:firstLine="709"/>
        <w:rPr>
          <w:color w:val="FF0000"/>
          <w:sz w:val="24"/>
          <w:szCs w:val="24"/>
        </w:rPr>
      </w:pPr>
      <w:r w:rsidRPr="006D59B3">
        <w:rPr>
          <w:rStyle w:val="aff1"/>
          <w:color w:val="FF0000"/>
          <w:sz w:val="24"/>
          <w:szCs w:val="24"/>
        </w:rPr>
        <w:footnoteRef/>
      </w:r>
      <w:r w:rsidRPr="006D59B3">
        <w:rPr>
          <w:color w:val="FF0000"/>
          <w:sz w:val="24"/>
          <w:szCs w:val="24"/>
        </w:rPr>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540067"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end"/>
    </w:r>
  </w:p>
  <w:p w:rsidR="00E90F25" w:rsidRDefault="00483801">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540067" w:rsidP="00A205EC">
    <w:pPr>
      <w:pStyle w:val="af7"/>
      <w:framePr w:wrap="none" w:vAnchor="text" w:hAnchor="margin" w:xAlign="center" w:y="1"/>
      <w:rPr>
        <w:rStyle w:val="afb"/>
      </w:rPr>
    </w:pPr>
    <w:r>
      <w:rPr>
        <w:rStyle w:val="afb"/>
      </w:rPr>
      <w:fldChar w:fldCharType="begin"/>
    </w:r>
    <w:r w:rsidR="007027C1">
      <w:rPr>
        <w:rStyle w:val="afb"/>
      </w:rPr>
      <w:instrText xml:space="preserve"> PAGE </w:instrText>
    </w:r>
    <w:r>
      <w:rPr>
        <w:rStyle w:val="afb"/>
      </w:rPr>
      <w:fldChar w:fldCharType="separate"/>
    </w:r>
    <w:r w:rsidR="00A20072">
      <w:rPr>
        <w:rStyle w:val="afb"/>
        <w:noProof/>
      </w:rPr>
      <w:t>21</w:t>
    </w:r>
    <w:r>
      <w:rPr>
        <w:rStyle w:val="afb"/>
      </w:rPr>
      <w:fldChar w:fldCharType="end"/>
    </w:r>
  </w:p>
  <w:p w:rsidR="00E90F25" w:rsidRDefault="00483801">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6FB511B"/>
    <w:multiLevelType w:val="hybridMultilevel"/>
    <w:tmpl w:val="00F4FEEA"/>
    <w:lvl w:ilvl="0" w:tplc="2C58A680">
      <w:start w:val="1"/>
      <w:numFmt w:val="decimal"/>
      <w:lvlText w:val="%1."/>
      <w:lvlJc w:val="left"/>
      <w:pPr>
        <w:ind w:left="389" w:hanging="360"/>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A4B09"/>
    <w:rsid w:val="000B29EF"/>
    <w:rsid w:val="000C38F0"/>
    <w:rsid w:val="000C3B38"/>
    <w:rsid w:val="00115DE6"/>
    <w:rsid w:val="0012104A"/>
    <w:rsid w:val="00200232"/>
    <w:rsid w:val="00243AEF"/>
    <w:rsid w:val="002D5072"/>
    <w:rsid w:val="003A452F"/>
    <w:rsid w:val="003A65B6"/>
    <w:rsid w:val="00430CA0"/>
    <w:rsid w:val="0045290F"/>
    <w:rsid w:val="004725A8"/>
    <w:rsid w:val="00483801"/>
    <w:rsid w:val="004A7C15"/>
    <w:rsid w:val="00503534"/>
    <w:rsid w:val="00520175"/>
    <w:rsid w:val="00522551"/>
    <w:rsid w:val="00540067"/>
    <w:rsid w:val="00567818"/>
    <w:rsid w:val="006617D4"/>
    <w:rsid w:val="00663745"/>
    <w:rsid w:val="0066426A"/>
    <w:rsid w:val="006757AF"/>
    <w:rsid w:val="007027C1"/>
    <w:rsid w:val="00764E09"/>
    <w:rsid w:val="00771806"/>
    <w:rsid w:val="00790553"/>
    <w:rsid w:val="007D4292"/>
    <w:rsid w:val="007E2FE3"/>
    <w:rsid w:val="007E59C7"/>
    <w:rsid w:val="008058F0"/>
    <w:rsid w:val="008B229D"/>
    <w:rsid w:val="009265CA"/>
    <w:rsid w:val="00935631"/>
    <w:rsid w:val="00997E15"/>
    <w:rsid w:val="009B2EBA"/>
    <w:rsid w:val="009C6517"/>
    <w:rsid w:val="009D07EB"/>
    <w:rsid w:val="00A20072"/>
    <w:rsid w:val="00AA6BEF"/>
    <w:rsid w:val="00AE5710"/>
    <w:rsid w:val="00B87CBA"/>
    <w:rsid w:val="00BA0617"/>
    <w:rsid w:val="00BB4DBC"/>
    <w:rsid w:val="00BC0932"/>
    <w:rsid w:val="00CE0E4C"/>
    <w:rsid w:val="00D41703"/>
    <w:rsid w:val="00DC1D86"/>
    <w:rsid w:val="00DC3AE5"/>
    <w:rsid w:val="00DE5D63"/>
    <w:rsid w:val="00DE64DF"/>
    <w:rsid w:val="00E168D8"/>
    <w:rsid w:val="00E27DF4"/>
    <w:rsid w:val="00EC0CCD"/>
    <w:rsid w:val="00F348D5"/>
    <w:rsid w:val="00F83AE6"/>
    <w:rsid w:val="00FA70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2182"/>
  <w15:docId w15:val="{72020489-ECB3-423D-B079-D192F2DFF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8D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rPr>
  </w:style>
  <w:style w:type="character" w:customStyle="1" w:styleId="12">
    <w:name w:val="Текст выноски Знак1"/>
    <w:basedOn w:val="a1"/>
    <w:link w:val="af2"/>
    <w:rsid w:val="00DC3AE5"/>
    <w:rPr>
      <w:rFonts w:ascii="Tahoma" w:eastAsia="Times New Roman" w:hAnsi="Tahoma" w:cs="Tahoma"/>
      <w:sz w:val="16"/>
      <w:szCs w:val="16"/>
      <w:lang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qFormat/>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aliases w:val=" Знак Знак15"/>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styleId="aff3">
    <w:name w:val="Body Text Indent"/>
    <w:basedOn w:val="a"/>
    <w:link w:val="aff4"/>
    <w:uiPriority w:val="99"/>
    <w:semiHidden/>
    <w:unhideWhenUsed/>
    <w:rsid w:val="00115DE6"/>
    <w:pPr>
      <w:spacing w:after="120"/>
      <w:ind w:left="283"/>
    </w:pPr>
  </w:style>
  <w:style w:type="character" w:customStyle="1" w:styleId="aff4">
    <w:name w:val="Основной текст с отступом Знак"/>
    <w:basedOn w:val="a1"/>
    <w:link w:val="aff3"/>
    <w:uiPriority w:val="99"/>
    <w:semiHidden/>
    <w:rsid w:val="00115DE6"/>
    <w:rPr>
      <w:rFonts w:ascii="Times New Roman" w:eastAsia="Times New Roman" w:hAnsi="Times New Roman" w:cs="Times New Roman"/>
      <w:sz w:val="24"/>
      <w:szCs w:val="24"/>
      <w:lang w:eastAsia="ru-RU"/>
    </w:rPr>
  </w:style>
  <w:style w:type="paragraph" w:styleId="aff5">
    <w:name w:val="List Paragraph"/>
    <w:basedOn w:val="a"/>
    <w:link w:val="aff6"/>
    <w:qFormat/>
    <w:rsid w:val="004725A8"/>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f6">
    <w:name w:val="Абзац списка Знак"/>
    <w:basedOn w:val="a1"/>
    <w:link w:val="aff5"/>
    <w:rsid w:val="004725A8"/>
  </w:style>
  <w:style w:type="paragraph" w:styleId="aff7">
    <w:name w:val="Normal (Web)"/>
    <w:basedOn w:val="a"/>
    <w:uiPriority w:val="99"/>
    <w:unhideWhenUsed/>
    <w:rsid w:val="00FA7097"/>
    <w:pPr>
      <w:spacing w:before="100" w:beforeAutospacing="1" w:after="100" w:afterAutospacing="1"/>
    </w:pPr>
  </w:style>
  <w:style w:type="character" w:customStyle="1" w:styleId="ConsPlusNormal1">
    <w:name w:val="ConsPlusNormal1"/>
    <w:link w:val="ConsPlusNormal"/>
    <w:locked/>
    <w:rsid w:val="008B229D"/>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BBFDC-8B23-433A-8242-A7D1EB1D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22</Pages>
  <Words>6922</Words>
  <Characters>39461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Бухгалтерия 1</cp:lastModifiedBy>
  <cp:revision>22</cp:revision>
  <dcterms:created xsi:type="dcterms:W3CDTF">2024-05-07T07:02:00Z</dcterms:created>
  <dcterms:modified xsi:type="dcterms:W3CDTF">2026-06-08T06:53:00Z</dcterms:modified>
</cp:coreProperties>
</file>