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885E77" w:rsidTr="00996971">
        <w:trPr>
          <w:trHeight w:val="1313"/>
        </w:trPr>
        <w:tc>
          <w:tcPr>
            <w:tcW w:w="4390" w:type="dxa"/>
            <w:tcBorders>
              <w:bottom w:val="thinThickMediumGap" w:sz="18" w:space="0" w:color="auto"/>
            </w:tcBorders>
          </w:tcPr>
          <w:p w:rsidR="00382448" w:rsidRPr="00885E77" w:rsidRDefault="00382448" w:rsidP="00DB7F88">
            <w:pPr>
              <w:ind w:left="-501"/>
              <w:jc w:val="center"/>
              <w:rPr>
                <w:sz w:val="26"/>
                <w:szCs w:val="26"/>
              </w:rPr>
            </w:pPr>
            <w:r w:rsidRPr="00885E77">
              <w:rPr>
                <w:sz w:val="26"/>
                <w:szCs w:val="26"/>
              </w:rPr>
              <w:t>Администрация</w:t>
            </w:r>
          </w:p>
          <w:p w:rsidR="00382448" w:rsidRPr="00885E77" w:rsidRDefault="00382448" w:rsidP="00DB7F88">
            <w:pPr>
              <w:ind w:left="-501"/>
              <w:jc w:val="center"/>
              <w:rPr>
                <w:sz w:val="26"/>
                <w:szCs w:val="26"/>
              </w:rPr>
            </w:pPr>
            <w:r w:rsidRPr="00885E77">
              <w:rPr>
                <w:sz w:val="26"/>
                <w:szCs w:val="26"/>
              </w:rPr>
              <w:t>муниципального района</w:t>
            </w:r>
          </w:p>
          <w:p w:rsidR="00382448" w:rsidRPr="00885E77" w:rsidRDefault="00382448" w:rsidP="00DB7F88">
            <w:pPr>
              <w:ind w:left="-501"/>
              <w:jc w:val="center"/>
              <w:rPr>
                <w:sz w:val="26"/>
                <w:szCs w:val="26"/>
              </w:rPr>
            </w:pPr>
            <w:r w:rsidRPr="00885E77">
              <w:rPr>
                <w:sz w:val="26"/>
                <w:szCs w:val="26"/>
              </w:rPr>
              <w:t>«Мирнинский район»</w:t>
            </w:r>
          </w:p>
          <w:p w:rsidR="00382448" w:rsidRPr="00885E77" w:rsidRDefault="00382448" w:rsidP="00DB7F88">
            <w:pPr>
              <w:ind w:left="-501"/>
              <w:jc w:val="center"/>
              <w:rPr>
                <w:sz w:val="26"/>
                <w:szCs w:val="26"/>
              </w:rPr>
            </w:pPr>
            <w:r w:rsidRPr="00885E77">
              <w:rPr>
                <w:sz w:val="26"/>
                <w:szCs w:val="26"/>
              </w:rPr>
              <w:t>Республики Саха (Якутия)</w:t>
            </w:r>
          </w:p>
          <w:p w:rsidR="00382448" w:rsidRPr="00885E77" w:rsidRDefault="00382448" w:rsidP="00DB7F88">
            <w:pPr>
              <w:ind w:left="-501"/>
              <w:jc w:val="center"/>
            </w:pPr>
          </w:p>
        </w:tc>
        <w:tc>
          <w:tcPr>
            <w:tcW w:w="1200" w:type="dxa"/>
            <w:tcBorders>
              <w:bottom w:val="thinThickMediumGap" w:sz="18" w:space="0" w:color="auto"/>
            </w:tcBorders>
          </w:tcPr>
          <w:p w:rsidR="00382448" w:rsidRPr="00885E77" w:rsidRDefault="00382448" w:rsidP="00DB7F88">
            <w:pPr>
              <w:ind w:left="-501"/>
              <w:jc w:val="center"/>
            </w:pPr>
            <w:r w:rsidRPr="00885E77">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885E77" w:rsidRDefault="00382448" w:rsidP="00DB7F88">
            <w:pPr>
              <w:ind w:left="-501"/>
              <w:jc w:val="center"/>
              <w:rPr>
                <w:sz w:val="26"/>
                <w:szCs w:val="26"/>
              </w:rPr>
            </w:pPr>
            <w:r w:rsidRPr="00885E77">
              <w:rPr>
                <w:sz w:val="26"/>
                <w:szCs w:val="26"/>
              </w:rPr>
              <w:t xml:space="preserve">Саха </w:t>
            </w:r>
            <w:proofErr w:type="spellStart"/>
            <w:r w:rsidRPr="00885E77">
              <w:rPr>
                <w:sz w:val="26"/>
                <w:szCs w:val="26"/>
              </w:rPr>
              <w:t>Өрөспүүбүлүкэтин</w:t>
            </w:r>
            <w:proofErr w:type="spellEnd"/>
          </w:p>
          <w:p w:rsidR="00382448" w:rsidRPr="00885E77" w:rsidRDefault="00382448" w:rsidP="00DB7F88">
            <w:pPr>
              <w:framePr w:hSpace="180" w:wrap="around" w:vAnchor="text" w:hAnchor="margin" w:xAlign="center" w:y="1062"/>
              <w:ind w:left="-501"/>
              <w:jc w:val="center"/>
              <w:rPr>
                <w:sz w:val="26"/>
                <w:szCs w:val="26"/>
              </w:rPr>
            </w:pPr>
            <w:r w:rsidRPr="00885E77">
              <w:rPr>
                <w:sz w:val="26"/>
                <w:szCs w:val="26"/>
              </w:rPr>
              <w:t>«</w:t>
            </w:r>
            <w:proofErr w:type="spellStart"/>
            <w:r w:rsidRPr="00885E77">
              <w:rPr>
                <w:sz w:val="26"/>
                <w:szCs w:val="26"/>
              </w:rPr>
              <w:t>Мииринэй</w:t>
            </w:r>
            <w:proofErr w:type="spellEnd"/>
            <w:r w:rsidRPr="00885E77">
              <w:rPr>
                <w:sz w:val="26"/>
                <w:szCs w:val="26"/>
              </w:rPr>
              <w:t xml:space="preserve"> </w:t>
            </w:r>
            <w:proofErr w:type="spellStart"/>
            <w:r w:rsidRPr="00885E77">
              <w:rPr>
                <w:sz w:val="26"/>
                <w:szCs w:val="26"/>
              </w:rPr>
              <w:t>оройуона</w:t>
            </w:r>
            <w:proofErr w:type="spellEnd"/>
            <w:r w:rsidRPr="00885E77">
              <w:rPr>
                <w:sz w:val="26"/>
                <w:szCs w:val="26"/>
              </w:rPr>
              <w:t>»</w:t>
            </w:r>
          </w:p>
          <w:p w:rsidR="00382448" w:rsidRPr="00885E77" w:rsidRDefault="00382448" w:rsidP="00DB7F88">
            <w:pPr>
              <w:framePr w:hSpace="180" w:wrap="around" w:vAnchor="text" w:hAnchor="margin" w:xAlign="center" w:y="1062"/>
              <w:ind w:left="-501"/>
              <w:jc w:val="center"/>
              <w:rPr>
                <w:sz w:val="26"/>
                <w:szCs w:val="26"/>
              </w:rPr>
            </w:pPr>
            <w:proofErr w:type="spellStart"/>
            <w:r w:rsidRPr="00885E77">
              <w:rPr>
                <w:sz w:val="26"/>
                <w:szCs w:val="26"/>
              </w:rPr>
              <w:t>муниципальнай</w:t>
            </w:r>
            <w:proofErr w:type="spellEnd"/>
            <w:r w:rsidRPr="00885E77">
              <w:rPr>
                <w:sz w:val="26"/>
                <w:szCs w:val="26"/>
              </w:rPr>
              <w:t xml:space="preserve"> </w:t>
            </w:r>
            <w:proofErr w:type="spellStart"/>
            <w:r w:rsidRPr="00885E77">
              <w:rPr>
                <w:sz w:val="26"/>
                <w:szCs w:val="26"/>
              </w:rPr>
              <w:t>оройуон</w:t>
            </w:r>
            <w:proofErr w:type="spellEnd"/>
          </w:p>
          <w:p w:rsidR="00382448" w:rsidRPr="00885E77" w:rsidRDefault="00382448" w:rsidP="00DB7F88">
            <w:pPr>
              <w:ind w:left="-501"/>
              <w:jc w:val="center"/>
            </w:pPr>
            <w:proofErr w:type="spellStart"/>
            <w:r w:rsidRPr="00885E77">
              <w:rPr>
                <w:sz w:val="26"/>
                <w:szCs w:val="26"/>
              </w:rPr>
              <w:t>Дьаhалтата</w:t>
            </w:r>
            <w:proofErr w:type="spellEnd"/>
          </w:p>
        </w:tc>
      </w:tr>
    </w:tbl>
    <w:p w:rsidR="00382448" w:rsidRPr="00885E77" w:rsidRDefault="00382448" w:rsidP="008320E3">
      <w:pPr>
        <w:rPr>
          <w:b/>
          <w:sz w:val="28"/>
          <w:szCs w:val="28"/>
        </w:rPr>
      </w:pPr>
    </w:p>
    <w:p w:rsidR="006B455C" w:rsidRPr="00885E77" w:rsidRDefault="006B455C" w:rsidP="0093789F">
      <w:pPr>
        <w:jc w:val="center"/>
        <w:rPr>
          <w:b/>
          <w:sz w:val="28"/>
          <w:szCs w:val="28"/>
        </w:rPr>
      </w:pPr>
      <w:r w:rsidRPr="00885E77">
        <w:rPr>
          <w:b/>
          <w:sz w:val="28"/>
          <w:szCs w:val="28"/>
        </w:rPr>
        <w:t>П О С Т А Н О В Л Е Н И Е</w:t>
      </w:r>
    </w:p>
    <w:p w:rsidR="006B455C" w:rsidRPr="00885E77" w:rsidRDefault="006B455C" w:rsidP="006B455C">
      <w:pPr>
        <w:tabs>
          <w:tab w:val="left" w:pos="227"/>
          <w:tab w:val="right" w:pos="9638"/>
        </w:tabs>
        <w:jc w:val="right"/>
        <w:rPr>
          <w:sz w:val="28"/>
          <w:szCs w:val="28"/>
        </w:rPr>
      </w:pPr>
    </w:p>
    <w:p w:rsidR="006B455C" w:rsidRPr="00885E77" w:rsidRDefault="00EE6371" w:rsidP="006B455C">
      <w:pPr>
        <w:tabs>
          <w:tab w:val="left" w:pos="227"/>
          <w:tab w:val="right" w:pos="9638"/>
        </w:tabs>
        <w:rPr>
          <w:sz w:val="28"/>
          <w:szCs w:val="28"/>
        </w:rPr>
      </w:pPr>
      <w:r w:rsidRPr="00885E77">
        <w:rPr>
          <w:sz w:val="28"/>
          <w:szCs w:val="28"/>
        </w:rPr>
        <w:t xml:space="preserve"> </w:t>
      </w:r>
      <w:r w:rsidR="0093789F" w:rsidRPr="00885E77">
        <w:rPr>
          <w:sz w:val="28"/>
          <w:szCs w:val="28"/>
        </w:rPr>
        <w:t xml:space="preserve">г. Мирный                              </w:t>
      </w:r>
      <w:r w:rsidRPr="00885E77">
        <w:rPr>
          <w:sz w:val="28"/>
          <w:szCs w:val="28"/>
        </w:rPr>
        <w:t xml:space="preserve">                               </w:t>
      </w:r>
      <w:r w:rsidR="0093789F" w:rsidRPr="00885E77">
        <w:rPr>
          <w:sz w:val="28"/>
          <w:szCs w:val="28"/>
        </w:rPr>
        <w:t xml:space="preserve">  </w:t>
      </w:r>
      <w:proofErr w:type="gramStart"/>
      <w:r w:rsidR="0093789F" w:rsidRPr="00885E77">
        <w:rPr>
          <w:sz w:val="28"/>
          <w:szCs w:val="28"/>
        </w:rPr>
        <w:t xml:space="preserve">   </w:t>
      </w:r>
      <w:r w:rsidR="006B455C" w:rsidRPr="00885E77">
        <w:rPr>
          <w:sz w:val="28"/>
          <w:szCs w:val="28"/>
        </w:rPr>
        <w:t>«</w:t>
      </w:r>
      <w:proofErr w:type="gramEnd"/>
      <w:r w:rsidR="006B455C" w:rsidRPr="00885E77">
        <w:rPr>
          <w:sz w:val="28"/>
          <w:szCs w:val="28"/>
        </w:rPr>
        <w:t>____»_____ 2025 г. №_______</w:t>
      </w:r>
    </w:p>
    <w:p w:rsidR="006B455C" w:rsidRPr="00885E77" w:rsidRDefault="006B455C" w:rsidP="006B455C">
      <w:pPr>
        <w:rPr>
          <w:sz w:val="28"/>
          <w:szCs w:val="28"/>
        </w:rPr>
      </w:pPr>
    </w:p>
    <w:p w:rsidR="006938BA" w:rsidRPr="00885E77" w:rsidRDefault="006938BA" w:rsidP="007F4411">
      <w:pPr>
        <w:tabs>
          <w:tab w:val="left" w:pos="709"/>
        </w:tabs>
        <w:ind w:right="5244"/>
        <w:jc w:val="both"/>
        <w:rPr>
          <w:b/>
          <w:sz w:val="28"/>
          <w:szCs w:val="28"/>
        </w:rPr>
      </w:pPr>
      <w:r w:rsidRPr="00885E77">
        <w:rPr>
          <w:b/>
          <w:sz w:val="28"/>
          <w:szCs w:val="28"/>
        </w:rPr>
        <w:t>О внесении изменений</w:t>
      </w:r>
      <w:r w:rsidR="00D100CC" w:rsidRPr="00885E77">
        <w:rPr>
          <w:b/>
          <w:sz w:val="28"/>
          <w:szCs w:val="28"/>
        </w:rPr>
        <w:t xml:space="preserve"> </w:t>
      </w:r>
      <w:r w:rsidR="00A20C44" w:rsidRPr="00885E77">
        <w:rPr>
          <w:b/>
          <w:sz w:val="28"/>
          <w:szCs w:val="28"/>
        </w:rPr>
        <w:t xml:space="preserve">и дополнений </w:t>
      </w:r>
      <w:r w:rsidR="00D100CC" w:rsidRPr="00885E77">
        <w:rPr>
          <w:b/>
          <w:sz w:val="28"/>
          <w:szCs w:val="28"/>
        </w:rPr>
        <w:t>в постановление районной А</w:t>
      </w:r>
      <w:r w:rsidRPr="00885E77">
        <w:rPr>
          <w:b/>
          <w:sz w:val="28"/>
          <w:szCs w:val="28"/>
        </w:rPr>
        <w:t>дминис</w:t>
      </w:r>
      <w:r w:rsidR="00D100CC" w:rsidRPr="00885E77">
        <w:rPr>
          <w:b/>
          <w:sz w:val="28"/>
          <w:szCs w:val="28"/>
        </w:rPr>
        <w:t>трации</w:t>
      </w:r>
      <w:r w:rsidR="0006152F" w:rsidRPr="00885E77">
        <w:rPr>
          <w:b/>
          <w:sz w:val="28"/>
          <w:szCs w:val="28"/>
        </w:rPr>
        <w:t xml:space="preserve"> от 24.04.2019</w:t>
      </w:r>
      <w:r w:rsidR="00A20C44" w:rsidRPr="00885E77">
        <w:rPr>
          <w:b/>
          <w:sz w:val="28"/>
          <w:szCs w:val="28"/>
        </w:rPr>
        <w:t xml:space="preserve"> </w:t>
      </w:r>
      <w:r w:rsidR="00D100CC" w:rsidRPr="00885E77">
        <w:rPr>
          <w:b/>
          <w:sz w:val="28"/>
          <w:szCs w:val="28"/>
        </w:rPr>
        <w:t xml:space="preserve">№ 0669 «Об </w:t>
      </w:r>
      <w:r w:rsidRPr="00885E77">
        <w:rPr>
          <w:b/>
          <w:sz w:val="28"/>
          <w:szCs w:val="28"/>
        </w:rPr>
        <w:t>утверждении Положения об оплате</w:t>
      </w:r>
      <w:r w:rsidR="00D100CC" w:rsidRPr="00885E77">
        <w:rPr>
          <w:b/>
          <w:sz w:val="28"/>
          <w:szCs w:val="28"/>
        </w:rPr>
        <w:t xml:space="preserve"> труда работников муниципальных </w:t>
      </w:r>
      <w:r w:rsidRPr="00885E77">
        <w:rPr>
          <w:b/>
          <w:sz w:val="28"/>
          <w:szCs w:val="28"/>
        </w:rPr>
        <w:t>образовательных учреждений МР</w:t>
      </w:r>
      <w:r w:rsidR="00D100CC" w:rsidRPr="00885E77">
        <w:rPr>
          <w:b/>
          <w:sz w:val="28"/>
          <w:szCs w:val="28"/>
        </w:rPr>
        <w:t xml:space="preserve"> </w:t>
      </w:r>
      <w:r w:rsidRPr="00885E77">
        <w:rPr>
          <w:b/>
          <w:sz w:val="28"/>
          <w:szCs w:val="28"/>
        </w:rPr>
        <w:t>«Мирнинский район» РС (Я)»</w:t>
      </w:r>
    </w:p>
    <w:p w:rsidR="006938BA" w:rsidRPr="00885E77" w:rsidRDefault="006938BA" w:rsidP="006938BA">
      <w:pPr>
        <w:tabs>
          <w:tab w:val="left" w:pos="709"/>
        </w:tabs>
        <w:rPr>
          <w:b/>
          <w:sz w:val="28"/>
          <w:szCs w:val="28"/>
        </w:rPr>
      </w:pPr>
    </w:p>
    <w:p w:rsidR="006A541A" w:rsidRPr="00885E77" w:rsidRDefault="006A541A" w:rsidP="008144FB">
      <w:pPr>
        <w:tabs>
          <w:tab w:val="left" w:pos="709"/>
          <w:tab w:val="left" w:pos="1134"/>
        </w:tabs>
        <w:ind w:firstLine="851"/>
        <w:jc w:val="both"/>
        <w:rPr>
          <w:rFonts w:eastAsia="Calibri"/>
          <w:sz w:val="28"/>
          <w:szCs w:val="28"/>
          <w:lang w:eastAsia="en-US"/>
        </w:rPr>
      </w:pPr>
      <w:r w:rsidRPr="00885E77">
        <w:rPr>
          <w:rFonts w:eastAsia="Calibri"/>
          <w:sz w:val="28"/>
          <w:szCs w:val="28"/>
          <w:lang w:eastAsia="en-US"/>
        </w:rPr>
        <w:t>В соответствии с</w:t>
      </w:r>
      <w:r w:rsidR="00142350" w:rsidRPr="00885E77">
        <w:rPr>
          <w:rFonts w:eastAsia="Calibri"/>
          <w:sz w:val="28"/>
          <w:szCs w:val="28"/>
          <w:lang w:eastAsia="en-US"/>
        </w:rPr>
        <w:t xml:space="preserve">о </w:t>
      </w:r>
      <w:r w:rsidR="009455BF" w:rsidRPr="00885E77">
        <w:rPr>
          <w:rFonts w:eastAsia="Calibri"/>
          <w:sz w:val="28"/>
          <w:szCs w:val="28"/>
          <w:lang w:eastAsia="en-US"/>
        </w:rPr>
        <w:t>статьями</w:t>
      </w:r>
      <w:r w:rsidR="00142350" w:rsidRPr="00885E77">
        <w:rPr>
          <w:rFonts w:eastAsia="Calibri"/>
          <w:sz w:val="28"/>
          <w:szCs w:val="28"/>
          <w:lang w:eastAsia="en-US"/>
        </w:rPr>
        <w:t xml:space="preserve"> </w:t>
      </w:r>
      <w:r w:rsidR="009455BF" w:rsidRPr="00885E77">
        <w:rPr>
          <w:rFonts w:eastAsia="Calibri"/>
          <w:sz w:val="28"/>
          <w:szCs w:val="28"/>
          <w:lang w:eastAsia="en-US"/>
        </w:rPr>
        <w:t>135</w:t>
      </w:r>
      <w:r w:rsidR="00654D8D" w:rsidRPr="00885E77">
        <w:rPr>
          <w:rFonts w:eastAsia="Calibri"/>
          <w:sz w:val="28"/>
          <w:szCs w:val="28"/>
          <w:lang w:eastAsia="en-US"/>
        </w:rPr>
        <w:t xml:space="preserve"> и </w:t>
      </w:r>
      <w:r w:rsidR="009455BF" w:rsidRPr="00885E77">
        <w:rPr>
          <w:rFonts w:eastAsia="Calibri"/>
          <w:sz w:val="28"/>
          <w:szCs w:val="28"/>
          <w:lang w:eastAsia="en-US"/>
        </w:rPr>
        <w:t>351.8</w:t>
      </w:r>
      <w:r w:rsidR="00142350" w:rsidRPr="00885E77">
        <w:rPr>
          <w:rFonts w:eastAsia="Calibri"/>
          <w:sz w:val="28"/>
          <w:szCs w:val="28"/>
          <w:lang w:eastAsia="en-US"/>
        </w:rPr>
        <w:t xml:space="preserve"> </w:t>
      </w:r>
      <w:r w:rsidRPr="00885E77">
        <w:rPr>
          <w:rFonts w:eastAsia="Calibri"/>
          <w:sz w:val="28"/>
          <w:szCs w:val="28"/>
          <w:lang w:eastAsia="en-US"/>
        </w:rPr>
        <w:t>Трудово</w:t>
      </w:r>
      <w:r w:rsidR="00D100CC" w:rsidRPr="00885E77">
        <w:rPr>
          <w:rFonts w:eastAsia="Calibri"/>
          <w:sz w:val="28"/>
          <w:szCs w:val="28"/>
          <w:lang w:eastAsia="en-US"/>
        </w:rPr>
        <w:t>го кодекса Российской Федерации</w:t>
      </w:r>
      <w:r w:rsidR="002A002B" w:rsidRPr="00885E77">
        <w:rPr>
          <w:rFonts w:eastAsia="Calibri"/>
          <w:sz w:val="28"/>
          <w:szCs w:val="28"/>
          <w:lang w:eastAsia="en-US"/>
        </w:rPr>
        <w:t>,</w:t>
      </w:r>
      <w:r w:rsidR="009455BF" w:rsidRPr="00885E77">
        <w:rPr>
          <w:rFonts w:eastAsia="Calibri"/>
          <w:sz w:val="28"/>
          <w:szCs w:val="28"/>
          <w:lang w:eastAsia="en-US"/>
        </w:rPr>
        <w:t xml:space="preserve"> </w:t>
      </w:r>
      <w:r w:rsidR="00252209" w:rsidRPr="00885E77">
        <w:rPr>
          <w:rFonts w:eastAsia="Calibri"/>
          <w:sz w:val="28"/>
          <w:szCs w:val="28"/>
          <w:lang w:eastAsia="en-US"/>
        </w:rPr>
        <w:t xml:space="preserve">постановлением Правительства Российской Федерации от 24.04.2025 №540 «Об особенностях порядка исчисления средней заработной платы», </w:t>
      </w:r>
      <w:r w:rsidR="009455BF" w:rsidRPr="00885E77">
        <w:rPr>
          <w:rFonts w:eastAsia="Calibri"/>
          <w:sz w:val="28"/>
          <w:szCs w:val="28"/>
          <w:lang w:eastAsia="en-US"/>
        </w:rPr>
        <w:t>постановлением Правительства Республики Саха (Якутия) от 27.10.2025 №442 «О внесении изменений в Положение об оплате труда работников государственных учреждений, подведомственных Министерству образования и науки Республики Саха (Якутия) от 30 августа 2022 г. №518»,</w:t>
      </w:r>
      <w:r w:rsidR="002A002B" w:rsidRPr="00885E77">
        <w:rPr>
          <w:rFonts w:eastAsia="Calibri"/>
          <w:sz w:val="28"/>
          <w:szCs w:val="28"/>
          <w:lang w:eastAsia="en-US"/>
        </w:rPr>
        <w:t xml:space="preserve"> в целях совершенствования системы оплаты труда работников муниципальных образовательных учреждений МР «Мирнинский район» РС (Я)</w:t>
      </w:r>
      <w:r w:rsidRPr="00885E77">
        <w:rPr>
          <w:rFonts w:eastAsia="Calibri"/>
          <w:color w:val="000000"/>
          <w:sz w:val="28"/>
          <w:szCs w:val="28"/>
          <w:lang w:eastAsia="en-US"/>
        </w:rPr>
        <w:t>:</w:t>
      </w:r>
    </w:p>
    <w:p w:rsidR="00EA7F97" w:rsidRPr="00885E77" w:rsidRDefault="006938BA" w:rsidP="008144FB">
      <w:pPr>
        <w:pStyle w:val="a3"/>
        <w:numPr>
          <w:ilvl w:val="0"/>
          <w:numId w:val="13"/>
        </w:numPr>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885E77">
        <w:rPr>
          <w:sz w:val="28"/>
          <w:szCs w:val="28"/>
        </w:rPr>
        <w:t xml:space="preserve">Внести в </w:t>
      </w:r>
      <w:r w:rsidR="0006152F" w:rsidRPr="00885E77">
        <w:rPr>
          <w:sz w:val="28"/>
          <w:szCs w:val="28"/>
        </w:rPr>
        <w:t xml:space="preserve">приложение к </w:t>
      </w:r>
      <w:r w:rsidR="00EE7136" w:rsidRPr="00885E77">
        <w:rPr>
          <w:sz w:val="28"/>
          <w:szCs w:val="28"/>
        </w:rPr>
        <w:t>п</w:t>
      </w:r>
      <w:r w:rsidR="0006152F" w:rsidRPr="00885E77">
        <w:rPr>
          <w:sz w:val="28"/>
          <w:szCs w:val="28"/>
        </w:rPr>
        <w:t xml:space="preserve">остановлению </w:t>
      </w:r>
      <w:r w:rsidR="00EE7136" w:rsidRPr="00885E77">
        <w:rPr>
          <w:sz w:val="28"/>
          <w:szCs w:val="28"/>
        </w:rPr>
        <w:t xml:space="preserve">районной Администрации </w:t>
      </w:r>
      <w:r w:rsidR="0006152F" w:rsidRPr="00885E77">
        <w:rPr>
          <w:sz w:val="28"/>
          <w:szCs w:val="28"/>
        </w:rPr>
        <w:t xml:space="preserve">от 24.04.2019 №0669 «Об утверждении Положения об оплате </w:t>
      </w:r>
      <w:r w:rsidRPr="00885E77">
        <w:rPr>
          <w:sz w:val="28"/>
          <w:szCs w:val="28"/>
        </w:rPr>
        <w:t xml:space="preserve">труда работников муниципальных </w:t>
      </w:r>
      <w:r w:rsidRPr="00885E77">
        <w:rPr>
          <w:color w:val="000000" w:themeColor="text1"/>
          <w:sz w:val="28"/>
          <w:szCs w:val="28"/>
        </w:rPr>
        <w:t>образовательных учреждений МР «Мирнинский район» РС(Я)</w:t>
      </w:r>
      <w:r w:rsidR="0006152F" w:rsidRPr="00885E77">
        <w:rPr>
          <w:color w:val="000000" w:themeColor="text1"/>
          <w:sz w:val="28"/>
          <w:szCs w:val="28"/>
        </w:rPr>
        <w:t>»</w:t>
      </w:r>
      <w:r w:rsidRPr="00885E77">
        <w:rPr>
          <w:color w:val="000000" w:themeColor="text1"/>
          <w:sz w:val="28"/>
          <w:szCs w:val="28"/>
        </w:rPr>
        <w:t xml:space="preserve"> следующие изменения</w:t>
      </w:r>
      <w:r w:rsidR="00A20C44" w:rsidRPr="00885E77">
        <w:rPr>
          <w:color w:val="000000" w:themeColor="text1"/>
          <w:sz w:val="28"/>
          <w:szCs w:val="28"/>
        </w:rPr>
        <w:t xml:space="preserve"> и дополнения</w:t>
      </w:r>
      <w:r w:rsidRPr="00885E77">
        <w:rPr>
          <w:color w:val="000000" w:themeColor="text1"/>
          <w:sz w:val="28"/>
          <w:szCs w:val="28"/>
        </w:rPr>
        <w:t>:</w:t>
      </w:r>
    </w:p>
    <w:p w:rsidR="0046346C" w:rsidRPr="00885E77" w:rsidRDefault="0046346C" w:rsidP="008144FB">
      <w:pPr>
        <w:pStyle w:val="a3"/>
        <w:numPr>
          <w:ilvl w:val="1"/>
          <w:numId w:val="23"/>
        </w:numPr>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885E77">
        <w:rPr>
          <w:color w:val="000000" w:themeColor="text1"/>
          <w:sz w:val="28"/>
          <w:szCs w:val="28"/>
        </w:rPr>
        <w:t>В разделе 1 «</w:t>
      </w:r>
      <w:r w:rsidRPr="00885E77">
        <w:rPr>
          <w:sz w:val="28"/>
          <w:szCs w:val="28"/>
        </w:rPr>
        <w:t xml:space="preserve">Общие положения» дополнить пунктом 1.14 следующего содержания: </w:t>
      </w:r>
    </w:p>
    <w:p w:rsidR="0046346C" w:rsidRPr="00885E77" w:rsidRDefault="0046346C"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885E77">
        <w:rPr>
          <w:sz w:val="28"/>
          <w:szCs w:val="28"/>
        </w:rPr>
        <w:t>«Для целей настоящего Положения используются следующие понятия:</w:t>
      </w:r>
    </w:p>
    <w:p w:rsidR="0046346C" w:rsidRPr="00036D17" w:rsidRDefault="0046346C" w:rsidP="008144FB">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szCs w:val="28"/>
        </w:rPr>
      </w:pPr>
      <w:r w:rsidRPr="00885E77">
        <w:rPr>
          <w:rFonts w:ascii="Times New Roman" w:hAnsi="Times New Roman"/>
          <w:sz w:val="28"/>
          <w:szCs w:val="28"/>
        </w:rPr>
        <w:t xml:space="preserve">- месячный фонд оплаты труда работника муниципального учреждения, финансирование расходов на оплату труда которого осуществляется за счет средств </w:t>
      </w:r>
      <w:r w:rsidR="00252209" w:rsidRPr="00885E77">
        <w:rPr>
          <w:rFonts w:ascii="Times New Roman" w:hAnsi="Times New Roman"/>
          <w:sz w:val="28"/>
          <w:szCs w:val="28"/>
        </w:rPr>
        <w:t xml:space="preserve">субвенций из государственного бюджета Республики Саха (Якутия) и </w:t>
      </w:r>
      <w:r w:rsidRPr="00885E77">
        <w:rPr>
          <w:rFonts w:ascii="Times New Roman" w:hAnsi="Times New Roman"/>
          <w:sz w:val="28"/>
          <w:szCs w:val="28"/>
        </w:rPr>
        <w:t xml:space="preserve">местного бюджета МР «Мирнинский район» РС (Я) – размер оплаты труда в месяц, </w:t>
      </w:r>
      <w:r w:rsidR="00252209" w:rsidRPr="00885E77">
        <w:rPr>
          <w:rFonts w:ascii="Times New Roman" w:hAnsi="Times New Roman"/>
          <w:sz w:val="28"/>
          <w:szCs w:val="28"/>
        </w:rPr>
        <w:t>состоящий из следующих ежемесячных выплат: должностной оклад, надбавка за выслугу лет, надбавка молодым специалистам, надбавка за ученую степень, почетное звание, отраслевые (ведомственные) знаки отличия, н</w:t>
      </w:r>
      <w:r w:rsidR="00751BFD" w:rsidRPr="00885E77">
        <w:rPr>
          <w:rFonts w:ascii="Times New Roman" w:hAnsi="Times New Roman"/>
          <w:sz w:val="28"/>
          <w:szCs w:val="28"/>
        </w:rPr>
        <w:t>адбавка за интенсивность труда</w:t>
      </w:r>
      <w:r w:rsidR="00183A7D" w:rsidRPr="00885E77">
        <w:rPr>
          <w:rFonts w:ascii="Times New Roman" w:hAnsi="Times New Roman"/>
          <w:sz w:val="28"/>
          <w:szCs w:val="28"/>
        </w:rPr>
        <w:t xml:space="preserve">, </w:t>
      </w:r>
      <w:r w:rsidR="00183A7D" w:rsidRPr="00036D17">
        <w:rPr>
          <w:rFonts w:ascii="Times New Roman" w:hAnsi="Times New Roman"/>
          <w:sz w:val="28"/>
          <w:szCs w:val="28"/>
        </w:rPr>
        <w:t>выплат</w:t>
      </w:r>
      <w:r w:rsidR="00927E32" w:rsidRPr="00036D17">
        <w:rPr>
          <w:rFonts w:ascii="Times New Roman" w:hAnsi="Times New Roman"/>
          <w:sz w:val="28"/>
          <w:szCs w:val="28"/>
        </w:rPr>
        <w:t>ы</w:t>
      </w:r>
      <w:r w:rsidR="00183A7D" w:rsidRPr="00036D17">
        <w:rPr>
          <w:rFonts w:ascii="Times New Roman" w:hAnsi="Times New Roman"/>
          <w:sz w:val="28"/>
          <w:szCs w:val="28"/>
        </w:rPr>
        <w:t xml:space="preserve"> компенсационного характера</w:t>
      </w:r>
      <w:r w:rsidR="00927E32" w:rsidRPr="00036D17">
        <w:rPr>
          <w:rFonts w:ascii="Times New Roman" w:hAnsi="Times New Roman"/>
          <w:sz w:val="28"/>
          <w:szCs w:val="28"/>
        </w:rPr>
        <w:t>,</w:t>
      </w:r>
      <w:r w:rsidR="00751BFD" w:rsidRPr="00036D17">
        <w:rPr>
          <w:rFonts w:ascii="Times New Roman" w:hAnsi="Times New Roman"/>
          <w:sz w:val="28"/>
          <w:szCs w:val="28"/>
        </w:rPr>
        <w:t xml:space="preserve"> доплата за работу в сельской местности и (или) арктических улусах (районах), надбавка за наставничество,</w:t>
      </w:r>
      <w:r w:rsidR="00DC2FFA" w:rsidRPr="00036D17">
        <w:rPr>
          <w:rFonts w:ascii="Times New Roman" w:hAnsi="Times New Roman"/>
          <w:sz w:val="28"/>
          <w:szCs w:val="28"/>
        </w:rPr>
        <w:t xml:space="preserve"> стимулирующие выплаты</w:t>
      </w:r>
      <w:r w:rsidR="00036D17" w:rsidRPr="00036D17">
        <w:rPr>
          <w:rFonts w:ascii="Times New Roman" w:hAnsi="Times New Roman"/>
          <w:sz w:val="28"/>
          <w:szCs w:val="28"/>
        </w:rPr>
        <w:t xml:space="preserve"> с учетом начисления районного </w:t>
      </w:r>
      <w:r w:rsidR="00036D17" w:rsidRPr="00036D17">
        <w:rPr>
          <w:rFonts w:ascii="Times New Roman" w:hAnsi="Times New Roman"/>
          <w:sz w:val="28"/>
          <w:szCs w:val="28"/>
        </w:rPr>
        <w:lastRenderedPageBreak/>
        <w:t>коэффициента и процентных надбавок за работу в районах Крайнего Севера и приравненных к ним местностях.</w:t>
      </w:r>
      <w:r w:rsidR="00DD6C73" w:rsidRPr="00036D17">
        <w:rPr>
          <w:rFonts w:ascii="Times New Roman" w:hAnsi="Times New Roman"/>
          <w:sz w:val="28"/>
          <w:szCs w:val="28"/>
        </w:rPr>
        <w:t>»</w:t>
      </w:r>
      <w:r w:rsidRPr="00036D17">
        <w:rPr>
          <w:rFonts w:ascii="Times New Roman" w:hAnsi="Times New Roman"/>
          <w:sz w:val="28"/>
          <w:szCs w:val="28"/>
        </w:rPr>
        <w:t>;</w:t>
      </w:r>
    </w:p>
    <w:p w:rsidR="00116F3A" w:rsidRPr="00036D17" w:rsidRDefault="00116F3A" w:rsidP="008144FB">
      <w:pPr>
        <w:pStyle w:val="a3"/>
        <w:numPr>
          <w:ilvl w:val="1"/>
          <w:numId w:val="23"/>
        </w:numPr>
        <w:tabs>
          <w:tab w:val="left" w:pos="1134"/>
        </w:tabs>
        <w:ind w:left="0" w:firstLine="851"/>
        <w:jc w:val="both"/>
        <w:rPr>
          <w:sz w:val="28"/>
          <w:szCs w:val="28"/>
        </w:rPr>
      </w:pPr>
      <w:r w:rsidRPr="00036D17">
        <w:rPr>
          <w:color w:val="000000" w:themeColor="text1"/>
          <w:sz w:val="28"/>
          <w:szCs w:val="28"/>
        </w:rPr>
        <w:t>В разделе 3 «</w:t>
      </w:r>
      <w:r w:rsidRPr="00036D17">
        <w:rPr>
          <w:sz w:val="28"/>
          <w:szCs w:val="28"/>
        </w:rPr>
        <w:t>Порядок и условия оплаты труда педагогических работников общеобразовательных учреждений, непосредственно осуществляющих учебный процесс, по модельной методике, заработная плата которых финансируется из средств государственного бюджета Республики Саха (Якутия)»:</w:t>
      </w:r>
    </w:p>
    <w:p w:rsidR="00116F3A" w:rsidRPr="00036D17" w:rsidRDefault="00116F3A"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а) пункт 3.4 дополнить </w:t>
      </w:r>
      <w:r w:rsidR="0093789F" w:rsidRPr="00036D17">
        <w:rPr>
          <w:color w:val="000000" w:themeColor="text1"/>
          <w:sz w:val="28"/>
          <w:szCs w:val="28"/>
        </w:rPr>
        <w:t>новым абзацем девятым</w:t>
      </w:r>
      <w:r w:rsidRPr="00036D17">
        <w:rPr>
          <w:color w:val="000000" w:themeColor="text1"/>
          <w:sz w:val="28"/>
          <w:szCs w:val="28"/>
        </w:rPr>
        <w:t xml:space="preserve"> следующего содержания:</w:t>
      </w:r>
    </w:p>
    <w:p w:rsidR="00116F3A" w:rsidRPr="00036D17" w:rsidRDefault="00197CEF"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036D17">
        <w:rPr>
          <w:color w:val="000000" w:themeColor="text1"/>
          <w:sz w:val="28"/>
          <w:szCs w:val="28"/>
        </w:rPr>
        <w:t>«надбавка</w:t>
      </w:r>
      <w:r w:rsidR="00116F3A" w:rsidRPr="00036D17">
        <w:rPr>
          <w:color w:val="000000" w:themeColor="text1"/>
          <w:sz w:val="28"/>
          <w:szCs w:val="28"/>
        </w:rPr>
        <w:t xml:space="preserve"> за наставничество»</w:t>
      </w:r>
      <w:r w:rsidRPr="00036D17">
        <w:rPr>
          <w:color w:val="000000" w:themeColor="text1"/>
          <w:sz w:val="28"/>
          <w:szCs w:val="28"/>
        </w:rPr>
        <w:t>;</w:t>
      </w:r>
    </w:p>
    <w:p w:rsidR="00197CEF" w:rsidRPr="00036D17" w:rsidRDefault="0093789F"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б) подпункт 6 пункта 3.7.9</w:t>
      </w:r>
      <w:r w:rsidR="00197CEF" w:rsidRPr="00036D17">
        <w:rPr>
          <w:color w:val="000000" w:themeColor="text1"/>
          <w:sz w:val="28"/>
          <w:szCs w:val="28"/>
        </w:rPr>
        <w:t xml:space="preserve"> изложить </w:t>
      </w:r>
      <w:r w:rsidRPr="00036D17">
        <w:rPr>
          <w:color w:val="000000" w:themeColor="text1"/>
          <w:sz w:val="28"/>
          <w:szCs w:val="28"/>
        </w:rPr>
        <w:t>в следующей редакции</w:t>
      </w:r>
      <w:r w:rsidR="00197CEF" w:rsidRPr="00036D17">
        <w:rPr>
          <w:color w:val="000000" w:themeColor="text1"/>
          <w:sz w:val="28"/>
          <w:szCs w:val="28"/>
        </w:rPr>
        <w:t>:</w:t>
      </w:r>
    </w:p>
    <w:p w:rsidR="00197CEF" w:rsidRPr="00036D17" w:rsidRDefault="00197CEF"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«Педагогическому работнику, осуществляющему учебный процесс, устанавливается надбавка за наставничество в размере 10 процентов от оклада (должностного оклада).</w:t>
      </w:r>
    </w:p>
    <w:p w:rsidR="00197CEF" w:rsidRPr="00036D17" w:rsidRDefault="00197CEF"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197CEF" w:rsidRPr="00036D17" w:rsidRDefault="00197CEF"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педагогическому работнику, осуществляющему учебный</w:t>
      </w:r>
      <w:r w:rsidRPr="00036D17">
        <w:rPr>
          <w:sz w:val="28"/>
          <w:szCs w:val="28"/>
        </w:rPr>
        <w:t xml:space="preserve"> процесс, устанавливается на основании его письменного согласия трудовым договором или дополнительным </w:t>
      </w:r>
      <w:r w:rsidRPr="00036D17">
        <w:rPr>
          <w:color w:val="000000" w:themeColor="text1"/>
          <w:sz w:val="28"/>
          <w:szCs w:val="28"/>
        </w:rPr>
        <w:t>соглашением к трудовому договору на срок не более шести месяцев.</w:t>
      </w:r>
    </w:p>
    <w:p w:rsidR="00DC2FFA" w:rsidRPr="00036D17" w:rsidRDefault="00197CEF" w:rsidP="008144FB">
      <w:pPr>
        <w:pStyle w:val="a3"/>
        <w:tabs>
          <w:tab w:val="left" w:pos="1134"/>
          <w:tab w:val="left" w:pos="1276"/>
        </w:tabs>
        <w:autoSpaceDE w:val="0"/>
        <w:autoSpaceDN w:val="0"/>
        <w:adjustRightInd w:val="0"/>
        <w:ind w:left="0" w:firstLine="851"/>
        <w:jc w:val="both"/>
      </w:pPr>
      <w:r w:rsidRPr="00036D17">
        <w:rPr>
          <w:color w:val="000000" w:themeColor="text1"/>
          <w:sz w:val="28"/>
          <w:szCs w:val="28"/>
        </w:rPr>
        <w:t>Основания</w:t>
      </w:r>
      <w:r w:rsidRPr="00036D17">
        <w:rPr>
          <w:sz w:val="28"/>
          <w:szCs w:val="28"/>
        </w:rPr>
        <w:t xml:space="preserve"> и порядок установления наставничества, показатели эффективности наставнической деятельности рекомендуется определять в локальном нормативном акте, принимаемом учреждением с учетом мнения представительного органа работников, или в коллективном договоре</w:t>
      </w:r>
      <w:r w:rsidRPr="00036D17">
        <w:t>.</w:t>
      </w:r>
    </w:p>
    <w:p w:rsidR="00197CEF" w:rsidRPr="00036D17" w:rsidRDefault="00DC2FFA" w:rsidP="008144FB">
      <w:pPr>
        <w:pStyle w:val="a3"/>
        <w:tabs>
          <w:tab w:val="left" w:pos="1134"/>
          <w:tab w:val="left" w:pos="1276"/>
        </w:tabs>
        <w:autoSpaceDE w:val="0"/>
        <w:autoSpaceDN w:val="0"/>
        <w:adjustRightInd w:val="0"/>
        <w:ind w:left="0" w:firstLine="851"/>
        <w:jc w:val="both"/>
      </w:pPr>
      <w:r w:rsidRPr="00036D17">
        <w:rPr>
          <w:sz w:val="28"/>
          <w:szCs w:val="28"/>
        </w:rPr>
        <w:t xml:space="preserve">Размер надбавки устанавливается в пределах </w:t>
      </w:r>
      <w:r w:rsidR="00036D17" w:rsidRPr="00036D17">
        <w:rPr>
          <w:sz w:val="28"/>
          <w:szCs w:val="28"/>
        </w:rPr>
        <w:t>утвержденных</w:t>
      </w:r>
      <w:r w:rsidRPr="00036D17">
        <w:rPr>
          <w:sz w:val="28"/>
          <w:szCs w:val="28"/>
        </w:rPr>
        <w:t xml:space="preserve"> лимитов фонда оплаты труда на очередной финансовый год.</w:t>
      </w:r>
      <w:r w:rsidR="00197CEF" w:rsidRPr="00036D17">
        <w:t>»;</w:t>
      </w:r>
    </w:p>
    <w:p w:rsidR="00486D77" w:rsidRPr="00036D17" w:rsidRDefault="00486D77" w:rsidP="008144FB">
      <w:pPr>
        <w:pStyle w:val="a3"/>
        <w:numPr>
          <w:ilvl w:val="1"/>
          <w:numId w:val="23"/>
        </w:numPr>
        <w:tabs>
          <w:tab w:val="left" w:pos="1134"/>
        </w:tabs>
        <w:ind w:left="0" w:firstLine="851"/>
        <w:jc w:val="both"/>
        <w:rPr>
          <w:sz w:val="28"/>
          <w:szCs w:val="28"/>
        </w:rPr>
      </w:pPr>
      <w:r w:rsidRPr="00036D17">
        <w:rPr>
          <w:color w:val="000000" w:themeColor="text1"/>
          <w:sz w:val="28"/>
          <w:szCs w:val="28"/>
        </w:rPr>
        <w:t>В разделе 4 «</w:t>
      </w:r>
      <w:r w:rsidRPr="00036D17">
        <w:rPr>
          <w:sz w:val="28"/>
          <w:szCs w:val="20"/>
        </w:rPr>
        <w:t>Порядок и условия оплаты труда педагогических работников и работников учебно-вспомогательного персонала на основе профессионально-квалификационных групп</w:t>
      </w:r>
      <w:r w:rsidRPr="00036D17">
        <w:rPr>
          <w:sz w:val="28"/>
          <w:szCs w:val="28"/>
        </w:rPr>
        <w:t>»:</w:t>
      </w:r>
    </w:p>
    <w:p w:rsidR="00486D77" w:rsidRPr="00036D17" w:rsidRDefault="00486D77"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а) пункт 4.3 дополнить </w:t>
      </w:r>
      <w:r w:rsidR="0093789F" w:rsidRPr="00036D17">
        <w:rPr>
          <w:color w:val="000000" w:themeColor="text1"/>
          <w:sz w:val="28"/>
          <w:szCs w:val="28"/>
        </w:rPr>
        <w:t xml:space="preserve">новым </w:t>
      </w:r>
      <w:r w:rsidRPr="00036D17">
        <w:rPr>
          <w:color w:val="000000" w:themeColor="text1"/>
          <w:sz w:val="28"/>
          <w:szCs w:val="28"/>
        </w:rPr>
        <w:t>абзац</w:t>
      </w:r>
      <w:r w:rsidR="0093789F" w:rsidRPr="00036D17">
        <w:rPr>
          <w:color w:val="000000" w:themeColor="text1"/>
          <w:sz w:val="28"/>
          <w:szCs w:val="28"/>
        </w:rPr>
        <w:t>ем десятым</w:t>
      </w:r>
      <w:r w:rsidRPr="00036D17">
        <w:rPr>
          <w:color w:val="000000" w:themeColor="text1"/>
          <w:sz w:val="28"/>
          <w:szCs w:val="28"/>
        </w:rPr>
        <w:t xml:space="preserve"> следующего содержания:</w:t>
      </w:r>
    </w:p>
    <w:p w:rsidR="00486D77" w:rsidRPr="00036D17" w:rsidRDefault="00486D77"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036D17">
        <w:rPr>
          <w:color w:val="000000" w:themeColor="text1"/>
          <w:sz w:val="28"/>
          <w:szCs w:val="28"/>
        </w:rPr>
        <w:t>«надбавка за наставничество»;</w:t>
      </w:r>
    </w:p>
    <w:p w:rsidR="00486D77" w:rsidRPr="00036D17" w:rsidRDefault="00486D77"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б) </w:t>
      </w:r>
      <w:r w:rsidR="00356EB0" w:rsidRPr="00036D17">
        <w:rPr>
          <w:color w:val="000000" w:themeColor="text1"/>
          <w:sz w:val="28"/>
          <w:szCs w:val="28"/>
        </w:rPr>
        <w:t>дополнить</w:t>
      </w:r>
      <w:r w:rsidR="0093789F" w:rsidRPr="00036D17">
        <w:rPr>
          <w:color w:val="000000" w:themeColor="text1"/>
          <w:sz w:val="28"/>
          <w:szCs w:val="28"/>
        </w:rPr>
        <w:t xml:space="preserve"> пункт 4.14</w:t>
      </w:r>
      <w:r w:rsidR="00356EB0" w:rsidRPr="00036D17">
        <w:rPr>
          <w:color w:val="000000" w:themeColor="text1"/>
          <w:sz w:val="28"/>
          <w:szCs w:val="28"/>
        </w:rPr>
        <w:t xml:space="preserve"> </w:t>
      </w:r>
      <w:r w:rsidR="009455BF" w:rsidRPr="00036D17">
        <w:rPr>
          <w:color w:val="000000" w:themeColor="text1"/>
          <w:sz w:val="28"/>
          <w:szCs w:val="28"/>
        </w:rPr>
        <w:t>под</w:t>
      </w:r>
      <w:r w:rsidR="00356EB0" w:rsidRPr="00036D17">
        <w:rPr>
          <w:color w:val="000000" w:themeColor="text1"/>
          <w:sz w:val="28"/>
          <w:szCs w:val="28"/>
        </w:rPr>
        <w:t xml:space="preserve">пунктом 4.14.1 </w:t>
      </w:r>
      <w:r w:rsidRPr="00036D17">
        <w:rPr>
          <w:color w:val="000000" w:themeColor="text1"/>
          <w:sz w:val="28"/>
          <w:szCs w:val="28"/>
        </w:rPr>
        <w:t>следующего содержания:</w:t>
      </w:r>
    </w:p>
    <w:p w:rsidR="00486D77" w:rsidRPr="00036D17" w:rsidRDefault="00486D77"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w:t>
      </w:r>
      <w:r w:rsidR="00356EB0" w:rsidRPr="00036D17">
        <w:rPr>
          <w:sz w:val="28"/>
          <w:szCs w:val="28"/>
        </w:rPr>
        <w:t>Работникам устанавливается надбавка за наставничество в размере 10 процентов от оклада (должностного оклада</w:t>
      </w:r>
      <w:r w:rsidRPr="00036D17">
        <w:rPr>
          <w:color w:val="000000" w:themeColor="text1"/>
          <w:sz w:val="28"/>
          <w:szCs w:val="28"/>
        </w:rPr>
        <w:t>.</w:t>
      </w:r>
    </w:p>
    <w:p w:rsidR="00486D77" w:rsidRPr="00036D17" w:rsidRDefault="00486D77"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486D77" w:rsidRPr="00036D17" w:rsidRDefault="00486D77"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педагогическому работнику, осуществляющему учебный</w:t>
      </w:r>
      <w:r w:rsidRPr="00036D17">
        <w:rPr>
          <w:sz w:val="28"/>
          <w:szCs w:val="28"/>
        </w:rPr>
        <w:t xml:space="preserve"> процесс, устанавливается на основании его письменного согласия трудовым договором или дополнительным </w:t>
      </w:r>
      <w:r w:rsidRPr="00036D17">
        <w:rPr>
          <w:color w:val="000000" w:themeColor="text1"/>
          <w:sz w:val="28"/>
          <w:szCs w:val="28"/>
        </w:rPr>
        <w:t>соглашением к трудовому договору на срок не более шести месяцев.</w:t>
      </w:r>
    </w:p>
    <w:p w:rsidR="00DC2FFA" w:rsidRPr="00036D17" w:rsidRDefault="00486D77" w:rsidP="008144FB">
      <w:pPr>
        <w:pStyle w:val="a3"/>
        <w:tabs>
          <w:tab w:val="left" w:pos="1134"/>
          <w:tab w:val="left" w:pos="1276"/>
        </w:tabs>
        <w:autoSpaceDE w:val="0"/>
        <w:autoSpaceDN w:val="0"/>
        <w:adjustRightInd w:val="0"/>
        <w:ind w:left="0" w:firstLine="851"/>
        <w:jc w:val="both"/>
      </w:pPr>
      <w:r w:rsidRPr="00036D17">
        <w:rPr>
          <w:color w:val="000000" w:themeColor="text1"/>
          <w:sz w:val="28"/>
          <w:szCs w:val="28"/>
        </w:rPr>
        <w:lastRenderedPageBreak/>
        <w:t>Основания</w:t>
      </w:r>
      <w:r w:rsidRPr="00036D17">
        <w:rPr>
          <w:sz w:val="28"/>
          <w:szCs w:val="28"/>
        </w:rPr>
        <w:t xml:space="preserve"> и порядок установления наставничества, показатели эффективности наставнической деятельности рекомендуется определять в локальном нормативном акте, принимаемом учреждением с учетом мнения представительного органа работников, или в коллективном договоре</w:t>
      </w:r>
      <w:r w:rsidRPr="00036D17">
        <w:t>.</w:t>
      </w:r>
    </w:p>
    <w:p w:rsidR="00486D77" w:rsidRPr="00036D17" w:rsidRDefault="00DC2FFA" w:rsidP="008144FB">
      <w:pPr>
        <w:pStyle w:val="a3"/>
        <w:tabs>
          <w:tab w:val="left" w:pos="1134"/>
          <w:tab w:val="left" w:pos="1276"/>
        </w:tabs>
        <w:autoSpaceDE w:val="0"/>
        <w:autoSpaceDN w:val="0"/>
        <w:adjustRightInd w:val="0"/>
        <w:ind w:left="0" w:firstLine="851"/>
        <w:jc w:val="both"/>
      </w:pPr>
      <w:r w:rsidRPr="00036D17">
        <w:rPr>
          <w:sz w:val="28"/>
          <w:szCs w:val="28"/>
        </w:rPr>
        <w:t xml:space="preserve">Размер надбавки устанавливается в пределах </w:t>
      </w:r>
      <w:r w:rsidR="00036D17" w:rsidRPr="00036D17">
        <w:rPr>
          <w:sz w:val="28"/>
          <w:szCs w:val="28"/>
        </w:rPr>
        <w:t>утвержденных</w:t>
      </w:r>
      <w:r w:rsidRPr="00036D17">
        <w:rPr>
          <w:sz w:val="28"/>
          <w:szCs w:val="28"/>
        </w:rPr>
        <w:t xml:space="preserve"> лимитов фонда оплаты труда на очередной финансовый год.</w:t>
      </w:r>
      <w:r w:rsidR="00486D77" w:rsidRPr="00036D17">
        <w:t>»;</w:t>
      </w:r>
    </w:p>
    <w:p w:rsidR="00356EB0" w:rsidRPr="00036D17" w:rsidRDefault="00356EB0" w:rsidP="008144FB">
      <w:pPr>
        <w:pStyle w:val="a3"/>
        <w:numPr>
          <w:ilvl w:val="1"/>
          <w:numId w:val="23"/>
        </w:numPr>
        <w:tabs>
          <w:tab w:val="left" w:pos="1134"/>
        </w:tabs>
        <w:ind w:left="0" w:firstLine="851"/>
        <w:jc w:val="both"/>
        <w:rPr>
          <w:sz w:val="28"/>
          <w:szCs w:val="28"/>
        </w:rPr>
      </w:pPr>
      <w:r w:rsidRPr="00036D17">
        <w:rPr>
          <w:color w:val="000000" w:themeColor="text1"/>
          <w:sz w:val="28"/>
          <w:szCs w:val="28"/>
        </w:rPr>
        <w:t>В разделе 5 «</w:t>
      </w:r>
      <w:r w:rsidRPr="00036D17">
        <w:rPr>
          <w:sz w:val="28"/>
          <w:szCs w:val="28"/>
        </w:rPr>
        <w:t>Порядок и условия оплаты труда работников, занимающих общеотраслевые должности служащих и медицинских работников в образовательных организациях»:</w:t>
      </w:r>
    </w:p>
    <w:p w:rsidR="00356EB0" w:rsidRPr="00036D17" w:rsidRDefault="00356EB0"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а) </w:t>
      </w:r>
      <w:r w:rsidR="0093789F" w:rsidRPr="00036D17">
        <w:rPr>
          <w:color w:val="000000" w:themeColor="text1"/>
          <w:sz w:val="28"/>
          <w:szCs w:val="28"/>
        </w:rPr>
        <w:t>подпункт 5.1.2</w:t>
      </w:r>
      <w:r w:rsidRPr="00036D17">
        <w:rPr>
          <w:color w:val="000000" w:themeColor="text1"/>
          <w:sz w:val="28"/>
          <w:szCs w:val="28"/>
        </w:rPr>
        <w:t xml:space="preserve"> </w:t>
      </w:r>
      <w:r w:rsidR="0093789F" w:rsidRPr="00036D17">
        <w:rPr>
          <w:color w:val="000000" w:themeColor="text1"/>
          <w:sz w:val="28"/>
          <w:szCs w:val="28"/>
        </w:rPr>
        <w:t xml:space="preserve">пункта 5.1 </w:t>
      </w:r>
      <w:r w:rsidRPr="00036D17">
        <w:rPr>
          <w:color w:val="000000" w:themeColor="text1"/>
          <w:sz w:val="28"/>
          <w:szCs w:val="28"/>
        </w:rPr>
        <w:t xml:space="preserve">дополнить </w:t>
      </w:r>
      <w:r w:rsidR="0093789F" w:rsidRPr="00036D17">
        <w:rPr>
          <w:color w:val="000000" w:themeColor="text1"/>
          <w:sz w:val="28"/>
          <w:szCs w:val="28"/>
        </w:rPr>
        <w:t xml:space="preserve">новым </w:t>
      </w:r>
      <w:r w:rsidRPr="00036D17">
        <w:rPr>
          <w:color w:val="000000" w:themeColor="text1"/>
          <w:sz w:val="28"/>
          <w:szCs w:val="28"/>
        </w:rPr>
        <w:t>абзац</w:t>
      </w:r>
      <w:r w:rsidR="0093789F" w:rsidRPr="00036D17">
        <w:rPr>
          <w:color w:val="000000" w:themeColor="text1"/>
          <w:sz w:val="28"/>
          <w:szCs w:val="28"/>
        </w:rPr>
        <w:t>ем седьмым</w:t>
      </w:r>
      <w:r w:rsidRPr="00036D17">
        <w:rPr>
          <w:color w:val="000000" w:themeColor="text1"/>
          <w:sz w:val="28"/>
          <w:szCs w:val="28"/>
        </w:rPr>
        <w:t xml:space="preserve"> следующего содержания:</w:t>
      </w:r>
    </w:p>
    <w:p w:rsidR="00356EB0" w:rsidRPr="00036D17" w:rsidRDefault="00356EB0"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036D17">
        <w:rPr>
          <w:color w:val="000000" w:themeColor="text1"/>
          <w:sz w:val="28"/>
          <w:szCs w:val="28"/>
        </w:rPr>
        <w:t>«надбавка за наставничество»;</w:t>
      </w:r>
    </w:p>
    <w:p w:rsidR="00356EB0" w:rsidRPr="00036D17" w:rsidRDefault="00356EB0"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б) </w:t>
      </w:r>
      <w:r w:rsidR="0093789F" w:rsidRPr="00036D17">
        <w:rPr>
          <w:color w:val="000000" w:themeColor="text1"/>
          <w:sz w:val="28"/>
          <w:szCs w:val="28"/>
        </w:rPr>
        <w:t xml:space="preserve">пункт 5.1.8 дополнить </w:t>
      </w:r>
      <w:r w:rsidR="009455BF" w:rsidRPr="00036D17">
        <w:rPr>
          <w:color w:val="000000" w:themeColor="text1"/>
          <w:sz w:val="28"/>
          <w:szCs w:val="28"/>
        </w:rPr>
        <w:t>под</w:t>
      </w:r>
      <w:r w:rsidR="0093789F" w:rsidRPr="00036D17">
        <w:rPr>
          <w:color w:val="000000" w:themeColor="text1"/>
          <w:sz w:val="28"/>
          <w:szCs w:val="28"/>
        </w:rPr>
        <w:t>пунктом 5.1.8.1</w:t>
      </w:r>
      <w:r w:rsidRPr="00036D17">
        <w:rPr>
          <w:color w:val="000000" w:themeColor="text1"/>
          <w:sz w:val="28"/>
          <w:szCs w:val="28"/>
        </w:rPr>
        <w:t xml:space="preserve"> следующего содержания:</w:t>
      </w:r>
    </w:p>
    <w:p w:rsidR="00356EB0" w:rsidRPr="00036D17" w:rsidRDefault="00356EB0" w:rsidP="008144FB">
      <w:pPr>
        <w:pStyle w:val="aa"/>
        <w:tabs>
          <w:tab w:val="clear" w:pos="4677"/>
          <w:tab w:val="clear" w:pos="9355"/>
          <w:tab w:val="left" w:pos="1134"/>
        </w:tabs>
        <w:spacing w:before="60"/>
        <w:ind w:firstLine="851"/>
        <w:jc w:val="both"/>
        <w:rPr>
          <w:rFonts w:ascii="Times New Roman" w:hAnsi="Times New Roman"/>
          <w:color w:val="000000" w:themeColor="text1"/>
          <w:sz w:val="28"/>
          <w:szCs w:val="28"/>
        </w:rPr>
      </w:pPr>
      <w:r w:rsidRPr="00036D17">
        <w:rPr>
          <w:color w:val="000000" w:themeColor="text1"/>
          <w:sz w:val="28"/>
          <w:szCs w:val="28"/>
        </w:rPr>
        <w:t>«</w:t>
      </w:r>
      <w:r w:rsidR="007A4060" w:rsidRPr="00036D17">
        <w:rPr>
          <w:rFonts w:ascii="Times New Roman" w:hAnsi="Times New Roman"/>
          <w:color w:val="000000"/>
          <w:sz w:val="28"/>
          <w:szCs w:val="28"/>
        </w:rPr>
        <w:t>Работникам, занимающим общеотраслевые должности служащих,</w:t>
      </w:r>
      <w:r w:rsidR="007A4060" w:rsidRPr="00036D17">
        <w:rPr>
          <w:color w:val="000000"/>
          <w:sz w:val="28"/>
          <w:szCs w:val="28"/>
        </w:rPr>
        <w:t xml:space="preserve"> </w:t>
      </w:r>
      <w:r w:rsidRPr="00036D17">
        <w:rPr>
          <w:rFonts w:ascii="Times New Roman" w:hAnsi="Times New Roman"/>
          <w:color w:val="000000" w:themeColor="text1"/>
          <w:sz w:val="28"/>
          <w:szCs w:val="28"/>
        </w:rPr>
        <w:t>устанавливается надбавка за наставничество в размере 10 процентов от оклада (должностного оклада).</w:t>
      </w:r>
    </w:p>
    <w:p w:rsidR="00356EB0" w:rsidRPr="00036D17" w:rsidRDefault="00356EB0"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356EB0" w:rsidRPr="00036D17" w:rsidRDefault="00356EB0"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работнику</w:t>
      </w:r>
      <w:r w:rsidR="007A4060" w:rsidRPr="00036D17">
        <w:rPr>
          <w:color w:val="000000" w:themeColor="text1"/>
          <w:sz w:val="28"/>
          <w:szCs w:val="28"/>
        </w:rPr>
        <w:t xml:space="preserve"> </w:t>
      </w:r>
      <w:r w:rsidRPr="00036D17">
        <w:rPr>
          <w:sz w:val="28"/>
          <w:szCs w:val="28"/>
        </w:rPr>
        <w:t xml:space="preserve">устанавливается на основании его письменного согласия трудовым договором или дополнительным </w:t>
      </w:r>
      <w:r w:rsidRPr="00036D17">
        <w:rPr>
          <w:color w:val="000000" w:themeColor="text1"/>
          <w:sz w:val="28"/>
          <w:szCs w:val="28"/>
        </w:rPr>
        <w:t>соглашением к трудовому договору на срок не более шести месяцев.</w:t>
      </w:r>
    </w:p>
    <w:p w:rsidR="00DC2FFA" w:rsidRPr="00036D17" w:rsidRDefault="00356EB0"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Основания</w:t>
      </w:r>
      <w:r w:rsidRPr="00036D17">
        <w:rPr>
          <w:sz w:val="28"/>
          <w:szCs w:val="28"/>
        </w:rPr>
        <w:t xml:space="preserve"> и порядок установления наставничества, показатели эффективности наставнической деятельности рекомендуется определять в локальном нормативном акте, принимаемом учреждением с учетом мнения </w:t>
      </w:r>
      <w:r w:rsidRPr="00036D17">
        <w:rPr>
          <w:color w:val="000000" w:themeColor="text1"/>
          <w:sz w:val="28"/>
          <w:szCs w:val="28"/>
        </w:rPr>
        <w:t>представительного органа работников, или в коллективном договоре.</w:t>
      </w:r>
    </w:p>
    <w:p w:rsidR="00356EB0" w:rsidRPr="00036D17" w:rsidRDefault="00DC2FFA"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sz w:val="28"/>
          <w:szCs w:val="28"/>
        </w:rPr>
        <w:t xml:space="preserve">Размер надбавки устанавливается в пределах </w:t>
      </w:r>
      <w:r w:rsidR="00036D17" w:rsidRPr="00036D17">
        <w:rPr>
          <w:sz w:val="28"/>
          <w:szCs w:val="28"/>
        </w:rPr>
        <w:t>утвержденных</w:t>
      </w:r>
      <w:r w:rsidRPr="00036D17">
        <w:rPr>
          <w:sz w:val="28"/>
          <w:szCs w:val="28"/>
        </w:rPr>
        <w:t xml:space="preserve"> лимитов фонда оплаты труда на очередной финансовый год.</w:t>
      </w:r>
      <w:r w:rsidR="00356EB0" w:rsidRPr="00036D17">
        <w:rPr>
          <w:color w:val="000000" w:themeColor="text1"/>
          <w:sz w:val="28"/>
          <w:szCs w:val="28"/>
        </w:rPr>
        <w:t>»;</w:t>
      </w:r>
    </w:p>
    <w:p w:rsidR="00B67588" w:rsidRPr="00036D17" w:rsidRDefault="0093789F"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в) пункт 5.2.2</w:t>
      </w:r>
      <w:r w:rsidR="00B67588" w:rsidRPr="00036D17">
        <w:rPr>
          <w:color w:val="000000" w:themeColor="text1"/>
          <w:sz w:val="28"/>
          <w:szCs w:val="28"/>
        </w:rPr>
        <w:t xml:space="preserve"> дополнить подпунктом 5.2.2.7 следующего содержания:</w:t>
      </w:r>
    </w:p>
    <w:p w:rsidR="00B67588" w:rsidRPr="00036D17" w:rsidRDefault="00B67588"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036D17">
        <w:rPr>
          <w:color w:val="000000" w:themeColor="text1"/>
          <w:sz w:val="28"/>
          <w:szCs w:val="28"/>
        </w:rPr>
        <w:t>«надбавка за наставничество»;</w:t>
      </w:r>
    </w:p>
    <w:p w:rsidR="00B67588" w:rsidRPr="00036D17" w:rsidRDefault="00B67588"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г) </w:t>
      </w:r>
      <w:r w:rsidR="00883E3D" w:rsidRPr="00036D17">
        <w:rPr>
          <w:color w:val="000000" w:themeColor="text1"/>
          <w:sz w:val="28"/>
          <w:szCs w:val="28"/>
        </w:rPr>
        <w:t xml:space="preserve">пункт 5.2.7 </w:t>
      </w:r>
      <w:r w:rsidRPr="00036D17">
        <w:rPr>
          <w:color w:val="000000" w:themeColor="text1"/>
          <w:sz w:val="28"/>
          <w:szCs w:val="28"/>
        </w:rPr>
        <w:t xml:space="preserve">дополнить </w:t>
      </w:r>
      <w:r w:rsidR="009455BF" w:rsidRPr="00036D17">
        <w:rPr>
          <w:color w:val="000000" w:themeColor="text1"/>
          <w:sz w:val="28"/>
          <w:szCs w:val="28"/>
        </w:rPr>
        <w:t>под</w:t>
      </w:r>
      <w:r w:rsidRPr="00036D17">
        <w:rPr>
          <w:color w:val="000000" w:themeColor="text1"/>
          <w:sz w:val="28"/>
          <w:szCs w:val="28"/>
        </w:rPr>
        <w:t>пунктом 5.2.7.1 следующего содержания:</w:t>
      </w:r>
    </w:p>
    <w:p w:rsidR="00B67588" w:rsidRPr="00036D17" w:rsidRDefault="00B67588" w:rsidP="008144FB">
      <w:pPr>
        <w:pStyle w:val="aa"/>
        <w:tabs>
          <w:tab w:val="clear" w:pos="4677"/>
          <w:tab w:val="clear" w:pos="9355"/>
          <w:tab w:val="left" w:pos="1134"/>
        </w:tabs>
        <w:spacing w:before="60"/>
        <w:ind w:firstLine="851"/>
        <w:jc w:val="both"/>
        <w:rPr>
          <w:rFonts w:ascii="Times New Roman" w:hAnsi="Times New Roman"/>
          <w:color w:val="000000" w:themeColor="text1"/>
          <w:sz w:val="28"/>
          <w:szCs w:val="28"/>
        </w:rPr>
      </w:pPr>
      <w:r w:rsidRPr="00036D17">
        <w:rPr>
          <w:color w:val="000000" w:themeColor="text1"/>
          <w:sz w:val="28"/>
          <w:szCs w:val="28"/>
        </w:rPr>
        <w:t>«</w:t>
      </w:r>
      <w:r w:rsidR="00C25394" w:rsidRPr="00036D17">
        <w:rPr>
          <w:rFonts w:ascii="Times New Roman" w:hAnsi="Times New Roman"/>
          <w:color w:val="000000"/>
          <w:sz w:val="28"/>
          <w:szCs w:val="28"/>
        </w:rPr>
        <w:t>Меди</w:t>
      </w:r>
      <w:r w:rsidRPr="00036D17">
        <w:rPr>
          <w:rFonts w:ascii="Times New Roman" w:hAnsi="Times New Roman"/>
          <w:color w:val="000000"/>
          <w:sz w:val="28"/>
          <w:szCs w:val="28"/>
        </w:rPr>
        <w:t xml:space="preserve">цинским работникам </w:t>
      </w:r>
      <w:r w:rsidRPr="00036D17">
        <w:rPr>
          <w:rFonts w:ascii="Times New Roman" w:hAnsi="Times New Roman"/>
          <w:color w:val="000000" w:themeColor="text1"/>
          <w:sz w:val="28"/>
          <w:szCs w:val="28"/>
        </w:rPr>
        <w:t>устанавливается надбавка за наставничество в размере 10 процентов от оклада (должностного оклада).</w:t>
      </w:r>
    </w:p>
    <w:p w:rsidR="00B67588" w:rsidRPr="00036D17" w:rsidRDefault="00B67588"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B67588" w:rsidRPr="00036D17" w:rsidRDefault="00B67588"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Надбавка за наставничество работнику </w:t>
      </w:r>
      <w:r w:rsidRPr="00036D17">
        <w:rPr>
          <w:sz w:val="28"/>
          <w:szCs w:val="28"/>
        </w:rPr>
        <w:t xml:space="preserve">устанавливается на основании его письменного согласия трудовым договором или дополнительным </w:t>
      </w:r>
      <w:r w:rsidRPr="00036D17">
        <w:rPr>
          <w:color w:val="000000" w:themeColor="text1"/>
          <w:sz w:val="28"/>
          <w:szCs w:val="28"/>
        </w:rPr>
        <w:t>соглашением к трудовому договору на срок не более шести месяцев.</w:t>
      </w:r>
    </w:p>
    <w:p w:rsidR="00DC2FFA" w:rsidRPr="00036D17" w:rsidRDefault="00B67588"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Основания</w:t>
      </w:r>
      <w:r w:rsidRPr="00036D17">
        <w:rPr>
          <w:sz w:val="28"/>
          <w:szCs w:val="28"/>
        </w:rPr>
        <w:t xml:space="preserve"> и порядок установления наставничества, показатели эффективности наставнической деятельности рекомендуется определять в </w:t>
      </w:r>
      <w:r w:rsidRPr="00036D17">
        <w:rPr>
          <w:sz w:val="28"/>
          <w:szCs w:val="28"/>
        </w:rPr>
        <w:lastRenderedPageBreak/>
        <w:t xml:space="preserve">локальном нормативном акте, принимаемом учреждением с учетом мнения </w:t>
      </w:r>
      <w:r w:rsidRPr="00036D17">
        <w:rPr>
          <w:color w:val="000000" w:themeColor="text1"/>
          <w:sz w:val="28"/>
          <w:szCs w:val="28"/>
        </w:rPr>
        <w:t>представительного органа работников, или в коллективном договоре.</w:t>
      </w:r>
    </w:p>
    <w:p w:rsidR="007A4060" w:rsidRPr="00036D17" w:rsidRDefault="00DC2FFA"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sz w:val="28"/>
          <w:szCs w:val="28"/>
        </w:rPr>
        <w:t xml:space="preserve">Размер надбавки устанавливается в пределах </w:t>
      </w:r>
      <w:r w:rsidR="00036D17" w:rsidRPr="00036D17">
        <w:rPr>
          <w:sz w:val="28"/>
          <w:szCs w:val="28"/>
        </w:rPr>
        <w:t>утвержденных</w:t>
      </w:r>
      <w:r w:rsidRPr="00036D17">
        <w:rPr>
          <w:sz w:val="28"/>
          <w:szCs w:val="28"/>
        </w:rPr>
        <w:t xml:space="preserve"> лимитов фонда оплаты труда на очередной финансовый год.</w:t>
      </w:r>
      <w:r w:rsidR="00B67588" w:rsidRPr="00036D17">
        <w:rPr>
          <w:color w:val="000000" w:themeColor="text1"/>
          <w:sz w:val="28"/>
          <w:szCs w:val="28"/>
        </w:rPr>
        <w:t>»;</w:t>
      </w:r>
    </w:p>
    <w:p w:rsidR="00EB1F0C" w:rsidRPr="00036D17" w:rsidRDefault="00EB1F0C" w:rsidP="008144FB">
      <w:pPr>
        <w:pStyle w:val="a3"/>
        <w:numPr>
          <w:ilvl w:val="1"/>
          <w:numId w:val="23"/>
        </w:numPr>
        <w:tabs>
          <w:tab w:val="left" w:pos="1134"/>
        </w:tabs>
        <w:autoSpaceDE w:val="0"/>
        <w:autoSpaceDN w:val="0"/>
        <w:adjustRightInd w:val="0"/>
        <w:ind w:left="0" w:firstLine="851"/>
        <w:jc w:val="both"/>
        <w:rPr>
          <w:color w:val="000000" w:themeColor="text1"/>
          <w:sz w:val="28"/>
          <w:szCs w:val="28"/>
        </w:rPr>
      </w:pPr>
      <w:r w:rsidRPr="00036D17">
        <w:rPr>
          <w:color w:val="000000" w:themeColor="text1"/>
          <w:sz w:val="28"/>
          <w:szCs w:val="28"/>
        </w:rPr>
        <w:t>В разделе 6 «Порядок и условия оплаты труда работников, осуществляющих профессиональную деятельность по общеотраслевым профессиям рабочих»:</w:t>
      </w:r>
    </w:p>
    <w:p w:rsidR="00EB1F0C" w:rsidRPr="00036D17" w:rsidRDefault="00EB1F0C"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а) </w:t>
      </w:r>
      <w:r w:rsidR="00883E3D" w:rsidRPr="00036D17">
        <w:rPr>
          <w:color w:val="000000" w:themeColor="text1"/>
          <w:sz w:val="28"/>
          <w:szCs w:val="28"/>
        </w:rPr>
        <w:t>пункт 6.2</w:t>
      </w:r>
      <w:r w:rsidRPr="00036D17">
        <w:rPr>
          <w:color w:val="000000" w:themeColor="text1"/>
          <w:sz w:val="28"/>
          <w:szCs w:val="28"/>
        </w:rPr>
        <w:t xml:space="preserve"> дополнить </w:t>
      </w:r>
      <w:r w:rsidR="00883E3D" w:rsidRPr="00036D17">
        <w:rPr>
          <w:color w:val="000000" w:themeColor="text1"/>
          <w:sz w:val="28"/>
          <w:szCs w:val="28"/>
        </w:rPr>
        <w:t xml:space="preserve">новым </w:t>
      </w:r>
      <w:r w:rsidRPr="00036D17">
        <w:rPr>
          <w:color w:val="000000" w:themeColor="text1"/>
          <w:sz w:val="28"/>
          <w:szCs w:val="28"/>
        </w:rPr>
        <w:t>абзац</w:t>
      </w:r>
      <w:r w:rsidR="00883E3D" w:rsidRPr="00036D17">
        <w:rPr>
          <w:color w:val="000000" w:themeColor="text1"/>
          <w:sz w:val="28"/>
          <w:szCs w:val="28"/>
        </w:rPr>
        <w:t>ем седьмым</w:t>
      </w:r>
      <w:r w:rsidRPr="00036D17">
        <w:rPr>
          <w:color w:val="000000" w:themeColor="text1"/>
          <w:sz w:val="28"/>
          <w:szCs w:val="28"/>
        </w:rPr>
        <w:t xml:space="preserve"> следующего содержания:</w:t>
      </w:r>
    </w:p>
    <w:p w:rsidR="00EB1F0C" w:rsidRPr="00036D17" w:rsidRDefault="00EB1F0C" w:rsidP="008144FB">
      <w:pPr>
        <w:pStyle w:val="a3"/>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036D17">
        <w:rPr>
          <w:color w:val="000000" w:themeColor="text1"/>
          <w:sz w:val="28"/>
          <w:szCs w:val="28"/>
        </w:rPr>
        <w:t>«надбавка за наставничество»;</w:t>
      </w:r>
    </w:p>
    <w:p w:rsidR="00EB1F0C" w:rsidRPr="00036D17" w:rsidRDefault="00EB1F0C"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 xml:space="preserve">б) </w:t>
      </w:r>
      <w:r w:rsidR="00883E3D" w:rsidRPr="00036D17">
        <w:rPr>
          <w:color w:val="000000" w:themeColor="text1"/>
          <w:sz w:val="28"/>
          <w:szCs w:val="28"/>
        </w:rPr>
        <w:t xml:space="preserve">пункт 6.9 </w:t>
      </w:r>
      <w:r w:rsidRPr="00036D17">
        <w:rPr>
          <w:color w:val="000000" w:themeColor="text1"/>
          <w:sz w:val="28"/>
          <w:szCs w:val="28"/>
        </w:rPr>
        <w:t xml:space="preserve">дополнить </w:t>
      </w:r>
      <w:r w:rsidR="00883E3D" w:rsidRPr="00036D17">
        <w:rPr>
          <w:color w:val="000000" w:themeColor="text1"/>
          <w:sz w:val="28"/>
          <w:szCs w:val="28"/>
        </w:rPr>
        <w:t>подпунктом 6.9.1</w:t>
      </w:r>
      <w:r w:rsidRPr="00036D17">
        <w:rPr>
          <w:color w:val="000000" w:themeColor="text1"/>
          <w:sz w:val="28"/>
          <w:szCs w:val="28"/>
        </w:rPr>
        <w:t xml:space="preserve"> следующего содержания:</w:t>
      </w:r>
    </w:p>
    <w:p w:rsidR="00EB1F0C" w:rsidRPr="00036D17" w:rsidRDefault="00EB1F0C" w:rsidP="008144FB">
      <w:pPr>
        <w:pStyle w:val="aa"/>
        <w:tabs>
          <w:tab w:val="clear" w:pos="4677"/>
          <w:tab w:val="clear" w:pos="9355"/>
          <w:tab w:val="left" w:pos="1134"/>
        </w:tabs>
        <w:ind w:right="-1" w:firstLine="851"/>
        <w:jc w:val="both"/>
        <w:rPr>
          <w:rFonts w:ascii="Times New Roman" w:hAnsi="Times New Roman"/>
          <w:color w:val="000000" w:themeColor="text1"/>
          <w:sz w:val="28"/>
          <w:szCs w:val="28"/>
        </w:rPr>
      </w:pPr>
      <w:r w:rsidRPr="00036D17">
        <w:rPr>
          <w:color w:val="000000" w:themeColor="text1"/>
          <w:sz w:val="28"/>
          <w:szCs w:val="28"/>
        </w:rPr>
        <w:t>«</w:t>
      </w:r>
      <w:r w:rsidRPr="00036D17">
        <w:rPr>
          <w:rFonts w:ascii="Times New Roman" w:hAnsi="Times New Roman"/>
          <w:color w:val="000000" w:themeColor="text1"/>
          <w:sz w:val="28"/>
          <w:szCs w:val="28"/>
        </w:rPr>
        <w:t>Работникам, осуществляющим профессиональную деятельность по общеотраслевым профессиям рабочих, устанавливается надбавка за наставничество в размере 10 процентов от оклада (должностного оклада).</w:t>
      </w:r>
    </w:p>
    <w:p w:rsidR="00EB1F0C" w:rsidRPr="00036D17" w:rsidRDefault="00EB1F0C"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EB1F0C" w:rsidRPr="00036D17" w:rsidRDefault="00EB1F0C" w:rsidP="008144FB">
      <w:pPr>
        <w:pStyle w:val="a3"/>
        <w:tabs>
          <w:tab w:val="left" w:pos="1134"/>
          <w:tab w:val="left" w:pos="1276"/>
        </w:tabs>
        <w:autoSpaceDE w:val="0"/>
        <w:autoSpaceDN w:val="0"/>
        <w:adjustRightInd w:val="0"/>
        <w:ind w:left="0" w:firstLine="851"/>
        <w:jc w:val="both"/>
        <w:rPr>
          <w:color w:val="000000" w:themeColor="text1"/>
          <w:sz w:val="28"/>
          <w:szCs w:val="28"/>
        </w:rPr>
      </w:pPr>
      <w:r w:rsidRPr="00036D17">
        <w:rPr>
          <w:color w:val="000000" w:themeColor="text1"/>
          <w:sz w:val="28"/>
          <w:szCs w:val="28"/>
        </w:rPr>
        <w:t>Надбавка за наставничество педагогическому работнику, осуществляющему учебный</w:t>
      </w:r>
      <w:r w:rsidRPr="00036D17">
        <w:rPr>
          <w:sz w:val="28"/>
          <w:szCs w:val="28"/>
        </w:rPr>
        <w:t xml:space="preserve"> процесс, устанавливается на основании его письменного согласия трудовым договором или дополнительным </w:t>
      </w:r>
      <w:r w:rsidRPr="00036D17">
        <w:rPr>
          <w:color w:val="000000" w:themeColor="text1"/>
          <w:sz w:val="28"/>
          <w:szCs w:val="28"/>
        </w:rPr>
        <w:t>соглашением к трудовому договору на срок не более шести месяцев.</w:t>
      </w:r>
    </w:p>
    <w:p w:rsidR="00DC2FFA" w:rsidRPr="00036D17" w:rsidRDefault="00EB1F0C" w:rsidP="008144FB">
      <w:pPr>
        <w:pStyle w:val="a3"/>
        <w:tabs>
          <w:tab w:val="left" w:pos="1134"/>
          <w:tab w:val="left" w:pos="1276"/>
        </w:tabs>
        <w:autoSpaceDE w:val="0"/>
        <w:autoSpaceDN w:val="0"/>
        <w:adjustRightInd w:val="0"/>
        <w:ind w:left="0" w:firstLine="851"/>
        <w:jc w:val="both"/>
      </w:pPr>
      <w:r w:rsidRPr="00036D17">
        <w:rPr>
          <w:color w:val="000000" w:themeColor="text1"/>
          <w:sz w:val="28"/>
          <w:szCs w:val="28"/>
        </w:rPr>
        <w:t>Основания</w:t>
      </w:r>
      <w:r w:rsidRPr="00036D17">
        <w:rPr>
          <w:sz w:val="28"/>
          <w:szCs w:val="28"/>
        </w:rPr>
        <w:t xml:space="preserve"> и порядок установления наставничества, показатели эффективности наставнической деятельности рекомендуется определять в локальном нормативном акте, принимаемом учреждением с учетом мнения представительного органа работников, или в коллективном договоре</w:t>
      </w:r>
      <w:r w:rsidRPr="00036D17">
        <w:t>.</w:t>
      </w:r>
    </w:p>
    <w:p w:rsidR="00503AFD" w:rsidRPr="00036D17" w:rsidRDefault="00DC2FFA" w:rsidP="008144FB">
      <w:pPr>
        <w:pStyle w:val="a3"/>
        <w:tabs>
          <w:tab w:val="left" w:pos="1134"/>
          <w:tab w:val="left" w:pos="1276"/>
        </w:tabs>
        <w:autoSpaceDE w:val="0"/>
        <w:autoSpaceDN w:val="0"/>
        <w:adjustRightInd w:val="0"/>
        <w:ind w:left="0" w:firstLine="851"/>
        <w:jc w:val="both"/>
      </w:pPr>
      <w:r w:rsidRPr="00036D17">
        <w:rPr>
          <w:sz w:val="28"/>
          <w:szCs w:val="28"/>
        </w:rPr>
        <w:t xml:space="preserve">Размер надбавки устанавливается в пределах </w:t>
      </w:r>
      <w:r w:rsidR="00036D17" w:rsidRPr="00036D17">
        <w:rPr>
          <w:sz w:val="28"/>
          <w:szCs w:val="28"/>
        </w:rPr>
        <w:t>утвержденных</w:t>
      </w:r>
      <w:r w:rsidRPr="00036D17">
        <w:rPr>
          <w:sz w:val="28"/>
          <w:szCs w:val="28"/>
        </w:rPr>
        <w:t xml:space="preserve"> лимитов фонда оплаты труда на очередной финансовый год.</w:t>
      </w:r>
      <w:r w:rsidR="00EB1F0C" w:rsidRPr="00036D17">
        <w:t>»;</w:t>
      </w:r>
    </w:p>
    <w:p w:rsidR="00D8322B" w:rsidRPr="00036D17" w:rsidRDefault="00EA7F97" w:rsidP="008144FB">
      <w:pPr>
        <w:pStyle w:val="a3"/>
        <w:numPr>
          <w:ilvl w:val="1"/>
          <w:numId w:val="23"/>
        </w:numPr>
        <w:tabs>
          <w:tab w:val="left" w:pos="709"/>
          <w:tab w:val="left" w:pos="851"/>
          <w:tab w:val="left" w:pos="1134"/>
        </w:tabs>
        <w:autoSpaceDE w:val="0"/>
        <w:autoSpaceDN w:val="0"/>
        <w:adjustRightInd w:val="0"/>
        <w:ind w:left="0" w:firstLine="851"/>
        <w:jc w:val="both"/>
        <w:rPr>
          <w:color w:val="000000" w:themeColor="text1"/>
          <w:sz w:val="28"/>
          <w:szCs w:val="28"/>
        </w:rPr>
      </w:pPr>
      <w:r w:rsidRPr="00036D17">
        <w:rPr>
          <w:color w:val="000000" w:themeColor="text1"/>
          <w:sz w:val="28"/>
          <w:szCs w:val="28"/>
        </w:rPr>
        <w:t>Раздел</w:t>
      </w:r>
      <w:r w:rsidR="00D8322B" w:rsidRPr="00036D17">
        <w:rPr>
          <w:color w:val="000000" w:themeColor="text1"/>
          <w:sz w:val="28"/>
          <w:szCs w:val="28"/>
        </w:rPr>
        <w:t xml:space="preserve"> 7 «Порядок и условия оплаты труда руководителей общеобразовательных учреждений, заместителей руководителя, заработная плата которых финансируется из средств государственного бюджета Республики Саха (Якутия)»</w:t>
      </w:r>
      <w:r w:rsidRPr="00036D17">
        <w:rPr>
          <w:color w:val="000000" w:themeColor="text1"/>
          <w:sz w:val="28"/>
          <w:szCs w:val="28"/>
        </w:rPr>
        <w:t xml:space="preserve"> </w:t>
      </w:r>
      <w:r w:rsidR="0046346C" w:rsidRPr="00036D17">
        <w:rPr>
          <w:color w:val="000000"/>
          <w:sz w:val="28"/>
          <w:szCs w:val="28"/>
        </w:rPr>
        <w:t>изложить в новой редакции согласно приложению 1 к настоящему постановлению;</w:t>
      </w:r>
    </w:p>
    <w:p w:rsidR="00D8322B" w:rsidRPr="00036D17" w:rsidRDefault="0046346C" w:rsidP="008144FB">
      <w:pPr>
        <w:pStyle w:val="a3"/>
        <w:numPr>
          <w:ilvl w:val="1"/>
          <w:numId w:val="23"/>
        </w:numPr>
        <w:tabs>
          <w:tab w:val="left" w:pos="851"/>
          <w:tab w:val="left" w:pos="1134"/>
        </w:tabs>
        <w:ind w:left="0" w:firstLine="851"/>
        <w:jc w:val="both"/>
        <w:rPr>
          <w:rFonts w:eastAsia="Calibri"/>
          <w:color w:val="000000" w:themeColor="text1"/>
          <w:sz w:val="28"/>
          <w:szCs w:val="28"/>
          <w:lang w:eastAsia="en-US"/>
        </w:rPr>
      </w:pPr>
      <w:r w:rsidRPr="00036D17">
        <w:rPr>
          <w:rFonts w:eastAsia="Calibri"/>
          <w:color w:val="000000" w:themeColor="text1"/>
          <w:sz w:val="28"/>
          <w:szCs w:val="28"/>
          <w:lang w:eastAsia="en-US"/>
        </w:rPr>
        <w:t>Раздел</w:t>
      </w:r>
      <w:r w:rsidR="00D8322B" w:rsidRPr="00036D17">
        <w:rPr>
          <w:rFonts w:eastAsia="Calibri"/>
          <w:color w:val="000000" w:themeColor="text1"/>
          <w:sz w:val="28"/>
          <w:szCs w:val="28"/>
          <w:lang w:eastAsia="en-US"/>
        </w:rPr>
        <w:t xml:space="preserve"> 10 «Порядок и условия премирования работников учреждения, за исключением руководителей учреждений, заместителей руководителя»</w:t>
      </w:r>
      <w:r w:rsidRPr="00036D17">
        <w:rPr>
          <w:rFonts w:eastAsia="Calibri"/>
          <w:color w:val="000000" w:themeColor="text1"/>
          <w:sz w:val="28"/>
          <w:szCs w:val="28"/>
          <w:lang w:eastAsia="en-US"/>
        </w:rPr>
        <w:t xml:space="preserve"> </w:t>
      </w:r>
      <w:r w:rsidRPr="00036D17">
        <w:rPr>
          <w:color w:val="000000"/>
          <w:sz w:val="28"/>
          <w:szCs w:val="28"/>
        </w:rPr>
        <w:t>изложить в новой редакции согласно приложению 2 к настоящему постановлению;</w:t>
      </w:r>
    </w:p>
    <w:p w:rsidR="00D8322B" w:rsidRPr="00036D17" w:rsidRDefault="0046346C" w:rsidP="008144FB">
      <w:pPr>
        <w:tabs>
          <w:tab w:val="left" w:pos="851"/>
          <w:tab w:val="left" w:pos="1134"/>
        </w:tabs>
        <w:ind w:firstLine="851"/>
        <w:jc w:val="both"/>
        <w:rPr>
          <w:rFonts w:eastAsia="Calibri"/>
          <w:color w:val="000000" w:themeColor="text1"/>
          <w:sz w:val="28"/>
          <w:szCs w:val="28"/>
          <w:lang w:eastAsia="en-US"/>
        </w:rPr>
      </w:pPr>
      <w:r w:rsidRPr="00036D17">
        <w:rPr>
          <w:rFonts w:eastAsia="Calibri"/>
          <w:color w:val="000000" w:themeColor="text1"/>
          <w:sz w:val="28"/>
          <w:szCs w:val="28"/>
          <w:lang w:eastAsia="en-US"/>
        </w:rPr>
        <w:t>1.8</w:t>
      </w:r>
      <w:r w:rsidR="00D8322B" w:rsidRPr="00036D17">
        <w:rPr>
          <w:rFonts w:eastAsia="Calibri"/>
          <w:color w:val="000000" w:themeColor="text1"/>
          <w:sz w:val="28"/>
          <w:szCs w:val="28"/>
          <w:lang w:eastAsia="en-US"/>
        </w:rPr>
        <w:t xml:space="preserve">. </w:t>
      </w:r>
      <w:r w:rsidRPr="00036D17">
        <w:rPr>
          <w:rFonts w:eastAsia="Calibri"/>
          <w:color w:val="000000" w:themeColor="text1"/>
          <w:sz w:val="28"/>
          <w:szCs w:val="28"/>
          <w:lang w:eastAsia="en-US"/>
        </w:rPr>
        <w:t>Раздел</w:t>
      </w:r>
      <w:r w:rsidR="00D8322B" w:rsidRPr="00036D17">
        <w:rPr>
          <w:rFonts w:eastAsia="Calibri"/>
          <w:color w:val="000000" w:themeColor="text1"/>
          <w:sz w:val="28"/>
          <w:szCs w:val="28"/>
          <w:lang w:eastAsia="en-US"/>
        </w:rPr>
        <w:t xml:space="preserve"> 12 «Порядок и условия оплаты труда руководителей учреждений дополнительного образования, заместителей руководителя, заработная плата которых финансируется за счет средств местного бюджета МР «Мирнинский район» РС (Я)»</w:t>
      </w:r>
      <w:r w:rsidRPr="00036D17">
        <w:rPr>
          <w:rFonts w:eastAsia="Calibri"/>
          <w:color w:val="000000" w:themeColor="text1"/>
          <w:sz w:val="28"/>
          <w:szCs w:val="28"/>
          <w:lang w:eastAsia="en-US"/>
        </w:rPr>
        <w:t xml:space="preserve"> </w:t>
      </w:r>
      <w:r w:rsidRPr="00036D17">
        <w:rPr>
          <w:color w:val="000000"/>
          <w:sz w:val="28"/>
          <w:szCs w:val="28"/>
        </w:rPr>
        <w:t>изложить в новой редакции согласно приложению 3 к настоящему постановлению</w:t>
      </w:r>
      <w:r w:rsidRPr="00036D17">
        <w:rPr>
          <w:rFonts w:eastAsia="Calibri"/>
          <w:color w:val="000000" w:themeColor="text1"/>
          <w:sz w:val="28"/>
          <w:szCs w:val="28"/>
          <w:lang w:eastAsia="en-US"/>
        </w:rPr>
        <w:t>;</w:t>
      </w:r>
    </w:p>
    <w:p w:rsidR="00D8322B" w:rsidRPr="00036D17" w:rsidRDefault="0046346C" w:rsidP="008144FB">
      <w:pPr>
        <w:tabs>
          <w:tab w:val="left" w:pos="1134"/>
          <w:tab w:val="left" w:pos="1560"/>
        </w:tabs>
        <w:spacing w:after="200"/>
        <w:ind w:firstLine="851"/>
        <w:contextualSpacing/>
        <w:jc w:val="both"/>
        <w:rPr>
          <w:color w:val="000000" w:themeColor="text1"/>
          <w:sz w:val="28"/>
          <w:szCs w:val="28"/>
        </w:rPr>
      </w:pPr>
      <w:r w:rsidRPr="00036D17">
        <w:rPr>
          <w:color w:val="000000" w:themeColor="text1"/>
          <w:sz w:val="28"/>
          <w:szCs w:val="28"/>
        </w:rPr>
        <w:t>1.9</w:t>
      </w:r>
      <w:r w:rsidR="00D8322B" w:rsidRPr="00036D17">
        <w:rPr>
          <w:color w:val="000000" w:themeColor="text1"/>
          <w:sz w:val="28"/>
          <w:szCs w:val="28"/>
        </w:rPr>
        <w:t>. В приложении 4 «Типовое Положение о премировании работников муниципальных учреждений образования» к Положению:</w:t>
      </w:r>
    </w:p>
    <w:p w:rsidR="00D8322B" w:rsidRPr="00036D17" w:rsidRDefault="00D8322B" w:rsidP="008144FB">
      <w:pPr>
        <w:tabs>
          <w:tab w:val="left" w:pos="1134"/>
          <w:tab w:val="left" w:pos="1560"/>
        </w:tabs>
        <w:spacing w:after="200"/>
        <w:ind w:firstLine="851"/>
        <w:contextualSpacing/>
        <w:jc w:val="both"/>
        <w:rPr>
          <w:rFonts w:eastAsia="Calibri"/>
          <w:color w:val="000000" w:themeColor="text1"/>
          <w:sz w:val="28"/>
          <w:szCs w:val="28"/>
          <w:lang w:eastAsia="en-US"/>
        </w:rPr>
      </w:pPr>
      <w:r w:rsidRPr="00036D17">
        <w:rPr>
          <w:color w:val="000000" w:themeColor="text1"/>
          <w:sz w:val="28"/>
          <w:szCs w:val="28"/>
        </w:rPr>
        <w:t xml:space="preserve">а) в пункте 3.4 слова «В этом случае он исключается из числа премируемых по итогам работы за учебный год (или премиальный период, в котором на него </w:t>
      </w:r>
      <w:r w:rsidRPr="00036D17">
        <w:rPr>
          <w:color w:val="000000" w:themeColor="text1"/>
          <w:sz w:val="28"/>
          <w:szCs w:val="28"/>
        </w:rPr>
        <w:lastRenderedPageBreak/>
        <w:t>было наложено взыскание).» заменить словами «</w:t>
      </w:r>
      <w:r w:rsidRPr="00036D17">
        <w:rPr>
          <w:rFonts w:eastAsia="Calibri"/>
          <w:color w:val="000000" w:themeColor="text1"/>
          <w:sz w:val="28"/>
          <w:szCs w:val="28"/>
          <w:lang w:eastAsia="en-US"/>
        </w:rPr>
        <w:t xml:space="preserve">В случае применения к работнику дисциплинарного взыскания размер премии может быть снижен за период, в котором к работнику было применено </w:t>
      </w:r>
      <w:r w:rsidRPr="00036D17">
        <w:rPr>
          <w:rFonts w:eastAsia="Calibri"/>
          <w:sz w:val="28"/>
          <w:szCs w:val="28"/>
          <w:lang w:eastAsia="en-US"/>
        </w:rPr>
        <w:t xml:space="preserve">соответствующее </w:t>
      </w:r>
      <w:r w:rsidRPr="00036D17">
        <w:rPr>
          <w:rFonts w:eastAsia="Calibri"/>
          <w:color w:val="000000" w:themeColor="text1"/>
          <w:sz w:val="28"/>
          <w:szCs w:val="28"/>
          <w:lang w:eastAsia="en-US"/>
        </w:rPr>
        <w:t>дисциплинарное взыскание.»;</w:t>
      </w:r>
    </w:p>
    <w:p w:rsidR="00D8322B" w:rsidRPr="00036D17" w:rsidRDefault="00D8322B" w:rsidP="008144FB">
      <w:pPr>
        <w:tabs>
          <w:tab w:val="left" w:pos="1134"/>
          <w:tab w:val="left" w:pos="1560"/>
        </w:tabs>
        <w:spacing w:after="200"/>
        <w:ind w:firstLine="851"/>
        <w:contextualSpacing/>
        <w:jc w:val="both"/>
        <w:rPr>
          <w:color w:val="000000" w:themeColor="text1"/>
          <w:sz w:val="28"/>
          <w:szCs w:val="28"/>
        </w:rPr>
      </w:pPr>
      <w:r w:rsidRPr="00036D17">
        <w:rPr>
          <w:rFonts w:eastAsia="Calibri"/>
          <w:color w:val="000000" w:themeColor="text1"/>
          <w:sz w:val="28"/>
          <w:szCs w:val="28"/>
          <w:lang w:eastAsia="en-US"/>
        </w:rPr>
        <w:t xml:space="preserve">б) пункт 4.15 </w:t>
      </w:r>
      <w:r w:rsidRPr="00036D17">
        <w:rPr>
          <w:color w:val="000000" w:themeColor="text1"/>
          <w:sz w:val="28"/>
          <w:szCs w:val="28"/>
        </w:rPr>
        <w:t xml:space="preserve">дополнить </w:t>
      </w:r>
      <w:r w:rsidR="00883E3D" w:rsidRPr="00036D17">
        <w:rPr>
          <w:color w:val="000000" w:themeColor="text1"/>
          <w:sz w:val="28"/>
          <w:szCs w:val="28"/>
        </w:rPr>
        <w:t xml:space="preserve">новым </w:t>
      </w:r>
      <w:r w:rsidRPr="00036D17">
        <w:rPr>
          <w:color w:val="000000" w:themeColor="text1"/>
          <w:sz w:val="28"/>
          <w:szCs w:val="28"/>
        </w:rPr>
        <w:t xml:space="preserve">абзацем </w:t>
      </w:r>
      <w:r w:rsidR="00883E3D" w:rsidRPr="00036D17">
        <w:rPr>
          <w:color w:val="000000" w:themeColor="text1"/>
          <w:sz w:val="28"/>
          <w:szCs w:val="28"/>
        </w:rPr>
        <w:t xml:space="preserve">вторым </w:t>
      </w:r>
      <w:r w:rsidRPr="00036D17">
        <w:rPr>
          <w:color w:val="000000" w:themeColor="text1"/>
          <w:sz w:val="28"/>
          <w:szCs w:val="28"/>
        </w:rPr>
        <w:t>следующего содержания:</w:t>
      </w:r>
    </w:p>
    <w:p w:rsidR="00D8322B" w:rsidRPr="00036D17" w:rsidRDefault="00D8322B" w:rsidP="008144FB">
      <w:pPr>
        <w:tabs>
          <w:tab w:val="left" w:pos="1134"/>
          <w:tab w:val="left" w:pos="1560"/>
        </w:tabs>
        <w:spacing w:after="200"/>
        <w:ind w:firstLine="851"/>
        <w:contextualSpacing/>
        <w:jc w:val="both"/>
        <w:rPr>
          <w:rFonts w:eastAsia="Calibri"/>
          <w:color w:val="000000" w:themeColor="text1"/>
          <w:sz w:val="28"/>
          <w:szCs w:val="28"/>
          <w:lang w:eastAsia="en-US"/>
        </w:rPr>
      </w:pPr>
      <w:r w:rsidRPr="00036D17">
        <w:rPr>
          <w:rFonts w:eastAsia="Calibri"/>
          <w:color w:val="000000" w:themeColor="text1"/>
          <w:sz w:val="28"/>
          <w:szCs w:val="28"/>
          <w:lang w:eastAsia="en-US"/>
        </w:rPr>
        <w:t xml:space="preserve">«В случае применения к работнику дисциплинарного взыскания </w:t>
      </w:r>
      <w:r w:rsidR="00751BFD" w:rsidRPr="00036D17">
        <w:rPr>
          <w:rFonts w:eastAsia="Calibri"/>
          <w:color w:val="000000" w:themeColor="text1"/>
          <w:sz w:val="28"/>
          <w:szCs w:val="28"/>
          <w:lang w:eastAsia="en-US"/>
        </w:rPr>
        <w:t>размер премии может быть снижен</w:t>
      </w:r>
      <w:r w:rsidRPr="00036D17">
        <w:rPr>
          <w:rFonts w:eastAsia="Calibri"/>
          <w:color w:val="000000" w:themeColor="text1"/>
          <w:sz w:val="28"/>
          <w:szCs w:val="28"/>
          <w:lang w:eastAsia="en-US"/>
        </w:rPr>
        <w:t xml:space="preserve"> за период, в котором к работнику было применено </w:t>
      </w:r>
      <w:r w:rsidRPr="00036D17">
        <w:rPr>
          <w:rFonts w:eastAsia="Calibri"/>
          <w:sz w:val="28"/>
          <w:szCs w:val="28"/>
          <w:lang w:eastAsia="en-US"/>
        </w:rPr>
        <w:t xml:space="preserve">соответствующее </w:t>
      </w:r>
      <w:r w:rsidRPr="00036D17">
        <w:rPr>
          <w:rFonts w:eastAsia="Calibri"/>
          <w:color w:val="000000" w:themeColor="text1"/>
          <w:sz w:val="28"/>
          <w:szCs w:val="28"/>
          <w:lang w:eastAsia="en-US"/>
        </w:rPr>
        <w:t>дисциплинарное взыскание.»;</w:t>
      </w:r>
    </w:p>
    <w:p w:rsidR="00D8322B" w:rsidRPr="00036D17" w:rsidRDefault="00D8322B" w:rsidP="008144FB">
      <w:pPr>
        <w:tabs>
          <w:tab w:val="left" w:pos="1134"/>
          <w:tab w:val="left" w:pos="1560"/>
        </w:tabs>
        <w:spacing w:after="200"/>
        <w:ind w:firstLine="851"/>
        <w:contextualSpacing/>
        <w:jc w:val="both"/>
        <w:rPr>
          <w:color w:val="000000" w:themeColor="text1"/>
          <w:sz w:val="28"/>
          <w:szCs w:val="28"/>
        </w:rPr>
      </w:pPr>
      <w:r w:rsidRPr="00036D17">
        <w:rPr>
          <w:rFonts w:eastAsia="Calibri"/>
          <w:color w:val="000000" w:themeColor="text1"/>
          <w:sz w:val="28"/>
          <w:szCs w:val="28"/>
          <w:lang w:eastAsia="en-US"/>
        </w:rPr>
        <w:t xml:space="preserve">в) пункт 5.6 </w:t>
      </w:r>
      <w:r w:rsidRPr="00036D17">
        <w:rPr>
          <w:color w:val="000000" w:themeColor="text1"/>
          <w:sz w:val="28"/>
          <w:szCs w:val="28"/>
        </w:rPr>
        <w:t xml:space="preserve">дополнить </w:t>
      </w:r>
      <w:r w:rsidR="00883E3D" w:rsidRPr="00036D17">
        <w:rPr>
          <w:color w:val="000000" w:themeColor="text1"/>
          <w:sz w:val="28"/>
          <w:szCs w:val="28"/>
        </w:rPr>
        <w:t xml:space="preserve">новым </w:t>
      </w:r>
      <w:r w:rsidRPr="00036D17">
        <w:rPr>
          <w:color w:val="000000" w:themeColor="text1"/>
          <w:sz w:val="28"/>
          <w:szCs w:val="28"/>
        </w:rPr>
        <w:t xml:space="preserve">абзацем </w:t>
      </w:r>
      <w:r w:rsidR="00883E3D" w:rsidRPr="00036D17">
        <w:rPr>
          <w:color w:val="000000" w:themeColor="text1"/>
          <w:sz w:val="28"/>
          <w:szCs w:val="28"/>
        </w:rPr>
        <w:t xml:space="preserve">вторым </w:t>
      </w:r>
      <w:r w:rsidRPr="00036D17">
        <w:rPr>
          <w:color w:val="000000" w:themeColor="text1"/>
          <w:sz w:val="28"/>
          <w:szCs w:val="28"/>
        </w:rPr>
        <w:t>следующего содержания:</w:t>
      </w:r>
    </w:p>
    <w:p w:rsidR="00ED5082" w:rsidRPr="00036D17" w:rsidRDefault="00D8322B" w:rsidP="008144FB">
      <w:pPr>
        <w:tabs>
          <w:tab w:val="left" w:pos="1134"/>
          <w:tab w:val="left" w:pos="1560"/>
        </w:tabs>
        <w:spacing w:after="200"/>
        <w:ind w:firstLine="851"/>
        <w:contextualSpacing/>
        <w:jc w:val="both"/>
        <w:rPr>
          <w:rFonts w:eastAsia="Calibri"/>
          <w:color w:val="000000" w:themeColor="text1"/>
          <w:sz w:val="28"/>
          <w:szCs w:val="28"/>
          <w:lang w:eastAsia="en-US"/>
        </w:rPr>
      </w:pPr>
      <w:r w:rsidRPr="00036D17">
        <w:rPr>
          <w:rFonts w:eastAsia="Calibri"/>
          <w:color w:val="000000" w:themeColor="text1"/>
          <w:sz w:val="28"/>
          <w:szCs w:val="28"/>
          <w:lang w:eastAsia="en-US"/>
        </w:rPr>
        <w:t xml:space="preserve">«В случае применения к работнику дисциплинарного взыскания размер премии может быть снижен за период, в котором к работнику было применено </w:t>
      </w:r>
      <w:r w:rsidRPr="00036D17">
        <w:rPr>
          <w:rFonts w:eastAsia="Calibri"/>
          <w:sz w:val="28"/>
          <w:szCs w:val="28"/>
          <w:lang w:eastAsia="en-US"/>
        </w:rPr>
        <w:t>соответст</w:t>
      </w:r>
      <w:r w:rsidR="00ED5082" w:rsidRPr="00036D17">
        <w:rPr>
          <w:rFonts w:eastAsia="Calibri"/>
          <w:sz w:val="28"/>
          <w:szCs w:val="28"/>
          <w:lang w:eastAsia="en-US"/>
        </w:rPr>
        <w:t xml:space="preserve">вующее дисциплинарное </w:t>
      </w:r>
      <w:r w:rsidR="00ED5082" w:rsidRPr="00036D17">
        <w:rPr>
          <w:rFonts w:eastAsia="Calibri"/>
          <w:color w:val="000000" w:themeColor="text1"/>
          <w:sz w:val="28"/>
          <w:szCs w:val="28"/>
          <w:lang w:eastAsia="en-US"/>
        </w:rPr>
        <w:t>взыскание</w:t>
      </w:r>
      <w:r w:rsidRPr="00036D17">
        <w:rPr>
          <w:rFonts w:eastAsia="Calibri"/>
          <w:color w:val="000000" w:themeColor="text1"/>
          <w:sz w:val="28"/>
          <w:szCs w:val="28"/>
          <w:lang w:eastAsia="en-US"/>
        </w:rPr>
        <w:t>».</w:t>
      </w:r>
    </w:p>
    <w:p w:rsidR="00D8322B" w:rsidRPr="00036D17" w:rsidRDefault="00D8322B" w:rsidP="008144FB">
      <w:pPr>
        <w:tabs>
          <w:tab w:val="left" w:pos="1134"/>
          <w:tab w:val="left" w:pos="1276"/>
        </w:tabs>
        <w:autoSpaceDE w:val="0"/>
        <w:autoSpaceDN w:val="0"/>
        <w:adjustRightInd w:val="0"/>
        <w:ind w:firstLine="851"/>
        <w:jc w:val="both"/>
      </w:pPr>
    </w:p>
    <w:p w:rsidR="002920E8" w:rsidRPr="00036D17" w:rsidRDefault="00ED5082" w:rsidP="00526C8E">
      <w:pPr>
        <w:pStyle w:val="a3"/>
        <w:tabs>
          <w:tab w:val="left" w:pos="1134"/>
          <w:tab w:val="left" w:pos="1276"/>
        </w:tabs>
        <w:autoSpaceDE w:val="0"/>
        <w:autoSpaceDN w:val="0"/>
        <w:adjustRightInd w:val="0"/>
        <w:ind w:left="0" w:firstLine="851"/>
        <w:jc w:val="both"/>
        <w:rPr>
          <w:sz w:val="28"/>
          <w:szCs w:val="28"/>
        </w:rPr>
      </w:pPr>
      <w:r w:rsidRPr="00036D17">
        <w:rPr>
          <w:sz w:val="28"/>
          <w:szCs w:val="28"/>
        </w:rPr>
        <w:t xml:space="preserve">2. Действие настоящего Постановления </w:t>
      </w:r>
      <w:r w:rsidR="00526C8E" w:rsidRPr="00036D17">
        <w:rPr>
          <w:sz w:val="28"/>
          <w:szCs w:val="28"/>
        </w:rPr>
        <w:t>вступает в силу с момента подписания</w:t>
      </w:r>
      <w:r w:rsidRPr="00036D17">
        <w:rPr>
          <w:sz w:val="28"/>
          <w:szCs w:val="28"/>
        </w:rPr>
        <w:t>.</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3</w:t>
      </w:r>
      <w:r w:rsidR="00FD676A" w:rsidRPr="00036D17">
        <w:rPr>
          <w:sz w:val="28"/>
          <w:szCs w:val="28"/>
        </w:rPr>
        <w:t xml:space="preserve">. </w:t>
      </w:r>
      <w:r w:rsidR="006938BA" w:rsidRPr="00036D17">
        <w:rPr>
          <w:sz w:val="28"/>
          <w:szCs w:val="28"/>
        </w:rPr>
        <w:t>МКУ «Мирнинское районное управлен</w:t>
      </w:r>
      <w:r w:rsidR="00632677" w:rsidRPr="00036D17">
        <w:rPr>
          <w:sz w:val="28"/>
          <w:szCs w:val="28"/>
        </w:rPr>
        <w:t>ие образования» (Миронова Е.М.) довести настоящее постановление до подведомственных учреждений.</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4</w:t>
      </w:r>
      <w:r w:rsidR="00FD676A" w:rsidRPr="00036D17">
        <w:rPr>
          <w:sz w:val="28"/>
          <w:szCs w:val="28"/>
        </w:rPr>
        <w:t xml:space="preserve">. </w:t>
      </w:r>
      <w:r w:rsidR="00632677" w:rsidRPr="00036D17">
        <w:rPr>
          <w:sz w:val="28"/>
          <w:szCs w:val="28"/>
        </w:rPr>
        <w:t>Руководителям муниципальных образовательных организац</w:t>
      </w:r>
      <w:r w:rsidR="00FD676A" w:rsidRPr="00036D17">
        <w:rPr>
          <w:sz w:val="28"/>
          <w:szCs w:val="28"/>
        </w:rPr>
        <w:t xml:space="preserve">ий МР «Мирнинский район» РС (Я) </w:t>
      </w:r>
      <w:r w:rsidR="00632677" w:rsidRPr="00036D17">
        <w:rPr>
          <w:sz w:val="28"/>
          <w:szCs w:val="28"/>
        </w:rPr>
        <w:t>внести соответствующие изменения в локальные нормативные акты, регламент</w:t>
      </w:r>
      <w:r w:rsidR="00FD676A" w:rsidRPr="00036D17">
        <w:rPr>
          <w:sz w:val="28"/>
          <w:szCs w:val="28"/>
        </w:rPr>
        <w:t>ирующие оплату труда работников.</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5</w:t>
      </w:r>
      <w:r w:rsidR="00FC2917" w:rsidRPr="00036D17">
        <w:rPr>
          <w:sz w:val="28"/>
          <w:szCs w:val="28"/>
        </w:rPr>
        <w:t>.</w:t>
      </w:r>
      <w:r w:rsidR="00FD676A" w:rsidRPr="00036D17">
        <w:rPr>
          <w:sz w:val="28"/>
          <w:szCs w:val="28"/>
        </w:rPr>
        <w:t xml:space="preserve"> </w:t>
      </w:r>
      <w:r w:rsidR="00FC2917" w:rsidRPr="00036D17">
        <w:rPr>
          <w:sz w:val="28"/>
          <w:szCs w:val="28"/>
        </w:rPr>
        <w:t>Разместить настоящее постановление на официальном сайте МР «Мирнинский район» РС (Я) (</w:t>
      </w:r>
      <w:hyperlink r:id="rId6" w:history="1">
        <w:r w:rsidR="00FC2917" w:rsidRPr="00036D17">
          <w:rPr>
            <w:rStyle w:val="a5"/>
            <w:color w:val="auto"/>
            <w:sz w:val="28"/>
            <w:szCs w:val="28"/>
            <w:u w:val="none"/>
            <w:lang w:val="en-US"/>
          </w:rPr>
          <w:t>www</w:t>
        </w:r>
        <w:r w:rsidR="00FC2917" w:rsidRPr="00036D17">
          <w:rPr>
            <w:rStyle w:val="a5"/>
            <w:color w:val="auto"/>
            <w:sz w:val="28"/>
            <w:szCs w:val="28"/>
            <w:u w:val="none"/>
          </w:rPr>
          <w:t>.алмазный-</w:t>
        </w:r>
        <w:proofErr w:type="spellStart"/>
        <w:r w:rsidR="00FC2917" w:rsidRPr="00036D17">
          <w:rPr>
            <w:rStyle w:val="a5"/>
            <w:color w:val="auto"/>
            <w:sz w:val="28"/>
            <w:szCs w:val="28"/>
            <w:u w:val="none"/>
          </w:rPr>
          <w:t>край.рф</w:t>
        </w:r>
        <w:proofErr w:type="spellEnd"/>
      </w:hyperlink>
      <w:r w:rsidR="00FC2917" w:rsidRPr="00036D17">
        <w:rPr>
          <w:sz w:val="28"/>
          <w:szCs w:val="28"/>
        </w:rPr>
        <w:t>).</w:t>
      </w:r>
    </w:p>
    <w:p w:rsidR="006938BA" w:rsidRPr="00885E77" w:rsidRDefault="00526C8E" w:rsidP="008144FB">
      <w:pPr>
        <w:tabs>
          <w:tab w:val="left" w:pos="851"/>
          <w:tab w:val="left" w:pos="1134"/>
        </w:tabs>
        <w:spacing w:before="240"/>
        <w:ind w:firstLine="851"/>
        <w:jc w:val="both"/>
        <w:rPr>
          <w:sz w:val="28"/>
          <w:szCs w:val="28"/>
        </w:rPr>
      </w:pPr>
      <w:r w:rsidRPr="00036D17">
        <w:rPr>
          <w:sz w:val="28"/>
          <w:szCs w:val="28"/>
        </w:rPr>
        <w:t>6</w:t>
      </w:r>
      <w:r w:rsidR="00FD676A" w:rsidRPr="00036D17">
        <w:rPr>
          <w:sz w:val="28"/>
          <w:szCs w:val="28"/>
        </w:rPr>
        <w:t xml:space="preserve">. </w:t>
      </w:r>
      <w:r w:rsidR="006938BA" w:rsidRPr="00036D17">
        <w:rPr>
          <w:sz w:val="28"/>
          <w:szCs w:val="28"/>
        </w:rPr>
        <w:t xml:space="preserve">Контроль исполнения настоящего постановления возложить на Первого заместителя Главы Администрации района </w:t>
      </w:r>
      <w:proofErr w:type="spellStart"/>
      <w:r w:rsidR="006938BA" w:rsidRPr="00036D17">
        <w:rPr>
          <w:sz w:val="28"/>
          <w:szCs w:val="28"/>
        </w:rPr>
        <w:t>Ширинского</w:t>
      </w:r>
      <w:proofErr w:type="spellEnd"/>
      <w:r w:rsidR="006938BA" w:rsidRPr="00036D17">
        <w:rPr>
          <w:sz w:val="28"/>
          <w:szCs w:val="28"/>
        </w:rPr>
        <w:t xml:space="preserve"> Д.А.</w:t>
      </w:r>
    </w:p>
    <w:p w:rsidR="00DB7F88" w:rsidRPr="00885E77" w:rsidRDefault="00DB7F88" w:rsidP="00140056">
      <w:pPr>
        <w:tabs>
          <w:tab w:val="left" w:pos="709"/>
        </w:tabs>
        <w:jc w:val="both"/>
        <w:rPr>
          <w:sz w:val="28"/>
          <w:szCs w:val="28"/>
        </w:rPr>
      </w:pPr>
    </w:p>
    <w:p w:rsidR="00ED5082" w:rsidRPr="00885E77" w:rsidRDefault="00ED5082" w:rsidP="006938BA">
      <w:pPr>
        <w:tabs>
          <w:tab w:val="left" w:pos="709"/>
        </w:tabs>
        <w:ind w:firstLine="709"/>
        <w:jc w:val="both"/>
        <w:rPr>
          <w:sz w:val="28"/>
          <w:szCs w:val="28"/>
        </w:rPr>
      </w:pPr>
    </w:p>
    <w:p w:rsidR="0046346C" w:rsidRPr="00885E77" w:rsidRDefault="006938BA" w:rsidP="00140056">
      <w:pPr>
        <w:tabs>
          <w:tab w:val="left" w:pos="7088"/>
        </w:tabs>
        <w:jc w:val="both"/>
        <w:rPr>
          <w:b/>
          <w:bCs/>
          <w:sz w:val="28"/>
          <w:szCs w:val="28"/>
        </w:rPr>
      </w:pPr>
      <w:r w:rsidRPr="00885E77">
        <w:rPr>
          <w:b/>
          <w:bCs/>
          <w:sz w:val="28"/>
          <w:szCs w:val="28"/>
        </w:rPr>
        <w:t>Глава района</w:t>
      </w:r>
      <w:r w:rsidR="00ED5082" w:rsidRPr="00885E77">
        <w:rPr>
          <w:b/>
          <w:bCs/>
          <w:sz w:val="28"/>
          <w:szCs w:val="28"/>
        </w:rPr>
        <w:tab/>
      </w:r>
      <w:r w:rsidR="003E1E8F" w:rsidRPr="00885E77">
        <w:rPr>
          <w:b/>
          <w:bCs/>
          <w:sz w:val="28"/>
          <w:szCs w:val="28"/>
        </w:rPr>
        <w:t xml:space="preserve">              </w:t>
      </w:r>
      <w:r w:rsidRPr="00885E77">
        <w:rPr>
          <w:b/>
          <w:bCs/>
          <w:sz w:val="28"/>
          <w:szCs w:val="28"/>
        </w:rPr>
        <w:t xml:space="preserve">А.В. </w:t>
      </w:r>
      <w:proofErr w:type="spellStart"/>
      <w:r w:rsidRPr="00885E77">
        <w:rPr>
          <w:b/>
          <w:bCs/>
          <w:sz w:val="28"/>
          <w:szCs w:val="28"/>
        </w:rPr>
        <w:t>Басыров</w:t>
      </w:r>
      <w:proofErr w:type="spellEnd"/>
    </w:p>
    <w:p w:rsidR="00ED5082" w:rsidRPr="00885E77" w:rsidRDefault="00ED5082" w:rsidP="006938BA">
      <w:pPr>
        <w:jc w:val="both"/>
        <w:rPr>
          <w:b/>
          <w:bCs/>
          <w:sz w:val="28"/>
          <w:szCs w:val="28"/>
        </w:rPr>
      </w:pPr>
    </w:p>
    <w:p w:rsidR="002726B2" w:rsidRPr="00885E77" w:rsidRDefault="002726B2" w:rsidP="006938BA">
      <w:pPr>
        <w:jc w:val="both"/>
        <w:rPr>
          <w:b/>
          <w:bCs/>
          <w:sz w:val="28"/>
          <w:szCs w:val="28"/>
        </w:rPr>
      </w:pPr>
    </w:p>
    <w:p w:rsidR="002726B2" w:rsidRPr="00885E77" w:rsidRDefault="002726B2" w:rsidP="006938BA">
      <w:pPr>
        <w:jc w:val="both"/>
        <w:rPr>
          <w:b/>
          <w:bCs/>
          <w:sz w:val="28"/>
          <w:szCs w:val="28"/>
        </w:rPr>
      </w:pPr>
    </w:p>
    <w:p w:rsidR="002726B2" w:rsidRPr="00885E77" w:rsidRDefault="002726B2" w:rsidP="006938BA">
      <w:pPr>
        <w:jc w:val="both"/>
        <w:rPr>
          <w:b/>
          <w:bCs/>
          <w:sz w:val="28"/>
          <w:szCs w:val="28"/>
        </w:rPr>
      </w:pPr>
    </w:p>
    <w:p w:rsidR="002726B2" w:rsidRPr="00885E77" w:rsidRDefault="002726B2" w:rsidP="006938BA">
      <w:pPr>
        <w:jc w:val="both"/>
        <w:rPr>
          <w:b/>
          <w:bCs/>
          <w:sz w:val="28"/>
          <w:szCs w:val="28"/>
        </w:rPr>
      </w:pPr>
    </w:p>
    <w:p w:rsidR="002726B2" w:rsidRPr="00885E77" w:rsidRDefault="002726B2"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3E1E8F" w:rsidRPr="00885E77" w:rsidRDefault="003E1E8F" w:rsidP="006938BA">
      <w:pPr>
        <w:jc w:val="both"/>
        <w:rPr>
          <w:b/>
          <w:bCs/>
          <w:sz w:val="28"/>
          <w:szCs w:val="28"/>
        </w:rPr>
      </w:pPr>
    </w:p>
    <w:p w:rsidR="00184F2D" w:rsidRPr="00885E77" w:rsidRDefault="00184F2D" w:rsidP="006938BA">
      <w:pPr>
        <w:pStyle w:val="aa"/>
        <w:rPr>
          <w:rFonts w:ascii="Times New Roman" w:hAnsi="Times New Roman"/>
          <w:b/>
          <w:bCs/>
          <w:sz w:val="28"/>
          <w:szCs w:val="28"/>
        </w:rPr>
      </w:pPr>
    </w:p>
    <w:p w:rsidR="00DC2FFA" w:rsidRPr="00885E77" w:rsidRDefault="00DC2FFA" w:rsidP="006938BA">
      <w:pPr>
        <w:pStyle w:val="aa"/>
        <w:rPr>
          <w:rFonts w:ascii="Times New Roman" w:hAnsi="Times New Roman"/>
          <w:bCs/>
          <w:sz w:val="28"/>
        </w:rPr>
      </w:pPr>
    </w:p>
    <w:p w:rsidR="006938BA" w:rsidRPr="00885E77" w:rsidRDefault="006938BA" w:rsidP="006938BA">
      <w:pPr>
        <w:pStyle w:val="aa"/>
        <w:rPr>
          <w:rFonts w:ascii="Times New Roman" w:hAnsi="Times New Roman"/>
          <w:bCs/>
          <w:sz w:val="28"/>
        </w:rPr>
      </w:pPr>
      <w:r w:rsidRPr="00885E77">
        <w:rPr>
          <w:rFonts w:ascii="Times New Roman" w:hAnsi="Times New Roman"/>
          <w:bCs/>
          <w:sz w:val="28"/>
        </w:rPr>
        <w:t>Визы:</w:t>
      </w:r>
    </w:p>
    <w:p w:rsidR="006938BA" w:rsidRPr="00885E77" w:rsidRDefault="006938BA" w:rsidP="006938BA">
      <w:pPr>
        <w:pStyle w:val="aa"/>
        <w:rPr>
          <w:rFonts w:ascii="Times New Roman" w:hAnsi="Times New Roman"/>
          <w:bCs/>
          <w:sz w:val="28"/>
        </w:rPr>
      </w:pPr>
    </w:p>
    <w:p w:rsidR="006938BA" w:rsidRPr="00885E77" w:rsidRDefault="006938BA" w:rsidP="006938BA">
      <w:pPr>
        <w:rPr>
          <w:sz w:val="28"/>
          <w:szCs w:val="28"/>
        </w:rPr>
      </w:pPr>
      <w:r w:rsidRPr="00885E77">
        <w:rPr>
          <w:sz w:val="28"/>
          <w:szCs w:val="28"/>
        </w:rPr>
        <w:t xml:space="preserve">Первый заместитель Главы </w:t>
      </w:r>
    </w:p>
    <w:p w:rsidR="006938BA" w:rsidRPr="00885E77" w:rsidRDefault="006938BA" w:rsidP="00ED5082">
      <w:pPr>
        <w:tabs>
          <w:tab w:val="left" w:pos="6804"/>
        </w:tabs>
        <w:rPr>
          <w:sz w:val="28"/>
          <w:szCs w:val="28"/>
        </w:rPr>
      </w:pPr>
      <w:r w:rsidRPr="00885E77">
        <w:rPr>
          <w:sz w:val="28"/>
          <w:szCs w:val="28"/>
        </w:rPr>
        <w:t>Администрации района</w:t>
      </w:r>
      <w:r w:rsidRPr="00885E77">
        <w:rPr>
          <w:sz w:val="28"/>
          <w:szCs w:val="28"/>
        </w:rPr>
        <w:tab/>
      </w:r>
      <w:r w:rsidR="00ED5082" w:rsidRPr="00885E77">
        <w:rPr>
          <w:sz w:val="28"/>
          <w:szCs w:val="28"/>
        </w:rPr>
        <w:tab/>
      </w:r>
      <w:r w:rsidRPr="00885E77">
        <w:rPr>
          <w:sz w:val="28"/>
          <w:szCs w:val="28"/>
        </w:rPr>
        <w:t xml:space="preserve">Д.А. </w:t>
      </w:r>
      <w:proofErr w:type="spellStart"/>
      <w:r w:rsidRPr="00885E77">
        <w:rPr>
          <w:sz w:val="28"/>
          <w:szCs w:val="28"/>
        </w:rPr>
        <w:t>Ширинский</w:t>
      </w:r>
      <w:proofErr w:type="spellEnd"/>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Зам. Главы районной Администрации</w:t>
      </w: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по экономике и финансам</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Г.К. Башарин</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Начальник КПУ</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 xml:space="preserve">Л.Ю. Маркова </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Начальник УЭР</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 xml:space="preserve">М.Е. </w:t>
      </w:r>
      <w:proofErr w:type="spellStart"/>
      <w:r w:rsidRPr="00885E77">
        <w:rPr>
          <w:rFonts w:ascii="Times New Roman" w:hAnsi="Times New Roman"/>
          <w:bCs/>
          <w:sz w:val="28"/>
        </w:rPr>
        <w:t>Качина</w:t>
      </w:r>
      <w:proofErr w:type="spellEnd"/>
      <w:r w:rsidRPr="00885E77">
        <w:rPr>
          <w:rFonts w:ascii="Times New Roman" w:hAnsi="Times New Roman"/>
          <w:bCs/>
          <w:sz w:val="28"/>
        </w:rPr>
        <w:t xml:space="preserve"> </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 xml:space="preserve">Начальник </w:t>
      </w:r>
      <w:proofErr w:type="spellStart"/>
      <w:r w:rsidRPr="00885E77">
        <w:rPr>
          <w:rFonts w:ascii="Times New Roman" w:hAnsi="Times New Roman"/>
          <w:bCs/>
          <w:sz w:val="28"/>
        </w:rPr>
        <w:t>ОДиК</w:t>
      </w:r>
      <w:proofErr w:type="spellEnd"/>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 xml:space="preserve">А.Г. </w:t>
      </w:r>
      <w:proofErr w:type="spellStart"/>
      <w:r w:rsidRPr="00885E77">
        <w:rPr>
          <w:rFonts w:ascii="Times New Roman" w:hAnsi="Times New Roman"/>
          <w:bCs/>
          <w:sz w:val="28"/>
        </w:rPr>
        <w:t>Пшенникова</w:t>
      </w:r>
      <w:proofErr w:type="spellEnd"/>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p>
    <w:p w:rsidR="006938BA" w:rsidRPr="00885E77" w:rsidRDefault="00ED5082" w:rsidP="00ED5082">
      <w:pPr>
        <w:pStyle w:val="a8"/>
        <w:tabs>
          <w:tab w:val="left" w:pos="7088"/>
        </w:tabs>
        <w:spacing w:line="240" w:lineRule="auto"/>
        <w:rPr>
          <w:rFonts w:ascii="Times New Roman" w:hAnsi="Times New Roman"/>
          <w:bCs/>
          <w:sz w:val="28"/>
        </w:rPr>
      </w:pPr>
      <w:r w:rsidRPr="00885E77">
        <w:rPr>
          <w:rFonts w:ascii="Times New Roman" w:hAnsi="Times New Roman"/>
          <w:bCs/>
          <w:sz w:val="28"/>
        </w:rPr>
        <w:t>Начальник МКУ «</w:t>
      </w:r>
      <w:r w:rsidR="008E51B8" w:rsidRPr="00885E77">
        <w:rPr>
          <w:rFonts w:ascii="Times New Roman" w:hAnsi="Times New Roman"/>
          <w:bCs/>
          <w:sz w:val="28"/>
        </w:rPr>
        <w:t xml:space="preserve">МРУО» </w:t>
      </w:r>
      <w:r w:rsidR="008E51B8" w:rsidRPr="00885E77">
        <w:rPr>
          <w:rFonts w:ascii="Times New Roman" w:hAnsi="Times New Roman"/>
          <w:bCs/>
          <w:sz w:val="28"/>
        </w:rPr>
        <w:tab/>
      </w:r>
      <w:r w:rsidR="006938BA" w:rsidRPr="00885E77">
        <w:rPr>
          <w:rFonts w:ascii="Times New Roman" w:hAnsi="Times New Roman"/>
          <w:bCs/>
          <w:sz w:val="28"/>
        </w:rPr>
        <w:t>Е.М. Миронова</w:t>
      </w:r>
    </w:p>
    <w:p w:rsidR="00A87133" w:rsidRPr="00885E77" w:rsidRDefault="00A87133" w:rsidP="00140056">
      <w:pPr>
        <w:pStyle w:val="a8"/>
        <w:spacing w:line="240" w:lineRule="auto"/>
        <w:rPr>
          <w:rFonts w:ascii="Times New Roman" w:hAnsi="Times New Roman"/>
          <w:bCs/>
          <w:sz w:val="28"/>
        </w:rPr>
      </w:pPr>
    </w:p>
    <w:p w:rsidR="00A87133" w:rsidRPr="00885E77" w:rsidRDefault="00A87133"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A56364">
      <w:pPr>
        <w:pStyle w:val="a8"/>
        <w:spacing w:line="240" w:lineRule="auto"/>
        <w:rPr>
          <w:rFonts w:ascii="Times New Roman" w:hAnsi="Times New Roman"/>
          <w:bCs/>
          <w:sz w:val="28"/>
        </w:rPr>
      </w:pPr>
      <w:bookmarkStart w:id="0" w:name="_GoBack"/>
      <w:bookmarkEnd w:id="0"/>
    </w:p>
    <w:p w:rsidR="002726B2" w:rsidRPr="00885E77" w:rsidRDefault="002726B2" w:rsidP="006938BA">
      <w:pPr>
        <w:pStyle w:val="a8"/>
        <w:spacing w:line="240" w:lineRule="auto"/>
        <w:ind w:firstLine="142"/>
        <w:rPr>
          <w:rFonts w:ascii="Times New Roman" w:hAnsi="Times New Roman"/>
          <w:bCs/>
          <w:i/>
          <w:szCs w:val="24"/>
        </w:rPr>
      </w:pPr>
    </w:p>
    <w:p w:rsidR="006938BA" w:rsidRPr="00885E77" w:rsidRDefault="006938BA" w:rsidP="006938BA">
      <w:pPr>
        <w:pStyle w:val="a8"/>
        <w:spacing w:line="240" w:lineRule="auto"/>
        <w:ind w:firstLine="142"/>
        <w:rPr>
          <w:rFonts w:ascii="Times New Roman" w:hAnsi="Times New Roman"/>
          <w:bCs/>
          <w:i/>
          <w:szCs w:val="24"/>
        </w:rPr>
      </w:pPr>
      <w:r w:rsidRPr="00885E77">
        <w:rPr>
          <w:rFonts w:ascii="Times New Roman" w:hAnsi="Times New Roman"/>
          <w:bCs/>
          <w:i/>
          <w:szCs w:val="24"/>
        </w:rPr>
        <w:t>Рассылка: УЭР, МКУ «МРУО», ОО</w:t>
      </w:r>
    </w:p>
    <w:p w:rsidR="006938BA" w:rsidRPr="00885E77" w:rsidRDefault="006938BA" w:rsidP="006938BA">
      <w:pPr>
        <w:pStyle w:val="a8"/>
        <w:spacing w:line="240" w:lineRule="auto"/>
        <w:rPr>
          <w:rFonts w:ascii="Times New Roman" w:hAnsi="Times New Roman"/>
          <w:bCs/>
          <w:szCs w:val="24"/>
        </w:rPr>
      </w:pPr>
      <w:r w:rsidRPr="00885E77">
        <w:rPr>
          <w:rFonts w:ascii="Times New Roman" w:hAnsi="Times New Roman"/>
          <w:bCs/>
          <w:szCs w:val="24"/>
        </w:rPr>
        <w:t>Исполнитель: МРУО</w:t>
      </w:r>
    </w:p>
    <w:p w:rsidR="00140056" w:rsidRPr="00885E77" w:rsidRDefault="006938BA" w:rsidP="00140056">
      <w:pPr>
        <w:jc w:val="both"/>
        <w:rPr>
          <w:bCs/>
        </w:rPr>
      </w:pPr>
      <w:r w:rsidRPr="00885E77">
        <w:rPr>
          <w:bCs/>
        </w:rPr>
        <w:t>Тел/факс: 3-</w:t>
      </w:r>
      <w:r w:rsidR="00311FD6" w:rsidRPr="00885E77">
        <w:rPr>
          <w:bCs/>
        </w:rPr>
        <w:t>63</w:t>
      </w:r>
      <w:r w:rsidRPr="00885E77">
        <w:rPr>
          <w:bCs/>
        </w:rPr>
        <w:t>-</w:t>
      </w:r>
      <w:r w:rsidR="00311FD6" w:rsidRPr="00885E77">
        <w:rPr>
          <w:bCs/>
        </w:rPr>
        <w:t>07</w:t>
      </w:r>
    </w:p>
    <w:p w:rsidR="002726B2" w:rsidRPr="00885E77" w:rsidRDefault="002726B2" w:rsidP="00140056">
      <w:pPr>
        <w:jc w:val="both"/>
        <w:rPr>
          <w:bCs/>
        </w:rPr>
      </w:pPr>
    </w:p>
    <w:p w:rsidR="0046346C" w:rsidRPr="00885E77" w:rsidRDefault="0046346C" w:rsidP="0046346C">
      <w:pPr>
        <w:pStyle w:val="aa"/>
        <w:tabs>
          <w:tab w:val="clear" w:pos="4677"/>
          <w:tab w:val="clear" w:pos="9355"/>
        </w:tabs>
        <w:ind w:left="2268"/>
        <w:jc w:val="right"/>
        <w:rPr>
          <w:rFonts w:ascii="Times New Roman" w:hAnsi="Times New Roman"/>
        </w:rPr>
      </w:pPr>
      <w:r w:rsidRPr="00885E77">
        <w:rPr>
          <w:rFonts w:ascii="Times New Roman" w:hAnsi="Times New Roman"/>
        </w:rPr>
        <w:t>Приложение 1</w:t>
      </w:r>
    </w:p>
    <w:p w:rsidR="008B7156" w:rsidRPr="00885E77" w:rsidRDefault="008B7156" w:rsidP="008B7156">
      <w:pPr>
        <w:pStyle w:val="aa"/>
        <w:tabs>
          <w:tab w:val="clear" w:pos="4677"/>
          <w:tab w:val="clear" w:pos="9355"/>
        </w:tabs>
        <w:ind w:left="2268" w:firstLine="2694"/>
        <w:jc w:val="right"/>
        <w:rPr>
          <w:rFonts w:ascii="Times New Roman" w:hAnsi="Times New Roman"/>
        </w:rPr>
      </w:pPr>
      <w:r w:rsidRPr="00885E77">
        <w:rPr>
          <w:rFonts w:ascii="Times New Roman" w:hAnsi="Times New Roman"/>
        </w:rPr>
        <w:t>к Постановлению районной Администрации № ________ от ___________ 2025 г.</w:t>
      </w:r>
    </w:p>
    <w:p w:rsidR="0046346C" w:rsidRPr="00885E77" w:rsidRDefault="0046346C" w:rsidP="0046346C">
      <w:pPr>
        <w:pStyle w:val="aa"/>
        <w:tabs>
          <w:tab w:val="clear" w:pos="4677"/>
          <w:tab w:val="clear" w:pos="9355"/>
        </w:tabs>
        <w:rPr>
          <w:rFonts w:ascii="Times New Roman" w:hAnsi="Times New Roman"/>
          <w:bCs/>
          <w:szCs w:val="24"/>
        </w:rPr>
      </w:pPr>
    </w:p>
    <w:p w:rsidR="0046346C" w:rsidRPr="00885E77" w:rsidRDefault="0046346C" w:rsidP="0046346C">
      <w:pPr>
        <w:pStyle w:val="aa"/>
        <w:tabs>
          <w:tab w:val="clear" w:pos="4677"/>
          <w:tab w:val="clear" w:pos="9355"/>
        </w:tabs>
        <w:rPr>
          <w:rFonts w:ascii="Times New Roman" w:hAnsi="Times New Roman"/>
          <w:bCs/>
          <w:szCs w:val="24"/>
        </w:rPr>
      </w:pPr>
    </w:p>
    <w:p w:rsidR="0046346C" w:rsidRPr="00885E77" w:rsidRDefault="0046346C" w:rsidP="0046346C">
      <w:pPr>
        <w:pStyle w:val="aa"/>
        <w:numPr>
          <w:ilvl w:val="0"/>
          <w:numId w:val="24"/>
        </w:numPr>
        <w:tabs>
          <w:tab w:val="clear" w:pos="4677"/>
          <w:tab w:val="clear" w:pos="9355"/>
          <w:tab w:val="left" w:pos="284"/>
        </w:tabs>
        <w:jc w:val="center"/>
        <w:rPr>
          <w:rFonts w:ascii="Times New Roman" w:hAnsi="Times New Roman"/>
          <w:b/>
          <w:sz w:val="28"/>
          <w:szCs w:val="28"/>
        </w:rPr>
      </w:pPr>
      <w:r w:rsidRPr="00885E77">
        <w:rPr>
          <w:rFonts w:ascii="Times New Roman" w:hAnsi="Times New Roman"/>
          <w:b/>
          <w:sz w:val="28"/>
          <w:szCs w:val="28"/>
        </w:rPr>
        <w:t>Порядок и условия оплаты труда руководителей общеобразовательных учреждений, заместителей руководителя, заработная плата которых финансируется из средств государственного бюджета Республики Саха (Якутия)</w:t>
      </w:r>
    </w:p>
    <w:p w:rsidR="0046346C" w:rsidRPr="00885E77" w:rsidRDefault="0046346C" w:rsidP="0046346C">
      <w:pPr>
        <w:pStyle w:val="a3"/>
      </w:pP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7.1.Заработная плата руководителя учреждения состоит из должностного оклада, выплат компенсационного характера, районного коэффициента, северных надбавок, премии.</w:t>
      </w:r>
    </w:p>
    <w:p w:rsidR="00290281" w:rsidRPr="00885E77" w:rsidRDefault="00290281" w:rsidP="00290281">
      <w:pPr>
        <w:pStyle w:val="aa"/>
        <w:tabs>
          <w:tab w:val="clear" w:pos="4677"/>
          <w:tab w:val="clear" w:pos="9355"/>
          <w:tab w:val="left" w:pos="993"/>
          <w:tab w:val="left" w:pos="1418"/>
        </w:tabs>
        <w:ind w:right="33" w:firstLine="709"/>
        <w:jc w:val="both"/>
        <w:rPr>
          <w:rFonts w:ascii="Times New Roman" w:hAnsi="Times New Roman"/>
          <w:sz w:val="28"/>
          <w:szCs w:val="28"/>
        </w:rPr>
      </w:pPr>
      <w:r w:rsidRPr="00885E77">
        <w:rPr>
          <w:rFonts w:ascii="Times New Roman" w:hAnsi="Times New Roman"/>
          <w:sz w:val="28"/>
          <w:szCs w:val="28"/>
        </w:rPr>
        <w:t>7.2. Размер должностного оклада руководителя учреждения определяется путем произведения величины средней заработной платы работников основного персонала, возглавляемого им учреждения и коэффициента кратности: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Дор=ЗП(О)ср х К где,</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Дор- должностной оклад руководителя учреждения;</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ЗП(О)ср- средняя заработная плата работников, относимых к основному персоналу учреждения;</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К- коэффициент кратности.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Должностной оклад руководителя учреждения определяется трудовым договором и устанавливается в кратном отношении к средней заработной плате работников основного персонала, возглавляемого им учреждения.</w:t>
      </w:r>
    </w:p>
    <w:p w:rsidR="00290281" w:rsidRPr="00885E77" w:rsidRDefault="00290281" w:rsidP="00290281">
      <w:pPr>
        <w:pStyle w:val="aa"/>
        <w:tabs>
          <w:tab w:val="left" w:pos="993"/>
        </w:tabs>
        <w:ind w:right="33" w:firstLine="709"/>
        <w:jc w:val="both"/>
        <w:rPr>
          <w:rFonts w:ascii="Times New Roman" w:hAnsi="Times New Roman"/>
          <w:sz w:val="28"/>
          <w:szCs w:val="28"/>
        </w:rPr>
      </w:pPr>
      <w:r w:rsidRPr="00885E77">
        <w:rPr>
          <w:rFonts w:ascii="Times New Roman" w:hAnsi="Times New Roman"/>
          <w:sz w:val="28"/>
          <w:szCs w:val="28"/>
        </w:rPr>
        <w:t>7.3. Предельный уровень соотношения среднемесячной заработной платы руководителей учреждений и среднемесячной заработной платы работников учреждений (без учета руководителя и заместителей руководителя) устанавливается в кратности до 4.</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 xml:space="preserve">Соотношение среднемесячной заработной платы руководителей и среднемесячной заработной платы работников учреждений, формируемых за счет всех финансовых источников, рассчитывается за календарный год. </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 xml:space="preserve">Коэффициент кратности для установления оклада руководителя устанавливается локальным нормативным актом МКУ «МРУО» на учебный год. </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i/>
          <w:sz w:val="28"/>
          <w:szCs w:val="28"/>
        </w:rPr>
      </w:pPr>
      <w:r w:rsidRPr="00885E77">
        <w:rPr>
          <w:rFonts w:ascii="Times New Roman" w:hAnsi="Times New Roman"/>
          <w:sz w:val="28"/>
          <w:szCs w:val="28"/>
        </w:rPr>
        <w:t>Размер окладов руководителей на текущий календарный год утверждается локальным нормативным актом МКУ «МРУО».</w:t>
      </w:r>
    </w:p>
    <w:p w:rsidR="00290281" w:rsidRPr="00885E77" w:rsidRDefault="00290281" w:rsidP="00290281">
      <w:pPr>
        <w:pStyle w:val="a3"/>
        <w:numPr>
          <w:ilvl w:val="1"/>
          <w:numId w:val="34"/>
        </w:numPr>
        <w:tabs>
          <w:tab w:val="left" w:pos="993"/>
        </w:tabs>
        <w:ind w:left="0" w:right="33" w:firstLine="709"/>
        <w:jc w:val="both"/>
        <w:rPr>
          <w:sz w:val="28"/>
          <w:szCs w:val="28"/>
        </w:rPr>
      </w:pPr>
      <w:r w:rsidRPr="00885E77">
        <w:rPr>
          <w:sz w:val="28"/>
          <w:szCs w:val="28"/>
        </w:rPr>
        <w:t>При расчете средней заработной платы основного персонала, указанных в Приложении №2 к настоящему Положению, для определения оклада руководителя не учитываются выплаты компенсационного характера, районный коэффициент, северная надбавка, премии, материальная помощь работников.</w:t>
      </w:r>
    </w:p>
    <w:p w:rsidR="00290281" w:rsidRPr="00885E77" w:rsidRDefault="00290281" w:rsidP="00290281">
      <w:pPr>
        <w:pStyle w:val="aa"/>
        <w:tabs>
          <w:tab w:val="clear" w:pos="4677"/>
          <w:tab w:val="clear" w:pos="9355"/>
          <w:tab w:val="left" w:pos="993"/>
          <w:tab w:val="left" w:pos="1276"/>
        </w:tabs>
        <w:ind w:right="33" w:firstLine="709"/>
        <w:jc w:val="both"/>
        <w:rPr>
          <w:rFonts w:ascii="Times New Roman" w:hAnsi="Times New Roman"/>
          <w:sz w:val="28"/>
          <w:szCs w:val="28"/>
        </w:rPr>
      </w:pPr>
      <w:r w:rsidRPr="00885E77">
        <w:rPr>
          <w:rFonts w:ascii="Times New Roman" w:hAnsi="Times New Roman"/>
          <w:sz w:val="28"/>
          <w:szCs w:val="28"/>
        </w:rPr>
        <w:t>Расчет средней заработной платы основного персонала учреждения осуществляется:</w:t>
      </w:r>
    </w:p>
    <w:p w:rsidR="00290281" w:rsidRPr="00885E77" w:rsidRDefault="00290281" w:rsidP="00290281">
      <w:pPr>
        <w:pStyle w:val="aa"/>
        <w:numPr>
          <w:ilvl w:val="0"/>
          <w:numId w:val="18"/>
        </w:numPr>
        <w:tabs>
          <w:tab w:val="clear" w:pos="4677"/>
          <w:tab w:val="clear" w:pos="9355"/>
          <w:tab w:val="left" w:pos="993"/>
        </w:tabs>
        <w:ind w:left="0" w:right="33" w:firstLine="709"/>
        <w:jc w:val="both"/>
        <w:rPr>
          <w:rFonts w:ascii="Times New Roman" w:hAnsi="Times New Roman"/>
          <w:sz w:val="28"/>
          <w:szCs w:val="28"/>
        </w:rPr>
      </w:pPr>
      <w:r w:rsidRPr="00885E77">
        <w:rPr>
          <w:rFonts w:ascii="Times New Roman" w:hAnsi="Times New Roman"/>
          <w:sz w:val="28"/>
          <w:szCs w:val="28"/>
        </w:rPr>
        <w:t xml:space="preserve">по модельной методике на основе тарификационного списка по состоянию на начало учебного года; </w:t>
      </w:r>
    </w:p>
    <w:p w:rsidR="00290281" w:rsidRPr="00885E77" w:rsidRDefault="00290281" w:rsidP="00290281">
      <w:pPr>
        <w:pStyle w:val="aa"/>
        <w:numPr>
          <w:ilvl w:val="0"/>
          <w:numId w:val="18"/>
        </w:numPr>
        <w:tabs>
          <w:tab w:val="clear" w:pos="4677"/>
          <w:tab w:val="clear" w:pos="9355"/>
          <w:tab w:val="left" w:pos="993"/>
        </w:tabs>
        <w:ind w:left="0" w:right="33" w:firstLine="709"/>
        <w:jc w:val="both"/>
        <w:rPr>
          <w:rFonts w:ascii="Times New Roman" w:hAnsi="Times New Roman"/>
          <w:sz w:val="28"/>
          <w:szCs w:val="28"/>
        </w:rPr>
      </w:pPr>
      <w:r w:rsidRPr="00885E77">
        <w:rPr>
          <w:rFonts w:ascii="Times New Roman" w:hAnsi="Times New Roman"/>
          <w:sz w:val="28"/>
          <w:szCs w:val="28"/>
        </w:rPr>
        <w:t>по отраслевой системе оплаты труда за календарный год, предшествующий году установления должностного оклада руководителя учреждения.</w:t>
      </w:r>
    </w:p>
    <w:p w:rsidR="00290281" w:rsidRPr="00885E77" w:rsidRDefault="00290281" w:rsidP="00290281">
      <w:pPr>
        <w:pStyle w:val="aa"/>
        <w:numPr>
          <w:ilvl w:val="1"/>
          <w:numId w:val="30"/>
        </w:numPr>
        <w:tabs>
          <w:tab w:val="clear" w:pos="4677"/>
          <w:tab w:val="clear" w:pos="9355"/>
          <w:tab w:val="left" w:pos="1134"/>
        </w:tabs>
        <w:ind w:left="0" w:right="33" w:firstLine="709"/>
        <w:jc w:val="both"/>
        <w:rPr>
          <w:rFonts w:ascii="Times New Roman" w:hAnsi="Times New Roman"/>
          <w:sz w:val="28"/>
          <w:szCs w:val="28"/>
        </w:rPr>
      </w:pPr>
      <w:r w:rsidRPr="00885E77">
        <w:rPr>
          <w:rFonts w:ascii="Times New Roman" w:hAnsi="Times New Roman"/>
          <w:sz w:val="28"/>
          <w:szCs w:val="28"/>
        </w:rPr>
        <w:lastRenderedPageBreak/>
        <w:t xml:space="preserve"> Объем премиальной части оплаты труда руководителя формируется с учетом результатов деятельности учреждения в соответствии с критериями оценки и целевыми показателями эффективности работы учреждения, за счет средств государственного бюджета Республики Саха (Якутия):</w:t>
      </w:r>
      <w:r w:rsidRPr="00885E77">
        <w:rPr>
          <w:rFonts w:ascii="Times New Roman" w:hAnsi="Times New Roman"/>
          <w:i/>
          <w:sz w:val="28"/>
          <w:szCs w:val="28"/>
        </w:rPr>
        <w:t xml:space="preserve"> </w:t>
      </w:r>
    </w:p>
    <w:p w:rsidR="00290281" w:rsidRPr="00885E77" w:rsidRDefault="00290281" w:rsidP="00290281">
      <w:pPr>
        <w:pStyle w:val="aa"/>
        <w:numPr>
          <w:ilvl w:val="0"/>
          <w:numId w:val="29"/>
        </w:numPr>
        <w:tabs>
          <w:tab w:val="clear" w:pos="4677"/>
          <w:tab w:val="clear" w:pos="9355"/>
          <w:tab w:val="left" w:pos="851"/>
          <w:tab w:val="left" w:pos="1134"/>
          <w:tab w:val="left" w:pos="1701"/>
        </w:tabs>
        <w:ind w:left="0" w:right="33" w:firstLine="709"/>
        <w:jc w:val="both"/>
        <w:rPr>
          <w:rFonts w:ascii="Times New Roman" w:hAnsi="Times New Roman"/>
          <w:sz w:val="28"/>
          <w:szCs w:val="28"/>
        </w:rPr>
      </w:pPr>
      <w:r w:rsidRPr="00885E77">
        <w:rPr>
          <w:rFonts w:ascii="Times New Roman" w:hAnsi="Times New Roman"/>
          <w:sz w:val="28"/>
          <w:szCs w:val="28"/>
        </w:rPr>
        <w:t>в размере до 2 процентов лимитов бюджетных обязательств, предусмотренных на оплату труда работников казенных учреждений;</w:t>
      </w:r>
    </w:p>
    <w:p w:rsidR="00290281" w:rsidRPr="00885E77" w:rsidRDefault="00290281" w:rsidP="00290281">
      <w:pPr>
        <w:pStyle w:val="aa"/>
        <w:numPr>
          <w:ilvl w:val="0"/>
          <w:numId w:val="18"/>
        </w:numPr>
        <w:tabs>
          <w:tab w:val="clear" w:pos="4677"/>
          <w:tab w:val="clear" w:pos="9355"/>
          <w:tab w:val="left" w:pos="993"/>
        </w:tabs>
        <w:ind w:left="0" w:right="33" w:firstLine="709"/>
        <w:jc w:val="both"/>
        <w:rPr>
          <w:rFonts w:ascii="Times New Roman" w:hAnsi="Times New Roman"/>
          <w:sz w:val="28"/>
          <w:szCs w:val="28"/>
        </w:rPr>
      </w:pPr>
      <w:r w:rsidRPr="00885E77">
        <w:rPr>
          <w:rFonts w:ascii="Times New Roman" w:hAnsi="Times New Roman"/>
          <w:sz w:val="28"/>
          <w:szCs w:val="28"/>
        </w:rPr>
        <w:t>в размере до 2 процентов средств, предусмотренных на оплату труда работников автономных, бюджетных учреждений, выделенных в рамках субсидии на выполнение муниципального задания.</w:t>
      </w:r>
    </w:p>
    <w:p w:rsidR="00290281" w:rsidRPr="00885E77" w:rsidRDefault="00290281" w:rsidP="00290281">
      <w:pPr>
        <w:pStyle w:val="ConsPlusNormal"/>
        <w:numPr>
          <w:ilvl w:val="1"/>
          <w:numId w:val="30"/>
        </w:numPr>
        <w:tabs>
          <w:tab w:val="left" w:pos="993"/>
          <w:tab w:val="left" w:pos="1276"/>
        </w:tabs>
        <w:ind w:left="0" w:right="33" w:firstLine="709"/>
        <w:jc w:val="both"/>
        <w:rPr>
          <w:rFonts w:ascii="Times New Roman" w:hAnsi="Times New Roman" w:cs="Times New Roman"/>
          <w:sz w:val="28"/>
          <w:szCs w:val="28"/>
        </w:rPr>
      </w:pPr>
      <w:r w:rsidRPr="00885E77">
        <w:rPr>
          <w:rFonts w:ascii="Times New Roman" w:hAnsi="Times New Roman" w:cs="Times New Roman"/>
          <w:sz w:val="28"/>
          <w:szCs w:val="28"/>
        </w:rPr>
        <w:t xml:space="preserve">Размер премирования руководителей устанавливается на основании набранного количества баллов. Стоимость одного балла руководителя определяется путем деления объема средств централизованного фонда премирования руководителей, предусмотренных на период премирования на общее количество баллов, набранных руководителями за этот же период. Размер премии каждого руководителя определяется путем умножения набранного количества баллов (с учетом коэффициента фактически отработанного времени за период премирования) на стоимость одного балла. </w:t>
      </w:r>
    </w:p>
    <w:p w:rsidR="00290281" w:rsidRPr="00885E77" w:rsidRDefault="00290281" w:rsidP="00290281">
      <w:pPr>
        <w:pStyle w:val="ConsPlusNormal"/>
        <w:numPr>
          <w:ilvl w:val="1"/>
          <w:numId w:val="30"/>
        </w:numPr>
        <w:tabs>
          <w:tab w:val="left" w:pos="993"/>
          <w:tab w:val="left" w:pos="1276"/>
          <w:tab w:val="left" w:pos="1560"/>
        </w:tabs>
        <w:ind w:left="0" w:right="33" w:firstLine="709"/>
        <w:jc w:val="both"/>
        <w:rPr>
          <w:rFonts w:ascii="Times New Roman" w:hAnsi="Times New Roman" w:cs="Times New Roman"/>
          <w:sz w:val="28"/>
          <w:szCs w:val="28"/>
        </w:rPr>
      </w:pPr>
      <w:r w:rsidRPr="00885E77">
        <w:rPr>
          <w:rFonts w:ascii="Times New Roman" w:hAnsi="Times New Roman" w:cs="Times New Roman"/>
          <w:sz w:val="28"/>
          <w:szCs w:val="28"/>
        </w:rPr>
        <w:t xml:space="preserve">Премирование руководителей производится по результатам работы за определенный период времени и может производиться единовременно за высокое качество выполнения поставленной перед учреждением задачи. </w:t>
      </w:r>
    </w:p>
    <w:p w:rsidR="00290281" w:rsidRPr="00885E77" w:rsidRDefault="00290281" w:rsidP="00290281">
      <w:pPr>
        <w:pStyle w:val="ConsPlusNormal"/>
        <w:numPr>
          <w:ilvl w:val="1"/>
          <w:numId w:val="30"/>
        </w:numPr>
        <w:tabs>
          <w:tab w:val="left" w:pos="993"/>
          <w:tab w:val="left" w:pos="1276"/>
          <w:tab w:val="left" w:pos="1560"/>
        </w:tabs>
        <w:ind w:left="0" w:right="33" w:firstLine="709"/>
        <w:jc w:val="both"/>
        <w:rPr>
          <w:rFonts w:ascii="Times New Roman" w:hAnsi="Times New Roman" w:cs="Times New Roman"/>
          <w:sz w:val="28"/>
          <w:szCs w:val="28"/>
        </w:rPr>
      </w:pPr>
      <w:r w:rsidRPr="00885E77">
        <w:rPr>
          <w:rFonts w:ascii="Times New Roman" w:hAnsi="Times New Roman" w:cs="Times New Roman"/>
          <w:sz w:val="28"/>
          <w:szCs w:val="28"/>
        </w:rPr>
        <w:t xml:space="preserve">Премирование руководителей общеобразовательных организаций за счет средств, поступающих от предпринимательской и иной, приносящей доход деятельности, осуществлять ежеквартально в размере до 10 %, но не более 50 000 рублей в месяц, от объема средств, поступающих от платной деятельности и направленных учреждением на оплату труда с начислениями во внебюджетные фонды. </w:t>
      </w:r>
    </w:p>
    <w:p w:rsidR="00290281" w:rsidRPr="00885E77" w:rsidRDefault="00290281" w:rsidP="00290281">
      <w:pPr>
        <w:pStyle w:val="ConsPlusNormal"/>
        <w:tabs>
          <w:tab w:val="left" w:pos="993"/>
        </w:tabs>
        <w:ind w:right="33" w:firstLine="709"/>
        <w:jc w:val="both"/>
        <w:rPr>
          <w:rFonts w:ascii="Times New Roman" w:hAnsi="Times New Roman" w:cs="Times New Roman"/>
          <w:sz w:val="28"/>
          <w:szCs w:val="28"/>
        </w:rPr>
      </w:pPr>
      <w:r w:rsidRPr="00885E77">
        <w:rPr>
          <w:rFonts w:ascii="Times New Roman" w:hAnsi="Times New Roman" w:cs="Times New Roman"/>
          <w:sz w:val="28"/>
          <w:szCs w:val="28"/>
        </w:rPr>
        <w:t>Размер премиальной выплаты руководителю учреждения за организацию предоставления платных услуг устанавливается по согласованию с курирующим отраслевым управлением после предоставления отчета о фактическом поступлении средств от оказания платных услуг.</w:t>
      </w:r>
    </w:p>
    <w:p w:rsidR="00290281" w:rsidRPr="00885E77" w:rsidRDefault="00290281" w:rsidP="00290281">
      <w:pPr>
        <w:numPr>
          <w:ilvl w:val="1"/>
          <w:numId w:val="30"/>
        </w:numPr>
        <w:tabs>
          <w:tab w:val="left" w:pos="0"/>
          <w:tab w:val="left" w:pos="993"/>
        </w:tabs>
        <w:spacing w:line="259" w:lineRule="auto"/>
        <w:ind w:left="0" w:right="33" w:firstLine="709"/>
        <w:jc w:val="both"/>
        <w:rPr>
          <w:sz w:val="28"/>
          <w:szCs w:val="28"/>
        </w:rPr>
      </w:pPr>
      <w:r w:rsidRPr="00885E77">
        <w:rPr>
          <w:sz w:val="28"/>
          <w:szCs w:val="28"/>
        </w:rPr>
        <w:t xml:space="preserve">В целях поощрения руководителя учреждения за выполненную работу могут быть установлены следующие виды премии: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7.9.1. премия по результатам работы за квартал;</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7.9.2. премия по результатам работы за год;</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7.9.3. единовременные премии:</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 за выполнение особо важных и срочных работ;</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 xml:space="preserve">- персональная единовременная премия.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Выплаты стимулирующего характера могут быть установлены только при наличии лимитов фонда оплаты труда на эти цели.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i/>
          <w:sz w:val="28"/>
          <w:szCs w:val="28"/>
        </w:rPr>
      </w:pPr>
      <w:r w:rsidRPr="00885E77">
        <w:rPr>
          <w:rFonts w:ascii="Times New Roman" w:hAnsi="Times New Roman"/>
          <w:sz w:val="28"/>
          <w:szCs w:val="28"/>
        </w:rPr>
        <w:t>Экономия средств фонда оплаты труда, образовавшаяся в течении года, распределяется в декабре текущего года на основании локально нормативных актов МКУ «МРУО».</w:t>
      </w:r>
      <w:r w:rsidRPr="00885E77">
        <w:rPr>
          <w:rFonts w:ascii="Times New Roman" w:hAnsi="Times New Roman"/>
          <w:i/>
          <w:sz w:val="28"/>
          <w:szCs w:val="28"/>
        </w:rPr>
        <w:t xml:space="preserve">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Квартальные премии выплачиваются в месяце, следующем за отчетным кварталом. Премия по итогам работы за четвертый квартал и годовая премия подлежат выплате в декабре отчетного года.</w:t>
      </w:r>
    </w:p>
    <w:p w:rsidR="00290281" w:rsidRPr="00885E77" w:rsidRDefault="00290281" w:rsidP="00290281">
      <w:pPr>
        <w:pStyle w:val="ConsPlusNormal"/>
        <w:numPr>
          <w:ilvl w:val="1"/>
          <w:numId w:val="30"/>
        </w:numPr>
        <w:tabs>
          <w:tab w:val="left" w:pos="993"/>
        </w:tabs>
        <w:ind w:left="0" w:right="33" w:firstLine="709"/>
        <w:jc w:val="both"/>
        <w:rPr>
          <w:rFonts w:ascii="Times New Roman" w:hAnsi="Times New Roman" w:cs="Times New Roman"/>
          <w:sz w:val="28"/>
          <w:szCs w:val="28"/>
        </w:rPr>
      </w:pPr>
      <w:r w:rsidRPr="00885E77">
        <w:rPr>
          <w:rFonts w:ascii="Times New Roman" w:hAnsi="Times New Roman" w:cs="Times New Roman"/>
          <w:sz w:val="28"/>
          <w:szCs w:val="28"/>
        </w:rPr>
        <w:lastRenderedPageBreak/>
        <w:t>Руководитель учреждения несет персональную ответственность за перерасход фонда оплаты труда в соответствии с действующим законодательством.</w:t>
      </w:r>
    </w:p>
    <w:p w:rsidR="00290281" w:rsidRPr="00885E77" w:rsidRDefault="00290281" w:rsidP="00290281">
      <w:pPr>
        <w:pStyle w:val="a3"/>
        <w:numPr>
          <w:ilvl w:val="1"/>
          <w:numId w:val="30"/>
        </w:numPr>
        <w:tabs>
          <w:tab w:val="left" w:pos="993"/>
        </w:tabs>
        <w:ind w:left="0" w:right="33" w:firstLine="709"/>
        <w:jc w:val="both"/>
        <w:rPr>
          <w:sz w:val="28"/>
          <w:szCs w:val="28"/>
        </w:rPr>
      </w:pPr>
      <w:r w:rsidRPr="00885E77">
        <w:rPr>
          <w:sz w:val="28"/>
          <w:szCs w:val="28"/>
        </w:rPr>
        <w:t xml:space="preserve">В случае применения к руководителю учреждения дисциплинарного взыскания, премия, предусмотренная пунктом 7.9.1 настоящего Положения, может быть снижена за квартал, в котором было применено соответствующее дисциплинарное взыскание. При расчете снижения премии учитывается месячная заработная плата руководителя </w:t>
      </w:r>
      <w:r w:rsidRPr="00885E77">
        <w:rPr>
          <w:color w:val="000000"/>
          <w:sz w:val="28"/>
          <w:szCs w:val="28"/>
          <w:shd w:val="clear" w:color="auto" w:fill="FFFFFF"/>
        </w:rPr>
        <w:t>путем деления полной расчетной суммы квартальной премии на 3</w:t>
      </w:r>
      <w:r w:rsidRPr="00885E77">
        <w:rPr>
          <w:sz w:val="28"/>
          <w:szCs w:val="28"/>
        </w:rPr>
        <w:t xml:space="preserve">, при этом размер снижения премии не должен приводить к уменьшению размера месячной заработной платы руководителя более чем на двадцать процентов. </w:t>
      </w:r>
    </w:p>
    <w:p w:rsidR="00290281" w:rsidRPr="00885E77" w:rsidRDefault="00290281" w:rsidP="00290281">
      <w:pPr>
        <w:pStyle w:val="a3"/>
        <w:numPr>
          <w:ilvl w:val="1"/>
          <w:numId w:val="30"/>
        </w:numPr>
        <w:tabs>
          <w:tab w:val="left" w:pos="993"/>
        </w:tabs>
        <w:ind w:left="0" w:right="33" w:firstLine="709"/>
        <w:jc w:val="both"/>
        <w:rPr>
          <w:sz w:val="28"/>
          <w:szCs w:val="28"/>
        </w:rPr>
      </w:pPr>
      <w:r w:rsidRPr="00885E77">
        <w:rPr>
          <w:sz w:val="28"/>
          <w:szCs w:val="28"/>
        </w:rPr>
        <w:t>Заработная плата заместителей руководителя состоит из должностного оклада, выплат компенсационного характера, ежемесячной премии, районного коэффициента, северных надбавок.</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7.13. Размер оклада заместителей руководителя, руководителя структурного подразделения устанавливается на 10 – 40 процентов ниже оклада руководителя.</w:t>
      </w:r>
    </w:p>
    <w:p w:rsidR="00290281" w:rsidRPr="00885E77" w:rsidRDefault="00290281" w:rsidP="00290281">
      <w:pPr>
        <w:pStyle w:val="aa"/>
        <w:tabs>
          <w:tab w:val="clear" w:pos="4677"/>
          <w:tab w:val="clear" w:pos="9355"/>
          <w:tab w:val="left" w:pos="993"/>
          <w:tab w:val="left" w:pos="1418"/>
        </w:tabs>
        <w:ind w:right="33" w:firstLine="709"/>
        <w:jc w:val="both"/>
        <w:rPr>
          <w:rFonts w:ascii="Times New Roman" w:hAnsi="Times New Roman"/>
          <w:sz w:val="28"/>
          <w:szCs w:val="28"/>
        </w:rPr>
      </w:pPr>
      <w:r w:rsidRPr="00885E77">
        <w:rPr>
          <w:rFonts w:ascii="Times New Roman" w:hAnsi="Times New Roman"/>
          <w:sz w:val="28"/>
          <w:szCs w:val="28"/>
        </w:rPr>
        <w:t>Должностной оклад заместителей руководителя учреждения определяется путем произведения величины средней заработной платы работников основного персонала учреждения и коэффициента кратности: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Дор=ЗП(О)ср х К где,</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Дор- должностной оклад заместителя руководителя учреждения;</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ЗП(О)ср- средняя заработная плата работников, относимых к основному персоналу учреждения;</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К- коэффициент кратности.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Должностной оклад заместителя руководителя учреждения определяется трудовым договором и устанавливается в кратном отношении к средней заработной плате работников основного персонала, возглавляемого им учреждения.</w:t>
      </w:r>
    </w:p>
    <w:p w:rsidR="00290281" w:rsidRPr="00885E77" w:rsidRDefault="00290281" w:rsidP="00290281">
      <w:pPr>
        <w:pStyle w:val="aa"/>
        <w:tabs>
          <w:tab w:val="left" w:pos="993"/>
        </w:tabs>
        <w:ind w:right="33" w:firstLine="709"/>
        <w:jc w:val="both"/>
        <w:rPr>
          <w:rFonts w:ascii="Times New Roman" w:hAnsi="Times New Roman"/>
          <w:sz w:val="28"/>
          <w:szCs w:val="28"/>
        </w:rPr>
      </w:pPr>
      <w:r w:rsidRPr="00885E77">
        <w:rPr>
          <w:rFonts w:ascii="Times New Roman" w:hAnsi="Times New Roman"/>
          <w:sz w:val="28"/>
          <w:szCs w:val="28"/>
        </w:rPr>
        <w:t>7.14. Предельный уровень соотношения среднемесячной заработной платы заместителей руководителя учреждений и среднемесячной заработной платы работников учреждений (без учета руководителя и заместителей руководителя) устанавливается в кратности до 4.</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 xml:space="preserve">Соотношение среднемесячной заработной платы заместителей руководителя и среднемесячной заработной платы работников учреждений, формируемых за счет всех финансовых источников, рассчитывается за календарный год. </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sz w:val="28"/>
          <w:szCs w:val="28"/>
        </w:rPr>
      </w:pPr>
      <w:r w:rsidRPr="00885E77">
        <w:rPr>
          <w:rFonts w:ascii="Times New Roman" w:hAnsi="Times New Roman"/>
          <w:sz w:val="28"/>
          <w:szCs w:val="28"/>
        </w:rPr>
        <w:t xml:space="preserve">Коэффициент кратности для установления оклада заместителей руководителя устанавливается локальным нормативным актом МКУ «МРУО» на учебный год. </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i/>
          <w:sz w:val="28"/>
          <w:szCs w:val="28"/>
        </w:rPr>
      </w:pPr>
      <w:r w:rsidRPr="00885E77">
        <w:rPr>
          <w:rFonts w:ascii="Times New Roman" w:hAnsi="Times New Roman"/>
          <w:sz w:val="28"/>
          <w:szCs w:val="28"/>
        </w:rPr>
        <w:t>Размер окладов заместителей руководителя, руководителя структурного подразделения на текущий календарный год утверждается локальным нормативным актом МКУ «МРУО».</w:t>
      </w:r>
      <w:r w:rsidRPr="00885E77">
        <w:rPr>
          <w:rFonts w:ascii="Times New Roman" w:hAnsi="Times New Roman"/>
          <w:i/>
          <w:sz w:val="28"/>
          <w:szCs w:val="28"/>
        </w:rPr>
        <w:t xml:space="preserve"> </w:t>
      </w:r>
    </w:p>
    <w:p w:rsidR="00290281" w:rsidRPr="00885E77" w:rsidRDefault="00290281" w:rsidP="00290281">
      <w:pPr>
        <w:pStyle w:val="aa"/>
        <w:numPr>
          <w:ilvl w:val="1"/>
          <w:numId w:val="35"/>
        </w:numPr>
        <w:tabs>
          <w:tab w:val="clear" w:pos="4677"/>
          <w:tab w:val="clear" w:pos="9355"/>
          <w:tab w:val="left" w:pos="743"/>
        </w:tabs>
        <w:ind w:left="0" w:right="33" w:firstLine="709"/>
        <w:jc w:val="both"/>
        <w:rPr>
          <w:rFonts w:ascii="Times New Roman" w:hAnsi="Times New Roman"/>
          <w:sz w:val="28"/>
          <w:szCs w:val="28"/>
        </w:rPr>
      </w:pPr>
      <w:r w:rsidRPr="00885E77">
        <w:rPr>
          <w:rFonts w:ascii="Times New Roman" w:hAnsi="Times New Roman"/>
          <w:sz w:val="28"/>
          <w:szCs w:val="28"/>
        </w:rPr>
        <w:t xml:space="preserve">Объем премиальной части фонда оплаты труда заместителей руководителя формируется с учетом результатов деятельности учреждения в соответствии с критериями оценки и целевыми показателями эффективности </w:t>
      </w:r>
      <w:r w:rsidRPr="00885E77">
        <w:rPr>
          <w:rFonts w:ascii="Times New Roman" w:hAnsi="Times New Roman"/>
          <w:sz w:val="28"/>
          <w:szCs w:val="28"/>
        </w:rPr>
        <w:lastRenderedPageBreak/>
        <w:t>работы учреждения, за счет средств государственного бюджета Республики Саха (Якутия):</w:t>
      </w:r>
      <w:r w:rsidRPr="00885E77">
        <w:rPr>
          <w:rFonts w:ascii="Times New Roman" w:hAnsi="Times New Roman"/>
          <w:i/>
          <w:sz w:val="28"/>
          <w:szCs w:val="28"/>
        </w:rPr>
        <w:t xml:space="preserve"> </w:t>
      </w:r>
    </w:p>
    <w:p w:rsidR="00290281" w:rsidRPr="00885E77" w:rsidRDefault="00290281" w:rsidP="00290281">
      <w:pPr>
        <w:pStyle w:val="aa"/>
        <w:numPr>
          <w:ilvl w:val="0"/>
          <w:numId w:val="29"/>
        </w:numPr>
        <w:tabs>
          <w:tab w:val="clear" w:pos="4677"/>
          <w:tab w:val="clear" w:pos="9355"/>
          <w:tab w:val="left" w:pos="743"/>
          <w:tab w:val="left" w:pos="851"/>
          <w:tab w:val="left" w:pos="1701"/>
        </w:tabs>
        <w:ind w:left="0" w:right="33" w:firstLine="709"/>
        <w:jc w:val="both"/>
        <w:rPr>
          <w:rFonts w:ascii="Times New Roman" w:hAnsi="Times New Roman"/>
          <w:sz w:val="28"/>
          <w:szCs w:val="28"/>
        </w:rPr>
      </w:pPr>
      <w:r w:rsidRPr="00885E77">
        <w:rPr>
          <w:rFonts w:ascii="Times New Roman" w:hAnsi="Times New Roman"/>
          <w:sz w:val="28"/>
          <w:szCs w:val="28"/>
        </w:rPr>
        <w:t>в размере до 2 процентов лимитов бюджетных обязательств, предусмотренных на оплату труда работников казенных учреждений;</w:t>
      </w:r>
    </w:p>
    <w:p w:rsidR="00290281" w:rsidRPr="00885E77" w:rsidRDefault="00290281" w:rsidP="00290281">
      <w:pPr>
        <w:pStyle w:val="aa"/>
        <w:numPr>
          <w:ilvl w:val="0"/>
          <w:numId w:val="29"/>
        </w:numPr>
        <w:tabs>
          <w:tab w:val="clear" w:pos="4677"/>
          <w:tab w:val="clear" w:pos="9355"/>
          <w:tab w:val="left" w:pos="743"/>
          <w:tab w:val="left" w:pos="851"/>
          <w:tab w:val="left" w:pos="1701"/>
        </w:tabs>
        <w:ind w:left="0" w:right="33" w:firstLine="709"/>
        <w:jc w:val="both"/>
        <w:rPr>
          <w:rFonts w:ascii="Times New Roman" w:hAnsi="Times New Roman"/>
          <w:sz w:val="28"/>
          <w:szCs w:val="28"/>
        </w:rPr>
      </w:pPr>
      <w:r w:rsidRPr="00885E77">
        <w:rPr>
          <w:rFonts w:ascii="Times New Roman" w:hAnsi="Times New Roman"/>
          <w:sz w:val="28"/>
          <w:szCs w:val="28"/>
        </w:rPr>
        <w:t>в размере до 2 процентов средств, предусмотренных на оплату труда работников автономных, бюджетных учреждений, выделенных в рамках субсидии на выполнение муниципального задания.</w:t>
      </w:r>
    </w:p>
    <w:p w:rsidR="00290281" w:rsidRPr="00885E77" w:rsidRDefault="00290281" w:rsidP="00290281">
      <w:pPr>
        <w:pStyle w:val="aa"/>
        <w:numPr>
          <w:ilvl w:val="1"/>
          <w:numId w:val="35"/>
        </w:numPr>
        <w:tabs>
          <w:tab w:val="clear" w:pos="4677"/>
          <w:tab w:val="clear" w:pos="9355"/>
          <w:tab w:val="left" w:pos="885"/>
          <w:tab w:val="left" w:pos="993"/>
        </w:tabs>
        <w:ind w:left="0" w:right="33" w:firstLine="709"/>
        <w:jc w:val="both"/>
        <w:rPr>
          <w:rFonts w:ascii="Times New Roman" w:hAnsi="Times New Roman"/>
          <w:sz w:val="28"/>
          <w:szCs w:val="28"/>
        </w:rPr>
      </w:pPr>
      <w:r w:rsidRPr="00885E77">
        <w:rPr>
          <w:rFonts w:ascii="Times New Roman" w:hAnsi="Times New Roman"/>
          <w:sz w:val="28"/>
          <w:szCs w:val="28"/>
        </w:rPr>
        <w:t>Размеры премирования заместителей руководителя, порядок и критерии их выплат для муниципальных учреждений образования устанавливаются в соответствии с порядком и условиями, предусмотренными Положением об оплате труда муниципальных учреждений образования, согласно приложения №4 к настоящему Положению.</w:t>
      </w:r>
    </w:p>
    <w:p w:rsidR="00290281" w:rsidRPr="00885E77" w:rsidRDefault="00290281" w:rsidP="00290281">
      <w:pPr>
        <w:pStyle w:val="aa"/>
        <w:tabs>
          <w:tab w:val="clear" w:pos="4677"/>
          <w:tab w:val="clear" w:pos="9355"/>
          <w:tab w:val="left" w:pos="993"/>
          <w:tab w:val="left" w:pos="1418"/>
        </w:tabs>
        <w:ind w:right="33" w:firstLine="709"/>
        <w:jc w:val="both"/>
        <w:rPr>
          <w:rFonts w:ascii="Times New Roman" w:hAnsi="Times New Roman"/>
          <w:sz w:val="28"/>
          <w:szCs w:val="28"/>
        </w:rPr>
      </w:pPr>
      <w:r w:rsidRPr="00885E77">
        <w:rPr>
          <w:rFonts w:ascii="Times New Roman" w:hAnsi="Times New Roman"/>
          <w:sz w:val="28"/>
          <w:szCs w:val="28"/>
        </w:rPr>
        <w:t>Конкретные показатели осуществления премирования заместителям руководителей устанавливаются исходя из задач, стоящих перед учреждением.</w:t>
      </w:r>
    </w:p>
    <w:p w:rsidR="00290281" w:rsidRPr="00885E77" w:rsidRDefault="00290281" w:rsidP="00290281">
      <w:pPr>
        <w:pStyle w:val="aa"/>
        <w:tabs>
          <w:tab w:val="clear" w:pos="4677"/>
          <w:tab w:val="clear" w:pos="9355"/>
          <w:tab w:val="left" w:pos="993"/>
          <w:tab w:val="left" w:pos="1418"/>
        </w:tabs>
        <w:ind w:right="33" w:firstLine="709"/>
        <w:jc w:val="both"/>
        <w:rPr>
          <w:rFonts w:ascii="Times New Roman" w:hAnsi="Times New Roman"/>
          <w:sz w:val="28"/>
          <w:szCs w:val="28"/>
        </w:rPr>
      </w:pPr>
      <w:r w:rsidRPr="00885E77">
        <w:rPr>
          <w:rFonts w:ascii="Times New Roman" w:hAnsi="Times New Roman"/>
          <w:sz w:val="28"/>
          <w:szCs w:val="28"/>
        </w:rPr>
        <w:t>Ежемесячная премия выплачивается в месяце, следующем за отчетным месяцем. Премия по итогам работы за декабрь подлежит выплате в декабре отчетного года.</w:t>
      </w:r>
    </w:p>
    <w:p w:rsidR="00290281" w:rsidRPr="00885E77" w:rsidRDefault="00290281" w:rsidP="00290281">
      <w:pPr>
        <w:numPr>
          <w:ilvl w:val="1"/>
          <w:numId w:val="35"/>
        </w:numPr>
        <w:tabs>
          <w:tab w:val="left" w:pos="0"/>
          <w:tab w:val="left" w:pos="993"/>
        </w:tabs>
        <w:spacing w:line="259" w:lineRule="auto"/>
        <w:ind w:left="0" w:right="33" w:firstLine="709"/>
        <w:jc w:val="both"/>
        <w:rPr>
          <w:sz w:val="28"/>
          <w:szCs w:val="28"/>
        </w:rPr>
      </w:pPr>
      <w:r w:rsidRPr="00885E77">
        <w:rPr>
          <w:sz w:val="28"/>
          <w:szCs w:val="28"/>
        </w:rPr>
        <w:t xml:space="preserve">В целях поощрения заместителей руководителя учреждения за выполненную работу могут быть установлены следующие виды премии: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7.17.1. премия по результатам работы за квартал;</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7.17.2. премия по результатам работы за год;</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7.17.3. единовременные премии:</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 за выполнение особо важных и срочных работ;</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 xml:space="preserve">- персональная единовременная премия.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Выплаты стимулирующего характера могут быть установлены только при наличии лимитов фонда оплаты труда на эти цели.</w:t>
      </w:r>
    </w:p>
    <w:p w:rsidR="00290281" w:rsidRPr="00885E77" w:rsidRDefault="00290281" w:rsidP="00290281">
      <w:pPr>
        <w:pStyle w:val="aa"/>
        <w:tabs>
          <w:tab w:val="clear" w:pos="4677"/>
          <w:tab w:val="clear" w:pos="9355"/>
          <w:tab w:val="left" w:pos="993"/>
        </w:tabs>
        <w:ind w:right="33" w:firstLine="709"/>
        <w:jc w:val="both"/>
        <w:rPr>
          <w:rFonts w:ascii="Times New Roman" w:hAnsi="Times New Roman"/>
          <w:i/>
          <w:sz w:val="28"/>
          <w:szCs w:val="28"/>
        </w:rPr>
      </w:pPr>
      <w:r w:rsidRPr="00885E77">
        <w:rPr>
          <w:rFonts w:ascii="Times New Roman" w:hAnsi="Times New Roman"/>
          <w:sz w:val="28"/>
          <w:szCs w:val="28"/>
        </w:rPr>
        <w:t>Экономия средств фонда оплаты труда, образовавшаяся в течении года, распределяется в декабре текущего года на основании локально нормативных актов МКУ «МРУО».</w:t>
      </w:r>
      <w:r w:rsidRPr="00885E77">
        <w:rPr>
          <w:rFonts w:ascii="Times New Roman" w:hAnsi="Times New Roman"/>
          <w:i/>
          <w:sz w:val="28"/>
          <w:szCs w:val="28"/>
        </w:rPr>
        <w:t xml:space="preserve"> </w:t>
      </w:r>
    </w:p>
    <w:p w:rsidR="00290281" w:rsidRPr="00885E77" w:rsidRDefault="00290281" w:rsidP="00290281">
      <w:pPr>
        <w:tabs>
          <w:tab w:val="left" w:pos="0"/>
          <w:tab w:val="left" w:pos="993"/>
        </w:tabs>
        <w:autoSpaceDE w:val="0"/>
        <w:autoSpaceDN w:val="0"/>
        <w:adjustRightInd w:val="0"/>
        <w:ind w:right="33" w:firstLine="709"/>
        <w:jc w:val="both"/>
        <w:rPr>
          <w:sz w:val="28"/>
          <w:szCs w:val="28"/>
        </w:rPr>
      </w:pPr>
      <w:r w:rsidRPr="00885E77">
        <w:rPr>
          <w:sz w:val="28"/>
          <w:szCs w:val="28"/>
        </w:rPr>
        <w:t>Квартальные премии выплачиваются в месяце, следующем за отчетным кварталом. Премия по итогам работы за четвертый квартал и годовая премия подлежат выплате в декабре отчетного года.</w:t>
      </w:r>
    </w:p>
    <w:p w:rsidR="00290281" w:rsidRPr="00885E77" w:rsidRDefault="00290281" w:rsidP="00290281">
      <w:pPr>
        <w:pStyle w:val="a3"/>
        <w:tabs>
          <w:tab w:val="left" w:pos="993"/>
        </w:tabs>
        <w:ind w:left="34" w:right="33" w:firstLine="675"/>
        <w:jc w:val="both"/>
        <w:rPr>
          <w:sz w:val="28"/>
          <w:szCs w:val="28"/>
        </w:rPr>
      </w:pPr>
      <w:r w:rsidRPr="00885E77">
        <w:rPr>
          <w:sz w:val="28"/>
          <w:szCs w:val="28"/>
        </w:rPr>
        <w:t>7.18. В случае применения к заместителю руководителя учреждения дисциплинарного взыскания, премия, предусмотренная пунктом 7.16 настоящего Положения, может быть снижена за месяц, в котором было применено соответствующее дисциплинарное взыскание. При этом размер снижения премии не должен приводить к уменьшению размера месячной заработной платы заместителя руководителя более чем на двадцать процентов.</w:t>
      </w:r>
    </w:p>
    <w:p w:rsidR="00290281" w:rsidRPr="00885E77" w:rsidRDefault="00290281" w:rsidP="00290281">
      <w:pPr>
        <w:pStyle w:val="a3"/>
        <w:tabs>
          <w:tab w:val="left" w:pos="993"/>
        </w:tabs>
        <w:ind w:left="34" w:right="33" w:firstLine="675"/>
        <w:jc w:val="both"/>
        <w:rPr>
          <w:sz w:val="28"/>
          <w:szCs w:val="28"/>
        </w:rPr>
      </w:pPr>
      <w:r w:rsidRPr="00885E77">
        <w:rPr>
          <w:rFonts w:eastAsia="Calibri"/>
          <w:sz w:val="28"/>
          <w:szCs w:val="28"/>
        </w:rPr>
        <w:t>Снижение размера премии на весь период действия дисциплинарного взыскания не допускается</w:t>
      </w:r>
      <w:r w:rsidRPr="00885E77">
        <w:rPr>
          <w:sz w:val="28"/>
          <w:szCs w:val="28"/>
        </w:rPr>
        <w:t>. Одновременное уменьшение премии по итогам месяца и премии по результатам работы (квартал, год) по одному и тому же дисциплинарному проступку не допускается.</w:t>
      </w:r>
    </w:p>
    <w:p w:rsidR="00D15A2F" w:rsidRPr="00885E77" w:rsidRDefault="00D15A2F" w:rsidP="00140056">
      <w:pPr>
        <w:pStyle w:val="aa"/>
        <w:tabs>
          <w:tab w:val="clear" w:pos="4677"/>
          <w:tab w:val="clear" w:pos="9355"/>
        </w:tabs>
        <w:ind w:left="2268"/>
        <w:jc w:val="right"/>
        <w:rPr>
          <w:rFonts w:ascii="Times New Roman" w:hAnsi="Times New Roman"/>
        </w:rPr>
      </w:pPr>
    </w:p>
    <w:p w:rsidR="00290281" w:rsidRPr="00885E77" w:rsidRDefault="00290281" w:rsidP="00140056">
      <w:pPr>
        <w:pStyle w:val="aa"/>
        <w:tabs>
          <w:tab w:val="clear" w:pos="4677"/>
          <w:tab w:val="clear" w:pos="9355"/>
        </w:tabs>
        <w:ind w:left="2268"/>
        <w:jc w:val="right"/>
        <w:rPr>
          <w:rFonts w:ascii="Times New Roman" w:hAnsi="Times New Roman"/>
        </w:rPr>
      </w:pPr>
    </w:p>
    <w:p w:rsidR="00290281" w:rsidRPr="00885E77" w:rsidRDefault="00290281" w:rsidP="00140056">
      <w:pPr>
        <w:pStyle w:val="aa"/>
        <w:tabs>
          <w:tab w:val="clear" w:pos="4677"/>
          <w:tab w:val="clear" w:pos="9355"/>
        </w:tabs>
        <w:ind w:left="2268"/>
        <w:jc w:val="right"/>
        <w:rPr>
          <w:rFonts w:ascii="Times New Roman" w:hAnsi="Times New Roman"/>
        </w:rPr>
      </w:pPr>
    </w:p>
    <w:p w:rsidR="00290281" w:rsidRPr="00885E77" w:rsidRDefault="00290281" w:rsidP="00140056">
      <w:pPr>
        <w:pStyle w:val="aa"/>
        <w:tabs>
          <w:tab w:val="clear" w:pos="4677"/>
          <w:tab w:val="clear" w:pos="9355"/>
        </w:tabs>
        <w:ind w:left="2268"/>
        <w:jc w:val="right"/>
        <w:rPr>
          <w:rFonts w:ascii="Times New Roman" w:hAnsi="Times New Roman"/>
        </w:rPr>
      </w:pPr>
    </w:p>
    <w:p w:rsidR="00140056" w:rsidRPr="00885E77" w:rsidRDefault="00F01815" w:rsidP="00140056">
      <w:pPr>
        <w:pStyle w:val="aa"/>
        <w:tabs>
          <w:tab w:val="clear" w:pos="4677"/>
          <w:tab w:val="clear" w:pos="9355"/>
        </w:tabs>
        <w:ind w:left="2268"/>
        <w:jc w:val="right"/>
        <w:rPr>
          <w:rFonts w:ascii="Times New Roman" w:hAnsi="Times New Roman"/>
        </w:rPr>
      </w:pPr>
      <w:r w:rsidRPr="00885E77">
        <w:rPr>
          <w:rFonts w:ascii="Times New Roman" w:hAnsi="Times New Roman"/>
        </w:rPr>
        <w:lastRenderedPageBreak/>
        <w:t>П</w:t>
      </w:r>
      <w:r w:rsidR="00140056" w:rsidRPr="00885E77">
        <w:rPr>
          <w:rFonts w:ascii="Times New Roman" w:hAnsi="Times New Roman"/>
        </w:rPr>
        <w:t>риложение 2</w:t>
      </w:r>
    </w:p>
    <w:p w:rsidR="008B7156" w:rsidRPr="00885E77" w:rsidRDefault="008B7156" w:rsidP="008B7156">
      <w:pPr>
        <w:pStyle w:val="aa"/>
        <w:tabs>
          <w:tab w:val="clear" w:pos="4677"/>
          <w:tab w:val="clear" w:pos="9355"/>
        </w:tabs>
        <w:ind w:left="2268" w:firstLine="2694"/>
        <w:jc w:val="right"/>
        <w:rPr>
          <w:rFonts w:ascii="Times New Roman" w:hAnsi="Times New Roman"/>
        </w:rPr>
      </w:pPr>
      <w:r w:rsidRPr="00885E77">
        <w:rPr>
          <w:rFonts w:ascii="Times New Roman" w:hAnsi="Times New Roman"/>
        </w:rPr>
        <w:t>к Постановлению районной Администрации № ________ от ___________ 2025 г.</w:t>
      </w:r>
    </w:p>
    <w:p w:rsidR="00140056" w:rsidRPr="00885E77" w:rsidRDefault="00140056" w:rsidP="00140056">
      <w:pPr>
        <w:pStyle w:val="aa"/>
        <w:tabs>
          <w:tab w:val="clear" w:pos="4677"/>
          <w:tab w:val="clear" w:pos="9355"/>
        </w:tabs>
        <w:ind w:left="2268"/>
        <w:jc w:val="right"/>
        <w:rPr>
          <w:rFonts w:ascii="Times New Roman" w:hAnsi="Times New Roman"/>
        </w:rPr>
      </w:pPr>
    </w:p>
    <w:p w:rsidR="00140056" w:rsidRPr="00885E77" w:rsidRDefault="00140056" w:rsidP="00140056">
      <w:pPr>
        <w:pStyle w:val="aa"/>
        <w:tabs>
          <w:tab w:val="clear" w:pos="4677"/>
          <w:tab w:val="clear" w:pos="9355"/>
        </w:tabs>
        <w:ind w:left="2268"/>
        <w:jc w:val="right"/>
        <w:rPr>
          <w:rFonts w:ascii="Times New Roman" w:hAnsi="Times New Roman"/>
        </w:rPr>
      </w:pPr>
    </w:p>
    <w:p w:rsidR="00140056" w:rsidRPr="00885E77" w:rsidRDefault="00140056" w:rsidP="00140056">
      <w:pPr>
        <w:pStyle w:val="a3"/>
        <w:numPr>
          <w:ilvl w:val="0"/>
          <w:numId w:val="26"/>
        </w:numPr>
        <w:contextualSpacing w:val="0"/>
        <w:jc w:val="center"/>
        <w:rPr>
          <w:b/>
          <w:sz w:val="28"/>
          <w:szCs w:val="28"/>
        </w:rPr>
      </w:pPr>
      <w:r w:rsidRPr="00885E77">
        <w:rPr>
          <w:b/>
          <w:sz w:val="28"/>
          <w:szCs w:val="28"/>
        </w:rPr>
        <w:t>Порядок и условия премирования работников, за исключением руководителей учреждений, заместителей руководителя</w:t>
      </w:r>
    </w:p>
    <w:p w:rsidR="00140056" w:rsidRPr="00885E77" w:rsidRDefault="00140056" w:rsidP="00140056">
      <w:pPr>
        <w:pStyle w:val="a3"/>
        <w:rPr>
          <w:sz w:val="28"/>
          <w:szCs w:val="28"/>
        </w:rPr>
      </w:pPr>
    </w:p>
    <w:p w:rsidR="00140056" w:rsidRPr="00885E77" w:rsidRDefault="00140056" w:rsidP="001B247D">
      <w:pPr>
        <w:pStyle w:val="ConsPlusNormal"/>
        <w:ind w:firstLine="709"/>
        <w:jc w:val="both"/>
        <w:rPr>
          <w:rFonts w:ascii="Times New Roman" w:hAnsi="Times New Roman" w:cs="Times New Roman"/>
          <w:sz w:val="28"/>
          <w:szCs w:val="28"/>
        </w:rPr>
      </w:pPr>
      <w:r w:rsidRPr="00885E77">
        <w:rPr>
          <w:rFonts w:ascii="Times New Roman" w:hAnsi="Times New Roman" w:cs="Times New Roman"/>
          <w:sz w:val="28"/>
          <w:szCs w:val="28"/>
        </w:rPr>
        <w:t>10.1. Премиальная часть фонда оплаты труда - это часть фонда оплаты труда, планируемая на выплаты с целью повышения мотивации качественного труда работников и поощрения за результаты труда.</w:t>
      </w:r>
    </w:p>
    <w:p w:rsidR="00140056" w:rsidRPr="00885E77" w:rsidRDefault="00140056" w:rsidP="001B247D">
      <w:pPr>
        <w:pStyle w:val="ConsPlusNormal"/>
        <w:ind w:right="-39" w:firstLine="709"/>
        <w:jc w:val="both"/>
        <w:rPr>
          <w:rFonts w:ascii="Times New Roman" w:hAnsi="Times New Roman" w:cs="Times New Roman"/>
          <w:sz w:val="28"/>
          <w:szCs w:val="28"/>
        </w:rPr>
      </w:pPr>
      <w:r w:rsidRPr="00885E77">
        <w:rPr>
          <w:rFonts w:ascii="Times New Roman" w:hAnsi="Times New Roman" w:cs="Times New Roman"/>
          <w:sz w:val="28"/>
          <w:szCs w:val="28"/>
        </w:rPr>
        <w:t>10.2.</w:t>
      </w:r>
      <w:r w:rsidRPr="00885E77">
        <w:rPr>
          <w:rFonts w:ascii="Times New Roman" w:hAnsi="Times New Roman" w:cs="Times New Roman"/>
          <w:sz w:val="28"/>
          <w:szCs w:val="28"/>
        </w:rPr>
        <w:tab/>
        <w:t>Объем премиальной части фонда оплаты труда формируется в процентном отношении к фонду оплаты труда на очередной финансовый год:</w:t>
      </w:r>
    </w:p>
    <w:p w:rsidR="00140056" w:rsidRPr="00885E77" w:rsidRDefault="00140056" w:rsidP="001B247D">
      <w:pPr>
        <w:pStyle w:val="aa"/>
        <w:tabs>
          <w:tab w:val="clear" w:pos="4677"/>
          <w:tab w:val="clear" w:pos="9355"/>
          <w:tab w:val="left" w:pos="567"/>
        </w:tabs>
        <w:ind w:right="-39" w:firstLine="709"/>
        <w:jc w:val="both"/>
        <w:rPr>
          <w:rFonts w:ascii="Times New Roman" w:hAnsi="Times New Roman"/>
          <w:i/>
          <w:sz w:val="28"/>
          <w:szCs w:val="28"/>
        </w:rPr>
      </w:pPr>
      <w:r w:rsidRPr="00885E77">
        <w:rPr>
          <w:rFonts w:ascii="Times New Roman" w:hAnsi="Times New Roman"/>
          <w:sz w:val="28"/>
          <w:szCs w:val="28"/>
        </w:rPr>
        <w:t>10.2.1. не менее 5 процентов на оплату труда должностей работников, осуществляющих реализацию прав на получение общедоступного и бесплатного начального общего, основного общего, среднего общего образования в общеобразовательных организациях, оплата труда которых осуществляется за счет средств субвенций РС(Я)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в общеобразовательных организациях в соответствии перечнем должностей, указанных в постановлении Правительства Республики Саха (Якутия) от 23 декабря 2021 года № 537;</w:t>
      </w:r>
      <w:r w:rsidRPr="00885E77">
        <w:rPr>
          <w:rFonts w:ascii="Times New Roman" w:hAnsi="Times New Roman"/>
          <w:i/>
          <w:sz w:val="28"/>
          <w:szCs w:val="28"/>
        </w:rPr>
        <w:t xml:space="preserve"> </w:t>
      </w:r>
    </w:p>
    <w:p w:rsidR="00140056" w:rsidRPr="00885E77" w:rsidRDefault="00140056" w:rsidP="001B247D">
      <w:pPr>
        <w:pStyle w:val="ConsPlusNormal"/>
        <w:widowControl/>
        <w:ind w:right="-39" w:firstLine="709"/>
        <w:jc w:val="both"/>
        <w:rPr>
          <w:rFonts w:ascii="Times New Roman" w:hAnsi="Times New Roman" w:cs="Times New Roman"/>
          <w:i/>
          <w:color w:val="FF0000"/>
          <w:sz w:val="28"/>
          <w:szCs w:val="28"/>
        </w:rPr>
      </w:pPr>
      <w:r w:rsidRPr="00885E77">
        <w:rPr>
          <w:rFonts w:ascii="Times New Roman" w:hAnsi="Times New Roman" w:cs="Times New Roman"/>
          <w:sz w:val="28"/>
          <w:szCs w:val="28"/>
        </w:rPr>
        <w:t>10.2.2.  не менее 5 процентов на оплату труда работников образовательных организаций, учреждений дополнительного образования, оплата труда которых осуществляется за счет средств бюджета МР «Мирнинский район» РС(Я), без учета доплаты до минимального размера оплаты труда работников.</w:t>
      </w:r>
      <w:r w:rsidRPr="00885E77">
        <w:rPr>
          <w:rFonts w:ascii="Times New Roman" w:hAnsi="Times New Roman" w:cs="Times New Roman"/>
          <w:i/>
          <w:color w:val="FF0000"/>
          <w:sz w:val="28"/>
          <w:szCs w:val="28"/>
        </w:rPr>
        <w:t xml:space="preserve"> </w:t>
      </w:r>
    </w:p>
    <w:p w:rsidR="00140056" w:rsidRPr="00885E77" w:rsidRDefault="00140056" w:rsidP="001B247D">
      <w:pPr>
        <w:pStyle w:val="ConsPlusNormal"/>
        <w:ind w:right="-39" w:firstLine="709"/>
        <w:jc w:val="both"/>
        <w:rPr>
          <w:rFonts w:ascii="Times New Roman" w:hAnsi="Times New Roman" w:cs="Times New Roman"/>
          <w:sz w:val="28"/>
          <w:szCs w:val="28"/>
        </w:rPr>
      </w:pPr>
      <w:r w:rsidRPr="00885E77">
        <w:rPr>
          <w:rFonts w:ascii="Times New Roman" w:hAnsi="Times New Roman" w:cs="Times New Roman"/>
          <w:sz w:val="28"/>
          <w:szCs w:val="28"/>
        </w:rPr>
        <w:t xml:space="preserve">10.3. Экономия средств фонда оплаты труда, образовавшаяся в течение года за счет средств бюджета МР «Мирнинский район» РС(Я), распределяется в декабре текущего года в размере не более двух месячных фондов оплаты труда работника. </w:t>
      </w:r>
    </w:p>
    <w:p w:rsidR="006E4530" w:rsidRPr="00885E77" w:rsidRDefault="006E4530" w:rsidP="006E4530">
      <w:pPr>
        <w:pStyle w:val="a3"/>
        <w:ind w:left="0" w:right="28" w:firstLine="709"/>
        <w:jc w:val="both"/>
        <w:rPr>
          <w:i/>
          <w:color w:val="FF0000"/>
          <w:sz w:val="28"/>
          <w:szCs w:val="28"/>
        </w:rPr>
      </w:pPr>
      <w:r w:rsidRPr="00885E77">
        <w:rPr>
          <w:sz w:val="28"/>
          <w:szCs w:val="28"/>
        </w:rPr>
        <w:t>10.4. Размеры ежемесячной премии работникам учреждения, порядок и критерии их выплат для учреждений образования устанавливаются в соответствии с порядком и условиями, предусмотренными приложением №4 к настоящему Положению и локальными Положениями об оплате труда, принятыми муниципальными учреждениями образования.</w:t>
      </w:r>
      <w:r w:rsidRPr="00885E77">
        <w:rPr>
          <w:i/>
          <w:color w:val="FF0000"/>
          <w:sz w:val="28"/>
          <w:szCs w:val="28"/>
        </w:rPr>
        <w:t xml:space="preserve"> </w:t>
      </w:r>
    </w:p>
    <w:p w:rsidR="006E4530" w:rsidRPr="00885E77" w:rsidRDefault="006E4530" w:rsidP="006E4530">
      <w:pPr>
        <w:pStyle w:val="aa"/>
        <w:tabs>
          <w:tab w:val="clear" w:pos="4677"/>
          <w:tab w:val="clear" w:pos="9355"/>
          <w:tab w:val="left" w:pos="0"/>
          <w:tab w:val="left" w:pos="885"/>
        </w:tabs>
        <w:ind w:right="28" w:firstLine="460"/>
        <w:jc w:val="both"/>
        <w:rPr>
          <w:rFonts w:ascii="Times New Roman" w:hAnsi="Times New Roman"/>
          <w:sz w:val="28"/>
          <w:szCs w:val="28"/>
        </w:rPr>
      </w:pPr>
      <w:r w:rsidRPr="00885E77">
        <w:rPr>
          <w:rFonts w:ascii="Times New Roman" w:hAnsi="Times New Roman"/>
          <w:sz w:val="28"/>
          <w:szCs w:val="28"/>
        </w:rPr>
        <w:t>Ежемесячная премия выплачиваются в месяце, следующем за отчетным месяцем. Премия по итогам работы за декабрь подлежит выплате в декабре отчетного года.</w:t>
      </w:r>
    </w:p>
    <w:p w:rsidR="006E4530" w:rsidRPr="00885E77" w:rsidRDefault="006E4530" w:rsidP="006E4530">
      <w:pPr>
        <w:pStyle w:val="aa"/>
        <w:tabs>
          <w:tab w:val="clear" w:pos="4677"/>
          <w:tab w:val="clear" w:pos="9355"/>
          <w:tab w:val="left" w:pos="0"/>
          <w:tab w:val="left" w:pos="885"/>
        </w:tabs>
        <w:ind w:right="28" w:firstLine="460"/>
        <w:jc w:val="both"/>
        <w:rPr>
          <w:rFonts w:ascii="Times New Roman" w:hAnsi="Times New Roman"/>
          <w:sz w:val="28"/>
          <w:szCs w:val="28"/>
        </w:rPr>
      </w:pPr>
      <w:r w:rsidRPr="00885E77">
        <w:rPr>
          <w:rFonts w:ascii="Times New Roman" w:hAnsi="Times New Roman"/>
          <w:sz w:val="28"/>
          <w:szCs w:val="28"/>
        </w:rPr>
        <w:t xml:space="preserve">10.5. В целях поощрения работников за выполненную работу могут быть установлены следующие виды премии: </w:t>
      </w:r>
    </w:p>
    <w:p w:rsidR="006E4530" w:rsidRPr="00885E77" w:rsidRDefault="006E4530" w:rsidP="006E4530">
      <w:pPr>
        <w:tabs>
          <w:tab w:val="left" w:pos="0"/>
          <w:tab w:val="left" w:pos="885"/>
        </w:tabs>
        <w:autoSpaceDE w:val="0"/>
        <w:autoSpaceDN w:val="0"/>
        <w:adjustRightInd w:val="0"/>
        <w:ind w:right="28" w:firstLine="460"/>
        <w:jc w:val="both"/>
        <w:rPr>
          <w:sz w:val="28"/>
          <w:szCs w:val="28"/>
        </w:rPr>
      </w:pPr>
      <w:r w:rsidRPr="00885E77">
        <w:rPr>
          <w:sz w:val="28"/>
          <w:szCs w:val="28"/>
        </w:rPr>
        <w:t>10.5.1. премия по результатам работы (квартал);</w:t>
      </w:r>
    </w:p>
    <w:p w:rsidR="006E4530" w:rsidRPr="00885E77" w:rsidRDefault="006E4530" w:rsidP="006E4530">
      <w:pPr>
        <w:tabs>
          <w:tab w:val="left" w:pos="0"/>
          <w:tab w:val="left" w:pos="885"/>
        </w:tabs>
        <w:autoSpaceDE w:val="0"/>
        <w:autoSpaceDN w:val="0"/>
        <w:adjustRightInd w:val="0"/>
        <w:ind w:right="28" w:firstLine="460"/>
        <w:jc w:val="both"/>
        <w:rPr>
          <w:sz w:val="28"/>
          <w:szCs w:val="28"/>
        </w:rPr>
      </w:pPr>
      <w:r w:rsidRPr="00885E77">
        <w:rPr>
          <w:sz w:val="28"/>
          <w:szCs w:val="28"/>
        </w:rPr>
        <w:t xml:space="preserve">10.5.2. премия по результатам работы (год); </w:t>
      </w:r>
    </w:p>
    <w:p w:rsidR="006E4530" w:rsidRPr="00885E77" w:rsidRDefault="006E4530" w:rsidP="006E4530">
      <w:pPr>
        <w:tabs>
          <w:tab w:val="left" w:pos="0"/>
          <w:tab w:val="left" w:pos="885"/>
        </w:tabs>
        <w:autoSpaceDE w:val="0"/>
        <w:autoSpaceDN w:val="0"/>
        <w:adjustRightInd w:val="0"/>
        <w:ind w:right="28" w:firstLine="460"/>
        <w:jc w:val="both"/>
        <w:rPr>
          <w:sz w:val="28"/>
          <w:szCs w:val="28"/>
        </w:rPr>
      </w:pPr>
      <w:r w:rsidRPr="00885E77">
        <w:rPr>
          <w:sz w:val="28"/>
          <w:szCs w:val="28"/>
        </w:rPr>
        <w:t>10.5.3. единовременные премии:</w:t>
      </w:r>
    </w:p>
    <w:p w:rsidR="006E4530" w:rsidRPr="00885E77" w:rsidRDefault="006E4530" w:rsidP="006E4530">
      <w:pPr>
        <w:tabs>
          <w:tab w:val="left" w:pos="0"/>
          <w:tab w:val="left" w:pos="885"/>
        </w:tabs>
        <w:autoSpaceDE w:val="0"/>
        <w:autoSpaceDN w:val="0"/>
        <w:adjustRightInd w:val="0"/>
        <w:ind w:right="28" w:firstLine="460"/>
        <w:jc w:val="both"/>
        <w:rPr>
          <w:sz w:val="28"/>
          <w:szCs w:val="28"/>
        </w:rPr>
      </w:pPr>
      <w:r w:rsidRPr="00885E77">
        <w:rPr>
          <w:sz w:val="28"/>
          <w:szCs w:val="28"/>
        </w:rPr>
        <w:t xml:space="preserve">          - за выполнение особо важных и срочных работ;</w:t>
      </w:r>
    </w:p>
    <w:p w:rsidR="006E4530" w:rsidRPr="00885E77" w:rsidRDefault="006E4530" w:rsidP="006E4530">
      <w:pPr>
        <w:tabs>
          <w:tab w:val="left" w:pos="0"/>
          <w:tab w:val="left" w:pos="885"/>
        </w:tabs>
        <w:autoSpaceDE w:val="0"/>
        <w:autoSpaceDN w:val="0"/>
        <w:adjustRightInd w:val="0"/>
        <w:ind w:right="28" w:firstLine="460"/>
        <w:jc w:val="both"/>
        <w:rPr>
          <w:sz w:val="28"/>
          <w:szCs w:val="28"/>
        </w:rPr>
      </w:pPr>
      <w:r w:rsidRPr="00885E77">
        <w:rPr>
          <w:sz w:val="28"/>
          <w:szCs w:val="28"/>
        </w:rPr>
        <w:t xml:space="preserve">          - персональная единовременная премия.          </w:t>
      </w:r>
    </w:p>
    <w:p w:rsidR="006E4530" w:rsidRPr="00885E77" w:rsidRDefault="006E4530" w:rsidP="006E4530">
      <w:pPr>
        <w:tabs>
          <w:tab w:val="left" w:pos="885"/>
        </w:tabs>
        <w:autoSpaceDE w:val="0"/>
        <w:autoSpaceDN w:val="0"/>
        <w:adjustRightInd w:val="0"/>
        <w:ind w:right="28" w:firstLine="460"/>
        <w:jc w:val="both"/>
        <w:rPr>
          <w:sz w:val="28"/>
          <w:szCs w:val="28"/>
        </w:rPr>
      </w:pPr>
      <w:r w:rsidRPr="00885E77">
        <w:rPr>
          <w:sz w:val="28"/>
          <w:szCs w:val="28"/>
        </w:rPr>
        <w:t>Премии устанавливаются локальными нормативными актами учреждения.</w:t>
      </w:r>
    </w:p>
    <w:p w:rsidR="006E4530" w:rsidRPr="00885E77" w:rsidRDefault="006E4530" w:rsidP="006E4530">
      <w:pPr>
        <w:tabs>
          <w:tab w:val="left" w:pos="885"/>
        </w:tabs>
        <w:autoSpaceDE w:val="0"/>
        <w:autoSpaceDN w:val="0"/>
        <w:adjustRightInd w:val="0"/>
        <w:ind w:right="28" w:firstLine="460"/>
        <w:jc w:val="both"/>
        <w:rPr>
          <w:sz w:val="28"/>
          <w:szCs w:val="28"/>
        </w:rPr>
      </w:pPr>
      <w:r w:rsidRPr="00885E77">
        <w:rPr>
          <w:sz w:val="28"/>
          <w:szCs w:val="28"/>
        </w:rPr>
        <w:lastRenderedPageBreak/>
        <w:t>Выплаты стимулирующего характера могут быть установлены работникам только при наличии лимитов фонда оплаты труда на эти цели.</w:t>
      </w:r>
    </w:p>
    <w:p w:rsidR="006E4530" w:rsidRPr="00885E77" w:rsidRDefault="006E4530" w:rsidP="006E4530">
      <w:pPr>
        <w:pStyle w:val="a3"/>
        <w:ind w:left="0" w:firstLine="709"/>
        <w:jc w:val="both"/>
        <w:rPr>
          <w:sz w:val="28"/>
          <w:szCs w:val="28"/>
        </w:rPr>
      </w:pPr>
      <w:r w:rsidRPr="00885E77">
        <w:rPr>
          <w:sz w:val="28"/>
          <w:szCs w:val="28"/>
        </w:rPr>
        <w:t>Квартальные премии выплачиваются в месяце, следующем за отчетным кварталом. Премия по итогам работы за четвертый квартал и годовая премия подлежат выплате в декабре отчетного года.</w:t>
      </w:r>
    </w:p>
    <w:p w:rsidR="00140056" w:rsidRPr="00885E77" w:rsidRDefault="00140056" w:rsidP="006E4530">
      <w:pPr>
        <w:pStyle w:val="a3"/>
        <w:ind w:left="0" w:firstLine="709"/>
        <w:jc w:val="both"/>
        <w:rPr>
          <w:sz w:val="28"/>
          <w:szCs w:val="28"/>
        </w:rPr>
      </w:pPr>
      <w:r w:rsidRPr="00885E77">
        <w:rPr>
          <w:sz w:val="28"/>
          <w:szCs w:val="28"/>
        </w:rPr>
        <w:t>10.6. Премия за выполнение особо важных и срочных работ устанавливается единовременно по итогам выполнения особо важных и срочных работ с целью поощрения работников за оперативность и качественный результат труда на основании локального нормативного акта учреждения, в соответствии с коллективным договором, положением о премировании работников, утвержденным Управляющим советом учреждения в пределах фонда оплаты труда на финансовый год.</w:t>
      </w:r>
    </w:p>
    <w:p w:rsidR="00140056" w:rsidRPr="00885E77" w:rsidRDefault="00140056" w:rsidP="001B247D">
      <w:pPr>
        <w:widowControl w:val="0"/>
        <w:ind w:right="-39" w:firstLine="709"/>
        <w:jc w:val="both"/>
        <w:rPr>
          <w:sz w:val="28"/>
          <w:szCs w:val="28"/>
        </w:rPr>
      </w:pPr>
      <w:r w:rsidRPr="00885E77">
        <w:rPr>
          <w:sz w:val="28"/>
          <w:szCs w:val="28"/>
        </w:rPr>
        <w:t>10.7. Персональная единовременная премия работникам образовательных организаций МР «Мирнинский район» РС(Я) может быть установлена на основании приказа МКУ «МРУО», в случае</w:t>
      </w:r>
      <w:r w:rsidRPr="00885E77">
        <w:rPr>
          <w:color w:val="000000"/>
          <w:sz w:val="28"/>
          <w:szCs w:val="28"/>
        </w:rPr>
        <w:t xml:space="preserve"> экономии</w:t>
      </w:r>
      <w:r w:rsidRPr="00885E77">
        <w:rPr>
          <w:sz w:val="28"/>
          <w:szCs w:val="28"/>
        </w:rPr>
        <w:t xml:space="preserve"> средств целевого финансирования на выплату персональной доплаты, в соответствии с постановлением районной Администрации от 27 января 2022г. №96 «Положение о расходовании средств целевого финансирования, поступающих от АК «АЛРОСА» (ПАО) на выплату персональной доплаты к заработной плате работникам муниципальных учреждений МР «Мирнинский район» РС(Я)».</w:t>
      </w:r>
    </w:p>
    <w:p w:rsidR="00140056" w:rsidRPr="00885E77" w:rsidRDefault="00140056" w:rsidP="001B247D">
      <w:pPr>
        <w:widowControl w:val="0"/>
        <w:ind w:right="-39" w:firstLine="709"/>
        <w:jc w:val="both"/>
        <w:rPr>
          <w:sz w:val="28"/>
          <w:szCs w:val="28"/>
        </w:rPr>
      </w:pPr>
      <w:r w:rsidRPr="00885E77">
        <w:rPr>
          <w:sz w:val="28"/>
          <w:szCs w:val="28"/>
        </w:rPr>
        <w:t xml:space="preserve">10.8. </w:t>
      </w:r>
      <w:r w:rsidR="006E4530" w:rsidRPr="00885E77">
        <w:rPr>
          <w:sz w:val="28"/>
          <w:szCs w:val="28"/>
        </w:rPr>
        <w:t>Премии,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в соответствии с постановлением Правительства РФ от 24.04.2025 № 540 «Об особенностях порядка исчисления средней заработной платы».</w:t>
      </w:r>
    </w:p>
    <w:p w:rsidR="006E4530" w:rsidRPr="00885E77" w:rsidRDefault="00140056" w:rsidP="006E4530">
      <w:pPr>
        <w:pStyle w:val="a3"/>
        <w:ind w:left="0" w:firstLine="709"/>
        <w:jc w:val="both"/>
        <w:rPr>
          <w:i/>
          <w:sz w:val="28"/>
          <w:szCs w:val="28"/>
        </w:rPr>
      </w:pPr>
      <w:r w:rsidRPr="00885E77">
        <w:rPr>
          <w:sz w:val="28"/>
          <w:szCs w:val="28"/>
        </w:rPr>
        <w:t>10.9.</w:t>
      </w:r>
      <w:r w:rsidRPr="00885E77">
        <w:rPr>
          <w:sz w:val="28"/>
          <w:szCs w:val="28"/>
        </w:rPr>
        <w:tab/>
      </w:r>
      <w:r w:rsidR="006E4530" w:rsidRPr="00885E77">
        <w:rPr>
          <w:rFonts w:eastAsia="Calibri"/>
          <w:sz w:val="28"/>
          <w:szCs w:val="28"/>
          <w:lang w:eastAsia="en-US"/>
        </w:rPr>
        <w:t>В случае применения к работнику дисциплинарного взыскания, премии, предусмотренные пунктами 10.4 настоящего Положения, могут быть снижены за период, в котором к работнику было применено соответствующее дисциплинарное взыскание.</w:t>
      </w:r>
      <w:r w:rsidR="006E4530" w:rsidRPr="00885E77">
        <w:rPr>
          <w:sz w:val="28"/>
          <w:szCs w:val="28"/>
        </w:rPr>
        <w:t xml:space="preserve"> При этом размер снижения премии не должен приводить к уменьшению размера месячной заработной платы работника более чем на двадцать процентов.</w:t>
      </w:r>
    </w:p>
    <w:p w:rsidR="00140056" w:rsidRPr="00885E77" w:rsidRDefault="006E4530" w:rsidP="006E4530">
      <w:pPr>
        <w:pStyle w:val="a3"/>
        <w:ind w:left="0" w:firstLine="709"/>
        <w:jc w:val="both"/>
        <w:rPr>
          <w:rFonts w:eastAsia="Calibri"/>
          <w:sz w:val="28"/>
          <w:szCs w:val="28"/>
          <w:lang w:eastAsia="en-US"/>
        </w:rPr>
      </w:pPr>
      <w:r w:rsidRPr="00885E77">
        <w:rPr>
          <w:rFonts w:eastAsia="Calibri"/>
          <w:sz w:val="28"/>
          <w:szCs w:val="28"/>
        </w:rPr>
        <w:t>Снижение размера премии на весь период действия дисциплинарного взыскания не допускается</w:t>
      </w:r>
      <w:r w:rsidRPr="00885E77">
        <w:rPr>
          <w:sz w:val="28"/>
          <w:szCs w:val="28"/>
        </w:rPr>
        <w:t>. Одновременное уменьшение премии по итогам месяца и премии по результатам работы (квартал, год) по одному и тому же дисциплинарному проступку не допускается.</w:t>
      </w: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1A251E" w:rsidRPr="00885E77" w:rsidRDefault="001A251E" w:rsidP="00140056">
      <w:pPr>
        <w:pStyle w:val="aa"/>
        <w:tabs>
          <w:tab w:val="clear" w:pos="4677"/>
          <w:tab w:val="clear" w:pos="9355"/>
        </w:tabs>
        <w:ind w:left="2268"/>
        <w:jc w:val="right"/>
        <w:rPr>
          <w:rFonts w:ascii="Times New Roman" w:hAnsi="Times New Roman"/>
        </w:rPr>
      </w:pPr>
    </w:p>
    <w:p w:rsidR="00A80067" w:rsidRPr="00885E77" w:rsidRDefault="00A80067" w:rsidP="00140056">
      <w:pPr>
        <w:pStyle w:val="aa"/>
        <w:tabs>
          <w:tab w:val="clear" w:pos="4677"/>
          <w:tab w:val="clear" w:pos="9355"/>
        </w:tabs>
        <w:ind w:left="2268"/>
        <w:jc w:val="right"/>
        <w:rPr>
          <w:rFonts w:ascii="Times New Roman" w:hAnsi="Times New Roman"/>
        </w:rPr>
      </w:pPr>
    </w:p>
    <w:p w:rsidR="006E4530" w:rsidRPr="00885E77" w:rsidRDefault="006E4530" w:rsidP="00140056">
      <w:pPr>
        <w:pStyle w:val="aa"/>
        <w:tabs>
          <w:tab w:val="clear" w:pos="4677"/>
          <w:tab w:val="clear" w:pos="9355"/>
        </w:tabs>
        <w:ind w:left="2268"/>
        <w:jc w:val="right"/>
        <w:rPr>
          <w:rFonts w:ascii="Times New Roman" w:hAnsi="Times New Roman"/>
        </w:rPr>
      </w:pPr>
    </w:p>
    <w:p w:rsidR="006E4530" w:rsidRPr="00885E77" w:rsidRDefault="006E4530" w:rsidP="00140056">
      <w:pPr>
        <w:pStyle w:val="aa"/>
        <w:tabs>
          <w:tab w:val="clear" w:pos="4677"/>
          <w:tab w:val="clear" w:pos="9355"/>
        </w:tabs>
        <w:ind w:left="2268"/>
        <w:jc w:val="right"/>
        <w:rPr>
          <w:rFonts w:ascii="Times New Roman" w:hAnsi="Times New Roman"/>
        </w:rPr>
      </w:pPr>
    </w:p>
    <w:p w:rsidR="006E4530" w:rsidRPr="00885E77" w:rsidRDefault="006E4530" w:rsidP="00140056">
      <w:pPr>
        <w:pStyle w:val="aa"/>
        <w:tabs>
          <w:tab w:val="clear" w:pos="4677"/>
          <w:tab w:val="clear" w:pos="9355"/>
        </w:tabs>
        <w:ind w:left="2268"/>
        <w:jc w:val="right"/>
        <w:rPr>
          <w:rFonts w:ascii="Times New Roman" w:hAnsi="Times New Roman"/>
        </w:rPr>
      </w:pPr>
    </w:p>
    <w:p w:rsidR="006E4530" w:rsidRPr="00885E77" w:rsidRDefault="006E4530" w:rsidP="00140056">
      <w:pPr>
        <w:pStyle w:val="aa"/>
        <w:tabs>
          <w:tab w:val="clear" w:pos="4677"/>
          <w:tab w:val="clear" w:pos="9355"/>
        </w:tabs>
        <w:ind w:left="2268"/>
        <w:jc w:val="right"/>
        <w:rPr>
          <w:rFonts w:ascii="Times New Roman" w:hAnsi="Times New Roman"/>
        </w:rPr>
      </w:pPr>
    </w:p>
    <w:p w:rsidR="00140056" w:rsidRPr="00885E77" w:rsidRDefault="00140056" w:rsidP="00140056">
      <w:pPr>
        <w:pStyle w:val="aa"/>
        <w:tabs>
          <w:tab w:val="clear" w:pos="4677"/>
          <w:tab w:val="clear" w:pos="9355"/>
        </w:tabs>
        <w:ind w:left="2268"/>
        <w:jc w:val="right"/>
        <w:rPr>
          <w:rFonts w:ascii="Times New Roman" w:hAnsi="Times New Roman"/>
        </w:rPr>
      </w:pPr>
      <w:r w:rsidRPr="00885E77">
        <w:rPr>
          <w:rFonts w:ascii="Times New Roman" w:hAnsi="Times New Roman"/>
        </w:rPr>
        <w:lastRenderedPageBreak/>
        <w:t>Приложение 3</w:t>
      </w:r>
    </w:p>
    <w:p w:rsidR="00140056" w:rsidRPr="00885E77" w:rsidRDefault="00140056" w:rsidP="008B7156">
      <w:pPr>
        <w:pStyle w:val="aa"/>
        <w:tabs>
          <w:tab w:val="clear" w:pos="4677"/>
          <w:tab w:val="clear" w:pos="9355"/>
        </w:tabs>
        <w:ind w:left="2268" w:firstLine="2694"/>
        <w:jc w:val="right"/>
        <w:rPr>
          <w:rFonts w:ascii="Times New Roman" w:hAnsi="Times New Roman"/>
        </w:rPr>
      </w:pPr>
      <w:r w:rsidRPr="00885E77">
        <w:rPr>
          <w:rFonts w:ascii="Times New Roman" w:hAnsi="Times New Roman"/>
        </w:rPr>
        <w:t>к Постановлению</w:t>
      </w:r>
      <w:r w:rsidR="008B7156" w:rsidRPr="00885E77">
        <w:rPr>
          <w:rFonts w:ascii="Times New Roman" w:hAnsi="Times New Roman"/>
        </w:rPr>
        <w:t xml:space="preserve"> районной Администрации</w:t>
      </w:r>
      <w:r w:rsidRPr="00885E77">
        <w:rPr>
          <w:rFonts w:ascii="Times New Roman" w:hAnsi="Times New Roman"/>
        </w:rPr>
        <w:t xml:space="preserve"> № ________ от ___________</w:t>
      </w:r>
      <w:r w:rsidR="008B7156" w:rsidRPr="00885E77">
        <w:rPr>
          <w:rFonts w:ascii="Times New Roman" w:hAnsi="Times New Roman"/>
        </w:rPr>
        <w:t xml:space="preserve"> 2025 г.</w:t>
      </w:r>
    </w:p>
    <w:p w:rsidR="00140056" w:rsidRPr="00885E77" w:rsidRDefault="00140056" w:rsidP="0046346C">
      <w:pPr>
        <w:pStyle w:val="aa"/>
        <w:tabs>
          <w:tab w:val="clear" w:pos="4677"/>
          <w:tab w:val="clear" w:pos="9355"/>
        </w:tabs>
        <w:rPr>
          <w:rFonts w:ascii="Times New Roman" w:hAnsi="Times New Roman"/>
          <w:bCs/>
          <w:szCs w:val="24"/>
        </w:rPr>
      </w:pPr>
    </w:p>
    <w:p w:rsidR="00140056" w:rsidRPr="00885E77" w:rsidRDefault="00140056" w:rsidP="00140056">
      <w:pPr>
        <w:pStyle w:val="aa"/>
        <w:tabs>
          <w:tab w:val="clear" w:pos="4677"/>
          <w:tab w:val="clear" w:pos="9355"/>
        </w:tabs>
        <w:ind w:firstLine="709"/>
        <w:jc w:val="center"/>
        <w:rPr>
          <w:rFonts w:ascii="Times New Roman" w:hAnsi="Times New Roman"/>
          <w:b/>
          <w:sz w:val="28"/>
          <w:szCs w:val="28"/>
        </w:rPr>
      </w:pPr>
      <w:r w:rsidRPr="00885E77">
        <w:rPr>
          <w:rFonts w:ascii="Times New Roman" w:hAnsi="Times New Roman"/>
          <w:b/>
          <w:sz w:val="28"/>
          <w:szCs w:val="28"/>
        </w:rPr>
        <w:t>12.Порядок и условия оплаты труда руководителей учреждений дополнительного образования, заместителей руководителя, заработная плата которых финансируется за счет средств местного бюджета МР «Мирнинский район» РС(Я)</w:t>
      </w:r>
    </w:p>
    <w:p w:rsidR="00140056" w:rsidRPr="00885E77" w:rsidRDefault="00140056" w:rsidP="00140056">
      <w:pPr>
        <w:pStyle w:val="a3"/>
        <w:ind w:left="0" w:firstLine="709"/>
        <w:jc w:val="center"/>
        <w:rPr>
          <w:sz w:val="28"/>
          <w:szCs w:val="28"/>
        </w:rPr>
      </w:pPr>
    </w:p>
    <w:p w:rsidR="00140056" w:rsidRPr="00885E77" w:rsidRDefault="00140056" w:rsidP="00B11A4F">
      <w:pPr>
        <w:pStyle w:val="a3"/>
        <w:ind w:left="0" w:firstLine="709"/>
        <w:jc w:val="both"/>
        <w:rPr>
          <w:color w:val="FF0000"/>
          <w:sz w:val="28"/>
          <w:szCs w:val="28"/>
        </w:rPr>
      </w:pPr>
      <w:r w:rsidRPr="00885E77">
        <w:rPr>
          <w:sz w:val="28"/>
          <w:szCs w:val="28"/>
        </w:rPr>
        <w:t>12.1.</w:t>
      </w:r>
      <w:r w:rsidR="00B11A4F" w:rsidRPr="00885E77">
        <w:rPr>
          <w:sz w:val="28"/>
          <w:szCs w:val="28"/>
        </w:rPr>
        <w:t xml:space="preserve"> </w:t>
      </w:r>
      <w:r w:rsidRPr="00885E77">
        <w:rPr>
          <w:sz w:val="28"/>
          <w:szCs w:val="28"/>
        </w:rPr>
        <w:t xml:space="preserve">Заработная плата руководителя, заместителей руководителя учреждения состоит из должностного оклада, выплат компенсационного характера, районного коэффициента, процентной надбавки к заработной платы, за стаж работы в районах Крайнего Севера и приравненных к ним местностях, и премии. </w:t>
      </w:r>
    </w:p>
    <w:p w:rsidR="00140056" w:rsidRPr="00885E77" w:rsidRDefault="00140056" w:rsidP="00B11A4F">
      <w:pPr>
        <w:pStyle w:val="a3"/>
        <w:ind w:left="0" w:firstLine="709"/>
        <w:jc w:val="both"/>
        <w:rPr>
          <w:rFonts w:eastAsia="Arial Unicode MS"/>
          <w:sz w:val="28"/>
          <w:szCs w:val="28"/>
        </w:rPr>
      </w:pPr>
      <w:r w:rsidRPr="00885E77">
        <w:rPr>
          <w:sz w:val="28"/>
          <w:szCs w:val="28"/>
        </w:rPr>
        <w:t>12.2.</w:t>
      </w:r>
      <w:r w:rsidRPr="00885E77">
        <w:rPr>
          <w:sz w:val="28"/>
          <w:szCs w:val="28"/>
        </w:rPr>
        <w:tab/>
      </w:r>
      <w:r w:rsidRPr="00885E77">
        <w:rPr>
          <w:rFonts w:eastAsia="Arial Unicode MS"/>
          <w:sz w:val="28"/>
          <w:szCs w:val="28"/>
        </w:rPr>
        <w:t xml:space="preserve">Должностной оклад руководителя учреждения устанавливается с учетом применения коэффициента кратности к базовому окладу. </w:t>
      </w:r>
    </w:p>
    <w:p w:rsidR="00140056" w:rsidRPr="00885E77" w:rsidRDefault="00140056" w:rsidP="00B11A4F">
      <w:pPr>
        <w:pStyle w:val="a3"/>
        <w:ind w:left="0" w:firstLine="709"/>
        <w:jc w:val="both"/>
        <w:rPr>
          <w:sz w:val="28"/>
          <w:szCs w:val="28"/>
        </w:rPr>
      </w:pPr>
      <w:r w:rsidRPr="00885E77">
        <w:rPr>
          <w:rFonts w:eastAsia="Arial Unicode MS"/>
          <w:sz w:val="28"/>
          <w:szCs w:val="28"/>
        </w:rPr>
        <w:t xml:space="preserve">Базовый размер должностного оклада руководителей учреждений дополнительного образования составляет – 26 425,00 рублей. Базовый оклад руководителя учреждения устанавливается </w:t>
      </w:r>
      <w:r w:rsidRPr="00885E77">
        <w:rPr>
          <w:sz w:val="28"/>
          <w:szCs w:val="28"/>
        </w:rPr>
        <w:t>нормативным актом Учредителя.</w:t>
      </w:r>
    </w:p>
    <w:p w:rsidR="00140056" w:rsidRPr="00885E77" w:rsidRDefault="00140056" w:rsidP="00B11A4F">
      <w:pPr>
        <w:pStyle w:val="a3"/>
        <w:ind w:left="0" w:firstLine="709"/>
        <w:jc w:val="both"/>
        <w:rPr>
          <w:sz w:val="28"/>
          <w:szCs w:val="28"/>
        </w:rPr>
      </w:pPr>
      <w:r w:rsidRPr="00885E77">
        <w:rPr>
          <w:sz w:val="28"/>
          <w:szCs w:val="28"/>
        </w:rPr>
        <w:t>Должностной оклад руководителя учреждения определяется трудовым договором и устанавливается базовый размер должностного оклада с коэффициентом кратности на основании локальным нормативным актом МКУ «МРУО» на финансовый год.</w:t>
      </w:r>
    </w:p>
    <w:p w:rsidR="00140056" w:rsidRPr="00885E77" w:rsidRDefault="00140056" w:rsidP="00B11A4F">
      <w:pPr>
        <w:pStyle w:val="a3"/>
        <w:ind w:left="0" w:firstLine="709"/>
        <w:jc w:val="both"/>
        <w:rPr>
          <w:sz w:val="28"/>
          <w:szCs w:val="28"/>
        </w:rPr>
      </w:pPr>
      <w:r w:rsidRPr="00885E77">
        <w:rPr>
          <w:sz w:val="28"/>
          <w:szCs w:val="28"/>
        </w:rPr>
        <w:t xml:space="preserve">Соотношение среднемесячной </w:t>
      </w:r>
      <w:r w:rsidR="00A80067" w:rsidRPr="00885E77">
        <w:rPr>
          <w:sz w:val="28"/>
          <w:szCs w:val="28"/>
        </w:rPr>
        <w:t xml:space="preserve">заработной платы руководителей </w:t>
      </w:r>
      <w:r w:rsidRPr="00885E77">
        <w:rPr>
          <w:sz w:val="28"/>
          <w:szCs w:val="28"/>
        </w:rPr>
        <w:t xml:space="preserve">и среднемесячной заработной платы работников учреждений, формируемых за счет всех финансовых источников, рассчитывается за календарный год. </w:t>
      </w:r>
    </w:p>
    <w:p w:rsidR="00140056" w:rsidRPr="00885E77" w:rsidRDefault="00140056" w:rsidP="00B11A4F">
      <w:pPr>
        <w:pStyle w:val="a3"/>
        <w:ind w:left="0" w:firstLine="709"/>
        <w:jc w:val="both"/>
        <w:rPr>
          <w:sz w:val="28"/>
          <w:szCs w:val="28"/>
        </w:rPr>
      </w:pPr>
      <w:r w:rsidRPr="00885E77">
        <w:rPr>
          <w:sz w:val="28"/>
          <w:szCs w:val="28"/>
        </w:rPr>
        <w:t>Коэффициент кратности для установления оклада и оклад руководителя учреждения дополнительного образования детей устанавливается локальным нормативным актом МКУ «МРУО» на финансовый год.</w:t>
      </w:r>
    </w:p>
    <w:p w:rsidR="00140056" w:rsidRPr="00885E77" w:rsidRDefault="00140056" w:rsidP="00B11A4F">
      <w:pPr>
        <w:pStyle w:val="a3"/>
        <w:ind w:left="0" w:firstLine="709"/>
        <w:jc w:val="both"/>
        <w:rPr>
          <w:sz w:val="28"/>
          <w:szCs w:val="28"/>
        </w:rPr>
      </w:pPr>
      <w:r w:rsidRPr="00885E77">
        <w:rPr>
          <w:sz w:val="28"/>
          <w:szCs w:val="28"/>
        </w:rPr>
        <w:t>12.3.</w:t>
      </w:r>
      <w:r w:rsidRPr="00885E77">
        <w:rPr>
          <w:sz w:val="28"/>
          <w:szCs w:val="28"/>
        </w:rPr>
        <w:tab/>
        <w:t>Размер оклада заместителя руководителя, руководителя структурных подразделений устанавливается на 10-40 процентов ниже оклада руководителя и утверждается локальным нормативным актом образовательной организации.</w:t>
      </w:r>
    </w:p>
    <w:p w:rsidR="00140056" w:rsidRPr="00885E77" w:rsidRDefault="00140056" w:rsidP="00B11A4F">
      <w:pPr>
        <w:pStyle w:val="a3"/>
        <w:ind w:left="0" w:firstLine="709"/>
        <w:jc w:val="both"/>
        <w:rPr>
          <w:sz w:val="28"/>
          <w:szCs w:val="28"/>
        </w:rPr>
      </w:pPr>
      <w:r w:rsidRPr="00885E77">
        <w:rPr>
          <w:sz w:val="28"/>
          <w:szCs w:val="28"/>
        </w:rPr>
        <w:t xml:space="preserve">Предельный уровень соотношения </w:t>
      </w:r>
      <w:r w:rsidR="00A80067" w:rsidRPr="00885E77">
        <w:rPr>
          <w:sz w:val="28"/>
          <w:szCs w:val="28"/>
        </w:rPr>
        <w:t xml:space="preserve">среднемесячной заработной платы </w:t>
      </w:r>
      <w:r w:rsidRPr="00885E77">
        <w:rPr>
          <w:sz w:val="28"/>
          <w:szCs w:val="28"/>
        </w:rPr>
        <w:t>за</w:t>
      </w:r>
      <w:r w:rsidR="00A80067" w:rsidRPr="00885E77">
        <w:rPr>
          <w:sz w:val="28"/>
          <w:szCs w:val="28"/>
        </w:rPr>
        <w:t xml:space="preserve">местителей руководителя </w:t>
      </w:r>
      <w:r w:rsidRPr="00885E77">
        <w:rPr>
          <w:sz w:val="28"/>
          <w:szCs w:val="28"/>
        </w:rPr>
        <w:t>учреждений и среднемесячной заработной платы работников учр</w:t>
      </w:r>
      <w:r w:rsidR="002B044B" w:rsidRPr="00885E77">
        <w:rPr>
          <w:sz w:val="28"/>
          <w:szCs w:val="28"/>
        </w:rPr>
        <w:t>еждений (без учета руководителя и</w:t>
      </w:r>
      <w:r w:rsidRPr="00885E77">
        <w:rPr>
          <w:sz w:val="28"/>
          <w:szCs w:val="28"/>
        </w:rPr>
        <w:t xml:space="preserve"> заместителей руководителя) устанавливается в кратности до 4.</w:t>
      </w:r>
    </w:p>
    <w:p w:rsidR="00140056" w:rsidRPr="00885E77" w:rsidRDefault="00140056" w:rsidP="00B11A4F">
      <w:pPr>
        <w:pStyle w:val="a3"/>
        <w:ind w:left="0" w:firstLine="709"/>
        <w:jc w:val="both"/>
        <w:rPr>
          <w:sz w:val="28"/>
          <w:szCs w:val="28"/>
        </w:rPr>
      </w:pPr>
      <w:r w:rsidRPr="00885E77">
        <w:rPr>
          <w:sz w:val="28"/>
          <w:szCs w:val="28"/>
        </w:rPr>
        <w:t>12.4.</w:t>
      </w:r>
      <w:r w:rsidRPr="00885E77">
        <w:rPr>
          <w:sz w:val="28"/>
          <w:szCs w:val="28"/>
        </w:rPr>
        <w:tab/>
        <w:t>Руководитель учреждения несет персональную ответственность за перерасход фонда оплаты труда в соответствии с действующим законодательством.</w:t>
      </w:r>
    </w:p>
    <w:p w:rsidR="00A80067" w:rsidRPr="00885E77" w:rsidRDefault="00A80067" w:rsidP="00A80067">
      <w:pPr>
        <w:pStyle w:val="a3"/>
        <w:ind w:left="0" w:firstLine="709"/>
        <w:jc w:val="both"/>
        <w:rPr>
          <w:sz w:val="28"/>
          <w:szCs w:val="28"/>
        </w:rPr>
      </w:pPr>
      <w:r w:rsidRPr="00885E77">
        <w:rPr>
          <w:sz w:val="28"/>
          <w:szCs w:val="28"/>
        </w:rPr>
        <w:t xml:space="preserve">12.5. Размер премирования руководителей устанавливается на основании набранного количества баллов. Стоимость одного балла руководителя определяется путем деления объема средств централизованного фонда премирования руководителей, предусмотренных на период премирования на общее количество баллов, набранных руководителями за этот же период. Размер премии каждого руководителя определяется путем умножения набранного количества баллов (с учетом коэффициента фактически отработанного времени за </w:t>
      </w:r>
      <w:r w:rsidRPr="00885E77">
        <w:rPr>
          <w:sz w:val="28"/>
          <w:szCs w:val="28"/>
        </w:rPr>
        <w:lastRenderedPageBreak/>
        <w:t xml:space="preserve">период премирования) на стоимость одного балла. Порядок и условия распределения баллов установлены в соответствии с постановлением районной Администрации от 27.05.2015 №0445 «Об утверждении показателей и критериев результативности деятельности в муниципальных образовательных учреждениях». </w:t>
      </w:r>
    </w:p>
    <w:p w:rsidR="00A80067" w:rsidRPr="00885E77" w:rsidRDefault="00A80067" w:rsidP="00A80067">
      <w:pPr>
        <w:pStyle w:val="a3"/>
        <w:ind w:left="0" w:firstLine="709"/>
        <w:jc w:val="both"/>
        <w:rPr>
          <w:sz w:val="28"/>
          <w:szCs w:val="28"/>
        </w:rPr>
      </w:pPr>
      <w:r w:rsidRPr="00885E77">
        <w:rPr>
          <w:sz w:val="28"/>
          <w:szCs w:val="28"/>
        </w:rPr>
        <w:t>12.6.</w:t>
      </w:r>
      <w:r w:rsidRPr="00885E77">
        <w:rPr>
          <w:sz w:val="28"/>
          <w:szCs w:val="28"/>
        </w:rPr>
        <w:tab/>
        <w:t xml:space="preserve">Премирование руководителей производится по результатам работы за определенный период времени и может производиться единовременно за высокое качество выполнения поставленной перед учреждением задачи. </w:t>
      </w:r>
    </w:p>
    <w:p w:rsidR="00A80067" w:rsidRPr="00885E77" w:rsidRDefault="00A80067" w:rsidP="00A80067">
      <w:pPr>
        <w:pStyle w:val="a3"/>
        <w:ind w:left="0" w:firstLine="709"/>
        <w:jc w:val="both"/>
        <w:rPr>
          <w:sz w:val="28"/>
          <w:szCs w:val="28"/>
        </w:rPr>
      </w:pPr>
      <w:r w:rsidRPr="00885E77">
        <w:rPr>
          <w:sz w:val="28"/>
          <w:szCs w:val="28"/>
        </w:rPr>
        <w:t>12.7.</w:t>
      </w:r>
      <w:r w:rsidRPr="00885E77">
        <w:rPr>
          <w:sz w:val="28"/>
          <w:szCs w:val="28"/>
        </w:rPr>
        <w:tab/>
        <w:t xml:space="preserve">Экономия средств фонда оплаты труда, образовавшаяся в течении года за счет средств бюджета МР «Мирнинский район» РС(Я), распределяется в декабре текущего года в размере не более двух месячных фондов оплаты труда. </w:t>
      </w:r>
    </w:p>
    <w:p w:rsidR="00A80067" w:rsidRPr="00885E77" w:rsidRDefault="00A80067" w:rsidP="00A80067">
      <w:pPr>
        <w:pStyle w:val="a3"/>
        <w:ind w:left="0" w:firstLine="709"/>
        <w:jc w:val="both"/>
        <w:rPr>
          <w:sz w:val="28"/>
          <w:szCs w:val="28"/>
        </w:rPr>
      </w:pPr>
      <w:r w:rsidRPr="00885E77">
        <w:rPr>
          <w:sz w:val="28"/>
          <w:szCs w:val="28"/>
        </w:rPr>
        <w:t>12.8.</w:t>
      </w:r>
      <w:r w:rsidRPr="00885E77">
        <w:rPr>
          <w:sz w:val="28"/>
          <w:szCs w:val="28"/>
        </w:rPr>
        <w:tab/>
        <w:t xml:space="preserve"> Премирование руководителей образовательных организаций за счет средств, поступающих от предпринимательской и иной приносящей доход деятельности, осуществляется ежеквартально в размере до 10 %, но не более 50 000 рублей в месяц, от объема средств, поступающих от платной деятельности и направленных учреждением на оплату труда с начислениями во внебюджетные фонды. </w:t>
      </w:r>
    </w:p>
    <w:p w:rsidR="00A80067" w:rsidRPr="00885E77" w:rsidRDefault="00A80067" w:rsidP="00A80067">
      <w:pPr>
        <w:pStyle w:val="a3"/>
        <w:ind w:left="0" w:firstLine="709"/>
        <w:jc w:val="both"/>
        <w:rPr>
          <w:sz w:val="28"/>
          <w:szCs w:val="28"/>
        </w:rPr>
      </w:pPr>
      <w:r w:rsidRPr="00885E77">
        <w:rPr>
          <w:sz w:val="28"/>
          <w:szCs w:val="28"/>
        </w:rPr>
        <w:t>Размер премиальной выплаты руководителю учреждения за организацию предоставления платных услуг устанавливается по согласованию с курирующим отраслевым управлением после предоставления отчета о фактическом поступлении средств от оказания платных услуг.</w:t>
      </w:r>
    </w:p>
    <w:p w:rsidR="00140056" w:rsidRPr="00885E77" w:rsidRDefault="00140056" w:rsidP="00B11A4F">
      <w:pPr>
        <w:pStyle w:val="a3"/>
        <w:ind w:left="0" w:firstLine="709"/>
        <w:jc w:val="both"/>
        <w:rPr>
          <w:i/>
          <w:color w:val="FF0000"/>
          <w:sz w:val="28"/>
          <w:szCs w:val="28"/>
        </w:rPr>
      </w:pPr>
      <w:r w:rsidRPr="00885E77">
        <w:rPr>
          <w:sz w:val="28"/>
          <w:szCs w:val="28"/>
        </w:rPr>
        <w:t>1</w:t>
      </w:r>
      <w:r w:rsidR="00A80067" w:rsidRPr="00885E77">
        <w:rPr>
          <w:sz w:val="28"/>
          <w:szCs w:val="28"/>
        </w:rPr>
        <w:t>2.9</w:t>
      </w:r>
      <w:r w:rsidRPr="00885E77">
        <w:rPr>
          <w:sz w:val="28"/>
          <w:szCs w:val="28"/>
        </w:rPr>
        <w:t>.</w:t>
      </w:r>
      <w:r w:rsidRPr="00885E77">
        <w:rPr>
          <w:sz w:val="28"/>
          <w:szCs w:val="28"/>
        </w:rPr>
        <w:tab/>
        <w:t>Размеры ежемесячного премирования заместителей руководителя, порядок и критерии их выплат для муниципальных учреждений образования устанавливаются в соответствии с порядком и условиями, предусмотренными приложением №4 к настоящему Положению и локальными Положениями об оплате труда, принятыми муниципальными учреждениями образования.</w:t>
      </w:r>
      <w:r w:rsidRPr="00885E77">
        <w:rPr>
          <w:i/>
          <w:color w:val="FF0000"/>
          <w:sz w:val="28"/>
          <w:szCs w:val="28"/>
        </w:rPr>
        <w:t xml:space="preserve"> </w:t>
      </w:r>
    </w:p>
    <w:p w:rsidR="00140056" w:rsidRPr="00885E77" w:rsidRDefault="00A80067" w:rsidP="00B11A4F">
      <w:pPr>
        <w:pStyle w:val="a3"/>
        <w:ind w:left="0" w:firstLine="709"/>
        <w:jc w:val="both"/>
        <w:rPr>
          <w:i/>
          <w:color w:val="FF0000"/>
          <w:sz w:val="28"/>
          <w:szCs w:val="28"/>
        </w:rPr>
      </w:pPr>
      <w:r w:rsidRPr="00885E77">
        <w:rPr>
          <w:sz w:val="28"/>
          <w:szCs w:val="28"/>
        </w:rPr>
        <w:t>12.10</w:t>
      </w:r>
      <w:r w:rsidR="00140056" w:rsidRPr="00885E77">
        <w:rPr>
          <w:sz w:val="28"/>
          <w:szCs w:val="28"/>
        </w:rPr>
        <w:t xml:space="preserve">. В целях поощрения руководителя, заместителей руководителя учреждения за выполненную работу могут быть установлены следующие виды премии: </w:t>
      </w:r>
    </w:p>
    <w:p w:rsidR="00140056" w:rsidRPr="00885E77" w:rsidRDefault="00A80067" w:rsidP="00B11A4F">
      <w:pPr>
        <w:tabs>
          <w:tab w:val="left" w:pos="0"/>
        </w:tabs>
        <w:autoSpaceDE w:val="0"/>
        <w:autoSpaceDN w:val="0"/>
        <w:adjustRightInd w:val="0"/>
        <w:ind w:right="-39" w:firstLine="709"/>
        <w:jc w:val="both"/>
        <w:rPr>
          <w:sz w:val="28"/>
          <w:szCs w:val="28"/>
        </w:rPr>
      </w:pPr>
      <w:r w:rsidRPr="00885E77">
        <w:rPr>
          <w:sz w:val="28"/>
          <w:szCs w:val="28"/>
        </w:rPr>
        <w:t>12.10</w:t>
      </w:r>
      <w:r w:rsidR="00140056" w:rsidRPr="00885E77">
        <w:rPr>
          <w:sz w:val="28"/>
          <w:szCs w:val="28"/>
        </w:rPr>
        <w:t>.1. премия по результатам работы за квартал;</w:t>
      </w:r>
    </w:p>
    <w:p w:rsidR="00140056" w:rsidRPr="00885E77" w:rsidRDefault="00A80067" w:rsidP="00B11A4F">
      <w:pPr>
        <w:tabs>
          <w:tab w:val="left" w:pos="0"/>
        </w:tabs>
        <w:autoSpaceDE w:val="0"/>
        <w:autoSpaceDN w:val="0"/>
        <w:adjustRightInd w:val="0"/>
        <w:ind w:right="-39" w:firstLine="709"/>
        <w:jc w:val="both"/>
        <w:rPr>
          <w:sz w:val="28"/>
          <w:szCs w:val="28"/>
        </w:rPr>
      </w:pPr>
      <w:r w:rsidRPr="00885E77">
        <w:rPr>
          <w:sz w:val="28"/>
          <w:szCs w:val="28"/>
        </w:rPr>
        <w:t>12.10</w:t>
      </w:r>
      <w:r w:rsidR="00140056" w:rsidRPr="00885E77">
        <w:rPr>
          <w:sz w:val="28"/>
          <w:szCs w:val="28"/>
        </w:rPr>
        <w:t>.2. премия по результатам работы за год;</w:t>
      </w:r>
    </w:p>
    <w:p w:rsidR="00140056" w:rsidRPr="00885E77" w:rsidRDefault="00A80067" w:rsidP="00B11A4F">
      <w:pPr>
        <w:tabs>
          <w:tab w:val="left" w:pos="0"/>
        </w:tabs>
        <w:autoSpaceDE w:val="0"/>
        <w:autoSpaceDN w:val="0"/>
        <w:adjustRightInd w:val="0"/>
        <w:ind w:right="-39" w:firstLine="709"/>
        <w:jc w:val="both"/>
        <w:rPr>
          <w:sz w:val="28"/>
          <w:szCs w:val="28"/>
        </w:rPr>
      </w:pPr>
      <w:r w:rsidRPr="00885E77">
        <w:rPr>
          <w:sz w:val="28"/>
          <w:szCs w:val="28"/>
        </w:rPr>
        <w:t>12.10</w:t>
      </w:r>
      <w:r w:rsidR="00140056" w:rsidRPr="00885E77">
        <w:rPr>
          <w:sz w:val="28"/>
          <w:szCs w:val="28"/>
        </w:rPr>
        <w:t>.3. единовременные премии:</w:t>
      </w:r>
    </w:p>
    <w:p w:rsidR="00140056" w:rsidRPr="00885E77" w:rsidRDefault="00140056" w:rsidP="00B11A4F">
      <w:pPr>
        <w:tabs>
          <w:tab w:val="left" w:pos="0"/>
        </w:tabs>
        <w:autoSpaceDE w:val="0"/>
        <w:autoSpaceDN w:val="0"/>
        <w:adjustRightInd w:val="0"/>
        <w:ind w:right="-39" w:firstLine="709"/>
        <w:jc w:val="both"/>
        <w:rPr>
          <w:sz w:val="28"/>
          <w:szCs w:val="28"/>
        </w:rPr>
      </w:pPr>
      <w:r w:rsidRPr="00885E77">
        <w:rPr>
          <w:sz w:val="28"/>
          <w:szCs w:val="28"/>
        </w:rPr>
        <w:t>- за выполнение особо важных и срочных работ;</w:t>
      </w:r>
    </w:p>
    <w:p w:rsidR="00140056" w:rsidRPr="00885E77" w:rsidRDefault="00140056" w:rsidP="00B11A4F">
      <w:pPr>
        <w:tabs>
          <w:tab w:val="left" w:pos="0"/>
        </w:tabs>
        <w:autoSpaceDE w:val="0"/>
        <w:autoSpaceDN w:val="0"/>
        <w:adjustRightInd w:val="0"/>
        <w:ind w:right="-39" w:firstLine="709"/>
        <w:jc w:val="both"/>
        <w:rPr>
          <w:sz w:val="28"/>
          <w:szCs w:val="28"/>
        </w:rPr>
      </w:pPr>
      <w:r w:rsidRPr="00885E77">
        <w:rPr>
          <w:sz w:val="28"/>
          <w:szCs w:val="28"/>
        </w:rPr>
        <w:t xml:space="preserve">- персональная единовременная премия. </w:t>
      </w:r>
    </w:p>
    <w:p w:rsidR="00140056" w:rsidRPr="00885E77" w:rsidRDefault="00140056" w:rsidP="00B11A4F">
      <w:pPr>
        <w:tabs>
          <w:tab w:val="left" w:pos="0"/>
        </w:tabs>
        <w:autoSpaceDE w:val="0"/>
        <w:autoSpaceDN w:val="0"/>
        <w:adjustRightInd w:val="0"/>
        <w:ind w:right="-39" w:firstLine="709"/>
        <w:jc w:val="both"/>
        <w:rPr>
          <w:sz w:val="28"/>
          <w:szCs w:val="28"/>
        </w:rPr>
      </w:pPr>
      <w:r w:rsidRPr="00885E77">
        <w:rPr>
          <w:sz w:val="28"/>
          <w:szCs w:val="28"/>
        </w:rPr>
        <w:t>Выплаты стимулирующего характера могут быть установлены только при наличии лимитов фонда оплаты труда на эти цели.</w:t>
      </w:r>
    </w:p>
    <w:p w:rsidR="00140056" w:rsidRPr="00885E77" w:rsidRDefault="00140056" w:rsidP="00B11A4F">
      <w:pPr>
        <w:autoSpaceDE w:val="0"/>
        <w:autoSpaceDN w:val="0"/>
        <w:adjustRightInd w:val="0"/>
        <w:ind w:right="-39" w:firstLine="709"/>
        <w:jc w:val="both"/>
        <w:rPr>
          <w:sz w:val="28"/>
          <w:szCs w:val="28"/>
        </w:rPr>
      </w:pPr>
      <w:r w:rsidRPr="00885E77">
        <w:rPr>
          <w:sz w:val="28"/>
          <w:szCs w:val="28"/>
        </w:rPr>
        <w:t>Квартальные премии выплачиваются в месяце, следующем за отчетным кварталом. Премия по итогам работы за четвертый квартал и годовая премия подлежат выплате в декабре отчетного года.</w:t>
      </w:r>
    </w:p>
    <w:p w:rsidR="00B06D97" w:rsidRPr="00885E77" w:rsidRDefault="00B06D97" w:rsidP="00B06D97">
      <w:pPr>
        <w:pStyle w:val="a3"/>
        <w:ind w:left="0" w:right="28" w:firstLine="460"/>
        <w:jc w:val="both"/>
        <w:rPr>
          <w:sz w:val="28"/>
          <w:szCs w:val="28"/>
        </w:rPr>
      </w:pPr>
      <w:r w:rsidRPr="00885E77">
        <w:rPr>
          <w:sz w:val="28"/>
          <w:szCs w:val="28"/>
        </w:rPr>
        <w:t xml:space="preserve">12.11. В случае применения к руководителю учреждения дисциплинарного взыскания, премия, предусмотренная пунктом 12.10.1 настоящего Положения, может быть снижена за квартал, в котором было применено соответствующее дисциплинарное взыскание. При расчете снижения премии учитывается месячная заработная плата руководителя </w:t>
      </w:r>
      <w:r w:rsidRPr="00885E77">
        <w:rPr>
          <w:color w:val="000000"/>
          <w:sz w:val="28"/>
          <w:szCs w:val="28"/>
          <w:shd w:val="clear" w:color="auto" w:fill="FFFFFF"/>
        </w:rPr>
        <w:t>путем деления полной расчетной суммы квартальной премии на 3</w:t>
      </w:r>
      <w:r w:rsidRPr="00885E77">
        <w:rPr>
          <w:sz w:val="28"/>
          <w:szCs w:val="28"/>
        </w:rPr>
        <w:t xml:space="preserve">, при этом размер снижения премии не должен приводить </w:t>
      </w:r>
      <w:r w:rsidRPr="00885E77">
        <w:rPr>
          <w:sz w:val="28"/>
          <w:szCs w:val="28"/>
        </w:rPr>
        <w:lastRenderedPageBreak/>
        <w:t>к уменьшению размера месячной заработной платы руководителя учреждения более чем на двадцать процентов.</w:t>
      </w:r>
    </w:p>
    <w:p w:rsidR="00A80067" w:rsidRPr="00885E77" w:rsidRDefault="00B06D97" w:rsidP="00B06D97">
      <w:pPr>
        <w:pStyle w:val="a3"/>
        <w:tabs>
          <w:tab w:val="left" w:pos="993"/>
        </w:tabs>
        <w:ind w:left="0" w:right="33" w:firstLine="459"/>
        <w:jc w:val="both"/>
        <w:rPr>
          <w:sz w:val="28"/>
          <w:szCs w:val="28"/>
        </w:rPr>
      </w:pPr>
      <w:r w:rsidRPr="00885E77">
        <w:rPr>
          <w:sz w:val="28"/>
          <w:szCs w:val="28"/>
        </w:rPr>
        <w:t>12.12. В случае применения к заместителю руководителя учреждения дисциплинарного взыскания, премия, предусмотренная пунктом 12.9 настоящего Положения, может быть снижена за период, в котором было применено соответствующее дисциплинарное взыскание. При этом размер снижения премии не должен приводить к уменьшению размера месячной заработной платы руководителя более чем на двадцать процентов.</w:t>
      </w:r>
    </w:p>
    <w:p w:rsidR="00140056" w:rsidRPr="00B06D97" w:rsidRDefault="00C22823" w:rsidP="00B06D97">
      <w:pPr>
        <w:tabs>
          <w:tab w:val="left" w:pos="855"/>
        </w:tabs>
        <w:ind w:firstLine="709"/>
        <w:jc w:val="both"/>
        <w:rPr>
          <w:sz w:val="28"/>
          <w:szCs w:val="28"/>
        </w:rPr>
      </w:pPr>
      <w:r w:rsidRPr="00885E77">
        <w:rPr>
          <w:sz w:val="28"/>
          <w:szCs w:val="28"/>
        </w:rPr>
        <w:t xml:space="preserve">12.13. </w:t>
      </w:r>
      <w:r w:rsidR="00140056" w:rsidRPr="00885E77">
        <w:rPr>
          <w:rFonts w:eastAsia="Calibri"/>
          <w:sz w:val="28"/>
          <w:szCs w:val="28"/>
          <w:lang w:eastAsia="en-US"/>
        </w:rPr>
        <w:t>Снижение размера премии на весь период действия дисциплинарного взыскания не допускается</w:t>
      </w:r>
      <w:r w:rsidR="00140056" w:rsidRPr="00885E77">
        <w:rPr>
          <w:sz w:val="28"/>
          <w:szCs w:val="28"/>
        </w:rPr>
        <w:t>. Одновременное уменьшение премии по итогам месяца и премии по результатам работы (квартал, год) по одному и тому же дисциплинарному проступку в отношении заместителя руководителя не допускается.</w:t>
      </w:r>
    </w:p>
    <w:p w:rsidR="00140056" w:rsidRPr="0046346C" w:rsidRDefault="00140056" w:rsidP="0046346C">
      <w:pPr>
        <w:pStyle w:val="aa"/>
        <w:tabs>
          <w:tab w:val="clear" w:pos="4677"/>
          <w:tab w:val="clear" w:pos="9355"/>
        </w:tabs>
        <w:rPr>
          <w:rFonts w:ascii="Times New Roman" w:hAnsi="Times New Roman"/>
          <w:bCs/>
          <w:szCs w:val="24"/>
        </w:rPr>
      </w:pPr>
    </w:p>
    <w:sectPr w:rsidR="00140056" w:rsidRPr="0046346C" w:rsidSect="005006CA">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F7F"/>
    <w:multiLevelType w:val="multilevel"/>
    <w:tmpl w:val="C754952C"/>
    <w:lvl w:ilvl="0">
      <w:start w:val="9"/>
      <w:numFmt w:val="decimal"/>
      <w:lvlText w:val="%1."/>
      <w:lvlJc w:val="left"/>
      <w:pPr>
        <w:ind w:left="450" w:hanging="450"/>
      </w:pPr>
      <w:rPr>
        <w:rFonts w:hint="default"/>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 w15:restartNumberingAfterBreak="0">
    <w:nsid w:val="07201534"/>
    <w:multiLevelType w:val="hybridMultilevel"/>
    <w:tmpl w:val="ECDC330C"/>
    <w:lvl w:ilvl="0" w:tplc="438238C2">
      <w:start w:val="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C68342A"/>
    <w:multiLevelType w:val="hybridMultilevel"/>
    <w:tmpl w:val="948423F6"/>
    <w:lvl w:ilvl="0" w:tplc="15001886">
      <w:start w:val="1"/>
      <w:numFmt w:val="decimal"/>
      <w:lvlText w:val="%1."/>
      <w:lvlJc w:val="left"/>
      <w:pPr>
        <w:ind w:left="2844" w:hanging="360"/>
      </w:pPr>
      <w:rPr>
        <w:rFonts w:ascii="Times New Roman" w:hAnsi="Times New Roman" w:cs="Times New Roman" w:hint="default"/>
        <w:b w:val="0"/>
        <w:sz w:val="26"/>
        <w:szCs w:val="26"/>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 w15:restartNumberingAfterBreak="0">
    <w:nsid w:val="1AD2200B"/>
    <w:multiLevelType w:val="multilevel"/>
    <w:tmpl w:val="C34E0D3C"/>
    <w:lvl w:ilvl="0">
      <w:start w:val="1"/>
      <w:numFmt w:val="decimal"/>
      <w:lvlText w:val="%1."/>
      <w:lvlJc w:val="left"/>
      <w:pPr>
        <w:ind w:left="547" w:hanging="405"/>
      </w:pPr>
      <w:rPr>
        <w:rFonts w:hint="default"/>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4" w15:restartNumberingAfterBreak="0">
    <w:nsid w:val="1B6762F1"/>
    <w:multiLevelType w:val="multilevel"/>
    <w:tmpl w:val="6D1645FA"/>
    <w:lvl w:ilvl="0">
      <w:start w:val="1"/>
      <w:numFmt w:val="decimal"/>
      <w:lvlText w:val="%1."/>
      <w:lvlJc w:val="left"/>
      <w:pPr>
        <w:ind w:left="89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779" w:hanging="1440"/>
      </w:pPr>
      <w:rPr>
        <w:rFonts w:hint="default"/>
      </w:rPr>
    </w:lvl>
    <w:lvl w:ilvl="6">
      <w:start w:val="1"/>
      <w:numFmt w:val="decimal"/>
      <w:isLgl/>
      <w:lvlText w:val="%1.%2.%3.%4.%5.%6.%7."/>
      <w:lvlJc w:val="left"/>
      <w:pPr>
        <w:ind w:left="4499" w:hanging="180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579" w:hanging="2160"/>
      </w:pPr>
      <w:rPr>
        <w:rFonts w:hint="default"/>
      </w:rPr>
    </w:lvl>
  </w:abstractNum>
  <w:abstractNum w:abstractNumId="5" w15:restartNumberingAfterBreak="0">
    <w:nsid w:val="1BA42193"/>
    <w:multiLevelType w:val="multilevel"/>
    <w:tmpl w:val="6212DFAE"/>
    <w:lvl w:ilvl="0">
      <w:start w:val="7"/>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BE4204F"/>
    <w:multiLevelType w:val="hybridMultilevel"/>
    <w:tmpl w:val="5C8E4522"/>
    <w:lvl w:ilvl="0" w:tplc="95BE4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576021"/>
    <w:multiLevelType w:val="multilevel"/>
    <w:tmpl w:val="D5CED104"/>
    <w:lvl w:ilvl="0">
      <w:start w:val="1"/>
      <w:numFmt w:val="decimal"/>
      <w:lvlText w:val="%1."/>
      <w:lvlJc w:val="left"/>
      <w:pPr>
        <w:ind w:left="979" w:hanging="440"/>
      </w:pPr>
    </w:lvl>
    <w:lvl w:ilvl="1">
      <w:start w:val="1"/>
      <w:numFmt w:val="decimal"/>
      <w:isLgl/>
      <w:lvlText w:val="%1.%2."/>
      <w:lvlJc w:val="left"/>
      <w:pPr>
        <w:ind w:left="1259" w:hanging="720"/>
      </w:pPr>
    </w:lvl>
    <w:lvl w:ilvl="2">
      <w:start w:val="1"/>
      <w:numFmt w:val="decimal"/>
      <w:isLgl/>
      <w:lvlText w:val="%1.%2.%3."/>
      <w:lvlJc w:val="left"/>
      <w:pPr>
        <w:ind w:left="1259" w:hanging="720"/>
      </w:pPr>
    </w:lvl>
    <w:lvl w:ilvl="3">
      <w:start w:val="1"/>
      <w:numFmt w:val="decimal"/>
      <w:isLgl/>
      <w:lvlText w:val="%1.%2.%3.%4."/>
      <w:lvlJc w:val="left"/>
      <w:pPr>
        <w:ind w:left="1619" w:hanging="1080"/>
      </w:pPr>
    </w:lvl>
    <w:lvl w:ilvl="4">
      <w:start w:val="1"/>
      <w:numFmt w:val="decimal"/>
      <w:isLgl/>
      <w:lvlText w:val="%1.%2.%3.%4.%5."/>
      <w:lvlJc w:val="left"/>
      <w:pPr>
        <w:ind w:left="1619" w:hanging="1080"/>
      </w:pPr>
    </w:lvl>
    <w:lvl w:ilvl="5">
      <w:start w:val="1"/>
      <w:numFmt w:val="decimal"/>
      <w:isLgl/>
      <w:lvlText w:val="%1.%2.%3.%4.%5.%6."/>
      <w:lvlJc w:val="left"/>
      <w:pPr>
        <w:ind w:left="1979" w:hanging="1440"/>
      </w:pPr>
    </w:lvl>
    <w:lvl w:ilvl="6">
      <w:start w:val="1"/>
      <w:numFmt w:val="decimal"/>
      <w:isLgl/>
      <w:lvlText w:val="%1.%2.%3.%4.%5.%6.%7."/>
      <w:lvlJc w:val="left"/>
      <w:pPr>
        <w:ind w:left="2339" w:hanging="1800"/>
      </w:pPr>
    </w:lvl>
    <w:lvl w:ilvl="7">
      <w:start w:val="1"/>
      <w:numFmt w:val="decimal"/>
      <w:isLgl/>
      <w:lvlText w:val="%1.%2.%3.%4.%5.%6.%7.%8."/>
      <w:lvlJc w:val="left"/>
      <w:pPr>
        <w:ind w:left="2339" w:hanging="1800"/>
      </w:pPr>
    </w:lvl>
    <w:lvl w:ilvl="8">
      <w:start w:val="1"/>
      <w:numFmt w:val="decimal"/>
      <w:isLgl/>
      <w:lvlText w:val="%1.%2.%3.%4.%5.%6.%7.%8.%9."/>
      <w:lvlJc w:val="left"/>
      <w:pPr>
        <w:ind w:left="2699" w:hanging="2160"/>
      </w:pPr>
    </w:lvl>
  </w:abstractNum>
  <w:abstractNum w:abstractNumId="8" w15:restartNumberingAfterBreak="0">
    <w:nsid w:val="24D94C64"/>
    <w:multiLevelType w:val="multilevel"/>
    <w:tmpl w:val="A8F42D08"/>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2741190E"/>
    <w:multiLevelType w:val="multilevel"/>
    <w:tmpl w:val="BFBE750E"/>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0" w15:restartNumberingAfterBreak="0">
    <w:nsid w:val="2CD94CC7"/>
    <w:multiLevelType w:val="multilevel"/>
    <w:tmpl w:val="0372AEE6"/>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15:restartNumberingAfterBreak="0">
    <w:nsid w:val="2FD2489D"/>
    <w:multiLevelType w:val="multilevel"/>
    <w:tmpl w:val="F9D4DED2"/>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05B425E"/>
    <w:multiLevelType w:val="multilevel"/>
    <w:tmpl w:val="DF6EFC0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1257843"/>
    <w:multiLevelType w:val="multilevel"/>
    <w:tmpl w:val="B8808D06"/>
    <w:lvl w:ilvl="0">
      <w:start w:val="1"/>
      <w:numFmt w:val="decimal"/>
      <w:lvlText w:val="%1."/>
      <w:lvlJc w:val="left"/>
      <w:pPr>
        <w:ind w:left="1069"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23C295C"/>
    <w:multiLevelType w:val="multilevel"/>
    <w:tmpl w:val="E0F2529E"/>
    <w:lvl w:ilvl="0">
      <w:start w:val="7"/>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3056235"/>
    <w:multiLevelType w:val="multilevel"/>
    <w:tmpl w:val="B54EEF96"/>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474449E7"/>
    <w:multiLevelType w:val="multilevel"/>
    <w:tmpl w:val="DE0E795C"/>
    <w:lvl w:ilvl="0">
      <w:start w:val="7"/>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9BB5B14"/>
    <w:multiLevelType w:val="hybridMultilevel"/>
    <w:tmpl w:val="48925B50"/>
    <w:lvl w:ilvl="0" w:tplc="772C5DF4">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A1832CE"/>
    <w:multiLevelType w:val="multilevel"/>
    <w:tmpl w:val="8F24D5D8"/>
    <w:lvl w:ilvl="0">
      <w:start w:val="7"/>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F6518D4"/>
    <w:multiLevelType w:val="multilevel"/>
    <w:tmpl w:val="8AA09848"/>
    <w:lvl w:ilvl="0">
      <w:start w:val="7"/>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14C2350"/>
    <w:multiLevelType w:val="hybridMultilevel"/>
    <w:tmpl w:val="DCC635B2"/>
    <w:lvl w:ilvl="0" w:tplc="DC4C04D6">
      <w:start w:val="4"/>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1" w15:restartNumberingAfterBreak="0">
    <w:nsid w:val="58754BD7"/>
    <w:multiLevelType w:val="hybridMultilevel"/>
    <w:tmpl w:val="C3CAB3AE"/>
    <w:lvl w:ilvl="0" w:tplc="EC702DFE">
      <w:start w:val="10"/>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15:restartNumberingAfterBreak="0">
    <w:nsid w:val="597350D3"/>
    <w:multiLevelType w:val="hybridMultilevel"/>
    <w:tmpl w:val="C64612C0"/>
    <w:lvl w:ilvl="0" w:tplc="33A247B8">
      <w:start w:val="2"/>
      <w:numFmt w:val="decimal"/>
      <w:lvlText w:val="%1."/>
      <w:lvlJc w:val="left"/>
      <w:pPr>
        <w:ind w:left="1069"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D3678E"/>
    <w:multiLevelType w:val="multilevel"/>
    <w:tmpl w:val="E702E084"/>
    <w:lvl w:ilvl="0">
      <w:start w:val="1"/>
      <w:numFmt w:val="decimal"/>
      <w:lvlText w:val="%1."/>
      <w:lvlJc w:val="left"/>
      <w:pPr>
        <w:ind w:left="675" w:hanging="675"/>
      </w:pPr>
      <w:rPr>
        <w:rFonts w:hint="default"/>
        <w:color w:val="auto"/>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ascii="Times New Roman" w:hAnsi="Times New Roman" w:cs="Times New Roman"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5CF91288"/>
    <w:multiLevelType w:val="multilevel"/>
    <w:tmpl w:val="39784278"/>
    <w:lvl w:ilvl="0">
      <w:start w:val="7"/>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0834A29"/>
    <w:multiLevelType w:val="hybridMultilevel"/>
    <w:tmpl w:val="A0F0B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77B41"/>
    <w:multiLevelType w:val="hybridMultilevel"/>
    <w:tmpl w:val="20F482F0"/>
    <w:lvl w:ilvl="0" w:tplc="4B045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91808F9"/>
    <w:multiLevelType w:val="hybridMultilevel"/>
    <w:tmpl w:val="F62CAFE8"/>
    <w:lvl w:ilvl="0" w:tplc="E65E58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681A29"/>
    <w:multiLevelType w:val="multilevel"/>
    <w:tmpl w:val="98708212"/>
    <w:lvl w:ilvl="0">
      <w:start w:val="7"/>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75BA42E0"/>
    <w:multiLevelType w:val="multilevel"/>
    <w:tmpl w:val="75C2F4B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5C420FF"/>
    <w:multiLevelType w:val="multilevel"/>
    <w:tmpl w:val="38DEF8F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77723478"/>
    <w:multiLevelType w:val="multilevel"/>
    <w:tmpl w:val="5DC6C8A8"/>
    <w:lvl w:ilvl="0">
      <w:start w:val="7"/>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83A149D"/>
    <w:multiLevelType w:val="hybridMultilevel"/>
    <w:tmpl w:val="00EA687A"/>
    <w:lvl w:ilvl="0" w:tplc="637AAFA0">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8995556"/>
    <w:multiLevelType w:val="multilevel"/>
    <w:tmpl w:val="0660D022"/>
    <w:lvl w:ilvl="0">
      <w:start w:val="1"/>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4" w15:restartNumberingAfterBreak="0">
    <w:nsid w:val="7C191251"/>
    <w:multiLevelType w:val="multilevel"/>
    <w:tmpl w:val="0372AEE6"/>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2"/>
  </w:num>
  <w:num w:numId="2">
    <w:abstractNumId w:val="26"/>
  </w:num>
  <w:num w:numId="3">
    <w:abstractNumId w:val="4"/>
  </w:num>
  <w:num w:numId="4">
    <w:abstractNumId w:val="33"/>
  </w:num>
  <w:num w:numId="5">
    <w:abstractNumId w:val="13"/>
  </w:num>
  <w:num w:numId="6">
    <w:abstractNumId w:val="30"/>
  </w:num>
  <w:num w:numId="7">
    <w:abstractNumId w:val="3"/>
  </w:num>
  <w:num w:numId="8">
    <w:abstractNumId w:val="15"/>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34"/>
  </w:num>
  <w:num w:numId="14">
    <w:abstractNumId w:val="22"/>
  </w:num>
  <w:num w:numId="15">
    <w:abstractNumId w:val="8"/>
  </w:num>
  <w:num w:numId="16">
    <w:abstractNumId w:val="1"/>
  </w:num>
  <w:num w:numId="17">
    <w:abstractNumId w:val="32"/>
  </w:num>
  <w:num w:numId="18">
    <w:abstractNumId w:val="17"/>
  </w:num>
  <w:num w:numId="19">
    <w:abstractNumId w:val="24"/>
  </w:num>
  <w:num w:numId="20">
    <w:abstractNumId w:val="29"/>
  </w:num>
  <w:num w:numId="21">
    <w:abstractNumId w:val="28"/>
  </w:num>
  <w:num w:numId="22">
    <w:abstractNumId w:val="12"/>
  </w:num>
  <w:num w:numId="23">
    <w:abstractNumId w:val="10"/>
  </w:num>
  <w:num w:numId="24">
    <w:abstractNumId w:val="9"/>
  </w:num>
  <w:num w:numId="25">
    <w:abstractNumId w:val="0"/>
  </w:num>
  <w:num w:numId="26">
    <w:abstractNumId w:val="21"/>
  </w:num>
  <w:num w:numId="27">
    <w:abstractNumId w:val="16"/>
  </w:num>
  <w:num w:numId="28">
    <w:abstractNumId w:val="25"/>
  </w:num>
  <w:num w:numId="29">
    <w:abstractNumId w:val="6"/>
  </w:num>
  <w:num w:numId="30">
    <w:abstractNumId w:val="19"/>
  </w:num>
  <w:num w:numId="31">
    <w:abstractNumId w:val="14"/>
  </w:num>
  <w:num w:numId="32">
    <w:abstractNumId w:val="31"/>
  </w:num>
  <w:num w:numId="33">
    <w:abstractNumId w:val="5"/>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37CB"/>
    <w:rsid w:val="00036D17"/>
    <w:rsid w:val="00044BE1"/>
    <w:rsid w:val="00053A57"/>
    <w:rsid w:val="00053F09"/>
    <w:rsid w:val="000549F6"/>
    <w:rsid w:val="0006152F"/>
    <w:rsid w:val="000B3DB9"/>
    <w:rsid w:val="000C4E1B"/>
    <w:rsid w:val="000F12F0"/>
    <w:rsid w:val="00116F3A"/>
    <w:rsid w:val="001302D4"/>
    <w:rsid w:val="00140056"/>
    <w:rsid w:val="00142350"/>
    <w:rsid w:val="00176C4D"/>
    <w:rsid w:val="00183A7D"/>
    <w:rsid w:val="00184F2D"/>
    <w:rsid w:val="00197CEF"/>
    <w:rsid w:val="001A251E"/>
    <w:rsid w:val="001A6A61"/>
    <w:rsid w:val="001B247D"/>
    <w:rsid w:val="001B399B"/>
    <w:rsid w:val="001F565F"/>
    <w:rsid w:val="00216B1B"/>
    <w:rsid w:val="00220B26"/>
    <w:rsid w:val="00252209"/>
    <w:rsid w:val="0026701D"/>
    <w:rsid w:val="002726B2"/>
    <w:rsid w:val="00290281"/>
    <w:rsid w:val="002920E8"/>
    <w:rsid w:val="002A002B"/>
    <w:rsid w:val="002A7BD3"/>
    <w:rsid w:val="002B044B"/>
    <w:rsid w:val="002B14B5"/>
    <w:rsid w:val="00311AC9"/>
    <w:rsid w:val="00311FD6"/>
    <w:rsid w:val="00322211"/>
    <w:rsid w:val="00356EB0"/>
    <w:rsid w:val="003716DE"/>
    <w:rsid w:val="00382448"/>
    <w:rsid w:val="00385672"/>
    <w:rsid w:val="0039632C"/>
    <w:rsid w:val="003C18AD"/>
    <w:rsid w:val="003D212D"/>
    <w:rsid w:val="003D3C89"/>
    <w:rsid w:val="003E0A56"/>
    <w:rsid w:val="003E1E8F"/>
    <w:rsid w:val="003F58F8"/>
    <w:rsid w:val="00417BD5"/>
    <w:rsid w:val="0046346C"/>
    <w:rsid w:val="00466DB9"/>
    <w:rsid w:val="004755D2"/>
    <w:rsid w:val="00486D77"/>
    <w:rsid w:val="004914B2"/>
    <w:rsid w:val="004B52F2"/>
    <w:rsid w:val="004D0A40"/>
    <w:rsid w:val="005006CA"/>
    <w:rsid w:val="00503AFD"/>
    <w:rsid w:val="00520017"/>
    <w:rsid w:val="00526C8E"/>
    <w:rsid w:val="00537AB6"/>
    <w:rsid w:val="00537B68"/>
    <w:rsid w:val="00547D9F"/>
    <w:rsid w:val="00592817"/>
    <w:rsid w:val="005A5C8C"/>
    <w:rsid w:val="005C4A80"/>
    <w:rsid w:val="005C5E00"/>
    <w:rsid w:val="005D0761"/>
    <w:rsid w:val="005E42FB"/>
    <w:rsid w:val="00611D83"/>
    <w:rsid w:val="00632677"/>
    <w:rsid w:val="00634637"/>
    <w:rsid w:val="006368F4"/>
    <w:rsid w:val="00640136"/>
    <w:rsid w:val="0064036E"/>
    <w:rsid w:val="00654D8D"/>
    <w:rsid w:val="006743D2"/>
    <w:rsid w:val="00681979"/>
    <w:rsid w:val="006938BA"/>
    <w:rsid w:val="006A541A"/>
    <w:rsid w:val="006B455C"/>
    <w:rsid w:val="006C29ED"/>
    <w:rsid w:val="006C62FD"/>
    <w:rsid w:val="006E2BCA"/>
    <w:rsid w:val="006E4530"/>
    <w:rsid w:val="006E50D4"/>
    <w:rsid w:val="0071512C"/>
    <w:rsid w:val="00726DF4"/>
    <w:rsid w:val="00736D13"/>
    <w:rsid w:val="00751BFD"/>
    <w:rsid w:val="0076707E"/>
    <w:rsid w:val="00773DB3"/>
    <w:rsid w:val="00785193"/>
    <w:rsid w:val="0078670F"/>
    <w:rsid w:val="007950A6"/>
    <w:rsid w:val="007A0149"/>
    <w:rsid w:val="007A4060"/>
    <w:rsid w:val="007C1BA8"/>
    <w:rsid w:val="007E13F3"/>
    <w:rsid w:val="007E4FDE"/>
    <w:rsid w:val="007F4411"/>
    <w:rsid w:val="0081261A"/>
    <w:rsid w:val="008144FB"/>
    <w:rsid w:val="0082223D"/>
    <w:rsid w:val="00824F33"/>
    <w:rsid w:val="008320E3"/>
    <w:rsid w:val="00851C89"/>
    <w:rsid w:val="008536F2"/>
    <w:rsid w:val="008648F3"/>
    <w:rsid w:val="00875DA8"/>
    <w:rsid w:val="00883E3D"/>
    <w:rsid w:val="00885E77"/>
    <w:rsid w:val="008977A5"/>
    <w:rsid w:val="008A59FB"/>
    <w:rsid w:val="008B6C19"/>
    <w:rsid w:val="008B7156"/>
    <w:rsid w:val="008C62B1"/>
    <w:rsid w:val="008D7085"/>
    <w:rsid w:val="008E51B8"/>
    <w:rsid w:val="008F7F11"/>
    <w:rsid w:val="00927E32"/>
    <w:rsid w:val="009337F9"/>
    <w:rsid w:val="00933C5D"/>
    <w:rsid w:val="009377E9"/>
    <w:rsid w:val="0093789F"/>
    <w:rsid w:val="009455BF"/>
    <w:rsid w:val="0098445F"/>
    <w:rsid w:val="009A29F3"/>
    <w:rsid w:val="00A20C44"/>
    <w:rsid w:val="00A22934"/>
    <w:rsid w:val="00A56364"/>
    <w:rsid w:val="00A80067"/>
    <w:rsid w:val="00A84555"/>
    <w:rsid w:val="00A86045"/>
    <w:rsid w:val="00A87133"/>
    <w:rsid w:val="00A93742"/>
    <w:rsid w:val="00A9435D"/>
    <w:rsid w:val="00AB627C"/>
    <w:rsid w:val="00AC70F1"/>
    <w:rsid w:val="00AE0DEB"/>
    <w:rsid w:val="00B06D97"/>
    <w:rsid w:val="00B11A4F"/>
    <w:rsid w:val="00B12318"/>
    <w:rsid w:val="00B16817"/>
    <w:rsid w:val="00B26BF4"/>
    <w:rsid w:val="00B27640"/>
    <w:rsid w:val="00B67588"/>
    <w:rsid w:val="00B76C5B"/>
    <w:rsid w:val="00B9484C"/>
    <w:rsid w:val="00BA58FD"/>
    <w:rsid w:val="00BC5EFC"/>
    <w:rsid w:val="00BD119F"/>
    <w:rsid w:val="00BF105C"/>
    <w:rsid w:val="00C22823"/>
    <w:rsid w:val="00C25394"/>
    <w:rsid w:val="00C27C6F"/>
    <w:rsid w:val="00C36528"/>
    <w:rsid w:val="00C55E3F"/>
    <w:rsid w:val="00C7322D"/>
    <w:rsid w:val="00C927F1"/>
    <w:rsid w:val="00C97911"/>
    <w:rsid w:val="00CB4C9C"/>
    <w:rsid w:val="00CB5D75"/>
    <w:rsid w:val="00CC5D72"/>
    <w:rsid w:val="00CD2E2A"/>
    <w:rsid w:val="00CE0296"/>
    <w:rsid w:val="00CE5DF0"/>
    <w:rsid w:val="00CF6581"/>
    <w:rsid w:val="00D007F5"/>
    <w:rsid w:val="00D100CC"/>
    <w:rsid w:val="00D10CEA"/>
    <w:rsid w:val="00D15327"/>
    <w:rsid w:val="00D15A2F"/>
    <w:rsid w:val="00D24B93"/>
    <w:rsid w:val="00D3077D"/>
    <w:rsid w:val="00D51C94"/>
    <w:rsid w:val="00D8322B"/>
    <w:rsid w:val="00D83BAE"/>
    <w:rsid w:val="00D843F9"/>
    <w:rsid w:val="00DB7F88"/>
    <w:rsid w:val="00DC2FFA"/>
    <w:rsid w:val="00DD6C73"/>
    <w:rsid w:val="00DE42FE"/>
    <w:rsid w:val="00E1329D"/>
    <w:rsid w:val="00E40571"/>
    <w:rsid w:val="00E621C1"/>
    <w:rsid w:val="00E6659C"/>
    <w:rsid w:val="00E70EF8"/>
    <w:rsid w:val="00E75AC2"/>
    <w:rsid w:val="00E80E0C"/>
    <w:rsid w:val="00E9360C"/>
    <w:rsid w:val="00EA4877"/>
    <w:rsid w:val="00EA7F97"/>
    <w:rsid w:val="00EB1F0C"/>
    <w:rsid w:val="00EC4BF5"/>
    <w:rsid w:val="00EC4C6C"/>
    <w:rsid w:val="00ED5082"/>
    <w:rsid w:val="00EE6371"/>
    <w:rsid w:val="00EE7136"/>
    <w:rsid w:val="00F01815"/>
    <w:rsid w:val="00F02844"/>
    <w:rsid w:val="00F16FAF"/>
    <w:rsid w:val="00F46500"/>
    <w:rsid w:val="00F55158"/>
    <w:rsid w:val="00F568E0"/>
    <w:rsid w:val="00FA406C"/>
    <w:rsid w:val="00FC2917"/>
    <w:rsid w:val="00FC2BFB"/>
    <w:rsid w:val="00FD053A"/>
    <w:rsid w:val="00FD5BD7"/>
    <w:rsid w:val="00FD676A"/>
    <w:rsid w:val="00FF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E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3">
    <w:name w:val="heading 3"/>
    <w:basedOn w:val="a"/>
    <w:next w:val="a"/>
    <w:link w:val="30"/>
    <w:uiPriority w:val="9"/>
    <w:semiHidden/>
    <w:unhideWhenUsed/>
    <w:qFormat/>
    <w:rsid w:val="0064013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aliases w:val="List_Paragraph,Multilevel para_II,List Paragraph1"/>
    <w:basedOn w:val="a"/>
    <w:link w:val="a4"/>
    <w:uiPriority w:val="34"/>
    <w:qFormat/>
    <w:rsid w:val="008320E3"/>
    <w:pPr>
      <w:ind w:left="720"/>
      <w:contextualSpacing/>
    </w:pPr>
  </w:style>
  <w:style w:type="character" w:styleId="a5">
    <w:name w:val="Hyperlink"/>
    <w:basedOn w:val="a0"/>
    <w:uiPriority w:val="99"/>
    <w:unhideWhenUsed/>
    <w:rsid w:val="008320E3"/>
    <w:rPr>
      <w:color w:val="0563C1" w:themeColor="hyperlink"/>
      <w:u w:val="single"/>
    </w:rPr>
  </w:style>
  <w:style w:type="paragraph" w:styleId="a6">
    <w:name w:val="Balloon Text"/>
    <w:basedOn w:val="a"/>
    <w:link w:val="a7"/>
    <w:uiPriority w:val="99"/>
    <w:semiHidden/>
    <w:unhideWhenUsed/>
    <w:rsid w:val="00A86045"/>
    <w:rPr>
      <w:rFonts w:ascii="Segoe UI" w:hAnsi="Segoe UI" w:cs="Segoe UI"/>
      <w:sz w:val="18"/>
      <w:szCs w:val="18"/>
    </w:rPr>
  </w:style>
  <w:style w:type="character" w:customStyle="1" w:styleId="a7">
    <w:name w:val="Текст выноски Знак"/>
    <w:basedOn w:val="a0"/>
    <w:link w:val="a6"/>
    <w:uiPriority w:val="99"/>
    <w:semiHidden/>
    <w:rsid w:val="00A86045"/>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640136"/>
    <w:rPr>
      <w:rFonts w:asciiTheme="majorHAnsi" w:eastAsiaTheme="majorEastAsia" w:hAnsiTheme="majorHAnsi" w:cstheme="majorBidi"/>
      <w:color w:val="1F4D78" w:themeColor="accent1" w:themeShade="7F"/>
      <w:sz w:val="24"/>
      <w:szCs w:val="24"/>
      <w:lang w:eastAsia="ru-RU"/>
    </w:rPr>
  </w:style>
  <w:style w:type="character" w:customStyle="1" w:styleId="a4">
    <w:name w:val="Абзац списка Знак"/>
    <w:aliases w:val="List_Paragraph Знак,Multilevel para_II Знак,List Paragraph1 Знак"/>
    <w:link w:val="a3"/>
    <w:uiPriority w:val="99"/>
    <w:locked/>
    <w:rsid w:val="008B6C1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6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6659C"/>
    <w:rPr>
      <w:rFonts w:ascii="Courier New" w:eastAsia="Times New Roman" w:hAnsi="Courier New" w:cs="Courier New"/>
      <w:sz w:val="20"/>
      <w:szCs w:val="20"/>
      <w:lang w:eastAsia="ru-RU"/>
    </w:rPr>
  </w:style>
  <w:style w:type="paragraph" w:styleId="a8">
    <w:name w:val="Body Text"/>
    <w:basedOn w:val="a"/>
    <w:link w:val="a9"/>
    <w:rsid w:val="00DE42FE"/>
    <w:pPr>
      <w:spacing w:line="360" w:lineRule="auto"/>
      <w:jc w:val="both"/>
    </w:pPr>
    <w:rPr>
      <w:rFonts w:ascii="Arial" w:hAnsi="Arial"/>
      <w:szCs w:val="20"/>
    </w:rPr>
  </w:style>
  <w:style w:type="character" w:customStyle="1" w:styleId="a9">
    <w:name w:val="Основной текст Знак"/>
    <w:basedOn w:val="a0"/>
    <w:link w:val="a8"/>
    <w:rsid w:val="00DE42FE"/>
    <w:rPr>
      <w:rFonts w:ascii="Arial" w:eastAsia="Times New Roman" w:hAnsi="Arial" w:cs="Times New Roman"/>
      <w:sz w:val="24"/>
      <w:szCs w:val="20"/>
      <w:lang w:eastAsia="ru-RU"/>
    </w:rPr>
  </w:style>
  <w:style w:type="paragraph" w:styleId="aa">
    <w:name w:val="header"/>
    <w:aliases w:val="Знак"/>
    <w:basedOn w:val="a"/>
    <w:link w:val="ab"/>
    <w:uiPriority w:val="99"/>
    <w:rsid w:val="00DE42FE"/>
    <w:pPr>
      <w:tabs>
        <w:tab w:val="center" w:pos="4677"/>
        <w:tab w:val="right" w:pos="9355"/>
      </w:tabs>
    </w:pPr>
    <w:rPr>
      <w:rFonts w:ascii="Arial" w:hAnsi="Arial"/>
      <w:szCs w:val="20"/>
    </w:rPr>
  </w:style>
  <w:style w:type="character" w:customStyle="1" w:styleId="ab">
    <w:name w:val="Верхний колонтитул Знак"/>
    <w:aliases w:val="Знак Знак"/>
    <w:basedOn w:val="a0"/>
    <w:link w:val="aa"/>
    <w:uiPriority w:val="99"/>
    <w:rsid w:val="00DE42FE"/>
    <w:rPr>
      <w:rFonts w:ascii="Arial" w:eastAsia="Times New Roman" w:hAnsi="Arial" w:cs="Times New Roman"/>
      <w:sz w:val="24"/>
      <w:szCs w:val="20"/>
      <w:lang w:eastAsia="ru-RU"/>
    </w:rPr>
  </w:style>
  <w:style w:type="paragraph" w:customStyle="1" w:styleId="ConsPlusNormal">
    <w:name w:val="ConsPlusNormal"/>
    <w:rsid w:val="00824F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7F9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Обычный1"/>
    <w:autoRedefine/>
    <w:rsid w:val="004634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5922">
      <w:bodyDiv w:val="1"/>
      <w:marLeft w:val="0"/>
      <w:marRight w:val="0"/>
      <w:marTop w:val="0"/>
      <w:marBottom w:val="0"/>
      <w:divBdr>
        <w:top w:val="none" w:sz="0" w:space="0" w:color="auto"/>
        <w:left w:val="none" w:sz="0" w:space="0" w:color="auto"/>
        <w:bottom w:val="none" w:sz="0" w:space="0" w:color="auto"/>
        <w:right w:val="none" w:sz="0" w:space="0" w:color="auto"/>
      </w:divBdr>
    </w:div>
    <w:div w:id="224800619">
      <w:bodyDiv w:val="1"/>
      <w:marLeft w:val="0"/>
      <w:marRight w:val="0"/>
      <w:marTop w:val="0"/>
      <w:marBottom w:val="0"/>
      <w:divBdr>
        <w:top w:val="none" w:sz="0" w:space="0" w:color="auto"/>
        <w:left w:val="none" w:sz="0" w:space="0" w:color="auto"/>
        <w:bottom w:val="none" w:sz="0" w:space="0" w:color="auto"/>
        <w:right w:val="none" w:sz="0" w:space="0" w:color="auto"/>
      </w:divBdr>
    </w:div>
    <w:div w:id="481898285">
      <w:bodyDiv w:val="1"/>
      <w:marLeft w:val="0"/>
      <w:marRight w:val="0"/>
      <w:marTop w:val="0"/>
      <w:marBottom w:val="0"/>
      <w:divBdr>
        <w:top w:val="none" w:sz="0" w:space="0" w:color="auto"/>
        <w:left w:val="none" w:sz="0" w:space="0" w:color="auto"/>
        <w:bottom w:val="none" w:sz="0" w:space="0" w:color="auto"/>
        <w:right w:val="none" w:sz="0" w:space="0" w:color="auto"/>
      </w:divBdr>
    </w:div>
    <w:div w:id="588545630">
      <w:bodyDiv w:val="1"/>
      <w:marLeft w:val="0"/>
      <w:marRight w:val="0"/>
      <w:marTop w:val="0"/>
      <w:marBottom w:val="0"/>
      <w:divBdr>
        <w:top w:val="none" w:sz="0" w:space="0" w:color="auto"/>
        <w:left w:val="none" w:sz="0" w:space="0" w:color="auto"/>
        <w:bottom w:val="none" w:sz="0" w:space="0" w:color="auto"/>
        <w:right w:val="none" w:sz="0" w:space="0" w:color="auto"/>
      </w:divBdr>
    </w:div>
    <w:div w:id="1165053024">
      <w:bodyDiv w:val="1"/>
      <w:marLeft w:val="0"/>
      <w:marRight w:val="0"/>
      <w:marTop w:val="0"/>
      <w:marBottom w:val="0"/>
      <w:divBdr>
        <w:top w:val="none" w:sz="0" w:space="0" w:color="auto"/>
        <w:left w:val="none" w:sz="0" w:space="0" w:color="auto"/>
        <w:bottom w:val="none" w:sz="0" w:space="0" w:color="auto"/>
        <w:right w:val="none" w:sz="0" w:space="0" w:color="auto"/>
      </w:divBdr>
    </w:div>
    <w:div w:id="1266571758">
      <w:bodyDiv w:val="1"/>
      <w:marLeft w:val="0"/>
      <w:marRight w:val="0"/>
      <w:marTop w:val="0"/>
      <w:marBottom w:val="0"/>
      <w:divBdr>
        <w:top w:val="none" w:sz="0" w:space="0" w:color="auto"/>
        <w:left w:val="none" w:sz="0" w:space="0" w:color="auto"/>
        <w:bottom w:val="none" w:sz="0" w:space="0" w:color="auto"/>
        <w:right w:val="none" w:sz="0" w:space="0" w:color="auto"/>
      </w:divBdr>
    </w:div>
    <w:div w:id="1576090959">
      <w:bodyDiv w:val="1"/>
      <w:marLeft w:val="0"/>
      <w:marRight w:val="0"/>
      <w:marTop w:val="0"/>
      <w:marBottom w:val="0"/>
      <w:divBdr>
        <w:top w:val="none" w:sz="0" w:space="0" w:color="auto"/>
        <w:left w:val="none" w:sz="0" w:space="0" w:color="auto"/>
        <w:bottom w:val="none" w:sz="0" w:space="0" w:color="auto"/>
        <w:right w:val="none" w:sz="0" w:space="0" w:color="auto"/>
      </w:divBdr>
    </w:div>
    <w:div w:id="1787118030">
      <w:bodyDiv w:val="1"/>
      <w:marLeft w:val="0"/>
      <w:marRight w:val="0"/>
      <w:marTop w:val="0"/>
      <w:marBottom w:val="0"/>
      <w:divBdr>
        <w:top w:val="none" w:sz="0" w:space="0" w:color="auto"/>
        <w:left w:val="none" w:sz="0" w:space="0" w:color="auto"/>
        <w:bottom w:val="none" w:sz="0" w:space="0" w:color="auto"/>
        <w:right w:val="none" w:sz="0" w:space="0" w:color="auto"/>
      </w:divBdr>
    </w:div>
    <w:div w:id="1820263367">
      <w:bodyDiv w:val="1"/>
      <w:marLeft w:val="0"/>
      <w:marRight w:val="0"/>
      <w:marTop w:val="0"/>
      <w:marBottom w:val="0"/>
      <w:divBdr>
        <w:top w:val="none" w:sz="0" w:space="0" w:color="auto"/>
        <w:left w:val="none" w:sz="0" w:space="0" w:color="auto"/>
        <w:bottom w:val="none" w:sz="0" w:space="0" w:color="auto"/>
        <w:right w:val="none" w:sz="0" w:space="0" w:color="auto"/>
      </w:divBdr>
    </w:div>
    <w:div w:id="1821069242">
      <w:bodyDiv w:val="1"/>
      <w:marLeft w:val="0"/>
      <w:marRight w:val="0"/>
      <w:marTop w:val="0"/>
      <w:marBottom w:val="0"/>
      <w:divBdr>
        <w:top w:val="none" w:sz="0" w:space="0" w:color="auto"/>
        <w:left w:val="none" w:sz="0" w:space="0" w:color="auto"/>
        <w:bottom w:val="none" w:sz="0" w:space="0" w:color="auto"/>
        <w:right w:val="none" w:sz="0" w:space="0" w:color="auto"/>
      </w:divBdr>
    </w:div>
    <w:div w:id="2099399040">
      <w:bodyDiv w:val="1"/>
      <w:marLeft w:val="0"/>
      <w:marRight w:val="0"/>
      <w:marTop w:val="0"/>
      <w:marBottom w:val="0"/>
      <w:divBdr>
        <w:top w:val="none" w:sz="0" w:space="0" w:color="auto"/>
        <w:left w:val="none" w:sz="0" w:space="0" w:color="auto"/>
        <w:bottom w:val="none" w:sz="0" w:space="0" w:color="auto"/>
        <w:right w:val="none" w:sz="0" w:space="0" w:color="auto"/>
      </w:divBdr>
    </w:div>
    <w:div w:id="2100906913">
      <w:bodyDiv w:val="1"/>
      <w:marLeft w:val="0"/>
      <w:marRight w:val="0"/>
      <w:marTop w:val="0"/>
      <w:marBottom w:val="0"/>
      <w:divBdr>
        <w:top w:val="none" w:sz="0" w:space="0" w:color="auto"/>
        <w:left w:val="none" w:sz="0" w:space="0" w:color="auto"/>
        <w:bottom w:val="none" w:sz="0" w:space="0" w:color="auto"/>
        <w:right w:val="none" w:sz="0" w:space="0" w:color="auto"/>
      </w:divBdr>
    </w:div>
    <w:div w:id="21117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2;&#1083;&#1084;&#1072;&#1079;&#1085;&#1099;&#1081;-&#1082;&#1088;&#1072;&#1081;.&#1088;&#109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15</Pages>
  <Words>4921</Words>
  <Characters>28056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Дина Ильдаровна Муратаева</cp:lastModifiedBy>
  <cp:revision>167</cp:revision>
  <cp:lastPrinted>2025-11-26T00:29:00Z</cp:lastPrinted>
  <dcterms:created xsi:type="dcterms:W3CDTF">2025-02-28T01:43:00Z</dcterms:created>
  <dcterms:modified xsi:type="dcterms:W3CDTF">2025-12-03T01:15:00Z</dcterms:modified>
</cp:coreProperties>
</file>