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CB9" w:rsidRPr="00F83CB9" w:rsidRDefault="00F83CB9" w:rsidP="00F83CB9">
      <w:pPr>
        <w:autoSpaceDE w:val="0"/>
        <w:autoSpaceDN w:val="0"/>
        <w:adjustRightInd w:val="0"/>
        <w:spacing w:after="0" w:line="240" w:lineRule="auto"/>
        <w:rPr>
          <w:rFonts w:ascii="Tahoma" w:hAnsi="Tahoma" w:cs="Tahoma"/>
          <w:sz w:val="20"/>
          <w:szCs w:val="20"/>
        </w:rPr>
      </w:pPr>
    </w:p>
    <w:p w:rsidR="00F83CB9" w:rsidRPr="00F83CB9" w:rsidRDefault="00F83CB9" w:rsidP="00F83CB9">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4677"/>
        <w:gridCol w:w="4677"/>
      </w:tblGrid>
      <w:tr w:rsidR="00F83CB9" w:rsidRPr="00F83CB9">
        <w:tc>
          <w:tcPr>
            <w:tcW w:w="4677" w:type="dxa"/>
          </w:tcPr>
          <w:p w:rsidR="00F83CB9" w:rsidRPr="00F83CB9" w:rsidRDefault="00F83CB9">
            <w:pPr>
              <w:autoSpaceDE w:val="0"/>
              <w:autoSpaceDN w:val="0"/>
              <w:adjustRightInd w:val="0"/>
              <w:spacing w:after="0" w:line="240" w:lineRule="auto"/>
              <w:rPr>
                <w:rFonts w:ascii="Times New Roman" w:hAnsi="Times New Roman" w:cs="Times New Roman"/>
                <w:sz w:val="28"/>
                <w:szCs w:val="28"/>
              </w:rPr>
            </w:pPr>
            <w:r w:rsidRPr="00F83CB9">
              <w:rPr>
                <w:rFonts w:ascii="Times New Roman" w:hAnsi="Times New Roman" w:cs="Times New Roman"/>
                <w:sz w:val="28"/>
                <w:szCs w:val="28"/>
              </w:rPr>
              <w:t>2 июля 2021 года</w:t>
            </w:r>
          </w:p>
        </w:tc>
        <w:tc>
          <w:tcPr>
            <w:tcW w:w="4677" w:type="dxa"/>
          </w:tcPr>
          <w:p w:rsidR="00F83CB9" w:rsidRPr="00F83CB9" w:rsidRDefault="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w:t>
            </w:r>
            <w:r w:rsidRPr="00F83CB9">
              <w:rPr>
                <w:rFonts w:ascii="Times New Roman" w:hAnsi="Times New Roman" w:cs="Times New Roman"/>
                <w:sz w:val="28"/>
                <w:szCs w:val="28"/>
              </w:rPr>
              <w:t> 311-ФЗ</w:t>
            </w:r>
          </w:p>
        </w:tc>
      </w:tr>
    </w:tbl>
    <w:p w:rsidR="00F83CB9" w:rsidRPr="00F83CB9" w:rsidRDefault="00F83CB9" w:rsidP="00F83CB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b/>
          <w:bCs/>
          <w:sz w:val="28"/>
          <w:szCs w:val="28"/>
        </w:rPr>
      </w:pPr>
      <w:r w:rsidRPr="00F83CB9">
        <w:rPr>
          <w:rFonts w:ascii="Times New Roman" w:hAnsi="Times New Roman" w:cs="Times New Roman"/>
          <w:b/>
          <w:bCs/>
          <w:sz w:val="28"/>
          <w:szCs w:val="28"/>
        </w:rPr>
        <w:t>РОССИЙСКАЯ ФЕДЕРАЦИЯ</w:t>
      </w:r>
    </w:p>
    <w:p w:rsidR="00F83CB9" w:rsidRPr="00F83CB9" w:rsidRDefault="00F83CB9" w:rsidP="00F83CB9">
      <w:pPr>
        <w:autoSpaceDE w:val="0"/>
        <w:autoSpaceDN w:val="0"/>
        <w:adjustRightInd w:val="0"/>
        <w:spacing w:after="0" w:line="240" w:lineRule="auto"/>
        <w:jc w:val="center"/>
        <w:rPr>
          <w:rFonts w:ascii="Times New Roman" w:hAnsi="Times New Roman" w:cs="Times New Roman"/>
          <w:b/>
          <w:bCs/>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b/>
          <w:bCs/>
          <w:sz w:val="28"/>
          <w:szCs w:val="28"/>
        </w:rPr>
      </w:pPr>
      <w:r w:rsidRPr="00F83CB9">
        <w:rPr>
          <w:rFonts w:ascii="Times New Roman" w:hAnsi="Times New Roman" w:cs="Times New Roman"/>
          <w:b/>
          <w:bCs/>
          <w:sz w:val="28"/>
          <w:szCs w:val="28"/>
        </w:rPr>
        <w:t>ФЕДЕРАЛЬНЫЙ ЗАКОН</w:t>
      </w:r>
    </w:p>
    <w:p w:rsidR="00F83CB9" w:rsidRPr="00F83CB9" w:rsidRDefault="00F83CB9" w:rsidP="00F83CB9">
      <w:pPr>
        <w:autoSpaceDE w:val="0"/>
        <w:autoSpaceDN w:val="0"/>
        <w:adjustRightInd w:val="0"/>
        <w:spacing w:after="0" w:line="240" w:lineRule="auto"/>
        <w:jc w:val="center"/>
        <w:rPr>
          <w:rFonts w:ascii="Times New Roman" w:hAnsi="Times New Roman" w:cs="Times New Roman"/>
          <w:b/>
          <w:bCs/>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b/>
          <w:bCs/>
          <w:sz w:val="28"/>
          <w:szCs w:val="28"/>
        </w:rPr>
      </w:pPr>
      <w:r w:rsidRPr="00F83CB9">
        <w:rPr>
          <w:rFonts w:ascii="Times New Roman" w:hAnsi="Times New Roman" w:cs="Times New Roman"/>
          <w:b/>
          <w:bCs/>
          <w:sz w:val="28"/>
          <w:szCs w:val="28"/>
        </w:rPr>
        <w:t>О ВНЕСЕНИИ ИЗМЕНЕНИЙ В ТРУДОВОЙ КОДЕКС РОССИЙСКОЙ ФЕДЕРАЦИИ</w:t>
      </w: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Принят</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Государственной Думой</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17 июня 2021 года</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Одобрен</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Советом Федерации</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23 июня 2021 года</w:t>
      </w: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3CB9">
        <w:rPr>
          <w:rFonts w:ascii="Times New Roman" w:hAnsi="Times New Roman" w:cs="Times New Roman"/>
          <w:b/>
          <w:bCs/>
          <w:sz w:val="28"/>
          <w:szCs w:val="28"/>
        </w:rPr>
        <w:t>Статья 1</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Внести в Трудовой </w:t>
      </w:r>
      <w:hyperlink r:id="rId4" w:history="1">
        <w:r w:rsidRPr="00F83CB9">
          <w:rPr>
            <w:rFonts w:ascii="Times New Roman" w:hAnsi="Times New Roman" w:cs="Times New Roman"/>
            <w:sz w:val="28"/>
            <w:szCs w:val="28"/>
          </w:rPr>
          <w:t>кодекс</w:t>
        </w:r>
      </w:hyperlink>
      <w:r w:rsidRPr="00F83CB9">
        <w:rPr>
          <w:rFonts w:ascii="Times New Roman" w:hAnsi="Times New Roman" w:cs="Times New Roman"/>
          <w:sz w:val="28"/>
          <w:szCs w:val="28"/>
        </w:rPr>
        <w:t xml:space="preserve"> Российской Федерации (Собрание законодательства Российской Федерации, 2002, N 1, ст. 3; 2004, N 35, ст. 3607; 2005, N 19, ст. 1752; 2006, N 27, ст. 2878; N 52, ст. 5498; 2007, N 41, ст. 4844; 2008, N 9, ст. 812; N 30, ст. 3613, 3616; 2009, N 1, ст. 17, 21; N 19, ст. 2270; N 29, ст. 3604; N 30, ст. 3732; N 48, ст. 5717; 2011, N 27, ст. 3880; N 30, ст. 4586, 4590, 4591; N 45, ст. 6333; N 49, ст. 7015, 7031; 2013, N 19, ст. 2322; N 27, ст. 3477; N 48, ст. 6165; N 52, ст. 6986; 2015, N 14, ст. 2022; N 29, ст. 4356) следующие изменения: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 в </w:t>
      </w:r>
      <w:hyperlink r:id="rId5" w:history="1">
        <w:r w:rsidRPr="00F83CB9">
          <w:rPr>
            <w:rFonts w:ascii="Times New Roman" w:hAnsi="Times New Roman" w:cs="Times New Roman"/>
            <w:sz w:val="28"/>
            <w:szCs w:val="28"/>
          </w:rPr>
          <w:t>части первой статьи 22</w:t>
        </w:r>
      </w:hyperlink>
      <w:r w:rsidRPr="00F83CB9">
        <w:rPr>
          <w:rFonts w:ascii="Times New Roman" w:hAnsi="Times New Roman" w:cs="Times New Roman"/>
          <w:sz w:val="28"/>
          <w:szCs w:val="28"/>
        </w:rPr>
        <w:t>:</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а) </w:t>
      </w:r>
      <w:hyperlink r:id="rId6" w:history="1">
        <w:r w:rsidRPr="00F83CB9">
          <w:rPr>
            <w:rFonts w:ascii="Times New Roman" w:hAnsi="Times New Roman" w:cs="Times New Roman"/>
            <w:sz w:val="28"/>
            <w:szCs w:val="28"/>
          </w:rPr>
          <w:t>абзац пятый</w:t>
        </w:r>
      </w:hyperlink>
      <w:r w:rsidRPr="00F83CB9">
        <w:rPr>
          <w:rFonts w:ascii="Times New Roman" w:hAnsi="Times New Roman" w:cs="Times New Roman"/>
          <w:sz w:val="28"/>
          <w:szCs w:val="28"/>
        </w:rPr>
        <w:t xml:space="preserve"> дополнить словами ",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б) </w:t>
      </w:r>
      <w:hyperlink r:id="rId7"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абзацем следующего содержания: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F83CB9">
        <w:rPr>
          <w:rFonts w:ascii="Times New Roman" w:hAnsi="Times New Roman" w:cs="Times New Roman"/>
          <w:sz w:val="28"/>
          <w:szCs w:val="28"/>
        </w:rPr>
        <w:t>самообследование</w:t>
      </w:r>
      <w:proofErr w:type="spellEnd"/>
      <w:r w:rsidRPr="00F83CB9">
        <w:rPr>
          <w:rFonts w:ascii="Times New Roman" w:hAnsi="Times New Roman" w:cs="Times New Roman"/>
          <w:sz w:val="28"/>
          <w:szCs w:val="28"/>
        </w:rPr>
        <w:t>).";</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 в </w:t>
      </w:r>
      <w:hyperlink r:id="rId8" w:history="1">
        <w:r w:rsidRPr="00F83CB9">
          <w:rPr>
            <w:rFonts w:ascii="Times New Roman" w:hAnsi="Times New Roman" w:cs="Times New Roman"/>
            <w:sz w:val="28"/>
            <w:szCs w:val="28"/>
          </w:rPr>
          <w:t>части первой статьи 76</w:t>
        </w:r>
      </w:hyperlink>
      <w:r w:rsidRPr="00F83CB9">
        <w:rPr>
          <w:rFonts w:ascii="Times New Roman" w:hAnsi="Times New Roman" w:cs="Times New Roman"/>
          <w:sz w:val="28"/>
          <w:szCs w:val="28"/>
        </w:rPr>
        <w:t>:</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а) </w:t>
      </w:r>
      <w:hyperlink r:id="rId9"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новым абзацем шестым следующего содержания: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б) </w:t>
      </w:r>
      <w:hyperlink r:id="rId10" w:history="1">
        <w:r w:rsidRPr="00F83CB9">
          <w:rPr>
            <w:rFonts w:ascii="Times New Roman" w:hAnsi="Times New Roman" w:cs="Times New Roman"/>
            <w:sz w:val="28"/>
            <w:szCs w:val="28"/>
          </w:rPr>
          <w:t>абзацы шестой</w:t>
        </w:r>
      </w:hyperlink>
      <w:r w:rsidRPr="00F83CB9">
        <w:rPr>
          <w:rFonts w:ascii="Times New Roman" w:hAnsi="Times New Roman" w:cs="Times New Roman"/>
          <w:sz w:val="28"/>
          <w:szCs w:val="28"/>
        </w:rPr>
        <w:t xml:space="preserve"> - </w:t>
      </w:r>
      <w:hyperlink r:id="rId11" w:history="1">
        <w:r w:rsidRPr="00F83CB9">
          <w:rPr>
            <w:rFonts w:ascii="Times New Roman" w:hAnsi="Times New Roman" w:cs="Times New Roman"/>
            <w:sz w:val="28"/>
            <w:szCs w:val="28"/>
          </w:rPr>
          <w:t>восьмой</w:t>
        </w:r>
      </w:hyperlink>
      <w:r w:rsidRPr="00F83CB9">
        <w:rPr>
          <w:rFonts w:ascii="Times New Roman" w:hAnsi="Times New Roman" w:cs="Times New Roman"/>
          <w:sz w:val="28"/>
          <w:szCs w:val="28"/>
        </w:rPr>
        <w:t xml:space="preserve"> считать соответственно абзацами седьмым - девятым;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3) </w:t>
      </w:r>
      <w:hyperlink r:id="rId12" w:history="1">
        <w:r w:rsidRPr="00F83CB9">
          <w:rPr>
            <w:rFonts w:ascii="Times New Roman" w:hAnsi="Times New Roman" w:cs="Times New Roman"/>
            <w:sz w:val="28"/>
            <w:szCs w:val="28"/>
          </w:rPr>
          <w:t>часть первую статьи 157</w:t>
        </w:r>
      </w:hyperlink>
      <w:r w:rsidRPr="00F83CB9">
        <w:rPr>
          <w:rFonts w:ascii="Times New Roman" w:hAnsi="Times New Roman" w:cs="Times New Roman"/>
          <w:sz w:val="28"/>
          <w:szCs w:val="28"/>
        </w:rPr>
        <w:t xml:space="preserve"> дополнить словами ", за исключением случаев, предусмотренных настоящим Кодексом";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4) </w:t>
      </w:r>
      <w:hyperlink r:id="rId13" w:history="1">
        <w:r w:rsidRPr="00F83CB9">
          <w:rPr>
            <w:rFonts w:ascii="Times New Roman" w:hAnsi="Times New Roman" w:cs="Times New Roman"/>
            <w:sz w:val="28"/>
            <w:szCs w:val="28"/>
          </w:rPr>
          <w:t>статью 185</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185. Гарантии работникам, направляемым на медицинский осмотр и (или) обязательное психиатрическое освидетельствование</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5) </w:t>
      </w:r>
      <w:hyperlink r:id="rId14" w:history="1">
        <w:r w:rsidRPr="00F83CB9">
          <w:rPr>
            <w:rFonts w:ascii="Times New Roman" w:hAnsi="Times New Roman" w:cs="Times New Roman"/>
            <w:sz w:val="28"/>
            <w:szCs w:val="28"/>
          </w:rPr>
          <w:t>статью 209</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209. Основные понятия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6) </w:t>
      </w:r>
      <w:hyperlink r:id="rId15"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статьей 209.1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209.1. Основные принципы обеспечения безопасности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Основными принципами обеспечения безопасности труда являются: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предупреждение и профилактика опасностей;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минимизация повреждения здоровья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7) </w:t>
      </w:r>
      <w:hyperlink r:id="rId16" w:history="1">
        <w:r w:rsidRPr="00F83CB9">
          <w:rPr>
            <w:rFonts w:ascii="Times New Roman" w:hAnsi="Times New Roman" w:cs="Times New Roman"/>
            <w:sz w:val="28"/>
            <w:szCs w:val="28"/>
          </w:rPr>
          <w:t>статью 210</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210. Основные направления государственной политики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Основными направлениями государственной политики в области охраны труда являются: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обеспечение приоритета сохранения жизни и здоровья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w:t>
      </w:r>
      <w:r w:rsidRPr="00F83CB9">
        <w:rPr>
          <w:rFonts w:ascii="Times New Roman" w:hAnsi="Times New Roman" w:cs="Times New Roman"/>
          <w:sz w:val="28"/>
          <w:szCs w:val="28"/>
        </w:rPr>
        <w:lastRenderedPageBreak/>
        <w:t>том числе содержащих государственные нормативные требования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государственное управление охраной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государственная экспертиза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предупреждение производственного травматизма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формирование основ для оценки и управления профессиональными рисками;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участие государства в финансировании мероприятий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разработка мероприятий по улучшению условий 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координация деятельности в области охраны труда, охраны окружающей среды и других видов экономической и социальной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создание условий для формирования здорового образа жизни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установление гарантий и компенсаций за работу с вредными и (или) опасными условиями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международное сотрудничество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распространение передового отечественного и зарубежного опыта работы по улучшению условий 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обеспечение социальной защиты работников посредством обязательного социального страхования от несчастных случаев на производстве и </w:t>
      </w:r>
      <w:r w:rsidRPr="00F83CB9">
        <w:rPr>
          <w:rFonts w:ascii="Times New Roman" w:hAnsi="Times New Roman" w:cs="Times New Roman"/>
          <w:sz w:val="28"/>
          <w:szCs w:val="28"/>
        </w:rPr>
        <w:lastRenderedPageBreak/>
        <w:t>профессиональных заболеваний и экономической заинтересованности работодателей в снижении профессиональных рисков;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содействие общественному контролю за соблюдением прав и законных интересов работников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8) наименование </w:t>
      </w:r>
      <w:hyperlink r:id="rId17" w:history="1">
        <w:r w:rsidRPr="00F83CB9">
          <w:rPr>
            <w:rFonts w:ascii="Times New Roman" w:hAnsi="Times New Roman" w:cs="Times New Roman"/>
            <w:sz w:val="28"/>
            <w:szCs w:val="28"/>
          </w:rPr>
          <w:t>главы 34</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"Глава 34. ГОСУДАРСТВЕННОЕ УПРАВЛЕНИЕ ОХРАНОЙ ТРУДА</w:t>
      </w: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И ТРЕБОВАНИЯ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9) </w:t>
      </w:r>
      <w:hyperlink r:id="rId18" w:history="1">
        <w:r w:rsidRPr="00F83CB9">
          <w:rPr>
            <w:rFonts w:ascii="Times New Roman" w:hAnsi="Times New Roman" w:cs="Times New Roman"/>
            <w:sz w:val="28"/>
            <w:szCs w:val="28"/>
          </w:rPr>
          <w:t>статью 211</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211. Государственное управление охраной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w:t>
      </w:r>
      <w:r w:rsidRPr="00F83CB9">
        <w:rPr>
          <w:rFonts w:ascii="Times New Roman" w:hAnsi="Times New Roman" w:cs="Times New Roman"/>
          <w:sz w:val="28"/>
          <w:szCs w:val="28"/>
        </w:rPr>
        <w:lastRenderedPageBreak/>
        <w:t>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10) </w:t>
      </w:r>
      <w:hyperlink r:id="rId19"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статьями 211.1 - 211.3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211.1. Полномочия Правительства Российской Федерации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устанавливает порядок расследования и учета случаев профессиональных заболеваний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211.2. Полномочия федеральных органов исполнительной власти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государственного управления охраной труда уполномоченные федеральные органы исполнительной власти: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разрабатывают нормативные правовые акты, определяющие основы государственного управления охраной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разрабатывают меры стимулирования деятельности работодателей по улучшению условий и охраны труда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устанавливают порядок проведения специальной оценки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организуют международное сотрудничество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организуют и проводят мониторинг состояния условий и охраны труда в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обеспечивают функционирование информационной системы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211.3. Полномочия органов исполнительной власти субъектов Российской Федерации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государственного управления охраной труда орган исполнительной власти субъекта Российской Федерации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обеспечивает реализацию на территории субъекта Российской Федерации государственной политики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координирует проведение на территории субъекта Российской Федерации в установленном порядке обучения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осуществляет на территории субъекта Российской Федерации в установленном порядке государственную экспертизу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11) </w:t>
      </w:r>
      <w:hyperlink r:id="rId20" w:history="1">
        <w:r w:rsidRPr="00F83CB9">
          <w:rPr>
            <w:rFonts w:ascii="Times New Roman" w:hAnsi="Times New Roman" w:cs="Times New Roman"/>
            <w:sz w:val="28"/>
            <w:szCs w:val="28"/>
          </w:rPr>
          <w:t>статьи 212</w:t>
        </w:r>
      </w:hyperlink>
      <w:r w:rsidRPr="00F83CB9">
        <w:rPr>
          <w:rFonts w:ascii="Times New Roman" w:hAnsi="Times New Roman" w:cs="Times New Roman"/>
          <w:sz w:val="28"/>
          <w:szCs w:val="28"/>
        </w:rPr>
        <w:t xml:space="preserve"> и </w:t>
      </w:r>
      <w:hyperlink r:id="rId21" w:history="1">
        <w:r w:rsidRPr="00F83CB9">
          <w:rPr>
            <w:rFonts w:ascii="Times New Roman" w:hAnsi="Times New Roman" w:cs="Times New Roman"/>
            <w:sz w:val="28"/>
            <w:szCs w:val="28"/>
          </w:rPr>
          <w:t>213</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"Статья 212. Государственные нормативные требования охраны труда и национальные стандарты безопасности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единые типовые нормы бесплатной выдачи работникам средств индивидуальной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213. Государственная экспертиза условий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Государственная экспертиза условий труда осуществляется в целях оценки: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качества проведения специальной оценки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правильности предоставления работникам гарантий и компенсаций за работу с вредными и (или) опасными условиями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фактических условий труда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Лица, осуществляющие государственную экспертизу условий труда, имеют право: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w:t>
      </w:r>
      <w:r w:rsidRPr="00F83CB9">
        <w:rPr>
          <w:rFonts w:ascii="Times New Roman" w:hAnsi="Times New Roman" w:cs="Times New Roman"/>
          <w:sz w:val="28"/>
          <w:szCs w:val="28"/>
        </w:rPr>
        <w:lastRenderedPageBreak/>
        <w:t>работодателей (организации независимо от их организационно-правовых форм, а также работодателей - физических лиц);</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Лица, осуществляющие государственную экспертизу условий труда, обязаны: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12) </w:t>
      </w:r>
      <w:hyperlink r:id="rId22"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статьей 213.1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13) после статьи 213.1 </w:t>
      </w:r>
      <w:hyperlink r:id="rId23"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строкой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"Глава 35. ПРАВА И ОБЯЗАННОСТИ РАБОТОДАТЕЛЯ И РАБОТНИКА</w:t>
      </w: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14) </w:t>
      </w:r>
      <w:hyperlink r:id="rId24" w:history="1">
        <w:r w:rsidRPr="00F83CB9">
          <w:rPr>
            <w:rFonts w:ascii="Times New Roman" w:hAnsi="Times New Roman" w:cs="Times New Roman"/>
            <w:sz w:val="28"/>
            <w:szCs w:val="28"/>
          </w:rPr>
          <w:t>статью 214</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214. Обязанности работодателя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Обязанности по обеспечению безопасных условий и охраны труда возлагаются на работодателя.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обязан обеспечить:</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создание и функционирование системы управления охраной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соответствие каждого рабочего места государственным нормативным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систематическое выявление опасностей и профессиональных рисков, их регулярный анализ и оценку;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реализацию мероприятий по улучшению условий 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w:t>
      </w:r>
      <w:r w:rsidRPr="00F83CB9">
        <w:rPr>
          <w:rFonts w:ascii="Times New Roman" w:hAnsi="Times New Roman" w:cs="Times New Roman"/>
          <w:sz w:val="28"/>
          <w:szCs w:val="28"/>
        </w:rPr>
        <w:lastRenderedPageBreak/>
        <w:t>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оснащение средствами коллективной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проведение специальной оценки условий труда в соответствии с законодательством о специальной оценке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обязательное социальное страхование работников от несчастных случаев на производстве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F83CB9">
        <w:rPr>
          <w:rFonts w:ascii="Times New Roman" w:hAnsi="Times New Roman" w:cs="Times New Roman"/>
          <w:sz w:val="28"/>
          <w:szCs w:val="28"/>
        </w:rPr>
        <w:t>абилитации</w:t>
      </w:r>
      <w:proofErr w:type="spellEnd"/>
      <w:r w:rsidRPr="00F83CB9">
        <w:rPr>
          <w:rFonts w:ascii="Times New Roman" w:hAnsi="Times New Roman" w:cs="Times New Roman"/>
          <w:sz w:val="28"/>
          <w:szCs w:val="28"/>
        </w:rPr>
        <w:t xml:space="preserve"> инвалида, а также обеспечение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15) </w:t>
      </w:r>
      <w:hyperlink r:id="rId25"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статьями 214.1 и 214.2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214.1. Запрет на работу в опасных условиях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Приостановка работ осуществляется до устранения оснований, послуживших установлению опасного класса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w:t>
      </w:r>
      <w:r w:rsidRPr="00F83CB9">
        <w:rPr>
          <w:rFonts w:ascii="Times New Roman" w:hAnsi="Times New Roman" w:cs="Times New Roman"/>
          <w:sz w:val="28"/>
          <w:szCs w:val="28"/>
        </w:rPr>
        <w:lastRenderedPageBreak/>
        <w:t>законодательства и иных нормативных правовых актов, содержащих нормы трудового права, по месту нахождения работодателя.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214.2. Права работодателя в области охраны труда</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имеет право: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вести электронный документооборот в области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16) </w:t>
      </w:r>
      <w:hyperlink r:id="rId26" w:history="1">
        <w:r w:rsidRPr="00F83CB9">
          <w:rPr>
            <w:rFonts w:ascii="Times New Roman" w:hAnsi="Times New Roman" w:cs="Times New Roman"/>
            <w:sz w:val="28"/>
            <w:szCs w:val="28"/>
          </w:rPr>
          <w:t>статью 215</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215. Обязанности работника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 обязан:</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соблюдать требования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правильно использовать производственное оборудование, инструменты, сырье и материалы, применять технологию;</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следить за исправностью используемых оборудования и инструментов в пределах выполнения своей трудовой функции;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использовать и правильно применять средства индивидуальной и коллективной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незамедлительно поставить в известность своего непосредственного руководителя о </w:t>
      </w:r>
      <w:proofErr w:type="gramStart"/>
      <w:r w:rsidRPr="00F83CB9">
        <w:rPr>
          <w:rFonts w:ascii="Times New Roman" w:hAnsi="Times New Roman" w:cs="Times New Roman"/>
          <w:sz w:val="28"/>
          <w:szCs w:val="28"/>
        </w:rPr>
        <w:t>выявленных неисправностях</w:t>
      </w:r>
      <w:proofErr w:type="gramEnd"/>
      <w:r w:rsidRPr="00F83CB9">
        <w:rPr>
          <w:rFonts w:ascii="Times New Roman" w:hAnsi="Times New Roman" w:cs="Times New Roman"/>
          <w:sz w:val="28"/>
          <w:szCs w:val="28"/>
        </w:rPr>
        <w:t xml:space="preserve">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17) после статьи 215 </w:t>
      </w:r>
      <w:hyperlink r:id="rId27" w:history="1">
        <w:r w:rsidRPr="00F83CB9">
          <w:rPr>
            <w:rFonts w:ascii="Times New Roman" w:hAnsi="Times New Roman" w:cs="Times New Roman"/>
            <w:sz w:val="28"/>
            <w:szCs w:val="28"/>
          </w:rPr>
          <w:t>строку</w:t>
        </w:r>
      </w:hyperlink>
      <w:r w:rsidRPr="00F83CB9">
        <w:rPr>
          <w:rFonts w:ascii="Times New Roman" w:hAnsi="Times New Roman" w:cs="Times New Roman"/>
          <w:sz w:val="28"/>
          <w:szCs w:val="28"/>
        </w:rPr>
        <w:t xml:space="preserve"> "Глава 35. ОРГАНИЗАЦИЯ ОХРАНЫ ТРУДА" исключить;</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18) </w:t>
      </w:r>
      <w:hyperlink r:id="rId28" w:history="1">
        <w:r w:rsidRPr="00F83CB9">
          <w:rPr>
            <w:rFonts w:ascii="Times New Roman" w:hAnsi="Times New Roman" w:cs="Times New Roman"/>
            <w:sz w:val="28"/>
            <w:szCs w:val="28"/>
          </w:rPr>
          <w:t>статьи 216</w:t>
        </w:r>
      </w:hyperlink>
      <w:r w:rsidRPr="00F83CB9">
        <w:rPr>
          <w:rFonts w:ascii="Times New Roman" w:hAnsi="Times New Roman" w:cs="Times New Roman"/>
          <w:sz w:val="28"/>
          <w:szCs w:val="28"/>
        </w:rPr>
        <w:t xml:space="preserve"> и </w:t>
      </w:r>
      <w:hyperlink r:id="rId29" w:history="1">
        <w:r w:rsidRPr="00F83CB9">
          <w:rPr>
            <w:rFonts w:ascii="Times New Roman" w:hAnsi="Times New Roman" w:cs="Times New Roman"/>
            <w:sz w:val="28"/>
            <w:szCs w:val="28"/>
          </w:rPr>
          <w:t>216.1</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216. Права работника в области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Каждый работник имеет право 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рабочее место, соответствующее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обязательное социальное страхование от несчастных случаев на производстве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обучение по охране труда за счет средств работодателя;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гарантии и компенсации в связи с работой с вредными и (или) опасными условиями труда, включая медицинское обеспечение, в порядке и </w:t>
      </w:r>
      <w:proofErr w:type="gramStart"/>
      <w:r w:rsidRPr="00F83CB9">
        <w:rPr>
          <w:rFonts w:ascii="Times New Roman" w:hAnsi="Times New Roman" w:cs="Times New Roman"/>
          <w:sz w:val="28"/>
          <w:szCs w:val="28"/>
        </w:rPr>
        <w:t>размерах</w:t>
      </w:r>
      <w:proofErr w:type="gramEnd"/>
      <w:r w:rsidRPr="00F83CB9">
        <w:rPr>
          <w:rFonts w:ascii="Times New Roman" w:hAnsi="Times New Roman" w:cs="Times New Roman"/>
          <w:sz w:val="28"/>
          <w:szCs w:val="28"/>
        </w:rPr>
        <w:t xml:space="preserve">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w:t>
      </w:r>
      <w:r w:rsidRPr="00F83CB9">
        <w:rPr>
          <w:rFonts w:ascii="Times New Roman" w:hAnsi="Times New Roman" w:cs="Times New Roman"/>
          <w:sz w:val="28"/>
          <w:szCs w:val="28"/>
        </w:rPr>
        <w:lastRenderedPageBreak/>
        <w:t>представительные органы работников (при наличии таких представительных органов) по вопросам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216.1. Гарантии права работников на труд в условиях, соответствующих требованиям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Государство гарантирует работникам защиту их права на труд в условиях, соответствующих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Условия труда, предусмотренные трудовым договором, должны соответствовать требованиям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w:t>
      </w:r>
      <w:r w:rsidRPr="00F83CB9">
        <w:rPr>
          <w:rFonts w:ascii="Times New Roman" w:hAnsi="Times New Roman" w:cs="Times New Roman"/>
          <w:sz w:val="28"/>
          <w:szCs w:val="28"/>
        </w:rPr>
        <w:lastRenderedPageBreak/>
        <w:t>работодателем на другую работу с оплатой труда по выполняемой работе, но не ниже среднего заработка по прежней работе.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w:t>
      </w:r>
      <w:r w:rsidRPr="00F83CB9">
        <w:rPr>
          <w:rFonts w:ascii="Times New Roman" w:hAnsi="Times New Roman" w:cs="Times New Roman"/>
          <w:sz w:val="28"/>
          <w:szCs w:val="28"/>
        </w:rPr>
        <w:lastRenderedPageBreak/>
        <w:t xml:space="preserve">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w:t>
      </w:r>
      <w:proofErr w:type="spellStart"/>
      <w:r w:rsidRPr="00F83CB9">
        <w:rPr>
          <w:rFonts w:ascii="Times New Roman" w:hAnsi="Times New Roman" w:cs="Times New Roman"/>
          <w:sz w:val="28"/>
          <w:szCs w:val="28"/>
        </w:rPr>
        <w:t>абилитации</w:t>
      </w:r>
      <w:proofErr w:type="spellEnd"/>
      <w:r w:rsidRPr="00F83CB9">
        <w:rPr>
          <w:rFonts w:ascii="Times New Roman" w:hAnsi="Times New Roman" w:cs="Times New Roman"/>
          <w:sz w:val="28"/>
          <w:szCs w:val="28"/>
        </w:rPr>
        <w:t xml:space="preserve"> инвалида; проводить другие мероприятия.";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19) </w:t>
      </w:r>
      <w:hyperlink r:id="rId30"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статьями 216.2 и 216.3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216.2. Право работника на получение информации об условиях и охране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216.3. Обеспечение права работников на санитарно-бытовое обслуживание</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Санитарно-бытовое обслуживание работников в соответствии с требованиями охраны труда возлагается на работодателя. В этих целях </w:t>
      </w:r>
      <w:r w:rsidRPr="00F83CB9">
        <w:rPr>
          <w:rFonts w:ascii="Times New Roman" w:hAnsi="Times New Roman" w:cs="Times New Roman"/>
          <w:sz w:val="28"/>
          <w:szCs w:val="28"/>
        </w:rPr>
        <w:lastRenderedPageBreak/>
        <w:t>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20) после статьи 216.3 </w:t>
      </w:r>
      <w:hyperlink r:id="rId31"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строкой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"Глава 36. УПРАВЛЕНИЕ ОХРАНОЙ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21) </w:t>
      </w:r>
      <w:hyperlink r:id="rId32" w:history="1">
        <w:r w:rsidRPr="00F83CB9">
          <w:rPr>
            <w:rFonts w:ascii="Times New Roman" w:hAnsi="Times New Roman" w:cs="Times New Roman"/>
            <w:sz w:val="28"/>
            <w:szCs w:val="28"/>
          </w:rPr>
          <w:t>статьи 217</w:t>
        </w:r>
      </w:hyperlink>
      <w:r w:rsidRPr="00F83CB9">
        <w:rPr>
          <w:rFonts w:ascii="Times New Roman" w:hAnsi="Times New Roman" w:cs="Times New Roman"/>
          <w:sz w:val="28"/>
          <w:szCs w:val="28"/>
        </w:rPr>
        <w:t xml:space="preserve"> и </w:t>
      </w:r>
      <w:hyperlink r:id="rId33" w:history="1">
        <w:r w:rsidRPr="00F83CB9">
          <w:rPr>
            <w:rFonts w:ascii="Times New Roman" w:hAnsi="Times New Roman" w:cs="Times New Roman"/>
            <w:sz w:val="28"/>
            <w:szCs w:val="28"/>
          </w:rPr>
          <w:t>218</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217. Система управления охраной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обязан обеспечить создание и функционирование системы управления охраной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218. Профессиональные риски</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 xml:space="preserve">Профессиональные риски в зависимости от источника их возникновения подразделяются на риски </w:t>
      </w:r>
      <w:proofErr w:type="spellStart"/>
      <w:r w:rsidRPr="00F83CB9">
        <w:rPr>
          <w:rFonts w:ascii="Times New Roman" w:hAnsi="Times New Roman" w:cs="Times New Roman"/>
          <w:sz w:val="28"/>
          <w:szCs w:val="28"/>
        </w:rPr>
        <w:t>травмирования</w:t>
      </w:r>
      <w:proofErr w:type="spellEnd"/>
      <w:r w:rsidRPr="00F83CB9">
        <w:rPr>
          <w:rFonts w:ascii="Times New Roman" w:hAnsi="Times New Roman" w:cs="Times New Roman"/>
          <w:sz w:val="28"/>
          <w:szCs w:val="28"/>
        </w:rPr>
        <w:t xml:space="preserve"> работника и риски получения им профессионального заболевания.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22) после статьи 218 </w:t>
      </w:r>
      <w:hyperlink r:id="rId34" w:history="1">
        <w:r w:rsidRPr="00F83CB9">
          <w:rPr>
            <w:rFonts w:ascii="Times New Roman" w:hAnsi="Times New Roman" w:cs="Times New Roman"/>
            <w:sz w:val="28"/>
            <w:szCs w:val="28"/>
          </w:rPr>
          <w:t>строку</w:t>
        </w:r>
      </w:hyperlink>
      <w:r w:rsidRPr="00F83CB9">
        <w:rPr>
          <w:rFonts w:ascii="Times New Roman" w:hAnsi="Times New Roman" w:cs="Times New Roman"/>
          <w:sz w:val="28"/>
          <w:szCs w:val="28"/>
        </w:rPr>
        <w:t xml:space="preserve"> "Глава 36. ОБЕСПЕЧЕНИЕ ПРАВ РАБОТНИКОВ НА ОХРАНУ ТРУДА" исключить;</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23) </w:t>
      </w:r>
      <w:hyperlink r:id="rId35" w:history="1">
        <w:r w:rsidRPr="00F83CB9">
          <w:rPr>
            <w:rFonts w:ascii="Times New Roman" w:hAnsi="Times New Roman" w:cs="Times New Roman"/>
            <w:sz w:val="28"/>
            <w:szCs w:val="28"/>
          </w:rPr>
          <w:t>статьи 219</w:t>
        </w:r>
      </w:hyperlink>
      <w:r w:rsidRPr="00F83CB9">
        <w:rPr>
          <w:rFonts w:ascii="Times New Roman" w:hAnsi="Times New Roman" w:cs="Times New Roman"/>
          <w:sz w:val="28"/>
          <w:szCs w:val="28"/>
        </w:rPr>
        <w:t xml:space="preserve"> - </w:t>
      </w:r>
      <w:hyperlink r:id="rId36" w:history="1">
        <w:r w:rsidRPr="00F83CB9">
          <w:rPr>
            <w:rFonts w:ascii="Times New Roman" w:hAnsi="Times New Roman" w:cs="Times New Roman"/>
            <w:sz w:val="28"/>
            <w:szCs w:val="28"/>
          </w:rPr>
          <w:t>225</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219. Обучение по охране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w:t>
      </w:r>
      <w:r w:rsidRPr="00F83CB9">
        <w:rPr>
          <w:rFonts w:ascii="Times New Roman" w:hAnsi="Times New Roman" w:cs="Times New Roman"/>
          <w:sz w:val="28"/>
          <w:szCs w:val="28"/>
        </w:rPr>
        <w:lastRenderedPageBreak/>
        <w:t>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Обучение по охране труда предусматривает получение знаний, умений и навыков в ходе проведения: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инструктажей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стажировки на рабочем месте (для определенных категорий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обучения по оказанию первой помощи пострадавшим;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обучения по использованию (применению) средств индивидуальной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220. Медицинские осмотры некоторых категорий работников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 xml:space="preserve">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w:t>
      </w:r>
      <w:proofErr w:type="spellStart"/>
      <w:r w:rsidRPr="00F83CB9">
        <w:rPr>
          <w:rFonts w:ascii="Times New Roman" w:hAnsi="Times New Roman" w:cs="Times New Roman"/>
          <w:sz w:val="28"/>
          <w:szCs w:val="28"/>
        </w:rPr>
        <w:t>предсменные</w:t>
      </w:r>
      <w:proofErr w:type="spellEnd"/>
      <w:r w:rsidRPr="00F83CB9">
        <w:rPr>
          <w:rFonts w:ascii="Times New Roman" w:hAnsi="Times New Roman" w:cs="Times New Roman"/>
          <w:sz w:val="28"/>
          <w:szCs w:val="28"/>
        </w:rPr>
        <w:t xml:space="preserve"> (</w:t>
      </w:r>
      <w:proofErr w:type="spellStart"/>
      <w:r w:rsidRPr="00F83CB9">
        <w:rPr>
          <w:rFonts w:ascii="Times New Roman" w:hAnsi="Times New Roman" w:cs="Times New Roman"/>
          <w:sz w:val="28"/>
          <w:szCs w:val="28"/>
        </w:rPr>
        <w:t>предрейсовые</w:t>
      </w:r>
      <w:proofErr w:type="spellEnd"/>
      <w:r w:rsidRPr="00F83CB9">
        <w:rPr>
          <w:rFonts w:ascii="Times New Roman" w:hAnsi="Times New Roman" w:cs="Times New Roman"/>
          <w:sz w:val="28"/>
          <w:szCs w:val="28"/>
        </w:rPr>
        <w:t xml:space="preserve">), </w:t>
      </w:r>
      <w:proofErr w:type="spellStart"/>
      <w:r w:rsidRPr="00F83CB9">
        <w:rPr>
          <w:rFonts w:ascii="Times New Roman" w:hAnsi="Times New Roman" w:cs="Times New Roman"/>
          <w:sz w:val="28"/>
          <w:szCs w:val="28"/>
        </w:rPr>
        <w:t>послесменные</w:t>
      </w:r>
      <w:proofErr w:type="spellEnd"/>
      <w:r w:rsidRPr="00F83CB9">
        <w:rPr>
          <w:rFonts w:ascii="Times New Roman" w:hAnsi="Times New Roman" w:cs="Times New Roman"/>
          <w:sz w:val="28"/>
          <w:szCs w:val="28"/>
        </w:rPr>
        <w:t xml:space="preserve"> (</w:t>
      </w:r>
      <w:proofErr w:type="spellStart"/>
      <w:r w:rsidRPr="00F83CB9">
        <w:rPr>
          <w:rFonts w:ascii="Times New Roman" w:hAnsi="Times New Roman" w:cs="Times New Roman"/>
          <w:sz w:val="28"/>
          <w:szCs w:val="28"/>
        </w:rPr>
        <w:t>послерейсовые</w:t>
      </w:r>
      <w:proofErr w:type="spellEnd"/>
      <w:r w:rsidRPr="00F83CB9">
        <w:rPr>
          <w:rFonts w:ascii="Times New Roman" w:hAnsi="Times New Roman" w:cs="Times New Roman"/>
          <w:sz w:val="28"/>
          <w:szCs w:val="28"/>
        </w:rPr>
        <w:t>)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w:t>
      </w:r>
      <w:r w:rsidRPr="00F83CB9">
        <w:rPr>
          <w:rFonts w:ascii="Times New Roman" w:hAnsi="Times New Roman" w:cs="Times New Roman"/>
          <w:sz w:val="28"/>
          <w:szCs w:val="28"/>
        </w:rPr>
        <w:lastRenderedPageBreak/>
        <w:t>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221. Обеспечение работников средствами индивидуальной защиты</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Нормы бесплатной выдачи средств индивидуальной защиты и смывающих средств работникам устанавливаются работодателем на </w:t>
      </w:r>
      <w:r w:rsidRPr="00F83CB9">
        <w:rPr>
          <w:rFonts w:ascii="Times New Roman" w:hAnsi="Times New Roman" w:cs="Times New Roman"/>
          <w:sz w:val="28"/>
          <w:szCs w:val="28"/>
        </w:rPr>
        <w:lastRenderedPageBreak/>
        <w:t>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222. Обеспечение работников молоком или другими равноценными пищевыми продуктами, лечебно-профилактическим питанием</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F83CB9">
        <w:rPr>
          <w:rFonts w:ascii="Times New Roman" w:hAnsi="Times New Roman" w:cs="Times New Roman"/>
          <w:sz w:val="28"/>
          <w:szCs w:val="28"/>
        </w:rPr>
        <w:lastRenderedPageBreak/>
        <w:t>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223. Служба охраны труда у работодателя</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w:t>
      </w:r>
      <w:r w:rsidRPr="00F83CB9">
        <w:rPr>
          <w:rFonts w:ascii="Times New Roman" w:hAnsi="Times New Roman" w:cs="Times New Roman"/>
          <w:sz w:val="28"/>
          <w:szCs w:val="28"/>
        </w:rPr>
        <w:lastRenderedPageBreak/>
        <w:t>Правительством Российской Федерации, и должны быть аккредитованы в установленном Правительством Российской Федерации порядке.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224. Комитеты (комиссии) по охране труда</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Задачами комитета (комиссии) по охране труда являются: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участие в разработке локальных нормативных актов работодателя по охране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проведение проверок состояния условий и охраны труда на рабочих местах;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участие в оценке профессиональных рисков;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225. Финансирование мероприятий по улучшению условий 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 не несет расходов на финансирование мероприятий по улучшению условий и охраны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24) после статьи 225 </w:t>
      </w:r>
      <w:hyperlink r:id="rId37" w:history="1">
        <w:r w:rsidRPr="00F83CB9">
          <w:rPr>
            <w:rFonts w:ascii="Times New Roman" w:hAnsi="Times New Roman" w:cs="Times New Roman"/>
            <w:sz w:val="28"/>
            <w:szCs w:val="28"/>
          </w:rPr>
          <w:t>дополнить</w:t>
        </w:r>
      </w:hyperlink>
      <w:r w:rsidRPr="00F83CB9">
        <w:rPr>
          <w:rFonts w:ascii="Times New Roman" w:hAnsi="Times New Roman" w:cs="Times New Roman"/>
          <w:sz w:val="28"/>
          <w:szCs w:val="28"/>
        </w:rPr>
        <w:t xml:space="preserve"> строкой следующего содержания:</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"Глава 36.1. РАССЛЕДОВАНИЕ, ОФОРМЛЕНИЕ (РАССМОТРЕНИЕ), УЧЕТ</w:t>
      </w:r>
    </w:p>
    <w:p w:rsidR="00F83CB9" w:rsidRPr="00F83CB9" w:rsidRDefault="00F83CB9" w:rsidP="00F83CB9">
      <w:pPr>
        <w:autoSpaceDE w:val="0"/>
        <w:autoSpaceDN w:val="0"/>
        <w:adjustRightInd w:val="0"/>
        <w:spacing w:after="0" w:line="240" w:lineRule="auto"/>
        <w:jc w:val="center"/>
        <w:rPr>
          <w:rFonts w:ascii="Times New Roman" w:hAnsi="Times New Roman" w:cs="Times New Roman"/>
          <w:sz w:val="28"/>
          <w:szCs w:val="28"/>
        </w:rPr>
      </w:pPr>
      <w:r w:rsidRPr="00F83CB9">
        <w:rPr>
          <w:rFonts w:ascii="Times New Roman" w:hAnsi="Times New Roman" w:cs="Times New Roman"/>
          <w:sz w:val="28"/>
          <w:szCs w:val="28"/>
        </w:rPr>
        <w:t>МИКРОПОВРЕЖДЕНИЙ (МИКРОТРАВМ), НЕСЧАСТНЫХ СЛУЧАЕВ";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25) </w:t>
      </w:r>
      <w:hyperlink r:id="rId38" w:history="1">
        <w:r w:rsidRPr="00F83CB9">
          <w:rPr>
            <w:rFonts w:ascii="Times New Roman" w:hAnsi="Times New Roman" w:cs="Times New Roman"/>
            <w:sz w:val="28"/>
            <w:szCs w:val="28"/>
          </w:rPr>
          <w:t>статьи 226</w:t>
        </w:r>
      </w:hyperlink>
      <w:r w:rsidRPr="00F83CB9">
        <w:rPr>
          <w:rFonts w:ascii="Times New Roman" w:hAnsi="Times New Roman" w:cs="Times New Roman"/>
          <w:sz w:val="28"/>
          <w:szCs w:val="28"/>
        </w:rPr>
        <w:t xml:space="preserve"> - </w:t>
      </w:r>
      <w:hyperlink r:id="rId39" w:history="1">
        <w:r w:rsidRPr="00F83CB9">
          <w:rPr>
            <w:rFonts w:ascii="Times New Roman" w:hAnsi="Times New Roman" w:cs="Times New Roman"/>
            <w:sz w:val="28"/>
            <w:szCs w:val="28"/>
          </w:rPr>
          <w:t>231</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226. Микроповреждения (микротравмы)</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Рекомендации по учету микроповреждений (микротравм) работников утверждаются федеральным органом исполнительной власти, </w:t>
      </w:r>
      <w:r w:rsidRPr="00F83CB9">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227. Несчастные случаи, подлежащие расследованию и учету</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работники и другие лица, получающие образование в соответствии с ученическим договором;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обучающиеся, проходящие производственную практику;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лица, осужденные к лишению свободы и привлекаемые к труду;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лица, привлекаемые в установленном порядке к выполнению общественно полезных работ;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члены производственных кооперативов и члены крестьянских (фермерских) хозяйств, принимающие личное трудовое участие в их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w:t>
      </w:r>
      <w:r w:rsidRPr="00F83CB9">
        <w:rPr>
          <w:rFonts w:ascii="Times New Roman" w:hAnsi="Times New Roman" w:cs="Times New Roman"/>
          <w:sz w:val="28"/>
          <w:szCs w:val="28"/>
        </w:rPr>
        <w:lastRenderedPageBreak/>
        <w:t>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w:t>
      </w:r>
      <w:r w:rsidRPr="00F83CB9">
        <w:rPr>
          <w:rFonts w:ascii="Times New Roman" w:hAnsi="Times New Roman" w:cs="Times New Roman"/>
          <w:sz w:val="28"/>
          <w:szCs w:val="28"/>
        </w:rPr>
        <w:lastRenderedPageBreak/>
        <w:t>в работах по предотвращению катастрофы, аварии или иных чрезвычайных обстоятельств либо в работах по ликвидации их последствий.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228. Обязанности работодателя при несчастном случае</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несчастных случаях, указанных в статье 227 настоящего Кодекса, работодатель (его представитель) обязан:</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немедленно организовать первую помощь пострадавшему и при необходимости доставку его в медицинскую организацию;</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228.1. Порядок извещения о несчастных случаях</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прокуратуру по месту происшедшего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работодателю, направившему работника, с которым произошел несчастный случай;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соответствующий федеральный орган исполнительной власти, если несчастный случай произошел в подведомственной ему организации.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соответствующую прокуратуру по месту регистрации судна;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соответствующее территориальное объединение организаций профсоюзов;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исполнительный орган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соответствующий федеральный орган исполнительной власти, если несчастный случай произошел в подведомственной ему организации.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229. Порядок формирования комиссий по расследованию несчастных случаев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состав </w:t>
      </w:r>
      <w:r w:rsidRPr="00F83CB9">
        <w:rPr>
          <w:rFonts w:ascii="Times New Roman" w:hAnsi="Times New Roman" w:cs="Times New Roman"/>
          <w:sz w:val="28"/>
          <w:szCs w:val="28"/>
        </w:rPr>
        <w:lastRenderedPageBreak/>
        <w:t>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w:t>
      </w:r>
      <w:r w:rsidRPr="00F83CB9">
        <w:rPr>
          <w:rFonts w:ascii="Times New Roman" w:hAnsi="Times New Roman" w:cs="Times New Roman"/>
          <w:sz w:val="28"/>
          <w:szCs w:val="28"/>
        </w:rPr>
        <w:lastRenderedPageBreak/>
        <w:t>несвоевременное прибытие указанного представителя не является основанием для изменения сроков расследования.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w:t>
      </w:r>
      <w:r w:rsidRPr="00F83CB9">
        <w:rPr>
          <w:rFonts w:ascii="Times New Roman" w:hAnsi="Times New Roman" w:cs="Times New Roman"/>
          <w:sz w:val="28"/>
          <w:szCs w:val="28"/>
        </w:rPr>
        <w:lastRenderedPageBreak/>
        <w:t>требованию законного представителя или иного доверенного лица ознакомить его с материалами расследования.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229.1. Сроки расследования несчастных случаев</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о котором не было своевреме</w:t>
      </w:r>
      <w:r w:rsidRPr="00F83CB9">
        <w:rPr>
          <w:rFonts w:ascii="Times New Roman" w:hAnsi="Times New Roman" w:cs="Times New Roman"/>
          <w:sz w:val="28"/>
          <w:szCs w:val="28"/>
        </w:rPr>
        <w:t xml:space="preserve">нно сообщено работодателю или </w:t>
      </w:r>
      <w:proofErr w:type="gramStart"/>
      <w:r w:rsidRPr="00F83CB9">
        <w:rPr>
          <w:rFonts w:ascii="Times New Roman" w:hAnsi="Times New Roman" w:cs="Times New Roman"/>
          <w:sz w:val="28"/>
          <w:szCs w:val="28"/>
        </w:rPr>
        <w:t xml:space="preserve">в </w:t>
      </w:r>
      <w:r w:rsidRPr="00F83CB9">
        <w:rPr>
          <w:rFonts w:ascii="Times New Roman" w:hAnsi="Times New Roman" w:cs="Times New Roman"/>
          <w:sz w:val="28"/>
          <w:szCs w:val="28"/>
        </w:rPr>
        <w:t>результате</w:t>
      </w:r>
      <w:proofErr w:type="gramEnd"/>
      <w:r w:rsidRPr="00F83CB9">
        <w:rPr>
          <w:rFonts w:ascii="Times New Roman" w:hAnsi="Times New Roman" w:cs="Times New Roman"/>
          <w:sz w:val="28"/>
          <w:szCs w:val="28"/>
        </w:rPr>
        <w:t xml:space="preserve"> которого нетрудоспособность у пострадавшего наступила не сразу, расследуется в порядке, установленном настоящим </w:t>
      </w:r>
      <w:r w:rsidRPr="00F83CB9">
        <w:rPr>
          <w:rFonts w:ascii="Times New Roman" w:hAnsi="Times New Roman" w:cs="Times New Roman"/>
          <w:sz w:val="28"/>
          <w:szCs w:val="28"/>
        </w:rPr>
        <w:lastRenderedPageBreak/>
        <w:t>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229.2. Порядок проведения расследования несчастных случаев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Материалы расследования несчастного случая включают:</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приказ (распоряжение) о создании комиссии по расследованию несчастного случая, а также о внесении изменений в ее состав (при наличии);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планы, эскизы, схемы, протокол осмотра места происшествия, а при необходимости фото- и видеоматериалы;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документы, характеризующие состояние рабочего места, наличие опасных и (или) вредных производственных факторов;</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выписки из журналов регистрации инструктажей по охране труда и протоколов проверки знания пострадавшими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протоколы опросов очевидцев несчастного случая и должностных лиц, объяснения пострадавших;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экспертные заключения, результаты технических расчетов, лабораторных исследований и испытаний;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копии документов, подтверждающих выдачу пострадавшему средств индивидуальной защиты в соответствии с действующими нормами;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решение о продлении срока расследования несчастного случая (при наличии);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другие документы по усмотрению комиссии.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Если при расследовании несчастного случая с застрахованным установлено, что грубая неосторожность застрахованного содействовала </w:t>
      </w:r>
      <w:r w:rsidRPr="00F83CB9">
        <w:rPr>
          <w:rFonts w:ascii="Times New Roman" w:hAnsi="Times New Roman" w:cs="Times New Roman"/>
          <w:sz w:val="28"/>
          <w:szCs w:val="28"/>
        </w:rPr>
        <w:lastRenderedPageBreak/>
        <w:t>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229.3. Проведение расследования несчастных случаев государственными инспекторами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выявлении сокрытого несчастного случая государственный инспектор труда проводит расследование самостоятельно.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Государственный инспектор труда проводит дополнительное расследование в следующих случаях:</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получении сведений, объективно свидетельствующих о нарушении порядка расследования.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230. Порядок оформления материалов расследования несчастных случаев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w:t>
      </w:r>
      <w:r w:rsidRPr="00F83CB9">
        <w:rPr>
          <w:rFonts w:ascii="Times New Roman" w:hAnsi="Times New Roman" w:cs="Times New Roman"/>
          <w:sz w:val="28"/>
          <w:szCs w:val="28"/>
        </w:rPr>
        <w:lastRenderedPageBreak/>
        <w:t>установленная по результатам расследования несчастного случая на производстве.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w:t>
      </w:r>
      <w:r w:rsidRPr="00F83CB9">
        <w:rPr>
          <w:rFonts w:ascii="Times New Roman" w:hAnsi="Times New Roman" w:cs="Times New Roman"/>
          <w:sz w:val="28"/>
          <w:szCs w:val="28"/>
        </w:rPr>
        <w:lastRenderedPageBreak/>
        <w:t>экземплярах, обладающих равной юридической силой, которые подписываются всеми лицами, проводившими расследование.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230.1. Порядок регистрации и учета несчастных случаев на производстве</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w:t>
      </w:r>
      <w:r w:rsidRPr="00F83CB9">
        <w:rPr>
          <w:rFonts w:ascii="Times New Roman" w:hAnsi="Times New Roman" w:cs="Times New Roman"/>
          <w:sz w:val="28"/>
          <w:szCs w:val="28"/>
        </w:rPr>
        <w:lastRenderedPageBreak/>
        <w:t>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231. Рассмотрение разногласий по вопросам расследования, оформления и учета несчастных случаев</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lastRenderedPageBreak/>
        <w:t xml:space="preserve">26) </w:t>
      </w:r>
      <w:hyperlink r:id="rId40" w:history="1">
        <w:r w:rsidRPr="00F83CB9">
          <w:rPr>
            <w:rFonts w:ascii="Times New Roman" w:hAnsi="Times New Roman" w:cs="Times New Roman"/>
            <w:sz w:val="28"/>
            <w:szCs w:val="28"/>
          </w:rPr>
          <w:t>статью 253</w:t>
        </w:r>
      </w:hyperlink>
      <w:r w:rsidRPr="00F83CB9">
        <w:rPr>
          <w:rFonts w:ascii="Times New Roman" w:hAnsi="Times New Roman" w:cs="Times New Roman"/>
          <w:sz w:val="28"/>
          <w:szCs w:val="28"/>
        </w:rPr>
        <w:t xml:space="preserve"> изложить в следующей редакции:</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"Статья 253. Обеспечение охраны здоровья женщин на отдельных работах</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83CB9">
        <w:rPr>
          <w:rFonts w:ascii="Times New Roman" w:hAnsi="Times New Roman" w:cs="Times New Roman"/>
          <w:b/>
          <w:bCs/>
          <w:sz w:val="28"/>
          <w:szCs w:val="28"/>
        </w:rPr>
        <w:t>Статья 2</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1. Настоящий Федеральный закон вступает в силу с 1 марта 2022 года.</w:t>
      </w:r>
    </w:p>
    <w:p w:rsidR="00F83CB9" w:rsidRPr="00F83CB9" w:rsidRDefault="00F83CB9" w:rsidP="00F83CB9">
      <w:pPr>
        <w:autoSpaceDE w:val="0"/>
        <w:autoSpaceDN w:val="0"/>
        <w:adjustRightInd w:val="0"/>
        <w:spacing w:before="280" w:after="0" w:line="240" w:lineRule="auto"/>
        <w:ind w:firstLine="540"/>
        <w:jc w:val="both"/>
        <w:rPr>
          <w:rFonts w:ascii="Times New Roman" w:hAnsi="Times New Roman" w:cs="Times New Roman"/>
          <w:sz w:val="28"/>
          <w:szCs w:val="28"/>
        </w:rPr>
      </w:pPr>
      <w:r w:rsidRPr="00F83CB9">
        <w:rPr>
          <w:rFonts w:ascii="Times New Roman" w:hAnsi="Times New Roman" w:cs="Times New Roman"/>
          <w:sz w:val="28"/>
          <w:szCs w:val="28"/>
        </w:rP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F83CB9" w:rsidRPr="00F83CB9" w:rsidRDefault="00F83CB9" w:rsidP="00F83CB9">
      <w:pPr>
        <w:autoSpaceDE w:val="0"/>
        <w:autoSpaceDN w:val="0"/>
        <w:adjustRightInd w:val="0"/>
        <w:spacing w:after="0" w:line="240" w:lineRule="auto"/>
        <w:ind w:firstLine="540"/>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Президент</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Российской Федерации</w:t>
      </w:r>
    </w:p>
    <w:p w:rsidR="00F83CB9" w:rsidRPr="00F83CB9" w:rsidRDefault="00F83CB9" w:rsidP="00F83CB9">
      <w:pPr>
        <w:autoSpaceDE w:val="0"/>
        <w:autoSpaceDN w:val="0"/>
        <w:adjustRightInd w:val="0"/>
        <w:spacing w:after="0" w:line="240" w:lineRule="auto"/>
        <w:jc w:val="right"/>
        <w:rPr>
          <w:rFonts w:ascii="Times New Roman" w:hAnsi="Times New Roman" w:cs="Times New Roman"/>
          <w:sz w:val="28"/>
          <w:szCs w:val="28"/>
        </w:rPr>
      </w:pPr>
      <w:r w:rsidRPr="00F83CB9">
        <w:rPr>
          <w:rFonts w:ascii="Times New Roman" w:hAnsi="Times New Roman" w:cs="Times New Roman"/>
          <w:sz w:val="28"/>
          <w:szCs w:val="28"/>
        </w:rPr>
        <w:t>В.ПУТИН</w:t>
      </w:r>
    </w:p>
    <w:p w:rsidR="00F83CB9" w:rsidRPr="00F83CB9" w:rsidRDefault="00F83CB9" w:rsidP="00F83CB9">
      <w:pPr>
        <w:autoSpaceDE w:val="0"/>
        <w:autoSpaceDN w:val="0"/>
        <w:adjustRightInd w:val="0"/>
        <w:spacing w:after="0" w:line="240" w:lineRule="auto"/>
        <w:rPr>
          <w:rFonts w:ascii="Times New Roman" w:hAnsi="Times New Roman" w:cs="Times New Roman"/>
          <w:sz w:val="28"/>
          <w:szCs w:val="28"/>
        </w:rPr>
      </w:pPr>
      <w:r w:rsidRPr="00F83CB9">
        <w:rPr>
          <w:rFonts w:ascii="Times New Roman" w:hAnsi="Times New Roman" w:cs="Times New Roman"/>
          <w:sz w:val="28"/>
          <w:szCs w:val="28"/>
        </w:rPr>
        <w:t>Москва, Кремль</w:t>
      </w:r>
    </w:p>
    <w:p w:rsidR="00F83CB9" w:rsidRPr="00F83CB9" w:rsidRDefault="00F83CB9" w:rsidP="00F83CB9">
      <w:pPr>
        <w:autoSpaceDE w:val="0"/>
        <w:autoSpaceDN w:val="0"/>
        <w:adjustRightInd w:val="0"/>
        <w:spacing w:before="280" w:after="0" w:line="240" w:lineRule="auto"/>
        <w:rPr>
          <w:rFonts w:ascii="Times New Roman" w:hAnsi="Times New Roman" w:cs="Times New Roman"/>
          <w:sz w:val="28"/>
          <w:szCs w:val="28"/>
        </w:rPr>
      </w:pPr>
      <w:r w:rsidRPr="00F83CB9">
        <w:rPr>
          <w:rFonts w:ascii="Times New Roman" w:hAnsi="Times New Roman" w:cs="Times New Roman"/>
          <w:sz w:val="28"/>
          <w:szCs w:val="28"/>
        </w:rPr>
        <w:t>2 июля 2021 года</w:t>
      </w:r>
    </w:p>
    <w:p w:rsidR="00F83CB9" w:rsidRPr="00F83CB9" w:rsidRDefault="00F83CB9" w:rsidP="00F83CB9">
      <w:pPr>
        <w:autoSpaceDE w:val="0"/>
        <w:autoSpaceDN w:val="0"/>
        <w:adjustRightInd w:val="0"/>
        <w:spacing w:before="280" w:after="0" w:line="240" w:lineRule="auto"/>
        <w:rPr>
          <w:rFonts w:ascii="Times New Roman" w:hAnsi="Times New Roman" w:cs="Times New Roman"/>
          <w:sz w:val="28"/>
          <w:szCs w:val="28"/>
        </w:rPr>
      </w:pPr>
      <w:r>
        <w:rPr>
          <w:rFonts w:ascii="Times New Roman" w:hAnsi="Times New Roman" w:cs="Times New Roman"/>
          <w:sz w:val="28"/>
          <w:szCs w:val="28"/>
        </w:rPr>
        <w:t>№</w:t>
      </w:r>
      <w:r w:rsidRPr="00F83CB9">
        <w:rPr>
          <w:rFonts w:ascii="Times New Roman" w:hAnsi="Times New Roman" w:cs="Times New Roman"/>
          <w:sz w:val="28"/>
          <w:szCs w:val="28"/>
        </w:rPr>
        <w:t xml:space="preserve"> 311-ФЗ</w:t>
      </w: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autoSpaceDE w:val="0"/>
        <w:autoSpaceDN w:val="0"/>
        <w:adjustRightInd w:val="0"/>
        <w:spacing w:after="0" w:line="240" w:lineRule="auto"/>
        <w:jc w:val="both"/>
        <w:rPr>
          <w:rFonts w:ascii="Times New Roman" w:hAnsi="Times New Roman" w:cs="Times New Roman"/>
          <w:sz w:val="28"/>
          <w:szCs w:val="28"/>
        </w:rPr>
      </w:pPr>
    </w:p>
    <w:p w:rsidR="00F83CB9" w:rsidRPr="00F83CB9" w:rsidRDefault="00F83CB9" w:rsidP="00F83CB9">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CB3490" w:rsidRPr="00F83CB9" w:rsidRDefault="00CB3490">
      <w:bookmarkStart w:id="0" w:name="_GoBack"/>
      <w:bookmarkEnd w:id="0"/>
    </w:p>
    <w:sectPr w:rsidR="00CB3490" w:rsidRPr="00F83CB9" w:rsidSect="001C519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B9"/>
    <w:rsid w:val="00105A96"/>
    <w:rsid w:val="001147C8"/>
    <w:rsid w:val="001838D1"/>
    <w:rsid w:val="001C4C76"/>
    <w:rsid w:val="0028227E"/>
    <w:rsid w:val="00343B67"/>
    <w:rsid w:val="003511C4"/>
    <w:rsid w:val="00407E2A"/>
    <w:rsid w:val="004A28BD"/>
    <w:rsid w:val="00510254"/>
    <w:rsid w:val="007867BE"/>
    <w:rsid w:val="00A618B7"/>
    <w:rsid w:val="00C63021"/>
    <w:rsid w:val="00CA65B9"/>
    <w:rsid w:val="00CB3490"/>
    <w:rsid w:val="00F83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7BD1"/>
  <w15:chartTrackingRefBased/>
  <w15:docId w15:val="{931AB51D-A36D-4CBE-AFAC-F654C7CC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D38D50F6799AFFC46AE2172F8EEA48A83C33DF1D15E69BAF5BC3B30BBFC1396D12613CAC6E09A174394AFF0BD6C018AC9268AE46FDF1FDeEz1D" TargetMode="External"/><Relationship Id="rId18" Type="http://schemas.openxmlformats.org/officeDocument/2006/relationships/hyperlink" Target="consultantplus://offline/ref=6FD38D50F6799AFFC46AE2172F8EEA48A83C33DF1D15E69BAF5BC3B30BBFC1396D12613CAC6D0FAC75394AFF0BD6C018AC9268AE46FDF1FDeEz1D" TargetMode="External"/><Relationship Id="rId26" Type="http://schemas.openxmlformats.org/officeDocument/2006/relationships/hyperlink" Target="consultantplus://offline/ref=6FD38D50F6799AFFC46AE2172F8EEA48A83C33DF1D15E69BAF5BC3B30BBFC1396D126135AB6E06F024764BA34E86D318A9926BAE5AeFzED" TargetMode="External"/><Relationship Id="rId39" Type="http://schemas.openxmlformats.org/officeDocument/2006/relationships/hyperlink" Target="consultantplus://offline/ref=6FD38D50F6799AFFC46AE2172F8EEA48A83C33DF1D15E69BAF5BC3B30BBFC1396D12613CAC6F0CAF21635AFB4282C807A88C77AC58FDeFz0D" TargetMode="External"/><Relationship Id="rId21" Type="http://schemas.openxmlformats.org/officeDocument/2006/relationships/hyperlink" Target="consultantplus://offline/ref=6FD38D50F6799AFFC46AE2172F8EEA48A83C33DF1D15E69BAF5BC3B30BBFC1396D12613CAC6D0EA47C394AFF0BD6C018AC9268AE46FDF1FDeEz1D" TargetMode="External"/><Relationship Id="rId34" Type="http://schemas.openxmlformats.org/officeDocument/2006/relationships/hyperlink" Target="consultantplus://offline/ref=6FD38D50F6799AFFC46AE2172F8EEA48A83C33DF1D15E69BAF5BC3B30BBFC1396D12613CAC6D0EA076394AFF0BD6C018AC9268AE46FDF1FDeEz1D" TargetMode="External"/><Relationship Id="rId42" Type="http://schemas.openxmlformats.org/officeDocument/2006/relationships/theme" Target="theme/theme1.xml"/><Relationship Id="rId7" Type="http://schemas.openxmlformats.org/officeDocument/2006/relationships/hyperlink" Target="consultantplus://offline/ref=6FD38D50F6799AFFC46AE2172F8EEA48A83C33DF1D15E69BAF5BC3B30BBFC1396D12613CAC6C0CAC72394AFF0BD6C018AC9268AE46FDF1FDeEz1D" TargetMode="External"/><Relationship Id="rId2" Type="http://schemas.openxmlformats.org/officeDocument/2006/relationships/settings" Target="settings.xml"/><Relationship Id="rId16" Type="http://schemas.openxmlformats.org/officeDocument/2006/relationships/hyperlink" Target="consultantplus://offline/ref=6FD38D50F6799AFFC46AE2172F8EEA48A83C33DF1D15E69BAF5BC3B30BBFC1396D12613CAC6D0FA17C394AFF0BD6C018AC9268AE46FDF1FDeEz1D" TargetMode="External"/><Relationship Id="rId20" Type="http://schemas.openxmlformats.org/officeDocument/2006/relationships/hyperlink" Target="consultantplus://offline/ref=6FD38D50F6799AFFC46AE2172F8EEA48A83C33DF1D15E69BAF5BC3B30BBFC1396D12613CAC6D0FAC71394AFF0BD6C018AC9268AE46FDF1FDeEz1D" TargetMode="External"/><Relationship Id="rId29" Type="http://schemas.openxmlformats.org/officeDocument/2006/relationships/hyperlink" Target="consultantplus://offline/ref=6FD38D50F6799AFFC46AE2172F8EEA48A83C33DF1D15E69BAF5BC3B30BBFC1396D126135A46F06F024764BA34E86D318A9926BAE5AeFzED"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FD38D50F6799AFFC46AE2172F8EEA48A83C33DF1D15E69BAF5BC3B30BBFC1396D12613CA56906F024764BA34E86D318A9926BAE5AeFzED" TargetMode="External"/><Relationship Id="rId11" Type="http://schemas.openxmlformats.org/officeDocument/2006/relationships/hyperlink" Target="consultantplus://offline/ref=6FD38D50F6799AFFC46AE2172F8EEA48A83C33DF1D15E69BAF5BC3B30BBFC1396D12613CAB6A0FAF21635AFB4282C807A88C77AC58FDeFz0D" TargetMode="External"/><Relationship Id="rId24" Type="http://schemas.openxmlformats.org/officeDocument/2006/relationships/hyperlink" Target="consultantplus://offline/ref=6FD38D50F6799AFFC46AE2172F8EEA48A83C33DF1D15E69BAF5BC3B30BBFC1396D12613CAC6D0EA570394AFF0BD6C018AC9268AE46FDF1FDeEz1D" TargetMode="External"/><Relationship Id="rId32" Type="http://schemas.openxmlformats.org/officeDocument/2006/relationships/hyperlink" Target="consultantplus://offline/ref=6FD38D50F6799AFFC46AE2172F8EEA48A83C33DF1D15E69BAF5BC3B30BBFC1396D12613CAC6D0EA770394AFF0BD6C018AC9268AE46FDF1FDeEz1D" TargetMode="External"/><Relationship Id="rId37" Type="http://schemas.openxmlformats.org/officeDocument/2006/relationships/hyperlink" Target="consultantplus://offline/ref=6FD38D50F6799AFFC46AE2172F8EEA48A83C33DF1D15E69BAF5BC3B30BBFC1396D12613CA56A0EAF21635AFB4282C807A88C77AC58FDeFz0D" TargetMode="External"/><Relationship Id="rId40" Type="http://schemas.openxmlformats.org/officeDocument/2006/relationships/hyperlink" Target="consultantplus://offline/ref=6FD38D50F6799AFFC46AE2172F8EEA48A83C33DF1D15E69BAF5BC3B30BBFC1396D12613CAC6D0BA475394AFF0BD6C018AC9268AE46FDF1FDeEz1D" TargetMode="External"/><Relationship Id="rId5" Type="http://schemas.openxmlformats.org/officeDocument/2006/relationships/hyperlink" Target="consultantplus://offline/ref=6FD38D50F6799AFFC46AE2172F8EEA48A83C33DF1D15E69BAF5BC3B30BBFC1396D12613CAC6C0CAC72394AFF0BD6C018AC9268AE46FDF1FDeEz1D" TargetMode="External"/><Relationship Id="rId15" Type="http://schemas.openxmlformats.org/officeDocument/2006/relationships/hyperlink" Target="consultantplus://offline/ref=6FD38D50F6799AFFC46AE2172F8EEA48A83C33DF1D15E69BAF5BC3B30BBFC1397F123930AD6913A5752C1CAE4De8z2D" TargetMode="External"/><Relationship Id="rId23" Type="http://schemas.openxmlformats.org/officeDocument/2006/relationships/hyperlink" Target="consultantplus://offline/ref=6FD38D50F6799AFFC46AE2172F8EEA48A83C33DF1D15E69BAF5BC3B30BBFC1397F123930AD6913A5752C1CAE4De8z2D" TargetMode="External"/><Relationship Id="rId28" Type="http://schemas.openxmlformats.org/officeDocument/2006/relationships/hyperlink" Target="consultantplus://offline/ref=6FD38D50F6799AFFC46AE2172F8EEA48A83C33DF1D15E69BAF5BC3B30BBFC1396D12613CAC6D0EA775394AFF0BD6C018AC9268AE46FDF1FDeEz1D" TargetMode="External"/><Relationship Id="rId36" Type="http://schemas.openxmlformats.org/officeDocument/2006/relationships/hyperlink" Target="consultantplus://offline/ref=6FD38D50F6799AFFC46AE2172F8EEA48A83C33DF1D15E69BAF5BC3B30BBFC1396D12613CA56A0EAF21635AFB4282C807A88C77AC58FDeFz0D" TargetMode="External"/><Relationship Id="rId10" Type="http://schemas.openxmlformats.org/officeDocument/2006/relationships/hyperlink" Target="consultantplus://offline/ref=6FD38D50F6799AFFC46AE2172F8EEA48A83C33DF1D15E69BAF5BC3B30BBFC1396D126139AB6E06F024764BA34E86D318A9926BAE5AeFzED" TargetMode="External"/><Relationship Id="rId19" Type="http://schemas.openxmlformats.org/officeDocument/2006/relationships/hyperlink" Target="consultantplus://offline/ref=6FD38D50F6799AFFC46AE2172F8EEA48A83C33DF1D15E69BAF5BC3B30BBFC1397F123930AD6913A5752C1CAE4De8z2D" TargetMode="External"/><Relationship Id="rId31" Type="http://schemas.openxmlformats.org/officeDocument/2006/relationships/hyperlink" Target="consultantplus://offline/ref=6FD38D50F6799AFFC46AE2172F8EEA48A83C33DF1D15E69BAF5BC3B30BBFC1397F123930AD6913A5752C1CAE4De8z2D" TargetMode="External"/><Relationship Id="rId4" Type="http://schemas.openxmlformats.org/officeDocument/2006/relationships/hyperlink" Target="consultantplus://offline/ref=6FD38D50F6799AFFC46AE2172F8EEA48A83C33DF1D15E69BAF5BC3B30BBFC1397F123930AD6913A5752C1CAE4De8z2D" TargetMode="External"/><Relationship Id="rId9" Type="http://schemas.openxmlformats.org/officeDocument/2006/relationships/hyperlink" Target="consultantplus://offline/ref=6FD38D50F6799AFFC46AE2172F8EEA48A83C33DF1D15E69BAF5BC3B30BBFC1396D126139AA6B06F024764BA34E86D318A9926BAE5AeFzED" TargetMode="External"/><Relationship Id="rId14" Type="http://schemas.openxmlformats.org/officeDocument/2006/relationships/hyperlink" Target="consultantplus://offline/ref=6FD38D50F6799AFFC46AE2172F8EEA48A83C33DF1D15E69BAF5BC3B30BBFC1396D12613CAC6D0FA07C394AFF0BD6C018AC9268AE46FDF1FDeEz1D" TargetMode="External"/><Relationship Id="rId22" Type="http://schemas.openxmlformats.org/officeDocument/2006/relationships/hyperlink" Target="consultantplus://offline/ref=6FD38D50F6799AFFC46AE2172F8EEA48A83C33DF1D15E69BAF5BC3B30BBFC1397F123930AD6913A5752C1CAE4De8z2D" TargetMode="External"/><Relationship Id="rId27" Type="http://schemas.openxmlformats.org/officeDocument/2006/relationships/hyperlink" Target="consultantplus://offline/ref=6FD38D50F6799AFFC46AE2172F8EEA48A83C33DF1D15E69BAF5BC3B30BBFC1396D12613CAC6D0EA67C394AFF0BD6C018AC9268AE46FDF1FDeEz1D" TargetMode="External"/><Relationship Id="rId30" Type="http://schemas.openxmlformats.org/officeDocument/2006/relationships/hyperlink" Target="consultantplus://offline/ref=6FD38D50F6799AFFC46AE2172F8EEA48A83C33DF1D15E69BAF5BC3B30BBFC1397F123930AD6913A5752C1CAE4De8z2D" TargetMode="External"/><Relationship Id="rId35" Type="http://schemas.openxmlformats.org/officeDocument/2006/relationships/hyperlink" Target="consultantplus://offline/ref=6FD38D50F6799AFFC46AE2172F8EEA48A83C33DF1D15E69BAF5BC3B30BBFC1396D126134AC6F06F024764BA34E86D318A9926BAE5AeFzED" TargetMode="External"/><Relationship Id="rId8" Type="http://schemas.openxmlformats.org/officeDocument/2006/relationships/hyperlink" Target="consultantplus://offline/ref=6FD38D50F6799AFFC46AE2172F8EEA48A83C33DF1D15E69BAF5BC3B30BBFC1396D126139AA6B06F024764BA34E86D318A9926BAE5AeFzED" TargetMode="External"/><Relationship Id="rId3" Type="http://schemas.openxmlformats.org/officeDocument/2006/relationships/webSettings" Target="webSettings.xml"/><Relationship Id="rId12" Type="http://schemas.openxmlformats.org/officeDocument/2006/relationships/hyperlink" Target="consultantplus://offline/ref=6FD38D50F6799AFFC46AE2172F8EEA48A83C33DF1D15E69BAF5BC3B30BBFC1396D12613AAF6C06F024764BA34E86D318A9926BAE5AeFzED" TargetMode="External"/><Relationship Id="rId17" Type="http://schemas.openxmlformats.org/officeDocument/2006/relationships/hyperlink" Target="consultantplus://offline/ref=6FD38D50F6799AFFC46AE2172F8EEA48A83C33DF1D15E69BAF5BC3B30BBFC1396D12613CAC6D0FA37C394AFF0BD6C018AC9268AE46FDF1FDeEz1D" TargetMode="External"/><Relationship Id="rId25" Type="http://schemas.openxmlformats.org/officeDocument/2006/relationships/hyperlink" Target="consultantplus://offline/ref=6FD38D50F6799AFFC46AE2172F8EEA48A83C33DF1D15E69BAF5BC3B30BBFC1397F123930AD6913A5752C1CAE4De8z2D" TargetMode="External"/><Relationship Id="rId33" Type="http://schemas.openxmlformats.org/officeDocument/2006/relationships/hyperlink" Target="consultantplus://offline/ref=6FD38D50F6799AFFC46AE2172F8EEA48A83C33DF1D15E69BAF5BC3B30BBFC1396D12613CAC6D0EA075394AFF0BD6C018AC9268AE46FDF1FDeEz1D" TargetMode="External"/><Relationship Id="rId38" Type="http://schemas.openxmlformats.org/officeDocument/2006/relationships/hyperlink" Target="consultantplus://offline/ref=6FD38D50F6799AFFC46AE2172F8EEA48A83C33DF1D15E69BAF5BC3B30BBFC1396D12613CAC6D0EAC72394AFF0BD6C018AC9268AE46FDF1FDeEz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51</Pages>
  <Words>17606</Words>
  <Characters>100360</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 Анатолий Афанасьевич</dc:creator>
  <cp:keywords/>
  <dc:description/>
  <cp:lastModifiedBy>Алексеев Анатолий Афанасьевич</cp:lastModifiedBy>
  <cp:revision>1</cp:revision>
  <dcterms:created xsi:type="dcterms:W3CDTF">2021-10-15T03:51:00Z</dcterms:created>
  <dcterms:modified xsi:type="dcterms:W3CDTF">2021-10-15T04:00:00Z</dcterms:modified>
</cp:coreProperties>
</file>