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D9" w:rsidRDefault="00E842D9" w:rsidP="00E842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842D9" w:rsidRDefault="00E842D9" w:rsidP="00E842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района</w:t>
      </w:r>
    </w:p>
    <w:p w:rsidR="000002CD" w:rsidRDefault="00E842D9" w:rsidP="00E842D9">
      <w:pPr>
        <w:spacing w:line="228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t>№_____ от «____» _______ 2021 г.</w:t>
      </w:r>
    </w:p>
    <w:p w:rsidR="00D17847" w:rsidRDefault="00D17847" w:rsidP="000002CD">
      <w:pPr>
        <w:spacing w:line="228" w:lineRule="auto"/>
        <w:jc w:val="center"/>
        <w:rPr>
          <w:b/>
          <w:sz w:val="28"/>
          <w:szCs w:val="28"/>
        </w:rPr>
      </w:pPr>
    </w:p>
    <w:p w:rsidR="00E842D9" w:rsidRDefault="00E842D9" w:rsidP="000002CD">
      <w:pPr>
        <w:spacing w:line="228" w:lineRule="auto"/>
        <w:jc w:val="center"/>
        <w:rPr>
          <w:b/>
          <w:sz w:val="28"/>
          <w:szCs w:val="28"/>
        </w:rPr>
      </w:pPr>
    </w:p>
    <w:p w:rsidR="000002CD" w:rsidRDefault="000002CD" w:rsidP="000002CD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741C3D">
        <w:rPr>
          <w:b/>
          <w:sz w:val="28"/>
          <w:szCs w:val="28"/>
        </w:rPr>
        <w:t xml:space="preserve"> </w:t>
      </w:r>
    </w:p>
    <w:p w:rsidR="000002CD" w:rsidRDefault="000002CD" w:rsidP="000002CD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взаимодействия органов и учреждений системы профилактики безнадзорности и правонарушений </w:t>
      </w:r>
      <w:proofErr w:type="gramStart"/>
      <w:r>
        <w:rPr>
          <w:b/>
          <w:sz w:val="28"/>
          <w:szCs w:val="28"/>
        </w:rPr>
        <w:t xml:space="preserve">несовершеннолетних </w:t>
      </w:r>
      <w:r w:rsidR="001772C1">
        <w:rPr>
          <w:b/>
          <w:sz w:val="28"/>
          <w:szCs w:val="28"/>
        </w:rPr>
        <w:t xml:space="preserve"> и</w:t>
      </w:r>
      <w:proofErr w:type="gramEnd"/>
      <w:r w:rsidR="001772C1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иных органов и учреждений, а также общественных объединений по организации досуговой деятельности несовершеннолетних, состоящих на различных видах профилактического учета </w:t>
      </w:r>
    </w:p>
    <w:p w:rsidR="000002CD" w:rsidRDefault="000002CD" w:rsidP="000002CD">
      <w:pPr>
        <w:spacing w:line="228" w:lineRule="auto"/>
        <w:jc w:val="center"/>
        <w:rPr>
          <w:b/>
          <w:sz w:val="28"/>
          <w:szCs w:val="28"/>
        </w:rPr>
      </w:pPr>
    </w:p>
    <w:p w:rsidR="000002CD" w:rsidRDefault="000002CD" w:rsidP="00E842D9">
      <w:pPr>
        <w:spacing w:line="228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 Общие положения</w:t>
      </w:r>
    </w:p>
    <w:p w:rsidR="000002CD" w:rsidRDefault="000002CD" w:rsidP="000002CD">
      <w:pPr>
        <w:spacing w:line="228" w:lineRule="auto"/>
        <w:ind w:firstLine="567"/>
        <w:rPr>
          <w:b/>
          <w:sz w:val="28"/>
          <w:szCs w:val="28"/>
        </w:rPr>
      </w:pP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определяет правила и условия взаимодействия органов и учреждений системы профилактики безнадзорности и правонарушений несовершеннолетних иных органов и учреждений, а также общественных объединений по организации досуговой деятельности несовершеннолетних, </w:t>
      </w:r>
      <w:r w:rsidR="00BE71F8" w:rsidRPr="00BE71F8">
        <w:rPr>
          <w:sz w:val="28"/>
          <w:szCs w:val="28"/>
        </w:rPr>
        <w:t>состоящих на различных видах учета в различных органах и учреждениях системы профилактики</w:t>
      </w:r>
      <w:r w:rsidR="00D15DF7">
        <w:rPr>
          <w:sz w:val="28"/>
          <w:szCs w:val="28"/>
        </w:rPr>
        <w:t xml:space="preserve">, </w:t>
      </w:r>
      <w:r w:rsidR="00282CCF">
        <w:rPr>
          <w:sz w:val="28"/>
          <w:szCs w:val="28"/>
        </w:rPr>
        <w:t>в том числе</w:t>
      </w:r>
      <w:r w:rsidR="00D15DF7" w:rsidRPr="00D15DF7">
        <w:t xml:space="preserve"> </w:t>
      </w:r>
      <w:r w:rsidR="00D15DF7" w:rsidRPr="00D15DF7">
        <w:rPr>
          <w:sz w:val="28"/>
          <w:szCs w:val="28"/>
        </w:rPr>
        <w:t>признанных находящимися в социально опасном положении либо отнесенных к данной категории (</w:t>
      </w:r>
      <w:r w:rsidR="00282CCF">
        <w:rPr>
          <w:sz w:val="28"/>
          <w:szCs w:val="28"/>
        </w:rPr>
        <w:t>т.е.</w:t>
      </w:r>
      <w:r w:rsidR="00D15DF7" w:rsidRPr="00D15DF7">
        <w:rPr>
          <w:sz w:val="28"/>
          <w:szCs w:val="28"/>
        </w:rPr>
        <w:t xml:space="preserve"> детей, проживающих в семьях, находящихся в социально опасном положении)</w:t>
      </w:r>
      <w:r w:rsidR="00BE71F8" w:rsidRPr="00BE71F8">
        <w:rPr>
          <w:sz w:val="28"/>
          <w:szCs w:val="28"/>
        </w:rPr>
        <w:t xml:space="preserve"> </w:t>
      </w:r>
      <w:r w:rsidR="00CF3C7A">
        <w:rPr>
          <w:sz w:val="28"/>
          <w:szCs w:val="28"/>
        </w:rPr>
        <w:t>и нуждающихся в проведении индивидуальной профилактической работы</w:t>
      </w:r>
      <w:r>
        <w:rPr>
          <w:sz w:val="28"/>
          <w:szCs w:val="28"/>
        </w:rPr>
        <w:t xml:space="preserve"> в соответствии с</w:t>
      </w:r>
      <w:r w:rsidR="00BE71F8">
        <w:rPr>
          <w:sz w:val="28"/>
          <w:szCs w:val="28"/>
        </w:rPr>
        <w:t xml:space="preserve"> пунктами 1, 3 </w:t>
      </w:r>
      <w:r>
        <w:rPr>
          <w:sz w:val="28"/>
          <w:szCs w:val="28"/>
        </w:rPr>
        <w:t>ст</w:t>
      </w:r>
      <w:r w:rsidR="00BE71F8">
        <w:rPr>
          <w:sz w:val="28"/>
          <w:szCs w:val="28"/>
        </w:rPr>
        <w:t xml:space="preserve">атьи </w:t>
      </w:r>
      <w:r>
        <w:rPr>
          <w:sz w:val="28"/>
          <w:szCs w:val="28"/>
        </w:rPr>
        <w:t>5</w:t>
      </w:r>
      <w:r>
        <w:t xml:space="preserve"> </w:t>
      </w:r>
      <w:r>
        <w:rPr>
          <w:sz w:val="28"/>
          <w:szCs w:val="28"/>
        </w:rPr>
        <w:t>Федерального</w:t>
      </w:r>
      <w:r w:rsidR="00E842D9">
        <w:rPr>
          <w:sz w:val="28"/>
          <w:szCs w:val="28"/>
        </w:rPr>
        <w:t xml:space="preserve"> закона от 24.06.1999 № 120-ФЗ «</w:t>
      </w:r>
      <w:r>
        <w:rPr>
          <w:sz w:val="28"/>
          <w:szCs w:val="28"/>
        </w:rPr>
        <w:t>Об основах системы профилактики безнадзорности и пр</w:t>
      </w:r>
      <w:r w:rsidR="00E842D9">
        <w:rPr>
          <w:sz w:val="28"/>
          <w:szCs w:val="28"/>
        </w:rPr>
        <w:t>авонарушений несовершеннолетних»</w:t>
      </w:r>
      <w:r w:rsidR="00CF3C7A">
        <w:rPr>
          <w:sz w:val="28"/>
          <w:szCs w:val="28"/>
        </w:rPr>
        <w:t xml:space="preserve"> </w:t>
      </w:r>
      <w:r w:rsidR="00CF3C7A" w:rsidRPr="00BE71F8">
        <w:rPr>
          <w:sz w:val="28"/>
          <w:szCs w:val="28"/>
        </w:rPr>
        <w:t>(далее – состоящих на различных видах профилактического учета)</w:t>
      </w:r>
      <w:r>
        <w:rPr>
          <w:sz w:val="28"/>
          <w:szCs w:val="28"/>
        </w:rPr>
        <w:t>.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Взаимодействие органов и учреждений системы профилактики безнадзорности и правонарушений несовершеннолетних иных органов и учреждений, а также общественных объединений (далее – органы и учреждения) </w:t>
      </w:r>
      <w:r w:rsidR="00FE7D1C" w:rsidRPr="00FE7D1C">
        <w:rPr>
          <w:sz w:val="28"/>
          <w:szCs w:val="28"/>
        </w:rPr>
        <w:t xml:space="preserve">по организации досуговой деятельности несовершеннолетних, состоящих на различных видах профилактического учета </w:t>
      </w:r>
      <w:r>
        <w:rPr>
          <w:sz w:val="28"/>
          <w:szCs w:val="28"/>
        </w:rPr>
        <w:t>осуществляется с целью</w:t>
      </w:r>
      <w:r>
        <w:t xml:space="preserve"> </w:t>
      </w:r>
      <w:r>
        <w:rPr>
          <w:sz w:val="28"/>
          <w:szCs w:val="28"/>
        </w:rPr>
        <w:t>предупреждения безнадзорности, беспризорности, правонарушений и антиобщественных действий несовершеннолетних, выявления и устранения причин и условий, способствующих этому.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реализовать следующие задачи: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взаимодействие органов и учреждений в процессе учета и дальнейшего устройства несовершеннолетних</w:t>
      </w:r>
      <w:r w:rsidR="002F26E0">
        <w:rPr>
          <w:sz w:val="28"/>
          <w:szCs w:val="28"/>
        </w:rPr>
        <w:t>,</w:t>
      </w:r>
      <w:r>
        <w:rPr>
          <w:sz w:val="28"/>
          <w:szCs w:val="28"/>
        </w:rPr>
        <w:t xml:space="preserve"> состоящих на различных видах профилактического учета</w:t>
      </w:r>
      <w:r w:rsidR="002F26E0">
        <w:rPr>
          <w:sz w:val="28"/>
          <w:szCs w:val="28"/>
        </w:rPr>
        <w:t xml:space="preserve"> в досуговую деятельность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досуговой деятельностью несовершеннолетних, состоящих на различных видах профилактического учета;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внедрить систему промежуточного контроля и коррекции качества реализации органами и учреждениями индивидуальной профилактической работы по организации досуговой деятельности несовершеннолетних состоящих на различных видах профилактического учета.</w:t>
      </w:r>
    </w:p>
    <w:p w:rsidR="000002CD" w:rsidRDefault="000002CD" w:rsidP="00E842D9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>
        <w:rPr>
          <w:b/>
          <w:bCs/>
          <w:color w:val="000000"/>
          <w:sz w:val="28"/>
          <w:szCs w:val="28"/>
        </w:rPr>
        <w:t xml:space="preserve">Правовые акты, регулирующие порядок зачисления несовершеннолетних состоящих на различных видах профилактического учета в </w:t>
      </w:r>
      <w:r>
        <w:rPr>
          <w:b/>
          <w:sz w:val="28"/>
          <w:szCs w:val="28"/>
        </w:rPr>
        <w:t>секции, кружки, клубы, другие организационные формы досуговой деятельности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24.07</w:t>
      </w:r>
      <w:r w:rsidR="00E842D9">
        <w:rPr>
          <w:sz w:val="28"/>
          <w:szCs w:val="28"/>
        </w:rPr>
        <w:t>.1998 № 124-ФЗ «</w:t>
      </w:r>
      <w:r>
        <w:rPr>
          <w:sz w:val="28"/>
          <w:szCs w:val="28"/>
        </w:rPr>
        <w:t>Об основных гарантиях прав</w:t>
      </w:r>
      <w:r w:rsidR="00E842D9">
        <w:rPr>
          <w:sz w:val="28"/>
          <w:szCs w:val="28"/>
        </w:rPr>
        <w:t xml:space="preserve"> ребенка в Российской Федерации»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E842D9">
        <w:rPr>
          <w:sz w:val="28"/>
          <w:szCs w:val="28"/>
        </w:rPr>
        <w:t>едеральный закон от 24.06.1999 № 120-ФЗ «</w:t>
      </w:r>
      <w:r>
        <w:rPr>
          <w:sz w:val="28"/>
          <w:szCs w:val="28"/>
        </w:rPr>
        <w:t>Об основах системы профилактики безнадзорности и пр</w:t>
      </w:r>
      <w:r w:rsidR="00E842D9">
        <w:rPr>
          <w:sz w:val="28"/>
          <w:szCs w:val="28"/>
        </w:rPr>
        <w:t>авонарушений несовершеннолетних»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E842D9">
        <w:rPr>
          <w:sz w:val="28"/>
          <w:szCs w:val="28"/>
        </w:rPr>
        <w:t>едеральный закон от 29.12.2012 № 273-ФЗ «</w:t>
      </w:r>
      <w:r>
        <w:rPr>
          <w:sz w:val="28"/>
          <w:szCs w:val="28"/>
        </w:rPr>
        <w:t>Об обр</w:t>
      </w:r>
      <w:r w:rsidR="00E842D9">
        <w:rPr>
          <w:sz w:val="28"/>
          <w:szCs w:val="28"/>
        </w:rPr>
        <w:t>азовании в Российской Федерации»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</w:t>
      </w:r>
      <w:r w:rsidR="00E842D9">
        <w:rPr>
          <w:sz w:val="28"/>
          <w:szCs w:val="28"/>
        </w:rPr>
        <w:t>деральный закон от 04.12.2007 №329-ФЗ «</w:t>
      </w:r>
      <w:r>
        <w:rPr>
          <w:sz w:val="28"/>
          <w:szCs w:val="28"/>
        </w:rPr>
        <w:t xml:space="preserve">О физической культуре </w:t>
      </w:r>
      <w:r w:rsidR="00E842D9">
        <w:rPr>
          <w:sz w:val="28"/>
          <w:szCs w:val="28"/>
        </w:rPr>
        <w:t>и спорте в Российской Федерации»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</w:t>
      </w:r>
      <w:r w:rsidR="00E842D9">
        <w:rPr>
          <w:sz w:val="28"/>
          <w:szCs w:val="28"/>
        </w:rPr>
        <w:t>ийской Федерации от 09.11.2018 № 196 «</w:t>
      </w:r>
      <w:r>
        <w:rPr>
          <w:sz w:val="28"/>
          <w:szCs w:val="28"/>
        </w:rPr>
        <w:t>Об утверждении Порядка организации и осуществления образовательной деятельности по дополнительным</w:t>
      </w:r>
      <w:r w:rsidR="00E842D9">
        <w:rPr>
          <w:sz w:val="28"/>
          <w:szCs w:val="28"/>
        </w:rPr>
        <w:t xml:space="preserve"> общеобразовательным программам»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ГОСТ Р 52024-2003 «Услуги физкультурно-оздоровительные и спортивные. Общие требования»;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Письмо Министерства образования и науки Российской Федерации от 29.09.2006 № 06-1479 «О методических рекомендациях по организации деятельности спортивных школ в Российской Федерации»;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иные нормативные правовые акты регулирующие данную сферу.</w:t>
      </w:r>
    </w:p>
    <w:p w:rsidR="000002CD" w:rsidRPr="00E66D23" w:rsidRDefault="000002CD" w:rsidP="00E842D9">
      <w:pPr>
        <w:ind w:firstLine="567"/>
        <w:jc w:val="both"/>
        <w:rPr>
          <w:b/>
          <w:sz w:val="28"/>
          <w:szCs w:val="28"/>
        </w:rPr>
      </w:pPr>
      <w:r w:rsidRPr="00E66D23">
        <w:rPr>
          <w:b/>
          <w:sz w:val="28"/>
          <w:szCs w:val="28"/>
        </w:rPr>
        <w:t>3. Порядок и условия направления несовершеннолетних</w:t>
      </w:r>
      <w:r w:rsidR="00E66D23">
        <w:rPr>
          <w:b/>
          <w:sz w:val="28"/>
          <w:szCs w:val="28"/>
        </w:rPr>
        <w:t>,</w:t>
      </w:r>
      <w:r w:rsidRPr="00E66D23">
        <w:rPr>
          <w:b/>
          <w:sz w:val="28"/>
          <w:szCs w:val="28"/>
        </w:rPr>
        <w:t xml:space="preserve"> состоящих на различных видах профилактического учета в организованные формы досуговой деятельности</w:t>
      </w:r>
    </w:p>
    <w:p w:rsidR="00E6708E" w:rsidRDefault="000002CD" w:rsidP="00E842D9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Несовершеннолетние состоящие на различных видах профилактического учета подлежат </w:t>
      </w:r>
      <w:r w:rsidR="00354FB2">
        <w:rPr>
          <w:rFonts w:ascii="Times New Roman" w:hAnsi="Times New Roman" w:cs="Times New Roman"/>
          <w:b w:val="0"/>
          <w:sz w:val="28"/>
          <w:szCs w:val="28"/>
        </w:rPr>
        <w:t>зачислению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секции, кружки, клубы, другие организованные формы досуговой занятости, созданные при органах и учреждениях системы профилактики безнадзорности и правонарушений несовершеннолетних, других органах, учреждениях и организациях, а также общественных объединениях, участвующих в деятельности по профилактике безнадзорности и правонарушений несовершеннолетних </w:t>
      </w:r>
      <w:r w:rsidR="00E6708E" w:rsidRPr="00E6708E">
        <w:rPr>
          <w:rFonts w:ascii="Times New Roman" w:hAnsi="Times New Roman" w:cs="Times New Roman"/>
          <w:b w:val="0"/>
          <w:sz w:val="28"/>
          <w:szCs w:val="28"/>
        </w:rPr>
        <w:t>на безвозмездной основе.</w:t>
      </w:r>
    </w:p>
    <w:p w:rsidR="000002CD" w:rsidRDefault="00E6708E" w:rsidP="00E842D9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Основанием организации досуговой деятельности является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54FB2" w:rsidRDefault="00E842D9" w:rsidP="00E842D9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аявлени</w:t>
      </w:r>
      <w:r w:rsidR="00E6708E">
        <w:rPr>
          <w:rFonts w:ascii="Times New Roman" w:hAnsi="Times New Roman" w:cs="Times New Roman"/>
          <w:b w:val="0"/>
          <w:sz w:val="28"/>
          <w:szCs w:val="28"/>
        </w:rPr>
        <w:t>е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 xml:space="preserve"> одного из </w:t>
      </w:r>
      <w:r w:rsidR="00FE7D1C">
        <w:rPr>
          <w:rFonts w:ascii="Times New Roman" w:hAnsi="Times New Roman" w:cs="Times New Roman"/>
          <w:b w:val="0"/>
          <w:sz w:val="28"/>
          <w:szCs w:val="28"/>
        </w:rPr>
        <w:t>родителей (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законных представителей) несовершеннолетнего</w:t>
      </w:r>
      <w:r w:rsidR="00BD1FB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54FB2" w:rsidRDefault="00354FB2" w:rsidP="00E842D9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42D9">
        <w:rPr>
          <w:rFonts w:ascii="Times New Roman" w:hAnsi="Times New Roman" w:cs="Times New Roman"/>
          <w:b w:val="0"/>
          <w:sz w:val="28"/>
          <w:szCs w:val="28"/>
        </w:rPr>
        <w:t>л</w:t>
      </w:r>
      <w:r w:rsidR="00BD1FB8">
        <w:rPr>
          <w:rFonts w:ascii="Times New Roman" w:hAnsi="Times New Roman" w:cs="Times New Roman"/>
          <w:b w:val="0"/>
          <w:sz w:val="28"/>
          <w:szCs w:val="28"/>
        </w:rPr>
        <w:t>ично</w:t>
      </w:r>
      <w:r w:rsidR="00CF3C7A">
        <w:rPr>
          <w:rFonts w:ascii="Times New Roman" w:hAnsi="Times New Roman" w:cs="Times New Roman"/>
          <w:b w:val="0"/>
          <w:sz w:val="28"/>
          <w:szCs w:val="28"/>
        </w:rPr>
        <w:t>е</w:t>
      </w:r>
      <w:r w:rsidR="00BD1FB8">
        <w:rPr>
          <w:rFonts w:ascii="Times New Roman" w:hAnsi="Times New Roman" w:cs="Times New Roman"/>
          <w:b w:val="0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 xml:space="preserve"> несовершеннолетн</w:t>
      </w:r>
      <w:r>
        <w:rPr>
          <w:rFonts w:ascii="Times New Roman" w:hAnsi="Times New Roman" w:cs="Times New Roman"/>
          <w:b w:val="0"/>
          <w:sz w:val="28"/>
          <w:szCs w:val="28"/>
        </w:rPr>
        <w:t>его, достигшего</w:t>
      </w:r>
      <w:r w:rsidR="00BD1F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возраста 14 лет</w:t>
      </w:r>
      <w:r w:rsidR="00FE7D1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54FB2" w:rsidRDefault="00E842D9" w:rsidP="00E842D9">
      <w:pPr>
        <w:pStyle w:val="ConsPlusTitle"/>
        <w:widowControl/>
        <w:tabs>
          <w:tab w:val="left" w:pos="709"/>
        </w:tabs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х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одатайств</w:t>
      </w:r>
      <w:r w:rsidR="00354FB2">
        <w:rPr>
          <w:rFonts w:ascii="Times New Roman" w:hAnsi="Times New Roman" w:cs="Times New Roman"/>
          <w:b w:val="0"/>
          <w:sz w:val="28"/>
          <w:szCs w:val="28"/>
        </w:rPr>
        <w:t>о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 xml:space="preserve"> органа или учреждения системы профилактики безнадзорности и правонарушений несовершеннолетних, других орган</w:t>
      </w:r>
      <w:r w:rsidR="00354FB2">
        <w:rPr>
          <w:rFonts w:ascii="Times New Roman" w:hAnsi="Times New Roman" w:cs="Times New Roman"/>
          <w:b w:val="0"/>
          <w:sz w:val="28"/>
          <w:szCs w:val="28"/>
        </w:rPr>
        <w:t>ов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, учреждени</w:t>
      </w:r>
      <w:r w:rsidR="00354FB2">
        <w:rPr>
          <w:rFonts w:ascii="Times New Roman" w:hAnsi="Times New Roman" w:cs="Times New Roman"/>
          <w:b w:val="0"/>
          <w:sz w:val="28"/>
          <w:szCs w:val="28"/>
        </w:rPr>
        <w:t>й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 xml:space="preserve"> и организаци</w:t>
      </w:r>
      <w:r w:rsidR="00354FB2">
        <w:rPr>
          <w:rFonts w:ascii="Times New Roman" w:hAnsi="Times New Roman" w:cs="Times New Roman"/>
          <w:b w:val="0"/>
          <w:sz w:val="28"/>
          <w:szCs w:val="28"/>
        </w:rPr>
        <w:t>й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, а также общественных объединени</w:t>
      </w:r>
      <w:r w:rsidR="00354FB2">
        <w:rPr>
          <w:rFonts w:ascii="Times New Roman" w:hAnsi="Times New Roman" w:cs="Times New Roman"/>
          <w:b w:val="0"/>
          <w:sz w:val="28"/>
          <w:szCs w:val="28"/>
        </w:rPr>
        <w:t>й</w:t>
      </w:r>
      <w:r w:rsidR="000002CD">
        <w:rPr>
          <w:rFonts w:ascii="Times New Roman" w:hAnsi="Times New Roman" w:cs="Times New Roman"/>
          <w:b w:val="0"/>
          <w:sz w:val="28"/>
          <w:szCs w:val="28"/>
        </w:rPr>
        <w:t>, участвующих в деятельности по профилактике безнадзорности и правонарушений несовершеннолетних</w:t>
      </w:r>
      <w:r w:rsidR="00BD1FB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002CD" w:rsidRPr="00354FB2" w:rsidRDefault="00354FB2" w:rsidP="00E842D9">
      <w:pPr>
        <w:pStyle w:val="ConsPlusTitle"/>
        <w:widowControl/>
        <w:tabs>
          <w:tab w:val="left" w:pos="709"/>
        </w:tabs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42D9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BD1FB8" w:rsidRPr="00BD1FB8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BD1FB8" w:rsidRPr="00BD1F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42D9">
        <w:rPr>
          <w:rFonts w:ascii="Times New Roman" w:hAnsi="Times New Roman" w:cs="Times New Roman"/>
          <w:b w:val="0"/>
          <w:sz w:val="28"/>
          <w:szCs w:val="28"/>
        </w:rPr>
        <w:t xml:space="preserve">Районной </w:t>
      </w:r>
      <w:r w:rsidR="00BD1FB8" w:rsidRPr="00BD1FB8">
        <w:rPr>
          <w:rFonts w:ascii="Times New Roman" w:hAnsi="Times New Roman" w:cs="Times New Roman"/>
          <w:b w:val="0"/>
          <w:sz w:val="28"/>
          <w:szCs w:val="28"/>
        </w:rPr>
        <w:t>комиссии по делам несовершеннолетних и защите их прав</w:t>
      </w:r>
      <w:r w:rsidR="00E842D9">
        <w:rPr>
          <w:rFonts w:ascii="Times New Roman" w:hAnsi="Times New Roman" w:cs="Times New Roman"/>
          <w:b w:val="0"/>
          <w:sz w:val="28"/>
          <w:szCs w:val="28"/>
        </w:rPr>
        <w:t xml:space="preserve"> МО «Мирнинский район»</w:t>
      </w:r>
      <w:r w:rsidR="00BE2928">
        <w:rPr>
          <w:rFonts w:ascii="Times New Roman" w:hAnsi="Times New Roman" w:cs="Times New Roman"/>
          <w:b w:val="0"/>
          <w:sz w:val="28"/>
          <w:szCs w:val="28"/>
        </w:rPr>
        <w:t xml:space="preserve"> Республики Саха (Якутия)</w:t>
      </w:r>
      <w:r w:rsidR="00BD1FB8" w:rsidRPr="00BD1FB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44E92" w:rsidRPr="00E842D9" w:rsidRDefault="00354FB2" w:rsidP="00E842D9">
      <w:pPr>
        <w:ind w:firstLine="539"/>
        <w:jc w:val="both"/>
        <w:rPr>
          <w:b/>
          <w:sz w:val="28"/>
          <w:szCs w:val="28"/>
        </w:rPr>
      </w:pPr>
      <w:r w:rsidRPr="00554CD0">
        <w:rPr>
          <w:b/>
          <w:sz w:val="28"/>
          <w:szCs w:val="28"/>
        </w:rPr>
        <w:t>4.</w:t>
      </w:r>
      <w:r w:rsidR="000002CD" w:rsidRPr="00554CD0">
        <w:rPr>
          <w:b/>
          <w:sz w:val="28"/>
          <w:szCs w:val="28"/>
        </w:rPr>
        <w:t xml:space="preserve"> </w:t>
      </w:r>
      <w:r w:rsidR="000002CD" w:rsidRPr="00327724">
        <w:rPr>
          <w:b/>
          <w:sz w:val="28"/>
          <w:szCs w:val="28"/>
        </w:rPr>
        <w:t>Полномочия органов и учреждений системы профилактики безнадзорности</w:t>
      </w:r>
      <w:r w:rsidR="000002CD">
        <w:rPr>
          <w:b/>
          <w:sz w:val="28"/>
          <w:szCs w:val="28"/>
        </w:rPr>
        <w:t xml:space="preserve"> и правонарушений несовершеннолетних иных органов и учреждений, а также общественных объединений по организации выявления </w:t>
      </w:r>
      <w:r w:rsidR="000002CD">
        <w:rPr>
          <w:b/>
          <w:sz w:val="28"/>
          <w:szCs w:val="28"/>
        </w:rPr>
        <w:lastRenderedPageBreak/>
        <w:t xml:space="preserve">и учета несовершеннолетних, состоящих на различных видах профилактического учета и нуждающихся в организации досуговой </w:t>
      </w:r>
      <w:r w:rsidR="00D17847">
        <w:rPr>
          <w:b/>
          <w:sz w:val="28"/>
          <w:szCs w:val="28"/>
        </w:rPr>
        <w:t>деятельности</w:t>
      </w:r>
    </w:p>
    <w:p w:rsidR="005F1DA8" w:rsidRDefault="00354FB2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1DA8" w:rsidRPr="005F1DA8">
        <w:rPr>
          <w:sz w:val="28"/>
          <w:szCs w:val="28"/>
        </w:rPr>
        <w:t>.</w:t>
      </w:r>
      <w:r w:rsidR="00E842D9">
        <w:rPr>
          <w:sz w:val="28"/>
          <w:szCs w:val="28"/>
        </w:rPr>
        <w:t>1</w:t>
      </w:r>
      <w:r w:rsidR="005F1DA8" w:rsidRPr="005F1DA8">
        <w:rPr>
          <w:sz w:val="28"/>
          <w:szCs w:val="28"/>
        </w:rPr>
        <w:t xml:space="preserve">. </w:t>
      </w:r>
      <w:r w:rsidR="00871434" w:rsidRPr="00262780">
        <w:rPr>
          <w:sz w:val="28"/>
          <w:szCs w:val="28"/>
        </w:rPr>
        <w:t>Органы и учреждения системы профилактики безнадзорности и правонарушений несовершеннолетних</w:t>
      </w:r>
      <w:r w:rsidR="00871434">
        <w:rPr>
          <w:sz w:val="28"/>
          <w:szCs w:val="28"/>
        </w:rPr>
        <w:t xml:space="preserve"> - </w:t>
      </w:r>
      <w:r w:rsidR="00871434" w:rsidRPr="00DF7F06">
        <w:rPr>
          <w:sz w:val="28"/>
          <w:szCs w:val="28"/>
        </w:rPr>
        <w:t>МКУ «</w:t>
      </w:r>
      <w:proofErr w:type="spellStart"/>
      <w:r w:rsidR="00871434" w:rsidRPr="00DF7F06">
        <w:rPr>
          <w:sz w:val="28"/>
          <w:szCs w:val="28"/>
        </w:rPr>
        <w:t>М</w:t>
      </w:r>
      <w:r w:rsidR="00871434">
        <w:rPr>
          <w:sz w:val="28"/>
          <w:szCs w:val="28"/>
        </w:rPr>
        <w:t>ирнинское</w:t>
      </w:r>
      <w:proofErr w:type="spellEnd"/>
      <w:r w:rsidR="00871434">
        <w:rPr>
          <w:sz w:val="28"/>
          <w:szCs w:val="28"/>
        </w:rPr>
        <w:t xml:space="preserve"> районное управление образования»</w:t>
      </w:r>
      <w:r w:rsidR="00871434" w:rsidRPr="00DF7F06">
        <w:rPr>
          <w:sz w:val="28"/>
          <w:szCs w:val="28"/>
        </w:rPr>
        <w:t>, Р</w:t>
      </w:r>
      <w:r w:rsidR="00871434">
        <w:rPr>
          <w:sz w:val="28"/>
          <w:szCs w:val="28"/>
        </w:rPr>
        <w:t xml:space="preserve">айонный комитет молодежи </w:t>
      </w:r>
      <w:r w:rsidR="00871434" w:rsidRPr="00DF7F06">
        <w:rPr>
          <w:sz w:val="28"/>
          <w:szCs w:val="28"/>
        </w:rPr>
        <w:t>Администрации МО «Мирнинский район»</w:t>
      </w:r>
      <w:r w:rsidR="00871434" w:rsidRPr="00871434">
        <w:rPr>
          <w:sz w:val="28"/>
          <w:szCs w:val="28"/>
        </w:rPr>
        <w:t>,</w:t>
      </w:r>
      <w:r w:rsidR="00871434">
        <w:rPr>
          <w:b/>
          <w:sz w:val="28"/>
          <w:szCs w:val="28"/>
        </w:rPr>
        <w:t xml:space="preserve"> </w:t>
      </w:r>
      <w:r w:rsidR="00871434" w:rsidRPr="00DF7F06">
        <w:rPr>
          <w:sz w:val="28"/>
          <w:szCs w:val="28"/>
        </w:rPr>
        <w:t>К</w:t>
      </w:r>
      <w:r w:rsidR="00871434">
        <w:rPr>
          <w:sz w:val="28"/>
          <w:szCs w:val="28"/>
        </w:rPr>
        <w:t xml:space="preserve">омитет по физической культуре и спорту </w:t>
      </w:r>
      <w:r w:rsidR="00871434" w:rsidRPr="00DF7F06">
        <w:rPr>
          <w:sz w:val="28"/>
          <w:szCs w:val="28"/>
        </w:rPr>
        <w:t>Администрации МО «Мирнинский район»</w:t>
      </w:r>
      <w:r w:rsidR="00871434" w:rsidRPr="00871434">
        <w:rPr>
          <w:sz w:val="28"/>
          <w:szCs w:val="28"/>
        </w:rPr>
        <w:t>,</w:t>
      </w:r>
      <w:r w:rsidR="00871434">
        <w:rPr>
          <w:b/>
          <w:sz w:val="28"/>
          <w:szCs w:val="28"/>
        </w:rPr>
        <w:t xml:space="preserve"> </w:t>
      </w:r>
      <w:r w:rsidR="00871434" w:rsidRPr="00DF7F06">
        <w:rPr>
          <w:sz w:val="28"/>
          <w:szCs w:val="28"/>
        </w:rPr>
        <w:t>МКУ «</w:t>
      </w:r>
      <w:proofErr w:type="spellStart"/>
      <w:r w:rsidR="00871434" w:rsidRPr="00DF7F06">
        <w:rPr>
          <w:sz w:val="28"/>
          <w:szCs w:val="28"/>
        </w:rPr>
        <w:t>Межпоселенческое</w:t>
      </w:r>
      <w:proofErr w:type="spellEnd"/>
      <w:r w:rsidR="00871434" w:rsidRPr="00DF7F06">
        <w:rPr>
          <w:sz w:val="28"/>
          <w:szCs w:val="28"/>
        </w:rPr>
        <w:t xml:space="preserve"> управление культуры»</w:t>
      </w:r>
      <w:r w:rsidR="00871434">
        <w:rPr>
          <w:sz w:val="28"/>
          <w:szCs w:val="28"/>
        </w:rPr>
        <w:t xml:space="preserve">, органы местного самоуправления городских и сельских поселений </w:t>
      </w:r>
      <w:proofErr w:type="spellStart"/>
      <w:r w:rsidR="00871434">
        <w:rPr>
          <w:sz w:val="28"/>
          <w:szCs w:val="28"/>
        </w:rPr>
        <w:t>Мирнинского</w:t>
      </w:r>
      <w:proofErr w:type="spellEnd"/>
      <w:r w:rsidR="00871434">
        <w:rPr>
          <w:sz w:val="28"/>
          <w:szCs w:val="28"/>
        </w:rPr>
        <w:t xml:space="preserve"> района </w:t>
      </w:r>
      <w:r w:rsidR="00871434" w:rsidRPr="00262780">
        <w:rPr>
          <w:sz w:val="28"/>
          <w:szCs w:val="28"/>
        </w:rPr>
        <w:t>осуществляющи</w:t>
      </w:r>
      <w:r w:rsidR="00871434">
        <w:rPr>
          <w:sz w:val="28"/>
          <w:szCs w:val="28"/>
        </w:rPr>
        <w:t>е</w:t>
      </w:r>
      <w:r w:rsidR="00871434" w:rsidRPr="00262780">
        <w:rPr>
          <w:sz w:val="28"/>
          <w:szCs w:val="28"/>
        </w:rPr>
        <w:t xml:space="preserve"> управление в сфере образования, культуры, спорта, молодежной политики</w:t>
      </w:r>
      <w:r w:rsidR="005F1DA8" w:rsidRPr="005F1DA8">
        <w:rPr>
          <w:sz w:val="28"/>
          <w:szCs w:val="28"/>
        </w:rPr>
        <w:t>:</w:t>
      </w:r>
    </w:p>
    <w:p w:rsidR="007B0189" w:rsidRDefault="005F1DA8" w:rsidP="00E842D9">
      <w:pPr>
        <w:ind w:firstLine="709"/>
        <w:jc w:val="both"/>
        <w:rPr>
          <w:sz w:val="28"/>
          <w:szCs w:val="28"/>
        </w:rPr>
      </w:pPr>
      <w:r w:rsidRPr="005F1DA8">
        <w:rPr>
          <w:sz w:val="28"/>
          <w:szCs w:val="28"/>
        </w:rPr>
        <w:t xml:space="preserve">- </w:t>
      </w:r>
      <w:r w:rsidR="00E842D9">
        <w:rPr>
          <w:sz w:val="28"/>
          <w:szCs w:val="28"/>
        </w:rPr>
        <w:t xml:space="preserve"> </w:t>
      </w:r>
      <w:r w:rsidRPr="005F1DA8">
        <w:rPr>
          <w:sz w:val="28"/>
          <w:szCs w:val="28"/>
        </w:rPr>
        <w:t>формируют</w:t>
      </w:r>
      <w:r w:rsidR="002D4AF4">
        <w:rPr>
          <w:sz w:val="28"/>
          <w:szCs w:val="28"/>
        </w:rPr>
        <w:t xml:space="preserve"> и</w:t>
      </w:r>
      <w:r w:rsidRPr="005F1DA8">
        <w:rPr>
          <w:sz w:val="28"/>
          <w:szCs w:val="28"/>
        </w:rPr>
        <w:t xml:space="preserve"> постоянно пополняют базу данных (обобщенный перечень) организаций дополнительного образования детей, </w:t>
      </w:r>
      <w:r w:rsidR="00B357B3">
        <w:rPr>
          <w:sz w:val="28"/>
          <w:szCs w:val="28"/>
        </w:rPr>
        <w:t xml:space="preserve">культурно-досуговых, </w:t>
      </w:r>
      <w:r w:rsidRPr="005F1DA8">
        <w:rPr>
          <w:sz w:val="28"/>
          <w:szCs w:val="28"/>
        </w:rPr>
        <w:t>спорт</w:t>
      </w:r>
      <w:r w:rsidR="00B357B3">
        <w:rPr>
          <w:sz w:val="28"/>
          <w:szCs w:val="28"/>
        </w:rPr>
        <w:t>ивных учреждений</w:t>
      </w:r>
      <w:r w:rsidRPr="005F1DA8">
        <w:rPr>
          <w:sz w:val="28"/>
          <w:szCs w:val="28"/>
        </w:rPr>
        <w:t>,</w:t>
      </w:r>
      <w:r w:rsidR="00B357B3">
        <w:rPr>
          <w:sz w:val="28"/>
          <w:szCs w:val="28"/>
        </w:rPr>
        <w:t xml:space="preserve"> общественных</w:t>
      </w:r>
      <w:r w:rsidR="007B0189">
        <w:rPr>
          <w:sz w:val="28"/>
          <w:szCs w:val="28"/>
        </w:rPr>
        <w:t xml:space="preserve"> и </w:t>
      </w:r>
      <w:r w:rsidRPr="005F1DA8">
        <w:rPr>
          <w:sz w:val="28"/>
          <w:szCs w:val="28"/>
        </w:rPr>
        <w:t>молодежных объединений</w:t>
      </w:r>
      <w:r w:rsidR="007B0189">
        <w:rPr>
          <w:sz w:val="28"/>
          <w:szCs w:val="28"/>
        </w:rPr>
        <w:t>, сло</w:t>
      </w:r>
      <w:r w:rsidR="002D4AF4">
        <w:rPr>
          <w:sz w:val="28"/>
          <w:szCs w:val="28"/>
        </w:rPr>
        <w:t>жившуюся на территории муниципального образования</w:t>
      </w:r>
      <w:r w:rsidR="007B0189">
        <w:rPr>
          <w:sz w:val="28"/>
          <w:szCs w:val="28"/>
        </w:rPr>
        <w:t>;</w:t>
      </w:r>
    </w:p>
    <w:p w:rsidR="003C75D0" w:rsidRDefault="007B0189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0AD3">
        <w:rPr>
          <w:sz w:val="28"/>
          <w:szCs w:val="28"/>
        </w:rPr>
        <w:t xml:space="preserve"> </w:t>
      </w:r>
      <w:r w:rsidRPr="005F1DA8">
        <w:rPr>
          <w:sz w:val="28"/>
          <w:szCs w:val="28"/>
        </w:rPr>
        <w:t>направляют информацию о наличии мест и видах занятости в секциях, кружках, клубах, других организованных формах досуговой деятельности</w:t>
      </w:r>
      <w:r w:rsidR="003C75D0">
        <w:rPr>
          <w:sz w:val="28"/>
          <w:szCs w:val="28"/>
        </w:rPr>
        <w:t xml:space="preserve"> несовершеннолетних, состоящих на различных видах профилактического учета</w:t>
      </w:r>
      <w:r w:rsidRPr="005F1DA8">
        <w:rPr>
          <w:sz w:val="28"/>
          <w:szCs w:val="28"/>
        </w:rPr>
        <w:t xml:space="preserve"> в органы и учреждения </w:t>
      </w:r>
      <w:r w:rsidR="003C75D0">
        <w:rPr>
          <w:sz w:val="28"/>
          <w:szCs w:val="28"/>
        </w:rPr>
        <w:t xml:space="preserve">системы профилактики, в том числе уведомляют </w:t>
      </w:r>
      <w:r w:rsidR="00E842D9">
        <w:rPr>
          <w:sz w:val="28"/>
          <w:szCs w:val="28"/>
        </w:rPr>
        <w:t xml:space="preserve">Районную </w:t>
      </w:r>
      <w:r w:rsidR="003C75D0">
        <w:rPr>
          <w:sz w:val="28"/>
          <w:szCs w:val="28"/>
        </w:rPr>
        <w:t>комисси</w:t>
      </w:r>
      <w:r w:rsidR="00E842D9">
        <w:rPr>
          <w:sz w:val="28"/>
          <w:szCs w:val="28"/>
        </w:rPr>
        <w:t>ю</w:t>
      </w:r>
      <w:r w:rsidR="003C75D0" w:rsidRPr="005F1DA8">
        <w:rPr>
          <w:sz w:val="28"/>
          <w:szCs w:val="28"/>
        </w:rPr>
        <w:t xml:space="preserve"> по делам несовершеннолетних и защите их прав</w:t>
      </w:r>
      <w:r w:rsidR="00E842D9">
        <w:rPr>
          <w:sz w:val="28"/>
          <w:szCs w:val="28"/>
        </w:rPr>
        <w:t xml:space="preserve"> МО «Мирнинский район»</w:t>
      </w:r>
      <w:r w:rsidR="00720736">
        <w:rPr>
          <w:sz w:val="28"/>
          <w:szCs w:val="28"/>
        </w:rPr>
        <w:t>;</w:t>
      </w:r>
    </w:p>
    <w:p w:rsidR="00C76ABE" w:rsidRPr="00FB30B0" w:rsidRDefault="00C76ABE" w:rsidP="00E842D9">
      <w:pPr>
        <w:ind w:firstLine="709"/>
        <w:jc w:val="both"/>
        <w:rPr>
          <w:sz w:val="28"/>
          <w:szCs w:val="28"/>
        </w:rPr>
      </w:pPr>
      <w:r w:rsidRPr="00FB30B0">
        <w:rPr>
          <w:sz w:val="28"/>
          <w:szCs w:val="28"/>
        </w:rPr>
        <w:t xml:space="preserve">- принимают дополнительные меры по организации мероприятий, направленных на повышение квалификации в сфере организации воспитательной работы специалистов </w:t>
      </w:r>
      <w:r w:rsidR="00F37903">
        <w:rPr>
          <w:sz w:val="28"/>
          <w:szCs w:val="28"/>
        </w:rPr>
        <w:t xml:space="preserve">вышеуказанных учреждений и объединений, допустивших </w:t>
      </w:r>
      <w:r w:rsidRPr="00FB30B0">
        <w:rPr>
          <w:sz w:val="28"/>
          <w:szCs w:val="28"/>
        </w:rPr>
        <w:t>наиболее высоки</w:t>
      </w:r>
      <w:r w:rsidR="00F37903">
        <w:rPr>
          <w:sz w:val="28"/>
          <w:szCs w:val="28"/>
        </w:rPr>
        <w:t>е</w:t>
      </w:r>
      <w:r w:rsidRPr="00FB30B0">
        <w:rPr>
          <w:sz w:val="28"/>
          <w:szCs w:val="28"/>
        </w:rPr>
        <w:t xml:space="preserve"> показатели численности несовершеннолетних, систематически пропускающи</w:t>
      </w:r>
      <w:r w:rsidR="00F37903">
        <w:rPr>
          <w:sz w:val="28"/>
          <w:szCs w:val="28"/>
        </w:rPr>
        <w:t xml:space="preserve">е </w:t>
      </w:r>
      <w:r w:rsidR="00F37903" w:rsidRPr="00FB30B0">
        <w:rPr>
          <w:sz w:val="28"/>
          <w:szCs w:val="28"/>
        </w:rPr>
        <w:t xml:space="preserve">занятия </w:t>
      </w:r>
      <w:r w:rsidRPr="00FB30B0">
        <w:rPr>
          <w:sz w:val="28"/>
          <w:szCs w:val="28"/>
        </w:rPr>
        <w:t xml:space="preserve">по неуважительным причинам; </w:t>
      </w:r>
    </w:p>
    <w:p w:rsidR="004E1EE5" w:rsidRDefault="005F1DA8" w:rsidP="00E842D9">
      <w:pPr>
        <w:ind w:firstLine="709"/>
        <w:jc w:val="both"/>
        <w:rPr>
          <w:sz w:val="28"/>
          <w:szCs w:val="28"/>
        </w:rPr>
      </w:pPr>
      <w:r w:rsidRPr="005F1DA8">
        <w:rPr>
          <w:sz w:val="28"/>
          <w:szCs w:val="28"/>
        </w:rPr>
        <w:t xml:space="preserve">- осуществляют </w:t>
      </w:r>
      <w:r w:rsidR="00511BD7">
        <w:rPr>
          <w:sz w:val="28"/>
          <w:szCs w:val="28"/>
        </w:rPr>
        <w:t>ежеквартальный</w:t>
      </w:r>
      <w:r w:rsidRPr="005F1DA8">
        <w:rPr>
          <w:sz w:val="28"/>
          <w:szCs w:val="28"/>
        </w:rPr>
        <w:t xml:space="preserve"> мониторинг посещаемости несовершеннолетними данной категории </w:t>
      </w:r>
      <w:r w:rsidR="00511BD7" w:rsidRPr="00511BD7">
        <w:rPr>
          <w:sz w:val="28"/>
          <w:szCs w:val="28"/>
        </w:rPr>
        <w:t xml:space="preserve">организаций дополнительного образования детей, культурно-досуговых, спортивных учреждений, общественных и молодежных объединений </w:t>
      </w:r>
      <w:r w:rsidR="002D4AF4" w:rsidRPr="002D4AF4">
        <w:rPr>
          <w:sz w:val="28"/>
          <w:szCs w:val="28"/>
        </w:rPr>
        <w:t>по форм</w:t>
      </w:r>
      <w:r w:rsidR="00105FD4">
        <w:rPr>
          <w:sz w:val="28"/>
          <w:szCs w:val="28"/>
        </w:rPr>
        <w:t>ам</w:t>
      </w:r>
      <w:r w:rsidR="00F66CDD">
        <w:rPr>
          <w:sz w:val="28"/>
          <w:szCs w:val="28"/>
        </w:rPr>
        <w:t xml:space="preserve"> согласно приложению </w:t>
      </w:r>
      <w:r w:rsidR="0063585D">
        <w:rPr>
          <w:sz w:val="28"/>
          <w:szCs w:val="28"/>
        </w:rPr>
        <w:t xml:space="preserve">№ </w:t>
      </w:r>
      <w:r w:rsidR="00105FD4">
        <w:rPr>
          <w:sz w:val="28"/>
          <w:szCs w:val="28"/>
        </w:rPr>
        <w:t>1-</w:t>
      </w:r>
      <w:r w:rsidR="00EB2147">
        <w:rPr>
          <w:sz w:val="28"/>
          <w:szCs w:val="28"/>
        </w:rPr>
        <w:t>4</w:t>
      </w:r>
      <w:r w:rsidR="004E1EE5">
        <w:rPr>
          <w:sz w:val="28"/>
          <w:szCs w:val="28"/>
        </w:rPr>
        <w:t>;</w:t>
      </w:r>
    </w:p>
    <w:p w:rsidR="002D4AF4" w:rsidRDefault="004E1EE5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1EE5">
        <w:rPr>
          <w:sz w:val="28"/>
          <w:szCs w:val="28"/>
        </w:rPr>
        <w:t xml:space="preserve">предоставляют </w:t>
      </w:r>
      <w:r w:rsidR="00C445A9" w:rsidRPr="004E1EE5">
        <w:rPr>
          <w:sz w:val="28"/>
          <w:szCs w:val="28"/>
        </w:rPr>
        <w:t>ежеквартально до 15 числа месяца, следующего за отчетным периодом</w:t>
      </w:r>
      <w:r w:rsidR="00C445A9">
        <w:rPr>
          <w:sz w:val="28"/>
          <w:szCs w:val="28"/>
        </w:rPr>
        <w:t xml:space="preserve"> согласованную с </w:t>
      </w:r>
      <w:r w:rsidR="00E842D9">
        <w:rPr>
          <w:sz w:val="28"/>
          <w:szCs w:val="28"/>
        </w:rPr>
        <w:t xml:space="preserve">Районной </w:t>
      </w:r>
      <w:r w:rsidR="00C445A9">
        <w:rPr>
          <w:sz w:val="28"/>
          <w:szCs w:val="28"/>
        </w:rPr>
        <w:t xml:space="preserve">комиссией по делам несовершеннолетних и защите их прав </w:t>
      </w:r>
      <w:r w:rsidRPr="004E1EE5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о </w:t>
      </w:r>
      <w:r w:rsidRPr="004E1EE5">
        <w:rPr>
          <w:sz w:val="28"/>
          <w:szCs w:val="28"/>
        </w:rPr>
        <w:t xml:space="preserve">деятельности и численности несовершеннолетних указанной категории по формам согласно приложению № 1-4 настоящего Порядка в </w:t>
      </w:r>
      <w:r w:rsidR="00C445A9">
        <w:rPr>
          <w:sz w:val="28"/>
          <w:szCs w:val="28"/>
        </w:rPr>
        <w:t>вышестоящие Министерства</w:t>
      </w:r>
      <w:r w:rsidR="002D4AF4">
        <w:rPr>
          <w:sz w:val="28"/>
          <w:szCs w:val="28"/>
        </w:rPr>
        <w:t>.</w:t>
      </w:r>
    </w:p>
    <w:p w:rsidR="007E59EA" w:rsidRPr="00262780" w:rsidRDefault="00DF7F06" w:rsidP="00DF7F06">
      <w:pPr>
        <w:ind w:left="-47" w:right="-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54FB2">
        <w:rPr>
          <w:sz w:val="28"/>
          <w:szCs w:val="28"/>
        </w:rPr>
        <w:t>4</w:t>
      </w:r>
      <w:r w:rsidR="007E59EA" w:rsidRPr="00262780">
        <w:rPr>
          <w:sz w:val="28"/>
          <w:szCs w:val="28"/>
        </w:rPr>
        <w:t>.</w:t>
      </w:r>
      <w:r w:rsidR="00E842D9">
        <w:rPr>
          <w:sz w:val="28"/>
          <w:szCs w:val="28"/>
        </w:rPr>
        <w:t>2</w:t>
      </w:r>
      <w:r w:rsidR="007E59EA" w:rsidRPr="00262780">
        <w:rPr>
          <w:sz w:val="28"/>
          <w:szCs w:val="28"/>
        </w:rPr>
        <w:t>. Органы и учреждения системы профилактики безнадзорности и правонарушений несовершеннолетних</w:t>
      </w:r>
      <w:r w:rsidR="0087143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DF7F06">
        <w:rPr>
          <w:sz w:val="28"/>
          <w:szCs w:val="28"/>
        </w:rPr>
        <w:t>МКУ «</w:t>
      </w:r>
      <w:proofErr w:type="spellStart"/>
      <w:r w:rsidRPr="00DF7F06">
        <w:rPr>
          <w:sz w:val="28"/>
          <w:szCs w:val="28"/>
        </w:rPr>
        <w:t>М</w:t>
      </w:r>
      <w:r>
        <w:rPr>
          <w:sz w:val="28"/>
          <w:szCs w:val="28"/>
        </w:rPr>
        <w:t>ирнинское</w:t>
      </w:r>
      <w:proofErr w:type="spellEnd"/>
      <w:r>
        <w:rPr>
          <w:sz w:val="28"/>
          <w:szCs w:val="28"/>
        </w:rPr>
        <w:t xml:space="preserve"> районное управление образования»</w:t>
      </w:r>
      <w:r w:rsidRPr="00DF7F06">
        <w:rPr>
          <w:sz w:val="28"/>
          <w:szCs w:val="28"/>
        </w:rPr>
        <w:t>, Р</w:t>
      </w:r>
      <w:r>
        <w:rPr>
          <w:sz w:val="28"/>
          <w:szCs w:val="28"/>
        </w:rPr>
        <w:t xml:space="preserve">айонный комитет молодежи </w:t>
      </w:r>
      <w:r w:rsidRPr="00DF7F06">
        <w:rPr>
          <w:sz w:val="28"/>
          <w:szCs w:val="28"/>
        </w:rPr>
        <w:t>Администрации МО «Мирнинский район»</w:t>
      </w:r>
      <w:r w:rsidRPr="00871434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F7F06">
        <w:rPr>
          <w:sz w:val="28"/>
          <w:szCs w:val="28"/>
        </w:rPr>
        <w:t>К</w:t>
      </w:r>
      <w:r>
        <w:rPr>
          <w:sz w:val="28"/>
          <w:szCs w:val="28"/>
        </w:rPr>
        <w:t xml:space="preserve">омитет по физической культуре и спорту </w:t>
      </w:r>
      <w:r w:rsidRPr="00DF7F06">
        <w:rPr>
          <w:sz w:val="28"/>
          <w:szCs w:val="28"/>
        </w:rPr>
        <w:t>Администрации МО «Мирнинский район»</w:t>
      </w:r>
      <w:r w:rsidRPr="00871434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F7F06">
        <w:rPr>
          <w:sz w:val="28"/>
          <w:szCs w:val="28"/>
        </w:rPr>
        <w:t>МКУ «</w:t>
      </w:r>
      <w:proofErr w:type="spellStart"/>
      <w:r w:rsidRPr="00DF7F06">
        <w:rPr>
          <w:sz w:val="28"/>
          <w:szCs w:val="28"/>
        </w:rPr>
        <w:t>Межпоселенческое</w:t>
      </w:r>
      <w:proofErr w:type="spellEnd"/>
      <w:r w:rsidRPr="00DF7F06">
        <w:rPr>
          <w:sz w:val="28"/>
          <w:szCs w:val="28"/>
        </w:rPr>
        <w:t xml:space="preserve"> управление культуры»</w:t>
      </w:r>
      <w:r>
        <w:rPr>
          <w:sz w:val="28"/>
          <w:szCs w:val="28"/>
        </w:rPr>
        <w:t xml:space="preserve">, </w:t>
      </w:r>
      <w:r w:rsidR="00871434">
        <w:rPr>
          <w:sz w:val="28"/>
          <w:szCs w:val="28"/>
        </w:rPr>
        <w:t xml:space="preserve">органы местного самоуправления городских и сельских поселений </w:t>
      </w:r>
      <w:proofErr w:type="spellStart"/>
      <w:r w:rsidR="00871434">
        <w:rPr>
          <w:sz w:val="28"/>
          <w:szCs w:val="28"/>
        </w:rPr>
        <w:t>Мирнинского</w:t>
      </w:r>
      <w:proofErr w:type="spellEnd"/>
      <w:r w:rsidR="00871434">
        <w:rPr>
          <w:sz w:val="28"/>
          <w:szCs w:val="28"/>
        </w:rPr>
        <w:t xml:space="preserve"> района </w:t>
      </w:r>
      <w:r w:rsidR="00262780" w:rsidRPr="00262780">
        <w:rPr>
          <w:sz w:val="28"/>
          <w:szCs w:val="28"/>
        </w:rPr>
        <w:t>осуществляющи</w:t>
      </w:r>
      <w:r>
        <w:rPr>
          <w:sz w:val="28"/>
          <w:szCs w:val="28"/>
        </w:rPr>
        <w:t>е</w:t>
      </w:r>
      <w:r w:rsidR="00262780" w:rsidRPr="00262780">
        <w:rPr>
          <w:sz w:val="28"/>
          <w:szCs w:val="28"/>
        </w:rPr>
        <w:t xml:space="preserve"> управление в сфере образования, культуры, спорта, молодежной политики</w:t>
      </w:r>
      <w:r w:rsidR="00105FD4" w:rsidRPr="00105FD4">
        <w:t xml:space="preserve"> </w:t>
      </w:r>
      <w:r w:rsidR="00105FD4" w:rsidRPr="00105FD4">
        <w:rPr>
          <w:sz w:val="28"/>
          <w:szCs w:val="28"/>
        </w:rPr>
        <w:t xml:space="preserve">в целях совершенствования индивидуальной профилактической работы </w:t>
      </w:r>
      <w:r w:rsidR="00105FD4" w:rsidRPr="00105FD4">
        <w:rPr>
          <w:sz w:val="28"/>
          <w:szCs w:val="28"/>
        </w:rPr>
        <w:lastRenderedPageBreak/>
        <w:t>с несовершеннолетними</w:t>
      </w:r>
      <w:r w:rsidR="00EF4071">
        <w:rPr>
          <w:sz w:val="28"/>
          <w:szCs w:val="28"/>
        </w:rPr>
        <w:t>,</w:t>
      </w:r>
      <w:r w:rsidR="00EF4071" w:rsidRPr="00EF4071">
        <w:t xml:space="preserve"> </w:t>
      </w:r>
      <w:r w:rsidR="00EF4071" w:rsidRPr="00EF4071">
        <w:rPr>
          <w:sz w:val="28"/>
          <w:szCs w:val="28"/>
        </w:rPr>
        <w:t>состоящих на различных видах профилактического учета</w:t>
      </w:r>
      <w:r w:rsidR="00262780" w:rsidRPr="00262780">
        <w:rPr>
          <w:sz w:val="28"/>
          <w:szCs w:val="28"/>
        </w:rPr>
        <w:t>:</w:t>
      </w:r>
    </w:p>
    <w:p w:rsidR="00EF4071" w:rsidRPr="007E59EA" w:rsidRDefault="00EF4071" w:rsidP="00E842D9">
      <w:pPr>
        <w:ind w:firstLine="709"/>
        <w:jc w:val="both"/>
        <w:rPr>
          <w:sz w:val="28"/>
          <w:szCs w:val="28"/>
        </w:rPr>
      </w:pPr>
      <w:r w:rsidRPr="007E59EA">
        <w:rPr>
          <w:sz w:val="28"/>
          <w:szCs w:val="28"/>
        </w:rPr>
        <w:t xml:space="preserve">- регулярно и системно проводят работу по информированию несовершеннолетних о своей деятельности, с активным привлечением средств массовой информации и коммуникации; </w:t>
      </w:r>
    </w:p>
    <w:p w:rsidR="00EF4071" w:rsidRDefault="00EF4071" w:rsidP="00E842D9">
      <w:pPr>
        <w:ind w:firstLine="709"/>
        <w:jc w:val="both"/>
        <w:rPr>
          <w:sz w:val="28"/>
          <w:szCs w:val="28"/>
        </w:rPr>
      </w:pPr>
      <w:r w:rsidRPr="000B4B31">
        <w:rPr>
          <w:sz w:val="28"/>
          <w:szCs w:val="28"/>
        </w:rPr>
        <w:t xml:space="preserve">-  проводят анализ досуговых предпочтений </w:t>
      </w:r>
      <w:r>
        <w:rPr>
          <w:sz w:val="28"/>
          <w:szCs w:val="28"/>
        </w:rPr>
        <w:t xml:space="preserve">и перспективных интересов </w:t>
      </w:r>
      <w:r w:rsidRPr="000B4B31">
        <w:rPr>
          <w:sz w:val="28"/>
          <w:szCs w:val="28"/>
        </w:rPr>
        <w:t>несовершеннолетних</w:t>
      </w:r>
      <w:r>
        <w:rPr>
          <w:sz w:val="28"/>
          <w:szCs w:val="28"/>
        </w:rPr>
        <w:t>,</w:t>
      </w:r>
      <w:r w:rsidRPr="000B4B31">
        <w:rPr>
          <w:sz w:val="28"/>
          <w:szCs w:val="28"/>
        </w:rPr>
        <w:t xml:space="preserve"> состоящих на различных видах профилактического учета</w:t>
      </w:r>
      <w:r>
        <w:rPr>
          <w:sz w:val="28"/>
          <w:szCs w:val="28"/>
        </w:rPr>
        <w:t xml:space="preserve"> в целях внедрения новых видов и форм занятости;</w:t>
      </w:r>
    </w:p>
    <w:p w:rsidR="007E59EA" w:rsidRDefault="007E59EA" w:rsidP="00E842D9">
      <w:pPr>
        <w:ind w:firstLine="709"/>
        <w:jc w:val="both"/>
        <w:rPr>
          <w:sz w:val="28"/>
          <w:szCs w:val="28"/>
        </w:rPr>
      </w:pPr>
      <w:r w:rsidRPr="007E59EA">
        <w:rPr>
          <w:sz w:val="28"/>
          <w:szCs w:val="28"/>
        </w:rPr>
        <w:t xml:space="preserve">- информируют </w:t>
      </w:r>
      <w:r w:rsidR="00D61CE4" w:rsidRPr="00D61CE4">
        <w:rPr>
          <w:sz w:val="28"/>
          <w:szCs w:val="28"/>
        </w:rPr>
        <w:t>несовершеннолетних</w:t>
      </w:r>
      <w:r w:rsidR="00EF4071">
        <w:rPr>
          <w:sz w:val="28"/>
          <w:szCs w:val="28"/>
        </w:rPr>
        <w:t xml:space="preserve"> данной категории </w:t>
      </w:r>
      <w:r w:rsidRPr="007E59EA">
        <w:rPr>
          <w:sz w:val="28"/>
          <w:szCs w:val="28"/>
        </w:rPr>
        <w:t xml:space="preserve">и их родителей, (законных представителей) о </w:t>
      </w:r>
      <w:r w:rsidR="00262780" w:rsidRPr="007E59EA">
        <w:rPr>
          <w:sz w:val="28"/>
          <w:szCs w:val="28"/>
        </w:rPr>
        <w:t>наличии мест</w:t>
      </w:r>
      <w:r w:rsidRPr="007E59EA">
        <w:rPr>
          <w:sz w:val="28"/>
          <w:szCs w:val="28"/>
        </w:rPr>
        <w:t xml:space="preserve"> и видах занятости в секциях, кружках, клубах, других организованных формах досуговой деятельности;</w:t>
      </w:r>
    </w:p>
    <w:p w:rsidR="002D33E5" w:rsidRPr="007E59EA" w:rsidRDefault="002D33E5" w:rsidP="00E842D9">
      <w:pPr>
        <w:ind w:firstLine="709"/>
        <w:jc w:val="both"/>
        <w:rPr>
          <w:sz w:val="28"/>
          <w:szCs w:val="28"/>
        </w:rPr>
      </w:pPr>
      <w:r w:rsidRPr="007E59EA">
        <w:rPr>
          <w:sz w:val="28"/>
          <w:szCs w:val="28"/>
        </w:rPr>
        <w:t xml:space="preserve">- зачисляют детей и подростков </w:t>
      </w:r>
      <w:r w:rsidR="00D61CE4">
        <w:rPr>
          <w:sz w:val="28"/>
          <w:szCs w:val="28"/>
        </w:rPr>
        <w:t>данной</w:t>
      </w:r>
      <w:r w:rsidRPr="007E59EA">
        <w:rPr>
          <w:sz w:val="28"/>
          <w:szCs w:val="28"/>
        </w:rPr>
        <w:t xml:space="preserve"> категорий в спортивные секции, кружки и другие организованных форм досуговой деятельности;</w:t>
      </w:r>
    </w:p>
    <w:p w:rsidR="007E59EA" w:rsidRPr="007E59EA" w:rsidRDefault="007E59EA" w:rsidP="00E842D9">
      <w:pPr>
        <w:ind w:firstLine="709"/>
        <w:jc w:val="both"/>
        <w:rPr>
          <w:sz w:val="28"/>
          <w:szCs w:val="28"/>
        </w:rPr>
      </w:pPr>
      <w:r w:rsidRPr="007E59EA">
        <w:rPr>
          <w:sz w:val="28"/>
          <w:szCs w:val="28"/>
        </w:rPr>
        <w:t xml:space="preserve">- разрабатывают планы воспитательной работы с несовершеннолетними </w:t>
      </w:r>
      <w:r w:rsidR="00D61CE4">
        <w:rPr>
          <w:sz w:val="28"/>
          <w:szCs w:val="28"/>
        </w:rPr>
        <w:t>указанной категории</w:t>
      </w:r>
      <w:r w:rsidRPr="007E59EA">
        <w:rPr>
          <w:sz w:val="28"/>
          <w:szCs w:val="28"/>
        </w:rPr>
        <w:t>;</w:t>
      </w:r>
    </w:p>
    <w:p w:rsidR="007E59EA" w:rsidRDefault="003B1700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9EA" w:rsidRPr="007E59EA">
        <w:rPr>
          <w:sz w:val="28"/>
          <w:szCs w:val="28"/>
        </w:rPr>
        <w:t>осуществляют контроль посещаемости несовершеннолетних указанной категории секций, кружков, клубов, других организованных форм досуговой деятельности</w:t>
      </w:r>
      <w:r w:rsidR="00D61CE4" w:rsidRPr="00D61CE4">
        <w:rPr>
          <w:sz w:val="28"/>
          <w:szCs w:val="28"/>
        </w:rPr>
        <w:t xml:space="preserve"> </w:t>
      </w:r>
      <w:r w:rsidR="00D61CE4" w:rsidRPr="007E59EA">
        <w:rPr>
          <w:sz w:val="28"/>
          <w:szCs w:val="28"/>
        </w:rPr>
        <w:t>не менее чем 1 раз в месяц</w:t>
      </w:r>
      <w:r w:rsidR="007E59EA" w:rsidRPr="007E59EA">
        <w:rPr>
          <w:sz w:val="28"/>
          <w:szCs w:val="28"/>
        </w:rPr>
        <w:t>;</w:t>
      </w:r>
    </w:p>
    <w:p w:rsidR="003B1700" w:rsidRDefault="003B1700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700">
        <w:rPr>
          <w:sz w:val="28"/>
          <w:szCs w:val="28"/>
        </w:rPr>
        <w:t xml:space="preserve">выявляют и анализируют причины и условия пропусков </w:t>
      </w:r>
      <w:r>
        <w:rPr>
          <w:sz w:val="28"/>
          <w:szCs w:val="28"/>
        </w:rPr>
        <w:t xml:space="preserve">занятий </w:t>
      </w:r>
      <w:r w:rsidRPr="003B1700">
        <w:rPr>
          <w:sz w:val="28"/>
          <w:szCs w:val="28"/>
        </w:rPr>
        <w:t>по неуважительным причинам, принимают меры по их устранению</w:t>
      </w:r>
      <w:r>
        <w:rPr>
          <w:sz w:val="28"/>
          <w:szCs w:val="28"/>
        </w:rPr>
        <w:t>;</w:t>
      </w:r>
    </w:p>
    <w:p w:rsidR="0063585D" w:rsidRPr="007E59EA" w:rsidRDefault="0063585D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585D">
        <w:rPr>
          <w:sz w:val="28"/>
          <w:szCs w:val="28"/>
        </w:rPr>
        <w:t xml:space="preserve">определяют порядок информирования </w:t>
      </w:r>
      <w:r>
        <w:rPr>
          <w:sz w:val="28"/>
          <w:szCs w:val="28"/>
        </w:rPr>
        <w:t xml:space="preserve">социально-психологической службы образовательной организации, </w:t>
      </w:r>
      <w:r w:rsidRPr="0063585D">
        <w:rPr>
          <w:sz w:val="28"/>
          <w:szCs w:val="28"/>
        </w:rPr>
        <w:t>родителей (законных представителей) несовершеннолетнего</w:t>
      </w:r>
      <w:r>
        <w:rPr>
          <w:sz w:val="28"/>
          <w:szCs w:val="28"/>
        </w:rPr>
        <w:t>, состоящего на различных видах учета</w:t>
      </w:r>
      <w:r w:rsidR="008C6F81">
        <w:rPr>
          <w:sz w:val="28"/>
          <w:szCs w:val="28"/>
        </w:rPr>
        <w:t xml:space="preserve">, комиссий по делам несовершеннолетних и защите их прав </w:t>
      </w:r>
      <w:r w:rsidRPr="0063585D">
        <w:rPr>
          <w:sz w:val="28"/>
          <w:szCs w:val="28"/>
        </w:rPr>
        <w:t>о посещаемости им занятий</w:t>
      </w:r>
      <w:r w:rsidR="0075589D">
        <w:rPr>
          <w:sz w:val="28"/>
          <w:szCs w:val="28"/>
        </w:rPr>
        <w:t>, но не реже 1 раза в месяц</w:t>
      </w:r>
      <w:r w:rsidRPr="0063585D">
        <w:rPr>
          <w:sz w:val="28"/>
          <w:szCs w:val="28"/>
        </w:rPr>
        <w:t>;</w:t>
      </w:r>
    </w:p>
    <w:p w:rsidR="007E59EA" w:rsidRDefault="007E59EA" w:rsidP="00E842D9">
      <w:pPr>
        <w:ind w:firstLine="709"/>
        <w:jc w:val="both"/>
        <w:rPr>
          <w:sz w:val="28"/>
          <w:szCs w:val="28"/>
        </w:rPr>
      </w:pPr>
      <w:r w:rsidRPr="0075589D">
        <w:rPr>
          <w:sz w:val="28"/>
          <w:szCs w:val="28"/>
        </w:rPr>
        <w:t>- ежемесячно направляют отчетн</w:t>
      </w:r>
      <w:r w:rsidR="006D4421" w:rsidRPr="0075589D">
        <w:rPr>
          <w:sz w:val="28"/>
          <w:szCs w:val="28"/>
        </w:rPr>
        <w:t>ую</w:t>
      </w:r>
      <w:r w:rsidRPr="0075589D">
        <w:rPr>
          <w:sz w:val="28"/>
          <w:szCs w:val="28"/>
        </w:rPr>
        <w:t xml:space="preserve"> форм</w:t>
      </w:r>
      <w:r w:rsidR="006D4421" w:rsidRPr="0075589D">
        <w:rPr>
          <w:sz w:val="28"/>
          <w:szCs w:val="28"/>
        </w:rPr>
        <w:t>у (приложение № 5)</w:t>
      </w:r>
      <w:r w:rsidRPr="0075589D">
        <w:rPr>
          <w:sz w:val="28"/>
          <w:szCs w:val="28"/>
        </w:rPr>
        <w:t xml:space="preserve"> в </w:t>
      </w:r>
      <w:r w:rsidR="00E842D9">
        <w:rPr>
          <w:sz w:val="28"/>
          <w:szCs w:val="28"/>
        </w:rPr>
        <w:t xml:space="preserve">Районную </w:t>
      </w:r>
      <w:r w:rsidRPr="0075589D">
        <w:rPr>
          <w:sz w:val="28"/>
          <w:szCs w:val="28"/>
        </w:rPr>
        <w:t xml:space="preserve">комиссию по делам несовершеннолетних и защите их прав </w:t>
      </w:r>
      <w:r w:rsidR="00E842D9">
        <w:rPr>
          <w:sz w:val="28"/>
          <w:szCs w:val="28"/>
        </w:rPr>
        <w:t xml:space="preserve">МО «Мирнинский район» </w:t>
      </w:r>
      <w:r w:rsidRPr="0075589D">
        <w:rPr>
          <w:sz w:val="28"/>
          <w:szCs w:val="28"/>
        </w:rPr>
        <w:t>и вышестоящие органы.</w:t>
      </w:r>
      <w:r w:rsidRPr="007E59EA">
        <w:rPr>
          <w:sz w:val="28"/>
          <w:szCs w:val="28"/>
        </w:rPr>
        <w:t xml:space="preserve"> </w:t>
      </w:r>
    </w:p>
    <w:p w:rsidR="000002CD" w:rsidRPr="002308E4" w:rsidRDefault="00354FB2" w:rsidP="00E842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42D9">
        <w:rPr>
          <w:sz w:val="28"/>
          <w:szCs w:val="28"/>
        </w:rPr>
        <w:t>.3. Районная комиссия</w:t>
      </w:r>
      <w:r w:rsidR="000002CD" w:rsidRPr="002308E4">
        <w:rPr>
          <w:sz w:val="28"/>
          <w:szCs w:val="28"/>
        </w:rPr>
        <w:t xml:space="preserve"> по делам несовершеннолетних и защите их прав </w:t>
      </w:r>
      <w:r w:rsidR="00E842D9">
        <w:rPr>
          <w:bCs/>
          <w:sz w:val="28"/>
          <w:szCs w:val="28"/>
        </w:rPr>
        <w:t xml:space="preserve">МО «Мирнинский район» </w:t>
      </w:r>
      <w:r w:rsidR="00D17847">
        <w:rPr>
          <w:bCs/>
          <w:sz w:val="28"/>
          <w:szCs w:val="28"/>
        </w:rPr>
        <w:t>(далее – комиссия)</w:t>
      </w:r>
      <w:r w:rsidR="000002CD" w:rsidRPr="002308E4">
        <w:rPr>
          <w:bCs/>
          <w:sz w:val="28"/>
          <w:szCs w:val="28"/>
        </w:rPr>
        <w:t>:</w:t>
      </w:r>
      <w:r w:rsidR="000002CD" w:rsidRPr="002308E4">
        <w:rPr>
          <w:sz w:val="28"/>
          <w:szCs w:val="28"/>
        </w:rPr>
        <w:t xml:space="preserve"> </w:t>
      </w:r>
    </w:p>
    <w:p w:rsidR="000002CD" w:rsidRDefault="000002CD" w:rsidP="00E842D9">
      <w:pPr>
        <w:ind w:firstLineChars="251" w:firstLine="70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6659C9">
        <w:rPr>
          <w:i/>
          <w:sz w:val="28"/>
          <w:szCs w:val="28"/>
        </w:rPr>
        <w:t xml:space="preserve"> </w:t>
      </w:r>
      <w:r w:rsidR="00E842D9">
        <w:rPr>
          <w:sz w:val="28"/>
          <w:szCs w:val="28"/>
        </w:rPr>
        <w:t>формируе</w:t>
      </w:r>
      <w:r>
        <w:rPr>
          <w:sz w:val="28"/>
          <w:szCs w:val="28"/>
        </w:rPr>
        <w:t xml:space="preserve">т списки и ведут ежемесячный контроль </w:t>
      </w:r>
      <w:r w:rsidR="00D56583">
        <w:rPr>
          <w:sz w:val="28"/>
          <w:szCs w:val="28"/>
        </w:rPr>
        <w:t xml:space="preserve">несовершеннолетних, состоящих на различных видах профилактического учета и нуждающихся в организации досуга и занятости </w:t>
      </w:r>
      <w:r>
        <w:rPr>
          <w:sz w:val="28"/>
          <w:szCs w:val="28"/>
        </w:rPr>
        <w:t xml:space="preserve">по форме согласно </w:t>
      </w:r>
      <w:r w:rsidRPr="007D34E9">
        <w:rPr>
          <w:sz w:val="28"/>
          <w:szCs w:val="28"/>
        </w:rPr>
        <w:t xml:space="preserve">приложению </w:t>
      </w:r>
      <w:r w:rsidR="0063585D" w:rsidRPr="007D34E9">
        <w:rPr>
          <w:sz w:val="28"/>
          <w:szCs w:val="28"/>
        </w:rPr>
        <w:t xml:space="preserve">№ </w:t>
      </w:r>
      <w:r w:rsidR="009C385F" w:rsidRPr="007D34E9">
        <w:rPr>
          <w:sz w:val="28"/>
          <w:szCs w:val="28"/>
        </w:rPr>
        <w:t>5</w:t>
      </w:r>
      <w:r w:rsidR="002308E4" w:rsidRPr="007D34E9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Порядка;</w:t>
      </w:r>
    </w:p>
    <w:p w:rsidR="000002CD" w:rsidRDefault="000002CD" w:rsidP="00E842D9">
      <w:pPr>
        <w:ind w:firstLineChars="251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6AA7">
        <w:rPr>
          <w:sz w:val="28"/>
          <w:szCs w:val="28"/>
        </w:rPr>
        <w:t xml:space="preserve">выявляют и </w:t>
      </w:r>
      <w:r>
        <w:rPr>
          <w:sz w:val="28"/>
          <w:szCs w:val="28"/>
        </w:rPr>
        <w:t xml:space="preserve">принимают совместно органами, осуществляющими управление в сфере образования, отделами культуры, физической культуры и спорта, молодежной политики, а также общественных объединений </w:t>
      </w:r>
      <w:r w:rsidR="00786AA7">
        <w:rPr>
          <w:sz w:val="28"/>
          <w:szCs w:val="28"/>
        </w:rPr>
        <w:t xml:space="preserve">меры </w:t>
      </w:r>
      <w:r>
        <w:rPr>
          <w:sz w:val="28"/>
          <w:szCs w:val="28"/>
        </w:rPr>
        <w:t>к дальнейшему устройству</w:t>
      </w:r>
      <w:r>
        <w:t xml:space="preserve"> </w:t>
      </w:r>
      <w:r>
        <w:rPr>
          <w:sz w:val="28"/>
          <w:szCs w:val="28"/>
        </w:rPr>
        <w:t xml:space="preserve">и организации досуговой деятельности несовершеннолетних, </w:t>
      </w:r>
      <w:r w:rsidR="00D56583">
        <w:rPr>
          <w:sz w:val="28"/>
          <w:szCs w:val="28"/>
        </w:rPr>
        <w:t>указанной категории</w:t>
      </w:r>
      <w:r w:rsidR="002308E4">
        <w:rPr>
          <w:sz w:val="28"/>
          <w:szCs w:val="28"/>
        </w:rPr>
        <w:t>;</w:t>
      </w:r>
    </w:p>
    <w:p w:rsidR="000214B9" w:rsidRDefault="006659C9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02C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0002CD">
        <w:rPr>
          <w:sz w:val="28"/>
          <w:szCs w:val="28"/>
        </w:rPr>
        <w:t>включают в межведомственные планы индивидуальной профилактической работы несовершеннолетних указанной категории мероприятия по организации их досуговой занятости</w:t>
      </w:r>
      <w:r w:rsidR="000214B9">
        <w:rPr>
          <w:sz w:val="28"/>
          <w:szCs w:val="28"/>
        </w:rPr>
        <w:t>.</w:t>
      </w:r>
    </w:p>
    <w:p w:rsidR="000002CD" w:rsidRDefault="000214B9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="001039BE">
        <w:rPr>
          <w:sz w:val="28"/>
          <w:szCs w:val="28"/>
        </w:rPr>
        <w:t>отказа несовершеннолетнего</w:t>
      </w:r>
      <w:r>
        <w:rPr>
          <w:sz w:val="28"/>
          <w:szCs w:val="28"/>
        </w:rPr>
        <w:t xml:space="preserve"> </w:t>
      </w:r>
      <w:r w:rsidR="004B3007">
        <w:rPr>
          <w:sz w:val="28"/>
          <w:szCs w:val="28"/>
        </w:rPr>
        <w:t xml:space="preserve">от организованных форм досуговой деятельности </w:t>
      </w:r>
      <w:r w:rsidR="005B7642">
        <w:rPr>
          <w:sz w:val="28"/>
          <w:szCs w:val="28"/>
        </w:rPr>
        <w:t xml:space="preserve">комиссия </w:t>
      </w:r>
      <w:r>
        <w:rPr>
          <w:sz w:val="28"/>
          <w:szCs w:val="28"/>
        </w:rPr>
        <w:t>вно</w:t>
      </w:r>
      <w:r w:rsidR="005B7642">
        <w:rPr>
          <w:sz w:val="28"/>
          <w:szCs w:val="28"/>
        </w:rPr>
        <w:t>сит</w:t>
      </w:r>
      <w:r w:rsidR="004B3007">
        <w:rPr>
          <w:sz w:val="28"/>
          <w:szCs w:val="28"/>
        </w:rPr>
        <w:t xml:space="preserve"> </w:t>
      </w:r>
      <w:r w:rsidR="006C5549">
        <w:rPr>
          <w:sz w:val="28"/>
          <w:szCs w:val="28"/>
        </w:rPr>
        <w:t xml:space="preserve">постановлением </w:t>
      </w:r>
      <w:r w:rsidR="004B3007">
        <w:rPr>
          <w:sz w:val="28"/>
          <w:szCs w:val="28"/>
        </w:rPr>
        <w:t>необходимые коррективы</w:t>
      </w:r>
      <w:r w:rsidR="005B7642">
        <w:rPr>
          <w:sz w:val="28"/>
          <w:szCs w:val="28"/>
        </w:rPr>
        <w:t xml:space="preserve"> в план ИПР, на основе </w:t>
      </w:r>
      <w:r w:rsidR="001039BE">
        <w:rPr>
          <w:sz w:val="28"/>
          <w:szCs w:val="28"/>
        </w:rPr>
        <w:t>предложений,</w:t>
      </w:r>
      <w:r w:rsidR="005B7642">
        <w:rPr>
          <w:sz w:val="28"/>
          <w:szCs w:val="28"/>
        </w:rPr>
        <w:t xml:space="preserve"> </w:t>
      </w:r>
      <w:r w:rsidR="001039BE">
        <w:rPr>
          <w:sz w:val="28"/>
          <w:szCs w:val="28"/>
        </w:rPr>
        <w:t xml:space="preserve">поступивших </w:t>
      </w:r>
      <w:r w:rsidR="006C5549">
        <w:rPr>
          <w:sz w:val="28"/>
          <w:szCs w:val="28"/>
        </w:rPr>
        <w:t xml:space="preserve">от </w:t>
      </w:r>
      <w:r w:rsidR="001039BE">
        <w:rPr>
          <w:sz w:val="28"/>
          <w:szCs w:val="28"/>
        </w:rPr>
        <w:t xml:space="preserve">органов и учреждений системы </w:t>
      </w:r>
      <w:r w:rsidR="001039BE">
        <w:rPr>
          <w:sz w:val="28"/>
          <w:szCs w:val="28"/>
        </w:rPr>
        <w:lastRenderedPageBreak/>
        <w:t xml:space="preserve">профилактики, общественных объединений по </w:t>
      </w:r>
      <w:r w:rsidR="001039BE" w:rsidRPr="001039BE">
        <w:rPr>
          <w:sz w:val="28"/>
          <w:szCs w:val="28"/>
        </w:rPr>
        <w:t>учас</w:t>
      </w:r>
      <w:r w:rsidR="001039BE">
        <w:rPr>
          <w:sz w:val="28"/>
          <w:szCs w:val="28"/>
        </w:rPr>
        <w:t xml:space="preserve">тию </w:t>
      </w:r>
      <w:r w:rsidR="005A3F64">
        <w:rPr>
          <w:sz w:val="28"/>
          <w:szCs w:val="28"/>
        </w:rPr>
        <w:t xml:space="preserve">несовершеннолетнего </w:t>
      </w:r>
      <w:r w:rsidR="004B3007">
        <w:rPr>
          <w:sz w:val="28"/>
          <w:szCs w:val="28"/>
        </w:rPr>
        <w:t>в м</w:t>
      </w:r>
      <w:r w:rsidR="004B3007" w:rsidRPr="001039BE">
        <w:rPr>
          <w:sz w:val="28"/>
          <w:szCs w:val="28"/>
        </w:rPr>
        <w:t>ероприятиях,</w:t>
      </w:r>
      <w:r w:rsidR="004B3007">
        <w:rPr>
          <w:sz w:val="28"/>
          <w:szCs w:val="28"/>
        </w:rPr>
        <w:t xml:space="preserve"> проводимых</w:t>
      </w:r>
      <w:r w:rsidR="005A3F64">
        <w:rPr>
          <w:sz w:val="28"/>
          <w:szCs w:val="28"/>
        </w:rPr>
        <w:t xml:space="preserve"> органами и учреждениями системы профилактики</w:t>
      </w:r>
      <w:r w:rsidR="004B3007">
        <w:rPr>
          <w:sz w:val="28"/>
          <w:szCs w:val="28"/>
        </w:rPr>
        <w:t>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направляют постановления в органы, осуществляющие управление в сфере образования, отделы культуры, физической культуры и спорта, молодежной политики по организации занятости несовершеннолетних указанной категории в свободное от учебы время в секции, кружки, клубы, другие организованные формы досуговой деятельности с целью дальнейшей работы и осуществления контроля за недопущением возникновения нарушений противоправного характера;</w:t>
      </w:r>
    </w:p>
    <w:p w:rsidR="003F3E47" w:rsidRDefault="003F3E47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не менее чем 1 раз в месяц осуществляют контроль посещаемости ранее направленных в секции, кружки, клубы, другие организованные формы досуговой деятельности, несовершеннолетних данной категорий;</w:t>
      </w:r>
    </w:p>
    <w:p w:rsidR="000002CD" w:rsidRDefault="000002CD" w:rsidP="00E842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заслушивают регулярно исполнителя межведомственных планов о проделанной работе, в том числе по вовлечению несовершеннолетних </w:t>
      </w:r>
      <w:r w:rsidR="003F3E47">
        <w:rPr>
          <w:sz w:val="28"/>
          <w:szCs w:val="28"/>
        </w:rPr>
        <w:t>указанной категории</w:t>
      </w:r>
      <w:r>
        <w:rPr>
          <w:sz w:val="28"/>
          <w:szCs w:val="28"/>
        </w:rPr>
        <w:t xml:space="preserve"> в досуговую деятельность</w:t>
      </w:r>
      <w:r w:rsidR="003F3E47">
        <w:rPr>
          <w:sz w:val="28"/>
          <w:szCs w:val="28"/>
        </w:rPr>
        <w:t xml:space="preserve"> (но не реже 1 раза в квартал)</w:t>
      </w:r>
      <w:r>
        <w:rPr>
          <w:sz w:val="28"/>
          <w:szCs w:val="28"/>
        </w:rPr>
        <w:t>;</w:t>
      </w:r>
    </w:p>
    <w:p w:rsidR="000002CD" w:rsidRDefault="000002CD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используют систему наставничества с целью сопровождения несовершеннолетних, состоящих на различных видах учета по привлечению их к занятиям в сфере дополнительного образования;</w:t>
      </w:r>
    </w:p>
    <w:p w:rsidR="000002CD" w:rsidRDefault="000002CD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заслушивают на заседаниях комиссий </w:t>
      </w:r>
      <w:r w:rsidR="00833902">
        <w:rPr>
          <w:sz w:val="28"/>
          <w:szCs w:val="28"/>
        </w:rPr>
        <w:t xml:space="preserve">не реже 1 раза в год </w:t>
      </w:r>
      <w:r>
        <w:rPr>
          <w:sz w:val="28"/>
          <w:szCs w:val="28"/>
        </w:rPr>
        <w:t>вопросы организации досуговой деятельности несовершеннолетних, об эффективности деятельности органов и учреждений системы профилактики.</w:t>
      </w:r>
    </w:p>
    <w:p w:rsidR="000002CD" w:rsidRDefault="000002CD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</w:t>
      </w:r>
      <w:r w:rsidR="00892A25">
        <w:rPr>
          <w:sz w:val="28"/>
          <w:szCs w:val="28"/>
        </w:rPr>
        <w:t>вопросов принимае</w:t>
      </w:r>
      <w:r>
        <w:rPr>
          <w:sz w:val="28"/>
          <w:szCs w:val="28"/>
        </w:rPr>
        <w:t>т постановления, в которых определяют поручения и рекомендации органам и учреждениям системы профилактики.</w:t>
      </w:r>
    </w:p>
    <w:p w:rsidR="000002CD" w:rsidRDefault="000002CD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7847">
        <w:rPr>
          <w:sz w:val="28"/>
          <w:szCs w:val="28"/>
        </w:rPr>
        <w:t>направляют отчетн</w:t>
      </w:r>
      <w:r w:rsidR="00E00E4B" w:rsidRPr="00D17847">
        <w:rPr>
          <w:sz w:val="28"/>
          <w:szCs w:val="28"/>
        </w:rPr>
        <w:t>ую</w:t>
      </w:r>
      <w:r w:rsidRPr="00D17847">
        <w:rPr>
          <w:sz w:val="28"/>
          <w:szCs w:val="28"/>
        </w:rPr>
        <w:t xml:space="preserve"> форм</w:t>
      </w:r>
      <w:r w:rsidR="00E00E4B" w:rsidRPr="00D17847">
        <w:rPr>
          <w:sz w:val="28"/>
          <w:szCs w:val="28"/>
        </w:rPr>
        <w:t>у</w:t>
      </w:r>
      <w:r w:rsidRPr="00D17847">
        <w:rPr>
          <w:sz w:val="28"/>
          <w:szCs w:val="28"/>
        </w:rPr>
        <w:t xml:space="preserve"> в Республиканскую </w:t>
      </w:r>
      <w:r>
        <w:rPr>
          <w:sz w:val="28"/>
          <w:szCs w:val="28"/>
        </w:rPr>
        <w:t>(межведомственной) комиссии по делам несовершеннолетних и защите их прав при Правите</w:t>
      </w:r>
      <w:r w:rsidR="004029EB">
        <w:rPr>
          <w:sz w:val="28"/>
          <w:szCs w:val="28"/>
        </w:rPr>
        <w:t>льстве Республики Саха (Якутия)</w:t>
      </w:r>
      <w:r w:rsidR="004029EB" w:rsidRPr="004029EB">
        <w:rPr>
          <w:sz w:val="28"/>
          <w:szCs w:val="28"/>
        </w:rPr>
        <w:t xml:space="preserve"> </w:t>
      </w:r>
      <w:r w:rsidR="00E00E4B" w:rsidRPr="00E00E4B">
        <w:rPr>
          <w:sz w:val="28"/>
          <w:szCs w:val="28"/>
        </w:rPr>
        <w:t xml:space="preserve">по форме согласно приложению № </w:t>
      </w:r>
      <w:r w:rsidR="00E00E4B">
        <w:rPr>
          <w:sz w:val="28"/>
          <w:szCs w:val="28"/>
        </w:rPr>
        <w:t>6</w:t>
      </w:r>
      <w:r w:rsidR="00E00E4B" w:rsidRPr="00E00E4B">
        <w:rPr>
          <w:sz w:val="28"/>
          <w:szCs w:val="28"/>
        </w:rPr>
        <w:t xml:space="preserve"> настоящего Порядка </w:t>
      </w:r>
      <w:r w:rsidR="00892A25">
        <w:rPr>
          <w:sz w:val="28"/>
          <w:szCs w:val="28"/>
        </w:rPr>
        <w:t xml:space="preserve">1 </w:t>
      </w:r>
      <w:r w:rsidR="004029EB">
        <w:rPr>
          <w:sz w:val="28"/>
          <w:szCs w:val="28"/>
        </w:rPr>
        <w:t>раз в полугодие</w:t>
      </w:r>
      <w:r w:rsidR="00892A25">
        <w:rPr>
          <w:sz w:val="28"/>
          <w:szCs w:val="28"/>
        </w:rPr>
        <w:t>.</w:t>
      </w:r>
    </w:p>
    <w:p w:rsidR="000002CD" w:rsidRDefault="000002CD" w:rsidP="00E84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настоящего Порядка </w:t>
      </w:r>
      <w:r w:rsidR="009A2E1D" w:rsidRPr="009A2E1D">
        <w:rPr>
          <w:sz w:val="28"/>
          <w:szCs w:val="28"/>
        </w:rPr>
        <w:t>орган</w:t>
      </w:r>
      <w:r w:rsidR="00554CD0">
        <w:rPr>
          <w:sz w:val="28"/>
          <w:szCs w:val="28"/>
        </w:rPr>
        <w:t>ы</w:t>
      </w:r>
      <w:r w:rsidR="009A2E1D" w:rsidRPr="009A2E1D">
        <w:rPr>
          <w:sz w:val="28"/>
          <w:szCs w:val="28"/>
        </w:rPr>
        <w:t xml:space="preserve"> и учреждения системы профилактики безнадзорности и правонарушений несовершеннолетних</w:t>
      </w:r>
      <w:r>
        <w:rPr>
          <w:sz w:val="28"/>
          <w:szCs w:val="28"/>
        </w:rPr>
        <w:t xml:space="preserve"> могут принимать свои регламентные документы, предусматривающие межведомственное взаимодействие в сфере учета и дальнейшего устройства в досуговую деятельность несовершеннолетних указанной категории.</w:t>
      </w:r>
    </w:p>
    <w:p w:rsidR="000002CD" w:rsidRDefault="00B07223" w:rsidP="00B072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0002CD">
        <w:rPr>
          <w:sz w:val="28"/>
          <w:szCs w:val="28"/>
        </w:rPr>
        <w:t>____________</w:t>
      </w:r>
    </w:p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/>
    <w:p w:rsidR="00C13C46" w:rsidRDefault="00C13C46" w:rsidP="00C13C46">
      <w:pPr>
        <w:jc w:val="right"/>
        <w:rPr>
          <w:lang w:eastAsia="en-US"/>
        </w:rPr>
        <w:sectPr w:rsidR="00C13C46" w:rsidSect="00E842D9">
          <w:headerReference w:type="default" r:id="rId7"/>
          <w:pgSz w:w="11906" w:h="16838"/>
          <w:pgMar w:top="568" w:right="849" w:bottom="1134" w:left="1276" w:header="454" w:footer="0" w:gutter="0"/>
          <w:cols w:space="708"/>
          <w:titlePg/>
          <w:docGrid w:linePitch="360"/>
        </w:sectPr>
      </w:pPr>
    </w:p>
    <w:p w:rsidR="00C13C46" w:rsidRPr="00C13C46" w:rsidRDefault="00C13C46" w:rsidP="00C13C46">
      <w:pPr>
        <w:jc w:val="right"/>
        <w:rPr>
          <w:sz w:val="16"/>
          <w:szCs w:val="16"/>
          <w:lang w:eastAsia="en-US"/>
        </w:rPr>
      </w:pPr>
      <w:r w:rsidRPr="00C13C46">
        <w:rPr>
          <w:lang w:eastAsia="en-US"/>
        </w:rPr>
        <w:lastRenderedPageBreak/>
        <w:t>Приложение № 1</w:t>
      </w:r>
    </w:p>
    <w:p w:rsidR="00C13C46" w:rsidRPr="00C13C46" w:rsidRDefault="00C13C46" w:rsidP="00C13C46">
      <w:pPr>
        <w:jc w:val="right"/>
        <w:rPr>
          <w:lang w:eastAsia="en-US"/>
        </w:rPr>
      </w:pPr>
      <w:r w:rsidRPr="00C13C46">
        <w:rPr>
          <w:lang w:eastAsia="en-US"/>
        </w:rPr>
        <w:t xml:space="preserve"> </w:t>
      </w:r>
    </w:p>
    <w:p w:rsidR="00C13C46" w:rsidRPr="00C13C46" w:rsidRDefault="00C13C46" w:rsidP="00C13C46">
      <w:pPr>
        <w:jc w:val="right"/>
        <w:rPr>
          <w:lang w:eastAsia="en-US"/>
        </w:rPr>
      </w:pPr>
      <w:r w:rsidRPr="00C13C46">
        <w:rPr>
          <w:lang w:eastAsia="en-US"/>
        </w:rPr>
        <w:t xml:space="preserve">Форма 1. Информация по вовлечению несовершеннолетних состоящих на различных </w:t>
      </w:r>
    </w:p>
    <w:p w:rsidR="00C13C46" w:rsidRPr="00C13C46" w:rsidRDefault="00C13C46" w:rsidP="00C13C46">
      <w:pPr>
        <w:jc w:val="right"/>
        <w:rPr>
          <w:lang w:eastAsia="en-US"/>
        </w:rPr>
      </w:pPr>
      <w:r w:rsidRPr="00C13C46">
        <w:rPr>
          <w:lang w:eastAsia="en-US"/>
        </w:rPr>
        <w:t>видах учета в культурно-досуговые и общественные мероприятия</w:t>
      </w:r>
    </w:p>
    <w:p w:rsidR="00C13C46" w:rsidRPr="00C13C46" w:rsidRDefault="00C13C46" w:rsidP="00C13C46">
      <w:pPr>
        <w:spacing w:line="360" w:lineRule="auto"/>
        <w:jc w:val="right"/>
        <w:rPr>
          <w:sz w:val="28"/>
          <w:szCs w:val="28"/>
          <w:lang w:eastAsia="en-US"/>
        </w:rPr>
      </w:pPr>
    </w:p>
    <w:tbl>
      <w:tblPr>
        <w:tblStyle w:val="ad"/>
        <w:tblpPr w:leftFromText="180" w:rightFromText="180" w:vertAnchor="text" w:horzAnchor="margin" w:tblpY="-63"/>
        <w:tblW w:w="14829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348"/>
        <w:gridCol w:w="486"/>
        <w:gridCol w:w="204"/>
        <w:gridCol w:w="429"/>
        <w:gridCol w:w="351"/>
        <w:gridCol w:w="485"/>
        <w:gridCol w:w="353"/>
        <w:gridCol w:w="381"/>
        <w:gridCol w:w="439"/>
        <w:gridCol w:w="428"/>
        <w:gridCol w:w="441"/>
        <w:gridCol w:w="444"/>
        <w:gridCol w:w="441"/>
        <w:gridCol w:w="441"/>
        <w:gridCol w:w="440"/>
        <w:gridCol w:w="441"/>
        <w:gridCol w:w="441"/>
        <w:gridCol w:w="398"/>
        <w:gridCol w:w="353"/>
        <w:gridCol w:w="404"/>
        <w:gridCol w:w="355"/>
        <w:gridCol w:w="399"/>
        <w:gridCol w:w="353"/>
        <w:gridCol w:w="382"/>
        <w:gridCol w:w="354"/>
        <w:gridCol w:w="379"/>
        <w:gridCol w:w="353"/>
        <w:gridCol w:w="427"/>
        <w:gridCol w:w="8"/>
        <w:gridCol w:w="8"/>
        <w:gridCol w:w="368"/>
        <w:gridCol w:w="452"/>
        <w:gridCol w:w="353"/>
        <w:gridCol w:w="382"/>
        <w:gridCol w:w="353"/>
        <w:gridCol w:w="381"/>
        <w:gridCol w:w="325"/>
        <w:gridCol w:w="409"/>
        <w:gridCol w:w="16"/>
      </w:tblGrid>
      <w:tr w:rsidR="00C13C46" w:rsidRPr="00C13C46" w:rsidTr="009E683D">
        <w:trPr>
          <w:trHeight w:val="1271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13C46">
              <w:rPr>
                <w:rFonts w:eastAsiaTheme="minorHAnsi"/>
                <w:sz w:val="16"/>
                <w:szCs w:val="16"/>
                <w:lang w:eastAsia="en-US"/>
              </w:rPr>
              <w:t>Муниципальное образование Республики Саха (Якутия)</w:t>
            </w:r>
          </w:p>
        </w:tc>
        <w:tc>
          <w:tcPr>
            <w:tcW w:w="3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1. </w:t>
            </w:r>
            <w:r w:rsidRPr="00C13C46">
              <w:rPr>
                <w:rFonts w:eastAsia="Arial Unicode MS"/>
                <w:color w:val="000000"/>
                <w:sz w:val="16"/>
                <w:szCs w:val="16"/>
                <w:u w:val="single"/>
                <w:lang w:bidi="ru-RU"/>
              </w:rPr>
              <w:t>Общая численность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несовершеннолетних, состоящих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на различных видах профилактического учета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на конец отчетного периода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2. Количество культурно-досуговых учреждений на конец отчетного периода</w:t>
            </w:r>
          </w:p>
        </w:tc>
        <w:tc>
          <w:tcPr>
            <w:tcW w:w="33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3. Численность  несовершеннолетних, состоящих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 xml:space="preserve"> 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посещающих культурно-досуговые учреждения в течение отчетного периода</w:t>
            </w:r>
          </w:p>
        </w:tc>
        <w:tc>
          <w:tcPr>
            <w:tcW w:w="30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4. Численность несовершеннолетних  состоящих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 xml:space="preserve"> 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участвующих в мероприятиях, проводимых культурно-досуговыми учреждениями (клубы, дома культуры и т.п.) в течение отчетного периода</w:t>
            </w:r>
          </w:p>
        </w:tc>
        <w:tc>
          <w:tcPr>
            <w:tcW w:w="3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tabs>
                <w:tab w:val="left" w:pos="2031"/>
              </w:tabs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5. Численность несовершеннолетних 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состоящих на различных видах профилактического учета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снятых с различных видов учета по состоянию на конец отчетного периода</w:t>
            </w:r>
          </w:p>
        </w:tc>
      </w:tr>
      <w:tr w:rsidR="00C13C46" w:rsidRPr="00C13C46" w:rsidTr="009E683D">
        <w:trPr>
          <w:trHeight w:val="58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</w:tr>
      <w:tr w:rsidR="009E683D" w:rsidRPr="00C13C46" w:rsidTr="009E683D">
        <w:trPr>
          <w:gridAfter w:val="1"/>
          <w:wAfter w:w="16" w:type="dxa"/>
          <w:trHeight w:val="57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D" w:rsidRPr="00C13C46" w:rsidRDefault="009E683D" w:rsidP="009E683D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</w:tr>
      <w:tr w:rsidR="002847D6" w:rsidRPr="00C13C46" w:rsidTr="009E683D">
        <w:trPr>
          <w:gridAfter w:val="1"/>
          <w:wAfter w:w="16" w:type="dxa"/>
          <w:cantSplit/>
          <w:trHeight w:val="2326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</w:tr>
      <w:tr w:rsidR="002847D6" w:rsidRPr="00C13C46" w:rsidTr="009E683D">
        <w:trPr>
          <w:gridAfter w:val="1"/>
          <w:wAfter w:w="16" w:type="dxa"/>
          <w:cantSplit/>
          <w:trHeight w:val="23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right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C13C46" w:rsidRDefault="00C13C46" w:rsidP="00C13C46">
      <w:pPr>
        <w:jc w:val="both"/>
        <w:rPr>
          <w:rFonts w:eastAsia="Arial Unicode MS"/>
          <w:color w:val="000000"/>
          <w:sz w:val="20"/>
          <w:szCs w:val="20"/>
          <w:vertAlign w:val="superscript"/>
          <w:lang w:bidi="ru-RU"/>
        </w:rPr>
      </w:pPr>
    </w:p>
    <w:p w:rsidR="00BE2928" w:rsidRPr="00C13C46" w:rsidRDefault="00BE2928" w:rsidP="00C13C46">
      <w:pPr>
        <w:jc w:val="both"/>
        <w:rPr>
          <w:rFonts w:eastAsia="Arial Unicode MS"/>
          <w:color w:val="000000"/>
          <w:sz w:val="20"/>
          <w:szCs w:val="20"/>
          <w:vertAlign w:val="superscript"/>
          <w:lang w:bidi="ru-RU"/>
        </w:rPr>
      </w:pPr>
    </w:p>
    <w:p w:rsidR="00C13C46" w:rsidRPr="00C13C46" w:rsidRDefault="00C13C46" w:rsidP="00C13C4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1. Общая численность несовершеннолетних, категории которых предусматриваются пунктами 1 и 3 статьи 5 Федерального Закона от 24 июня 1999 г. № 120-ФЗ «Об основах системы профилактики безнадзорности и правонарушений несовершеннолетних», состоящих на различных видах учета в различных органах и учреждениях системы профилактики (далее – состоящих на различных видах профилактического учета).</w:t>
      </w:r>
    </w:p>
    <w:p w:rsidR="00C13C46" w:rsidRPr="00C13C46" w:rsidRDefault="00C13C46" w:rsidP="00C13C4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1.1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– Численность несовершеннолетних на территории муниципального образования, признанных находящимися в социально опасном положении либо отнесенных к данной категории (т.е. дети, проживающие в семьях, находящихся в социально опасном положении) (далее – находящихся в СОП), по состоянию на конец отчетного периода</w:t>
      </w:r>
    </w:p>
    <w:p w:rsidR="00C13C46" w:rsidRPr="00C13C46" w:rsidRDefault="00C13C46" w:rsidP="00C13C4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При этом один и тот же несовершеннолетний, относившийся к нескольким категориям, учитывается один раз.</w:t>
      </w:r>
    </w:p>
    <w:p w:rsidR="00C13C46" w:rsidRPr="00C13C46" w:rsidRDefault="00C13C46" w:rsidP="00C13C4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2. Количество культурно-досуговых учреждений (клубы, дома культуры и т.п.), в которых осуществляют деятельность клубные формирования (кружки, секции и т.п.) на конец отчетного периода.</w:t>
      </w:r>
    </w:p>
    <w:p w:rsidR="00C13C46" w:rsidRPr="00C13C46" w:rsidRDefault="00C13C46" w:rsidP="00C13C4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3.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посещающих культурно-досуговые учреждения, из них численность несовершеннолетних находящихся в СОП в течение отчетного периода.</w:t>
      </w:r>
    </w:p>
    <w:p w:rsidR="00C13C46" w:rsidRPr="00C13C46" w:rsidRDefault="00C13C46" w:rsidP="00C13C46">
      <w:pPr>
        <w:tabs>
          <w:tab w:val="left" w:pos="1560"/>
        </w:tabs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4. Численность несовершеннолетних,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участвующих в мероприятиях, проводимых культурно-досуговыми учреждениями (клубы, дома культуры и т.п.), из них численность несовершеннолетних находящихся в СОП в течение отчетного периода.</w:t>
      </w:r>
    </w:p>
    <w:p w:rsidR="00C13C46" w:rsidRPr="00C13C46" w:rsidRDefault="00C13C46" w:rsidP="00C13C46">
      <w:pPr>
        <w:tabs>
          <w:tab w:val="left" w:pos="1560"/>
        </w:tabs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5.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снятых с различных видов учета, из них численность несовершеннолетних находящихся в СОП по состоянию на конец отчетного периода.</w:t>
      </w:r>
    </w:p>
    <w:p w:rsidR="000B399E" w:rsidRDefault="000B399E" w:rsidP="00C13C46">
      <w:pPr>
        <w:shd w:val="clear" w:color="auto" w:fill="FFFFFF"/>
        <w:jc w:val="right"/>
        <w:rPr>
          <w:lang w:eastAsia="en-US"/>
        </w:rPr>
      </w:pPr>
    </w:p>
    <w:p w:rsidR="000B399E" w:rsidRDefault="000B399E" w:rsidP="00C13C46">
      <w:pPr>
        <w:shd w:val="clear" w:color="auto" w:fill="FFFFFF"/>
        <w:jc w:val="right"/>
        <w:rPr>
          <w:lang w:eastAsia="en-US"/>
        </w:rPr>
      </w:pPr>
    </w:p>
    <w:p w:rsidR="00C13C46" w:rsidRDefault="00C13C46" w:rsidP="00C13C46">
      <w:pPr>
        <w:shd w:val="clear" w:color="auto" w:fill="FFFFFF"/>
        <w:jc w:val="right"/>
        <w:rPr>
          <w:lang w:eastAsia="en-US"/>
        </w:rPr>
      </w:pPr>
      <w:r w:rsidRPr="00C13C46">
        <w:rPr>
          <w:lang w:eastAsia="en-US"/>
        </w:rPr>
        <w:lastRenderedPageBreak/>
        <w:t>Приложение № 2</w:t>
      </w:r>
    </w:p>
    <w:p w:rsidR="00BE2928" w:rsidRPr="00C13C46" w:rsidRDefault="00BE2928" w:rsidP="00C13C46">
      <w:pPr>
        <w:shd w:val="clear" w:color="auto" w:fill="FFFFFF"/>
        <w:jc w:val="right"/>
        <w:rPr>
          <w:sz w:val="16"/>
          <w:szCs w:val="16"/>
          <w:lang w:eastAsia="en-US"/>
        </w:rPr>
      </w:pPr>
    </w:p>
    <w:p w:rsidR="00C13C46" w:rsidRPr="00C13C46" w:rsidRDefault="00C13C46" w:rsidP="00C13C46">
      <w:pPr>
        <w:shd w:val="clear" w:color="auto" w:fill="FFFFFF"/>
        <w:jc w:val="right"/>
        <w:rPr>
          <w:lang w:eastAsia="en-US"/>
        </w:rPr>
      </w:pPr>
      <w:r w:rsidRPr="00C13C46">
        <w:rPr>
          <w:lang w:eastAsia="en-US"/>
        </w:rPr>
        <w:t xml:space="preserve">Форма 2. Информация по вовлечению несовершеннолетних </w:t>
      </w:r>
    </w:p>
    <w:p w:rsidR="00C13C46" w:rsidRPr="00C13C46" w:rsidRDefault="00C13C46" w:rsidP="00C13C46">
      <w:pPr>
        <w:shd w:val="clear" w:color="auto" w:fill="FFFFFF"/>
        <w:jc w:val="right"/>
        <w:rPr>
          <w:lang w:eastAsia="en-US"/>
        </w:rPr>
      </w:pPr>
      <w:r w:rsidRPr="00C13C46">
        <w:rPr>
          <w:lang w:eastAsia="en-US"/>
        </w:rPr>
        <w:t xml:space="preserve">состоящих на различных видах учета в спортивные </w:t>
      </w:r>
    </w:p>
    <w:p w:rsidR="00C13C46" w:rsidRDefault="00C13C46" w:rsidP="00C13C46">
      <w:pPr>
        <w:shd w:val="clear" w:color="auto" w:fill="FFFFFF"/>
        <w:jc w:val="right"/>
        <w:rPr>
          <w:lang w:eastAsia="en-US"/>
        </w:rPr>
      </w:pPr>
      <w:r w:rsidRPr="00C13C46">
        <w:rPr>
          <w:lang w:eastAsia="en-US"/>
        </w:rPr>
        <w:t>и общественные мероприятия</w:t>
      </w:r>
    </w:p>
    <w:p w:rsidR="00BE2928" w:rsidRPr="00C13C46" w:rsidRDefault="00BE2928" w:rsidP="00C13C46">
      <w:pPr>
        <w:shd w:val="clear" w:color="auto" w:fill="FFFFFF"/>
        <w:jc w:val="right"/>
        <w:rPr>
          <w:lang w:eastAsia="en-US"/>
        </w:rPr>
      </w:pPr>
    </w:p>
    <w:p w:rsidR="00C13C46" w:rsidRPr="00C13C46" w:rsidRDefault="00C13C46" w:rsidP="00C13C46">
      <w:pPr>
        <w:spacing w:line="360" w:lineRule="auto"/>
        <w:jc w:val="right"/>
        <w:rPr>
          <w:sz w:val="6"/>
          <w:szCs w:val="6"/>
          <w:lang w:eastAsia="en-US"/>
        </w:rPr>
      </w:pPr>
    </w:p>
    <w:tbl>
      <w:tblPr>
        <w:tblStyle w:val="ad"/>
        <w:tblpPr w:leftFromText="180" w:rightFromText="180" w:vertAnchor="text" w:horzAnchor="margin" w:tblpY="73"/>
        <w:tblW w:w="14739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343"/>
        <w:gridCol w:w="347"/>
        <w:gridCol w:w="346"/>
        <w:gridCol w:w="418"/>
        <w:gridCol w:w="8"/>
        <w:gridCol w:w="341"/>
        <w:gridCol w:w="344"/>
        <w:gridCol w:w="353"/>
        <w:gridCol w:w="369"/>
        <w:gridCol w:w="14"/>
        <w:gridCol w:w="432"/>
        <w:gridCol w:w="14"/>
        <w:gridCol w:w="425"/>
        <w:gridCol w:w="15"/>
        <w:gridCol w:w="424"/>
        <w:gridCol w:w="15"/>
        <w:gridCol w:w="424"/>
        <w:gridCol w:w="17"/>
        <w:gridCol w:w="423"/>
        <w:gridCol w:w="439"/>
        <w:gridCol w:w="18"/>
        <w:gridCol w:w="421"/>
        <w:gridCol w:w="439"/>
        <w:gridCol w:w="19"/>
        <w:gridCol w:w="421"/>
        <w:gridCol w:w="397"/>
        <w:gridCol w:w="20"/>
        <w:gridCol w:w="332"/>
        <w:gridCol w:w="402"/>
        <w:gridCol w:w="22"/>
        <w:gridCol w:w="332"/>
        <w:gridCol w:w="398"/>
        <w:gridCol w:w="23"/>
        <w:gridCol w:w="329"/>
        <w:gridCol w:w="380"/>
        <w:gridCol w:w="24"/>
        <w:gridCol w:w="329"/>
        <w:gridCol w:w="409"/>
        <w:gridCol w:w="25"/>
        <w:gridCol w:w="327"/>
        <w:gridCol w:w="426"/>
        <w:gridCol w:w="26"/>
        <w:gridCol w:w="13"/>
        <w:gridCol w:w="344"/>
        <w:gridCol w:w="427"/>
        <w:gridCol w:w="27"/>
        <w:gridCol w:w="325"/>
        <w:gridCol w:w="469"/>
        <w:gridCol w:w="16"/>
        <w:gridCol w:w="13"/>
        <w:gridCol w:w="323"/>
        <w:gridCol w:w="445"/>
        <w:gridCol w:w="30"/>
        <w:gridCol w:w="263"/>
        <w:gridCol w:w="396"/>
      </w:tblGrid>
      <w:tr w:rsidR="002847D6" w:rsidRPr="00C13C46" w:rsidTr="002847D6">
        <w:trPr>
          <w:trHeight w:val="1543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13C46">
              <w:rPr>
                <w:rFonts w:eastAsiaTheme="minorHAnsi"/>
                <w:sz w:val="16"/>
                <w:szCs w:val="16"/>
                <w:lang w:eastAsia="en-US"/>
              </w:rPr>
              <w:t>Муниципальное образование Республики Саха (Якутия)</w:t>
            </w:r>
          </w:p>
        </w:tc>
        <w:tc>
          <w:tcPr>
            <w:tcW w:w="2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1. </w:t>
            </w:r>
            <w:r w:rsidRPr="00C13C46">
              <w:rPr>
                <w:rFonts w:eastAsia="Arial Unicode MS"/>
                <w:color w:val="000000"/>
                <w:sz w:val="16"/>
                <w:szCs w:val="16"/>
                <w:u w:val="single"/>
                <w:lang w:bidi="ru-RU"/>
              </w:rPr>
              <w:t>Общая численность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несовершеннолетних, состоящих на различных видах профилактического учета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на конец отчетного периода</w:t>
            </w:r>
          </w:p>
        </w:tc>
        <w:tc>
          <w:tcPr>
            <w:tcW w:w="1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2. Количество спортивных учреждений, в которых осуществляют деятельность клубные формирования на конец отчетного периода</w:t>
            </w:r>
          </w:p>
        </w:tc>
        <w:tc>
          <w:tcPr>
            <w:tcW w:w="33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3. 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 xml:space="preserve"> 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посещающих спортивные учреждения в течение отчетного периода</w:t>
            </w:r>
          </w:p>
        </w:tc>
        <w:tc>
          <w:tcPr>
            <w:tcW w:w="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4. 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 xml:space="preserve"> 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участвующих в мероприятиях, проводимых спортивными учреждениями в течение отчетного периода</w:t>
            </w:r>
          </w:p>
        </w:tc>
        <w:tc>
          <w:tcPr>
            <w:tcW w:w="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5. Численность несовершеннолетних  состоящих на различных видах профилактического учета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снятых с различных видов учета по состоянию на конец отчетного периода</w:t>
            </w:r>
          </w:p>
        </w:tc>
      </w:tr>
      <w:tr w:rsidR="002847D6" w:rsidRPr="00C13C46" w:rsidTr="002847D6">
        <w:trPr>
          <w:trHeight w:val="593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7D6" w:rsidRPr="00C13C46" w:rsidRDefault="002847D6" w:rsidP="002847D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</w:tr>
      <w:tr w:rsidR="009E683D" w:rsidRPr="00C13C46" w:rsidTr="002847D6">
        <w:trPr>
          <w:trHeight w:val="138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D" w:rsidRPr="00C13C46" w:rsidRDefault="009E683D" w:rsidP="009E683D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</w:tr>
      <w:tr w:rsidR="002847D6" w:rsidRPr="00C13C46" w:rsidTr="002847D6">
        <w:trPr>
          <w:cantSplit/>
          <w:trHeight w:val="2225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</w:tr>
      <w:tr w:rsidR="002847D6" w:rsidRPr="00C13C46" w:rsidTr="002847D6">
        <w:trPr>
          <w:cantSplit/>
          <w:trHeight w:val="28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D6" w:rsidRPr="00C13C46" w:rsidRDefault="002847D6" w:rsidP="002847D6">
            <w:pPr>
              <w:jc w:val="right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47D6" w:rsidRPr="00C13C46" w:rsidRDefault="002847D6" w:rsidP="002847D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C13C46" w:rsidRPr="00C13C46" w:rsidRDefault="00C13C46" w:rsidP="00C13C46">
      <w:pPr>
        <w:jc w:val="both"/>
        <w:rPr>
          <w:rFonts w:eastAsia="Arial Unicode MS"/>
          <w:color w:val="000000"/>
          <w:sz w:val="6"/>
          <w:szCs w:val="6"/>
          <w:lang w:bidi="ru-RU"/>
        </w:rPr>
      </w:pPr>
    </w:p>
    <w:p w:rsidR="00C13C46" w:rsidRDefault="00C13C46" w:rsidP="00C13C46">
      <w:pPr>
        <w:jc w:val="both"/>
        <w:rPr>
          <w:rFonts w:eastAsia="Arial Unicode MS"/>
          <w:color w:val="000000"/>
          <w:sz w:val="18"/>
          <w:szCs w:val="18"/>
          <w:lang w:bidi="ru-RU"/>
        </w:rPr>
      </w:pP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1. Общая численность несовершеннолетних, категории которых предусматриваются пунктами 1 и 3 статьи 5 Федерального Закона от 24 июня 1999 г. № 120-ФЗ «Об основах системы профилактики безнадзорности и правонарушений несовершеннолетних», состоящих на различных видах учета в различных органах и учреждениях системы профилактики (далее – состоящих на различных видах профилактического учета).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1.1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– Численность несовершеннолетних на территории муниципального образования, признанных находящимися в социально опасном положении либо отнесенных к данной категории (т.е. дети, проживающие в семьях, находящихся в социально опасном положении), по состоянию на конец отчетного периода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При этом один и тот же несовершеннолетний, относившийся к нескольким категориям, учитывается один раз.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2. Количество спортивных учреждений (кружки, секции, спортивные организации осуществляющие спортивную подготовку), в которых осуществляют деятельность клубные формирования (кружки, секции, спортивные организации осуществляющие спортивную подготовку), из них численность несовершеннолетних находящихся в СОП на конец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3.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посещающих спортивные учреждения,</w:t>
      </w:r>
      <w:r w:rsidRPr="00C13C46">
        <w:rPr>
          <w:rFonts w:ascii="Arial Unicode MS" w:eastAsia="Arial Unicode MS" w:hAnsi="Arial Unicode MS" w:cs="Arial Unicode MS"/>
          <w:color w:val="000000"/>
          <w:lang w:bidi="ru-RU"/>
        </w:rPr>
        <w:t xml:space="preserve">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из них численность несовершеннолетних находящихся в СОП в течение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4.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участвующих в мероприятиях, проводимых спортивными учреждениями из них численность несовершеннолетних находящихся в СОП в течение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5.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снятых с различных видов учета, из них численность несовершеннолетних находящихся в СОП по состоянию на конец отчетного периода.</w:t>
      </w:r>
    </w:p>
    <w:p w:rsidR="009E683D" w:rsidRDefault="009E683D" w:rsidP="00C13C46">
      <w:pPr>
        <w:shd w:val="clear" w:color="auto" w:fill="FFFFFF"/>
        <w:jc w:val="right"/>
        <w:rPr>
          <w:lang w:eastAsia="en-US"/>
        </w:rPr>
      </w:pPr>
    </w:p>
    <w:p w:rsidR="00C13C46" w:rsidRPr="00C13C46" w:rsidRDefault="00C13C46" w:rsidP="00C13C46">
      <w:pPr>
        <w:shd w:val="clear" w:color="auto" w:fill="FFFFFF"/>
        <w:jc w:val="right"/>
        <w:rPr>
          <w:lang w:eastAsia="en-US"/>
        </w:rPr>
      </w:pPr>
      <w:r w:rsidRPr="00C13C46">
        <w:rPr>
          <w:lang w:eastAsia="en-US"/>
        </w:rPr>
        <w:t>Приложение № 3</w:t>
      </w:r>
    </w:p>
    <w:p w:rsidR="00C13C46" w:rsidRPr="00C13C46" w:rsidRDefault="00C13C46" w:rsidP="00C13C46">
      <w:pPr>
        <w:jc w:val="right"/>
        <w:rPr>
          <w:lang w:eastAsia="en-US"/>
        </w:rPr>
      </w:pPr>
      <w:r w:rsidRPr="00C13C46">
        <w:rPr>
          <w:lang w:eastAsia="en-US"/>
        </w:rPr>
        <w:t xml:space="preserve">Форма 3. Информация по вовлечению несовершеннолетних состоящих на различных видах </w:t>
      </w:r>
    </w:p>
    <w:p w:rsidR="00C13C46" w:rsidRDefault="00C13C46" w:rsidP="002847D6">
      <w:pPr>
        <w:jc w:val="right"/>
        <w:rPr>
          <w:lang w:eastAsia="en-US"/>
        </w:rPr>
      </w:pPr>
      <w:r w:rsidRPr="00C13C46">
        <w:rPr>
          <w:lang w:eastAsia="en-US"/>
        </w:rPr>
        <w:t>профилактического учета в мероприятия</w:t>
      </w:r>
      <w:r w:rsidR="002847D6">
        <w:rPr>
          <w:lang w:eastAsia="en-US"/>
        </w:rPr>
        <w:t xml:space="preserve"> по дополнительному образованию</w:t>
      </w:r>
    </w:p>
    <w:p w:rsidR="00BE2928" w:rsidRPr="00C13C46" w:rsidRDefault="00BE2928" w:rsidP="002847D6">
      <w:pPr>
        <w:jc w:val="right"/>
        <w:rPr>
          <w:lang w:eastAsia="en-US"/>
        </w:rPr>
      </w:pPr>
    </w:p>
    <w:tbl>
      <w:tblPr>
        <w:tblStyle w:val="ad"/>
        <w:tblpPr w:leftFromText="180" w:rightFromText="180" w:vertAnchor="text" w:horzAnchor="margin" w:tblpXSpec="center" w:tblpY="189"/>
        <w:tblW w:w="15270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66"/>
        <w:gridCol w:w="512"/>
        <w:gridCol w:w="225"/>
        <w:gridCol w:w="444"/>
        <w:gridCol w:w="369"/>
        <w:gridCol w:w="352"/>
        <w:gridCol w:w="15"/>
        <w:gridCol w:w="371"/>
        <w:gridCol w:w="386"/>
        <w:gridCol w:w="454"/>
        <w:gridCol w:w="461"/>
        <w:gridCol w:w="462"/>
        <w:gridCol w:w="464"/>
        <w:gridCol w:w="463"/>
        <w:gridCol w:w="463"/>
        <w:gridCol w:w="462"/>
        <w:gridCol w:w="463"/>
        <w:gridCol w:w="463"/>
        <w:gridCol w:w="418"/>
        <w:gridCol w:w="371"/>
        <w:gridCol w:w="425"/>
        <w:gridCol w:w="373"/>
        <w:gridCol w:w="419"/>
        <w:gridCol w:w="323"/>
        <w:gridCol w:w="365"/>
        <w:gridCol w:w="372"/>
        <w:gridCol w:w="483"/>
        <w:gridCol w:w="259"/>
        <w:gridCol w:w="449"/>
        <w:gridCol w:w="403"/>
        <w:gridCol w:w="432"/>
        <w:gridCol w:w="311"/>
        <w:gridCol w:w="478"/>
        <w:gridCol w:w="371"/>
        <w:gridCol w:w="383"/>
        <w:gridCol w:w="359"/>
        <w:gridCol w:w="412"/>
        <w:gridCol w:w="14"/>
      </w:tblGrid>
      <w:tr w:rsidR="00C13C46" w:rsidRPr="00C13C46" w:rsidTr="009E683D">
        <w:trPr>
          <w:trHeight w:val="1125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13C46">
              <w:rPr>
                <w:rFonts w:eastAsiaTheme="minorHAnsi"/>
                <w:sz w:val="16"/>
                <w:szCs w:val="16"/>
                <w:lang w:eastAsia="en-US"/>
              </w:rPr>
              <w:t>Муниципальное образование Республики Саха (Якутия)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1. </w:t>
            </w:r>
            <w:r w:rsidRPr="00C13C46">
              <w:rPr>
                <w:rFonts w:eastAsia="Arial Unicode MS"/>
                <w:color w:val="000000"/>
                <w:sz w:val="16"/>
                <w:szCs w:val="16"/>
                <w:u w:val="single"/>
                <w:lang w:bidi="ru-RU"/>
              </w:rPr>
              <w:t>Общая численность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на конец отчетного периода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2. Количество организаций дополнительного образования на конец отчетного периода</w:t>
            </w:r>
          </w:p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3. 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 посещающих организации дополнительного образования в течение отчетного периода</w:t>
            </w:r>
          </w:p>
        </w:tc>
        <w:tc>
          <w:tcPr>
            <w:tcW w:w="30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4. 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участвующих в мероприятиях, проводимые организациями дополнительного образования в течение отчетного периода</w:t>
            </w:r>
          </w:p>
        </w:tc>
        <w:tc>
          <w:tcPr>
            <w:tcW w:w="3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5. 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снятых с различных видов учета по состоянию на конец отчетного периода</w:t>
            </w:r>
          </w:p>
        </w:tc>
      </w:tr>
      <w:tr w:rsidR="00C13C46" w:rsidRPr="00C13C46" w:rsidTr="009E683D">
        <w:trPr>
          <w:trHeight w:val="566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</w:tr>
      <w:tr w:rsidR="009E683D" w:rsidRPr="00C13C46" w:rsidTr="009E683D">
        <w:trPr>
          <w:gridAfter w:val="1"/>
          <w:wAfter w:w="14" w:type="dxa"/>
          <w:trHeight w:val="132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D" w:rsidRPr="00C13C46" w:rsidRDefault="009E683D" w:rsidP="009E683D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</w:tr>
      <w:tr w:rsidR="00C13C46" w:rsidRPr="00C13C46" w:rsidTr="009E683D">
        <w:trPr>
          <w:gridAfter w:val="1"/>
          <w:wAfter w:w="14" w:type="dxa"/>
          <w:cantSplit/>
          <w:trHeight w:val="2371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</w:tr>
      <w:tr w:rsidR="00C13C46" w:rsidRPr="00C13C46" w:rsidTr="009E683D">
        <w:trPr>
          <w:gridAfter w:val="1"/>
          <w:wAfter w:w="14" w:type="dxa"/>
          <w:cantSplit/>
          <w:trHeight w:val="26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right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C13C46" w:rsidRPr="00C13C46" w:rsidRDefault="00C13C46" w:rsidP="00C13C46">
      <w:pPr>
        <w:jc w:val="both"/>
        <w:rPr>
          <w:rFonts w:eastAsia="Arial Unicode MS"/>
          <w:color w:val="000000"/>
          <w:sz w:val="18"/>
          <w:szCs w:val="18"/>
          <w:lang w:bidi="ru-RU"/>
        </w:rPr>
      </w:pPr>
    </w:p>
    <w:p w:rsidR="00C13C46" w:rsidRPr="00C13C46" w:rsidRDefault="00C13C46" w:rsidP="002847D6">
      <w:pPr>
        <w:ind w:firstLine="567"/>
        <w:jc w:val="both"/>
        <w:rPr>
          <w:rFonts w:eastAsiaTheme="minorHAnsi"/>
          <w:sz w:val="18"/>
          <w:szCs w:val="18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1. Общая численность несовершеннолетних, категории которых предусматриваются пунктами 1 и 3 статьи 5 Федерального Закона от 24 июня 1999 г. № 120-ФЗ «Об основах системы профилактики безнадзорности и правонарушений несовершеннолетних», состоящих на различных видах учета в различных органах и учреждениях системы профилактики (далее – состоящих на различных видах профилактического учета).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1.1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– Численность несовершеннолетних на территории муниципального образования, признанных находящимися в социально опасном положении либо отнесенных к данной категории (т.е. дети, проживающие в семьях, находящихся в социально опасном положении), по состоянию на конец отчетного периода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При этом один и тот же несовершеннолетний, относившийся к нескольким категориям, учитывается один раз.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2. Количество организаций дополнительного образования: объединениях (клубы, секции, кружки, лаборатории, студии, оркестры, творческие коллективы, ансамбли, театры, мастерские и т.д.)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социально-педагогической), детских школах искусств по видам искусств на конец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3. Численность несовершеннолетних,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 xml:space="preserve">, обучающихся в организациях дополнительного образования: объединениях (клубы, секции, кружки, лаборатории, студии, оркестры, творческие коллективы, ансамбли, театры, мастерские и т.д.)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социально-педагогической), детских школах искусств по видам искусств, из них численность несовершеннолетних находящихся в СОП на конец отчетного периода в течение отчетного периода </w:t>
      </w:r>
    </w:p>
    <w:p w:rsidR="00C13C46" w:rsidRPr="00C13C46" w:rsidRDefault="00C13C46" w:rsidP="00C13C46">
      <w:pPr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4.Численность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посещающих мероприятия, проводимые организациями дополнительного образования</w:t>
      </w:r>
      <w:r w:rsidRPr="00C13C46">
        <w:rPr>
          <w:rFonts w:ascii="Arial Unicode MS" w:eastAsia="Arial Unicode MS" w:hAnsi="Arial Unicode MS" w:cs="Arial Unicode MS"/>
          <w:color w:val="000000"/>
          <w:lang w:bidi="ru-RU"/>
        </w:rPr>
        <w:t xml:space="preserve">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из них численность несовершеннолетних находящихся в СОП в течение отчетного периода.</w:t>
      </w:r>
    </w:p>
    <w:p w:rsidR="00C13C46" w:rsidRPr="00C13C46" w:rsidRDefault="00C13C46" w:rsidP="00C13C46">
      <w:pPr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5.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снятых с различных видов учета из них численность несовершеннолетних находящихся в СОП по состоянию на конец отчетного периода.</w:t>
      </w:r>
    </w:p>
    <w:p w:rsidR="009E683D" w:rsidRDefault="009E683D" w:rsidP="00C13C46">
      <w:pPr>
        <w:shd w:val="clear" w:color="auto" w:fill="FFFFFF"/>
        <w:jc w:val="right"/>
        <w:rPr>
          <w:lang w:eastAsia="en-US"/>
        </w:rPr>
      </w:pPr>
    </w:p>
    <w:p w:rsidR="00C13C46" w:rsidRDefault="00C13C46" w:rsidP="00C13C46">
      <w:pPr>
        <w:shd w:val="clear" w:color="auto" w:fill="FFFFFF"/>
        <w:jc w:val="right"/>
        <w:rPr>
          <w:lang w:eastAsia="en-US"/>
        </w:rPr>
      </w:pPr>
      <w:r w:rsidRPr="00C13C46">
        <w:rPr>
          <w:lang w:eastAsia="en-US"/>
        </w:rPr>
        <w:t>Приложение № 4</w:t>
      </w:r>
    </w:p>
    <w:p w:rsidR="00BE2928" w:rsidRPr="00C13C46" w:rsidRDefault="00BE2928" w:rsidP="00C13C46">
      <w:pPr>
        <w:shd w:val="clear" w:color="auto" w:fill="FFFFFF"/>
        <w:jc w:val="right"/>
        <w:rPr>
          <w:lang w:eastAsia="en-US"/>
        </w:rPr>
      </w:pPr>
    </w:p>
    <w:p w:rsidR="00C13C46" w:rsidRPr="00C13C46" w:rsidRDefault="00C13C46" w:rsidP="00C13C46">
      <w:pPr>
        <w:jc w:val="right"/>
        <w:rPr>
          <w:lang w:eastAsia="en-US"/>
        </w:rPr>
      </w:pPr>
      <w:r w:rsidRPr="00C13C46">
        <w:rPr>
          <w:lang w:eastAsia="en-US"/>
        </w:rPr>
        <w:t xml:space="preserve">Форма 4. Информация по вовлечению несовершеннолетних состоящих на различных видах </w:t>
      </w:r>
    </w:p>
    <w:p w:rsidR="00C13C46" w:rsidRDefault="00C13C46" w:rsidP="00C13C46">
      <w:pPr>
        <w:jc w:val="right"/>
        <w:rPr>
          <w:lang w:eastAsia="en-US"/>
        </w:rPr>
      </w:pPr>
      <w:r w:rsidRPr="00C13C46">
        <w:rPr>
          <w:lang w:eastAsia="en-US"/>
        </w:rPr>
        <w:t>профилактического учета в организации, учреждения реализующие мероприятия по молодежной политике</w:t>
      </w:r>
    </w:p>
    <w:p w:rsidR="00BE2928" w:rsidRPr="00C13C46" w:rsidRDefault="00BE2928" w:rsidP="00C13C46">
      <w:pPr>
        <w:jc w:val="right"/>
        <w:rPr>
          <w:lang w:eastAsia="en-US"/>
        </w:rPr>
      </w:pPr>
    </w:p>
    <w:p w:rsidR="00C13C46" w:rsidRPr="00C13C46" w:rsidRDefault="00C13C46" w:rsidP="00C13C46">
      <w:pPr>
        <w:jc w:val="right"/>
        <w:rPr>
          <w:lang w:eastAsia="en-US"/>
        </w:rPr>
      </w:pPr>
    </w:p>
    <w:tbl>
      <w:tblPr>
        <w:tblStyle w:val="ad"/>
        <w:tblpPr w:leftFromText="180" w:rightFromText="180" w:vertAnchor="text" w:horzAnchor="margin" w:tblpXSpec="center" w:tblpY="-33"/>
        <w:tblW w:w="15218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309"/>
        <w:gridCol w:w="465"/>
        <w:gridCol w:w="310"/>
        <w:gridCol w:w="465"/>
        <w:gridCol w:w="310"/>
        <w:gridCol w:w="465"/>
        <w:gridCol w:w="309"/>
        <w:gridCol w:w="467"/>
        <w:gridCol w:w="458"/>
        <w:gridCol w:w="466"/>
        <w:gridCol w:w="466"/>
        <w:gridCol w:w="466"/>
        <w:gridCol w:w="467"/>
        <w:gridCol w:w="466"/>
        <w:gridCol w:w="466"/>
        <w:gridCol w:w="466"/>
        <w:gridCol w:w="467"/>
        <w:gridCol w:w="421"/>
        <w:gridCol w:w="373"/>
        <w:gridCol w:w="428"/>
        <w:gridCol w:w="376"/>
        <w:gridCol w:w="422"/>
        <w:gridCol w:w="325"/>
        <w:gridCol w:w="368"/>
        <w:gridCol w:w="375"/>
        <w:gridCol w:w="486"/>
        <w:gridCol w:w="260"/>
        <w:gridCol w:w="454"/>
        <w:gridCol w:w="406"/>
        <w:gridCol w:w="435"/>
        <w:gridCol w:w="313"/>
        <w:gridCol w:w="482"/>
        <w:gridCol w:w="373"/>
        <w:gridCol w:w="386"/>
        <w:gridCol w:w="361"/>
        <w:gridCol w:w="415"/>
        <w:gridCol w:w="11"/>
      </w:tblGrid>
      <w:tr w:rsidR="00C13C46" w:rsidRPr="00C13C46" w:rsidTr="009E683D">
        <w:trPr>
          <w:trHeight w:val="1439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13C46">
              <w:rPr>
                <w:rFonts w:eastAsiaTheme="minorHAnsi"/>
                <w:sz w:val="16"/>
                <w:szCs w:val="16"/>
                <w:lang w:eastAsia="en-US"/>
              </w:rPr>
              <w:t>Муниципальное образование Республики Саха (Якутия)</w:t>
            </w:r>
          </w:p>
        </w:tc>
        <w:tc>
          <w:tcPr>
            <w:tcW w:w="3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1. </w:t>
            </w:r>
            <w:r w:rsidRPr="00C13C46">
              <w:rPr>
                <w:rFonts w:eastAsia="Arial Unicode MS"/>
                <w:color w:val="000000"/>
                <w:sz w:val="16"/>
                <w:szCs w:val="16"/>
                <w:u w:val="single"/>
                <w:lang w:bidi="ru-RU"/>
              </w:rPr>
              <w:t>Общая численность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 xml:space="preserve">1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на конец отчетного периода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2. Количество действующих некоммерческих и иных организациях, волонтерских движений, реализующих мероприятия по молодежной политике на конец отчетного периода</w:t>
            </w:r>
          </w:p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3. 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, 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посещающих организации, учреждения реализующие мероприятия по молодежной политике  в течение отчетного периода</w:t>
            </w:r>
          </w:p>
        </w:tc>
        <w:tc>
          <w:tcPr>
            <w:tcW w:w="3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4. 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участвующих в мероприятиях, проводимых организациями по делам молодежи в течение отчетного периода</w:t>
            </w:r>
          </w:p>
        </w:tc>
        <w:tc>
          <w:tcPr>
            <w:tcW w:w="31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5. 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снятых с различных видов учета по состоянию на конец отчетного периода</w:t>
            </w:r>
          </w:p>
        </w:tc>
      </w:tr>
      <w:tr w:rsidR="00C13C46" w:rsidRPr="00C13C46" w:rsidTr="009E683D">
        <w:trPr>
          <w:trHeight w:val="553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  <w:tc>
          <w:tcPr>
            <w:tcW w:w="1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 пункт</w:t>
            </w: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 пункт</w:t>
            </w:r>
          </w:p>
        </w:tc>
      </w:tr>
      <w:tr w:rsidR="009E683D" w:rsidRPr="00C13C46" w:rsidTr="009E683D">
        <w:trPr>
          <w:trHeight w:val="12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D" w:rsidRPr="00C13C46" w:rsidRDefault="009E683D" w:rsidP="009E683D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</w:tr>
      <w:tr w:rsidR="00C13C46" w:rsidRPr="00C13C46" w:rsidTr="009E683D">
        <w:trPr>
          <w:gridAfter w:val="1"/>
          <w:wAfter w:w="11" w:type="dxa"/>
          <w:cantSplit/>
          <w:trHeight w:val="206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несовершеннолетних в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</w:tr>
      <w:tr w:rsidR="00C13C46" w:rsidRPr="00C13C46" w:rsidTr="009E683D">
        <w:trPr>
          <w:gridAfter w:val="1"/>
          <w:wAfter w:w="11" w:type="dxa"/>
          <w:cantSplit/>
          <w:trHeight w:val="25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right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b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C13C46" w:rsidRPr="00C13C46" w:rsidRDefault="00C13C46" w:rsidP="002847D6">
      <w:pPr>
        <w:ind w:firstLine="567"/>
        <w:jc w:val="both"/>
        <w:rPr>
          <w:rFonts w:eastAsiaTheme="minorHAnsi"/>
          <w:sz w:val="18"/>
          <w:szCs w:val="18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1. Общая численность несовершеннолетних, категории которых предусматриваются пунктами 1 и 3 статьи 5 Федерального Закона от 24 июня 1999 г. № 120-ФЗ «Об основах системы профилактики безнадзорности и правонарушений несовершеннолетних», состоящих на различных видах учета в различных органах и учреждениях системы профилактики (далее – состоящих на различных видах профилактического учета).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1.1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– Численность несовершеннолетних на территории муниципального образования, признанных находящимися в социально опасном положении либо отнесенных к данной категории (т.е. дети, проживающие в семьях, находящихся в социально опасном положении), по состоянию на конец отчетного периода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При этом один и тот же несовершеннолетний, относившийся к нескольким категориям, учитывается один раз.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2. Количество действующих некоммерческих и иных организациях, волонтерских движений, реализующих мероприятия по молодежной политике на конец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3. Численность несовершеннолетних,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посещающих организации, учреждения реализующие мероприятия по молодежной политике в течение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4.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1,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 xml:space="preserve"> участвующих в мероприятиях, проводимых организациями по делам молодежи в течение отчетного периода.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5. Численность несовершеннолетних состоящих на различных видах профилактического учета</w:t>
      </w: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>1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, снятых с различных видов учета из них численность несовершеннолетних находящихся в СОП по состоянию на конец отчетного периода.</w:t>
      </w:r>
    </w:p>
    <w:p w:rsidR="00C13C46" w:rsidRDefault="00C13C46" w:rsidP="00C13C46">
      <w:pPr>
        <w:spacing w:line="228" w:lineRule="auto"/>
        <w:jc w:val="right"/>
      </w:pPr>
      <w:bookmarkStart w:id="1" w:name="bookmark4"/>
    </w:p>
    <w:p w:rsidR="009E683D" w:rsidRPr="00C13C46" w:rsidRDefault="009E683D" w:rsidP="00C13C46">
      <w:pPr>
        <w:spacing w:line="228" w:lineRule="auto"/>
        <w:jc w:val="right"/>
      </w:pPr>
    </w:p>
    <w:p w:rsidR="00C13C46" w:rsidRPr="00C13C46" w:rsidRDefault="00C13C46" w:rsidP="00C13C46">
      <w:pPr>
        <w:spacing w:line="228" w:lineRule="auto"/>
        <w:jc w:val="right"/>
      </w:pPr>
      <w:r w:rsidRPr="00C13C46">
        <w:t>Приложение № 5</w:t>
      </w:r>
    </w:p>
    <w:p w:rsidR="00C13C46" w:rsidRPr="00C13C46" w:rsidRDefault="00C13C46" w:rsidP="00C13C46">
      <w:pPr>
        <w:spacing w:line="228" w:lineRule="auto"/>
        <w:jc w:val="right"/>
        <w:rPr>
          <w:sz w:val="16"/>
          <w:szCs w:val="16"/>
        </w:rPr>
      </w:pPr>
    </w:p>
    <w:p w:rsidR="00C13C46" w:rsidRPr="00C13C46" w:rsidRDefault="00C13C46" w:rsidP="00C13C46">
      <w:pPr>
        <w:spacing w:line="228" w:lineRule="auto"/>
        <w:jc w:val="right"/>
      </w:pPr>
      <w:r w:rsidRPr="00C13C46">
        <w:t>к Порядку</w:t>
      </w:r>
    </w:p>
    <w:p w:rsidR="00C13C46" w:rsidRPr="00C13C46" w:rsidRDefault="00C13C46" w:rsidP="00C13C46">
      <w:pPr>
        <w:spacing w:line="228" w:lineRule="auto"/>
        <w:jc w:val="right"/>
      </w:pPr>
      <w:r w:rsidRPr="00C13C46">
        <w:t xml:space="preserve"> </w:t>
      </w:r>
    </w:p>
    <w:p w:rsidR="00C13C46" w:rsidRPr="00C13C46" w:rsidRDefault="00C13C46" w:rsidP="00C13C46">
      <w:pPr>
        <w:keepNext/>
        <w:keepLines/>
        <w:jc w:val="center"/>
        <w:outlineLvl w:val="0"/>
        <w:rPr>
          <w:bCs/>
          <w:lang w:eastAsia="en-US"/>
        </w:rPr>
      </w:pPr>
    </w:p>
    <w:p w:rsidR="00C13C46" w:rsidRPr="00BE2928" w:rsidRDefault="00C13C46" w:rsidP="00C13C46">
      <w:pPr>
        <w:keepNext/>
        <w:keepLines/>
        <w:jc w:val="center"/>
        <w:outlineLvl w:val="0"/>
        <w:rPr>
          <w:b/>
          <w:bCs/>
          <w:lang w:eastAsia="en-US"/>
        </w:rPr>
      </w:pPr>
      <w:r w:rsidRPr="00BE2928">
        <w:rPr>
          <w:b/>
          <w:bCs/>
          <w:lang w:eastAsia="en-US"/>
        </w:rPr>
        <w:t>ФОРМА</w:t>
      </w:r>
      <w:bookmarkEnd w:id="1"/>
    </w:p>
    <w:p w:rsidR="00C13C46" w:rsidRPr="00BE2928" w:rsidRDefault="00C13C46" w:rsidP="00C13C46">
      <w:pPr>
        <w:shd w:val="clear" w:color="auto" w:fill="FFFFFF"/>
        <w:jc w:val="center"/>
        <w:rPr>
          <w:b/>
          <w:bCs/>
          <w:lang w:eastAsia="en-US"/>
        </w:rPr>
      </w:pPr>
      <w:r w:rsidRPr="00BE2928">
        <w:rPr>
          <w:b/>
          <w:bCs/>
          <w:lang w:eastAsia="en-US"/>
        </w:rPr>
        <w:t xml:space="preserve">ежемесячного контроля несовершеннолетних, состоящих на различных видах профилактического учета, </w:t>
      </w:r>
    </w:p>
    <w:p w:rsidR="00C13C46" w:rsidRPr="00BE2928" w:rsidRDefault="00C13C46" w:rsidP="00C13C46">
      <w:pPr>
        <w:shd w:val="clear" w:color="auto" w:fill="FFFFFF"/>
        <w:jc w:val="center"/>
        <w:rPr>
          <w:b/>
          <w:bCs/>
          <w:lang w:eastAsia="en-US"/>
        </w:rPr>
      </w:pPr>
      <w:r w:rsidRPr="00BE2928">
        <w:rPr>
          <w:b/>
          <w:bCs/>
          <w:lang w:eastAsia="en-US"/>
        </w:rPr>
        <w:t>нуждающихся в организации досуга и занятости</w:t>
      </w:r>
    </w:p>
    <w:p w:rsidR="00C13C46" w:rsidRPr="00C13C46" w:rsidRDefault="00C13C46" w:rsidP="00C13C46">
      <w:pPr>
        <w:shd w:val="clear" w:color="auto" w:fill="FFFFFF"/>
        <w:jc w:val="center"/>
        <w:rPr>
          <w:lang w:eastAsia="en-US"/>
        </w:rPr>
      </w:pPr>
    </w:p>
    <w:tbl>
      <w:tblPr>
        <w:tblOverlap w:val="never"/>
        <w:tblW w:w="14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3211"/>
        <w:gridCol w:w="1417"/>
        <w:gridCol w:w="1276"/>
        <w:gridCol w:w="992"/>
        <w:gridCol w:w="1843"/>
        <w:gridCol w:w="1417"/>
        <w:gridCol w:w="1560"/>
        <w:gridCol w:w="1842"/>
      </w:tblGrid>
      <w:tr w:rsidR="00C13C46" w:rsidRPr="00C13C46" w:rsidTr="00C13C46">
        <w:trPr>
          <w:trHeight w:hRule="exact" w:val="16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№</w:t>
            </w:r>
          </w:p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п/п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Дата вынесенного</w:t>
            </w:r>
          </w:p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постановления КДН о признании н/л., нуждающегося в проведении органами и учреждениями системы профилактики ИПР</w:t>
            </w:r>
            <w:r w:rsidRPr="00C13C46">
              <w:rPr>
                <w:vertAlign w:val="superscript"/>
                <w:lang w:eastAsia="en-US"/>
              </w:rPr>
              <w:t>1</w:t>
            </w:r>
            <w:r w:rsidRPr="00C13C46">
              <w:rPr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 xml:space="preserve">Основание проведение ИПР </w:t>
            </w:r>
          </w:p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(пп1,3 ст.5 120-ФЗ)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Ф.И.О., 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Сведения о статусе семьи (полная семья, неполная, опекаемая)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Образовательная</w:t>
            </w:r>
          </w:p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организация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Принятые меры к организации досуга и занятости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 xml:space="preserve">Дата, результат контроля (посещает/не посещает-приняты </w:t>
            </w:r>
            <w:proofErr w:type="spellStart"/>
            <w:r w:rsidRPr="00C13C46">
              <w:rPr>
                <w:lang w:eastAsia="en-US"/>
              </w:rPr>
              <w:t>доп.меры</w:t>
            </w:r>
            <w:proofErr w:type="spellEnd"/>
            <w:r w:rsidRPr="00C13C46">
              <w:rPr>
                <w:lang w:eastAsia="en-US"/>
              </w:rPr>
              <w:t>)</w:t>
            </w:r>
          </w:p>
        </w:tc>
      </w:tr>
      <w:tr w:rsidR="00C13C46" w:rsidRPr="00C13C46" w:rsidTr="00C13C46">
        <w:trPr>
          <w:trHeight w:hRule="exact" w:val="25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C46" w:rsidRPr="00C13C46" w:rsidRDefault="00C13C46" w:rsidP="00C13C46">
            <w:pPr>
              <w:jc w:val="center"/>
              <w:rPr>
                <w:lang w:eastAsia="en-US"/>
              </w:rPr>
            </w:pPr>
            <w:r w:rsidRPr="00C13C46">
              <w:rPr>
                <w:lang w:eastAsia="en-US"/>
              </w:rPr>
              <w:t>9</w:t>
            </w:r>
          </w:p>
        </w:tc>
      </w:tr>
      <w:tr w:rsidR="00C13C46" w:rsidRPr="00C13C46" w:rsidTr="00C13C46">
        <w:trPr>
          <w:trHeight w:hRule="exact" w:val="286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lang w:bidi="ru-RU"/>
              </w:rPr>
            </w:pPr>
          </w:p>
        </w:tc>
      </w:tr>
    </w:tbl>
    <w:p w:rsidR="00C13C46" w:rsidRPr="00C13C46" w:rsidRDefault="00C13C46" w:rsidP="00C13C46">
      <w:pPr>
        <w:rPr>
          <w:rFonts w:ascii="Arial Unicode MS" w:eastAsia="Arial Unicode MS" w:hAnsi="Arial Unicode MS" w:cs="Arial Unicode MS"/>
          <w:color w:val="000000"/>
          <w:sz w:val="10"/>
          <w:szCs w:val="10"/>
          <w:lang w:bidi="ru-RU"/>
        </w:rPr>
      </w:pPr>
    </w:p>
    <w:p w:rsidR="00C13C46" w:rsidRPr="00C13C46" w:rsidRDefault="00C13C46" w:rsidP="00BE2928">
      <w:pPr>
        <w:ind w:firstLine="567"/>
        <w:jc w:val="both"/>
        <w:rPr>
          <w:sz w:val="22"/>
          <w:szCs w:val="22"/>
        </w:rPr>
      </w:pPr>
      <w:r w:rsidRPr="00C13C46">
        <w:rPr>
          <w:rFonts w:eastAsia="Arial Unicode MS"/>
          <w:color w:val="000000"/>
          <w:sz w:val="22"/>
          <w:szCs w:val="22"/>
          <w:vertAlign w:val="superscript"/>
          <w:lang w:bidi="ru-RU"/>
        </w:rPr>
        <w:t>1.</w:t>
      </w:r>
      <w:r w:rsidRPr="00C13C46">
        <w:rPr>
          <w:rFonts w:eastAsia="Arial Unicode MS"/>
          <w:color w:val="000000"/>
          <w:sz w:val="22"/>
          <w:szCs w:val="22"/>
          <w:vertAlign w:val="subscript"/>
          <w:lang w:bidi="ru-RU"/>
        </w:rPr>
        <w:t xml:space="preserve"> </w:t>
      </w:r>
      <w:r w:rsidRPr="00C13C46">
        <w:rPr>
          <w:rFonts w:eastAsia="Arial Unicode MS"/>
          <w:color w:val="000000"/>
          <w:sz w:val="22"/>
          <w:szCs w:val="22"/>
          <w:vertAlign w:val="superscript"/>
          <w:lang w:bidi="ru-RU"/>
        </w:rPr>
        <w:t xml:space="preserve"> </w:t>
      </w:r>
      <w:r w:rsidRPr="00C13C46">
        <w:rPr>
          <w:rFonts w:eastAsia="Arial Unicode MS"/>
          <w:color w:val="000000"/>
          <w:sz w:val="22"/>
          <w:szCs w:val="22"/>
          <w:lang w:bidi="ru-RU"/>
        </w:rPr>
        <w:t xml:space="preserve">Несовершеннолетние, </w:t>
      </w:r>
      <w:r w:rsidRPr="00C13C46">
        <w:rPr>
          <w:sz w:val="22"/>
          <w:szCs w:val="22"/>
        </w:rPr>
        <w:t xml:space="preserve">состоящие на различных видах профилактического учета в различных органах и учреждениях системы профилактики, в том числе признанных находящимися в социально опасном положении либо отнесенных к данной категории (т.е. дети, проживающие в семьях, находящихся в социально опасном положении) в соответствии с пунктами 1, 3 статьи 5 Федерального закона от 24.06.1999 N 120-ФЗ "Об основах системы профилактики безнадзорности и правонарушений несовершеннолетних". </w:t>
      </w:r>
    </w:p>
    <w:p w:rsidR="00C13C46" w:rsidRPr="00C13C46" w:rsidRDefault="00C13C46" w:rsidP="00BE2928">
      <w:pPr>
        <w:ind w:firstLine="567"/>
        <w:jc w:val="both"/>
        <w:rPr>
          <w:sz w:val="22"/>
          <w:szCs w:val="22"/>
        </w:rPr>
      </w:pPr>
      <w:r w:rsidRPr="00C13C46">
        <w:rPr>
          <w:sz w:val="22"/>
          <w:szCs w:val="22"/>
        </w:rPr>
        <w:t>При этом один и тот же несовершеннолетний, относившийся к нескольким категориям, учитывается один раз.</w:t>
      </w:r>
    </w:p>
    <w:p w:rsidR="00C13C46" w:rsidRPr="00C13C46" w:rsidRDefault="00C13C46" w:rsidP="00BE2928">
      <w:pPr>
        <w:jc w:val="both"/>
        <w:rPr>
          <w:sz w:val="22"/>
          <w:szCs w:val="22"/>
        </w:rPr>
      </w:pPr>
      <w:r w:rsidRPr="00C13C46">
        <w:rPr>
          <w:sz w:val="22"/>
          <w:szCs w:val="22"/>
        </w:rPr>
        <w:t>Информация подлежит сбору, передаче, хранению и использованию в порядке, обеспечивающем защиту персональных данных несовершеннолетних в соответствии с требованиями Федерального закона Российской Федерации от 27 июля 2006 г. № 152-ФЗ «О персональных данных».</w:t>
      </w:r>
    </w:p>
    <w:p w:rsidR="00C13C46" w:rsidRDefault="00C13C46" w:rsidP="00BE2928">
      <w:pPr>
        <w:jc w:val="both"/>
      </w:pPr>
    </w:p>
    <w:p w:rsidR="00BE2928" w:rsidRDefault="00BE2928" w:rsidP="00BE2928">
      <w:pPr>
        <w:jc w:val="both"/>
      </w:pPr>
    </w:p>
    <w:p w:rsidR="00BE2928" w:rsidRDefault="00BE2928" w:rsidP="00BE2928">
      <w:pPr>
        <w:jc w:val="both"/>
      </w:pPr>
    </w:p>
    <w:p w:rsidR="00BE2928" w:rsidRDefault="00BE2928" w:rsidP="00BE2928">
      <w:pPr>
        <w:jc w:val="both"/>
      </w:pPr>
    </w:p>
    <w:p w:rsidR="000B399E" w:rsidRDefault="000B399E" w:rsidP="00BE2928">
      <w:pPr>
        <w:jc w:val="both"/>
      </w:pPr>
    </w:p>
    <w:p w:rsidR="000B399E" w:rsidRDefault="000B399E" w:rsidP="00BE2928">
      <w:pPr>
        <w:jc w:val="both"/>
      </w:pPr>
    </w:p>
    <w:p w:rsidR="000B399E" w:rsidRDefault="000B399E" w:rsidP="00BE2928">
      <w:pPr>
        <w:jc w:val="both"/>
      </w:pPr>
    </w:p>
    <w:p w:rsidR="000B399E" w:rsidRDefault="000B399E" w:rsidP="00BE2928">
      <w:pPr>
        <w:jc w:val="both"/>
      </w:pPr>
    </w:p>
    <w:p w:rsidR="000B399E" w:rsidRDefault="000B399E" w:rsidP="00BE2928">
      <w:pPr>
        <w:jc w:val="both"/>
      </w:pPr>
    </w:p>
    <w:p w:rsidR="000B399E" w:rsidRPr="00C13C46" w:rsidRDefault="000B399E" w:rsidP="00BE2928">
      <w:pPr>
        <w:jc w:val="both"/>
      </w:pPr>
    </w:p>
    <w:p w:rsidR="00C13C46" w:rsidRPr="00C13C46" w:rsidRDefault="00C13C46" w:rsidP="00C13C46">
      <w:pPr>
        <w:jc w:val="right"/>
        <w:rPr>
          <w:rFonts w:eastAsia="Arial Unicode MS"/>
          <w:color w:val="000000"/>
          <w:sz w:val="16"/>
          <w:szCs w:val="16"/>
          <w:lang w:bidi="ru-RU"/>
        </w:rPr>
      </w:pPr>
      <w:r w:rsidRPr="00C13C46">
        <w:rPr>
          <w:rFonts w:eastAsia="Arial Unicode MS"/>
          <w:color w:val="000000"/>
          <w:lang w:bidi="ru-RU"/>
        </w:rPr>
        <w:lastRenderedPageBreak/>
        <w:t>Приложение № 6</w:t>
      </w:r>
    </w:p>
    <w:p w:rsidR="00C13C46" w:rsidRPr="00C13C46" w:rsidRDefault="00C13C46" w:rsidP="00C13C46">
      <w:pPr>
        <w:jc w:val="right"/>
        <w:rPr>
          <w:rFonts w:eastAsia="Arial Unicode MS"/>
          <w:color w:val="000000"/>
          <w:sz w:val="16"/>
          <w:szCs w:val="16"/>
          <w:lang w:bidi="ru-RU"/>
        </w:rPr>
      </w:pPr>
    </w:p>
    <w:p w:rsidR="00C13C46" w:rsidRPr="002847D6" w:rsidRDefault="00C13C46" w:rsidP="00C13C46">
      <w:pPr>
        <w:spacing w:line="228" w:lineRule="auto"/>
        <w:jc w:val="right"/>
      </w:pPr>
      <w:r w:rsidRPr="002847D6">
        <w:t>к Порядку</w:t>
      </w:r>
    </w:p>
    <w:p w:rsidR="00C13C46" w:rsidRDefault="00C13C46" w:rsidP="00C13C46">
      <w:pPr>
        <w:spacing w:line="228" w:lineRule="auto"/>
        <w:jc w:val="right"/>
      </w:pPr>
    </w:p>
    <w:p w:rsidR="000B399E" w:rsidRPr="002847D6" w:rsidRDefault="000B399E" w:rsidP="00C13C46">
      <w:pPr>
        <w:spacing w:line="228" w:lineRule="auto"/>
        <w:jc w:val="right"/>
      </w:pPr>
    </w:p>
    <w:p w:rsidR="00C13C46" w:rsidRPr="00BE2928" w:rsidRDefault="00C13C46" w:rsidP="00C13C46">
      <w:pPr>
        <w:jc w:val="center"/>
        <w:rPr>
          <w:b/>
          <w:lang w:eastAsia="en-US"/>
        </w:rPr>
      </w:pPr>
      <w:bookmarkStart w:id="2" w:name="bookmark5"/>
      <w:r w:rsidRPr="00BE2928">
        <w:rPr>
          <w:b/>
          <w:lang w:eastAsia="en-US"/>
        </w:rPr>
        <w:t>МОНИТОРИНГ</w:t>
      </w:r>
      <w:bookmarkEnd w:id="2"/>
    </w:p>
    <w:p w:rsidR="00C13C46" w:rsidRPr="00BE2928" w:rsidRDefault="00C13C46" w:rsidP="00C13C46">
      <w:pPr>
        <w:shd w:val="clear" w:color="auto" w:fill="FFFFFF"/>
        <w:jc w:val="center"/>
        <w:rPr>
          <w:b/>
          <w:bCs/>
          <w:sz w:val="16"/>
          <w:szCs w:val="16"/>
          <w:lang w:eastAsia="en-US"/>
        </w:rPr>
      </w:pPr>
      <w:r w:rsidRPr="00BE2928">
        <w:rPr>
          <w:b/>
          <w:bCs/>
          <w:sz w:val="16"/>
          <w:szCs w:val="16"/>
          <w:lang w:eastAsia="en-US"/>
        </w:rPr>
        <w:t xml:space="preserve">несовершеннолетних, состоящих на различных видах профилактического учета, </w:t>
      </w:r>
    </w:p>
    <w:p w:rsidR="00C13C46" w:rsidRPr="00BE2928" w:rsidRDefault="00C13C46" w:rsidP="00C13C46">
      <w:pPr>
        <w:jc w:val="center"/>
        <w:rPr>
          <w:b/>
          <w:bCs/>
          <w:sz w:val="16"/>
          <w:szCs w:val="16"/>
          <w:lang w:eastAsia="en-US"/>
        </w:rPr>
      </w:pPr>
      <w:r w:rsidRPr="00BE2928">
        <w:rPr>
          <w:b/>
          <w:bCs/>
          <w:sz w:val="16"/>
          <w:szCs w:val="16"/>
          <w:lang w:eastAsia="en-US"/>
        </w:rPr>
        <w:t>охваченных досуговой деятельностью</w:t>
      </w:r>
    </w:p>
    <w:p w:rsidR="00BE2928" w:rsidRPr="00BE2928" w:rsidRDefault="00BE2928" w:rsidP="00C13C46">
      <w:pPr>
        <w:tabs>
          <w:tab w:val="left" w:leader="underscore" w:pos="7719"/>
          <w:tab w:val="left" w:leader="underscore" w:pos="8785"/>
        </w:tabs>
        <w:jc w:val="center"/>
        <w:rPr>
          <w:b/>
          <w:sz w:val="16"/>
          <w:szCs w:val="16"/>
          <w:lang w:eastAsia="en-US"/>
        </w:rPr>
      </w:pPr>
      <w:r w:rsidRPr="00BE2928">
        <w:rPr>
          <w:b/>
          <w:sz w:val="16"/>
          <w:szCs w:val="16"/>
          <w:lang w:eastAsia="en-US"/>
        </w:rPr>
        <w:t xml:space="preserve">в </w:t>
      </w:r>
      <w:proofErr w:type="spellStart"/>
      <w:r w:rsidRPr="00BE2928">
        <w:rPr>
          <w:b/>
          <w:sz w:val="16"/>
          <w:szCs w:val="16"/>
          <w:lang w:eastAsia="en-US"/>
        </w:rPr>
        <w:t>Мирнинском</w:t>
      </w:r>
      <w:proofErr w:type="spellEnd"/>
      <w:r w:rsidRPr="00BE2928">
        <w:rPr>
          <w:b/>
          <w:sz w:val="16"/>
          <w:szCs w:val="16"/>
          <w:lang w:eastAsia="en-US"/>
        </w:rPr>
        <w:t xml:space="preserve"> районе</w:t>
      </w:r>
    </w:p>
    <w:p w:rsidR="00C13C46" w:rsidRPr="00C13C46" w:rsidRDefault="00C13C46" w:rsidP="00C13C46">
      <w:pPr>
        <w:tabs>
          <w:tab w:val="left" w:leader="underscore" w:pos="7719"/>
          <w:tab w:val="left" w:leader="underscore" w:pos="8785"/>
        </w:tabs>
        <w:jc w:val="center"/>
        <w:rPr>
          <w:sz w:val="16"/>
          <w:szCs w:val="16"/>
          <w:lang w:eastAsia="en-US"/>
        </w:rPr>
      </w:pPr>
      <w:r w:rsidRPr="00C13C46">
        <w:rPr>
          <w:sz w:val="16"/>
          <w:szCs w:val="16"/>
          <w:lang w:eastAsia="en-US"/>
        </w:rPr>
        <w:t>за ________________ 202__ год</w:t>
      </w:r>
    </w:p>
    <w:tbl>
      <w:tblPr>
        <w:tblStyle w:val="ad"/>
        <w:tblpPr w:leftFromText="180" w:rightFromText="180" w:vertAnchor="text" w:horzAnchor="margin" w:tblpY="351"/>
        <w:tblW w:w="15335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1"/>
        <w:gridCol w:w="268"/>
        <w:gridCol w:w="271"/>
        <w:gridCol w:w="1"/>
        <w:gridCol w:w="271"/>
        <w:gridCol w:w="280"/>
        <w:gridCol w:w="2"/>
        <w:gridCol w:w="270"/>
        <w:gridCol w:w="276"/>
        <w:gridCol w:w="2"/>
        <w:gridCol w:w="273"/>
        <w:gridCol w:w="276"/>
        <w:gridCol w:w="4"/>
        <w:gridCol w:w="256"/>
        <w:gridCol w:w="296"/>
        <w:gridCol w:w="4"/>
        <w:gridCol w:w="252"/>
        <w:gridCol w:w="296"/>
        <w:gridCol w:w="5"/>
        <w:gridCol w:w="270"/>
        <w:gridCol w:w="280"/>
        <w:gridCol w:w="6"/>
        <w:gridCol w:w="266"/>
        <w:gridCol w:w="273"/>
        <w:gridCol w:w="7"/>
        <w:gridCol w:w="268"/>
        <w:gridCol w:w="280"/>
        <w:gridCol w:w="8"/>
        <w:gridCol w:w="256"/>
        <w:gridCol w:w="288"/>
        <w:gridCol w:w="8"/>
        <w:gridCol w:w="260"/>
        <w:gridCol w:w="289"/>
        <w:gridCol w:w="6"/>
        <w:gridCol w:w="263"/>
        <w:gridCol w:w="285"/>
        <w:gridCol w:w="5"/>
        <w:gridCol w:w="268"/>
        <w:gridCol w:w="277"/>
        <w:gridCol w:w="2"/>
        <w:gridCol w:w="278"/>
        <w:gridCol w:w="281"/>
        <w:gridCol w:w="1"/>
        <w:gridCol w:w="279"/>
        <w:gridCol w:w="276"/>
        <w:gridCol w:w="1"/>
        <w:gridCol w:w="278"/>
        <w:gridCol w:w="279"/>
        <w:gridCol w:w="1"/>
        <w:gridCol w:w="279"/>
        <w:gridCol w:w="271"/>
        <w:gridCol w:w="3"/>
        <w:gridCol w:w="276"/>
        <w:gridCol w:w="276"/>
        <w:gridCol w:w="4"/>
        <w:gridCol w:w="276"/>
        <w:gridCol w:w="271"/>
        <w:gridCol w:w="6"/>
        <w:gridCol w:w="244"/>
        <w:gridCol w:w="303"/>
        <w:gridCol w:w="6"/>
        <w:gridCol w:w="264"/>
        <w:gridCol w:w="281"/>
        <w:gridCol w:w="9"/>
        <w:gridCol w:w="264"/>
        <w:gridCol w:w="279"/>
        <w:gridCol w:w="11"/>
        <w:gridCol w:w="264"/>
        <w:gridCol w:w="276"/>
        <w:gridCol w:w="14"/>
        <w:gridCol w:w="276"/>
        <w:gridCol w:w="263"/>
        <w:gridCol w:w="14"/>
        <w:gridCol w:w="249"/>
        <w:gridCol w:w="305"/>
        <w:gridCol w:w="138"/>
        <w:gridCol w:w="260"/>
        <w:gridCol w:w="16"/>
        <w:gridCol w:w="138"/>
        <w:gridCol w:w="276"/>
        <w:gridCol w:w="138"/>
        <w:gridCol w:w="260"/>
        <w:gridCol w:w="17"/>
      </w:tblGrid>
      <w:tr w:rsidR="00C13C46" w:rsidRPr="00C13C46" w:rsidTr="009E683D">
        <w:trPr>
          <w:trHeight w:val="1128"/>
        </w:trPr>
        <w:tc>
          <w:tcPr>
            <w:tcW w:w="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13C46">
              <w:rPr>
                <w:rFonts w:eastAsiaTheme="minorHAnsi"/>
                <w:sz w:val="16"/>
                <w:szCs w:val="16"/>
                <w:lang w:eastAsia="en-US"/>
              </w:rPr>
              <w:t>Муниципальное образование Республики Саха (Якутия)</w:t>
            </w:r>
          </w:p>
        </w:tc>
        <w:tc>
          <w:tcPr>
            <w:tcW w:w="21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1.Численность несовершеннолетних, признанных нуждающимися в проведении ИПР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на конец отчетного периода</w:t>
            </w:r>
          </w:p>
        </w:tc>
        <w:tc>
          <w:tcPr>
            <w:tcW w:w="2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2.Численность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 посещающих культурно-досуговые учреждения</w:t>
            </w:r>
          </w:p>
        </w:tc>
        <w:tc>
          <w:tcPr>
            <w:tcW w:w="22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3. 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 посещающих спортивные учреждения</w:t>
            </w:r>
          </w:p>
        </w:tc>
        <w:tc>
          <w:tcPr>
            <w:tcW w:w="2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4. 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 посещающих организации дополнительного образования</w:t>
            </w:r>
          </w:p>
        </w:tc>
        <w:tc>
          <w:tcPr>
            <w:tcW w:w="2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5. 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Численность  несовершеннолетних,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,  посещающих организации, учреждения реализующие мероприятия по молодежной политике  </w:t>
            </w:r>
          </w:p>
        </w:tc>
        <w:tc>
          <w:tcPr>
            <w:tcW w:w="2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6.Численность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снятых с различных видов учета по состоянию на конец отчетного периода</w:t>
            </w:r>
          </w:p>
        </w:tc>
        <w:tc>
          <w:tcPr>
            <w:tcW w:w="18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7.</w:t>
            </w:r>
            <w:r w:rsidRPr="00C13C46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Численность несовершеннолетних  состоящих на различных видах профилактического учета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</w:t>
            </w: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, не охваченных досуговой деятельностью по состоянию на конец отчетного периода</w:t>
            </w:r>
          </w:p>
        </w:tc>
      </w:tr>
      <w:tr w:rsidR="00C13C46" w:rsidRPr="00C13C46" w:rsidTr="009E683D">
        <w:trPr>
          <w:gridAfter w:val="1"/>
          <w:wAfter w:w="17" w:type="dxa"/>
          <w:trHeight w:val="599"/>
        </w:trPr>
        <w:tc>
          <w:tcPr>
            <w:tcW w:w="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1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Городской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Сельский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пункт</w:t>
            </w:r>
          </w:p>
        </w:tc>
        <w:tc>
          <w:tcPr>
            <w:tcW w:w="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Сельский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Городской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Сельский населенный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пункт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Городской населенный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 пункт</w:t>
            </w: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Сельский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Городской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Сельский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Городской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1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Сельский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Городской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  <w:tc>
          <w:tcPr>
            <w:tcW w:w="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Сельский населенный </w:t>
            </w:r>
          </w:p>
          <w:p w:rsidR="00C13C46" w:rsidRPr="00C13C46" w:rsidRDefault="00C13C46" w:rsidP="00C13C46">
            <w:pPr>
              <w:jc w:val="center"/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пункт</w:t>
            </w:r>
          </w:p>
        </w:tc>
      </w:tr>
      <w:tr w:rsidR="009E683D" w:rsidRPr="00C13C46" w:rsidTr="009E683D">
        <w:trPr>
          <w:gridAfter w:val="1"/>
          <w:wAfter w:w="17" w:type="dxa"/>
          <w:trHeight w:hRule="exact" w:val="188"/>
        </w:trPr>
        <w:tc>
          <w:tcPr>
            <w:tcW w:w="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D" w:rsidRPr="00C13C46" w:rsidRDefault="009E683D" w:rsidP="009E683D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предыд</w:t>
            </w: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ущий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  <w:tc>
          <w:tcPr>
            <w:tcW w:w="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D" w:rsidRPr="00741C3D" w:rsidRDefault="009E683D" w:rsidP="009E683D">
            <w:pPr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  <w:r>
              <w:rPr>
                <w:rFonts w:eastAsia="Arial Unicode MS"/>
                <w:color w:val="000000"/>
                <w:sz w:val="10"/>
                <w:szCs w:val="10"/>
                <w:lang w:bidi="ru-RU"/>
              </w:rPr>
              <w:t xml:space="preserve">отчетный </w:t>
            </w:r>
            <w:r w:rsidRPr="00741C3D">
              <w:rPr>
                <w:rFonts w:eastAsia="Arial Unicode MS"/>
                <w:color w:val="000000"/>
                <w:sz w:val="10"/>
                <w:szCs w:val="10"/>
                <w:lang w:bidi="ru-RU"/>
              </w:rPr>
              <w:t>год</w:t>
            </w:r>
          </w:p>
        </w:tc>
      </w:tr>
      <w:tr w:rsidR="002847D6" w:rsidRPr="00C13C46" w:rsidTr="009E683D">
        <w:trPr>
          <w:cantSplit/>
          <w:trHeight w:val="2352"/>
        </w:trPr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>Из них численность н/л. СОП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 xml:space="preserve"> 1.1</w:t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  <w:tc>
          <w:tcPr>
            <w:tcW w:w="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  <w:r w:rsidRPr="00C13C46">
              <w:rPr>
                <w:rFonts w:eastAsia="Arial Unicode MS"/>
                <w:color w:val="000000"/>
                <w:sz w:val="16"/>
                <w:szCs w:val="16"/>
                <w:lang w:bidi="ru-RU"/>
              </w:rPr>
              <w:t xml:space="preserve">Из них численность н/л. СОП </w:t>
            </w:r>
            <w:r w:rsidRPr="00C13C46">
              <w:rPr>
                <w:rFonts w:eastAsia="Arial Unicode MS"/>
                <w:color w:val="000000"/>
                <w:sz w:val="16"/>
                <w:szCs w:val="16"/>
                <w:vertAlign w:val="superscript"/>
                <w:lang w:bidi="ru-RU"/>
              </w:rPr>
              <w:t>1.1</w:t>
            </w:r>
          </w:p>
        </w:tc>
      </w:tr>
      <w:tr w:rsidR="002847D6" w:rsidRPr="00C13C46" w:rsidTr="009E683D">
        <w:trPr>
          <w:cantSplit/>
          <w:trHeight w:val="274"/>
        </w:trPr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C46" w:rsidRPr="00C13C46" w:rsidRDefault="00C13C46" w:rsidP="00C13C46">
            <w:pPr>
              <w:rPr>
                <w:rFonts w:eastAsia="Arial Unicode MS"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C13C46" w:rsidRPr="00C13C46" w:rsidRDefault="00C13C46" w:rsidP="00C13C46">
      <w:pPr>
        <w:tabs>
          <w:tab w:val="left" w:pos="5023"/>
        </w:tabs>
        <w:jc w:val="center"/>
        <w:rPr>
          <w:sz w:val="16"/>
          <w:szCs w:val="16"/>
        </w:rPr>
      </w:pPr>
      <w:r w:rsidRPr="00C13C46">
        <w:rPr>
          <w:rFonts w:eastAsia="Arial Unicode MS"/>
          <w:color w:val="000000"/>
          <w:sz w:val="16"/>
          <w:szCs w:val="16"/>
          <w:lang w:bidi="ru-RU"/>
        </w:rPr>
        <w:t xml:space="preserve"> (отчетный период)</w:t>
      </w:r>
    </w:p>
    <w:p w:rsidR="00C13C46" w:rsidRPr="00C13C46" w:rsidRDefault="00C13C46" w:rsidP="00C13C46">
      <w:pPr>
        <w:jc w:val="both"/>
        <w:rPr>
          <w:rFonts w:eastAsia="Arial Unicode MS"/>
          <w:color w:val="000000"/>
          <w:sz w:val="6"/>
          <w:szCs w:val="6"/>
          <w:lang w:bidi="ru-RU"/>
        </w:rPr>
      </w:pPr>
    </w:p>
    <w:p w:rsidR="00C13C46" w:rsidRPr="00C13C46" w:rsidRDefault="00C13C46" w:rsidP="002847D6">
      <w:pPr>
        <w:ind w:firstLine="567"/>
        <w:jc w:val="both"/>
        <w:rPr>
          <w:rFonts w:eastAsiaTheme="minorHAnsi"/>
          <w:sz w:val="18"/>
          <w:szCs w:val="18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1. Общая численность несовершеннолетних, категории которых предусматриваются пунктами 1 и 3 статьи 5 Федерального Закона от 24 июня 1999 г. № 120-ФЗ «Об основах системы профилактики безнадзорности и правонарушений несовершеннолетних», состоящих на различных видах учета в различных органах и учреждениях системы профилактики (далее – состоящих на различных видах профилактического учета).</w:t>
      </w:r>
    </w:p>
    <w:p w:rsidR="00C13C46" w:rsidRPr="00C13C46" w:rsidRDefault="00C13C46" w:rsidP="002847D6">
      <w:pPr>
        <w:ind w:firstLine="567"/>
        <w:jc w:val="both"/>
        <w:rPr>
          <w:rFonts w:eastAsiaTheme="minorHAnsi"/>
          <w:sz w:val="18"/>
          <w:szCs w:val="18"/>
        </w:rPr>
      </w:pPr>
      <w:r w:rsidRPr="00C13C46">
        <w:rPr>
          <w:rFonts w:eastAsia="Arial Unicode MS"/>
          <w:color w:val="000000"/>
          <w:sz w:val="18"/>
          <w:szCs w:val="18"/>
          <w:vertAlign w:val="superscript"/>
          <w:lang w:bidi="ru-RU"/>
        </w:rPr>
        <w:t xml:space="preserve">1.1 </w:t>
      </w:r>
      <w:r w:rsidRPr="00C13C46">
        <w:rPr>
          <w:rFonts w:eastAsia="Arial Unicode MS"/>
          <w:color w:val="000000"/>
          <w:sz w:val="18"/>
          <w:szCs w:val="18"/>
          <w:lang w:bidi="ru-RU"/>
        </w:rPr>
        <w:t>– Численность несовершеннолетних на территории муниципального образования, признанных находящимися в социально опасном положении либо отнесенных к данной категории (т.е. дети, проживающие в семьях, находящихся в социально опасном положении), по состоянию на конец отчетного периода</w:t>
      </w:r>
    </w:p>
    <w:p w:rsidR="00C13C46" w:rsidRPr="00C13C46" w:rsidRDefault="00C13C46" w:rsidP="002847D6">
      <w:pPr>
        <w:ind w:firstLine="567"/>
        <w:jc w:val="both"/>
        <w:rPr>
          <w:rFonts w:eastAsia="Arial Unicode MS"/>
          <w:color w:val="000000"/>
          <w:sz w:val="18"/>
          <w:szCs w:val="18"/>
          <w:lang w:bidi="ru-RU"/>
        </w:rPr>
      </w:pPr>
      <w:r w:rsidRPr="00C13C46">
        <w:rPr>
          <w:rFonts w:eastAsia="Arial Unicode MS"/>
          <w:color w:val="000000"/>
          <w:sz w:val="18"/>
          <w:szCs w:val="18"/>
          <w:lang w:bidi="ru-RU"/>
        </w:rPr>
        <w:t>При этом один и тот же несовершеннолетний, относившийся к нескольким категориям, учитывается один раз.</w:t>
      </w:r>
    </w:p>
    <w:p w:rsidR="00C13C46" w:rsidRPr="00C13C46" w:rsidRDefault="00C13C46" w:rsidP="002847D6">
      <w:pPr>
        <w:spacing w:line="360" w:lineRule="auto"/>
        <w:ind w:firstLine="567"/>
        <w:jc w:val="both"/>
      </w:pPr>
    </w:p>
    <w:p w:rsidR="00C13C46" w:rsidRDefault="00C13C46"/>
    <w:p w:rsidR="00C13C46" w:rsidRDefault="00C13C46"/>
    <w:sectPr w:rsidR="00C13C46" w:rsidSect="000B399E">
      <w:pgSz w:w="16838" w:h="11906" w:orient="landscape"/>
      <w:pgMar w:top="851" w:right="851" w:bottom="851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5B" w:rsidRDefault="0069455B" w:rsidP="0020634B">
      <w:r>
        <w:separator/>
      </w:r>
    </w:p>
  </w:endnote>
  <w:endnote w:type="continuationSeparator" w:id="0">
    <w:p w:rsidR="0069455B" w:rsidRDefault="0069455B" w:rsidP="0020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5B" w:rsidRDefault="0069455B" w:rsidP="0020634B">
      <w:r>
        <w:separator/>
      </w:r>
    </w:p>
  </w:footnote>
  <w:footnote w:type="continuationSeparator" w:id="0">
    <w:p w:rsidR="0069455B" w:rsidRDefault="0069455B" w:rsidP="00206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349317"/>
      <w:docPartObj>
        <w:docPartGallery w:val="Page Numbers (Top of Page)"/>
        <w:docPartUnique/>
      </w:docPartObj>
    </w:sdtPr>
    <w:sdtContent>
      <w:p w:rsidR="001772C1" w:rsidRDefault="001772C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3FC">
          <w:rPr>
            <w:noProof/>
          </w:rPr>
          <w:t>12</w:t>
        </w:r>
        <w:r>
          <w:fldChar w:fldCharType="end"/>
        </w:r>
      </w:p>
    </w:sdtContent>
  </w:sdt>
  <w:p w:rsidR="001772C1" w:rsidRDefault="001772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77E35"/>
    <w:multiLevelType w:val="hybridMultilevel"/>
    <w:tmpl w:val="E29E7C0C"/>
    <w:lvl w:ilvl="0" w:tplc="685C0E6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B0"/>
    <w:rsid w:val="000002CD"/>
    <w:rsid w:val="00003BC5"/>
    <w:rsid w:val="000214B9"/>
    <w:rsid w:val="000963FC"/>
    <w:rsid w:val="000A1DCD"/>
    <w:rsid w:val="000B399E"/>
    <w:rsid w:val="000B4B31"/>
    <w:rsid w:val="001039BE"/>
    <w:rsid w:val="00105FD4"/>
    <w:rsid w:val="001772C1"/>
    <w:rsid w:val="0020634B"/>
    <w:rsid w:val="002308E4"/>
    <w:rsid w:val="0024031A"/>
    <w:rsid w:val="00262780"/>
    <w:rsid w:val="002812F8"/>
    <w:rsid w:val="00282CCF"/>
    <w:rsid w:val="002847D6"/>
    <w:rsid w:val="002C7F50"/>
    <w:rsid w:val="002D33E5"/>
    <w:rsid w:val="002D4AF4"/>
    <w:rsid w:val="002F26E0"/>
    <w:rsid w:val="002F2C0D"/>
    <w:rsid w:val="0031456D"/>
    <w:rsid w:val="00327724"/>
    <w:rsid w:val="00354FB2"/>
    <w:rsid w:val="00396F5E"/>
    <w:rsid w:val="003B1700"/>
    <w:rsid w:val="003C75D0"/>
    <w:rsid w:val="003F3E47"/>
    <w:rsid w:val="004029EB"/>
    <w:rsid w:val="00403A59"/>
    <w:rsid w:val="00433EC4"/>
    <w:rsid w:val="00434968"/>
    <w:rsid w:val="00444E92"/>
    <w:rsid w:val="004658DA"/>
    <w:rsid w:val="00475D42"/>
    <w:rsid w:val="004B220F"/>
    <w:rsid w:val="004B3007"/>
    <w:rsid w:val="004C6021"/>
    <w:rsid w:val="004D165A"/>
    <w:rsid w:val="004D6F6A"/>
    <w:rsid w:val="004E1EE5"/>
    <w:rsid w:val="004E2A77"/>
    <w:rsid w:val="00511BD7"/>
    <w:rsid w:val="00527E31"/>
    <w:rsid w:val="00533403"/>
    <w:rsid w:val="00554CD0"/>
    <w:rsid w:val="005A3F64"/>
    <w:rsid w:val="005A4230"/>
    <w:rsid w:val="005B7642"/>
    <w:rsid w:val="005F1DA8"/>
    <w:rsid w:val="005F2E72"/>
    <w:rsid w:val="0063585D"/>
    <w:rsid w:val="00651852"/>
    <w:rsid w:val="0065406C"/>
    <w:rsid w:val="006659C9"/>
    <w:rsid w:val="00677402"/>
    <w:rsid w:val="0069455B"/>
    <w:rsid w:val="006C5549"/>
    <w:rsid w:val="006D4421"/>
    <w:rsid w:val="006E45E4"/>
    <w:rsid w:val="006F1F51"/>
    <w:rsid w:val="007019BF"/>
    <w:rsid w:val="007112A4"/>
    <w:rsid w:val="00720736"/>
    <w:rsid w:val="00741C3D"/>
    <w:rsid w:val="0075589D"/>
    <w:rsid w:val="00786AA7"/>
    <w:rsid w:val="007A28E0"/>
    <w:rsid w:val="007B0189"/>
    <w:rsid w:val="007C61B3"/>
    <w:rsid w:val="007D34E9"/>
    <w:rsid w:val="007D7879"/>
    <w:rsid w:val="007E59EA"/>
    <w:rsid w:val="00833902"/>
    <w:rsid w:val="00842340"/>
    <w:rsid w:val="00871434"/>
    <w:rsid w:val="00892A25"/>
    <w:rsid w:val="008B4500"/>
    <w:rsid w:val="008C686A"/>
    <w:rsid w:val="008C6F81"/>
    <w:rsid w:val="0092652C"/>
    <w:rsid w:val="009543D0"/>
    <w:rsid w:val="0099147C"/>
    <w:rsid w:val="009A2E1D"/>
    <w:rsid w:val="009C385F"/>
    <w:rsid w:val="009E683D"/>
    <w:rsid w:val="009F1A64"/>
    <w:rsid w:val="00A1198A"/>
    <w:rsid w:val="00A6286D"/>
    <w:rsid w:val="00A83DB0"/>
    <w:rsid w:val="00AA4AAC"/>
    <w:rsid w:val="00AD0145"/>
    <w:rsid w:val="00B07223"/>
    <w:rsid w:val="00B20117"/>
    <w:rsid w:val="00B357B3"/>
    <w:rsid w:val="00B5322D"/>
    <w:rsid w:val="00B567AA"/>
    <w:rsid w:val="00B92CA9"/>
    <w:rsid w:val="00BB2EF3"/>
    <w:rsid w:val="00BD1FB8"/>
    <w:rsid w:val="00BE2928"/>
    <w:rsid w:val="00BE71F8"/>
    <w:rsid w:val="00BF5268"/>
    <w:rsid w:val="00C13C46"/>
    <w:rsid w:val="00C366F1"/>
    <w:rsid w:val="00C445A9"/>
    <w:rsid w:val="00C74745"/>
    <w:rsid w:val="00C76ABE"/>
    <w:rsid w:val="00C77CE5"/>
    <w:rsid w:val="00CB6788"/>
    <w:rsid w:val="00CE2A81"/>
    <w:rsid w:val="00CF3C7A"/>
    <w:rsid w:val="00D01A45"/>
    <w:rsid w:val="00D15DF7"/>
    <w:rsid w:val="00D17847"/>
    <w:rsid w:val="00D56583"/>
    <w:rsid w:val="00D61CE4"/>
    <w:rsid w:val="00D954BD"/>
    <w:rsid w:val="00DF7F06"/>
    <w:rsid w:val="00E00E4B"/>
    <w:rsid w:val="00E30AD3"/>
    <w:rsid w:val="00E42480"/>
    <w:rsid w:val="00E57AA8"/>
    <w:rsid w:val="00E66D23"/>
    <w:rsid w:val="00E6708E"/>
    <w:rsid w:val="00E842D9"/>
    <w:rsid w:val="00E85C1B"/>
    <w:rsid w:val="00EB2147"/>
    <w:rsid w:val="00EF4071"/>
    <w:rsid w:val="00F37903"/>
    <w:rsid w:val="00F61D84"/>
    <w:rsid w:val="00F66CDD"/>
    <w:rsid w:val="00F70F73"/>
    <w:rsid w:val="00F72AF5"/>
    <w:rsid w:val="00F84304"/>
    <w:rsid w:val="00FB30B0"/>
    <w:rsid w:val="00FE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9E383"/>
  <w15:chartTrackingRefBased/>
  <w15:docId w15:val="{75E3D4FD-ADF3-4D10-A695-245E0224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2C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D16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65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063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6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63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6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B678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uiPriority w:val="99"/>
    <w:rsid w:val="00CB6788"/>
    <w:rPr>
      <w:rFonts w:ascii="Times New Roman" w:hAnsi="Times New Roman" w:cs="Times New Roman"/>
      <w:b/>
      <w:bCs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C13C46"/>
  </w:style>
  <w:style w:type="character" w:customStyle="1" w:styleId="a9">
    <w:name w:val="Основной текст_"/>
    <w:basedOn w:val="a0"/>
    <w:link w:val="10"/>
    <w:rsid w:val="00C13C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C13C4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a">
    <w:name w:val="Другое_"/>
    <w:basedOn w:val="a0"/>
    <w:link w:val="ab"/>
    <w:rsid w:val="00C13C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C13C46"/>
    <w:pPr>
      <w:shd w:val="clear" w:color="auto" w:fill="FFFFFF"/>
      <w:ind w:firstLine="400"/>
      <w:jc w:val="both"/>
    </w:pPr>
    <w:rPr>
      <w:sz w:val="26"/>
      <w:szCs w:val="26"/>
      <w:lang w:eastAsia="en-US"/>
    </w:rPr>
  </w:style>
  <w:style w:type="paragraph" w:customStyle="1" w:styleId="12">
    <w:name w:val="Заголовок №1"/>
    <w:basedOn w:val="a"/>
    <w:link w:val="11"/>
    <w:rsid w:val="00C13C46"/>
    <w:pPr>
      <w:shd w:val="clear" w:color="auto" w:fill="FFFFFF"/>
      <w:spacing w:line="192" w:lineRule="auto"/>
      <w:ind w:left="420" w:firstLine="570"/>
      <w:outlineLvl w:val="0"/>
    </w:pPr>
    <w:rPr>
      <w:b/>
      <w:bCs/>
      <w:sz w:val="26"/>
      <w:szCs w:val="26"/>
      <w:lang w:eastAsia="en-US"/>
    </w:rPr>
  </w:style>
  <w:style w:type="paragraph" w:customStyle="1" w:styleId="ab">
    <w:name w:val="Другое"/>
    <w:basedOn w:val="a"/>
    <w:link w:val="aa"/>
    <w:rsid w:val="00C13C46"/>
    <w:pPr>
      <w:shd w:val="clear" w:color="auto" w:fill="FFFFFF"/>
      <w:ind w:firstLine="400"/>
      <w:jc w:val="both"/>
    </w:pPr>
    <w:rPr>
      <w:sz w:val="26"/>
      <w:szCs w:val="26"/>
      <w:lang w:eastAsia="en-US"/>
    </w:rPr>
  </w:style>
  <w:style w:type="paragraph" w:styleId="ac">
    <w:name w:val="List Paragraph"/>
    <w:basedOn w:val="a"/>
    <w:uiPriority w:val="34"/>
    <w:qFormat/>
    <w:rsid w:val="00C13C4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39"/>
    <w:rsid w:val="00C13C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9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5664</TotalTime>
  <Pages>12</Pages>
  <Words>5146</Words>
  <Characters>29334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Годяева Надежда Евгеньевна</dc:creator>
  <cp:keywords/>
  <dc:description/>
  <cp:lastModifiedBy>Решетник Татьяна Владимировна</cp:lastModifiedBy>
  <cp:revision>5</cp:revision>
  <cp:lastPrinted>2021-08-03T08:09:00Z</cp:lastPrinted>
  <dcterms:created xsi:type="dcterms:W3CDTF">2021-08-03T01:54:00Z</dcterms:created>
  <dcterms:modified xsi:type="dcterms:W3CDTF">2021-08-17T05:03:00Z</dcterms:modified>
</cp:coreProperties>
</file>