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26" w:type="dxa"/>
        <w:tblBorders>
          <w:bottom w:val="double" w:sz="18" w:space="0" w:color="auto"/>
        </w:tblBorders>
        <w:tblLayout w:type="fixed"/>
        <w:tblCellMar>
          <w:left w:w="70" w:type="dxa"/>
          <w:right w:w="70" w:type="dxa"/>
        </w:tblCellMar>
        <w:tblLook w:val="0000" w:firstRow="0" w:lastRow="0" w:firstColumn="0" w:lastColumn="0" w:noHBand="0" w:noVBand="0"/>
      </w:tblPr>
      <w:tblGrid>
        <w:gridCol w:w="4510"/>
        <w:gridCol w:w="1080"/>
        <w:gridCol w:w="3836"/>
      </w:tblGrid>
      <w:tr w:rsidR="003C1F1C" w:rsidRPr="00EC7F9C" w:rsidTr="003C1F1C">
        <w:trPr>
          <w:trHeight w:val="1313"/>
        </w:trPr>
        <w:tc>
          <w:tcPr>
            <w:tcW w:w="4510" w:type="dxa"/>
            <w:tcBorders>
              <w:bottom w:val="thinThickMediumGap" w:sz="18" w:space="0" w:color="auto"/>
            </w:tcBorders>
          </w:tcPr>
          <w:p w:rsidR="003C1F1C" w:rsidRPr="00EC7F9C" w:rsidRDefault="003C1F1C" w:rsidP="003C1F1C">
            <w:pPr>
              <w:pStyle w:val="30"/>
              <w:jc w:val="center"/>
              <w:rPr>
                <w:rFonts w:cs="Arial"/>
                <w:b w:val="0"/>
                <w:szCs w:val="22"/>
              </w:rPr>
            </w:pPr>
            <w:r w:rsidRPr="00EC7F9C">
              <w:rPr>
                <w:rFonts w:cs="Arial"/>
                <w:b w:val="0"/>
                <w:sz w:val="22"/>
                <w:szCs w:val="22"/>
              </w:rPr>
              <w:t>Российская Федерация</w:t>
            </w:r>
          </w:p>
          <w:p w:rsidR="003C1F1C" w:rsidRPr="00EC7F9C" w:rsidRDefault="003C1F1C" w:rsidP="003C1F1C">
            <w:pPr>
              <w:jc w:val="center"/>
              <w:rPr>
                <w:rFonts w:ascii="Arial" w:hAnsi="Arial" w:cs="Arial"/>
              </w:rPr>
            </w:pPr>
            <w:r w:rsidRPr="00EC7F9C">
              <w:rPr>
                <w:rFonts w:ascii="Arial" w:hAnsi="Arial" w:cs="Arial"/>
                <w:sz w:val="22"/>
                <w:szCs w:val="22"/>
              </w:rPr>
              <w:t>Республика Саха (Якутия)</w:t>
            </w:r>
          </w:p>
          <w:p w:rsidR="003C1F1C" w:rsidRPr="00EC7F9C" w:rsidRDefault="003C1F1C" w:rsidP="003C1F1C">
            <w:pPr>
              <w:jc w:val="center"/>
              <w:rPr>
                <w:rFonts w:ascii="Arial" w:hAnsi="Arial" w:cs="Arial"/>
                <w:sz w:val="12"/>
                <w:szCs w:val="12"/>
              </w:rPr>
            </w:pPr>
          </w:p>
          <w:p w:rsidR="003C1F1C" w:rsidRPr="00EC7F9C" w:rsidRDefault="003C1F1C" w:rsidP="003C1F1C">
            <w:pPr>
              <w:pStyle w:val="30"/>
              <w:jc w:val="center"/>
              <w:rPr>
                <w:rFonts w:cs="Arial"/>
                <w:b w:val="0"/>
                <w:szCs w:val="22"/>
              </w:rPr>
            </w:pPr>
            <w:r w:rsidRPr="00EC7F9C">
              <w:rPr>
                <w:rFonts w:cs="Arial"/>
                <w:b w:val="0"/>
                <w:sz w:val="22"/>
                <w:szCs w:val="22"/>
              </w:rPr>
              <w:t>АДМИНИСТРАЦИЯ</w:t>
            </w:r>
          </w:p>
          <w:p w:rsidR="003C1F1C" w:rsidRPr="00EC7F9C" w:rsidRDefault="003C1F1C" w:rsidP="003C1F1C">
            <w:pPr>
              <w:pStyle w:val="22"/>
              <w:rPr>
                <w:rFonts w:cs="Arial"/>
                <w:b w:val="0"/>
                <w:sz w:val="22"/>
                <w:szCs w:val="22"/>
              </w:rPr>
            </w:pPr>
            <w:r w:rsidRPr="00EC7F9C">
              <w:rPr>
                <w:rFonts w:cs="Arial"/>
                <w:b w:val="0"/>
                <w:sz w:val="22"/>
                <w:szCs w:val="22"/>
              </w:rPr>
              <w:t>МУНИЦИПАЛЬНОГО ОБРАЗОВАНИЯ</w:t>
            </w:r>
          </w:p>
          <w:p w:rsidR="003C1F1C" w:rsidRPr="00EC7F9C" w:rsidRDefault="003C1F1C" w:rsidP="003C1F1C">
            <w:pPr>
              <w:jc w:val="center"/>
              <w:rPr>
                <w:rFonts w:ascii="Arial" w:hAnsi="Arial" w:cs="Arial"/>
                <w:b/>
              </w:rPr>
            </w:pPr>
            <w:r w:rsidRPr="00EC7F9C">
              <w:rPr>
                <w:rFonts w:ascii="Arial" w:hAnsi="Arial" w:cs="Arial"/>
                <w:sz w:val="22"/>
                <w:szCs w:val="22"/>
              </w:rPr>
              <w:t>«Мирнинский район»</w:t>
            </w:r>
          </w:p>
        </w:tc>
        <w:tc>
          <w:tcPr>
            <w:tcW w:w="1080" w:type="dxa"/>
            <w:tcBorders>
              <w:bottom w:val="thinThickMediumGap" w:sz="18" w:space="0" w:color="auto"/>
            </w:tcBorders>
          </w:tcPr>
          <w:p w:rsidR="003C1F1C" w:rsidRPr="00EC7F9C" w:rsidRDefault="003C1F1C" w:rsidP="003C1F1C">
            <w:pPr>
              <w:jc w:val="center"/>
              <w:rPr>
                <w:rFonts w:ascii="Arial" w:hAnsi="Arial" w:cs="Arial"/>
              </w:rPr>
            </w:pPr>
            <w:r w:rsidRPr="00EC7F9C">
              <w:rPr>
                <w:rFonts w:ascii="Arial" w:hAnsi="Arial" w:cs="Arial"/>
                <w:noProof/>
                <w:sz w:val="22"/>
              </w:rPr>
              <w:drawing>
                <wp:inline distT="0" distB="0" distL="0" distR="0" wp14:anchorId="1FC5277D" wp14:editId="6988BBE7">
                  <wp:extent cx="493395" cy="6743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 cy="674370"/>
                          </a:xfrm>
                          <a:prstGeom prst="rect">
                            <a:avLst/>
                          </a:prstGeom>
                          <a:noFill/>
                        </pic:spPr>
                      </pic:pic>
                    </a:graphicData>
                  </a:graphic>
                </wp:inline>
              </w:drawing>
            </w:r>
          </w:p>
        </w:tc>
        <w:tc>
          <w:tcPr>
            <w:tcW w:w="3836" w:type="dxa"/>
            <w:tcBorders>
              <w:bottom w:val="thinThickMediumGap" w:sz="18" w:space="0" w:color="auto"/>
            </w:tcBorders>
          </w:tcPr>
          <w:p w:rsidR="003C1F1C" w:rsidRPr="00EC7F9C" w:rsidRDefault="003C1F1C" w:rsidP="003C1F1C">
            <w:pPr>
              <w:jc w:val="center"/>
              <w:rPr>
                <w:rFonts w:ascii="Arial" w:hAnsi="Arial" w:cs="Arial"/>
              </w:rPr>
            </w:pPr>
            <w:r w:rsidRPr="00EC7F9C">
              <w:rPr>
                <w:rFonts w:ascii="Arial" w:hAnsi="Arial" w:cs="Arial"/>
                <w:sz w:val="22"/>
                <w:szCs w:val="22"/>
              </w:rPr>
              <w:t>Россия Федерацията</w:t>
            </w:r>
          </w:p>
          <w:p w:rsidR="003C1F1C" w:rsidRPr="00EC7F9C" w:rsidRDefault="003C1F1C" w:rsidP="003C1F1C">
            <w:pPr>
              <w:pStyle w:val="30"/>
              <w:jc w:val="center"/>
              <w:rPr>
                <w:rFonts w:cs="Arial"/>
                <w:b w:val="0"/>
                <w:szCs w:val="22"/>
                <w:lang w:val="sah-RU"/>
              </w:rPr>
            </w:pPr>
            <w:r w:rsidRPr="00EC7F9C">
              <w:rPr>
                <w:rFonts w:cs="Arial"/>
                <w:b w:val="0"/>
                <w:sz w:val="22"/>
                <w:szCs w:val="22"/>
              </w:rPr>
              <w:t xml:space="preserve">Саха </w:t>
            </w:r>
            <w:r w:rsidRPr="00EC7F9C">
              <w:rPr>
                <w:rFonts w:cs="Arial"/>
                <w:b w:val="0"/>
                <w:sz w:val="22"/>
                <w:szCs w:val="22"/>
                <w:lang w:val="sah-RU"/>
              </w:rPr>
              <w:t>Өрөспүүбүлүкэтэ</w:t>
            </w:r>
          </w:p>
          <w:p w:rsidR="003C1F1C" w:rsidRPr="00EC7F9C" w:rsidRDefault="003C1F1C" w:rsidP="003C1F1C">
            <w:pPr>
              <w:pStyle w:val="30"/>
              <w:jc w:val="center"/>
              <w:rPr>
                <w:rFonts w:cs="Arial"/>
                <w:b w:val="0"/>
                <w:sz w:val="12"/>
                <w:szCs w:val="12"/>
              </w:rPr>
            </w:pPr>
          </w:p>
          <w:p w:rsidR="003C1F1C" w:rsidRPr="00EC7F9C" w:rsidRDefault="003C1F1C" w:rsidP="003C1F1C">
            <w:pPr>
              <w:jc w:val="center"/>
              <w:rPr>
                <w:rFonts w:ascii="Arial" w:hAnsi="Arial" w:cs="Arial"/>
              </w:rPr>
            </w:pPr>
            <w:r w:rsidRPr="00EC7F9C">
              <w:rPr>
                <w:rFonts w:ascii="Arial" w:hAnsi="Arial" w:cs="Arial"/>
                <w:sz w:val="22"/>
                <w:szCs w:val="22"/>
              </w:rPr>
              <w:t>«Мииринэй оройуона»</w:t>
            </w:r>
          </w:p>
          <w:p w:rsidR="003C1F1C" w:rsidRPr="00EC7F9C" w:rsidRDefault="003C1F1C" w:rsidP="003C1F1C">
            <w:pPr>
              <w:jc w:val="center"/>
              <w:rPr>
                <w:rFonts w:ascii="Arial" w:hAnsi="Arial" w:cs="Arial"/>
              </w:rPr>
            </w:pPr>
            <w:r w:rsidRPr="00EC7F9C">
              <w:rPr>
                <w:rFonts w:ascii="Arial" w:hAnsi="Arial" w:cs="Arial"/>
                <w:sz w:val="22"/>
                <w:szCs w:val="22"/>
              </w:rPr>
              <w:t>МУНИЦИПАЛЬНАЙ ТЭРИЛЛИИ</w:t>
            </w:r>
          </w:p>
          <w:p w:rsidR="003C1F1C" w:rsidRPr="00EC7F9C" w:rsidRDefault="003C1F1C" w:rsidP="003C1F1C">
            <w:pPr>
              <w:pStyle w:val="4"/>
              <w:rPr>
                <w:rFonts w:cs="Arial"/>
                <w:b w:val="0"/>
                <w:szCs w:val="22"/>
                <w:lang w:val="en-US"/>
              </w:rPr>
            </w:pPr>
            <w:r w:rsidRPr="00EC7F9C">
              <w:rPr>
                <w:rFonts w:cs="Arial"/>
                <w:b w:val="0"/>
                <w:sz w:val="22"/>
                <w:szCs w:val="22"/>
              </w:rPr>
              <w:t>ДЬА</w:t>
            </w:r>
            <w:r w:rsidRPr="00EC7F9C">
              <w:rPr>
                <w:rFonts w:cs="Arial"/>
                <w:b w:val="0"/>
                <w:sz w:val="22"/>
                <w:szCs w:val="22"/>
                <w:lang w:val="en-US"/>
              </w:rPr>
              <w:t>h</w:t>
            </w:r>
            <w:r w:rsidRPr="00EC7F9C">
              <w:rPr>
                <w:rFonts w:cs="Arial"/>
                <w:b w:val="0"/>
                <w:sz w:val="22"/>
                <w:szCs w:val="22"/>
              </w:rPr>
              <w:t>АЛТАТА</w:t>
            </w:r>
          </w:p>
          <w:p w:rsidR="003C1F1C" w:rsidRPr="00EC7F9C" w:rsidRDefault="003C1F1C" w:rsidP="003C1F1C">
            <w:pPr>
              <w:rPr>
                <w:rFonts w:ascii="Arial" w:hAnsi="Arial" w:cs="Arial"/>
                <w:sz w:val="6"/>
                <w:szCs w:val="6"/>
                <w:lang w:val="en-US"/>
              </w:rPr>
            </w:pPr>
          </w:p>
        </w:tc>
      </w:tr>
    </w:tbl>
    <w:p w:rsidR="00EE4E3B" w:rsidRPr="002974DF" w:rsidRDefault="00EE4E3B" w:rsidP="00576F02">
      <w:pPr>
        <w:ind w:firstLine="142"/>
        <w:jc w:val="center"/>
        <w:rPr>
          <w:b/>
          <w:sz w:val="28"/>
          <w:szCs w:val="28"/>
        </w:rPr>
      </w:pPr>
      <w:r w:rsidRPr="002974DF">
        <w:rPr>
          <w:b/>
          <w:bCs/>
          <w:sz w:val="28"/>
          <w:szCs w:val="28"/>
        </w:rPr>
        <w:t>П О С Т А Н О В Л Е Н И Е</w:t>
      </w:r>
    </w:p>
    <w:p w:rsidR="00093B0F" w:rsidRPr="002974DF" w:rsidRDefault="00093B0F" w:rsidP="004E59EB">
      <w:pPr>
        <w:ind w:right="-2"/>
        <w:rPr>
          <w:b/>
          <w:sz w:val="28"/>
          <w:szCs w:val="28"/>
        </w:rPr>
      </w:pPr>
    </w:p>
    <w:p w:rsidR="00EE4E3B" w:rsidRPr="002974DF" w:rsidRDefault="00CB72EE" w:rsidP="00AF5778">
      <w:pPr>
        <w:ind w:left="4248" w:right="-2"/>
        <w:jc w:val="right"/>
        <w:rPr>
          <w:sz w:val="28"/>
          <w:szCs w:val="28"/>
        </w:rPr>
      </w:pPr>
      <w:r w:rsidRPr="002974DF">
        <w:rPr>
          <w:sz w:val="28"/>
          <w:szCs w:val="28"/>
        </w:rPr>
        <w:t xml:space="preserve">от </w:t>
      </w:r>
      <w:r w:rsidR="003556AC" w:rsidRPr="002974DF">
        <w:rPr>
          <w:sz w:val="28"/>
          <w:szCs w:val="28"/>
        </w:rPr>
        <w:t>«</w:t>
      </w:r>
      <w:r w:rsidRPr="002974DF">
        <w:rPr>
          <w:sz w:val="28"/>
          <w:szCs w:val="28"/>
        </w:rPr>
        <w:t>____</w:t>
      </w:r>
      <w:r w:rsidR="003556AC" w:rsidRPr="002974DF">
        <w:rPr>
          <w:sz w:val="28"/>
          <w:szCs w:val="28"/>
        </w:rPr>
        <w:t>»</w:t>
      </w:r>
      <w:r w:rsidR="0052670D" w:rsidRPr="002974DF">
        <w:rPr>
          <w:sz w:val="28"/>
          <w:szCs w:val="28"/>
        </w:rPr>
        <w:t xml:space="preserve"> </w:t>
      </w:r>
      <w:r w:rsidRPr="002974DF">
        <w:rPr>
          <w:sz w:val="28"/>
          <w:szCs w:val="28"/>
        </w:rPr>
        <w:t>_________</w:t>
      </w:r>
      <w:r w:rsidR="0052670D" w:rsidRPr="002974DF">
        <w:rPr>
          <w:sz w:val="28"/>
          <w:szCs w:val="28"/>
        </w:rPr>
        <w:t xml:space="preserve"> </w:t>
      </w:r>
      <w:r w:rsidRPr="002974DF">
        <w:rPr>
          <w:sz w:val="28"/>
          <w:szCs w:val="28"/>
        </w:rPr>
        <w:t>2021</w:t>
      </w:r>
      <w:r w:rsidR="003556AC" w:rsidRPr="002974DF">
        <w:rPr>
          <w:sz w:val="28"/>
          <w:szCs w:val="28"/>
        </w:rPr>
        <w:t>г.</w:t>
      </w:r>
      <w:r w:rsidR="00AF5778" w:rsidRPr="002974DF">
        <w:rPr>
          <w:sz w:val="28"/>
          <w:szCs w:val="28"/>
        </w:rPr>
        <w:t xml:space="preserve"> </w:t>
      </w:r>
      <w:r w:rsidR="00EE4E3B" w:rsidRPr="002974DF">
        <w:rPr>
          <w:sz w:val="28"/>
          <w:szCs w:val="28"/>
        </w:rPr>
        <w:t>№</w:t>
      </w:r>
      <w:r w:rsidRPr="002974DF">
        <w:rPr>
          <w:sz w:val="28"/>
          <w:szCs w:val="28"/>
        </w:rPr>
        <w:t>_______</w:t>
      </w:r>
    </w:p>
    <w:p w:rsidR="002004DD" w:rsidRPr="002974DF" w:rsidRDefault="002004DD" w:rsidP="00AF5778">
      <w:pPr>
        <w:ind w:left="4248" w:right="-2"/>
        <w:jc w:val="right"/>
        <w:rPr>
          <w:sz w:val="28"/>
          <w:szCs w:val="28"/>
        </w:rPr>
      </w:pPr>
    </w:p>
    <w:p w:rsidR="0034047C" w:rsidRPr="002974DF" w:rsidRDefault="0034047C" w:rsidP="00AF5778">
      <w:pPr>
        <w:ind w:left="4248" w:right="-2"/>
        <w:jc w:val="right"/>
        <w:rPr>
          <w:sz w:val="28"/>
          <w:szCs w:val="28"/>
        </w:rPr>
      </w:pPr>
    </w:p>
    <w:tbl>
      <w:tblPr>
        <w:tblStyle w:val="a8"/>
        <w:tblW w:w="10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621"/>
      </w:tblGrid>
      <w:tr w:rsidR="005E735B" w:rsidRPr="002974DF" w:rsidTr="00F74EE5">
        <w:tc>
          <w:tcPr>
            <w:tcW w:w="5954" w:type="dxa"/>
          </w:tcPr>
          <w:p w:rsidR="00F74EE5" w:rsidRPr="002974DF" w:rsidRDefault="005214B2" w:rsidP="00FB230C">
            <w:pPr>
              <w:widowControl w:val="0"/>
              <w:tabs>
                <w:tab w:val="left" w:pos="1134"/>
              </w:tabs>
              <w:autoSpaceDE w:val="0"/>
              <w:autoSpaceDN w:val="0"/>
              <w:adjustRightInd w:val="0"/>
              <w:ind w:firstLine="34"/>
              <w:outlineLvl w:val="0"/>
              <w:rPr>
                <w:rFonts w:eastAsia="Calibri"/>
                <w:b/>
                <w:bCs/>
              </w:rPr>
            </w:pPr>
            <w:r w:rsidRPr="002974DF">
              <w:rPr>
                <w:rFonts w:eastAsia="Calibri"/>
                <w:b/>
                <w:bCs/>
              </w:rPr>
              <w:t>О внесении изменений</w:t>
            </w:r>
            <w:r w:rsidR="00FB230C" w:rsidRPr="002974DF">
              <w:rPr>
                <w:rFonts w:eastAsia="Calibri"/>
                <w:b/>
                <w:bCs/>
              </w:rPr>
              <w:t xml:space="preserve"> и дополнений</w:t>
            </w:r>
            <w:r w:rsidR="00F74EE5" w:rsidRPr="002974DF">
              <w:rPr>
                <w:rFonts w:eastAsia="Calibri"/>
                <w:b/>
                <w:bCs/>
              </w:rPr>
              <w:t xml:space="preserve"> в постановление районной А</w:t>
            </w:r>
            <w:r w:rsidRPr="002974DF">
              <w:rPr>
                <w:rFonts w:eastAsia="Calibri"/>
                <w:b/>
                <w:bCs/>
              </w:rPr>
              <w:t xml:space="preserve">дминистрации </w:t>
            </w:r>
          </w:p>
          <w:p w:rsidR="00FB230C" w:rsidRPr="002974DF" w:rsidRDefault="005214B2" w:rsidP="00FB230C">
            <w:pPr>
              <w:widowControl w:val="0"/>
              <w:tabs>
                <w:tab w:val="left" w:pos="1134"/>
              </w:tabs>
              <w:autoSpaceDE w:val="0"/>
              <w:autoSpaceDN w:val="0"/>
              <w:adjustRightInd w:val="0"/>
              <w:ind w:firstLine="34"/>
              <w:outlineLvl w:val="0"/>
              <w:rPr>
                <w:rFonts w:eastAsia="Calibri"/>
                <w:b/>
              </w:rPr>
            </w:pPr>
            <w:r w:rsidRPr="002974DF">
              <w:rPr>
                <w:rFonts w:eastAsia="Calibri"/>
                <w:b/>
                <w:bCs/>
              </w:rPr>
              <w:t>от 14.10.2020 №1509 «</w:t>
            </w:r>
            <w:r w:rsidR="006649B6" w:rsidRPr="002974DF">
              <w:rPr>
                <w:rFonts w:eastAsia="Calibri"/>
                <w:b/>
                <w:bCs/>
              </w:rPr>
              <w:t xml:space="preserve">Об утверждении Порядка организации и </w:t>
            </w:r>
            <w:r w:rsidR="006649B6" w:rsidRPr="002974DF">
              <w:rPr>
                <w:b/>
              </w:rPr>
              <w:t xml:space="preserve">осуществления </w:t>
            </w:r>
            <w:r w:rsidR="00F74EE5" w:rsidRPr="002974DF">
              <w:rPr>
                <w:b/>
              </w:rPr>
              <w:t xml:space="preserve">внутреннего финансового аудита, </w:t>
            </w:r>
            <w:r w:rsidR="006649B6" w:rsidRPr="002974DF">
              <w:rPr>
                <w:rFonts w:eastAsia="Calibri"/>
                <w:b/>
              </w:rPr>
              <w:t xml:space="preserve">принятия </w:t>
            </w:r>
          </w:p>
          <w:p w:rsidR="006649B6" w:rsidRPr="002974DF" w:rsidRDefault="006649B6" w:rsidP="00F74EE5">
            <w:pPr>
              <w:widowControl w:val="0"/>
              <w:tabs>
                <w:tab w:val="left" w:pos="1134"/>
              </w:tabs>
              <w:autoSpaceDE w:val="0"/>
              <w:autoSpaceDN w:val="0"/>
              <w:adjustRightInd w:val="0"/>
              <w:ind w:firstLine="34"/>
              <w:outlineLvl w:val="0"/>
              <w:rPr>
                <w:b/>
              </w:rPr>
            </w:pPr>
            <w:r w:rsidRPr="002974DF">
              <w:rPr>
                <w:rFonts w:eastAsia="Calibri"/>
                <w:b/>
              </w:rPr>
              <w:t>и</w:t>
            </w:r>
            <w:r w:rsidRPr="002974DF">
              <w:rPr>
                <w:b/>
              </w:rPr>
              <w:t xml:space="preserve"> </w:t>
            </w:r>
            <w:r w:rsidRPr="002974DF">
              <w:rPr>
                <w:rFonts w:eastAsia="Calibri"/>
                <w:b/>
              </w:rPr>
              <w:t xml:space="preserve">исполнения переданных полномочий по осуществлению </w:t>
            </w:r>
            <w:r w:rsidRPr="002974DF">
              <w:rPr>
                <w:b/>
              </w:rPr>
              <w:t>в</w:t>
            </w:r>
            <w:r w:rsidRPr="002974DF">
              <w:rPr>
                <w:rFonts w:eastAsia="Calibri"/>
                <w:b/>
              </w:rPr>
              <w:t>нутреннего финансового аудита</w:t>
            </w:r>
            <w:r w:rsidR="005214B2" w:rsidRPr="002974DF">
              <w:rPr>
                <w:rFonts w:eastAsia="Calibri"/>
                <w:b/>
              </w:rPr>
              <w:t>»</w:t>
            </w:r>
          </w:p>
          <w:p w:rsidR="0034047C" w:rsidRPr="002974DF" w:rsidRDefault="0034047C" w:rsidP="004D36AD">
            <w:pPr>
              <w:ind w:right="-2"/>
            </w:pPr>
          </w:p>
        </w:tc>
        <w:tc>
          <w:tcPr>
            <w:tcW w:w="4621" w:type="dxa"/>
          </w:tcPr>
          <w:p w:rsidR="006649B6" w:rsidRPr="002974DF" w:rsidRDefault="006649B6" w:rsidP="00AE0436">
            <w:pPr>
              <w:widowControl w:val="0"/>
              <w:tabs>
                <w:tab w:val="left" w:pos="1134"/>
              </w:tabs>
              <w:autoSpaceDE w:val="0"/>
              <w:autoSpaceDN w:val="0"/>
              <w:adjustRightInd w:val="0"/>
              <w:jc w:val="both"/>
              <w:outlineLvl w:val="0"/>
              <w:rPr>
                <w:rFonts w:eastAsia="Calibri"/>
                <w:b/>
                <w:bCs/>
              </w:rPr>
            </w:pPr>
          </w:p>
        </w:tc>
      </w:tr>
    </w:tbl>
    <w:p w:rsidR="00291359" w:rsidRPr="002974DF" w:rsidRDefault="00850966" w:rsidP="00D8254A">
      <w:pPr>
        <w:tabs>
          <w:tab w:val="left" w:pos="851"/>
        </w:tabs>
        <w:ind w:firstLine="709"/>
        <w:jc w:val="both"/>
        <w:rPr>
          <w:rFonts w:eastAsia="Calibri"/>
          <w:sz w:val="28"/>
          <w:szCs w:val="28"/>
        </w:rPr>
      </w:pPr>
      <w:r w:rsidRPr="002974DF">
        <w:rPr>
          <w:rFonts w:eastAsia="Calibri"/>
          <w:sz w:val="28"/>
          <w:szCs w:val="28"/>
        </w:rPr>
        <w:t xml:space="preserve">В соответствии со статьей 160.2-1 Бюджетного кодекса Российской Федерации, </w:t>
      </w:r>
      <w:r w:rsidR="00CA4225" w:rsidRPr="002974DF">
        <w:rPr>
          <w:rFonts w:eastAsiaTheme="minorHAnsi"/>
          <w:color w:val="000000" w:themeColor="text1"/>
          <w:sz w:val="28"/>
          <w:szCs w:val="19"/>
        </w:rPr>
        <w:t xml:space="preserve">Федеральными </w:t>
      </w:r>
      <w:hyperlink r:id="rId9" w:history="1">
        <w:r w:rsidR="00CA4225" w:rsidRPr="002974DF">
          <w:rPr>
            <w:rFonts w:eastAsiaTheme="minorHAnsi"/>
            <w:color w:val="000000" w:themeColor="text1"/>
            <w:sz w:val="28"/>
            <w:szCs w:val="19"/>
          </w:rPr>
          <w:t>стандарт</w:t>
        </w:r>
      </w:hyperlink>
      <w:r w:rsidR="00CA4225" w:rsidRPr="002974DF">
        <w:rPr>
          <w:rFonts w:eastAsiaTheme="minorHAnsi"/>
          <w:color w:val="000000" w:themeColor="text1"/>
          <w:sz w:val="28"/>
          <w:szCs w:val="19"/>
        </w:rPr>
        <w:t>ами</w:t>
      </w:r>
      <w:r w:rsidR="00CA4225" w:rsidRPr="002974DF">
        <w:rPr>
          <w:rFonts w:eastAsiaTheme="minorHAnsi"/>
          <w:sz w:val="28"/>
          <w:szCs w:val="19"/>
        </w:rPr>
        <w:t xml:space="preserve"> внутреннего финансового аудита</w:t>
      </w:r>
      <w:r w:rsidR="00EC7F9C">
        <w:rPr>
          <w:rFonts w:eastAsiaTheme="minorHAnsi"/>
          <w:sz w:val="28"/>
          <w:szCs w:val="19"/>
        </w:rPr>
        <w:t>,</w:t>
      </w:r>
      <w:r w:rsidR="00CA4225" w:rsidRPr="002974DF">
        <w:rPr>
          <w:rFonts w:eastAsiaTheme="minorHAnsi"/>
          <w:sz w:val="28"/>
          <w:szCs w:val="19"/>
        </w:rPr>
        <w:t xml:space="preserve"> утвержденными приказами Министерства финансов Российской Федерации </w:t>
      </w:r>
      <w:r w:rsidR="00CA4225" w:rsidRPr="002974DF">
        <w:rPr>
          <w:sz w:val="28"/>
          <w:szCs w:val="19"/>
        </w:rPr>
        <w:t>от</w:t>
      </w:r>
      <w:r w:rsidR="00CA4225" w:rsidRPr="002974DF">
        <w:rPr>
          <w:rFonts w:eastAsia="Calibri"/>
          <w:sz w:val="28"/>
          <w:szCs w:val="28"/>
        </w:rPr>
        <w:t xml:space="preserve"> 21.11.2019 №195н, от 21.11.2019 №196н, от 18.12.2019 №237н, от 22.05.2020 №91н, от 05.08.2020 №160н, в </w:t>
      </w:r>
      <w:r w:rsidR="00291359" w:rsidRPr="002974DF">
        <w:rPr>
          <w:rFonts w:eastAsia="Calibri"/>
          <w:sz w:val="28"/>
          <w:szCs w:val="28"/>
        </w:rPr>
        <w:t>целях обеспечения осуществления внутреннего финансового аудита с соблюдением федеральных стандартов внутреннего финансового аудита</w:t>
      </w:r>
      <w:r w:rsidR="00291359" w:rsidRPr="002974DF">
        <w:rPr>
          <w:rFonts w:eastAsia="Calibri"/>
          <w:iCs/>
          <w:sz w:val="28"/>
          <w:szCs w:val="28"/>
        </w:rPr>
        <w:t>:</w:t>
      </w:r>
    </w:p>
    <w:p w:rsidR="006A5218" w:rsidRPr="002974DF" w:rsidRDefault="006A5218" w:rsidP="00FD06EF">
      <w:pPr>
        <w:widowControl w:val="0"/>
        <w:autoSpaceDE w:val="0"/>
        <w:autoSpaceDN w:val="0"/>
        <w:adjustRightInd w:val="0"/>
        <w:ind w:firstLine="851"/>
        <w:jc w:val="both"/>
        <w:rPr>
          <w:sz w:val="28"/>
          <w:szCs w:val="28"/>
        </w:rPr>
      </w:pPr>
    </w:p>
    <w:p w:rsidR="007803F0" w:rsidRPr="007D1CFF" w:rsidRDefault="007A2B14" w:rsidP="00264D7C">
      <w:pPr>
        <w:pStyle w:val="a3"/>
        <w:widowControl w:val="0"/>
        <w:numPr>
          <w:ilvl w:val="0"/>
          <w:numId w:val="1"/>
        </w:numPr>
        <w:tabs>
          <w:tab w:val="left" w:pos="709"/>
          <w:tab w:val="left" w:pos="993"/>
        </w:tabs>
        <w:autoSpaceDE w:val="0"/>
        <w:autoSpaceDN w:val="0"/>
        <w:adjustRightInd w:val="0"/>
        <w:ind w:left="0" w:firstLine="709"/>
        <w:jc w:val="both"/>
        <w:outlineLvl w:val="0"/>
        <w:rPr>
          <w:sz w:val="28"/>
          <w:szCs w:val="28"/>
        </w:rPr>
      </w:pPr>
      <w:r w:rsidRPr="007D1CFF">
        <w:rPr>
          <w:sz w:val="28"/>
          <w:szCs w:val="28"/>
        </w:rPr>
        <w:t xml:space="preserve">Внести изменения в </w:t>
      </w:r>
      <w:r w:rsidR="003B5342">
        <w:rPr>
          <w:sz w:val="28"/>
          <w:szCs w:val="28"/>
        </w:rPr>
        <w:t>п</w:t>
      </w:r>
      <w:r w:rsidRPr="007D1CFF">
        <w:rPr>
          <w:sz w:val="28"/>
          <w:szCs w:val="28"/>
        </w:rPr>
        <w:t>остановление районной Администрации от</w:t>
      </w:r>
      <w:r w:rsidR="004B0958" w:rsidRPr="007D1CFF">
        <w:rPr>
          <w:sz w:val="28"/>
          <w:szCs w:val="28"/>
        </w:rPr>
        <w:t xml:space="preserve"> </w:t>
      </w:r>
      <w:r w:rsidRPr="007D1CFF">
        <w:rPr>
          <w:sz w:val="28"/>
          <w:szCs w:val="28"/>
        </w:rPr>
        <w:t xml:space="preserve">14.10.2020 №1509 </w:t>
      </w:r>
      <w:r w:rsidRPr="007D1CFF">
        <w:rPr>
          <w:rFonts w:eastAsia="Calibri"/>
          <w:bCs/>
          <w:sz w:val="28"/>
          <w:szCs w:val="28"/>
        </w:rPr>
        <w:t xml:space="preserve">«Об утверждении Порядка организации и </w:t>
      </w:r>
      <w:r w:rsidRPr="007D1CFF">
        <w:rPr>
          <w:sz w:val="28"/>
          <w:szCs w:val="28"/>
        </w:rPr>
        <w:t xml:space="preserve">осуществления внутреннего финансового аудита, </w:t>
      </w:r>
      <w:r w:rsidRPr="007D1CFF">
        <w:rPr>
          <w:rFonts w:eastAsia="Calibri"/>
          <w:sz w:val="28"/>
          <w:szCs w:val="28"/>
        </w:rPr>
        <w:t>принятия и</w:t>
      </w:r>
      <w:r w:rsidRPr="007D1CFF">
        <w:rPr>
          <w:sz w:val="28"/>
          <w:szCs w:val="28"/>
        </w:rPr>
        <w:t xml:space="preserve"> </w:t>
      </w:r>
      <w:r w:rsidRPr="007D1CFF">
        <w:rPr>
          <w:rFonts w:eastAsia="Calibri"/>
          <w:sz w:val="28"/>
          <w:szCs w:val="28"/>
        </w:rPr>
        <w:t xml:space="preserve">исполнения переданных полномочий по осуществлению </w:t>
      </w:r>
      <w:r w:rsidRPr="007D1CFF">
        <w:rPr>
          <w:sz w:val="28"/>
          <w:szCs w:val="28"/>
        </w:rPr>
        <w:t>в</w:t>
      </w:r>
      <w:r w:rsidRPr="007D1CFF">
        <w:rPr>
          <w:rFonts w:eastAsia="Calibri"/>
          <w:sz w:val="28"/>
          <w:szCs w:val="28"/>
        </w:rPr>
        <w:t>нутреннего финансового аудита»</w:t>
      </w:r>
      <w:r w:rsidR="00E26A51" w:rsidRPr="007D1CFF">
        <w:rPr>
          <w:rFonts w:eastAsia="Calibri"/>
          <w:sz w:val="28"/>
          <w:szCs w:val="28"/>
        </w:rPr>
        <w:t xml:space="preserve"> и утвердить</w:t>
      </w:r>
      <w:r w:rsidR="001F13E0" w:rsidRPr="007D1CFF">
        <w:rPr>
          <w:rFonts w:eastAsia="Calibri"/>
          <w:sz w:val="28"/>
          <w:szCs w:val="28"/>
        </w:rPr>
        <w:t xml:space="preserve"> приложение к </w:t>
      </w:r>
      <w:r w:rsidR="003B5342">
        <w:rPr>
          <w:rFonts w:eastAsia="Calibri"/>
          <w:sz w:val="28"/>
          <w:szCs w:val="28"/>
        </w:rPr>
        <w:t>п</w:t>
      </w:r>
      <w:r w:rsidR="00E114CC" w:rsidRPr="007D1CFF">
        <w:rPr>
          <w:rFonts w:eastAsia="Calibri"/>
          <w:sz w:val="28"/>
          <w:szCs w:val="28"/>
        </w:rPr>
        <w:t>остановлению</w:t>
      </w:r>
      <w:r w:rsidR="00B749D5" w:rsidRPr="007D1CFF">
        <w:rPr>
          <w:rFonts w:eastAsia="Calibri"/>
          <w:sz w:val="28"/>
          <w:szCs w:val="28"/>
        </w:rPr>
        <w:t xml:space="preserve"> </w:t>
      </w:r>
      <w:r w:rsidR="00E26A51" w:rsidRPr="007D1CFF">
        <w:rPr>
          <w:rFonts w:eastAsia="Calibri"/>
          <w:sz w:val="28"/>
          <w:szCs w:val="28"/>
        </w:rPr>
        <w:t>в новой ре</w:t>
      </w:r>
      <w:r w:rsidR="00D175EC" w:rsidRPr="007D1CFF">
        <w:rPr>
          <w:rFonts w:eastAsia="Calibri"/>
          <w:sz w:val="28"/>
          <w:szCs w:val="28"/>
        </w:rPr>
        <w:t>дакции</w:t>
      </w:r>
      <w:r w:rsidR="00D91D8A" w:rsidRPr="007D1CFF">
        <w:rPr>
          <w:sz w:val="28"/>
          <w:szCs w:val="28"/>
        </w:rPr>
        <w:t>.</w:t>
      </w:r>
    </w:p>
    <w:p w:rsidR="00BB35DE" w:rsidRPr="007D1CFF" w:rsidRDefault="00BB35DE" w:rsidP="00264D7C">
      <w:pPr>
        <w:pStyle w:val="a3"/>
        <w:widowControl w:val="0"/>
        <w:tabs>
          <w:tab w:val="left" w:pos="709"/>
          <w:tab w:val="left" w:pos="993"/>
        </w:tabs>
        <w:autoSpaceDE w:val="0"/>
        <w:autoSpaceDN w:val="0"/>
        <w:adjustRightInd w:val="0"/>
        <w:ind w:left="709"/>
        <w:jc w:val="both"/>
        <w:outlineLvl w:val="0"/>
        <w:rPr>
          <w:sz w:val="28"/>
          <w:szCs w:val="28"/>
        </w:rPr>
      </w:pPr>
    </w:p>
    <w:p w:rsidR="00383D51" w:rsidRPr="007D1CFF" w:rsidRDefault="00C2171E" w:rsidP="00264D7C">
      <w:pPr>
        <w:pStyle w:val="a3"/>
        <w:widowControl w:val="0"/>
        <w:numPr>
          <w:ilvl w:val="0"/>
          <w:numId w:val="1"/>
        </w:numPr>
        <w:tabs>
          <w:tab w:val="left" w:pos="993"/>
        </w:tabs>
        <w:autoSpaceDE w:val="0"/>
        <w:autoSpaceDN w:val="0"/>
        <w:adjustRightInd w:val="0"/>
        <w:ind w:left="0" w:firstLine="709"/>
        <w:jc w:val="both"/>
        <w:rPr>
          <w:sz w:val="28"/>
          <w:szCs w:val="28"/>
        </w:rPr>
      </w:pPr>
      <w:r w:rsidRPr="007D1CFF">
        <w:rPr>
          <w:sz w:val="28"/>
          <w:szCs w:val="28"/>
        </w:rPr>
        <w:t xml:space="preserve">Настоящее постановление </w:t>
      </w:r>
      <w:r w:rsidR="007F395B" w:rsidRPr="007D1CFF">
        <w:rPr>
          <w:sz w:val="28"/>
          <w:szCs w:val="28"/>
        </w:rPr>
        <w:t>распространяет</w:t>
      </w:r>
      <w:r w:rsidR="00E65C4F" w:rsidRPr="007D1CFF">
        <w:rPr>
          <w:sz w:val="28"/>
          <w:szCs w:val="28"/>
        </w:rPr>
        <w:t>ся на правоотношения</w:t>
      </w:r>
      <w:r w:rsidR="003B5342">
        <w:rPr>
          <w:sz w:val="28"/>
          <w:szCs w:val="28"/>
        </w:rPr>
        <w:t>,</w:t>
      </w:r>
      <w:r w:rsidR="00E65C4F" w:rsidRPr="007D1CFF">
        <w:rPr>
          <w:sz w:val="28"/>
          <w:szCs w:val="28"/>
        </w:rPr>
        <w:t xml:space="preserve"> возникшие</w:t>
      </w:r>
      <w:r w:rsidR="007F395B" w:rsidRPr="007D1CFF">
        <w:rPr>
          <w:sz w:val="28"/>
          <w:szCs w:val="28"/>
        </w:rPr>
        <w:t xml:space="preserve"> с </w:t>
      </w:r>
      <w:r w:rsidRPr="007D1CFF">
        <w:rPr>
          <w:sz w:val="28"/>
          <w:szCs w:val="28"/>
        </w:rPr>
        <w:t>01 декабря 2020 года.</w:t>
      </w:r>
    </w:p>
    <w:p w:rsidR="00BB35DE" w:rsidRPr="007D1CFF" w:rsidRDefault="00BB35DE" w:rsidP="00264D7C">
      <w:pPr>
        <w:widowControl w:val="0"/>
        <w:tabs>
          <w:tab w:val="left" w:pos="993"/>
        </w:tabs>
        <w:autoSpaceDE w:val="0"/>
        <w:autoSpaceDN w:val="0"/>
        <w:adjustRightInd w:val="0"/>
        <w:jc w:val="both"/>
        <w:rPr>
          <w:sz w:val="28"/>
          <w:szCs w:val="28"/>
        </w:rPr>
      </w:pPr>
    </w:p>
    <w:p w:rsidR="006F5B8D" w:rsidRPr="007D1CFF" w:rsidRDefault="00A75B9F" w:rsidP="00264D7C">
      <w:pPr>
        <w:pStyle w:val="a3"/>
        <w:widowControl w:val="0"/>
        <w:numPr>
          <w:ilvl w:val="0"/>
          <w:numId w:val="1"/>
        </w:numPr>
        <w:tabs>
          <w:tab w:val="left" w:pos="993"/>
        </w:tabs>
        <w:autoSpaceDE w:val="0"/>
        <w:autoSpaceDN w:val="0"/>
        <w:adjustRightInd w:val="0"/>
        <w:ind w:left="0" w:firstLine="709"/>
        <w:jc w:val="both"/>
        <w:rPr>
          <w:sz w:val="28"/>
          <w:szCs w:val="28"/>
        </w:rPr>
      </w:pPr>
      <w:r w:rsidRPr="007D1CFF">
        <w:rPr>
          <w:sz w:val="28"/>
          <w:szCs w:val="28"/>
        </w:rPr>
        <w:t>Главному специалисту (внутреннему аудитору) Казакевич М.В. с</w:t>
      </w:r>
      <w:r w:rsidR="00383D51" w:rsidRPr="007D1CFF">
        <w:rPr>
          <w:sz w:val="28"/>
          <w:szCs w:val="28"/>
        </w:rPr>
        <w:t>овместно с управлением по связям с общественностью и взаимодействию со СМИ (Гибало А.О.) разместить настоящее постановление на официальном сайте МО «Мирнинский район» Республики Саха (Якутия) (</w:t>
      </w:r>
      <w:hyperlink r:id="rId10" w:history="1">
        <w:r w:rsidR="00383D51" w:rsidRPr="007D1CFF">
          <w:rPr>
            <w:rStyle w:val="ae"/>
            <w:color w:val="auto"/>
            <w:sz w:val="28"/>
            <w:szCs w:val="28"/>
            <w:u w:val="none"/>
            <w:lang w:val="en-US"/>
          </w:rPr>
          <w:t>www</w:t>
        </w:r>
        <w:r w:rsidR="00383D51" w:rsidRPr="007D1CFF">
          <w:rPr>
            <w:rStyle w:val="ae"/>
            <w:color w:val="auto"/>
            <w:sz w:val="28"/>
            <w:szCs w:val="28"/>
            <w:u w:val="none"/>
          </w:rPr>
          <w:t>.алмазный</w:t>
        </w:r>
      </w:hyperlink>
      <w:r w:rsidR="00383D51" w:rsidRPr="007D1CFF">
        <w:rPr>
          <w:sz w:val="28"/>
          <w:szCs w:val="28"/>
        </w:rPr>
        <w:t xml:space="preserve"> - край.рф).</w:t>
      </w:r>
    </w:p>
    <w:p w:rsidR="006A7FBF" w:rsidRPr="007D1CFF" w:rsidRDefault="006A7FBF" w:rsidP="00264D7C">
      <w:pPr>
        <w:pStyle w:val="a3"/>
        <w:rPr>
          <w:sz w:val="28"/>
          <w:szCs w:val="28"/>
        </w:rPr>
      </w:pPr>
    </w:p>
    <w:p w:rsidR="006A7FBF" w:rsidRPr="007D1CFF" w:rsidRDefault="006A7FBF" w:rsidP="00EF6BCB">
      <w:pPr>
        <w:numPr>
          <w:ilvl w:val="0"/>
          <w:numId w:val="1"/>
        </w:numPr>
        <w:tabs>
          <w:tab w:val="left" w:pos="851"/>
          <w:tab w:val="left" w:pos="993"/>
          <w:tab w:val="left" w:pos="1134"/>
        </w:tabs>
        <w:ind w:left="0" w:firstLine="709"/>
        <w:jc w:val="both"/>
        <w:rPr>
          <w:sz w:val="28"/>
          <w:szCs w:val="28"/>
        </w:rPr>
      </w:pPr>
      <w:r w:rsidRPr="007D1CFF">
        <w:rPr>
          <w:sz w:val="28"/>
          <w:szCs w:val="28"/>
        </w:rPr>
        <w:t>Контроль исполнения настоящего постановления оставляю за собой.</w:t>
      </w:r>
    </w:p>
    <w:p w:rsidR="006A5218" w:rsidRPr="007D1CFF" w:rsidRDefault="006A5218" w:rsidP="00264D7C">
      <w:pPr>
        <w:pStyle w:val="a3"/>
        <w:widowControl w:val="0"/>
        <w:tabs>
          <w:tab w:val="left" w:pos="993"/>
        </w:tabs>
        <w:autoSpaceDE w:val="0"/>
        <w:autoSpaceDN w:val="0"/>
        <w:adjustRightInd w:val="0"/>
        <w:ind w:left="709"/>
        <w:jc w:val="both"/>
        <w:rPr>
          <w:sz w:val="28"/>
          <w:szCs w:val="28"/>
        </w:rPr>
      </w:pPr>
    </w:p>
    <w:p w:rsidR="006F5B8D" w:rsidRPr="002974DF" w:rsidRDefault="006F5B8D" w:rsidP="00576F02">
      <w:pPr>
        <w:autoSpaceDE w:val="0"/>
        <w:autoSpaceDN w:val="0"/>
        <w:adjustRightInd w:val="0"/>
        <w:jc w:val="both"/>
        <w:rPr>
          <w:b/>
          <w:bCs/>
          <w:sz w:val="28"/>
          <w:szCs w:val="28"/>
        </w:rPr>
      </w:pPr>
    </w:p>
    <w:p w:rsidR="006F5B8D" w:rsidRPr="002974DF" w:rsidRDefault="006F5B8D" w:rsidP="00576F02">
      <w:pPr>
        <w:autoSpaceDE w:val="0"/>
        <w:autoSpaceDN w:val="0"/>
        <w:adjustRightInd w:val="0"/>
        <w:jc w:val="both"/>
        <w:rPr>
          <w:b/>
          <w:bCs/>
          <w:sz w:val="28"/>
          <w:szCs w:val="28"/>
        </w:rPr>
      </w:pPr>
    </w:p>
    <w:p w:rsidR="00616F42" w:rsidRPr="002974DF" w:rsidRDefault="006A5218" w:rsidP="00576F02">
      <w:pPr>
        <w:autoSpaceDE w:val="0"/>
        <w:autoSpaceDN w:val="0"/>
        <w:adjustRightInd w:val="0"/>
        <w:jc w:val="both"/>
        <w:rPr>
          <w:b/>
          <w:bCs/>
          <w:sz w:val="28"/>
          <w:szCs w:val="28"/>
        </w:rPr>
      </w:pPr>
      <w:bookmarkStart w:id="0" w:name="OLE_LINK1"/>
      <w:r w:rsidRPr="002974DF">
        <w:rPr>
          <w:b/>
          <w:bCs/>
          <w:sz w:val="28"/>
          <w:szCs w:val="28"/>
        </w:rPr>
        <w:t>Глава района</w:t>
      </w:r>
      <w:r w:rsidRPr="002974DF">
        <w:rPr>
          <w:b/>
          <w:bCs/>
          <w:sz w:val="28"/>
          <w:szCs w:val="28"/>
        </w:rPr>
        <w:tab/>
      </w:r>
      <w:r w:rsidRPr="002974DF">
        <w:rPr>
          <w:b/>
          <w:bCs/>
          <w:sz w:val="28"/>
          <w:szCs w:val="28"/>
        </w:rPr>
        <w:tab/>
      </w:r>
      <w:r w:rsidRPr="002974DF">
        <w:rPr>
          <w:b/>
          <w:bCs/>
          <w:sz w:val="28"/>
          <w:szCs w:val="28"/>
        </w:rPr>
        <w:tab/>
      </w:r>
      <w:r w:rsidRPr="002974DF">
        <w:rPr>
          <w:b/>
          <w:bCs/>
          <w:sz w:val="28"/>
          <w:szCs w:val="28"/>
        </w:rPr>
        <w:tab/>
      </w:r>
      <w:r w:rsidR="006F5B8D" w:rsidRPr="002974DF">
        <w:rPr>
          <w:b/>
          <w:bCs/>
          <w:sz w:val="28"/>
          <w:szCs w:val="28"/>
        </w:rPr>
        <w:tab/>
      </w:r>
      <w:r w:rsidR="006F5B8D" w:rsidRPr="002974DF">
        <w:rPr>
          <w:b/>
          <w:bCs/>
          <w:sz w:val="28"/>
          <w:szCs w:val="28"/>
        </w:rPr>
        <w:tab/>
      </w:r>
      <w:r w:rsidR="006F5B8D" w:rsidRPr="002974DF">
        <w:rPr>
          <w:b/>
          <w:bCs/>
          <w:sz w:val="28"/>
          <w:szCs w:val="28"/>
        </w:rPr>
        <w:tab/>
      </w:r>
      <w:r w:rsidR="0034047C" w:rsidRPr="002974DF">
        <w:rPr>
          <w:b/>
          <w:bCs/>
          <w:sz w:val="28"/>
          <w:szCs w:val="28"/>
        </w:rPr>
        <w:tab/>
        <w:t xml:space="preserve">    </w:t>
      </w:r>
      <w:r w:rsidRPr="002974DF">
        <w:rPr>
          <w:b/>
          <w:bCs/>
          <w:sz w:val="28"/>
          <w:szCs w:val="28"/>
        </w:rPr>
        <w:t>Р.Н. Юзмухаметов</w:t>
      </w:r>
      <w:bookmarkEnd w:id="0"/>
    </w:p>
    <w:p w:rsidR="00616F42" w:rsidRPr="002974DF" w:rsidRDefault="00616F42" w:rsidP="00616F42">
      <w:r w:rsidRPr="002974DF">
        <w:br w:type="page"/>
      </w:r>
    </w:p>
    <w:p w:rsidR="003C1F1C" w:rsidRPr="002974DF" w:rsidRDefault="00D35FCA" w:rsidP="00576F02">
      <w:pPr>
        <w:autoSpaceDE w:val="0"/>
        <w:autoSpaceDN w:val="0"/>
        <w:adjustRightInd w:val="0"/>
        <w:jc w:val="both"/>
        <w:rPr>
          <w:b/>
          <w:bCs/>
          <w:sz w:val="28"/>
          <w:szCs w:val="28"/>
        </w:rPr>
      </w:pPr>
      <w:r w:rsidRPr="002974DF">
        <w:rPr>
          <w:b/>
          <w:bCs/>
          <w:sz w:val="28"/>
          <w:szCs w:val="28"/>
        </w:rPr>
        <w:lastRenderedPageBreak/>
        <w:t>ВИЗЫ</w:t>
      </w:r>
      <w:r w:rsidR="00466EEE" w:rsidRPr="002974DF">
        <w:rPr>
          <w:b/>
          <w:bCs/>
          <w:sz w:val="28"/>
          <w:szCs w:val="28"/>
        </w:rPr>
        <w:t>:</w:t>
      </w:r>
    </w:p>
    <w:p w:rsidR="00466EEE" w:rsidRPr="002974DF" w:rsidRDefault="00466EEE" w:rsidP="004841C1">
      <w:pPr>
        <w:autoSpaceDE w:val="0"/>
        <w:autoSpaceDN w:val="0"/>
        <w:adjustRightInd w:val="0"/>
        <w:jc w:val="both"/>
        <w:rPr>
          <w:b/>
          <w:bCs/>
          <w:sz w:val="28"/>
          <w:szCs w:val="28"/>
        </w:rPr>
      </w:pPr>
    </w:p>
    <w:p w:rsidR="00466EEE" w:rsidRPr="002974DF" w:rsidRDefault="00466EEE" w:rsidP="004841C1">
      <w:pPr>
        <w:autoSpaceDE w:val="0"/>
        <w:autoSpaceDN w:val="0"/>
        <w:adjustRightInd w:val="0"/>
        <w:jc w:val="both"/>
        <w:rPr>
          <w:b/>
          <w:bCs/>
          <w:sz w:val="28"/>
          <w:szCs w:val="28"/>
        </w:rPr>
      </w:pPr>
    </w:p>
    <w:p w:rsidR="00616F42" w:rsidRPr="002974DF" w:rsidRDefault="00616F42" w:rsidP="004841C1">
      <w:pPr>
        <w:widowControl w:val="0"/>
        <w:tabs>
          <w:tab w:val="left" w:pos="1134"/>
        </w:tabs>
        <w:autoSpaceDE w:val="0"/>
        <w:autoSpaceDN w:val="0"/>
        <w:adjustRightInd w:val="0"/>
        <w:outlineLvl w:val="0"/>
        <w:rPr>
          <w:rFonts w:eastAsia="Calibri"/>
          <w:sz w:val="28"/>
          <w:szCs w:val="28"/>
        </w:rPr>
      </w:pPr>
      <w:r w:rsidRPr="002974DF">
        <w:rPr>
          <w:rFonts w:eastAsia="Calibri"/>
          <w:sz w:val="28"/>
          <w:szCs w:val="28"/>
        </w:rPr>
        <w:t>Заместитель Главы Администрации</w:t>
      </w:r>
      <w:r w:rsidR="004B09D5" w:rsidRPr="002974DF">
        <w:rPr>
          <w:rFonts w:eastAsia="Calibri"/>
          <w:sz w:val="28"/>
          <w:szCs w:val="28"/>
        </w:rPr>
        <w:tab/>
      </w:r>
      <w:r w:rsidR="004B09D5" w:rsidRPr="002974DF">
        <w:rPr>
          <w:rFonts w:eastAsia="Calibri"/>
          <w:sz w:val="28"/>
          <w:szCs w:val="28"/>
        </w:rPr>
        <w:tab/>
      </w:r>
      <w:r w:rsidR="004B09D5" w:rsidRPr="002974DF">
        <w:rPr>
          <w:rFonts w:eastAsia="Calibri"/>
          <w:sz w:val="28"/>
          <w:szCs w:val="28"/>
        </w:rPr>
        <w:tab/>
      </w:r>
      <w:r w:rsidR="004B09D5" w:rsidRPr="002974DF">
        <w:rPr>
          <w:rFonts w:eastAsia="Calibri"/>
          <w:sz w:val="28"/>
          <w:szCs w:val="28"/>
        </w:rPr>
        <w:tab/>
      </w:r>
      <w:r w:rsidR="004B09D5" w:rsidRPr="002974DF">
        <w:rPr>
          <w:rFonts w:eastAsia="Calibri"/>
          <w:sz w:val="28"/>
          <w:szCs w:val="28"/>
        </w:rPr>
        <w:tab/>
        <w:t xml:space="preserve"> Г.К. Башарин</w:t>
      </w:r>
    </w:p>
    <w:p w:rsidR="00616F42" w:rsidRPr="002974DF" w:rsidRDefault="00616F42" w:rsidP="004841C1">
      <w:pPr>
        <w:widowControl w:val="0"/>
        <w:tabs>
          <w:tab w:val="left" w:pos="1134"/>
        </w:tabs>
        <w:autoSpaceDE w:val="0"/>
        <w:autoSpaceDN w:val="0"/>
        <w:adjustRightInd w:val="0"/>
        <w:outlineLvl w:val="0"/>
        <w:rPr>
          <w:rFonts w:eastAsia="Calibri"/>
          <w:sz w:val="28"/>
          <w:szCs w:val="28"/>
        </w:rPr>
      </w:pPr>
      <w:r w:rsidRPr="002974DF">
        <w:rPr>
          <w:rFonts w:eastAsia="Calibri"/>
          <w:sz w:val="28"/>
          <w:szCs w:val="28"/>
        </w:rPr>
        <w:t>по экономике и финансам</w:t>
      </w:r>
      <w:r w:rsidRPr="002974DF">
        <w:rPr>
          <w:rFonts w:eastAsia="Calibri"/>
          <w:sz w:val="28"/>
          <w:szCs w:val="28"/>
        </w:rPr>
        <w:tab/>
      </w:r>
      <w:r w:rsidRPr="002974DF">
        <w:rPr>
          <w:rFonts w:eastAsia="Calibri"/>
          <w:sz w:val="28"/>
          <w:szCs w:val="28"/>
        </w:rPr>
        <w:tab/>
      </w:r>
      <w:r w:rsidR="004B09D5" w:rsidRPr="002974DF">
        <w:rPr>
          <w:rFonts w:eastAsia="Calibri"/>
          <w:sz w:val="28"/>
          <w:szCs w:val="28"/>
        </w:rPr>
        <w:tab/>
      </w:r>
      <w:r w:rsidRPr="002974DF">
        <w:rPr>
          <w:rFonts w:eastAsia="Calibri"/>
          <w:sz w:val="28"/>
          <w:szCs w:val="28"/>
        </w:rPr>
        <w:tab/>
        <w:t>__________</w:t>
      </w:r>
      <w:r w:rsidR="004B09D5" w:rsidRPr="002974DF">
        <w:rPr>
          <w:rFonts w:eastAsia="Calibri"/>
          <w:sz w:val="28"/>
          <w:szCs w:val="28"/>
        </w:rPr>
        <w:t>____/______________</w:t>
      </w:r>
    </w:p>
    <w:p w:rsidR="004B09D5" w:rsidRPr="002974DF" w:rsidRDefault="004B09D5" w:rsidP="004841C1">
      <w:pPr>
        <w:widowControl w:val="0"/>
        <w:tabs>
          <w:tab w:val="left" w:pos="1134"/>
        </w:tabs>
        <w:autoSpaceDE w:val="0"/>
        <w:autoSpaceDN w:val="0"/>
        <w:adjustRightInd w:val="0"/>
        <w:outlineLvl w:val="0"/>
        <w:rPr>
          <w:rFonts w:eastAsia="Calibri"/>
          <w:sz w:val="28"/>
          <w:szCs w:val="28"/>
        </w:rPr>
      </w:pPr>
    </w:p>
    <w:p w:rsidR="00616F42" w:rsidRPr="002974DF" w:rsidRDefault="00616F42" w:rsidP="004841C1">
      <w:pPr>
        <w:widowControl w:val="0"/>
        <w:tabs>
          <w:tab w:val="left" w:pos="1134"/>
        </w:tabs>
        <w:autoSpaceDE w:val="0"/>
        <w:autoSpaceDN w:val="0"/>
        <w:adjustRightInd w:val="0"/>
        <w:outlineLvl w:val="0"/>
        <w:rPr>
          <w:rFonts w:eastAsia="Calibri"/>
          <w:sz w:val="28"/>
          <w:szCs w:val="28"/>
        </w:rPr>
      </w:pPr>
      <w:r w:rsidRPr="002974DF">
        <w:rPr>
          <w:rFonts w:eastAsia="Calibri"/>
          <w:sz w:val="28"/>
          <w:szCs w:val="28"/>
        </w:rPr>
        <w:t xml:space="preserve">Начальник контрольно-правового </w:t>
      </w:r>
      <w:r w:rsidR="00CF68F4" w:rsidRPr="002974DF">
        <w:rPr>
          <w:rFonts w:eastAsia="Calibri"/>
          <w:sz w:val="28"/>
          <w:szCs w:val="28"/>
        </w:rPr>
        <w:tab/>
      </w:r>
      <w:r w:rsidR="00CF68F4" w:rsidRPr="002974DF">
        <w:rPr>
          <w:rFonts w:eastAsia="Calibri"/>
          <w:sz w:val="28"/>
          <w:szCs w:val="28"/>
        </w:rPr>
        <w:tab/>
      </w:r>
      <w:r w:rsidR="00CF68F4" w:rsidRPr="002974DF">
        <w:rPr>
          <w:rFonts w:eastAsia="Calibri"/>
          <w:sz w:val="28"/>
          <w:szCs w:val="28"/>
        </w:rPr>
        <w:tab/>
      </w:r>
      <w:r w:rsidR="00CF68F4" w:rsidRPr="002974DF">
        <w:rPr>
          <w:rFonts w:eastAsia="Calibri"/>
          <w:sz w:val="28"/>
          <w:szCs w:val="28"/>
        </w:rPr>
        <w:tab/>
      </w:r>
      <w:r w:rsidR="00CF68F4" w:rsidRPr="002974DF">
        <w:rPr>
          <w:rFonts w:eastAsia="Calibri"/>
          <w:sz w:val="28"/>
          <w:szCs w:val="28"/>
        </w:rPr>
        <w:tab/>
      </w:r>
      <w:r w:rsidR="00CF68F4" w:rsidRPr="002974DF">
        <w:rPr>
          <w:rFonts w:eastAsia="Calibri"/>
          <w:sz w:val="28"/>
          <w:szCs w:val="28"/>
        </w:rPr>
        <w:tab/>
        <w:t>Л.Ю. Маркова</w:t>
      </w:r>
    </w:p>
    <w:p w:rsidR="00616F42" w:rsidRPr="002974DF" w:rsidRDefault="00616F42" w:rsidP="004841C1">
      <w:pPr>
        <w:widowControl w:val="0"/>
        <w:tabs>
          <w:tab w:val="left" w:pos="1134"/>
        </w:tabs>
        <w:autoSpaceDE w:val="0"/>
        <w:autoSpaceDN w:val="0"/>
        <w:adjustRightInd w:val="0"/>
        <w:outlineLvl w:val="0"/>
        <w:rPr>
          <w:rFonts w:eastAsia="Calibri"/>
          <w:sz w:val="28"/>
          <w:szCs w:val="28"/>
        </w:rPr>
      </w:pPr>
      <w:r w:rsidRPr="002974DF">
        <w:rPr>
          <w:rFonts w:eastAsia="Calibri"/>
          <w:sz w:val="28"/>
          <w:szCs w:val="28"/>
        </w:rPr>
        <w:t>управления</w:t>
      </w:r>
      <w:r w:rsidRPr="002974DF">
        <w:rPr>
          <w:rFonts w:eastAsia="Calibri"/>
          <w:sz w:val="28"/>
          <w:szCs w:val="28"/>
        </w:rPr>
        <w:tab/>
      </w:r>
      <w:r w:rsidRPr="002974DF">
        <w:rPr>
          <w:rFonts w:eastAsia="Calibri"/>
          <w:sz w:val="28"/>
          <w:szCs w:val="28"/>
        </w:rPr>
        <w:tab/>
      </w:r>
      <w:r w:rsidRPr="002974DF">
        <w:rPr>
          <w:rFonts w:eastAsia="Calibri"/>
          <w:sz w:val="28"/>
          <w:szCs w:val="28"/>
        </w:rPr>
        <w:tab/>
      </w:r>
      <w:r w:rsidRPr="002974DF">
        <w:rPr>
          <w:rFonts w:eastAsia="Calibri"/>
          <w:sz w:val="28"/>
          <w:szCs w:val="28"/>
        </w:rPr>
        <w:tab/>
      </w:r>
      <w:r w:rsidRPr="002974DF">
        <w:rPr>
          <w:rFonts w:eastAsia="Calibri"/>
          <w:sz w:val="28"/>
          <w:szCs w:val="28"/>
        </w:rPr>
        <w:tab/>
      </w:r>
      <w:r w:rsidRPr="002974DF">
        <w:rPr>
          <w:rFonts w:eastAsia="Calibri"/>
          <w:sz w:val="28"/>
          <w:szCs w:val="28"/>
        </w:rPr>
        <w:tab/>
      </w:r>
      <w:r w:rsidR="00CF68F4" w:rsidRPr="002974DF">
        <w:rPr>
          <w:rFonts w:eastAsia="Calibri"/>
          <w:sz w:val="28"/>
          <w:szCs w:val="28"/>
        </w:rPr>
        <w:tab/>
        <w:t>____</w:t>
      </w:r>
      <w:r w:rsidR="00ED2D45" w:rsidRPr="002974DF">
        <w:rPr>
          <w:rFonts w:eastAsia="Calibri"/>
          <w:sz w:val="28"/>
          <w:szCs w:val="28"/>
        </w:rPr>
        <w:t>_________</w:t>
      </w:r>
      <w:r w:rsidRPr="002974DF">
        <w:rPr>
          <w:rFonts w:eastAsia="Calibri"/>
          <w:sz w:val="28"/>
          <w:szCs w:val="28"/>
        </w:rPr>
        <w:t>/_______</w:t>
      </w:r>
      <w:r w:rsidR="00CF68F4" w:rsidRPr="002974DF">
        <w:rPr>
          <w:rFonts w:eastAsia="Calibri"/>
          <w:sz w:val="28"/>
          <w:szCs w:val="28"/>
        </w:rPr>
        <w:t>______</w:t>
      </w:r>
    </w:p>
    <w:tbl>
      <w:tblPr>
        <w:tblW w:w="10031" w:type="dxa"/>
        <w:tblLayout w:type="fixed"/>
        <w:tblLook w:val="04A0" w:firstRow="1" w:lastRow="0" w:firstColumn="1" w:lastColumn="0" w:noHBand="0" w:noVBand="1"/>
      </w:tblPr>
      <w:tblGrid>
        <w:gridCol w:w="5637"/>
        <w:gridCol w:w="4394"/>
      </w:tblGrid>
      <w:tr w:rsidR="004B09D5" w:rsidRPr="002974DF" w:rsidTr="00CF68F4">
        <w:tc>
          <w:tcPr>
            <w:tcW w:w="5637" w:type="dxa"/>
            <w:shd w:val="clear" w:color="auto" w:fill="auto"/>
          </w:tcPr>
          <w:p w:rsidR="004B09D5" w:rsidRPr="002974DF" w:rsidRDefault="004B09D5" w:rsidP="004841C1">
            <w:pPr>
              <w:pStyle w:val="ConsPlusTitle"/>
              <w:widowControl/>
              <w:rPr>
                <w:b w:val="0"/>
                <w:sz w:val="28"/>
                <w:szCs w:val="28"/>
              </w:rPr>
            </w:pPr>
          </w:p>
        </w:tc>
        <w:tc>
          <w:tcPr>
            <w:tcW w:w="4394" w:type="dxa"/>
            <w:shd w:val="clear" w:color="auto" w:fill="auto"/>
          </w:tcPr>
          <w:p w:rsidR="004B09D5" w:rsidRPr="002974DF" w:rsidRDefault="004B09D5" w:rsidP="004841C1">
            <w:pPr>
              <w:pStyle w:val="ConsPlusTitle"/>
              <w:widowControl/>
              <w:rPr>
                <w:b w:val="0"/>
                <w:sz w:val="28"/>
                <w:szCs w:val="28"/>
              </w:rPr>
            </w:pPr>
          </w:p>
        </w:tc>
      </w:tr>
    </w:tbl>
    <w:p w:rsidR="00616F42" w:rsidRPr="002974DF" w:rsidRDefault="00616F42" w:rsidP="004841C1">
      <w:pPr>
        <w:widowControl w:val="0"/>
        <w:tabs>
          <w:tab w:val="left" w:pos="1134"/>
        </w:tabs>
        <w:autoSpaceDE w:val="0"/>
        <w:autoSpaceDN w:val="0"/>
        <w:adjustRightInd w:val="0"/>
        <w:outlineLvl w:val="0"/>
        <w:rPr>
          <w:rFonts w:eastAsia="Calibri"/>
          <w:sz w:val="28"/>
          <w:szCs w:val="28"/>
        </w:rPr>
      </w:pPr>
      <w:r w:rsidRPr="002974DF">
        <w:rPr>
          <w:rFonts w:eastAsia="Calibri"/>
          <w:sz w:val="28"/>
          <w:szCs w:val="28"/>
        </w:rPr>
        <w:t xml:space="preserve">Начальник отдела делопроизводства </w:t>
      </w:r>
      <w:r w:rsidR="00ED2D45" w:rsidRPr="002974DF">
        <w:rPr>
          <w:rFonts w:eastAsia="Calibri"/>
          <w:sz w:val="28"/>
          <w:szCs w:val="28"/>
        </w:rPr>
        <w:tab/>
      </w:r>
      <w:r w:rsidR="00ED2D45" w:rsidRPr="002974DF">
        <w:rPr>
          <w:rFonts w:eastAsia="Calibri"/>
          <w:sz w:val="28"/>
          <w:szCs w:val="28"/>
        </w:rPr>
        <w:tab/>
      </w:r>
      <w:r w:rsidR="00ED2D45" w:rsidRPr="002974DF">
        <w:rPr>
          <w:rFonts w:eastAsia="Calibri"/>
          <w:sz w:val="28"/>
          <w:szCs w:val="28"/>
        </w:rPr>
        <w:tab/>
      </w:r>
      <w:r w:rsidR="00ED2D45" w:rsidRPr="002974DF">
        <w:rPr>
          <w:rFonts w:eastAsia="Calibri"/>
          <w:sz w:val="28"/>
          <w:szCs w:val="28"/>
        </w:rPr>
        <w:tab/>
      </w:r>
      <w:r w:rsidR="00ED2D45" w:rsidRPr="002974DF">
        <w:rPr>
          <w:rFonts w:eastAsia="Calibri"/>
          <w:sz w:val="28"/>
          <w:szCs w:val="28"/>
        </w:rPr>
        <w:tab/>
        <w:t xml:space="preserve"> Л.А. Юрьева</w:t>
      </w:r>
    </w:p>
    <w:p w:rsidR="00616F42" w:rsidRPr="002974DF" w:rsidRDefault="00616F42" w:rsidP="004841C1">
      <w:pPr>
        <w:widowControl w:val="0"/>
        <w:tabs>
          <w:tab w:val="left" w:pos="1134"/>
          <w:tab w:val="left" w:pos="5245"/>
        </w:tabs>
        <w:autoSpaceDE w:val="0"/>
        <w:autoSpaceDN w:val="0"/>
        <w:adjustRightInd w:val="0"/>
        <w:outlineLvl w:val="0"/>
        <w:rPr>
          <w:rFonts w:eastAsia="Calibri"/>
          <w:sz w:val="28"/>
          <w:szCs w:val="28"/>
        </w:rPr>
      </w:pPr>
      <w:r w:rsidRPr="002974DF">
        <w:rPr>
          <w:rFonts w:eastAsia="Calibri"/>
          <w:sz w:val="28"/>
          <w:szCs w:val="28"/>
        </w:rPr>
        <w:t xml:space="preserve">и контроля                                                    </w:t>
      </w:r>
      <w:r w:rsidR="00ED2D45" w:rsidRPr="002974DF">
        <w:rPr>
          <w:rFonts w:eastAsia="Calibri"/>
          <w:sz w:val="28"/>
          <w:szCs w:val="28"/>
        </w:rPr>
        <w:tab/>
      </w:r>
      <w:r w:rsidR="00ED2D45" w:rsidRPr="002974DF">
        <w:rPr>
          <w:rFonts w:eastAsia="Calibri"/>
          <w:sz w:val="28"/>
          <w:szCs w:val="28"/>
        </w:rPr>
        <w:tab/>
      </w:r>
      <w:r w:rsidRPr="002974DF">
        <w:rPr>
          <w:rFonts w:eastAsia="Calibri"/>
          <w:sz w:val="28"/>
          <w:szCs w:val="28"/>
        </w:rPr>
        <w:t>___________/________</w:t>
      </w:r>
      <w:r w:rsidR="00ED2D45" w:rsidRPr="002974DF">
        <w:rPr>
          <w:rFonts w:eastAsia="Calibri"/>
          <w:sz w:val="28"/>
          <w:szCs w:val="28"/>
        </w:rPr>
        <w:t>_________</w:t>
      </w:r>
    </w:p>
    <w:p w:rsidR="00ED2D45" w:rsidRPr="002974DF" w:rsidRDefault="00ED2D45" w:rsidP="004841C1">
      <w:pPr>
        <w:tabs>
          <w:tab w:val="left" w:pos="993"/>
        </w:tabs>
        <w:jc w:val="both"/>
        <w:rPr>
          <w:sz w:val="26"/>
          <w:szCs w:val="26"/>
        </w:rPr>
      </w:pPr>
    </w:p>
    <w:tbl>
      <w:tblPr>
        <w:tblW w:w="9747" w:type="dxa"/>
        <w:tblLayout w:type="fixed"/>
        <w:tblLook w:val="04A0" w:firstRow="1" w:lastRow="0" w:firstColumn="1" w:lastColumn="0" w:noHBand="0" w:noVBand="1"/>
      </w:tblPr>
      <w:tblGrid>
        <w:gridCol w:w="5637"/>
        <w:gridCol w:w="4110"/>
      </w:tblGrid>
      <w:tr w:rsidR="00291486" w:rsidRPr="002974DF" w:rsidTr="00BC5D13">
        <w:tc>
          <w:tcPr>
            <w:tcW w:w="5637" w:type="dxa"/>
            <w:shd w:val="clear" w:color="auto" w:fill="auto"/>
          </w:tcPr>
          <w:p w:rsidR="00291486" w:rsidRPr="002974DF" w:rsidRDefault="00291486" w:rsidP="004841C1">
            <w:pPr>
              <w:tabs>
                <w:tab w:val="left" w:pos="993"/>
              </w:tabs>
              <w:jc w:val="both"/>
              <w:rPr>
                <w:sz w:val="28"/>
                <w:szCs w:val="26"/>
              </w:rPr>
            </w:pPr>
            <w:r w:rsidRPr="002974DF">
              <w:rPr>
                <w:sz w:val="28"/>
                <w:szCs w:val="26"/>
              </w:rPr>
              <w:t>Главный специалист (внутренний аудитор)</w:t>
            </w:r>
          </w:p>
        </w:tc>
        <w:tc>
          <w:tcPr>
            <w:tcW w:w="4110" w:type="dxa"/>
            <w:shd w:val="clear" w:color="auto" w:fill="auto"/>
          </w:tcPr>
          <w:p w:rsidR="00291486" w:rsidRPr="002974DF" w:rsidRDefault="00291486" w:rsidP="004841C1">
            <w:pPr>
              <w:tabs>
                <w:tab w:val="left" w:pos="993"/>
              </w:tabs>
              <w:jc w:val="both"/>
              <w:rPr>
                <w:sz w:val="28"/>
                <w:szCs w:val="26"/>
              </w:rPr>
            </w:pPr>
            <w:r w:rsidRPr="002974DF">
              <w:rPr>
                <w:sz w:val="28"/>
                <w:szCs w:val="26"/>
              </w:rPr>
              <w:t xml:space="preserve">                           М.В. Казакевич </w:t>
            </w:r>
          </w:p>
          <w:p w:rsidR="00291486" w:rsidRPr="002974DF" w:rsidRDefault="00291486" w:rsidP="004841C1">
            <w:pPr>
              <w:tabs>
                <w:tab w:val="left" w:pos="993"/>
              </w:tabs>
              <w:jc w:val="both"/>
              <w:rPr>
                <w:sz w:val="28"/>
                <w:szCs w:val="26"/>
              </w:rPr>
            </w:pPr>
            <w:r w:rsidRPr="002974DF">
              <w:rPr>
                <w:sz w:val="28"/>
                <w:szCs w:val="26"/>
              </w:rPr>
              <w:t>_____________/______________</w:t>
            </w:r>
          </w:p>
          <w:p w:rsidR="00291486" w:rsidRPr="002974DF" w:rsidRDefault="00291486" w:rsidP="004841C1">
            <w:pPr>
              <w:tabs>
                <w:tab w:val="left" w:pos="993"/>
              </w:tabs>
              <w:jc w:val="both"/>
              <w:rPr>
                <w:sz w:val="28"/>
                <w:szCs w:val="26"/>
              </w:rPr>
            </w:pPr>
          </w:p>
        </w:tc>
      </w:tr>
    </w:tbl>
    <w:p w:rsidR="00291486" w:rsidRPr="002974DF" w:rsidRDefault="00291486" w:rsidP="00616F42">
      <w:pPr>
        <w:tabs>
          <w:tab w:val="left" w:pos="993"/>
        </w:tabs>
        <w:jc w:val="both"/>
        <w:rPr>
          <w:sz w:val="26"/>
          <w:szCs w:val="26"/>
        </w:rPr>
      </w:pPr>
    </w:p>
    <w:p w:rsidR="00ED2D45" w:rsidRPr="002974DF" w:rsidRDefault="00ED2D45" w:rsidP="00616F42">
      <w:pPr>
        <w:tabs>
          <w:tab w:val="left" w:pos="993"/>
        </w:tabs>
        <w:jc w:val="both"/>
        <w:rPr>
          <w:sz w:val="26"/>
          <w:szCs w:val="26"/>
        </w:rPr>
      </w:pPr>
    </w:p>
    <w:p w:rsidR="00ED2D45" w:rsidRPr="002974DF" w:rsidRDefault="00ED2D45" w:rsidP="00616F42">
      <w:pPr>
        <w:tabs>
          <w:tab w:val="left" w:pos="993"/>
        </w:tabs>
        <w:jc w:val="both"/>
        <w:rPr>
          <w:sz w:val="26"/>
          <w:szCs w:val="26"/>
        </w:rPr>
      </w:pPr>
    </w:p>
    <w:p w:rsidR="00ED2D45" w:rsidRPr="002974DF" w:rsidRDefault="00ED2D45" w:rsidP="00616F42">
      <w:pPr>
        <w:tabs>
          <w:tab w:val="left" w:pos="993"/>
        </w:tabs>
        <w:jc w:val="both"/>
        <w:rPr>
          <w:sz w:val="26"/>
          <w:szCs w:val="26"/>
        </w:rPr>
      </w:pPr>
    </w:p>
    <w:p w:rsidR="00ED2D45" w:rsidRPr="002974DF" w:rsidRDefault="00ED2D45" w:rsidP="00616F42">
      <w:pPr>
        <w:tabs>
          <w:tab w:val="left" w:pos="993"/>
        </w:tabs>
        <w:jc w:val="both"/>
        <w:rPr>
          <w:sz w:val="26"/>
          <w:szCs w:val="26"/>
        </w:rPr>
      </w:pPr>
    </w:p>
    <w:p w:rsidR="00ED2D45" w:rsidRDefault="00ED2D45" w:rsidP="00616F42">
      <w:pPr>
        <w:tabs>
          <w:tab w:val="left" w:pos="993"/>
        </w:tabs>
        <w:jc w:val="both"/>
        <w:rPr>
          <w:sz w:val="26"/>
          <w:szCs w:val="26"/>
        </w:rPr>
      </w:pPr>
    </w:p>
    <w:p w:rsidR="004841C1" w:rsidRDefault="004841C1" w:rsidP="00616F42">
      <w:pPr>
        <w:tabs>
          <w:tab w:val="left" w:pos="993"/>
        </w:tabs>
        <w:jc w:val="both"/>
        <w:rPr>
          <w:sz w:val="26"/>
          <w:szCs w:val="26"/>
        </w:rPr>
      </w:pPr>
    </w:p>
    <w:p w:rsidR="004841C1" w:rsidRDefault="004841C1" w:rsidP="00616F42">
      <w:pPr>
        <w:tabs>
          <w:tab w:val="left" w:pos="993"/>
        </w:tabs>
        <w:jc w:val="both"/>
        <w:rPr>
          <w:sz w:val="26"/>
          <w:szCs w:val="26"/>
        </w:rPr>
      </w:pPr>
    </w:p>
    <w:p w:rsidR="004841C1" w:rsidRDefault="004841C1" w:rsidP="00616F42">
      <w:pPr>
        <w:tabs>
          <w:tab w:val="left" w:pos="993"/>
        </w:tabs>
        <w:jc w:val="both"/>
        <w:rPr>
          <w:sz w:val="26"/>
          <w:szCs w:val="26"/>
        </w:rPr>
      </w:pPr>
    </w:p>
    <w:p w:rsidR="004841C1" w:rsidRDefault="004841C1" w:rsidP="00616F42">
      <w:pPr>
        <w:tabs>
          <w:tab w:val="left" w:pos="993"/>
        </w:tabs>
        <w:jc w:val="both"/>
        <w:rPr>
          <w:sz w:val="26"/>
          <w:szCs w:val="26"/>
        </w:rPr>
      </w:pPr>
    </w:p>
    <w:p w:rsidR="004841C1" w:rsidRPr="002974DF" w:rsidRDefault="004841C1" w:rsidP="00616F42">
      <w:pPr>
        <w:tabs>
          <w:tab w:val="left" w:pos="993"/>
        </w:tabs>
        <w:jc w:val="both"/>
        <w:rPr>
          <w:sz w:val="26"/>
          <w:szCs w:val="26"/>
        </w:rPr>
      </w:pPr>
    </w:p>
    <w:p w:rsidR="00616F42" w:rsidRPr="002974DF" w:rsidRDefault="00616F42" w:rsidP="00616F42">
      <w:pPr>
        <w:tabs>
          <w:tab w:val="left" w:pos="993"/>
        </w:tabs>
        <w:jc w:val="both"/>
        <w:rPr>
          <w:sz w:val="26"/>
          <w:szCs w:val="26"/>
        </w:rPr>
      </w:pPr>
      <w:r w:rsidRPr="002974DF">
        <w:rPr>
          <w:sz w:val="26"/>
          <w:szCs w:val="26"/>
        </w:rPr>
        <w:t xml:space="preserve">Рассылка: </w:t>
      </w:r>
      <w:r w:rsidR="007F260E" w:rsidRPr="002974DF">
        <w:rPr>
          <w:sz w:val="26"/>
          <w:szCs w:val="26"/>
        </w:rPr>
        <w:t>ОВМФК и А</w:t>
      </w:r>
      <w:r w:rsidR="007F260E" w:rsidRPr="002974DF">
        <w:rPr>
          <w:b/>
          <w:sz w:val="26"/>
          <w:szCs w:val="26"/>
        </w:rPr>
        <w:t xml:space="preserve">, </w:t>
      </w:r>
      <w:r w:rsidRPr="002974DF">
        <w:rPr>
          <w:sz w:val="26"/>
          <w:szCs w:val="26"/>
        </w:rPr>
        <w:t>МКУ «МРУО», МКУ «МУК», МКУ «КСУ», МКУ «УСХ», МКУ «ЕДДС».</w:t>
      </w:r>
    </w:p>
    <w:p w:rsidR="00616F42" w:rsidRPr="002974DF" w:rsidRDefault="00616F42" w:rsidP="00616F42">
      <w:pPr>
        <w:tabs>
          <w:tab w:val="left" w:pos="993"/>
        </w:tabs>
        <w:ind w:firstLine="567"/>
        <w:jc w:val="both"/>
        <w:rPr>
          <w:sz w:val="26"/>
          <w:szCs w:val="26"/>
        </w:rPr>
      </w:pPr>
    </w:p>
    <w:p w:rsidR="00616F42" w:rsidRPr="002974DF" w:rsidRDefault="00616F42" w:rsidP="00616F42">
      <w:pPr>
        <w:jc w:val="both"/>
        <w:rPr>
          <w:b/>
          <w:sz w:val="26"/>
          <w:szCs w:val="26"/>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p>
    <w:p w:rsidR="002A024E" w:rsidRPr="002974DF" w:rsidRDefault="002A024E" w:rsidP="002A024E">
      <w:pPr>
        <w:jc w:val="both"/>
        <w:rPr>
          <w:bCs/>
          <w:i/>
        </w:rPr>
      </w:pPr>
      <w:r w:rsidRPr="002974DF">
        <w:rPr>
          <w:bCs/>
          <w:i/>
        </w:rPr>
        <w:t xml:space="preserve">Исп.: главный специалист </w:t>
      </w:r>
    </w:p>
    <w:p w:rsidR="002A024E" w:rsidRPr="002974DF" w:rsidRDefault="002A024E" w:rsidP="002A024E">
      <w:pPr>
        <w:jc w:val="both"/>
        <w:rPr>
          <w:bCs/>
          <w:i/>
        </w:rPr>
      </w:pPr>
      <w:r w:rsidRPr="002974DF">
        <w:rPr>
          <w:bCs/>
          <w:i/>
        </w:rPr>
        <w:t>(внутренний аудитор)</w:t>
      </w:r>
    </w:p>
    <w:p w:rsidR="002A024E" w:rsidRPr="002974DF" w:rsidRDefault="002A024E" w:rsidP="002A024E">
      <w:pPr>
        <w:jc w:val="both"/>
        <w:rPr>
          <w:bCs/>
          <w:i/>
        </w:rPr>
      </w:pPr>
      <w:r w:rsidRPr="002974DF">
        <w:rPr>
          <w:bCs/>
          <w:i/>
        </w:rPr>
        <w:t>Казакевич М.В.</w:t>
      </w:r>
    </w:p>
    <w:p w:rsidR="002A024E" w:rsidRPr="002974DF" w:rsidRDefault="002A024E" w:rsidP="002A024E">
      <w:pPr>
        <w:jc w:val="both"/>
        <w:rPr>
          <w:bCs/>
          <w:i/>
        </w:rPr>
      </w:pPr>
      <w:r w:rsidRPr="002974DF">
        <w:rPr>
          <w:bCs/>
          <w:i/>
        </w:rPr>
        <w:t>тел.+7(41136) 4-96-13 (доб.217),</w:t>
      </w:r>
    </w:p>
    <w:p w:rsidR="00ED2D45" w:rsidRDefault="002A024E" w:rsidP="00590620">
      <w:pPr>
        <w:jc w:val="both"/>
        <w:rPr>
          <w:bCs/>
          <w:i/>
        </w:rPr>
      </w:pPr>
      <w:r w:rsidRPr="002974DF">
        <w:rPr>
          <w:bCs/>
          <w:i/>
        </w:rPr>
        <w:t>+79142593343</w:t>
      </w:r>
    </w:p>
    <w:p w:rsidR="00590620" w:rsidRPr="00590620" w:rsidRDefault="00590620" w:rsidP="00590620">
      <w:pPr>
        <w:jc w:val="both"/>
        <w:rPr>
          <w:bCs/>
          <w:i/>
        </w:rPr>
      </w:pPr>
    </w:p>
    <w:tbl>
      <w:tblPr>
        <w:tblStyle w:val="a8"/>
        <w:tblW w:w="4961" w:type="dxa"/>
        <w:tblInd w:w="5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B10EB7" w:rsidRPr="002974DF" w:rsidTr="00BC5D13">
        <w:tc>
          <w:tcPr>
            <w:tcW w:w="4961" w:type="dxa"/>
          </w:tcPr>
          <w:p w:rsidR="00B10EB7" w:rsidRPr="002974DF" w:rsidRDefault="00555841" w:rsidP="00BC5D13">
            <w:pPr>
              <w:widowControl w:val="0"/>
              <w:tabs>
                <w:tab w:val="left" w:pos="1134"/>
              </w:tabs>
              <w:autoSpaceDE w:val="0"/>
              <w:autoSpaceDN w:val="0"/>
              <w:adjustRightInd w:val="0"/>
              <w:outlineLvl w:val="0"/>
              <w:rPr>
                <w:sz w:val="20"/>
              </w:rPr>
            </w:pPr>
            <w:r>
              <w:rPr>
                <w:sz w:val="20"/>
              </w:rPr>
              <w:lastRenderedPageBreak/>
              <w:t>П</w:t>
            </w:r>
            <w:bookmarkStart w:id="1" w:name="_GoBack"/>
            <w:bookmarkEnd w:id="1"/>
            <w:r w:rsidR="00B10EB7" w:rsidRPr="002974DF">
              <w:rPr>
                <w:sz w:val="20"/>
              </w:rPr>
              <w:t>риложение</w:t>
            </w:r>
          </w:p>
          <w:p w:rsidR="00B10EB7" w:rsidRPr="002974DF" w:rsidRDefault="00B10EB7" w:rsidP="00BC5D13">
            <w:pPr>
              <w:widowControl w:val="0"/>
              <w:tabs>
                <w:tab w:val="left" w:pos="1134"/>
              </w:tabs>
              <w:autoSpaceDE w:val="0"/>
              <w:autoSpaceDN w:val="0"/>
              <w:adjustRightInd w:val="0"/>
              <w:ind w:left="743" w:hanging="743"/>
              <w:outlineLvl w:val="0"/>
              <w:rPr>
                <w:sz w:val="20"/>
              </w:rPr>
            </w:pPr>
            <w:r w:rsidRPr="002974DF">
              <w:rPr>
                <w:sz w:val="20"/>
              </w:rPr>
              <w:t>к постановлению районной Администрации</w:t>
            </w:r>
          </w:p>
          <w:p w:rsidR="00B10EB7" w:rsidRPr="002974DF" w:rsidRDefault="00B10EB7" w:rsidP="00BC5D13">
            <w:pPr>
              <w:widowControl w:val="0"/>
              <w:tabs>
                <w:tab w:val="left" w:pos="1134"/>
              </w:tabs>
              <w:autoSpaceDE w:val="0"/>
              <w:autoSpaceDN w:val="0"/>
              <w:adjustRightInd w:val="0"/>
              <w:outlineLvl w:val="0"/>
            </w:pPr>
            <w:r w:rsidRPr="002974DF">
              <w:rPr>
                <w:sz w:val="20"/>
              </w:rPr>
              <w:t>от «______» __________ 2021г. №_________</w:t>
            </w:r>
          </w:p>
        </w:tc>
      </w:tr>
    </w:tbl>
    <w:p w:rsidR="00B10EB7" w:rsidRPr="002974DF" w:rsidRDefault="00B10EB7" w:rsidP="00B10EB7">
      <w:pPr>
        <w:widowControl w:val="0"/>
        <w:tabs>
          <w:tab w:val="left" w:pos="1134"/>
        </w:tabs>
        <w:autoSpaceDE w:val="0"/>
        <w:autoSpaceDN w:val="0"/>
        <w:adjustRightInd w:val="0"/>
        <w:jc w:val="right"/>
        <w:outlineLvl w:val="0"/>
        <w:rPr>
          <w:b/>
          <w:szCs w:val="28"/>
          <w:lang w:val="x-none"/>
        </w:rPr>
      </w:pPr>
    </w:p>
    <w:p w:rsidR="00B10EB7" w:rsidRPr="002974DF" w:rsidRDefault="00B10EB7" w:rsidP="00B10EB7">
      <w:pPr>
        <w:widowControl w:val="0"/>
        <w:tabs>
          <w:tab w:val="left" w:pos="1134"/>
        </w:tabs>
        <w:autoSpaceDE w:val="0"/>
        <w:autoSpaceDN w:val="0"/>
        <w:adjustRightInd w:val="0"/>
        <w:jc w:val="center"/>
        <w:outlineLvl w:val="0"/>
        <w:rPr>
          <w:b/>
          <w:szCs w:val="28"/>
        </w:rPr>
      </w:pPr>
    </w:p>
    <w:p w:rsidR="00B10EB7" w:rsidRPr="002974DF" w:rsidRDefault="00B10EB7" w:rsidP="00B10EB7">
      <w:pPr>
        <w:widowControl w:val="0"/>
        <w:tabs>
          <w:tab w:val="left" w:pos="1134"/>
        </w:tabs>
        <w:autoSpaceDE w:val="0"/>
        <w:autoSpaceDN w:val="0"/>
        <w:adjustRightInd w:val="0"/>
        <w:jc w:val="center"/>
        <w:outlineLvl w:val="0"/>
        <w:rPr>
          <w:b/>
          <w:sz w:val="28"/>
          <w:szCs w:val="28"/>
        </w:rPr>
      </w:pPr>
      <w:r w:rsidRPr="002974DF">
        <w:rPr>
          <w:b/>
          <w:sz w:val="28"/>
          <w:szCs w:val="28"/>
        </w:rPr>
        <w:t>ПОРЯДОК</w:t>
      </w:r>
    </w:p>
    <w:p w:rsidR="004B0AFD" w:rsidRPr="002974DF" w:rsidRDefault="00B10EB7" w:rsidP="00B10EB7">
      <w:pPr>
        <w:widowControl w:val="0"/>
        <w:tabs>
          <w:tab w:val="left" w:pos="1134"/>
        </w:tabs>
        <w:autoSpaceDE w:val="0"/>
        <w:autoSpaceDN w:val="0"/>
        <w:adjustRightInd w:val="0"/>
        <w:jc w:val="center"/>
        <w:rPr>
          <w:b/>
          <w:sz w:val="28"/>
          <w:szCs w:val="28"/>
        </w:rPr>
      </w:pPr>
      <w:r w:rsidRPr="002974DF">
        <w:rPr>
          <w:b/>
          <w:sz w:val="28"/>
          <w:szCs w:val="28"/>
        </w:rPr>
        <w:t>организации и осуществления</w:t>
      </w:r>
      <w:r w:rsidR="004B0AFD" w:rsidRPr="002974DF">
        <w:rPr>
          <w:b/>
          <w:sz w:val="28"/>
          <w:szCs w:val="28"/>
        </w:rPr>
        <w:t xml:space="preserve"> </w:t>
      </w:r>
      <w:r w:rsidRPr="002974DF">
        <w:rPr>
          <w:b/>
          <w:sz w:val="28"/>
          <w:szCs w:val="28"/>
        </w:rPr>
        <w:t>внутреннего</w:t>
      </w:r>
    </w:p>
    <w:p w:rsidR="004B0AFD" w:rsidRPr="002974DF" w:rsidRDefault="00B10EB7" w:rsidP="004B0AFD">
      <w:pPr>
        <w:widowControl w:val="0"/>
        <w:tabs>
          <w:tab w:val="left" w:pos="1134"/>
        </w:tabs>
        <w:autoSpaceDE w:val="0"/>
        <w:autoSpaceDN w:val="0"/>
        <w:adjustRightInd w:val="0"/>
        <w:jc w:val="center"/>
        <w:rPr>
          <w:b/>
          <w:sz w:val="28"/>
          <w:szCs w:val="28"/>
        </w:rPr>
      </w:pPr>
      <w:r w:rsidRPr="002974DF">
        <w:rPr>
          <w:b/>
          <w:sz w:val="28"/>
          <w:szCs w:val="28"/>
        </w:rPr>
        <w:t>финансового аудита, принятия и исполнения</w:t>
      </w:r>
      <w:r w:rsidR="004B0AFD" w:rsidRPr="002974DF">
        <w:rPr>
          <w:b/>
          <w:sz w:val="28"/>
          <w:szCs w:val="28"/>
        </w:rPr>
        <w:t xml:space="preserve"> </w:t>
      </w:r>
      <w:r w:rsidRPr="002974DF">
        <w:rPr>
          <w:b/>
          <w:sz w:val="28"/>
          <w:szCs w:val="28"/>
        </w:rPr>
        <w:t>переданных</w:t>
      </w:r>
    </w:p>
    <w:p w:rsidR="00B10EB7" w:rsidRPr="002974DF" w:rsidRDefault="00B10EB7" w:rsidP="004B0AFD">
      <w:pPr>
        <w:widowControl w:val="0"/>
        <w:tabs>
          <w:tab w:val="left" w:pos="1134"/>
        </w:tabs>
        <w:autoSpaceDE w:val="0"/>
        <w:autoSpaceDN w:val="0"/>
        <w:adjustRightInd w:val="0"/>
        <w:jc w:val="center"/>
        <w:rPr>
          <w:b/>
          <w:sz w:val="28"/>
          <w:szCs w:val="28"/>
        </w:rPr>
      </w:pPr>
      <w:r w:rsidRPr="002974DF">
        <w:rPr>
          <w:b/>
          <w:sz w:val="28"/>
          <w:szCs w:val="28"/>
        </w:rPr>
        <w:t xml:space="preserve"> полномочий по осуществлению внутреннего финансового аудита</w:t>
      </w:r>
    </w:p>
    <w:p w:rsidR="00B10EB7" w:rsidRPr="002974DF" w:rsidRDefault="00B10EB7" w:rsidP="00B10EB7">
      <w:pPr>
        <w:widowControl w:val="0"/>
        <w:tabs>
          <w:tab w:val="left" w:pos="1134"/>
        </w:tabs>
        <w:autoSpaceDE w:val="0"/>
        <w:autoSpaceDN w:val="0"/>
        <w:adjustRightInd w:val="0"/>
        <w:jc w:val="center"/>
        <w:rPr>
          <w:sz w:val="28"/>
          <w:szCs w:val="28"/>
        </w:rPr>
      </w:pPr>
    </w:p>
    <w:p w:rsidR="00B10EB7" w:rsidRPr="002974DF" w:rsidRDefault="00B10EB7" w:rsidP="00B10EB7">
      <w:pPr>
        <w:pStyle w:val="a3"/>
        <w:widowControl w:val="0"/>
        <w:numPr>
          <w:ilvl w:val="0"/>
          <w:numId w:val="2"/>
        </w:numPr>
        <w:tabs>
          <w:tab w:val="left" w:pos="284"/>
        </w:tabs>
        <w:autoSpaceDE w:val="0"/>
        <w:autoSpaceDN w:val="0"/>
        <w:adjustRightInd w:val="0"/>
        <w:jc w:val="center"/>
        <w:rPr>
          <w:b/>
          <w:sz w:val="28"/>
          <w:szCs w:val="28"/>
          <w:lang w:val="en-US"/>
        </w:rPr>
      </w:pPr>
      <w:r w:rsidRPr="002974DF">
        <w:rPr>
          <w:b/>
          <w:sz w:val="28"/>
          <w:szCs w:val="28"/>
        </w:rPr>
        <w:t>Общие положения</w:t>
      </w:r>
    </w:p>
    <w:p w:rsidR="00B10EB7" w:rsidRPr="002974DF" w:rsidRDefault="00B10EB7" w:rsidP="00B10EB7">
      <w:pPr>
        <w:pStyle w:val="a3"/>
        <w:numPr>
          <w:ilvl w:val="1"/>
          <w:numId w:val="2"/>
        </w:numPr>
        <w:tabs>
          <w:tab w:val="left" w:pos="851"/>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 xml:space="preserve">Порядок организации и осуществления внутреннего финансового аудита, принятия и исполнения переданных полномочий по осуществлению внутреннего финансового аудита Администрацией МО «Мирнинский район» РС(Я) внутреннего финансового аудита (далее по тексту - Порядок) разработан с учетом </w:t>
      </w:r>
      <w:hyperlink r:id="rId11" w:history="1">
        <w:r w:rsidRPr="002974DF">
          <w:rPr>
            <w:rFonts w:eastAsiaTheme="minorHAnsi"/>
            <w:color w:val="000000" w:themeColor="text1"/>
            <w:sz w:val="28"/>
            <w:szCs w:val="28"/>
          </w:rPr>
          <w:t>пункта 5 статьи 160.2-1</w:t>
        </w:r>
      </w:hyperlink>
      <w:r w:rsidRPr="002974DF">
        <w:rPr>
          <w:rFonts w:eastAsiaTheme="minorHAnsi"/>
          <w:color w:val="000000" w:themeColor="text1"/>
          <w:sz w:val="28"/>
          <w:szCs w:val="28"/>
        </w:rPr>
        <w:t xml:space="preserve"> Бюджетного кодекса Российской Федерации </w:t>
      </w:r>
      <w:r w:rsidRPr="002974DF">
        <w:rPr>
          <w:rFonts w:eastAsiaTheme="minorHAnsi"/>
          <w:sz w:val="28"/>
          <w:szCs w:val="28"/>
        </w:rPr>
        <w:t xml:space="preserve">(далее по тексту – БК РФ) </w:t>
      </w:r>
      <w:r w:rsidRPr="002974DF">
        <w:rPr>
          <w:rFonts w:eastAsiaTheme="minorHAnsi"/>
          <w:color w:val="000000" w:themeColor="text1"/>
          <w:sz w:val="28"/>
          <w:szCs w:val="28"/>
        </w:rPr>
        <w:t>и в соответствии с федеральными стандартами внутреннего финансового аудита</w:t>
      </w:r>
      <w:r w:rsidRPr="002974DF">
        <w:rPr>
          <w:rStyle w:val="af6"/>
          <w:rFonts w:eastAsiaTheme="minorHAnsi"/>
          <w:color w:val="000000" w:themeColor="text1"/>
          <w:sz w:val="28"/>
          <w:szCs w:val="28"/>
        </w:rPr>
        <w:footnoteReference w:id="1"/>
      </w:r>
      <w:r w:rsidRPr="002974DF">
        <w:rPr>
          <w:rFonts w:eastAsiaTheme="minorHAnsi"/>
          <w:color w:val="000000" w:themeColor="text1"/>
          <w:sz w:val="28"/>
          <w:szCs w:val="28"/>
        </w:rPr>
        <w:t>.</w:t>
      </w:r>
    </w:p>
    <w:p w:rsidR="00B10EB7" w:rsidRPr="002974DF" w:rsidRDefault="00B10EB7" w:rsidP="00B10EB7">
      <w:pPr>
        <w:pStyle w:val="a3"/>
        <w:numPr>
          <w:ilvl w:val="1"/>
          <w:numId w:val="2"/>
        </w:numPr>
        <w:tabs>
          <w:tab w:val="left" w:pos="1134"/>
        </w:tabs>
        <w:autoSpaceDE w:val="0"/>
        <w:autoSpaceDN w:val="0"/>
        <w:adjustRightInd w:val="0"/>
        <w:ind w:left="0" w:firstLine="709"/>
        <w:jc w:val="both"/>
        <w:rPr>
          <w:rFonts w:eastAsiaTheme="minorHAnsi"/>
          <w:color w:val="000000" w:themeColor="text1"/>
          <w:sz w:val="28"/>
          <w:szCs w:val="28"/>
        </w:rPr>
      </w:pPr>
      <w:r w:rsidRPr="002974DF">
        <w:rPr>
          <w:rFonts w:eastAsiaTheme="minorHAnsi"/>
          <w:color w:val="000000" w:themeColor="text1"/>
          <w:sz w:val="28"/>
          <w:szCs w:val="28"/>
        </w:rPr>
        <w:t>Порядок соде</w:t>
      </w:r>
      <w:r w:rsidRPr="002974DF">
        <w:rPr>
          <w:rFonts w:eastAsiaTheme="minorHAnsi"/>
          <w:sz w:val="28"/>
          <w:szCs w:val="28"/>
        </w:rPr>
        <w:t>ржит положения, определяющие особенности их применения при планировании, формировании и утверждении программы аудиторского мероприятия, проведении аудиторского мероприятия, составлении и представлении Заключения, годовой отчетности о результатах деятельности Субъекта внутреннего финансового аудита, а также другие положения.</w:t>
      </w:r>
    </w:p>
    <w:p w:rsidR="00B10EB7" w:rsidRPr="002974DF" w:rsidRDefault="00B10EB7" w:rsidP="00B10EB7">
      <w:pPr>
        <w:pStyle w:val="a3"/>
        <w:widowControl w:val="0"/>
        <w:numPr>
          <w:ilvl w:val="1"/>
          <w:numId w:val="2"/>
        </w:numPr>
        <w:tabs>
          <w:tab w:val="left" w:pos="284"/>
          <w:tab w:val="left" w:pos="1134"/>
        </w:tabs>
        <w:autoSpaceDE w:val="0"/>
        <w:autoSpaceDN w:val="0"/>
        <w:adjustRightInd w:val="0"/>
        <w:ind w:left="0" w:firstLine="709"/>
        <w:jc w:val="both"/>
        <w:rPr>
          <w:sz w:val="28"/>
          <w:szCs w:val="28"/>
        </w:rPr>
      </w:pPr>
      <w:r w:rsidRPr="002974DF">
        <w:rPr>
          <w:rFonts w:eastAsiaTheme="minorHAnsi"/>
          <w:sz w:val="28"/>
          <w:szCs w:val="28"/>
        </w:rPr>
        <w:t xml:space="preserve">В настоящем Порядке применяются термины в значениях, определенных приказом Минфина России №196н. </w:t>
      </w:r>
    </w:p>
    <w:p w:rsidR="00B10EB7" w:rsidRPr="002974DF" w:rsidRDefault="00B10EB7" w:rsidP="00B10EB7">
      <w:pPr>
        <w:pStyle w:val="a3"/>
        <w:widowControl w:val="0"/>
        <w:numPr>
          <w:ilvl w:val="1"/>
          <w:numId w:val="2"/>
        </w:numPr>
        <w:tabs>
          <w:tab w:val="left" w:pos="284"/>
          <w:tab w:val="left" w:pos="1134"/>
        </w:tabs>
        <w:autoSpaceDE w:val="0"/>
        <w:autoSpaceDN w:val="0"/>
        <w:adjustRightInd w:val="0"/>
        <w:ind w:left="0" w:firstLine="709"/>
        <w:jc w:val="both"/>
        <w:rPr>
          <w:sz w:val="28"/>
          <w:szCs w:val="28"/>
        </w:rPr>
      </w:pPr>
      <w:r w:rsidRPr="002974DF">
        <w:rPr>
          <w:rFonts w:eastAsiaTheme="minorHAnsi"/>
          <w:sz w:val="28"/>
          <w:szCs w:val="28"/>
        </w:rPr>
        <w:t xml:space="preserve">Настоящий Порядок содержит положения, определяющие особенности применения федеральных стандартов внутреннего финансового аудита при выполнении районной Администрацией мероприятий, предусмотренных </w:t>
      </w:r>
      <w:hyperlink r:id="rId12" w:history="1">
        <w:r w:rsidRPr="002974DF">
          <w:rPr>
            <w:rFonts w:eastAsiaTheme="minorHAnsi"/>
            <w:color w:val="000000" w:themeColor="text1"/>
            <w:sz w:val="28"/>
            <w:szCs w:val="28"/>
          </w:rPr>
          <w:t>пунктом 13</w:t>
        </w:r>
      </w:hyperlink>
      <w:r w:rsidRPr="002974DF">
        <w:rPr>
          <w:rFonts w:eastAsiaTheme="minorHAnsi"/>
          <w:sz w:val="28"/>
          <w:szCs w:val="28"/>
        </w:rPr>
        <w:t xml:space="preserve"> приказа Минфина России №237н, в том числе и по </w:t>
      </w:r>
      <w:r w:rsidRPr="002974DF">
        <w:rPr>
          <w:sz w:val="28"/>
          <w:szCs w:val="28"/>
        </w:rPr>
        <w:t xml:space="preserve">принятию и исполнению переданных полномочий по осуществлению внутреннего финансового аудита от администратора бюджетных средств находящегося в ведении </w:t>
      </w:r>
      <w:r w:rsidRPr="002974DF">
        <w:rPr>
          <w:rFonts w:eastAsiaTheme="minorHAnsi"/>
          <w:color w:val="000000" w:themeColor="text1"/>
          <w:sz w:val="28"/>
          <w:szCs w:val="28"/>
        </w:rPr>
        <w:t>районной Администрации</w:t>
      </w:r>
      <w:r w:rsidRPr="002974DF">
        <w:rPr>
          <w:sz w:val="28"/>
          <w:szCs w:val="28"/>
        </w:rPr>
        <w:t>.</w:t>
      </w:r>
    </w:p>
    <w:p w:rsidR="00B10EB7" w:rsidRPr="002974DF" w:rsidRDefault="00B10EB7" w:rsidP="00B10EB7">
      <w:pPr>
        <w:pStyle w:val="a3"/>
        <w:widowControl w:val="0"/>
        <w:numPr>
          <w:ilvl w:val="1"/>
          <w:numId w:val="2"/>
        </w:numPr>
        <w:tabs>
          <w:tab w:val="left" w:pos="284"/>
          <w:tab w:val="left" w:pos="1134"/>
        </w:tabs>
        <w:autoSpaceDE w:val="0"/>
        <w:autoSpaceDN w:val="0"/>
        <w:adjustRightInd w:val="0"/>
        <w:ind w:left="0" w:firstLine="709"/>
        <w:jc w:val="both"/>
        <w:rPr>
          <w:sz w:val="28"/>
          <w:szCs w:val="28"/>
        </w:rPr>
      </w:pPr>
      <w:r w:rsidRPr="002974DF">
        <w:rPr>
          <w:rFonts w:eastAsiaTheme="minorHAnsi"/>
          <w:sz w:val="28"/>
          <w:szCs w:val="28"/>
        </w:rPr>
        <w:t>Внутренний финансовый аудит является деятельностью по формированию и предоставлению руководителю главного администратора (администратора) бюджетных средств:</w:t>
      </w:r>
    </w:p>
    <w:p w:rsidR="00B10EB7" w:rsidRPr="002974DF" w:rsidRDefault="00B10EB7" w:rsidP="00B10EB7">
      <w:pPr>
        <w:pStyle w:val="a3"/>
        <w:widowControl w:val="0"/>
        <w:numPr>
          <w:ilvl w:val="2"/>
          <w:numId w:val="4"/>
        </w:numPr>
        <w:tabs>
          <w:tab w:val="left" w:pos="284"/>
          <w:tab w:val="left" w:pos="851"/>
        </w:tabs>
        <w:autoSpaceDE w:val="0"/>
        <w:autoSpaceDN w:val="0"/>
        <w:adjustRightInd w:val="0"/>
        <w:ind w:left="0" w:firstLine="709"/>
        <w:jc w:val="both"/>
        <w:rPr>
          <w:rFonts w:eastAsiaTheme="minorHAnsi"/>
          <w:sz w:val="28"/>
          <w:szCs w:val="28"/>
        </w:rPr>
      </w:pPr>
      <w:r w:rsidRPr="002974DF">
        <w:rPr>
          <w:rFonts w:eastAsiaTheme="minorHAnsi"/>
          <w:sz w:val="28"/>
          <w:szCs w:val="28"/>
        </w:rPr>
        <w:t>информации о результатах оценки исполнения бюджетных полномочий, в том числе Заключения о достоверности бюджетной отчетности;</w:t>
      </w:r>
    </w:p>
    <w:p w:rsidR="00B10EB7" w:rsidRPr="002974DF" w:rsidRDefault="00B10EB7" w:rsidP="00B10EB7">
      <w:pPr>
        <w:pStyle w:val="a3"/>
        <w:widowControl w:val="0"/>
        <w:numPr>
          <w:ilvl w:val="2"/>
          <w:numId w:val="4"/>
        </w:numPr>
        <w:tabs>
          <w:tab w:val="left" w:pos="284"/>
          <w:tab w:val="left" w:pos="851"/>
        </w:tabs>
        <w:autoSpaceDE w:val="0"/>
        <w:autoSpaceDN w:val="0"/>
        <w:adjustRightInd w:val="0"/>
        <w:ind w:left="0" w:firstLine="709"/>
        <w:jc w:val="both"/>
        <w:rPr>
          <w:rFonts w:eastAsiaTheme="minorHAnsi"/>
          <w:sz w:val="28"/>
          <w:szCs w:val="28"/>
        </w:rPr>
      </w:pPr>
      <w:r w:rsidRPr="002974DF">
        <w:rPr>
          <w:rFonts w:eastAsiaTheme="minorHAnsi"/>
          <w:sz w:val="28"/>
          <w:szCs w:val="28"/>
        </w:rPr>
        <w:lastRenderedPageBreak/>
        <w:t>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B10EB7" w:rsidRPr="002974DF" w:rsidRDefault="00B10EB7" w:rsidP="00B10EB7">
      <w:pPr>
        <w:pStyle w:val="a3"/>
        <w:widowControl w:val="0"/>
        <w:numPr>
          <w:ilvl w:val="2"/>
          <w:numId w:val="4"/>
        </w:numPr>
        <w:tabs>
          <w:tab w:val="left" w:pos="284"/>
          <w:tab w:val="left" w:pos="851"/>
        </w:tabs>
        <w:autoSpaceDE w:val="0"/>
        <w:autoSpaceDN w:val="0"/>
        <w:adjustRightInd w:val="0"/>
        <w:ind w:left="0" w:firstLine="709"/>
        <w:jc w:val="both"/>
        <w:rPr>
          <w:rFonts w:eastAsiaTheme="minorHAnsi"/>
          <w:sz w:val="28"/>
          <w:szCs w:val="28"/>
        </w:rPr>
      </w:pPr>
      <w:r w:rsidRPr="002974DF">
        <w:rPr>
          <w:rFonts w:eastAsiaTheme="minorHAnsi"/>
          <w:sz w:val="28"/>
          <w:szCs w:val="28"/>
        </w:rPr>
        <w:t>Заключения о результатах исполнения решений, направленных на повышение качества финансового менеджмента.</w:t>
      </w:r>
    </w:p>
    <w:p w:rsidR="00B10EB7" w:rsidRPr="002974DF" w:rsidRDefault="00B10EB7" w:rsidP="00B10EB7">
      <w:pPr>
        <w:tabs>
          <w:tab w:val="left" w:pos="1134"/>
        </w:tabs>
        <w:autoSpaceDE w:val="0"/>
        <w:autoSpaceDN w:val="0"/>
        <w:adjustRightInd w:val="0"/>
        <w:ind w:firstLine="709"/>
        <w:jc w:val="both"/>
        <w:rPr>
          <w:rFonts w:eastAsiaTheme="minorHAnsi"/>
          <w:sz w:val="28"/>
          <w:szCs w:val="28"/>
        </w:rPr>
      </w:pPr>
      <w:r w:rsidRPr="002974DF">
        <w:rPr>
          <w:rFonts w:eastAsiaTheme="minorHAnsi"/>
          <w:sz w:val="28"/>
          <w:szCs w:val="28"/>
        </w:rPr>
        <w:t>1.6.</w:t>
      </w:r>
      <w:r w:rsidRPr="002974DF">
        <w:rPr>
          <w:rFonts w:eastAsiaTheme="minorHAnsi"/>
          <w:sz w:val="28"/>
          <w:szCs w:val="28"/>
        </w:rPr>
        <w:tab/>
        <w:t>Внутренний финансовый аудит осуществляется в целях:</w:t>
      </w:r>
    </w:p>
    <w:p w:rsidR="00B10EB7" w:rsidRPr="002974DF" w:rsidRDefault="00B10EB7" w:rsidP="00B10EB7">
      <w:pPr>
        <w:pStyle w:val="a3"/>
        <w:numPr>
          <w:ilvl w:val="0"/>
          <w:numId w:val="38"/>
        </w:numPr>
        <w:tabs>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оценки надежности внутреннего процесса</w:t>
      </w:r>
      <w:r w:rsidRPr="002974DF">
        <w:rPr>
          <w:sz w:val="28"/>
          <w:szCs w:val="28"/>
        </w:rPr>
        <w:t xml:space="preserve"> </w:t>
      </w:r>
      <w:r w:rsidRPr="002974DF">
        <w:rPr>
          <w:rFonts w:eastAsiaTheme="minorHAnsi"/>
          <w:sz w:val="28"/>
          <w:szCs w:val="28"/>
        </w:rPr>
        <w:t>главного администратора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по тексту - внутренний финансовый контроль), и подготовки предложений об организации внутреннего финансового контроля (далее по тексту - ВФК);</w:t>
      </w:r>
    </w:p>
    <w:p w:rsidR="00B10EB7" w:rsidRPr="002974DF" w:rsidRDefault="00B10EB7" w:rsidP="00B10EB7">
      <w:pPr>
        <w:pStyle w:val="a3"/>
        <w:numPr>
          <w:ilvl w:val="0"/>
          <w:numId w:val="38"/>
        </w:numPr>
        <w:tabs>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 xml:space="preserve">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13" w:history="1">
        <w:r w:rsidRPr="002974DF">
          <w:rPr>
            <w:rFonts w:eastAsiaTheme="minorHAnsi"/>
            <w:sz w:val="28"/>
            <w:szCs w:val="28"/>
          </w:rPr>
          <w:t>пунктом 5 статьи 264.1</w:t>
        </w:r>
      </w:hyperlink>
      <w:r w:rsidRPr="002974DF">
        <w:rPr>
          <w:rFonts w:eastAsiaTheme="minorHAnsi"/>
          <w:sz w:val="28"/>
          <w:szCs w:val="28"/>
        </w:rPr>
        <w:t xml:space="preserve"> БК РФ;</w:t>
      </w:r>
    </w:p>
    <w:p w:rsidR="00B10EB7" w:rsidRPr="002974DF" w:rsidRDefault="00B10EB7" w:rsidP="00B10EB7">
      <w:pPr>
        <w:pStyle w:val="a3"/>
        <w:numPr>
          <w:ilvl w:val="0"/>
          <w:numId w:val="38"/>
        </w:numPr>
        <w:tabs>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повышения качества финансового менеджмента.</w:t>
      </w:r>
    </w:p>
    <w:p w:rsidR="00B10EB7" w:rsidRPr="002974DF" w:rsidRDefault="00B10EB7" w:rsidP="00B10EB7">
      <w:pPr>
        <w:pStyle w:val="a3"/>
        <w:numPr>
          <w:ilvl w:val="1"/>
          <w:numId w:val="39"/>
        </w:numPr>
        <w:tabs>
          <w:tab w:val="left" w:pos="993"/>
          <w:tab w:val="left" w:pos="1134"/>
        </w:tabs>
        <w:autoSpaceDE w:val="0"/>
        <w:autoSpaceDN w:val="0"/>
        <w:adjustRightInd w:val="0"/>
        <w:ind w:left="0" w:firstLine="709"/>
        <w:jc w:val="both"/>
        <w:rPr>
          <w:rFonts w:eastAsiaTheme="minorHAnsi"/>
          <w:sz w:val="28"/>
          <w:szCs w:val="28"/>
        </w:rPr>
      </w:pPr>
      <w:r w:rsidRPr="002974DF">
        <w:rPr>
          <w:sz w:val="28"/>
          <w:szCs w:val="28"/>
        </w:rPr>
        <w:t xml:space="preserve">Субъектом внутреннего финансового аудита </w:t>
      </w:r>
      <w:r w:rsidRPr="002974DF">
        <w:rPr>
          <w:rFonts w:eastAsiaTheme="minorHAnsi"/>
          <w:color w:val="000000" w:themeColor="text1"/>
          <w:sz w:val="28"/>
          <w:szCs w:val="28"/>
        </w:rPr>
        <w:t>районной Администрации</w:t>
      </w:r>
      <w:r w:rsidRPr="002974DF">
        <w:rPr>
          <w:sz w:val="28"/>
          <w:szCs w:val="28"/>
        </w:rPr>
        <w:t xml:space="preserve"> является уполномоченное должностное лицо, наделенное полномочиями по осуществлению внутреннего финансового аудита</w:t>
      </w:r>
      <w:r w:rsidRPr="002974DF">
        <w:rPr>
          <w:rFonts w:eastAsiaTheme="minorHAnsi"/>
          <w:sz w:val="28"/>
          <w:szCs w:val="28"/>
        </w:rPr>
        <w:t xml:space="preserve"> </w:t>
      </w:r>
      <w:r w:rsidRPr="002974DF">
        <w:rPr>
          <w:sz w:val="28"/>
          <w:szCs w:val="28"/>
        </w:rPr>
        <w:t>(далее по тексту – Субъект внутреннего финансового аудита). Субъект внутреннего финансового аудита подчиняется непосредственно и исключительно Главе района.</w:t>
      </w:r>
      <w:r w:rsidRPr="002974DF">
        <w:rPr>
          <w:rFonts w:eastAsiaTheme="minorHAnsi"/>
          <w:sz w:val="28"/>
          <w:szCs w:val="28"/>
        </w:rPr>
        <w:t xml:space="preserve"> </w:t>
      </w:r>
    </w:p>
    <w:p w:rsidR="00B10EB7" w:rsidRPr="002974DF" w:rsidRDefault="00B10EB7" w:rsidP="00B10EB7">
      <w:pPr>
        <w:pStyle w:val="a3"/>
        <w:numPr>
          <w:ilvl w:val="1"/>
          <w:numId w:val="39"/>
        </w:numPr>
        <w:tabs>
          <w:tab w:val="left" w:pos="993"/>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 xml:space="preserve">Права и обязанности Субъекта </w:t>
      </w:r>
      <w:r w:rsidRPr="002974DF">
        <w:rPr>
          <w:sz w:val="28"/>
          <w:szCs w:val="28"/>
        </w:rPr>
        <w:t>внутреннего финансового аудита</w:t>
      </w:r>
      <w:r w:rsidRPr="002974DF">
        <w:rPr>
          <w:rFonts w:eastAsiaTheme="minorHAnsi"/>
          <w:sz w:val="28"/>
          <w:szCs w:val="28"/>
        </w:rPr>
        <w:t xml:space="preserve"> определены приказом Минфина России №195н.</w:t>
      </w:r>
    </w:p>
    <w:p w:rsidR="00B10EB7" w:rsidRPr="002974DF" w:rsidRDefault="00B10EB7" w:rsidP="00B10EB7">
      <w:pPr>
        <w:pStyle w:val="a3"/>
        <w:numPr>
          <w:ilvl w:val="1"/>
          <w:numId w:val="39"/>
        </w:numPr>
        <w:tabs>
          <w:tab w:val="left" w:pos="993"/>
          <w:tab w:val="left" w:pos="1134"/>
        </w:tabs>
        <w:autoSpaceDE w:val="0"/>
        <w:autoSpaceDN w:val="0"/>
        <w:adjustRightInd w:val="0"/>
        <w:ind w:left="0" w:firstLine="709"/>
        <w:jc w:val="both"/>
        <w:rPr>
          <w:rFonts w:eastAsiaTheme="minorHAnsi"/>
          <w:sz w:val="28"/>
          <w:szCs w:val="28"/>
        </w:rPr>
      </w:pPr>
      <w:r w:rsidRPr="002974DF">
        <w:rPr>
          <w:sz w:val="28"/>
          <w:szCs w:val="28"/>
        </w:rPr>
        <w:t xml:space="preserve">Объектом внутреннего финансового аудита является </w:t>
      </w:r>
      <w:r w:rsidRPr="002974DF">
        <w:rPr>
          <w:rFonts w:eastAsiaTheme="minorHAnsi"/>
          <w:sz w:val="28"/>
          <w:szCs w:val="28"/>
        </w:rPr>
        <w:t xml:space="preserve">бюджетная процедура и (или) составляющие эту процедуру операции (действия) по выполнению бюджетной процедуры </w:t>
      </w:r>
      <w:r w:rsidRPr="002974DF">
        <w:rPr>
          <w:sz w:val="28"/>
          <w:szCs w:val="28"/>
        </w:rPr>
        <w:t>(далее по тексту - объект аудита)</w:t>
      </w:r>
      <w:r w:rsidRPr="002974DF">
        <w:rPr>
          <w:rFonts w:eastAsiaTheme="minorHAnsi"/>
          <w:sz w:val="28"/>
          <w:szCs w:val="28"/>
        </w:rPr>
        <w:t>.</w:t>
      </w:r>
    </w:p>
    <w:p w:rsidR="00B10EB7" w:rsidRPr="002974DF" w:rsidRDefault="00B10EB7" w:rsidP="00B10EB7">
      <w:pPr>
        <w:pStyle w:val="a3"/>
        <w:numPr>
          <w:ilvl w:val="1"/>
          <w:numId w:val="39"/>
        </w:numPr>
        <w:tabs>
          <w:tab w:val="left" w:pos="993"/>
          <w:tab w:val="left" w:pos="1134"/>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Субъектом бюджетных процедур является руководитель (заместители руководителя), руководители и должностные лица (работники) структурных подразделений</w:t>
      </w:r>
      <w:r w:rsidRPr="002974DF">
        <w:rPr>
          <w:sz w:val="28"/>
          <w:szCs w:val="28"/>
        </w:rPr>
        <w:t xml:space="preserve"> главного администратора (администратора) бюджетных средств</w:t>
      </w:r>
      <w:r w:rsidRPr="002974DF">
        <w:rPr>
          <w:rFonts w:eastAsiaTheme="minorHAnsi"/>
          <w:sz w:val="28"/>
          <w:szCs w:val="28"/>
        </w:rPr>
        <w:t xml:space="preserve">, которые организуют (обеспечивают выполнение), выполняют бюджетные процедуры </w:t>
      </w:r>
      <w:r w:rsidRPr="002974DF">
        <w:rPr>
          <w:sz w:val="28"/>
          <w:szCs w:val="28"/>
        </w:rPr>
        <w:t xml:space="preserve">(далее по тексту - </w:t>
      </w:r>
      <w:r w:rsidRPr="002974DF">
        <w:rPr>
          <w:rFonts w:eastAsiaTheme="minorHAnsi"/>
          <w:sz w:val="28"/>
          <w:szCs w:val="28"/>
        </w:rPr>
        <w:t>Субъект бюджетных процедур</w:t>
      </w:r>
      <w:r w:rsidRPr="002974DF">
        <w:rPr>
          <w:sz w:val="28"/>
          <w:szCs w:val="28"/>
        </w:rPr>
        <w:t>)</w:t>
      </w:r>
      <w:r w:rsidRPr="002974DF">
        <w:rPr>
          <w:rFonts w:eastAsiaTheme="minorHAnsi"/>
          <w:sz w:val="28"/>
          <w:szCs w:val="28"/>
        </w:rPr>
        <w:t>.</w:t>
      </w:r>
    </w:p>
    <w:p w:rsidR="00B10EB7" w:rsidRPr="002974DF" w:rsidRDefault="00B10EB7" w:rsidP="00B10EB7">
      <w:pPr>
        <w:pStyle w:val="a3"/>
        <w:numPr>
          <w:ilvl w:val="1"/>
          <w:numId w:val="39"/>
        </w:numPr>
        <w:tabs>
          <w:tab w:val="left" w:pos="993"/>
          <w:tab w:val="left" w:pos="1134"/>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Деятельность Субъекта внутреннего финансового аудита основывается на принципах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w:t>
      </w:r>
    </w:p>
    <w:p w:rsidR="00B10EB7" w:rsidRPr="002974DF" w:rsidRDefault="00B10EB7" w:rsidP="00B10EB7">
      <w:pPr>
        <w:tabs>
          <w:tab w:val="left" w:pos="426"/>
          <w:tab w:val="left" w:pos="709"/>
          <w:tab w:val="left" w:pos="1276"/>
        </w:tabs>
        <w:autoSpaceDE w:val="0"/>
        <w:autoSpaceDN w:val="0"/>
        <w:adjustRightInd w:val="0"/>
        <w:jc w:val="both"/>
        <w:rPr>
          <w:sz w:val="28"/>
          <w:szCs w:val="28"/>
        </w:rPr>
      </w:pPr>
    </w:p>
    <w:p w:rsidR="00A45245" w:rsidRPr="002974DF" w:rsidRDefault="00B10EB7" w:rsidP="00A45245">
      <w:pPr>
        <w:pStyle w:val="ConsPlusNormal"/>
        <w:numPr>
          <w:ilvl w:val="0"/>
          <w:numId w:val="23"/>
        </w:numPr>
        <w:tabs>
          <w:tab w:val="left" w:pos="1134"/>
          <w:tab w:val="left" w:pos="1276"/>
        </w:tabs>
        <w:adjustRightInd w:val="0"/>
        <w:ind w:left="0" w:firstLine="993"/>
        <w:jc w:val="center"/>
        <w:rPr>
          <w:rFonts w:eastAsiaTheme="minorHAnsi"/>
          <w:sz w:val="28"/>
          <w:szCs w:val="28"/>
        </w:rPr>
      </w:pPr>
      <w:r w:rsidRPr="002974DF">
        <w:rPr>
          <w:rFonts w:eastAsiaTheme="minorHAnsi"/>
          <w:b/>
          <w:color w:val="000000" w:themeColor="text1"/>
          <w:sz w:val="28"/>
          <w:szCs w:val="28"/>
        </w:rPr>
        <w:t>Планирование, с</w:t>
      </w:r>
      <w:r w:rsidRPr="002974DF">
        <w:rPr>
          <w:b/>
          <w:sz w:val="28"/>
          <w:szCs w:val="28"/>
        </w:rPr>
        <w:t>оставление,</w:t>
      </w:r>
    </w:p>
    <w:p w:rsidR="00B10EB7" w:rsidRPr="002974DF" w:rsidRDefault="00B10EB7" w:rsidP="00A45245">
      <w:pPr>
        <w:pStyle w:val="ConsPlusNormal"/>
        <w:tabs>
          <w:tab w:val="left" w:pos="1134"/>
          <w:tab w:val="left" w:pos="1276"/>
        </w:tabs>
        <w:adjustRightInd w:val="0"/>
        <w:ind w:left="993"/>
        <w:jc w:val="center"/>
        <w:rPr>
          <w:rFonts w:eastAsiaTheme="minorHAnsi"/>
          <w:sz w:val="28"/>
          <w:szCs w:val="28"/>
        </w:rPr>
      </w:pPr>
      <w:r w:rsidRPr="002974DF">
        <w:rPr>
          <w:b/>
          <w:sz w:val="28"/>
          <w:szCs w:val="28"/>
        </w:rPr>
        <w:t>утверждение и ведение</w:t>
      </w:r>
      <w:r w:rsidRPr="002974DF">
        <w:rPr>
          <w:rFonts w:eastAsiaTheme="minorHAnsi"/>
          <w:b/>
          <w:color w:val="000000" w:themeColor="text1"/>
          <w:sz w:val="28"/>
          <w:szCs w:val="28"/>
        </w:rPr>
        <w:t xml:space="preserve"> </w:t>
      </w:r>
      <w:r w:rsidRPr="002974DF">
        <w:rPr>
          <w:b/>
          <w:sz w:val="28"/>
          <w:szCs w:val="28"/>
        </w:rPr>
        <w:t>годового Плана</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sz w:val="28"/>
          <w:szCs w:val="28"/>
        </w:rPr>
        <w:t xml:space="preserve">При планировании, составлении утверждении и ведении годового Плана </w:t>
      </w:r>
      <w:r w:rsidRPr="002974DF">
        <w:rPr>
          <w:rFonts w:eastAsiaTheme="minorHAnsi"/>
          <w:sz w:val="28"/>
          <w:szCs w:val="28"/>
        </w:rPr>
        <w:t xml:space="preserve">проведения аудиторских мероприятий </w:t>
      </w:r>
      <w:r w:rsidRPr="002974DF">
        <w:rPr>
          <w:sz w:val="28"/>
          <w:szCs w:val="28"/>
        </w:rPr>
        <w:t xml:space="preserve">(далее по тексту – </w:t>
      </w:r>
      <w:r w:rsidRPr="002974DF">
        <w:rPr>
          <w:rFonts w:eastAsiaTheme="minorHAnsi"/>
          <w:sz w:val="28"/>
          <w:szCs w:val="28"/>
        </w:rPr>
        <w:t xml:space="preserve">План) Субъект внутреннего финансового аудита </w:t>
      </w:r>
      <w:r w:rsidRPr="002974DF">
        <w:rPr>
          <w:rFonts w:eastAsiaTheme="minorHAnsi"/>
          <w:color w:val="000000" w:themeColor="text1"/>
          <w:sz w:val="28"/>
          <w:szCs w:val="28"/>
        </w:rPr>
        <w:t>руководствуется</w:t>
      </w:r>
      <w:r w:rsidRPr="002974DF">
        <w:rPr>
          <w:rFonts w:eastAsiaTheme="minorHAnsi"/>
          <w:sz w:val="28"/>
          <w:szCs w:val="28"/>
        </w:rPr>
        <w:t xml:space="preserve"> приказом Минфина России №160н</w:t>
      </w:r>
      <w:r w:rsidRPr="002974DF">
        <w:rPr>
          <w:sz w:val="28"/>
          <w:szCs w:val="28"/>
        </w:rPr>
        <w:t xml:space="preserve"> и настоящим Порядком</w:t>
      </w:r>
      <w:r w:rsidRPr="002974DF">
        <w:rPr>
          <w:rFonts w:eastAsiaTheme="minorHAnsi"/>
          <w:sz w:val="28"/>
          <w:szCs w:val="28"/>
        </w:rPr>
        <w:t xml:space="preserve">. </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rFonts w:eastAsiaTheme="minorHAnsi"/>
          <w:color w:val="000000" w:themeColor="text1"/>
          <w:sz w:val="28"/>
          <w:szCs w:val="28"/>
        </w:rPr>
        <w:lastRenderedPageBreak/>
        <w:t xml:space="preserve">План доводится до Субъектов бюджетных процедур посредством его размещения на официальном сайте </w:t>
      </w:r>
      <w:r w:rsidRPr="002974DF">
        <w:rPr>
          <w:color w:val="000000" w:themeColor="text1"/>
          <w:sz w:val="28"/>
          <w:szCs w:val="28"/>
        </w:rPr>
        <w:t>на официальном сайте МО «Мирнинский район» РС(Я) (</w:t>
      </w:r>
      <w:hyperlink r:id="rId14" w:history="1">
        <w:r w:rsidRPr="002974DF">
          <w:rPr>
            <w:rStyle w:val="ae"/>
            <w:color w:val="000000" w:themeColor="text1"/>
            <w:sz w:val="28"/>
            <w:szCs w:val="28"/>
            <w:u w:val="none"/>
            <w:lang w:val="en-US"/>
          </w:rPr>
          <w:t>www</w:t>
        </w:r>
        <w:r w:rsidRPr="002974DF">
          <w:rPr>
            <w:rStyle w:val="ae"/>
            <w:color w:val="000000" w:themeColor="text1"/>
            <w:sz w:val="28"/>
            <w:szCs w:val="28"/>
            <w:u w:val="none"/>
          </w:rPr>
          <w:t>.алмазный</w:t>
        </w:r>
      </w:hyperlink>
      <w:r w:rsidRPr="002974DF">
        <w:rPr>
          <w:color w:val="000000" w:themeColor="text1"/>
          <w:sz w:val="28"/>
          <w:szCs w:val="28"/>
        </w:rPr>
        <w:t xml:space="preserve"> - край.рф).</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color w:val="000000" w:themeColor="text1"/>
          <w:sz w:val="28"/>
          <w:szCs w:val="28"/>
        </w:rPr>
      </w:pPr>
      <w:r w:rsidRPr="002974DF">
        <w:rPr>
          <w:rFonts w:eastAsiaTheme="minorHAnsi"/>
          <w:color w:val="000000" w:themeColor="text1"/>
          <w:sz w:val="28"/>
          <w:szCs w:val="28"/>
        </w:rPr>
        <w:t xml:space="preserve">План содержит перечень планируемых к проведению в очередном финансовом году аудиторских мероприятий, включая их тему и дату (месяц) окончания и включает не менее двух аудиторских мероприятий, в том числе аудиторское мероприятие, проводимое с целью, подтверждения достоверности бюджетной отчетности главного администратора (администратора) бюджетных средств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принятым в соответствии с </w:t>
      </w:r>
      <w:hyperlink r:id="rId15" w:history="1">
        <w:r w:rsidRPr="002974DF">
          <w:rPr>
            <w:rStyle w:val="ae"/>
            <w:rFonts w:eastAsiaTheme="minorHAnsi"/>
            <w:color w:val="000000" w:themeColor="text1"/>
            <w:sz w:val="28"/>
            <w:szCs w:val="28"/>
            <w:u w:val="none"/>
          </w:rPr>
          <w:t>пунктом 5 статьи 264.1</w:t>
        </w:r>
      </w:hyperlink>
      <w:r w:rsidRPr="002974DF">
        <w:rPr>
          <w:rFonts w:eastAsiaTheme="minorHAnsi"/>
          <w:color w:val="000000" w:themeColor="text1"/>
          <w:sz w:val="28"/>
          <w:szCs w:val="28"/>
        </w:rPr>
        <w:t xml:space="preserve"> БК РФ.</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 xml:space="preserve">При принятии </w:t>
      </w:r>
      <w:r w:rsidRPr="002974DF">
        <w:rPr>
          <w:sz w:val="28"/>
          <w:szCs w:val="28"/>
        </w:rPr>
        <w:t>решения Субъектом внутреннего финансового аудита о направлении проекта Плана Субъектам бюджетных процедур, в целях представления ими предложений о проведении плановых аудиторских мероприятий, в том числе предложений об уточнении тем и сроков окончания аудиторских мероприятий, проект Плана направляется в срок не позднее трех рабочих дней с момента подписания Субъектом внутреннего финансового аудита.</w:t>
      </w:r>
    </w:p>
    <w:p w:rsidR="00B10EB7" w:rsidRPr="002974DF" w:rsidRDefault="00B10EB7" w:rsidP="00B10EB7">
      <w:pPr>
        <w:tabs>
          <w:tab w:val="left" w:pos="1134"/>
        </w:tabs>
        <w:autoSpaceDE w:val="0"/>
        <w:autoSpaceDN w:val="0"/>
        <w:adjustRightInd w:val="0"/>
        <w:ind w:firstLine="709"/>
        <w:jc w:val="both"/>
        <w:rPr>
          <w:rFonts w:eastAsiaTheme="minorHAnsi"/>
          <w:sz w:val="28"/>
          <w:szCs w:val="28"/>
        </w:rPr>
      </w:pPr>
      <w:r w:rsidRPr="002974DF">
        <w:rPr>
          <w:rFonts w:eastAsiaTheme="minorHAnsi"/>
          <w:sz w:val="28"/>
          <w:szCs w:val="28"/>
        </w:rPr>
        <w:t xml:space="preserve">Письменные предложения по формированию Плана, внесению в него изменений, а также по проведению внеплановых аудиторских мероприятий направляются </w:t>
      </w:r>
      <w:r w:rsidRPr="002974DF">
        <w:rPr>
          <w:sz w:val="28"/>
          <w:szCs w:val="28"/>
        </w:rPr>
        <w:t>в свободной форме</w:t>
      </w:r>
      <w:r w:rsidRPr="002974DF">
        <w:rPr>
          <w:rFonts w:eastAsiaTheme="minorHAnsi"/>
          <w:sz w:val="28"/>
          <w:szCs w:val="28"/>
        </w:rPr>
        <w:t xml:space="preserve"> Субъектами</w:t>
      </w:r>
      <w:r w:rsidRPr="002974DF">
        <w:rPr>
          <w:sz w:val="28"/>
          <w:szCs w:val="28"/>
        </w:rPr>
        <w:t xml:space="preserve"> бюджетных процедур, являющимся руководителями структурных подразделений главного администратора (администратора) бюджетных средств в течении одного рабочего дня с момента получения проекта Плана.</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kern w:val="2"/>
          <w:sz w:val="28"/>
          <w:szCs w:val="28"/>
        </w:rPr>
        <w:t xml:space="preserve">План на очередной финансовый год подписывается </w:t>
      </w:r>
      <w:r w:rsidRPr="002974DF">
        <w:rPr>
          <w:rFonts w:eastAsiaTheme="minorHAnsi"/>
          <w:sz w:val="28"/>
          <w:szCs w:val="28"/>
        </w:rPr>
        <w:t>Субъектом внутреннего финансового аудита</w:t>
      </w:r>
      <w:r w:rsidRPr="002974DF">
        <w:rPr>
          <w:sz w:val="28"/>
          <w:szCs w:val="28"/>
        </w:rPr>
        <w:t xml:space="preserve"> не позднее 25 декабря текущего финансового года и представляется на утверждение </w:t>
      </w:r>
      <w:r w:rsidRPr="002974DF">
        <w:rPr>
          <w:rFonts w:eastAsiaTheme="minorHAnsi"/>
          <w:sz w:val="28"/>
          <w:szCs w:val="28"/>
        </w:rPr>
        <w:t xml:space="preserve">Главе района </w:t>
      </w:r>
      <w:r w:rsidRPr="002974DF">
        <w:rPr>
          <w:kern w:val="2"/>
          <w:sz w:val="28"/>
          <w:szCs w:val="28"/>
        </w:rPr>
        <w:t>не позднее 27 декабря</w:t>
      </w:r>
      <w:r w:rsidRPr="002974DF">
        <w:rPr>
          <w:sz w:val="28"/>
          <w:szCs w:val="28"/>
        </w:rPr>
        <w:t xml:space="preserve"> текущего финансового года. План утверждается ежегодно.</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sz w:val="28"/>
          <w:szCs w:val="28"/>
        </w:rPr>
        <w:t xml:space="preserve">Внутренний финансовый аудит осуществляется посредством проведения плановых и внеплановых аудиторских мероприятий. </w:t>
      </w:r>
    </w:p>
    <w:p w:rsidR="00B10EB7" w:rsidRPr="002974DF" w:rsidRDefault="00B10EB7" w:rsidP="00B10EB7">
      <w:pPr>
        <w:pStyle w:val="a3"/>
        <w:tabs>
          <w:tab w:val="left" w:pos="1134"/>
        </w:tabs>
        <w:autoSpaceDE w:val="0"/>
        <w:autoSpaceDN w:val="0"/>
        <w:adjustRightInd w:val="0"/>
        <w:ind w:left="0" w:firstLine="709"/>
        <w:jc w:val="both"/>
        <w:rPr>
          <w:sz w:val="28"/>
          <w:szCs w:val="28"/>
        </w:rPr>
      </w:pPr>
      <w:r w:rsidRPr="002974DF">
        <w:rPr>
          <w:sz w:val="28"/>
          <w:szCs w:val="28"/>
        </w:rPr>
        <w:t>Плановые аудиторские мероприятия осуществляются в соответствии с Планом на очередной финансовый год.</w:t>
      </w:r>
    </w:p>
    <w:p w:rsidR="00B10EB7" w:rsidRPr="002974DF" w:rsidRDefault="00B10EB7" w:rsidP="00B10EB7">
      <w:pPr>
        <w:pStyle w:val="a3"/>
        <w:tabs>
          <w:tab w:val="left" w:pos="1134"/>
        </w:tabs>
        <w:autoSpaceDE w:val="0"/>
        <w:autoSpaceDN w:val="0"/>
        <w:adjustRightInd w:val="0"/>
        <w:ind w:left="0" w:firstLine="709"/>
        <w:jc w:val="both"/>
        <w:rPr>
          <w:rStyle w:val="FontStyle13"/>
          <w:sz w:val="28"/>
          <w:szCs w:val="28"/>
        </w:rPr>
      </w:pPr>
      <w:r w:rsidRPr="002974DF">
        <w:rPr>
          <w:sz w:val="28"/>
          <w:szCs w:val="28"/>
        </w:rPr>
        <w:t xml:space="preserve">Внеплановые аудиторские мероприятия проводится на основании </w:t>
      </w:r>
      <w:r w:rsidR="00D80609">
        <w:rPr>
          <w:sz w:val="28"/>
          <w:szCs w:val="28"/>
        </w:rPr>
        <w:t xml:space="preserve">нормативного акта </w:t>
      </w:r>
      <w:r w:rsidRPr="002974DF">
        <w:rPr>
          <w:sz w:val="28"/>
          <w:szCs w:val="28"/>
        </w:rPr>
        <w:t>главного администратора (администрат</w:t>
      </w:r>
      <w:r w:rsidR="00904DF8">
        <w:rPr>
          <w:sz w:val="28"/>
          <w:szCs w:val="28"/>
        </w:rPr>
        <w:t>ора) бюджетных средств, который содержит</w:t>
      </w:r>
      <w:r w:rsidRPr="002974DF">
        <w:rPr>
          <w:sz w:val="28"/>
          <w:szCs w:val="28"/>
        </w:rPr>
        <w:t xml:space="preserve"> тему и сроки проведения внепланового аудиторского мероприятия. </w:t>
      </w:r>
      <w:r w:rsidRPr="002974DF">
        <w:rPr>
          <w:rFonts w:eastAsiaTheme="minorHAnsi"/>
          <w:sz w:val="28"/>
          <w:szCs w:val="28"/>
        </w:rPr>
        <w:t xml:space="preserve">Внеплановое аудиторское мероприятие </w:t>
      </w:r>
      <w:r w:rsidRPr="002974DF">
        <w:rPr>
          <w:rStyle w:val="FontStyle13"/>
          <w:sz w:val="28"/>
          <w:szCs w:val="28"/>
        </w:rPr>
        <w:t>не включаются в План.</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sz w:val="28"/>
          <w:szCs w:val="28"/>
        </w:rPr>
        <w:t xml:space="preserve">В утвержденный План могут вноситься изменения в случаях, </w:t>
      </w:r>
      <w:r w:rsidRPr="002974DF">
        <w:rPr>
          <w:rFonts w:eastAsiaTheme="minorHAnsi"/>
          <w:sz w:val="28"/>
          <w:szCs w:val="28"/>
        </w:rPr>
        <w:t xml:space="preserve">определенных приказом Минфина России №160н. Изменения в утвержденный План подготавливаются Субъектом внутреннего финансового аудита </w:t>
      </w:r>
      <w:r w:rsidRPr="002974DF">
        <w:rPr>
          <w:sz w:val="28"/>
          <w:szCs w:val="28"/>
        </w:rPr>
        <w:t>и утверждаются Главой района.</w:t>
      </w:r>
      <w:r w:rsidRPr="002974DF">
        <w:rPr>
          <w:rFonts w:eastAsiaTheme="minorHAnsi"/>
          <w:sz w:val="28"/>
          <w:szCs w:val="28"/>
        </w:rPr>
        <w:t xml:space="preserve"> </w:t>
      </w:r>
    </w:p>
    <w:p w:rsidR="00B10EB7" w:rsidRPr="002974DF" w:rsidRDefault="00B10EB7" w:rsidP="00B10EB7">
      <w:pPr>
        <w:pStyle w:val="a3"/>
        <w:numPr>
          <w:ilvl w:val="1"/>
          <w:numId w:val="23"/>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Субъект внутреннего финансового аудита осуществляет свою деятельность в соответствии с Планом на очередной финансовый год.</w:t>
      </w:r>
    </w:p>
    <w:p w:rsidR="00B10EB7" w:rsidRPr="002974DF" w:rsidRDefault="00B10EB7" w:rsidP="00B10EB7">
      <w:pPr>
        <w:pStyle w:val="a3"/>
        <w:tabs>
          <w:tab w:val="left" w:pos="1276"/>
        </w:tabs>
        <w:autoSpaceDE w:val="0"/>
        <w:autoSpaceDN w:val="0"/>
        <w:adjustRightInd w:val="0"/>
        <w:ind w:left="709"/>
        <w:jc w:val="both"/>
        <w:rPr>
          <w:rFonts w:eastAsiaTheme="minorHAnsi"/>
          <w:sz w:val="28"/>
          <w:szCs w:val="28"/>
        </w:rPr>
      </w:pPr>
    </w:p>
    <w:p w:rsidR="00B10EB7" w:rsidRPr="002974DF" w:rsidRDefault="00B10EB7" w:rsidP="00B10EB7">
      <w:pPr>
        <w:pStyle w:val="a3"/>
        <w:ind w:left="450"/>
        <w:jc w:val="center"/>
        <w:rPr>
          <w:b/>
          <w:sz w:val="28"/>
          <w:szCs w:val="28"/>
        </w:rPr>
      </w:pPr>
      <w:r w:rsidRPr="002974DF">
        <w:rPr>
          <w:b/>
          <w:kern w:val="2"/>
          <w:sz w:val="28"/>
          <w:szCs w:val="28"/>
        </w:rPr>
        <w:t>3.</w:t>
      </w:r>
      <w:r w:rsidRPr="002974DF">
        <w:rPr>
          <w:b/>
          <w:kern w:val="2"/>
          <w:sz w:val="28"/>
          <w:szCs w:val="28"/>
        </w:rPr>
        <w:tab/>
      </w:r>
      <w:r w:rsidRPr="002974DF">
        <w:rPr>
          <w:b/>
          <w:sz w:val="28"/>
          <w:szCs w:val="28"/>
        </w:rPr>
        <w:t>Формирование (разработка)</w:t>
      </w:r>
    </w:p>
    <w:p w:rsidR="00B10EB7" w:rsidRPr="002974DF" w:rsidRDefault="00B10EB7" w:rsidP="00B10EB7">
      <w:pPr>
        <w:pStyle w:val="a3"/>
        <w:ind w:left="450"/>
        <w:jc w:val="center"/>
        <w:rPr>
          <w:b/>
          <w:sz w:val="28"/>
          <w:szCs w:val="28"/>
        </w:rPr>
      </w:pPr>
      <w:r w:rsidRPr="002974DF">
        <w:rPr>
          <w:b/>
          <w:sz w:val="28"/>
          <w:szCs w:val="28"/>
        </w:rPr>
        <w:t>и утверждение программы аудиторского мероприятия</w:t>
      </w:r>
    </w:p>
    <w:p w:rsidR="00B10EB7" w:rsidRPr="002974DF" w:rsidRDefault="00B10EB7" w:rsidP="00B10EB7">
      <w:pPr>
        <w:pStyle w:val="a3"/>
        <w:numPr>
          <w:ilvl w:val="1"/>
          <w:numId w:val="41"/>
        </w:numPr>
        <w:tabs>
          <w:tab w:val="left" w:pos="993"/>
          <w:tab w:val="left" w:pos="1134"/>
          <w:tab w:val="left" w:pos="1276"/>
          <w:tab w:val="left" w:pos="1418"/>
        </w:tabs>
        <w:ind w:left="0" w:firstLine="709"/>
        <w:jc w:val="both"/>
        <w:rPr>
          <w:sz w:val="28"/>
          <w:szCs w:val="28"/>
        </w:rPr>
      </w:pPr>
      <w:r w:rsidRPr="002974DF">
        <w:rPr>
          <w:sz w:val="28"/>
          <w:szCs w:val="28"/>
        </w:rPr>
        <w:lastRenderedPageBreak/>
        <w:t>Аудиторское мероприятие проводится в соответствии с программой аудиторского мероприятия (далее по тексту – Программа).</w:t>
      </w:r>
    </w:p>
    <w:p w:rsidR="00B10EB7" w:rsidRPr="002974DF" w:rsidRDefault="00B10EB7" w:rsidP="00B10EB7">
      <w:pPr>
        <w:pStyle w:val="a3"/>
        <w:numPr>
          <w:ilvl w:val="1"/>
          <w:numId w:val="41"/>
        </w:numPr>
        <w:tabs>
          <w:tab w:val="left" w:pos="993"/>
          <w:tab w:val="left" w:pos="1134"/>
          <w:tab w:val="left" w:pos="1276"/>
          <w:tab w:val="left" w:pos="1418"/>
        </w:tabs>
        <w:ind w:left="0" w:firstLine="709"/>
        <w:jc w:val="both"/>
        <w:rPr>
          <w:sz w:val="28"/>
          <w:szCs w:val="28"/>
        </w:rPr>
      </w:pPr>
      <w:r w:rsidRPr="002974DF">
        <w:rPr>
          <w:sz w:val="28"/>
          <w:szCs w:val="28"/>
        </w:rPr>
        <w:t xml:space="preserve">Субъект внутреннего финансового аудита проводит предварительный анализ документов, фактических данных, информации об организации (обеспечении выполнения) и выполнении бюджетных процедур и бюджетных рисках во взаимосвязи с операциями (действиями) по выполнению бюджетных процедур, являющихся объектами аудиторского мероприятия, в целях планирования, составления Программы и проведения аудиторского мероприятия. </w:t>
      </w:r>
    </w:p>
    <w:p w:rsidR="00B10EB7" w:rsidRPr="002974DF" w:rsidRDefault="00B10EB7" w:rsidP="00B10EB7">
      <w:pPr>
        <w:pStyle w:val="a3"/>
        <w:numPr>
          <w:ilvl w:val="1"/>
          <w:numId w:val="41"/>
        </w:numPr>
        <w:tabs>
          <w:tab w:val="left" w:pos="993"/>
          <w:tab w:val="left" w:pos="1134"/>
          <w:tab w:val="left" w:pos="1276"/>
          <w:tab w:val="left" w:pos="1418"/>
        </w:tabs>
        <w:ind w:left="0" w:firstLine="709"/>
        <w:jc w:val="both"/>
        <w:rPr>
          <w:sz w:val="28"/>
          <w:szCs w:val="28"/>
        </w:rPr>
      </w:pPr>
      <w:r w:rsidRPr="002974DF">
        <w:rPr>
          <w:sz w:val="28"/>
          <w:szCs w:val="28"/>
        </w:rPr>
        <w:t xml:space="preserve">Субъект внутреннего финансового составляет (формирует) Программу в соответствии с </w:t>
      </w:r>
      <w:r w:rsidRPr="002974DF">
        <w:rPr>
          <w:rFonts w:eastAsiaTheme="minorHAnsi"/>
          <w:sz w:val="28"/>
          <w:szCs w:val="28"/>
        </w:rPr>
        <w:t xml:space="preserve">приказом Минфина России №160н и </w:t>
      </w:r>
      <w:r w:rsidRPr="002974DF">
        <w:rPr>
          <w:sz w:val="28"/>
          <w:szCs w:val="28"/>
        </w:rPr>
        <w:t>в срок не позднее 5 рабочих дней до даты начала проведения аудиторского мероприятия утверждает Программу.</w:t>
      </w:r>
    </w:p>
    <w:p w:rsidR="00B10EB7" w:rsidRPr="002974DF" w:rsidRDefault="00B10EB7" w:rsidP="00B10EB7">
      <w:pPr>
        <w:pStyle w:val="a3"/>
        <w:numPr>
          <w:ilvl w:val="1"/>
          <w:numId w:val="41"/>
        </w:numPr>
        <w:tabs>
          <w:tab w:val="left" w:pos="993"/>
          <w:tab w:val="left" w:pos="1134"/>
          <w:tab w:val="left" w:pos="1276"/>
          <w:tab w:val="left" w:pos="1418"/>
        </w:tabs>
        <w:ind w:left="0" w:firstLine="709"/>
        <w:jc w:val="both"/>
        <w:rPr>
          <w:sz w:val="28"/>
          <w:szCs w:val="28"/>
        </w:rPr>
      </w:pPr>
      <w:r w:rsidRPr="002974DF">
        <w:rPr>
          <w:sz w:val="28"/>
          <w:szCs w:val="28"/>
        </w:rPr>
        <w:t>При необходимости изменения Программы, в связи с переоценкой значимости (уровня) бюджетных рисков, в том числе на основании полученной информации об организации (обеспечении выполнения), выполнении бюджетной процедуры, в Программу вносятся изменения и утверждаются Субъектом внутреннего финансового аудита в срок не позднее 5 рабочих дней.</w:t>
      </w:r>
    </w:p>
    <w:p w:rsidR="00B10EB7" w:rsidRPr="002974DF" w:rsidRDefault="00B10EB7" w:rsidP="00B10EB7">
      <w:pPr>
        <w:pStyle w:val="a3"/>
        <w:numPr>
          <w:ilvl w:val="1"/>
          <w:numId w:val="41"/>
        </w:numPr>
        <w:tabs>
          <w:tab w:val="left" w:pos="993"/>
          <w:tab w:val="left" w:pos="1134"/>
          <w:tab w:val="left" w:pos="1276"/>
          <w:tab w:val="left" w:pos="1418"/>
        </w:tabs>
        <w:ind w:left="0" w:firstLine="709"/>
        <w:jc w:val="both"/>
        <w:rPr>
          <w:sz w:val="28"/>
          <w:szCs w:val="28"/>
        </w:rPr>
      </w:pPr>
      <w:r w:rsidRPr="002974DF">
        <w:rPr>
          <w:sz w:val="28"/>
          <w:szCs w:val="28"/>
        </w:rPr>
        <w:t>Субъект внутреннего финансового аудита в течение двух рабочих дней с момента утверждения Программы (изменения в Программе) информирует Субъектов бюджетных процедур.</w:t>
      </w:r>
    </w:p>
    <w:p w:rsidR="00B10EB7" w:rsidRPr="002974DF" w:rsidRDefault="00B10EB7" w:rsidP="00B10EB7">
      <w:pPr>
        <w:pStyle w:val="ConsPlusNormal"/>
        <w:tabs>
          <w:tab w:val="left" w:pos="284"/>
          <w:tab w:val="left" w:pos="1134"/>
        </w:tabs>
        <w:jc w:val="center"/>
        <w:rPr>
          <w:b/>
          <w:kern w:val="2"/>
          <w:sz w:val="28"/>
          <w:szCs w:val="28"/>
        </w:rPr>
      </w:pPr>
    </w:p>
    <w:p w:rsidR="00B10EB7" w:rsidRPr="002974DF" w:rsidRDefault="00B10EB7" w:rsidP="00B10EB7">
      <w:pPr>
        <w:pStyle w:val="a3"/>
        <w:widowControl w:val="0"/>
        <w:numPr>
          <w:ilvl w:val="0"/>
          <w:numId w:val="41"/>
        </w:numPr>
        <w:tabs>
          <w:tab w:val="left" w:pos="284"/>
        </w:tabs>
        <w:autoSpaceDE w:val="0"/>
        <w:autoSpaceDN w:val="0"/>
        <w:adjustRightInd w:val="0"/>
        <w:jc w:val="center"/>
        <w:rPr>
          <w:b/>
          <w:sz w:val="28"/>
          <w:szCs w:val="28"/>
        </w:rPr>
      </w:pPr>
      <w:r w:rsidRPr="002974DF">
        <w:rPr>
          <w:b/>
          <w:sz w:val="28"/>
          <w:szCs w:val="28"/>
        </w:rPr>
        <w:t>Проведение внутреннего финансового аудита</w:t>
      </w:r>
    </w:p>
    <w:p w:rsidR="00B10EB7" w:rsidRPr="002974DF" w:rsidRDefault="00B10EB7" w:rsidP="00B10EB7">
      <w:pPr>
        <w:pStyle w:val="a3"/>
        <w:numPr>
          <w:ilvl w:val="1"/>
          <w:numId w:val="41"/>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При проведении аудиторского мероприятия собираются аудиторские доказательства, достаточные и уместные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w:t>
      </w:r>
    </w:p>
    <w:p w:rsidR="00B10EB7" w:rsidRPr="002974DF" w:rsidRDefault="00B10EB7" w:rsidP="00B10EB7">
      <w:pPr>
        <w:pStyle w:val="a3"/>
        <w:numPr>
          <w:ilvl w:val="1"/>
          <w:numId w:val="41"/>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Аудиторское мероприятие проводится в соответствии с утвержденной Программой, приказом Минфина России №160н и настоящим Порядком.</w:t>
      </w:r>
      <w:r w:rsidRPr="002974DF">
        <w:rPr>
          <w:sz w:val="28"/>
          <w:szCs w:val="28"/>
        </w:rPr>
        <w:t xml:space="preserve"> </w:t>
      </w:r>
    </w:p>
    <w:p w:rsidR="00B10EB7" w:rsidRPr="002974DF" w:rsidRDefault="00B10EB7" w:rsidP="00B10EB7">
      <w:pPr>
        <w:pStyle w:val="a3"/>
        <w:numPr>
          <w:ilvl w:val="1"/>
          <w:numId w:val="41"/>
        </w:numPr>
        <w:tabs>
          <w:tab w:val="left" w:pos="1134"/>
        </w:tabs>
        <w:autoSpaceDE w:val="0"/>
        <w:autoSpaceDN w:val="0"/>
        <w:adjustRightInd w:val="0"/>
        <w:ind w:left="0" w:firstLine="709"/>
        <w:jc w:val="both"/>
        <w:rPr>
          <w:rFonts w:eastAsiaTheme="minorHAnsi"/>
          <w:sz w:val="28"/>
          <w:szCs w:val="28"/>
        </w:rPr>
      </w:pPr>
      <w:r w:rsidRPr="002974DF">
        <w:rPr>
          <w:sz w:val="28"/>
          <w:szCs w:val="28"/>
        </w:rPr>
        <w:t>Субъект внутреннего финансового аудита самостоятельно</w:t>
      </w:r>
      <w:r w:rsidRPr="002974DF">
        <w:rPr>
          <w:rFonts w:eastAsiaTheme="minorHAnsi"/>
          <w:sz w:val="28"/>
          <w:szCs w:val="28"/>
        </w:rPr>
        <w:t xml:space="preserve"> </w:t>
      </w:r>
      <w:r w:rsidRPr="002974DF">
        <w:rPr>
          <w:sz w:val="28"/>
          <w:szCs w:val="28"/>
        </w:rPr>
        <w:t xml:space="preserve">проводит аудиторские мероприятия. </w:t>
      </w:r>
    </w:p>
    <w:p w:rsidR="00B10EB7" w:rsidRPr="002974DF" w:rsidRDefault="00B10EB7" w:rsidP="00B10EB7">
      <w:pPr>
        <w:pStyle w:val="a3"/>
        <w:numPr>
          <w:ilvl w:val="1"/>
          <w:numId w:val="41"/>
        </w:numPr>
        <w:tabs>
          <w:tab w:val="left" w:pos="1134"/>
        </w:tabs>
        <w:autoSpaceDE w:val="0"/>
        <w:autoSpaceDN w:val="0"/>
        <w:adjustRightInd w:val="0"/>
        <w:ind w:left="0" w:firstLine="709"/>
        <w:jc w:val="both"/>
        <w:rPr>
          <w:rFonts w:eastAsiaTheme="minorHAnsi"/>
          <w:sz w:val="28"/>
          <w:szCs w:val="28"/>
        </w:rPr>
      </w:pPr>
      <w:r w:rsidRPr="002974DF">
        <w:rPr>
          <w:sz w:val="28"/>
          <w:szCs w:val="28"/>
        </w:rPr>
        <w:t>Аудиторские мероприятия проводятся по месту нахождения Субъекта внутреннего финансового аудита на основании представленных по его запросу информации и материалов и (или) в помещениях и территориях, занимаемых Субъектами бюджетных процедур. Выбор мест проведения аудиторского мероприятия для выполнения программы аудиторского мероприятия осуществляет Субъект внутреннего финансового аудита.</w:t>
      </w:r>
    </w:p>
    <w:p w:rsidR="00284E3E" w:rsidRPr="002974DF" w:rsidRDefault="00B10EB7" w:rsidP="00284E3E">
      <w:pPr>
        <w:pStyle w:val="ConsPlusNormal"/>
        <w:numPr>
          <w:ilvl w:val="1"/>
          <w:numId w:val="41"/>
        </w:numPr>
        <w:tabs>
          <w:tab w:val="left" w:pos="993"/>
          <w:tab w:val="left" w:pos="1134"/>
          <w:tab w:val="left" w:pos="1276"/>
        </w:tabs>
        <w:ind w:left="0" w:firstLine="709"/>
        <w:jc w:val="both"/>
        <w:rPr>
          <w:sz w:val="28"/>
          <w:szCs w:val="28"/>
        </w:rPr>
      </w:pPr>
      <w:r w:rsidRPr="002974DF">
        <w:rPr>
          <w:sz w:val="28"/>
          <w:szCs w:val="28"/>
        </w:rPr>
        <w:t>Сбор аудиторских доказательств осуществляется путем изучения объектов внутреннего финансового аудита. Изучение объектов внутреннего финансового аудита может осуществляться сплошным или выборочным способом. Решение о применении сплошного или выборочного способа для проведения аудиторских процедур принимает Субъект внутреннего финансового аудита на основании профессионального суждения при планировании аудиторского мероприятия.</w:t>
      </w:r>
    </w:p>
    <w:p w:rsidR="00B10EB7" w:rsidRPr="002974DF" w:rsidRDefault="00B10EB7" w:rsidP="00284E3E">
      <w:pPr>
        <w:pStyle w:val="ConsPlusNormal"/>
        <w:numPr>
          <w:ilvl w:val="1"/>
          <w:numId w:val="41"/>
        </w:numPr>
        <w:tabs>
          <w:tab w:val="left" w:pos="993"/>
          <w:tab w:val="left" w:pos="1134"/>
          <w:tab w:val="left" w:pos="1276"/>
        </w:tabs>
        <w:ind w:left="0" w:firstLine="709"/>
        <w:jc w:val="both"/>
        <w:rPr>
          <w:rStyle w:val="af6"/>
          <w:sz w:val="28"/>
          <w:szCs w:val="28"/>
          <w:vertAlign w:val="baseline"/>
        </w:rPr>
      </w:pPr>
      <w:r w:rsidRPr="002974DF">
        <w:rPr>
          <w:rFonts w:eastAsiaTheme="minorHAnsi"/>
          <w:sz w:val="28"/>
          <w:szCs w:val="28"/>
        </w:rPr>
        <w:t>Аудиторское мероприятие может быть неоднократно приостановлено и (или) продлен срок проведения аудиторского мероприятия в случаях, установленных приказом Минфина России №160н.</w:t>
      </w:r>
      <w:r w:rsidRPr="002974DF">
        <w:rPr>
          <w:rStyle w:val="af6"/>
          <w:rFonts w:eastAsiaTheme="minorHAnsi"/>
          <w:sz w:val="28"/>
          <w:szCs w:val="28"/>
        </w:rPr>
        <w:t xml:space="preserve"> </w:t>
      </w:r>
    </w:p>
    <w:p w:rsidR="00B10EB7" w:rsidRPr="002974DF" w:rsidRDefault="00B10EB7" w:rsidP="00B10EB7">
      <w:pPr>
        <w:pStyle w:val="ConsPlusNormal"/>
        <w:numPr>
          <w:ilvl w:val="1"/>
          <w:numId w:val="41"/>
        </w:numPr>
        <w:tabs>
          <w:tab w:val="left" w:pos="993"/>
          <w:tab w:val="left" w:pos="1134"/>
        </w:tabs>
        <w:ind w:left="0" w:firstLine="709"/>
        <w:jc w:val="both"/>
        <w:rPr>
          <w:sz w:val="28"/>
          <w:szCs w:val="28"/>
        </w:rPr>
      </w:pPr>
      <w:r w:rsidRPr="002974DF">
        <w:rPr>
          <w:rFonts w:eastAsiaTheme="minorHAnsi"/>
          <w:sz w:val="28"/>
          <w:szCs w:val="28"/>
        </w:rPr>
        <w:lastRenderedPageBreak/>
        <w:t>В случае возникновения обстоятельств, требующих приостановления (при наличии обстоятельств, при которых невозможно дальнейшее проведение аудиторского мероприятия) или продления аудиторского мероприятия, Субъект внутреннего финансового аудита, направляет руководителю главного администратора (администратора) бюджетных средств служебную записку с изложением обстоятельств и срока предлагаемого приостановления (продления) данного мероприятия.</w:t>
      </w:r>
    </w:p>
    <w:p w:rsidR="00B10EB7" w:rsidRPr="002974DF" w:rsidRDefault="00B10EB7" w:rsidP="00B10EB7">
      <w:pPr>
        <w:pStyle w:val="a3"/>
        <w:numPr>
          <w:ilvl w:val="1"/>
          <w:numId w:val="41"/>
        </w:numPr>
        <w:tabs>
          <w:tab w:val="left" w:pos="1134"/>
          <w:tab w:val="left" w:pos="1276"/>
        </w:tabs>
        <w:autoSpaceDE w:val="0"/>
        <w:autoSpaceDN w:val="0"/>
        <w:adjustRightInd w:val="0"/>
        <w:ind w:left="0" w:firstLine="709"/>
        <w:jc w:val="both"/>
        <w:rPr>
          <w:rFonts w:eastAsiaTheme="minorHAnsi"/>
          <w:sz w:val="28"/>
          <w:szCs w:val="28"/>
        </w:rPr>
      </w:pPr>
      <w:r w:rsidRPr="002974DF">
        <w:rPr>
          <w:rFonts w:eastAsiaTheme="minorHAnsi"/>
          <w:sz w:val="28"/>
          <w:szCs w:val="28"/>
        </w:rPr>
        <w:t>Решение о приостановлении аудиторского мероприятия и (или) о продлении срока проведения аудиторского мероприятия принимается руководителем главного администратора (администратора) бюджетных средств, при этом изменения в План не вносятся.</w:t>
      </w:r>
    </w:p>
    <w:p w:rsidR="00B10EB7" w:rsidRPr="002974DF" w:rsidRDefault="00B10EB7" w:rsidP="00B10EB7">
      <w:pPr>
        <w:ind w:firstLine="709"/>
        <w:jc w:val="both"/>
        <w:rPr>
          <w:sz w:val="28"/>
          <w:szCs w:val="28"/>
        </w:rPr>
      </w:pPr>
      <w:r w:rsidRPr="002974DF">
        <w:rPr>
          <w:sz w:val="28"/>
          <w:szCs w:val="28"/>
        </w:rPr>
        <w:t>В срок не позднее трех рабочих дней со дня принятия решения о приостановлении</w:t>
      </w:r>
      <w:r w:rsidRPr="002974DF">
        <w:rPr>
          <w:rFonts w:eastAsiaTheme="minorHAnsi"/>
          <w:sz w:val="28"/>
          <w:szCs w:val="28"/>
        </w:rPr>
        <w:t xml:space="preserve"> и (или) о продлении срока проведения аудиторского мероприятия</w:t>
      </w:r>
      <w:r w:rsidRPr="002974DF">
        <w:rPr>
          <w:sz w:val="28"/>
          <w:szCs w:val="28"/>
        </w:rPr>
        <w:t xml:space="preserve"> Субъект внутреннего финансового аудита извещает Субъекта бюджетной процедуры и направляет ему решение.</w:t>
      </w:r>
    </w:p>
    <w:p w:rsidR="00B10EB7" w:rsidRPr="002974DF" w:rsidRDefault="00B10EB7" w:rsidP="00B10EB7">
      <w:pPr>
        <w:ind w:firstLine="709"/>
        <w:jc w:val="both"/>
        <w:rPr>
          <w:sz w:val="28"/>
          <w:szCs w:val="28"/>
        </w:rPr>
      </w:pPr>
      <w:r w:rsidRPr="002974DF">
        <w:rPr>
          <w:sz w:val="28"/>
          <w:szCs w:val="28"/>
        </w:rPr>
        <w:t>Общий срок приостановлений аудиторского мероприятия не может составлять более одного года. На время приостановления аудиторского мероприятия течение его срока прерывается.</w:t>
      </w:r>
    </w:p>
    <w:p w:rsidR="00B10EB7" w:rsidRPr="002974DF" w:rsidRDefault="00B10EB7" w:rsidP="00B10EB7">
      <w:pPr>
        <w:pStyle w:val="a3"/>
        <w:numPr>
          <w:ilvl w:val="1"/>
          <w:numId w:val="41"/>
        </w:numPr>
        <w:tabs>
          <w:tab w:val="center" w:pos="720"/>
          <w:tab w:val="left" w:pos="993"/>
          <w:tab w:val="left" w:pos="1134"/>
        </w:tabs>
        <w:autoSpaceDE w:val="0"/>
        <w:autoSpaceDN w:val="0"/>
        <w:adjustRightInd w:val="0"/>
        <w:ind w:left="0" w:firstLine="709"/>
        <w:jc w:val="both"/>
        <w:rPr>
          <w:sz w:val="28"/>
          <w:szCs w:val="28"/>
        </w:rPr>
      </w:pPr>
      <w:r w:rsidRPr="002974DF">
        <w:rPr>
          <w:sz w:val="28"/>
          <w:szCs w:val="28"/>
        </w:rPr>
        <w:t xml:space="preserve">Срок проведения аудиторского мероприятия не может превышать 40 рабочих дней. </w:t>
      </w:r>
    </w:p>
    <w:p w:rsidR="00B10EB7" w:rsidRPr="002974DF" w:rsidRDefault="00B10EB7" w:rsidP="00B10EB7">
      <w:pPr>
        <w:pStyle w:val="a3"/>
        <w:numPr>
          <w:ilvl w:val="1"/>
          <w:numId w:val="41"/>
        </w:numPr>
        <w:tabs>
          <w:tab w:val="center" w:pos="720"/>
          <w:tab w:val="left" w:pos="993"/>
          <w:tab w:val="left" w:pos="1134"/>
          <w:tab w:val="left" w:pos="1276"/>
        </w:tabs>
        <w:autoSpaceDE w:val="0"/>
        <w:autoSpaceDN w:val="0"/>
        <w:adjustRightInd w:val="0"/>
        <w:ind w:left="0" w:firstLine="709"/>
        <w:jc w:val="both"/>
        <w:rPr>
          <w:sz w:val="28"/>
          <w:szCs w:val="28"/>
        </w:rPr>
      </w:pPr>
      <w:r w:rsidRPr="002974DF">
        <w:rPr>
          <w:sz w:val="28"/>
          <w:szCs w:val="28"/>
        </w:rPr>
        <w:t>Д</w:t>
      </w:r>
      <w:r w:rsidRPr="002974DF">
        <w:rPr>
          <w:rFonts w:eastAsiaTheme="minorHAnsi"/>
          <w:sz w:val="28"/>
          <w:szCs w:val="28"/>
        </w:rPr>
        <w:t xml:space="preserve">еятельность Субъекта внутреннего финансового аудита при проведении аудиторских мероприятий, </w:t>
      </w:r>
      <w:r w:rsidRPr="002974DF">
        <w:rPr>
          <w:sz w:val="28"/>
          <w:szCs w:val="28"/>
        </w:rPr>
        <w:t xml:space="preserve">должна быть направлена на решение задач, </w:t>
      </w:r>
      <w:r w:rsidRPr="002974DF">
        <w:rPr>
          <w:rFonts w:eastAsiaTheme="minorHAnsi"/>
          <w:sz w:val="28"/>
          <w:szCs w:val="28"/>
        </w:rPr>
        <w:t>предусмотренных приказом Минфина России №196н.</w:t>
      </w:r>
      <w:r w:rsidRPr="002974DF">
        <w:rPr>
          <w:rStyle w:val="af6"/>
          <w:rFonts w:eastAsiaTheme="minorHAnsi"/>
          <w:sz w:val="28"/>
          <w:szCs w:val="28"/>
        </w:rPr>
        <w:t xml:space="preserve"> </w:t>
      </w:r>
    </w:p>
    <w:p w:rsidR="00B10EB7" w:rsidRPr="002974DF" w:rsidRDefault="00B10EB7" w:rsidP="00B10EB7">
      <w:pPr>
        <w:pStyle w:val="a3"/>
        <w:numPr>
          <w:ilvl w:val="1"/>
          <w:numId w:val="41"/>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sz w:val="28"/>
          <w:szCs w:val="28"/>
        </w:rPr>
        <w:t>В ходе проведения аудиторских мероприятий могут быть изучены вопросы, касающиеся системы внутреннего финансового контроля, процедур ведения бюджетного учета и составления бюджетной отчетности, экономности и результативности использования бюджетных средств, определяемые Субъектом внутреннего финансового аудита.</w:t>
      </w:r>
    </w:p>
    <w:p w:rsidR="00B10EB7" w:rsidRPr="002974DF" w:rsidRDefault="00B10EB7" w:rsidP="00B10EB7">
      <w:pPr>
        <w:pStyle w:val="ConsPlusNormal"/>
        <w:tabs>
          <w:tab w:val="left" w:pos="284"/>
          <w:tab w:val="left" w:pos="1134"/>
        </w:tabs>
        <w:jc w:val="center"/>
        <w:rPr>
          <w:b/>
          <w:kern w:val="2"/>
          <w:sz w:val="28"/>
          <w:szCs w:val="28"/>
        </w:rPr>
      </w:pPr>
    </w:p>
    <w:p w:rsidR="00B10EB7" w:rsidRPr="002974DF" w:rsidRDefault="00B10EB7" w:rsidP="00B10EB7">
      <w:pPr>
        <w:pStyle w:val="ConsPlusNormal"/>
        <w:numPr>
          <w:ilvl w:val="0"/>
          <w:numId w:val="41"/>
        </w:numPr>
        <w:tabs>
          <w:tab w:val="left" w:pos="284"/>
          <w:tab w:val="left" w:pos="1134"/>
        </w:tabs>
        <w:jc w:val="center"/>
        <w:rPr>
          <w:b/>
          <w:kern w:val="2"/>
          <w:sz w:val="28"/>
          <w:szCs w:val="28"/>
        </w:rPr>
      </w:pPr>
      <w:r w:rsidRPr="002974DF">
        <w:rPr>
          <w:b/>
          <w:kern w:val="2"/>
          <w:sz w:val="28"/>
          <w:szCs w:val="28"/>
        </w:rPr>
        <w:t>Привлечение должностных лиц (работников) главного</w:t>
      </w:r>
    </w:p>
    <w:p w:rsidR="00B10EB7" w:rsidRPr="002974DF" w:rsidRDefault="00B10EB7" w:rsidP="00B10EB7">
      <w:pPr>
        <w:pStyle w:val="ConsPlusNormal"/>
        <w:tabs>
          <w:tab w:val="left" w:pos="284"/>
          <w:tab w:val="left" w:pos="1134"/>
        </w:tabs>
        <w:ind w:left="450"/>
        <w:jc w:val="center"/>
        <w:rPr>
          <w:b/>
          <w:kern w:val="2"/>
          <w:sz w:val="28"/>
          <w:szCs w:val="28"/>
        </w:rPr>
      </w:pPr>
      <w:r w:rsidRPr="002974DF">
        <w:rPr>
          <w:b/>
          <w:kern w:val="2"/>
          <w:sz w:val="28"/>
          <w:szCs w:val="28"/>
        </w:rPr>
        <w:t>администратора (администратора) бюджетных средств</w:t>
      </w:r>
    </w:p>
    <w:p w:rsidR="00B10EB7" w:rsidRPr="002974DF" w:rsidRDefault="00B10EB7" w:rsidP="00B10EB7">
      <w:pPr>
        <w:pStyle w:val="ConsPlusNormal"/>
        <w:tabs>
          <w:tab w:val="left" w:pos="284"/>
          <w:tab w:val="left" w:pos="1134"/>
        </w:tabs>
        <w:jc w:val="center"/>
        <w:rPr>
          <w:b/>
          <w:kern w:val="2"/>
          <w:sz w:val="28"/>
          <w:szCs w:val="28"/>
        </w:rPr>
      </w:pPr>
      <w:r w:rsidRPr="002974DF">
        <w:rPr>
          <w:b/>
          <w:kern w:val="2"/>
          <w:sz w:val="28"/>
          <w:szCs w:val="28"/>
        </w:rPr>
        <w:t>и (или) экспертов к проведению аудиторских мероприятий</w:t>
      </w:r>
    </w:p>
    <w:p w:rsidR="00B10EB7" w:rsidRPr="002974DF" w:rsidRDefault="00B10EB7" w:rsidP="00B10EB7">
      <w:pPr>
        <w:pStyle w:val="ConsPlusNormal"/>
        <w:numPr>
          <w:ilvl w:val="1"/>
          <w:numId w:val="41"/>
        </w:numPr>
        <w:tabs>
          <w:tab w:val="left" w:pos="851"/>
          <w:tab w:val="left" w:pos="993"/>
          <w:tab w:val="left" w:pos="1134"/>
        </w:tabs>
        <w:ind w:left="0" w:firstLine="709"/>
        <w:jc w:val="both"/>
        <w:rPr>
          <w:kern w:val="2"/>
          <w:sz w:val="28"/>
          <w:szCs w:val="28"/>
        </w:rPr>
      </w:pPr>
      <w:r w:rsidRPr="002974DF">
        <w:rPr>
          <w:kern w:val="2"/>
          <w:sz w:val="28"/>
          <w:szCs w:val="28"/>
        </w:rPr>
        <w:t xml:space="preserve">Субъект внутреннего финансового аудита составляет </w:t>
      </w:r>
      <w:r w:rsidRPr="002974DF">
        <w:rPr>
          <w:sz w:val="28"/>
          <w:szCs w:val="28"/>
        </w:rPr>
        <w:t>служебную записку о не</w:t>
      </w:r>
      <w:r w:rsidRPr="002974DF">
        <w:rPr>
          <w:kern w:val="2"/>
          <w:sz w:val="28"/>
          <w:szCs w:val="28"/>
        </w:rPr>
        <w:t xml:space="preserve">обходимости </w:t>
      </w:r>
      <w:r w:rsidRPr="002974DF">
        <w:rPr>
          <w:sz w:val="28"/>
          <w:szCs w:val="28"/>
        </w:rPr>
        <w:t xml:space="preserve">привлечения должностных лиц (работников) главного администратора (администратора) бюджетных средств и (или) экспертов к проведению аудиторских мероприятий и согласовывает ее в соответствии с Приложением №2 к </w:t>
      </w:r>
      <w:r w:rsidRPr="002974DF">
        <w:rPr>
          <w:rFonts w:eastAsiaTheme="minorHAnsi"/>
          <w:sz w:val="28"/>
          <w:szCs w:val="28"/>
        </w:rPr>
        <w:t>приказу Минфина России №160н.</w:t>
      </w:r>
    </w:p>
    <w:p w:rsidR="00B10EB7" w:rsidRPr="002974DF" w:rsidRDefault="00B10EB7" w:rsidP="00B10EB7">
      <w:pPr>
        <w:pStyle w:val="ConsPlusNormal"/>
        <w:numPr>
          <w:ilvl w:val="1"/>
          <w:numId w:val="41"/>
        </w:numPr>
        <w:tabs>
          <w:tab w:val="left" w:pos="851"/>
          <w:tab w:val="left" w:pos="993"/>
          <w:tab w:val="left" w:pos="1134"/>
        </w:tabs>
        <w:ind w:left="0" w:firstLine="709"/>
        <w:jc w:val="both"/>
        <w:rPr>
          <w:kern w:val="2"/>
          <w:sz w:val="28"/>
          <w:szCs w:val="28"/>
        </w:rPr>
      </w:pPr>
      <w:r w:rsidRPr="002974DF">
        <w:rPr>
          <w:kern w:val="2"/>
          <w:sz w:val="28"/>
          <w:szCs w:val="28"/>
        </w:rPr>
        <w:t xml:space="preserve">Письменные обращения к экспертам и (или) к лицам, располагающим документами и фактическими данными, информацией, необходимыми для проведения аудиторского мероприятия направляются </w:t>
      </w:r>
      <w:r w:rsidRPr="002974DF">
        <w:rPr>
          <w:rFonts w:eastAsiaTheme="minorHAnsi"/>
          <w:sz w:val="28"/>
          <w:szCs w:val="28"/>
        </w:rPr>
        <w:t>Субъектом внутреннего финансового аудита</w:t>
      </w:r>
      <w:r w:rsidRPr="002974DF">
        <w:rPr>
          <w:kern w:val="2"/>
          <w:sz w:val="28"/>
          <w:szCs w:val="28"/>
        </w:rPr>
        <w:t xml:space="preserve"> в свободной форме.</w:t>
      </w:r>
    </w:p>
    <w:p w:rsidR="00B10EB7" w:rsidRPr="002974DF" w:rsidRDefault="00B10EB7" w:rsidP="00B10EB7">
      <w:pPr>
        <w:pStyle w:val="ConsPlusNormal"/>
        <w:tabs>
          <w:tab w:val="left" w:pos="709"/>
          <w:tab w:val="left" w:pos="851"/>
          <w:tab w:val="left" w:pos="993"/>
          <w:tab w:val="left" w:pos="1134"/>
        </w:tabs>
        <w:ind w:firstLine="709"/>
        <w:jc w:val="both"/>
        <w:rPr>
          <w:kern w:val="2"/>
          <w:sz w:val="28"/>
          <w:szCs w:val="28"/>
        </w:rPr>
      </w:pPr>
    </w:p>
    <w:p w:rsidR="00B10EB7" w:rsidRPr="002974DF" w:rsidRDefault="00B10EB7" w:rsidP="00B10EB7">
      <w:pPr>
        <w:pStyle w:val="a3"/>
        <w:numPr>
          <w:ilvl w:val="0"/>
          <w:numId w:val="42"/>
        </w:numPr>
        <w:tabs>
          <w:tab w:val="left" w:pos="1134"/>
          <w:tab w:val="left" w:pos="1985"/>
          <w:tab w:val="left" w:pos="2268"/>
          <w:tab w:val="left" w:pos="2410"/>
        </w:tabs>
        <w:jc w:val="center"/>
        <w:rPr>
          <w:b/>
          <w:sz w:val="28"/>
          <w:szCs w:val="28"/>
        </w:rPr>
      </w:pPr>
      <w:r w:rsidRPr="002974DF">
        <w:rPr>
          <w:b/>
          <w:sz w:val="28"/>
          <w:szCs w:val="28"/>
        </w:rPr>
        <w:t>Подготовка, составление</w:t>
      </w:r>
    </w:p>
    <w:p w:rsidR="00B10EB7" w:rsidRPr="002974DF" w:rsidRDefault="00B10EB7" w:rsidP="00B10EB7">
      <w:pPr>
        <w:pStyle w:val="a3"/>
        <w:tabs>
          <w:tab w:val="left" w:pos="1134"/>
          <w:tab w:val="left" w:pos="1985"/>
          <w:tab w:val="left" w:pos="2268"/>
          <w:tab w:val="left" w:pos="2410"/>
        </w:tabs>
        <w:ind w:left="810"/>
        <w:jc w:val="center"/>
        <w:rPr>
          <w:b/>
          <w:sz w:val="28"/>
          <w:szCs w:val="28"/>
        </w:rPr>
      </w:pPr>
      <w:r w:rsidRPr="002974DF">
        <w:rPr>
          <w:b/>
          <w:sz w:val="28"/>
          <w:szCs w:val="28"/>
        </w:rPr>
        <w:t>и представление заключения аудиторского мероприятия</w:t>
      </w:r>
    </w:p>
    <w:p w:rsidR="00B10EB7" w:rsidRPr="002974DF" w:rsidRDefault="00B10EB7" w:rsidP="00B10EB7">
      <w:pPr>
        <w:pStyle w:val="a3"/>
        <w:numPr>
          <w:ilvl w:val="1"/>
          <w:numId w:val="42"/>
        </w:numPr>
        <w:tabs>
          <w:tab w:val="left" w:pos="1134"/>
          <w:tab w:val="left" w:pos="1276"/>
        </w:tabs>
        <w:autoSpaceDE w:val="0"/>
        <w:autoSpaceDN w:val="0"/>
        <w:adjustRightInd w:val="0"/>
        <w:ind w:left="0" w:firstLine="709"/>
        <w:jc w:val="both"/>
        <w:rPr>
          <w:rFonts w:eastAsiaTheme="minorHAnsi"/>
          <w:sz w:val="28"/>
          <w:szCs w:val="28"/>
        </w:rPr>
      </w:pPr>
      <w:r w:rsidRPr="002974DF">
        <w:rPr>
          <w:sz w:val="28"/>
          <w:szCs w:val="28"/>
        </w:rPr>
        <w:t xml:space="preserve">Подготовка, составление и предоставление Заключения аудиторского мероприятия (далее по тексту – Заключение) осуществляется Субъектом внутреннего финансового аудита в соответствии с приказом </w:t>
      </w:r>
      <w:r w:rsidRPr="002974DF">
        <w:rPr>
          <w:rFonts w:eastAsiaTheme="minorHAnsi"/>
          <w:sz w:val="28"/>
          <w:szCs w:val="28"/>
        </w:rPr>
        <w:t xml:space="preserve">Минфина России </w:t>
      </w:r>
      <w:r w:rsidRPr="002974DF">
        <w:rPr>
          <w:rFonts w:eastAsiaTheme="minorHAnsi"/>
          <w:sz w:val="28"/>
          <w:szCs w:val="28"/>
        </w:rPr>
        <w:lastRenderedPageBreak/>
        <w:t xml:space="preserve">№91н, </w:t>
      </w:r>
      <w:r w:rsidRPr="002974DF">
        <w:rPr>
          <w:sz w:val="28"/>
          <w:szCs w:val="28"/>
        </w:rPr>
        <w:t>настоящим Порядком и основывается на результатах аудиторского мероприятия.</w:t>
      </w:r>
    </w:p>
    <w:p w:rsidR="00B10EB7" w:rsidRPr="002974DF" w:rsidRDefault="00B10EB7" w:rsidP="00B10EB7">
      <w:pPr>
        <w:tabs>
          <w:tab w:val="left" w:pos="1134"/>
          <w:tab w:val="left" w:pos="1276"/>
        </w:tabs>
        <w:autoSpaceDE w:val="0"/>
        <w:autoSpaceDN w:val="0"/>
        <w:adjustRightInd w:val="0"/>
        <w:ind w:firstLine="709"/>
        <w:jc w:val="both"/>
        <w:rPr>
          <w:sz w:val="28"/>
          <w:szCs w:val="28"/>
        </w:rPr>
      </w:pPr>
      <w:r w:rsidRPr="002974DF">
        <w:rPr>
          <w:sz w:val="28"/>
          <w:szCs w:val="28"/>
        </w:rPr>
        <w:t xml:space="preserve">По результатам каждого аудиторского мероприятия </w:t>
      </w:r>
      <w:r w:rsidRPr="002974DF">
        <w:rPr>
          <w:color w:val="000000" w:themeColor="text1"/>
          <w:sz w:val="28"/>
          <w:szCs w:val="28"/>
        </w:rPr>
        <w:t>Субъект внутреннего финансового аудита</w:t>
      </w:r>
      <w:r w:rsidRPr="002974DF">
        <w:rPr>
          <w:sz w:val="28"/>
          <w:szCs w:val="28"/>
        </w:rPr>
        <w:t xml:space="preserve"> составляет и подписывает Заключение. </w:t>
      </w:r>
    </w:p>
    <w:p w:rsidR="00B10EB7" w:rsidRPr="002974DF" w:rsidRDefault="00B10EB7" w:rsidP="00B10EB7">
      <w:pPr>
        <w:pStyle w:val="a3"/>
        <w:numPr>
          <w:ilvl w:val="1"/>
          <w:numId w:val="42"/>
        </w:numPr>
        <w:tabs>
          <w:tab w:val="left" w:pos="1134"/>
          <w:tab w:val="left" w:pos="1418"/>
        </w:tabs>
        <w:autoSpaceDE w:val="0"/>
        <w:autoSpaceDN w:val="0"/>
        <w:adjustRightInd w:val="0"/>
        <w:ind w:left="0" w:firstLine="709"/>
        <w:jc w:val="both"/>
        <w:rPr>
          <w:sz w:val="28"/>
          <w:szCs w:val="28"/>
        </w:rPr>
      </w:pPr>
      <w:r w:rsidRPr="002974DF">
        <w:rPr>
          <w:rFonts w:eastAsiaTheme="minorHAnsi"/>
          <w:sz w:val="28"/>
          <w:szCs w:val="28"/>
        </w:rPr>
        <w:t>Субъект внутреннего финансового аудита имеет право направить проект Заключения Субъектам бюджетных процедур, в целях информирования о предварительных результатах аудиторского мероприятия.</w:t>
      </w:r>
      <w:r w:rsidRPr="002974DF">
        <w:rPr>
          <w:sz w:val="28"/>
          <w:szCs w:val="28"/>
        </w:rPr>
        <w:t xml:space="preserve"> Сроки для ознакомления Субъекта бюджетных процедур с проектом Заключения и Планом мероприятий (при наличии) по результатам аудиторского мероприятия, составляют не более одного рабочего дня (при отсутствии предложений и замечаний) со дня его получения для ознакомления. Предложения и возражения (при наличии) в свободной письменной форме на проект Заключения представляются в срок не более двух рабочих дней со дня представления (получения) проекта Заключения. </w:t>
      </w:r>
    </w:p>
    <w:p w:rsidR="00B10EB7" w:rsidRPr="002974DF" w:rsidRDefault="00B10EB7" w:rsidP="00B10EB7">
      <w:pPr>
        <w:pStyle w:val="a3"/>
        <w:numPr>
          <w:ilvl w:val="1"/>
          <w:numId w:val="42"/>
        </w:numPr>
        <w:tabs>
          <w:tab w:val="left" w:pos="1134"/>
        </w:tabs>
        <w:autoSpaceDE w:val="0"/>
        <w:autoSpaceDN w:val="0"/>
        <w:adjustRightInd w:val="0"/>
        <w:ind w:left="0" w:firstLine="709"/>
        <w:jc w:val="both"/>
        <w:rPr>
          <w:sz w:val="28"/>
          <w:szCs w:val="28"/>
        </w:rPr>
      </w:pPr>
      <w:r w:rsidRPr="002974DF">
        <w:rPr>
          <w:rFonts w:eastAsiaTheme="minorHAnsi"/>
          <w:sz w:val="28"/>
          <w:szCs w:val="28"/>
        </w:rPr>
        <w:t>Субъект внутреннего финансового аудита рассматривает письменные возражения и предложения к проекту Заключения (при наличии) Субъектов бюджетных процедур, осуществляет (проводит дополнительный) контроль полноты отражения результатов проведения аудиторского мероприятия и при необходимости вносит корректировки в проект Заключения в срок не более трех рабочих дней</w:t>
      </w:r>
      <w:r w:rsidRPr="002974DF">
        <w:rPr>
          <w:sz w:val="28"/>
          <w:szCs w:val="28"/>
        </w:rPr>
        <w:t>.</w:t>
      </w:r>
    </w:p>
    <w:p w:rsidR="00B10EB7" w:rsidRPr="002974DF" w:rsidRDefault="00B10EB7" w:rsidP="00B10EB7">
      <w:pPr>
        <w:pStyle w:val="a3"/>
        <w:numPr>
          <w:ilvl w:val="1"/>
          <w:numId w:val="42"/>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По окончанию проведения каждого аудиторского мероприятия Субъект внутреннего финансового аудита подписывает Заключение и представляет его руководителю главного администратора (администратора) бюджетных средств в срок не более пяти рабочих дней с момента подписания Заключения.</w:t>
      </w:r>
    </w:p>
    <w:p w:rsidR="00B10EB7" w:rsidRPr="002974DF" w:rsidRDefault="00B10EB7" w:rsidP="00B10EB7">
      <w:pPr>
        <w:pStyle w:val="a3"/>
        <w:numPr>
          <w:ilvl w:val="1"/>
          <w:numId w:val="42"/>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Дата подписания Заключения является датой окончания аудиторского мероприятия.</w:t>
      </w:r>
      <w:bookmarkStart w:id="2" w:name="Par10"/>
      <w:bookmarkEnd w:id="2"/>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 xml:space="preserve">По решению руководителя главного администратора (администратора) бюджетных средств и (или) Субъекта внутреннего финансового аудита к Заключению могут быть приложены документы, необходимые для разъяснения действий Субъекта внутреннего финансового аудита при проведении аудиторского мероприятия и (или) результатов аудиторского мероприятия, в том числе Программа, аудиторские доказательства (в том числе </w:t>
      </w:r>
      <w:r w:rsidRPr="002974DF">
        <w:rPr>
          <w:sz w:val="28"/>
          <w:szCs w:val="28"/>
        </w:rPr>
        <w:t xml:space="preserve">письменные объяснения полученные в ходе проведения аудиторского мероприятия оформленные в свободной форме), </w:t>
      </w:r>
      <w:r w:rsidRPr="002974DF">
        <w:rPr>
          <w:rFonts w:eastAsiaTheme="minorHAnsi"/>
          <w:sz w:val="28"/>
          <w:szCs w:val="28"/>
        </w:rPr>
        <w:t>аналитические записки, возражения и иные документы, необходимые для подтверждения полноты и достоверности Заключения.</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 xml:space="preserve">Субъект внутреннего финансового аудита направляет Заключение в течении трех рабочих дней тем Субъектам бюджетных процедур, в отношении деятельности которых (в части организации (обеспечения выполнения), выполнения бюджетных процедур) получена информация о выявленных (реализованных) бюджетных рисках, о нарушениях и (или) недостатках, а также разработаны предложения и рекомендации о повышении качества финансового менеджмента и (или) исходя из цели и задач аудиторского мероприятия. </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 xml:space="preserve">Письменные возражения и предложения Субъектов бюджетных процедур, составленные в свободной форме и поступившие по результатам проведенного аудиторского мероприятия и после представления Заключения руководителю главного администратора (администратора) бюджетных средств, </w:t>
      </w:r>
      <w:r w:rsidRPr="002974DF">
        <w:rPr>
          <w:rFonts w:eastAsiaTheme="minorHAnsi"/>
          <w:sz w:val="28"/>
          <w:szCs w:val="28"/>
        </w:rPr>
        <w:lastRenderedPageBreak/>
        <w:t>рассматриваются Субъектом внутреннего финансового аудита, при необходимости, учитываются, в том числе в целях ведения реестра бюджетных рисков.</w:t>
      </w:r>
      <w:r w:rsidRPr="002974DF">
        <w:t xml:space="preserve"> </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Документы, отражающие промежуточные и предварительные результаты проведения аудиторского мероприятия, в том числе аналитические записки составляются в свободной форме.</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В случае если в подписанном Заключении содержится существенная ошибка или искажение, а также если после подписания Заключения получена информацию, которая не была доступна на дату окончания аудиторского мероприятия и существенно влияет на выводы, предложения и рекомендации по его результатам, то Субъект внутреннего финансового аудита должен довести исправленную информацию до сведения всех сторон, получивших первоначальный вариант Заключения в течении двух рабочих дней.</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 xml:space="preserve">По результатам рассмотрения Заключения руководитель главного администратора (администратора) бюджетных средств принимает одно или несколько решений, предусмотренных пунктом 17 </w:t>
      </w:r>
      <w:r w:rsidRPr="002974DF">
        <w:rPr>
          <w:sz w:val="28"/>
          <w:szCs w:val="28"/>
        </w:rPr>
        <w:t xml:space="preserve">приказа </w:t>
      </w:r>
      <w:r w:rsidRPr="002974DF">
        <w:rPr>
          <w:rFonts w:eastAsiaTheme="minorHAnsi"/>
          <w:sz w:val="28"/>
          <w:szCs w:val="28"/>
        </w:rPr>
        <w:t>Минфина России №91н</w:t>
      </w:r>
      <w:r w:rsidRPr="002974DF">
        <w:rPr>
          <w:sz w:val="28"/>
          <w:szCs w:val="28"/>
        </w:rPr>
        <w:t>, направленных на повышение качества финансового менеджмента, с указанием сроков их выполнения.</w:t>
      </w:r>
      <w:r w:rsidRPr="002974DF">
        <w:rPr>
          <w:rFonts w:eastAsiaTheme="minorHAnsi"/>
          <w:sz w:val="28"/>
          <w:szCs w:val="28"/>
        </w:rPr>
        <w:t xml:space="preserve"> Указанные решения утверждаются письменным поручением (в том числе в форме резолюций), а также устными указаниями и доводятся до Субъекта бюджетных процедур в течение трех рабочих дней после утверждения.</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rFonts w:eastAsiaTheme="minorHAnsi"/>
          <w:sz w:val="28"/>
          <w:szCs w:val="28"/>
        </w:rPr>
        <w:t xml:space="preserve">Субъекты бюджетных процедур, </w:t>
      </w:r>
      <w:r w:rsidRPr="002974DF">
        <w:rPr>
          <w:sz w:val="28"/>
          <w:szCs w:val="28"/>
        </w:rPr>
        <w:t>являющиеся руководителями структурных подразделений главного администратора (администратора) бюджетных средств, в целях выполнения решений руководителя главного администратора (администратора) бюджетных средств, а также на основании информации о проведении и результатах аудиторского мероприятия, в том числе указанной в аналитических записках Субъекта внутреннего финансового аудита, проекте Заключения и заключении, вправе самостоятельно принимать решения, направленные на повышение качества финансового менеджмента, включая разработку и выполнение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B10EB7" w:rsidRPr="002974DF" w:rsidRDefault="00B10EB7" w:rsidP="00B10EB7">
      <w:pPr>
        <w:pStyle w:val="a3"/>
        <w:numPr>
          <w:ilvl w:val="1"/>
          <w:numId w:val="42"/>
        </w:numPr>
        <w:tabs>
          <w:tab w:val="center" w:pos="720"/>
          <w:tab w:val="left" w:pos="851"/>
          <w:tab w:val="left" w:pos="1134"/>
          <w:tab w:val="left" w:pos="1276"/>
          <w:tab w:val="left" w:pos="1418"/>
        </w:tabs>
        <w:autoSpaceDE w:val="0"/>
        <w:autoSpaceDN w:val="0"/>
        <w:adjustRightInd w:val="0"/>
        <w:ind w:left="0" w:firstLine="709"/>
        <w:jc w:val="both"/>
        <w:rPr>
          <w:sz w:val="28"/>
          <w:szCs w:val="28"/>
        </w:rPr>
      </w:pPr>
      <w:r w:rsidRPr="002974DF">
        <w:rPr>
          <w:sz w:val="28"/>
          <w:szCs w:val="28"/>
        </w:rPr>
        <w:t xml:space="preserve">Информация о решениях, принятых в соответствии </w:t>
      </w:r>
      <w:r w:rsidRPr="002974DF">
        <w:rPr>
          <w:color w:val="000000" w:themeColor="text1"/>
          <w:sz w:val="28"/>
          <w:szCs w:val="28"/>
        </w:rPr>
        <w:t xml:space="preserve">с </w:t>
      </w:r>
      <w:hyperlink w:anchor="P99" w:history="1">
        <w:r w:rsidRPr="002974DF">
          <w:rPr>
            <w:color w:val="000000" w:themeColor="text1"/>
            <w:sz w:val="28"/>
            <w:szCs w:val="28"/>
          </w:rPr>
          <w:t>пунктами 17</w:t>
        </w:r>
      </w:hyperlink>
      <w:r w:rsidRPr="002974DF">
        <w:rPr>
          <w:color w:val="000000" w:themeColor="text1"/>
          <w:sz w:val="28"/>
          <w:szCs w:val="28"/>
        </w:rPr>
        <w:t xml:space="preserve"> - </w:t>
      </w:r>
      <w:hyperlink w:anchor="P119" w:history="1">
        <w:r w:rsidRPr="002974DF">
          <w:rPr>
            <w:color w:val="000000" w:themeColor="text1"/>
            <w:sz w:val="28"/>
            <w:szCs w:val="28"/>
          </w:rPr>
          <w:t>19</w:t>
        </w:r>
      </w:hyperlink>
      <w:r w:rsidRPr="002974DF">
        <w:rPr>
          <w:color w:val="000000" w:themeColor="text1"/>
          <w:sz w:val="28"/>
          <w:szCs w:val="28"/>
        </w:rPr>
        <w:t xml:space="preserve"> </w:t>
      </w:r>
      <w:r w:rsidRPr="002974DF">
        <w:rPr>
          <w:sz w:val="28"/>
          <w:szCs w:val="28"/>
        </w:rPr>
        <w:t xml:space="preserve">приказа </w:t>
      </w:r>
      <w:r w:rsidRPr="002974DF">
        <w:rPr>
          <w:rFonts w:eastAsiaTheme="minorHAnsi"/>
          <w:sz w:val="28"/>
          <w:szCs w:val="28"/>
        </w:rPr>
        <w:t>Минфина России №91н</w:t>
      </w:r>
      <w:r w:rsidRPr="002974DF">
        <w:rPr>
          <w:sz w:val="28"/>
          <w:szCs w:val="28"/>
        </w:rPr>
        <w:t>, а также о принятых (необходимых к принятию) мерах по повышению качества финансового менеджмента обобщается Субъектом внутреннего финансового аудита в целях ведения реестра бюджетных рисков и проведения мониторинга реализации мер по минимизации (устранению) бюджетных рисков.</w:t>
      </w:r>
    </w:p>
    <w:p w:rsidR="00B10EB7" w:rsidRPr="002974DF" w:rsidRDefault="00B10EB7" w:rsidP="00B10EB7">
      <w:pPr>
        <w:pStyle w:val="a3"/>
        <w:tabs>
          <w:tab w:val="left" w:pos="1134"/>
          <w:tab w:val="left" w:pos="1276"/>
        </w:tabs>
        <w:autoSpaceDE w:val="0"/>
        <w:autoSpaceDN w:val="0"/>
        <w:adjustRightInd w:val="0"/>
        <w:ind w:left="709"/>
        <w:jc w:val="both"/>
        <w:rPr>
          <w:rFonts w:eastAsiaTheme="minorHAnsi"/>
          <w:sz w:val="28"/>
          <w:szCs w:val="28"/>
        </w:rPr>
      </w:pPr>
    </w:p>
    <w:p w:rsidR="00B10EB7" w:rsidRPr="002974DF" w:rsidRDefault="00B10EB7" w:rsidP="00B10EB7">
      <w:pPr>
        <w:pStyle w:val="ConsPlusNormal"/>
        <w:numPr>
          <w:ilvl w:val="0"/>
          <w:numId w:val="40"/>
        </w:numPr>
        <w:tabs>
          <w:tab w:val="left" w:pos="1134"/>
          <w:tab w:val="left" w:pos="1418"/>
        </w:tabs>
        <w:jc w:val="center"/>
        <w:rPr>
          <w:b/>
          <w:sz w:val="28"/>
          <w:szCs w:val="28"/>
        </w:rPr>
      </w:pPr>
      <w:r w:rsidRPr="002974DF">
        <w:rPr>
          <w:b/>
          <w:sz w:val="28"/>
          <w:szCs w:val="28"/>
        </w:rPr>
        <w:t>Формирование (документирование) рабочей документации</w:t>
      </w:r>
    </w:p>
    <w:p w:rsidR="00B10EB7" w:rsidRPr="002974DF" w:rsidRDefault="00B10EB7" w:rsidP="00B10EB7">
      <w:pPr>
        <w:tabs>
          <w:tab w:val="left" w:pos="1134"/>
        </w:tabs>
        <w:autoSpaceDE w:val="0"/>
        <w:autoSpaceDN w:val="0"/>
        <w:adjustRightInd w:val="0"/>
        <w:ind w:firstLine="709"/>
        <w:jc w:val="both"/>
        <w:rPr>
          <w:rFonts w:eastAsiaTheme="minorHAnsi"/>
          <w:sz w:val="28"/>
          <w:szCs w:val="28"/>
        </w:rPr>
      </w:pPr>
      <w:r w:rsidRPr="002974DF">
        <w:rPr>
          <w:sz w:val="28"/>
          <w:szCs w:val="28"/>
        </w:rPr>
        <w:t>7.1.</w:t>
      </w:r>
      <w:r w:rsidRPr="002974DF">
        <w:rPr>
          <w:sz w:val="28"/>
          <w:szCs w:val="28"/>
        </w:rPr>
        <w:tab/>
        <w:t>В ходе проведения аудиторского мероприятия формируется рабочая документация аудиторского мероприятия (далее по тексту – рабочая документация).</w:t>
      </w:r>
      <w:r w:rsidRPr="002974DF">
        <w:rPr>
          <w:rFonts w:eastAsiaTheme="minorHAnsi"/>
          <w:sz w:val="28"/>
          <w:szCs w:val="28"/>
        </w:rPr>
        <w:t xml:space="preserve"> Рабочая документация ведется и хранится в электронном виде и (или) на бумажных носителях и</w:t>
      </w:r>
      <w:r w:rsidRPr="002974DF">
        <w:rPr>
          <w:sz w:val="28"/>
          <w:szCs w:val="28"/>
        </w:rPr>
        <w:t xml:space="preserve"> включает в себя, документы и фактические данные, информацию (материалы), подготавливаемые либо получаемые в связи с проведением аудиторского мероприятия (при выполнении аудиторских процедур) в соответствии с приказом </w:t>
      </w:r>
      <w:r w:rsidRPr="002974DF">
        <w:rPr>
          <w:rFonts w:eastAsiaTheme="minorHAnsi"/>
          <w:sz w:val="28"/>
          <w:szCs w:val="28"/>
        </w:rPr>
        <w:t>Минфина России №160н</w:t>
      </w:r>
      <w:r w:rsidRPr="002974DF">
        <w:rPr>
          <w:sz w:val="28"/>
          <w:szCs w:val="28"/>
        </w:rPr>
        <w:t>.</w:t>
      </w:r>
    </w:p>
    <w:p w:rsidR="00B10EB7" w:rsidRPr="002974DF" w:rsidRDefault="00B10EB7" w:rsidP="00B10EB7">
      <w:pPr>
        <w:tabs>
          <w:tab w:val="left" w:pos="1134"/>
        </w:tabs>
        <w:ind w:firstLine="709"/>
        <w:jc w:val="both"/>
        <w:rPr>
          <w:sz w:val="28"/>
          <w:szCs w:val="28"/>
        </w:rPr>
      </w:pPr>
      <w:r w:rsidRPr="002974DF">
        <w:rPr>
          <w:sz w:val="28"/>
          <w:szCs w:val="28"/>
        </w:rPr>
        <w:lastRenderedPageBreak/>
        <w:t>Рабочая документация формируется, архивируется и хранится в архиве Субъекта внутреннего финансового аудита с исключением возможности внесения изменений, а также изъятия или добавления отдельных рабочих документов или их части.</w:t>
      </w:r>
    </w:p>
    <w:p w:rsidR="00B10EB7" w:rsidRPr="002974DF" w:rsidRDefault="00B10EB7" w:rsidP="00B10EB7">
      <w:pPr>
        <w:tabs>
          <w:tab w:val="left" w:pos="1134"/>
        </w:tabs>
        <w:ind w:firstLine="709"/>
        <w:jc w:val="both"/>
        <w:rPr>
          <w:sz w:val="28"/>
          <w:szCs w:val="28"/>
        </w:rPr>
      </w:pPr>
      <w:r w:rsidRPr="002974DF">
        <w:rPr>
          <w:rFonts w:eastAsiaTheme="minorHAnsi"/>
          <w:sz w:val="28"/>
          <w:szCs w:val="28"/>
        </w:rPr>
        <w:t>Рабочая документация формируется до окончания аудиторского мероприятия.</w:t>
      </w:r>
    </w:p>
    <w:p w:rsidR="00B10EB7" w:rsidRPr="002974DF" w:rsidRDefault="00B10EB7" w:rsidP="00B10EB7">
      <w:pPr>
        <w:tabs>
          <w:tab w:val="left" w:pos="1134"/>
        </w:tabs>
        <w:ind w:firstLine="709"/>
        <w:jc w:val="both"/>
        <w:rPr>
          <w:sz w:val="28"/>
          <w:szCs w:val="28"/>
        </w:rPr>
      </w:pPr>
      <w:r w:rsidRPr="002974DF">
        <w:rPr>
          <w:kern w:val="2"/>
          <w:sz w:val="28"/>
          <w:szCs w:val="28"/>
        </w:rPr>
        <w:t xml:space="preserve">Все документы, аудиторские доказательства, отраженные в рабочей документации аудиторского мероприятия, составляемые </w:t>
      </w:r>
      <w:r w:rsidRPr="002974DF">
        <w:rPr>
          <w:rFonts w:eastAsiaTheme="minorHAnsi"/>
          <w:color w:val="000000" w:themeColor="text1"/>
          <w:sz w:val="28"/>
          <w:szCs w:val="28"/>
          <w:lang w:val="en-US"/>
        </w:rPr>
        <w:t>C</w:t>
      </w:r>
      <w:r w:rsidRPr="002974DF">
        <w:rPr>
          <w:rFonts w:eastAsiaTheme="minorHAnsi"/>
          <w:color w:val="000000" w:themeColor="text1"/>
          <w:sz w:val="28"/>
          <w:szCs w:val="28"/>
        </w:rPr>
        <w:t>убъектом внутреннего финансового аудита</w:t>
      </w:r>
      <w:r w:rsidRPr="002974DF">
        <w:rPr>
          <w:kern w:val="2"/>
          <w:sz w:val="28"/>
          <w:szCs w:val="28"/>
        </w:rPr>
        <w:t xml:space="preserve"> в рамках аудиторского мероприятия, хранятся, не менее 5 лет. </w:t>
      </w:r>
    </w:p>
    <w:p w:rsidR="00B10EB7" w:rsidRPr="002974DF" w:rsidRDefault="00B10EB7" w:rsidP="00B10EB7">
      <w:pPr>
        <w:pStyle w:val="a3"/>
        <w:tabs>
          <w:tab w:val="left" w:pos="851"/>
        </w:tabs>
        <w:ind w:left="709"/>
        <w:jc w:val="both"/>
        <w:rPr>
          <w:sz w:val="28"/>
          <w:szCs w:val="28"/>
        </w:rPr>
      </w:pPr>
    </w:p>
    <w:p w:rsidR="00B10EB7" w:rsidRPr="002974DF" w:rsidRDefault="00B10EB7" w:rsidP="00B10EB7">
      <w:pPr>
        <w:pStyle w:val="a3"/>
        <w:numPr>
          <w:ilvl w:val="0"/>
          <w:numId w:val="40"/>
        </w:numPr>
        <w:tabs>
          <w:tab w:val="left" w:pos="1276"/>
        </w:tabs>
        <w:autoSpaceDE w:val="0"/>
        <w:autoSpaceDN w:val="0"/>
        <w:adjustRightInd w:val="0"/>
        <w:jc w:val="center"/>
        <w:rPr>
          <w:b/>
          <w:sz w:val="28"/>
          <w:szCs w:val="28"/>
        </w:rPr>
      </w:pPr>
      <w:r w:rsidRPr="002974DF">
        <w:rPr>
          <w:b/>
          <w:sz w:val="28"/>
          <w:szCs w:val="28"/>
        </w:rPr>
        <w:t>Мониторинг реализации мер</w:t>
      </w:r>
    </w:p>
    <w:p w:rsidR="00B10EB7" w:rsidRPr="002974DF" w:rsidRDefault="00B10EB7" w:rsidP="00B10EB7">
      <w:pPr>
        <w:pStyle w:val="Default"/>
        <w:tabs>
          <w:tab w:val="left" w:pos="1276"/>
        </w:tabs>
        <w:ind w:left="450"/>
        <w:jc w:val="center"/>
        <w:rPr>
          <w:rFonts w:ascii="Times New Roman" w:hAnsi="Times New Roman" w:cs="Times New Roman"/>
          <w:b/>
          <w:sz w:val="28"/>
          <w:szCs w:val="28"/>
        </w:rPr>
      </w:pPr>
      <w:r w:rsidRPr="002974DF">
        <w:rPr>
          <w:rFonts w:ascii="Times New Roman" w:hAnsi="Times New Roman" w:cs="Times New Roman"/>
          <w:b/>
          <w:sz w:val="28"/>
          <w:szCs w:val="28"/>
        </w:rPr>
        <w:t>по минимизации (устранению) бюджетных рисков</w:t>
      </w:r>
    </w:p>
    <w:p w:rsidR="00B10EB7" w:rsidRPr="002974DF" w:rsidRDefault="00B10EB7" w:rsidP="00B10EB7">
      <w:pPr>
        <w:pStyle w:val="a3"/>
        <w:numPr>
          <w:ilvl w:val="1"/>
          <w:numId w:val="43"/>
        </w:numPr>
        <w:tabs>
          <w:tab w:val="left" w:pos="1134"/>
          <w:tab w:val="left" w:pos="1276"/>
        </w:tabs>
        <w:autoSpaceDE w:val="0"/>
        <w:autoSpaceDN w:val="0"/>
        <w:adjustRightInd w:val="0"/>
        <w:ind w:left="0" w:firstLine="709"/>
        <w:jc w:val="both"/>
        <w:rPr>
          <w:rFonts w:eastAsiaTheme="minorHAnsi"/>
          <w:bCs/>
          <w:sz w:val="28"/>
          <w:szCs w:val="28"/>
        </w:rPr>
      </w:pPr>
      <w:r w:rsidRPr="002974DF">
        <w:rPr>
          <w:rFonts w:eastAsiaTheme="minorHAnsi"/>
          <w:bCs/>
          <w:sz w:val="28"/>
          <w:szCs w:val="28"/>
        </w:rPr>
        <w:t xml:space="preserve">Субъект внутреннего финансового аудита регулярно (не реже одного раза в год) проводит мониторинг реализации Субъектами бюджетных процедур мер по минимизации (устранению) бюджетных рисков, в рамках которого формируют информацию о результатах исполнения решений, направленных на повышение качества финансового менеджмента в соответствии с </w:t>
      </w:r>
      <w:r w:rsidRPr="002974DF">
        <w:rPr>
          <w:sz w:val="28"/>
          <w:szCs w:val="28"/>
        </w:rPr>
        <w:t xml:space="preserve">приказом </w:t>
      </w:r>
      <w:r w:rsidRPr="002974DF">
        <w:rPr>
          <w:rFonts w:eastAsiaTheme="minorHAnsi"/>
          <w:sz w:val="28"/>
          <w:szCs w:val="28"/>
        </w:rPr>
        <w:t>Минфина России №91н</w:t>
      </w:r>
      <w:r w:rsidRPr="002974DF">
        <w:rPr>
          <w:rFonts w:eastAsiaTheme="minorHAnsi"/>
          <w:bCs/>
          <w:sz w:val="28"/>
          <w:szCs w:val="28"/>
        </w:rPr>
        <w:t>.</w:t>
      </w:r>
    </w:p>
    <w:p w:rsidR="00B10EB7" w:rsidRPr="002974DF" w:rsidRDefault="00B10EB7" w:rsidP="00B10EB7">
      <w:pPr>
        <w:pStyle w:val="ConsPlusNormal"/>
        <w:ind w:firstLine="540"/>
        <w:jc w:val="both"/>
        <w:rPr>
          <w:sz w:val="28"/>
          <w:szCs w:val="28"/>
        </w:rPr>
      </w:pPr>
      <w:r w:rsidRPr="002974DF">
        <w:rPr>
          <w:sz w:val="28"/>
          <w:szCs w:val="28"/>
        </w:rPr>
        <w:t xml:space="preserve">По итогам проведенного мониторинга в срок не позднее до 25 декабря подготавливается справка о проведении мониторинга. </w:t>
      </w:r>
      <w:r w:rsidRPr="002974DF">
        <w:rPr>
          <w:bCs/>
          <w:sz w:val="28"/>
          <w:szCs w:val="28"/>
        </w:rPr>
        <w:t>Субъект внутреннего финансового аудита проводит мониторинг с использованием одного или нескольких способов</w:t>
      </w:r>
      <w:r w:rsidRPr="002974DF">
        <w:rPr>
          <w:sz w:val="28"/>
          <w:szCs w:val="28"/>
        </w:rPr>
        <w:t xml:space="preserve"> установленных приказом Минфина России №91н.</w:t>
      </w:r>
    </w:p>
    <w:p w:rsidR="00B10EB7" w:rsidRPr="002974DF" w:rsidRDefault="00B10EB7" w:rsidP="00B10EB7">
      <w:pPr>
        <w:pStyle w:val="ConsPlusNormal"/>
        <w:tabs>
          <w:tab w:val="left" w:pos="851"/>
          <w:tab w:val="left" w:pos="993"/>
        </w:tabs>
        <w:ind w:firstLine="709"/>
        <w:jc w:val="both"/>
        <w:rPr>
          <w:sz w:val="28"/>
          <w:szCs w:val="28"/>
        </w:rPr>
      </w:pPr>
      <w:r w:rsidRPr="002974DF">
        <w:rPr>
          <w:bCs/>
          <w:sz w:val="28"/>
          <w:szCs w:val="28"/>
        </w:rPr>
        <w:t xml:space="preserve">При выявлении необходимости проведения дополнительных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Субъект внутреннего финансового аудита информирует об этом </w:t>
      </w:r>
      <w:r w:rsidRPr="002974DF">
        <w:rPr>
          <w:sz w:val="28"/>
          <w:szCs w:val="28"/>
        </w:rPr>
        <w:t>руководителя главного администратора (администратора) бюджетных средств</w:t>
      </w:r>
      <w:r w:rsidRPr="002974DF">
        <w:rPr>
          <w:bCs/>
          <w:sz w:val="28"/>
          <w:szCs w:val="28"/>
        </w:rPr>
        <w:t>.</w:t>
      </w:r>
    </w:p>
    <w:p w:rsidR="00B10EB7" w:rsidRPr="002974DF" w:rsidRDefault="00B10EB7" w:rsidP="00B10EB7">
      <w:pPr>
        <w:pStyle w:val="Default"/>
        <w:numPr>
          <w:ilvl w:val="1"/>
          <w:numId w:val="43"/>
        </w:numPr>
        <w:tabs>
          <w:tab w:val="left" w:pos="1134"/>
          <w:tab w:val="left" w:pos="1843"/>
        </w:tabs>
        <w:ind w:left="0" w:firstLine="709"/>
        <w:jc w:val="both"/>
        <w:rPr>
          <w:rFonts w:ascii="Times New Roman" w:hAnsi="Times New Roman" w:cs="Times New Roman"/>
          <w:bCs/>
          <w:sz w:val="28"/>
          <w:szCs w:val="28"/>
        </w:rPr>
      </w:pPr>
      <w:r w:rsidRPr="002974DF">
        <w:rPr>
          <w:rFonts w:ascii="Times New Roman" w:hAnsi="Times New Roman" w:cs="Times New Roman"/>
          <w:bCs/>
          <w:sz w:val="28"/>
          <w:szCs w:val="28"/>
        </w:rPr>
        <w:t>Обобщенная информация о результатах мониторинга реализации мер по минимизации (устранению) бюджетных рисков отражается в годовой отчетности о результатах деятельности Субъекта внутреннего финансового аудита.</w:t>
      </w:r>
    </w:p>
    <w:p w:rsidR="00B10EB7" w:rsidRPr="002974DF" w:rsidRDefault="00B10EB7" w:rsidP="00B10EB7">
      <w:pPr>
        <w:ind w:right="20"/>
        <w:rPr>
          <w:b/>
          <w:sz w:val="28"/>
          <w:szCs w:val="28"/>
        </w:rPr>
      </w:pPr>
    </w:p>
    <w:p w:rsidR="00B10EB7" w:rsidRPr="002974DF" w:rsidRDefault="00B10EB7" w:rsidP="00B10EB7">
      <w:pPr>
        <w:pStyle w:val="a3"/>
        <w:numPr>
          <w:ilvl w:val="0"/>
          <w:numId w:val="37"/>
        </w:numPr>
        <w:tabs>
          <w:tab w:val="left" w:pos="1843"/>
        </w:tabs>
        <w:ind w:right="20"/>
        <w:jc w:val="center"/>
        <w:rPr>
          <w:b/>
          <w:sz w:val="28"/>
          <w:szCs w:val="28"/>
        </w:rPr>
      </w:pPr>
      <w:r w:rsidRPr="002974DF">
        <w:rPr>
          <w:b/>
          <w:sz w:val="28"/>
          <w:szCs w:val="28"/>
        </w:rPr>
        <w:t>Составление и предоставление годовой отчетности</w:t>
      </w:r>
    </w:p>
    <w:p w:rsidR="00B10EB7" w:rsidRPr="002974DF" w:rsidRDefault="00B10EB7" w:rsidP="00B10EB7">
      <w:pPr>
        <w:pStyle w:val="a3"/>
        <w:ind w:left="450" w:right="20"/>
        <w:rPr>
          <w:b/>
          <w:sz w:val="28"/>
          <w:szCs w:val="28"/>
        </w:rPr>
      </w:pPr>
      <w:r w:rsidRPr="002974DF">
        <w:rPr>
          <w:b/>
          <w:sz w:val="28"/>
          <w:szCs w:val="28"/>
        </w:rPr>
        <w:t xml:space="preserve"> о результатах деятельности Субъекта внутреннего финансового аудита</w:t>
      </w:r>
    </w:p>
    <w:p w:rsidR="00B10EB7" w:rsidRPr="002974DF" w:rsidRDefault="00B10EB7" w:rsidP="00B10EB7">
      <w:pPr>
        <w:pStyle w:val="a3"/>
        <w:numPr>
          <w:ilvl w:val="1"/>
          <w:numId w:val="37"/>
        </w:numPr>
        <w:tabs>
          <w:tab w:val="left" w:pos="1134"/>
        </w:tabs>
        <w:autoSpaceDE w:val="0"/>
        <w:autoSpaceDN w:val="0"/>
        <w:adjustRightInd w:val="0"/>
        <w:ind w:left="0" w:firstLine="709"/>
        <w:jc w:val="both"/>
        <w:rPr>
          <w:rFonts w:eastAsiaTheme="minorHAnsi"/>
          <w:sz w:val="28"/>
          <w:szCs w:val="28"/>
        </w:rPr>
      </w:pPr>
      <w:r w:rsidRPr="002974DF">
        <w:rPr>
          <w:sz w:val="28"/>
          <w:szCs w:val="28"/>
        </w:rPr>
        <w:t xml:space="preserve">Годовая отчетность о результатах деятельности Субъекта внутреннего финансового аудита (далее по тексту – годовая отчетность) </w:t>
      </w:r>
      <w:r w:rsidRPr="002974DF">
        <w:rPr>
          <w:rFonts w:eastAsiaTheme="minorHAnsi"/>
          <w:sz w:val="28"/>
          <w:szCs w:val="28"/>
        </w:rPr>
        <w:t>за отчетный год, формируется и подписывается</w:t>
      </w:r>
      <w:r w:rsidRPr="002974DF">
        <w:rPr>
          <w:sz w:val="28"/>
          <w:szCs w:val="28"/>
        </w:rPr>
        <w:t xml:space="preserve"> Субъектом внутреннего финансового аудита, </w:t>
      </w:r>
      <w:r w:rsidRPr="002974DF">
        <w:rPr>
          <w:rFonts w:eastAsiaTheme="minorHAnsi"/>
          <w:sz w:val="28"/>
          <w:szCs w:val="28"/>
        </w:rPr>
        <w:t>и направляется руководителю главного администратора (администратора) бюджетных средств</w:t>
      </w:r>
      <w:r w:rsidRPr="002974DF">
        <w:rPr>
          <w:sz w:val="28"/>
          <w:szCs w:val="28"/>
        </w:rPr>
        <w:t xml:space="preserve"> не позднее 30 марта года, следующего за отчетным.</w:t>
      </w:r>
    </w:p>
    <w:p w:rsidR="00B10EB7" w:rsidRPr="002974DF" w:rsidRDefault="00B10EB7" w:rsidP="00B10EB7">
      <w:pPr>
        <w:pStyle w:val="a3"/>
        <w:numPr>
          <w:ilvl w:val="1"/>
          <w:numId w:val="37"/>
        </w:numPr>
        <w:tabs>
          <w:tab w:val="left" w:pos="1134"/>
        </w:tabs>
        <w:autoSpaceDE w:val="0"/>
        <w:autoSpaceDN w:val="0"/>
        <w:adjustRightInd w:val="0"/>
        <w:ind w:left="0" w:firstLine="709"/>
        <w:jc w:val="both"/>
        <w:rPr>
          <w:rFonts w:eastAsiaTheme="minorHAnsi"/>
          <w:sz w:val="28"/>
          <w:szCs w:val="28"/>
        </w:rPr>
      </w:pPr>
      <w:r w:rsidRPr="002974DF">
        <w:rPr>
          <w:rFonts w:eastAsiaTheme="minorHAnsi"/>
          <w:color w:val="000000" w:themeColor="text1"/>
          <w:sz w:val="28"/>
          <w:szCs w:val="28"/>
        </w:rPr>
        <w:t xml:space="preserve">Годовая отчетность должна содержать информацию, характеризующую достижение целей осуществления внутреннего финансового аудита, установленных </w:t>
      </w:r>
      <w:hyperlink r:id="rId16" w:history="1">
        <w:r w:rsidRPr="002974DF">
          <w:rPr>
            <w:rFonts w:eastAsiaTheme="minorHAnsi"/>
            <w:color w:val="000000" w:themeColor="text1"/>
            <w:sz w:val="28"/>
            <w:szCs w:val="28"/>
          </w:rPr>
          <w:t>пунктом 2 статьи 160.2-1</w:t>
        </w:r>
      </w:hyperlink>
      <w:r w:rsidRPr="002974DF">
        <w:rPr>
          <w:rFonts w:eastAsiaTheme="minorHAnsi"/>
          <w:color w:val="000000" w:themeColor="text1"/>
          <w:sz w:val="28"/>
          <w:szCs w:val="28"/>
        </w:rPr>
        <w:t xml:space="preserve"> Бюджетного кодекса Российской Федерации, соответствовать с требованиями,</w:t>
      </w:r>
      <w:r w:rsidRPr="002974DF">
        <w:rPr>
          <w:rFonts w:eastAsiaTheme="minorHAnsi"/>
          <w:sz w:val="28"/>
          <w:szCs w:val="28"/>
        </w:rPr>
        <w:t xml:space="preserve"> установленным в </w:t>
      </w:r>
      <w:r w:rsidRPr="002974DF">
        <w:rPr>
          <w:sz w:val="28"/>
          <w:szCs w:val="28"/>
        </w:rPr>
        <w:t xml:space="preserve">приказе </w:t>
      </w:r>
      <w:r w:rsidRPr="002974DF">
        <w:rPr>
          <w:rFonts w:eastAsiaTheme="minorHAnsi"/>
          <w:sz w:val="28"/>
          <w:szCs w:val="28"/>
        </w:rPr>
        <w:t>Минфина России №91н и настоящем Порядке.</w:t>
      </w:r>
    </w:p>
    <w:p w:rsidR="00B10EB7" w:rsidRPr="002974DF" w:rsidRDefault="00B10EB7" w:rsidP="00B10EB7">
      <w:pPr>
        <w:pStyle w:val="a3"/>
        <w:numPr>
          <w:ilvl w:val="1"/>
          <w:numId w:val="37"/>
        </w:numPr>
        <w:tabs>
          <w:tab w:val="left" w:pos="1134"/>
        </w:tabs>
        <w:autoSpaceDE w:val="0"/>
        <w:autoSpaceDN w:val="0"/>
        <w:adjustRightInd w:val="0"/>
        <w:ind w:left="0" w:firstLine="709"/>
        <w:jc w:val="both"/>
        <w:rPr>
          <w:rFonts w:eastAsiaTheme="minorHAnsi"/>
          <w:sz w:val="28"/>
          <w:szCs w:val="28"/>
        </w:rPr>
      </w:pPr>
      <w:r w:rsidRPr="002974DF">
        <w:rPr>
          <w:rFonts w:eastAsiaTheme="minorHAnsi"/>
          <w:sz w:val="28"/>
          <w:szCs w:val="28"/>
        </w:rPr>
        <w:t>Отчетным периодом является календарный год с 1 января по 31 декабря включительно.</w:t>
      </w:r>
    </w:p>
    <w:p w:rsidR="00B10EB7" w:rsidRPr="002974DF" w:rsidRDefault="00B10EB7" w:rsidP="00B10EB7">
      <w:pPr>
        <w:tabs>
          <w:tab w:val="left" w:pos="1134"/>
        </w:tabs>
        <w:autoSpaceDE w:val="0"/>
        <w:autoSpaceDN w:val="0"/>
        <w:adjustRightInd w:val="0"/>
        <w:jc w:val="both"/>
        <w:rPr>
          <w:rFonts w:eastAsiaTheme="minorHAnsi"/>
          <w:sz w:val="28"/>
          <w:szCs w:val="28"/>
        </w:rPr>
      </w:pPr>
    </w:p>
    <w:p w:rsidR="00B10EB7" w:rsidRPr="002974DF" w:rsidRDefault="00B10EB7" w:rsidP="00B10EB7">
      <w:pPr>
        <w:pStyle w:val="a3"/>
        <w:numPr>
          <w:ilvl w:val="0"/>
          <w:numId w:val="37"/>
        </w:numPr>
        <w:ind w:right="20"/>
        <w:jc w:val="center"/>
        <w:rPr>
          <w:b/>
          <w:sz w:val="28"/>
          <w:szCs w:val="28"/>
        </w:rPr>
      </w:pPr>
      <w:r w:rsidRPr="002974DF">
        <w:rPr>
          <w:b/>
          <w:sz w:val="28"/>
          <w:szCs w:val="28"/>
        </w:rPr>
        <w:t xml:space="preserve">Реестр бюджетных рисков, участие Субъектов бюджетных процедур </w:t>
      </w:r>
    </w:p>
    <w:p w:rsidR="00B10EB7" w:rsidRPr="002974DF" w:rsidRDefault="00B10EB7" w:rsidP="00B10EB7">
      <w:pPr>
        <w:pStyle w:val="a3"/>
        <w:ind w:left="420" w:right="20"/>
        <w:jc w:val="center"/>
        <w:rPr>
          <w:b/>
          <w:sz w:val="28"/>
          <w:szCs w:val="28"/>
        </w:rPr>
      </w:pPr>
      <w:r w:rsidRPr="002974DF">
        <w:rPr>
          <w:b/>
          <w:sz w:val="28"/>
          <w:szCs w:val="28"/>
        </w:rPr>
        <w:t>в формировании и ведении (актуализации) реестра бюджетных рисков</w:t>
      </w:r>
    </w:p>
    <w:p w:rsidR="00B10EB7" w:rsidRPr="002974DF" w:rsidRDefault="00B10EB7" w:rsidP="00B10EB7">
      <w:pPr>
        <w:pStyle w:val="a3"/>
        <w:numPr>
          <w:ilvl w:val="1"/>
          <w:numId w:val="37"/>
        </w:numPr>
        <w:tabs>
          <w:tab w:val="left" w:pos="1276"/>
        </w:tabs>
        <w:ind w:left="0" w:right="23" w:firstLine="709"/>
        <w:jc w:val="both"/>
        <w:rPr>
          <w:sz w:val="28"/>
          <w:szCs w:val="28"/>
        </w:rPr>
      </w:pPr>
      <w:r w:rsidRPr="002974DF">
        <w:rPr>
          <w:sz w:val="28"/>
          <w:szCs w:val="28"/>
        </w:rPr>
        <w:t>Для сбора и анализа информации о бюджетных рисках и их оценки ведется реестр бюджетных рисков главного администратора (администратора) бюджетных средств, который включает в себя информацию, установленную в приказе Минфина России №160н и настоящем Порядке.</w:t>
      </w:r>
    </w:p>
    <w:p w:rsidR="00B10EB7" w:rsidRPr="002974DF" w:rsidRDefault="00B10EB7" w:rsidP="00B10EB7">
      <w:pPr>
        <w:pStyle w:val="a3"/>
        <w:numPr>
          <w:ilvl w:val="1"/>
          <w:numId w:val="37"/>
        </w:numPr>
        <w:tabs>
          <w:tab w:val="left" w:pos="1276"/>
        </w:tabs>
        <w:ind w:left="0" w:right="23" w:firstLine="709"/>
        <w:jc w:val="both"/>
        <w:rPr>
          <w:sz w:val="28"/>
          <w:szCs w:val="28"/>
        </w:rPr>
      </w:pPr>
      <w:r w:rsidRPr="002974DF">
        <w:rPr>
          <w:sz w:val="28"/>
          <w:szCs w:val="28"/>
        </w:rPr>
        <w:t>При формировании и ведении реестра бюджетных рисков Субъектом внутреннего финансового аудита осуществляется оценка бюджетных рисков, определение их значимости.</w:t>
      </w:r>
    </w:p>
    <w:p w:rsidR="00B10EB7" w:rsidRPr="002974DF" w:rsidRDefault="00B10EB7" w:rsidP="00B10EB7">
      <w:pPr>
        <w:ind w:left="20" w:right="20" w:firstLine="709"/>
        <w:jc w:val="center"/>
        <w:rPr>
          <w:b/>
          <w:sz w:val="28"/>
          <w:szCs w:val="28"/>
        </w:rPr>
      </w:pPr>
    </w:p>
    <w:p w:rsidR="00B10EB7" w:rsidRPr="002974DF" w:rsidRDefault="00B10EB7" w:rsidP="00B10EB7">
      <w:pPr>
        <w:pStyle w:val="a3"/>
        <w:numPr>
          <w:ilvl w:val="0"/>
          <w:numId w:val="37"/>
        </w:numPr>
        <w:tabs>
          <w:tab w:val="left" w:pos="1134"/>
        </w:tabs>
        <w:autoSpaceDE w:val="0"/>
        <w:autoSpaceDN w:val="0"/>
        <w:adjustRightInd w:val="0"/>
        <w:jc w:val="center"/>
        <w:rPr>
          <w:b/>
          <w:sz w:val="28"/>
          <w:szCs w:val="28"/>
        </w:rPr>
      </w:pPr>
      <w:r w:rsidRPr="002974DF">
        <w:rPr>
          <w:b/>
          <w:sz w:val="28"/>
          <w:szCs w:val="28"/>
        </w:rPr>
        <w:t xml:space="preserve">Принятие и исполнение полномочий </w:t>
      </w:r>
    </w:p>
    <w:p w:rsidR="00B10EB7" w:rsidRPr="002974DF" w:rsidRDefault="00B10EB7" w:rsidP="00B10EB7">
      <w:pPr>
        <w:pStyle w:val="a3"/>
        <w:tabs>
          <w:tab w:val="left" w:pos="1134"/>
        </w:tabs>
        <w:autoSpaceDE w:val="0"/>
        <w:autoSpaceDN w:val="0"/>
        <w:adjustRightInd w:val="0"/>
        <w:ind w:left="709"/>
        <w:jc w:val="center"/>
        <w:rPr>
          <w:b/>
          <w:sz w:val="28"/>
          <w:szCs w:val="28"/>
        </w:rPr>
      </w:pPr>
      <w:r w:rsidRPr="002974DF">
        <w:rPr>
          <w:b/>
          <w:sz w:val="28"/>
          <w:szCs w:val="28"/>
        </w:rPr>
        <w:t>по осуществлению внутреннего финансового аудита</w:t>
      </w:r>
    </w:p>
    <w:p w:rsidR="00B10EB7" w:rsidRPr="002974DF" w:rsidRDefault="00B10EB7" w:rsidP="00581377">
      <w:pPr>
        <w:pStyle w:val="a3"/>
        <w:numPr>
          <w:ilvl w:val="1"/>
          <w:numId w:val="37"/>
        </w:numPr>
        <w:tabs>
          <w:tab w:val="left" w:pos="993"/>
          <w:tab w:val="left" w:pos="1134"/>
        </w:tabs>
        <w:autoSpaceDE w:val="0"/>
        <w:autoSpaceDN w:val="0"/>
        <w:adjustRightInd w:val="0"/>
        <w:ind w:left="0" w:firstLine="720"/>
        <w:jc w:val="both"/>
        <w:rPr>
          <w:sz w:val="28"/>
          <w:szCs w:val="28"/>
        </w:rPr>
      </w:pPr>
      <w:r w:rsidRPr="002974DF">
        <w:rPr>
          <w:sz w:val="28"/>
          <w:szCs w:val="28"/>
        </w:rPr>
        <w:t xml:space="preserve">По согласованию с Главой района </w:t>
      </w:r>
      <w:r w:rsidRPr="002974DF">
        <w:rPr>
          <w:rFonts w:eastAsiaTheme="minorHAnsi"/>
          <w:sz w:val="28"/>
          <w:szCs w:val="28"/>
        </w:rPr>
        <w:t>администраторы бюджетных средств</w:t>
      </w:r>
      <w:r w:rsidRPr="002974DF">
        <w:rPr>
          <w:sz w:val="28"/>
          <w:szCs w:val="28"/>
        </w:rPr>
        <w:t xml:space="preserve"> (находящиеся в ведении Администрации МО «Мирнинский район») могут передать полномочия по осуществлению внутреннего финансового аудита Администрации МО «Мирнинский район».</w:t>
      </w:r>
    </w:p>
    <w:p w:rsidR="00B10EB7" w:rsidRPr="002974DF" w:rsidRDefault="00B10EB7" w:rsidP="00B10EB7">
      <w:pPr>
        <w:pStyle w:val="a3"/>
        <w:numPr>
          <w:ilvl w:val="1"/>
          <w:numId w:val="37"/>
        </w:numPr>
        <w:tabs>
          <w:tab w:val="left" w:pos="851"/>
        </w:tabs>
        <w:autoSpaceDE w:val="0"/>
        <w:autoSpaceDN w:val="0"/>
        <w:adjustRightInd w:val="0"/>
        <w:ind w:left="0" w:firstLine="720"/>
        <w:jc w:val="both"/>
        <w:rPr>
          <w:sz w:val="28"/>
          <w:szCs w:val="28"/>
        </w:rPr>
      </w:pPr>
      <w:r w:rsidRPr="002974DF">
        <w:rPr>
          <w:sz w:val="28"/>
          <w:szCs w:val="28"/>
        </w:rPr>
        <w:t xml:space="preserve">Решение о передаче полномочий по осуществлению внутреннего финансового аудита оформляется руководителем </w:t>
      </w:r>
      <w:r w:rsidRPr="002974DF">
        <w:rPr>
          <w:rFonts w:eastAsiaTheme="minorHAnsi"/>
          <w:sz w:val="28"/>
          <w:szCs w:val="28"/>
        </w:rPr>
        <w:t>администратора бюджетных средств</w:t>
      </w:r>
      <w:r w:rsidRPr="002974DF">
        <w:rPr>
          <w:sz w:val="28"/>
          <w:szCs w:val="28"/>
        </w:rPr>
        <w:t>.</w:t>
      </w:r>
    </w:p>
    <w:p w:rsidR="00B10EB7" w:rsidRPr="002974DF" w:rsidRDefault="00B10EB7" w:rsidP="00581377">
      <w:pPr>
        <w:pStyle w:val="a3"/>
        <w:numPr>
          <w:ilvl w:val="1"/>
          <w:numId w:val="37"/>
        </w:numPr>
        <w:tabs>
          <w:tab w:val="left" w:pos="1276"/>
        </w:tabs>
        <w:autoSpaceDE w:val="0"/>
        <w:autoSpaceDN w:val="0"/>
        <w:adjustRightInd w:val="0"/>
        <w:ind w:left="0" w:firstLine="720"/>
        <w:jc w:val="both"/>
        <w:rPr>
          <w:sz w:val="28"/>
          <w:szCs w:val="28"/>
        </w:rPr>
      </w:pPr>
      <w:r w:rsidRPr="002974DF">
        <w:rPr>
          <w:sz w:val="28"/>
          <w:szCs w:val="28"/>
        </w:rPr>
        <w:t xml:space="preserve">Передача полномочий по осуществлению внутреннего финансового аудита оформляется соглашением о передаче полномочий в соответствии с приказом </w:t>
      </w:r>
      <w:r w:rsidRPr="002974DF">
        <w:rPr>
          <w:rFonts w:eastAsiaTheme="minorHAnsi"/>
          <w:sz w:val="28"/>
          <w:szCs w:val="28"/>
        </w:rPr>
        <w:t>Минфина России №237н</w:t>
      </w:r>
      <w:r w:rsidRPr="002974DF">
        <w:rPr>
          <w:sz w:val="28"/>
          <w:szCs w:val="28"/>
        </w:rPr>
        <w:t xml:space="preserve"> и настоящим Порядком. Образец формы соглашения приведен в Приложении 1 к настоящему Порядку. </w:t>
      </w:r>
    </w:p>
    <w:p w:rsidR="00B10EB7" w:rsidRPr="002974DF" w:rsidRDefault="00B10EB7" w:rsidP="00B10EB7">
      <w:pPr>
        <w:ind w:firstLine="709"/>
        <w:jc w:val="both"/>
        <w:rPr>
          <w:sz w:val="28"/>
          <w:szCs w:val="28"/>
        </w:rPr>
      </w:pPr>
      <w:r w:rsidRPr="002974DF">
        <w:rPr>
          <w:sz w:val="28"/>
          <w:szCs w:val="28"/>
        </w:rPr>
        <w:t>Полномочия по осуществлению внутреннего финансового аудита передаются сроком на один календарный год.</w:t>
      </w:r>
    </w:p>
    <w:p w:rsidR="00B10EB7" w:rsidRPr="002974DF" w:rsidRDefault="00B10EB7" w:rsidP="00B10EB7">
      <w:pPr>
        <w:pStyle w:val="a3"/>
        <w:numPr>
          <w:ilvl w:val="1"/>
          <w:numId w:val="37"/>
        </w:numPr>
        <w:tabs>
          <w:tab w:val="left" w:pos="1276"/>
        </w:tabs>
        <w:ind w:left="0" w:firstLine="709"/>
        <w:jc w:val="both"/>
        <w:rPr>
          <w:sz w:val="28"/>
          <w:szCs w:val="28"/>
        </w:rPr>
      </w:pPr>
      <w:r w:rsidRPr="002974DF">
        <w:rPr>
          <w:rFonts w:eastAsiaTheme="minorHAnsi"/>
          <w:sz w:val="28"/>
          <w:szCs w:val="28"/>
        </w:rPr>
        <w:t>Администратор бюджетных средств</w:t>
      </w:r>
      <w:r w:rsidRPr="002974DF">
        <w:rPr>
          <w:sz w:val="28"/>
          <w:szCs w:val="28"/>
        </w:rPr>
        <w:t>, передавший полномочия по осуществлению внутреннего финансового аудита, предоставляет Субъекту внутреннего финансового аудита следующую информацию:</w:t>
      </w:r>
    </w:p>
    <w:p w:rsidR="00B10EB7" w:rsidRPr="002974DF" w:rsidRDefault="00B10EB7" w:rsidP="00B10EB7">
      <w:pPr>
        <w:pStyle w:val="a3"/>
        <w:numPr>
          <w:ilvl w:val="0"/>
          <w:numId w:val="6"/>
        </w:numPr>
        <w:ind w:left="0" w:firstLine="709"/>
        <w:jc w:val="both"/>
        <w:rPr>
          <w:sz w:val="28"/>
          <w:szCs w:val="28"/>
        </w:rPr>
      </w:pPr>
      <w:r w:rsidRPr="002974DF">
        <w:rPr>
          <w:sz w:val="28"/>
          <w:szCs w:val="28"/>
        </w:rPr>
        <w:t>предложения, оформленные в свободной письменной форме:</w:t>
      </w:r>
    </w:p>
    <w:p w:rsidR="00B10EB7" w:rsidRPr="002974DF" w:rsidRDefault="00B10EB7" w:rsidP="00B10EB7">
      <w:pPr>
        <w:pStyle w:val="a3"/>
        <w:numPr>
          <w:ilvl w:val="0"/>
          <w:numId w:val="44"/>
        </w:numPr>
        <w:tabs>
          <w:tab w:val="left" w:pos="993"/>
        </w:tabs>
        <w:ind w:left="0" w:firstLine="709"/>
        <w:jc w:val="both"/>
        <w:rPr>
          <w:sz w:val="28"/>
          <w:szCs w:val="28"/>
        </w:rPr>
      </w:pPr>
      <w:r w:rsidRPr="002974DF">
        <w:rPr>
          <w:sz w:val="28"/>
          <w:szCs w:val="28"/>
        </w:rPr>
        <w:t>по формированию Плана (при наличии) - в срок до 10 декабря года, предшествующего году, в котором передаются полномочия по осуществлению внутреннего финансового аудита;</w:t>
      </w:r>
    </w:p>
    <w:p w:rsidR="00B10EB7" w:rsidRPr="002974DF" w:rsidRDefault="00B10EB7" w:rsidP="00B10EB7">
      <w:pPr>
        <w:pStyle w:val="a3"/>
        <w:numPr>
          <w:ilvl w:val="0"/>
          <w:numId w:val="44"/>
        </w:numPr>
        <w:tabs>
          <w:tab w:val="left" w:pos="993"/>
        </w:tabs>
        <w:ind w:left="0" w:firstLine="709"/>
        <w:jc w:val="both"/>
        <w:rPr>
          <w:sz w:val="28"/>
          <w:szCs w:val="28"/>
        </w:rPr>
      </w:pPr>
      <w:r w:rsidRPr="002974DF">
        <w:rPr>
          <w:sz w:val="28"/>
          <w:szCs w:val="28"/>
        </w:rPr>
        <w:t>по внесению изменений в План - в срок не позднее 10 числа месяца, предшествующего месяцу начала проведения аудиторского мероприятия, в отношении которого вносятся изменения;</w:t>
      </w:r>
    </w:p>
    <w:p w:rsidR="00B10EB7" w:rsidRPr="002974DF" w:rsidRDefault="00B10EB7" w:rsidP="00B10EB7">
      <w:pPr>
        <w:pStyle w:val="a3"/>
        <w:numPr>
          <w:ilvl w:val="0"/>
          <w:numId w:val="44"/>
        </w:numPr>
        <w:tabs>
          <w:tab w:val="left" w:pos="993"/>
        </w:tabs>
        <w:ind w:left="0" w:firstLine="709"/>
        <w:jc w:val="both"/>
        <w:rPr>
          <w:sz w:val="28"/>
          <w:szCs w:val="28"/>
        </w:rPr>
      </w:pPr>
      <w:r w:rsidRPr="002974DF">
        <w:rPr>
          <w:sz w:val="28"/>
          <w:szCs w:val="28"/>
        </w:rPr>
        <w:t>по проведению внеплановых аудиторских мероприятий - по мере необходимости.</w:t>
      </w:r>
    </w:p>
    <w:p w:rsidR="00B10EB7" w:rsidRPr="002974DF" w:rsidRDefault="00B10EB7" w:rsidP="00B10EB7">
      <w:pPr>
        <w:pStyle w:val="a3"/>
        <w:numPr>
          <w:ilvl w:val="0"/>
          <w:numId w:val="6"/>
        </w:numPr>
        <w:ind w:left="0" w:firstLine="709"/>
        <w:jc w:val="both"/>
        <w:rPr>
          <w:sz w:val="28"/>
          <w:szCs w:val="28"/>
        </w:rPr>
      </w:pPr>
      <w:r w:rsidRPr="002974DF">
        <w:rPr>
          <w:sz w:val="28"/>
          <w:szCs w:val="28"/>
        </w:rPr>
        <w:t>о решениях, оформленных в свободной письменной форме, принятых по результатам проведенных аудиторских мероприятий, в том числе о мерах по минимизации (устранению) бюджетных рисков, по организации и осуществлению внутреннего финансового контроля, по устранению выявленных нарушений и (или) недостатков, а также по совершенствованию организации (обеспечения выполнения), выполнения бюджетной процедуры и (или) операций (действий) по выполнению бюджетной процедуры - в сроки установленные в заключении.</w:t>
      </w:r>
    </w:p>
    <w:p w:rsidR="00B10EB7" w:rsidRPr="002974DF" w:rsidRDefault="00B10EB7" w:rsidP="00581377">
      <w:pPr>
        <w:pStyle w:val="a3"/>
        <w:numPr>
          <w:ilvl w:val="1"/>
          <w:numId w:val="31"/>
        </w:numPr>
        <w:tabs>
          <w:tab w:val="left" w:pos="1276"/>
        </w:tabs>
        <w:ind w:left="0" w:firstLine="709"/>
        <w:jc w:val="both"/>
        <w:rPr>
          <w:sz w:val="28"/>
          <w:szCs w:val="28"/>
        </w:rPr>
      </w:pPr>
      <w:r w:rsidRPr="002974DF">
        <w:rPr>
          <w:sz w:val="28"/>
          <w:szCs w:val="28"/>
        </w:rPr>
        <w:lastRenderedPageBreak/>
        <w:t xml:space="preserve">Субъект внутреннего финансового аудита направляет руководителю </w:t>
      </w:r>
      <w:r w:rsidRPr="002974DF">
        <w:rPr>
          <w:rFonts w:eastAsiaTheme="minorHAnsi"/>
          <w:sz w:val="28"/>
          <w:szCs w:val="28"/>
        </w:rPr>
        <w:t>администратора бюджетных средств</w:t>
      </w:r>
      <w:r w:rsidRPr="002974DF">
        <w:rPr>
          <w:sz w:val="28"/>
          <w:szCs w:val="28"/>
        </w:rPr>
        <w:t>, передавшего полномочия по осуществлению внутреннего финансового аудита, следующую информацию:</w:t>
      </w:r>
    </w:p>
    <w:p w:rsidR="00B10EB7" w:rsidRPr="002974DF" w:rsidRDefault="00B10EB7" w:rsidP="00B10EB7">
      <w:pPr>
        <w:pStyle w:val="a3"/>
        <w:numPr>
          <w:ilvl w:val="0"/>
          <w:numId w:val="7"/>
        </w:numPr>
        <w:autoSpaceDE w:val="0"/>
        <w:autoSpaceDN w:val="0"/>
        <w:adjustRightInd w:val="0"/>
        <w:ind w:left="0" w:firstLine="709"/>
        <w:jc w:val="both"/>
        <w:rPr>
          <w:sz w:val="28"/>
          <w:szCs w:val="28"/>
        </w:rPr>
      </w:pPr>
      <w:r w:rsidRPr="002974DF">
        <w:rPr>
          <w:sz w:val="28"/>
          <w:szCs w:val="28"/>
        </w:rPr>
        <w:t xml:space="preserve">копию утвержденного Плана (внесенных изменений в него) - </w:t>
      </w:r>
      <w:r w:rsidRPr="002974DF">
        <w:rPr>
          <w:rFonts w:eastAsiaTheme="minorHAnsi"/>
          <w:sz w:val="28"/>
          <w:szCs w:val="28"/>
        </w:rPr>
        <w:t xml:space="preserve">в срок </w:t>
      </w:r>
      <w:r w:rsidRPr="002974DF">
        <w:rPr>
          <w:sz w:val="28"/>
          <w:szCs w:val="28"/>
        </w:rPr>
        <w:t>не более трех рабочих дней, следующих за днем утверждения Плана (внесенных изменений в него);</w:t>
      </w:r>
    </w:p>
    <w:p w:rsidR="00B10EB7" w:rsidRPr="002974DF" w:rsidRDefault="00B10EB7" w:rsidP="00B10EB7">
      <w:pPr>
        <w:pStyle w:val="a3"/>
        <w:numPr>
          <w:ilvl w:val="0"/>
          <w:numId w:val="7"/>
        </w:numPr>
        <w:autoSpaceDE w:val="0"/>
        <w:autoSpaceDN w:val="0"/>
        <w:adjustRightInd w:val="0"/>
        <w:ind w:left="0" w:firstLine="709"/>
        <w:jc w:val="both"/>
        <w:rPr>
          <w:sz w:val="28"/>
          <w:szCs w:val="28"/>
        </w:rPr>
      </w:pPr>
      <w:r w:rsidRPr="002974DF">
        <w:rPr>
          <w:sz w:val="28"/>
          <w:szCs w:val="28"/>
        </w:rPr>
        <w:t xml:space="preserve">программу аудиторского мероприятия (внесенные в нее изменения) - </w:t>
      </w:r>
      <w:r w:rsidRPr="002974DF">
        <w:rPr>
          <w:rFonts w:eastAsiaTheme="minorHAnsi"/>
          <w:sz w:val="28"/>
          <w:szCs w:val="28"/>
        </w:rPr>
        <w:t xml:space="preserve">в срок </w:t>
      </w:r>
      <w:r w:rsidRPr="002974DF">
        <w:rPr>
          <w:sz w:val="28"/>
          <w:szCs w:val="28"/>
        </w:rPr>
        <w:t>не более двух рабочих дней, следующих за днем утверждения Программы (внесенных в нее изменений);</w:t>
      </w:r>
    </w:p>
    <w:p w:rsidR="00B10EB7" w:rsidRPr="002974DF" w:rsidRDefault="00B10EB7" w:rsidP="00B10EB7">
      <w:pPr>
        <w:pStyle w:val="a3"/>
        <w:numPr>
          <w:ilvl w:val="0"/>
          <w:numId w:val="7"/>
        </w:numPr>
        <w:autoSpaceDE w:val="0"/>
        <w:autoSpaceDN w:val="0"/>
        <w:adjustRightInd w:val="0"/>
        <w:ind w:left="0" w:firstLine="709"/>
        <w:jc w:val="both"/>
        <w:rPr>
          <w:sz w:val="28"/>
          <w:szCs w:val="28"/>
        </w:rPr>
      </w:pPr>
      <w:r w:rsidRPr="002974DF">
        <w:rPr>
          <w:rFonts w:eastAsiaTheme="minorHAnsi"/>
          <w:sz w:val="28"/>
          <w:szCs w:val="28"/>
        </w:rPr>
        <w:t>Заключение - в срок не более пяти рабочих дней с момента подписания Заключения</w:t>
      </w:r>
      <w:r w:rsidRPr="002974DF">
        <w:rPr>
          <w:sz w:val="28"/>
          <w:szCs w:val="28"/>
        </w:rPr>
        <w:t>;</w:t>
      </w:r>
    </w:p>
    <w:p w:rsidR="00B10EB7" w:rsidRPr="002974DF" w:rsidRDefault="00B10EB7" w:rsidP="00B10EB7">
      <w:pPr>
        <w:pStyle w:val="a3"/>
        <w:numPr>
          <w:ilvl w:val="0"/>
          <w:numId w:val="7"/>
        </w:numPr>
        <w:autoSpaceDE w:val="0"/>
        <w:autoSpaceDN w:val="0"/>
        <w:adjustRightInd w:val="0"/>
        <w:ind w:left="0" w:firstLine="709"/>
        <w:jc w:val="both"/>
        <w:rPr>
          <w:sz w:val="28"/>
          <w:szCs w:val="28"/>
        </w:rPr>
      </w:pPr>
      <w:r w:rsidRPr="002974DF">
        <w:rPr>
          <w:sz w:val="28"/>
          <w:szCs w:val="28"/>
        </w:rPr>
        <w:t>информацию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 - по мере необходимости.</w:t>
      </w:r>
    </w:p>
    <w:p w:rsidR="00B10EB7" w:rsidRPr="002974DF" w:rsidRDefault="00B10EB7" w:rsidP="00B10EB7">
      <w:r w:rsidRPr="002974DF">
        <w:br w:type="page"/>
      </w:r>
    </w:p>
    <w:tbl>
      <w:tblPr>
        <w:tblStyle w:val="a8"/>
        <w:tblW w:w="2551" w:type="dxa"/>
        <w:tblInd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tblGrid>
      <w:tr w:rsidR="00B10EB7" w:rsidRPr="002974DF" w:rsidTr="00BC5D13">
        <w:tc>
          <w:tcPr>
            <w:tcW w:w="2551" w:type="dxa"/>
          </w:tcPr>
          <w:p w:rsidR="00B10EB7" w:rsidRPr="002974DF" w:rsidRDefault="00B10EB7" w:rsidP="00BC5D13">
            <w:pPr>
              <w:widowControl w:val="0"/>
              <w:tabs>
                <w:tab w:val="left" w:pos="1134"/>
              </w:tabs>
              <w:autoSpaceDE w:val="0"/>
              <w:autoSpaceDN w:val="0"/>
              <w:adjustRightInd w:val="0"/>
              <w:rPr>
                <w:sz w:val="20"/>
              </w:rPr>
            </w:pPr>
            <w:r w:rsidRPr="002974DF">
              <w:lastRenderedPageBreak/>
              <w:br w:type="page"/>
            </w:r>
            <w:r w:rsidRPr="002974DF">
              <w:rPr>
                <w:sz w:val="20"/>
              </w:rPr>
              <w:t xml:space="preserve">Приложение 1 к Порядку </w:t>
            </w:r>
          </w:p>
        </w:tc>
      </w:tr>
    </w:tbl>
    <w:p w:rsidR="00B10EB7" w:rsidRPr="002974DF" w:rsidRDefault="00B10EB7" w:rsidP="00B10EB7">
      <w:pPr>
        <w:shd w:val="clear" w:color="auto" w:fill="FFFFFF"/>
        <w:jc w:val="center"/>
        <w:rPr>
          <w:b/>
          <w:sz w:val="27"/>
          <w:szCs w:val="27"/>
        </w:rPr>
      </w:pPr>
      <w:r w:rsidRPr="002974DF">
        <w:rPr>
          <w:b/>
          <w:sz w:val="27"/>
          <w:szCs w:val="27"/>
        </w:rPr>
        <w:t>Соглашение №</w:t>
      </w:r>
    </w:p>
    <w:p w:rsidR="00B10EB7" w:rsidRPr="002974DF" w:rsidRDefault="00B10EB7" w:rsidP="00B10EB7">
      <w:pPr>
        <w:shd w:val="clear" w:color="auto" w:fill="FFFFFF"/>
        <w:jc w:val="center"/>
        <w:rPr>
          <w:b/>
          <w:sz w:val="27"/>
          <w:szCs w:val="27"/>
        </w:rPr>
      </w:pPr>
      <w:r w:rsidRPr="002974DF">
        <w:rPr>
          <w:b/>
          <w:sz w:val="27"/>
          <w:szCs w:val="27"/>
        </w:rPr>
        <w:t xml:space="preserve">о передаче полномочий по </w:t>
      </w:r>
    </w:p>
    <w:p w:rsidR="00B10EB7" w:rsidRPr="002974DF" w:rsidRDefault="00B10EB7" w:rsidP="00B10EB7">
      <w:pPr>
        <w:shd w:val="clear" w:color="auto" w:fill="FFFFFF"/>
        <w:jc w:val="center"/>
        <w:rPr>
          <w:b/>
          <w:sz w:val="27"/>
          <w:szCs w:val="27"/>
        </w:rPr>
      </w:pPr>
      <w:r w:rsidRPr="002974DF">
        <w:rPr>
          <w:b/>
          <w:sz w:val="27"/>
          <w:szCs w:val="27"/>
        </w:rPr>
        <w:t>осуществлению внутреннего финансового аудита</w:t>
      </w:r>
    </w:p>
    <w:p w:rsidR="00B10EB7" w:rsidRPr="002974DF" w:rsidRDefault="00B10EB7" w:rsidP="00B10EB7">
      <w:pPr>
        <w:shd w:val="clear" w:color="auto" w:fill="FFFFFF"/>
        <w:ind w:firstLine="540"/>
        <w:jc w:val="both"/>
        <w:rPr>
          <w:sz w:val="27"/>
          <w:szCs w:val="27"/>
        </w:rPr>
      </w:pPr>
      <w:r w:rsidRPr="002974DF">
        <w:rPr>
          <w:sz w:val="27"/>
          <w:szCs w:val="27"/>
        </w:rPr>
        <w:t> </w:t>
      </w:r>
    </w:p>
    <w:p w:rsidR="00B10EB7" w:rsidRPr="002974DF" w:rsidRDefault="00B10EB7" w:rsidP="00B10EB7">
      <w:pPr>
        <w:shd w:val="clear" w:color="auto" w:fill="FFFFFF"/>
        <w:jc w:val="both"/>
        <w:rPr>
          <w:sz w:val="27"/>
          <w:szCs w:val="27"/>
        </w:rPr>
      </w:pPr>
      <w:r w:rsidRPr="002974DF">
        <w:rPr>
          <w:sz w:val="27"/>
          <w:szCs w:val="27"/>
        </w:rPr>
        <w:t>г. Мирный</w:t>
      </w:r>
      <w:r w:rsidRPr="002974DF">
        <w:rPr>
          <w:sz w:val="27"/>
          <w:szCs w:val="27"/>
        </w:rPr>
        <w:tab/>
      </w:r>
      <w:r w:rsidRPr="002974DF">
        <w:rPr>
          <w:sz w:val="27"/>
          <w:szCs w:val="27"/>
        </w:rPr>
        <w:tab/>
      </w:r>
      <w:r w:rsidRPr="002974DF">
        <w:rPr>
          <w:sz w:val="27"/>
          <w:szCs w:val="27"/>
        </w:rPr>
        <w:tab/>
      </w:r>
      <w:r w:rsidRPr="002974DF">
        <w:rPr>
          <w:sz w:val="27"/>
          <w:szCs w:val="27"/>
        </w:rPr>
        <w:tab/>
      </w:r>
      <w:r w:rsidRPr="002974DF">
        <w:rPr>
          <w:sz w:val="27"/>
          <w:szCs w:val="27"/>
        </w:rPr>
        <w:tab/>
      </w:r>
      <w:r w:rsidRPr="002974DF">
        <w:rPr>
          <w:sz w:val="27"/>
          <w:szCs w:val="27"/>
        </w:rPr>
        <w:tab/>
      </w:r>
      <w:r w:rsidRPr="002974DF">
        <w:rPr>
          <w:sz w:val="27"/>
          <w:szCs w:val="27"/>
        </w:rPr>
        <w:tab/>
      </w:r>
      <w:r w:rsidRPr="002974DF">
        <w:rPr>
          <w:sz w:val="27"/>
          <w:szCs w:val="27"/>
        </w:rPr>
        <w:tab/>
      </w:r>
      <w:r w:rsidR="00F938AA" w:rsidRPr="002974DF">
        <w:rPr>
          <w:sz w:val="27"/>
          <w:szCs w:val="27"/>
        </w:rPr>
        <w:tab/>
        <w:t xml:space="preserve"> «</w:t>
      </w:r>
      <w:r w:rsidRPr="002974DF">
        <w:rPr>
          <w:sz w:val="27"/>
          <w:szCs w:val="27"/>
        </w:rPr>
        <w:t>___» ______ 20__ г.</w:t>
      </w:r>
    </w:p>
    <w:p w:rsidR="00B10EB7" w:rsidRPr="002974DF" w:rsidRDefault="00B10EB7" w:rsidP="00B10EB7">
      <w:pPr>
        <w:shd w:val="clear" w:color="auto" w:fill="FFFFFF"/>
        <w:jc w:val="both"/>
        <w:rPr>
          <w:sz w:val="20"/>
          <w:szCs w:val="27"/>
        </w:rPr>
      </w:pPr>
      <w:r w:rsidRPr="002974DF">
        <w:rPr>
          <w:sz w:val="20"/>
          <w:szCs w:val="27"/>
        </w:rPr>
        <w:t>(место заключения</w:t>
      </w:r>
      <w:r w:rsidR="00D23CFD" w:rsidRPr="002974DF">
        <w:rPr>
          <w:sz w:val="20"/>
          <w:szCs w:val="27"/>
        </w:rPr>
        <w:t xml:space="preserve"> </w:t>
      </w:r>
      <w:r w:rsidR="00F938AA" w:rsidRPr="002974DF">
        <w:rPr>
          <w:sz w:val="20"/>
          <w:szCs w:val="27"/>
        </w:rPr>
        <w:t xml:space="preserve">соглашения) </w:t>
      </w:r>
      <w:r w:rsidR="00F938AA" w:rsidRPr="002974DF">
        <w:rPr>
          <w:sz w:val="20"/>
          <w:szCs w:val="27"/>
        </w:rPr>
        <w:tab/>
      </w:r>
      <w:r w:rsidR="00D23CFD" w:rsidRPr="002974DF">
        <w:rPr>
          <w:sz w:val="20"/>
          <w:szCs w:val="27"/>
        </w:rPr>
        <w:tab/>
      </w:r>
      <w:r w:rsidR="00D23CFD" w:rsidRPr="002974DF">
        <w:rPr>
          <w:sz w:val="20"/>
          <w:szCs w:val="27"/>
        </w:rPr>
        <w:tab/>
      </w:r>
      <w:r w:rsidR="00D23CFD" w:rsidRPr="002974DF">
        <w:rPr>
          <w:sz w:val="20"/>
          <w:szCs w:val="27"/>
        </w:rPr>
        <w:tab/>
      </w:r>
      <w:r w:rsidR="00D23CFD" w:rsidRPr="002974DF">
        <w:rPr>
          <w:sz w:val="20"/>
          <w:szCs w:val="27"/>
        </w:rPr>
        <w:tab/>
      </w:r>
      <w:r w:rsidR="00D23CFD" w:rsidRPr="002974DF">
        <w:rPr>
          <w:sz w:val="20"/>
          <w:szCs w:val="27"/>
        </w:rPr>
        <w:tab/>
      </w:r>
      <w:r w:rsidR="00D23CFD" w:rsidRPr="002974DF">
        <w:rPr>
          <w:sz w:val="20"/>
          <w:szCs w:val="27"/>
        </w:rPr>
        <w:tab/>
      </w:r>
      <w:r w:rsidR="00F938AA" w:rsidRPr="002974DF">
        <w:rPr>
          <w:sz w:val="20"/>
          <w:szCs w:val="27"/>
        </w:rPr>
        <w:tab/>
        <w:t xml:space="preserve"> (</w:t>
      </w:r>
      <w:r w:rsidRPr="002974DF">
        <w:rPr>
          <w:sz w:val="20"/>
          <w:szCs w:val="27"/>
        </w:rPr>
        <w:t>дата заключения)</w:t>
      </w:r>
    </w:p>
    <w:p w:rsidR="00B10EB7" w:rsidRPr="002974DF" w:rsidRDefault="00B10EB7" w:rsidP="00B10EB7">
      <w:pPr>
        <w:shd w:val="clear" w:color="auto" w:fill="FFFFFF"/>
        <w:ind w:firstLine="540"/>
        <w:jc w:val="both"/>
        <w:rPr>
          <w:sz w:val="27"/>
          <w:szCs w:val="27"/>
        </w:rPr>
      </w:pPr>
    </w:p>
    <w:p w:rsidR="00B10EB7" w:rsidRPr="002974DF" w:rsidRDefault="00B10EB7" w:rsidP="00B10EB7">
      <w:pPr>
        <w:widowControl w:val="0"/>
        <w:autoSpaceDE w:val="0"/>
        <w:autoSpaceDN w:val="0"/>
        <w:adjustRightInd w:val="0"/>
        <w:ind w:firstLine="709"/>
        <w:jc w:val="both"/>
        <w:outlineLvl w:val="0"/>
        <w:rPr>
          <w:bCs/>
          <w:sz w:val="27"/>
          <w:szCs w:val="27"/>
        </w:rPr>
      </w:pPr>
      <w:r w:rsidRPr="002974DF">
        <w:rPr>
          <w:rFonts w:eastAsiaTheme="minorEastAsia"/>
          <w:bCs/>
          <w:sz w:val="27"/>
          <w:szCs w:val="27"/>
        </w:rPr>
        <w:t>Администрация МО «Мирнинский район» (</w:t>
      </w:r>
      <w:r w:rsidRPr="002974DF">
        <w:rPr>
          <w:bCs/>
          <w:sz w:val="27"/>
          <w:szCs w:val="27"/>
        </w:rPr>
        <w:t xml:space="preserve">именуемое в дальнейшем «Орган аудита», в лице Главы Администрации </w:t>
      </w:r>
      <w:r w:rsidRPr="002974DF">
        <w:rPr>
          <w:rFonts w:eastAsiaTheme="minorEastAsia"/>
          <w:bCs/>
          <w:sz w:val="27"/>
          <w:szCs w:val="27"/>
        </w:rPr>
        <w:t>МО «Мирнинский район»</w:t>
      </w:r>
      <w:r w:rsidRPr="002974DF">
        <w:rPr>
          <w:bCs/>
          <w:sz w:val="27"/>
          <w:szCs w:val="27"/>
        </w:rPr>
        <w:t xml:space="preserve">, действующего на основании _____________________, с одной стороны, и </w:t>
      </w:r>
      <w:r w:rsidRPr="002974DF">
        <w:rPr>
          <w:rFonts w:eastAsiaTheme="minorEastAsia"/>
          <w:bCs/>
          <w:sz w:val="27"/>
          <w:szCs w:val="27"/>
        </w:rPr>
        <w:t>Муниципальное казенное учреждение ___________________</w:t>
      </w:r>
      <w:r w:rsidRPr="002974DF">
        <w:rPr>
          <w:bCs/>
          <w:sz w:val="27"/>
          <w:szCs w:val="27"/>
        </w:rPr>
        <w:t xml:space="preserve">, именуемое в дальнейшем «Аудируемое учреждение», в лице директора ___________ действующего на основании _____________, </w:t>
      </w:r>
      <w:r w:rsidRPr="002974DF">
        <w:rPr>
          <w:rFonts w:eastAsiaTheme="minorEastAsia"/>
          <w:bCs/>
          <w:sz w:val="27"/>
          <w:szCs w:val="27"/>
        </w:rPr>
        <w:t>утвержденного ________________________</w:t>
      </w:r>
      <w:r w:rsidRPr="002974DF">
        <w:rPr>
          <w:bCs/>
          <w:sz w:val="27"/>
          <w:szCs w:val="27"/>
        </w:rPr>
        <w:t>с другой стороны, далее именуемые «Стороны», в соответствии со статьей 160.2-1 БК РФ,</w:t>
      </w:r>
      <w:r w:rsidRPr="002974DF">
        <w:rPr>
          <w:rFonts w:eastAsiaTheme="minorEastAsia"/>
          <w:bCs/>
          <w:sz w:val="27"/>
          <w:szCs w:val="27"/>
        </w:rPr>
        <w:t xml:space="preserve"> </w:t>
      </w:r>
      <w:r w:rsidRPr="002974DF">
        <w:rPr>
          <w:sz w:val="27"/>
          <w:szCs w:val="27"/>
        </w:rPr>
        <w:t xml:space="preserve">приказом </w:t>
      </w:r>
      <w:r w:rsidRPr="002974DF">
        <w:rPr>
          <w:rFonts w:eastAsiaTheme="minorHAnsi"/>
          <w:sz w:val="27"/>
          <w:szCs w:val="27"/>
        </w:rPr>
        <w:t>Минфина России №237н</w:t>
      </w:r>
      <w:r w:rsidRPr="002974DF">
        <w:rPr>
          <w:rFonts w:eastAsiaTheme="minorEastAsia"/>
          <w:bCs/>
          <w:sz w:val="27"/>
          <w:szCs w:val="27"/>
        </w:rPr>
        <w:t>,</w:t>
      </w:r>
      <w:r w:rsidRPr="002974DF">
        <w:rPr>
          <w:b/>
          <w:bCs/>
          <w:sz w:val="27"/>
          <w:szCs w:val="27"/>
        </w:rPr>
        <w:t xml:space="preserve"> </w:t>
      </w:r>
      <w:r w:rsidRPr="002974DF">
        <w:rPr>
          <w:bCs/>
          <w:sz w:val="27"/>
          <w:szCs w:val="27"/>
        </w:rPr>
        <w:t>Порядком организации и осуществления внутреннего финансового аудита, принятия и исполнения переданных полномочий по осуществлению внутреннего финансового аудита (далее</w:t>
      </w:r>
      <w:r w:rsidRPr="002974DF">
        <w:rPr>
          <w:sz w:val="27"/>
          <w:szCs w:val="27"/>
        </w:rPr>
        <w:t xml:space="preserve"> по тексту</w:t>
      </w:r>
      <w:r w:rsidRPr="002974DF">
        <w:rPr>
          <w:bCs/>
          <w:sz w:val="27"/>
          <w:szCs w:val="27"/>
        </w:rPr>
        <w:t xml:space="preserve"> – Порядок), заключили настоящее Соглашение</w:t>
      </w:r>
      <w:r w:rsidRPr="002974DF">
        <w:rPr>
          <w:sz w:val="27"/>
          <w:szCs w:val="27"/>
        </w:rPr>
        <w:t xml:space="preserve"> </w:t>
      </w:r>
      <w:r w:rsidRPr="002974DF">
        <w:rPr>
          <w:bCs/>
          <w:sz w:val="27"/>
          <w:szCs w:val="27"/>
        </w:rPr>
        <w:t>о передаче полномочий по осуществлению внутреннего финансового аудита (далее по тексту</w:t>
      </w:r>
      <w:r w:rsidRPr="002974DF">
        <w:rPr>
          <w:b/>
          <w:bCs/>
          <w:sz w:val="27"/>
          <w:szCs w:val="27"/>
        </w:rPr>
        <w:t xml:space="preserve"> - </w:t>
      </w:r>
      <w:r w:rsidRPr="002974DF">
        <w:rPr>
          <w:bCs/>
          <w:sz w:val="27"/>
          <w:szCs w:val="27"/>
        </w:rPr>
        <w:t>Соглашение) о нижеследующем:</w:t>
      </w:r>
    </w:p>
    <w:p w:rsidR="00B10EB7" w:rsidRPr="002974DF" w:rsidRDefault="00B10EB7" w:rsidP="00B10EB7">
      <w:pPr>
        <w:widowControl w:val="0"/>
        <w:autoSpaceDE w:val="0"/>
        <w:autoSpaceDN w:val="0"/>
        <w:adjustRightInd w:val="0"/>
        <w:ind w:firstLine="709"/>
        <w:jc w:val="both"/>
        <w:outlineLvl w:val="0"/>
        <w:rPr>
          <w:bCs/>
          <w:sz w:val="27"/>
          <w:szCs w:val="27"/>
        </w:rPr>
      </w:pPr>
    </w:p>
    <w:p w:rsidR="00B10EB7" w:rsidRPr="002974DF" w:rsidRDefault="00B10EB7" w:rsidP="00B10EB7">
      <w:pPr>
        <w:shd w:val="clear" w:color="auto" w:fill="FFFFFF"/>
        <w:ind w:firstLine="709"/>
        <w:jc w:val="center"/>
        <w:rPr>
          <w:b/>
          <w:sz w:val="27"/>
          <w:szCs w:val="27"/>
        </w:rPr>
      </w:pPr>
      <w:r w:rsidRPr="002974DF">
        <w:rPr>
          <w:b/>
          <w:sz w:val="27"/>
          <w:szCs w:val="27"/>
        </w:rPr>
        <w:t>1. Предмет Соглашения</w:t>
      </w:r>
    </w:p>
    <w:p w:rsidR="00B10EB7" w:rsidRPr="002974DF" w:rsidRDefault="00B10EB7" w:rsidP="00B10EB7">
      <w:pPr>
        <w:pStyle w:val="a3"/>
        <w:numPr>
          <w:ilvl w:val="1"/>
          <w:numId w:val="45"/>
        </w:numPr>
        <w:shd w:val="clear" w:color="auto" w:fill="FFFFFF"/>
        <w:tabs>
          <w:tab w:val="left" w:pos="567"/>
          <w:tab w:val="left" w:pos="1134"/>
        </w:tabs>
        <w:ind w:left="0" w:firstLine="709"/>
        <w:jc w:val="both"/>
        <w:rPr>
          <w:sz w:val="27"/>
          <w:szCs w:val="27"/>
        </w:rPr>
      </w:pPr>
      <w:r w:rsidRPr="002974DF">
        <w:rPr>
          <w:iCs/>
          <w:sz w:val="27"/>
          <w:szCs w:val="27"/>
        </w:rPr>
        <w:t>В соответствии с настоящим Соглашением Аудируемое учреждение передает на безвозмездной основе, а Орган аудита</w:t>
      </w:r>
      <w:r w:rsidRPr="002974DF">
        <w:rPr>
          <w:sz w:val="27"/>
          <w:szCs w:val="27"/>
        </w:rPr>
        <w:t xml:space="preserve"> </w:t>
      </w:r>
      <w:r w:rsidRPr="002974DF">
        <w:rPr>
          <w:iCs/>
          <w:sz w:val="27"/>
          <w:szCs w:val="27"/>
        </w:rPr>
        <w:t xml:space="preserve">принимает и осуществляет полномочия Аудируемого учреждения по осуществлению внутреннего финансового аудита (далее </w:t>
      </w:r>
      <w:r w:rsidRPr="002974DF">
        <w:rPr>
          <w:sz w:val="27"/>
          <w:szCs w:val="27"/>
        </w:rPr>
        <w:t>по тексту</w:t>
      </w:r>
      <w:r w:rsidRPr="002974DF">
        <w:rPr>
          <w:iCs/>
          <w:sz w:val="27"/>
          <w:szCs w:val="27"/>
        </w:rPr>
        <w:t xml:space="preserve"> - переданное полномочие).</w:t>
      </w:r>
    </w:p>
    <w:p w:rsidR="00B10EB7" w:rsidRPr="002974DF" w:rsidRDefault="00B10EB7" w:rsidP="00B10EB7">
      <w:pPr>
        <w:pStyle w:val="a3"/>
        <w:numPr>
          <w:ilvl w:val="1"/>
          <w:numId w:val="45"/>
        </w:numPr>
        <w:shd w:val="clear" w:color="auto" w:fill="FFFFFF"/>
        <w:tabs>
          <w:tab w:val="left" w:pos="567"/>
          <w:tab w:val="left" w:pos="1134"/>
        </w:tabs>
        <w:ind w:left="0" w:firstLine="709"/>
        <w:jc w:val="both"/>
        <w:rPr>
          <w:sz w:val="27"/>
          <w:szCs w:val="27"/>
        </w:rPr>
      </w:pPr>
      <w:r w:rsidRPr="002974DF">
        <w:rPr>
          <w:sz w:val="27"/>
          <w:szCs w:val="27"/>
        </w:rPr>
        <w:t>Орган аудита выполняет переданное полномочие для формирования и предоставления независимой и объективной информации о результатах исполнения бюджетных полномочий Аудируемым учреждением, направленной на повышение качества осуществления процедур составления и исполнения бюджета, ведения бюджетного учета и составления бюджетной отчетности Аудируемым учреждением.</w:t>
      </w:r>
    </w:p>
    <w:p w:rsidR="00B10EB7" w:rsidRPr="002974DF" w:rsidRDefault="00B10EB7" w:rsidP="00B10EB7">
      <w:pPr>
        <w:pStyle w:val="a3"/>
        <w:numPr>
          <w:ilvl w:val="1"/>
          <w:numId w:val="45"/>
        </w:numPr>
        <w:shd w:val="clear" w:color="auto" w:fill="FFFFFF"/>
        <w:tabs>
          <w:tab w:val="left" w:pos="567"/>
          <w:tab w:val="left" w:pos="1134"/>
        </w:tabs>
        <w:ind w:left="0" w:firstLine="709"/>
        <w:jc w:val="both"/>
        <w:rPr>
          <w:sz w:val="27"/>
          <w:szCs w:val="27"/>
        </w:rPr>
      </w:pPr>
      <w:r w:rsidRPr="002974DF">
        <w:rPr>
          <w:sz w:val="27"/>
          <w:szCs w:val="27"/>
        </w:rPr>
        <w:t>Орган аудита выполняет переданное полномочие в целях:</w:t>
      </w:r>
    </w:p>
    <w:p w:rsidR="00B10EB7" w:rsidRPr="002974DF" w:rsidRDefault="00B10EB7" w:rsidP="00B10EB7">
      <w:pPr>
        <w:pStyle w:val="a3"/>
        <w:numPr>
          <w:ilvl w:val="2"/>
          <w:numId w:val="2"/>
        </w:numPr>
        <w:shd w:val="clear" w:color="auto" w:fill="FFFFFF"/>
        <w:tabs>
          <w:tab w:val="left" w:pos="1134"/>
          <w:tab w:val="left" w:pos="1276"/>
        </w:tabs>
        <w:ind w:left="0" w:firstLine="709"/>
        <w:jc w:val="both"/>
        <w:rPr>
          <w:sz w:val="27"/>
          <w:szCs w:val="27"/>
        </w:rPr>
      </w:pPr>
      <w:r w:rsidRPr="002974DF">
        <w:rPr>
          <w:sz w:val="27"/>
          <w:szCs w:val="27"/>
        </w:rPr>
        <w:t>оценки надежности внутреннего процесса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по тексту - внутренний финансовый контроль), и подготовки предложений об организации внутреннего финансового контроля;</w:t>
      </w:r>
    </w:p>
    <w:p w:rsidR="00B10EB7" w:rsidRPr="002974DF" w:rsidRDefault="00B10EB7" w:rsidP="00B10EB7">
      <w:pPr>
        <w:pStyle w:val="a3"/>
        <w:numPr>
          <w:ilvl w:val="2"/>
          <w:numId w:val="2"/>
        </w:numPr>
        <w:shd w:val="clear" w:color="auto" w:fill="FFFFFF"/>
        <w:tabs>
          <w:tab w:val="left" w:pos="1134"/>
          <w:tab w:val="left" w:pos="1276"/>
        </w:tabs>
        <w:ind w:left="0" w:firstLine="709"/>
        <w:jc w:val="both"/>
        <w:rPr>
          <w:sz w:val="27"/>
          <w:szCs w:val="27"/>
        </w:rPr>
      </w:pPr>
      <w:r w:rsidRPr="002974DF">
        <w:rPr>
          <w:sz w:val="27"/>
          <w:szCs w:val="27"/>
        </w:rPr>
        <w:t>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БК РФ;</w:t>
      </w:r>
    </w:p>
    <w:p w:rsidR="00B10EB7" w:rsidRPr="002974DF" w:rsidRDefault="00B10EB7" w:rsidP="00B10EB7">
      <w:pPr>
        <w:pStyle w:val="a3"/>
        <w:numPr>
          <w:ilvl w:val="2"/>
          <w:numId w:val="2"/>
        </w:numPr>
        <w:shd w:val="clear" w:color="auto" w:fill="FFFFFF"/>
        <w:tabs>
          <w:tab w:val="left" w:pos="1134"/>
          <w:tab w:val="left" w:pos="1276"/>
        </w:tabs>
        <w:ind w:left="0" w:firstLine="709"/>
        <w:jc w:val="both"/>
        <w:rPr>
          <w:sz w:val="27"/>
          <w:szCs w:val="27"/>
        </w:rPr>
      </w:pPr>
      <w:r w:rsidRPr="002974DF">
        <w:rPr>
          <w:sz w:val="27"/>
          <w:szCs w:val="27"/>
        </w:rPr>
        <w:t xml:space="preserve">повышения качества финансового менеджмента. </w:t>
      </w:r>
    </w:p>
    <w:p w:rsidR="00B10EB7" w:rsidRPr="002974DF" w:rsidRDefault="00B10EB7" w:rsidP="00B10EB7">
      <w:pPr>
        <w:pStyle w:val="a3"/>
        <w:numPr>
          <w:ilvl w:val="1"/>
          <w:numId w:val="45"/>
        </w:numPr>
        <w:shd w:val="clear" w:color="auto" w:fill="FFFFFF"/>
        <w:tabs>
          <w:tab w:val="left" w:pos="709"/>
          <w:tab w:val="left" w:pos="851"/>
          <w:tab w:val="left" w:pos="1134"/>
        </w:tabs>
        <w:ind w:left="0" w:firstLine="709"/>
        <w:jc w:val="both"/>
        <w:rPr>
          <w:sz w:val="27"/>
          <w:szCs w:val="27"/>
        </w:rPr>
      </w:pPr>
      <w:r w:rsidRPr="002974DF">
        <w:rPr>
          <w:sz w:val="27"/>
          <w:szCs w:val="27"/>
        </w:rPr>
        <w:t xml:space="preserve">Субъектом внутреннего финансового аудита Аудируемого </w:t>
      </w:r>
      <w:r w:rsidRPr="002974DF">
        <w:rPr>
          <w:iCs/>
          <w:sz w:val="27"/>
          <w:szCs w:val="27"/>
        </w:rPr>
        <w:t xml:space="preserve">учреждения </w:t>
      </w:r>
      <w:r w:rsidRPr="002974DF">
        <w:rPr>
          <w:sz w:val="27"/>
          <w:szCs w:val="27"/>
        </w:rPr>
        <w:t>является уполномоченное должностное лицо Органа аудита, наделенное полномочиями по осуществлению внутреннего финансового аудита (далее по тексту - Субъект внутреннего финансового аудита).</w:t>
      </w:r>
    </w:p>
    <w:p w:rsidR="00B10EB7" w:rsidRPr="002974DF" w:rsidRDefault="00B10EB7" w:rsidP="00B10EB7">
      <w:pPr>
        <w:pStyle w:val="a3"/>
        <w:numPr>
          <w:ilvl w:val="1"/>
          <w:numId w:val="45"/>
        </w:numPr>
        <w:shd w:val="clear" w:color="auto" w:fill="FFFFFF"/>
        <w:tabs>
          <w:tab w:val="left" w:pos="709"/>
          <w:tab w:val="left" w:pos="851"/>
          <w:tab w:val="left" w:pos="1134"/>
        </w:tabs>
        <w:ind w:left="0" w:firstLine="709"/>
        <w:jc w:val="both"/>
        <w:rPr>
          <w:sz w:val="27"/>
          <w:szCs w:val="27"/>
        </w:rPr>
      </w:pPr>
      <w:r w:rsidRPr="002974DF">
        <w:rPr>
          <w:sz w:val="27"/>
          <w:szCs w:val="27"/>
        </w:rPr>
        <w:lastRenderedPageBreak/>
        <w:t>Хранение документов, сформированных в процессе выполнения переданного полномочия, в том числе по срокам хранения, осуществляется в соответствии с действующим законодательством и Порядком.</w:t>
      </w:r>
    </w:p>
    <w:p w:rsidR="00B10EB7" w:rsidRPr="002974DF" w:rsidRDefault="00B10EB7" w:rsidP="00B10EB7">
      <w:pPr>
        <w:pStyle w:val="a3"/>
        <w:shd w:val="clear" w:color="auto" w:fill="FFFFFF"/>
        <w:tabs>
          <w:tab w:val="left" w:pos="709"/>
          <w:tab w:val="left" w:pos="851"/>
          <w:tab w:val="left" w:pos="1134"/>
        </w:tabs>
        <w:ind w:left="709"/>
        <w:jc w:val="both"/>
        <w:rPr>
          <w:sz w:val="27"/>
          <w:szCs w:val="27"/>
        </w:rPr>
      </w:pPr>
    </w:p>
    <w:p w:rsidR="00B10EB7" w:rsidRPr="002974DF" w:rsidRDefault="00B10EB7" w:rsidP="00B10EB7">
      <w:pPr>
        <w:shd w:val="clear" w:color="auto" w:fill="FFFFFF"/>
        <w:ind w:firstLine="709"/>
        <w:jc w:val="center"/>
        <w:rPr>
          <w:b/>
          <w:sz w:val="27"/>
          <w:szCs w:val="27"/>
        </w:rPr>
      </w:pPr>
      <w:r w:rsidRPr="002974DF">
        <w:rPr>
          <w:b/>
          <w:sz w:val="27"/>
          <w:szCs w:val="27"/>
        </w:rPr>
        <w:t>2. Права и обязанности Сторон</w:t>
      </w:r>
    </w:p>
    <w:p w:rsidR="00B10EB7" w:rsidRPr="002974DF" w:rsidRDefault="00B10EB7" w:rsidP="00B10EB7">
      <w:pPr>
        <w:pStyle w:val="a3"/>
        <w:numPr>
          <w:ilvl w:val="0"/>
          <w:numId w:val="47"/>
        </w:numPr>
        <w:shd w:val="clear" w:color="auto" w:fill="FFFFFF"/>
        <w:tabs>
          <w:tab w:val="left" w:pos="993"/>
          <w:tab w:val="left" w:pos="1134"/>
          <w:tab w:val="left" w:pos="1276"/>
        </w:tabs>
        <w:ind w:left="0" w:firstLine="709"/>
        <w:jc w:val="both"/>
        <w:rPr>
          <w:sz w:val="27"/>
          <w:szCs w:val="27"/>
        </w:rPr>
      </w:pPr>
      <w:r w:rsidRPr="002974DF">
        <w:rPr>
          <w:sz w:val="27"/>
          <w:szCs w:val="27"/>
        </w:rPr>
        <w:t>Субъект внутреннего финансового аудита обязан проводить плановые и внеплановые аудиторские мероприятия и соблюдать принципы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 при выполнении переданного полномочия.</w:t>
      </w:r>
    </w:p>
    <w:p w:rsidR="00B10EB7" w:rsidRPr="002974DF" w:rsidRDefault="00B10EB7" w:rsidP="00B10EB7">
      <w:pPr>
        <w:pStyle w:val="a3"/>
        <w:numPr>
          <w:ilvl w:val="0"/>
          <w:numId w:val="47"/>
        </w:numPr>
        <w:shd w:val="clear" w:color="auto" w:fill="FFFFFF"/>
        <w:tabs>
          <w:tab w:val="left" w:pos="993"/>
          <w:tab w:val="left" w:pos="1134"/>
          <w:tab w:val="left" w:pos="1276"/>
        </w:tabs>
        <w:ind w:left="0" w:firstLine="709"/>
        <w:jc w:val="both"/>
        <w:rPr>
          <w:sz w:val="27"/>
          <w:szCs w:val="27"/>
        </w:rPr>
      </w:pPr>
      <w:r w:rsidRPr="002974DF">
        <w:rPr>
          <w:sz w:val="27"/>
          <w:szCs w:val="27"/>
        </w:rPr>
        <w:t>Орган аудита осуществляет утверждение Плана проведения аудиторских мероприятий (далее по тексту- План) и (или) внесения изменений в План.</w:t>
      </w:r>
    </w:p>
    <w:p w:rsidR="00B10EB7" w:rsidRPr="002974DF" w:rsidRDefault="00B10EB7" w:rsidP="00B10EB7">
      <w:pPr>
        <w:pStyle w:val="a3"/>
        <w:numPr>
          <w:ilvl w:val="0"/>
          <w:numId w:val="47"/>
        </w:numPr>
        <w:shd w:val="clear" w:color="auto" w:fill="FFFFFF"/>
        <w:tabs>
          <w:tab w:val="left" w:pos="993"/>
          <w:tab w:val="left" w:pos="1134"/>
          <w:tab w:val="left" w:pos="1276"/>
        </w:tabs>
        <w:ind w:left="0" w:firstLine="709"/>
        <w:jc w:val="both"/>
        <w:rPr>
          <w:sz w:val="27"/>
          <w:szCs w:val="27"/>
        </w:rPr>
      </w:pPr>
      <w:r w:rsidRPr="002974DF">
        <w:rPr>
          <w:sz w:val="27"/>
          <w:szCs w:val="27"/>
        </w:rPr>
        <w:t>Субъект внутреннего финансового аудита осуществляет:</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планирование, составление, и ведение Плана;</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формирование (разработку) и утверждение программы аудиторского мероприятия (определение предельных сроков проведения аудиторских мероприятий и оснований для их приостановления и продления) (далее по тексту - Программа);</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проведение аудиторских мероприятий;</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проведение внеплановых аудиторских мероприятий;</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формирование, направление, и сроки рассмотрения Заключения аудиторского мероприятия (далее - Заключение);</w:t>
      </w:r>
    </w:p>
    <w:p w:rsidR="00B10EB7" w:rsidRPr="002974DF" w:rsidRDefault="00B10EB7" w:rsidP="00B10EB7">
      <w:pPr>
        <w:pStyle w:val="a3"/>
        <w:numPr>
          <w:ilvl w:val="0"/>
          <w:numId w:val="46"/>
        </w:numPr>
        <w:shd w:val="clear" w:color="auto" w:fill="FFFFFF"/>
        <w:tabs>
          <w:tab w:val="left" w:pos="993"/>
          <w:tab w:val="left" w:pos="1134"/>
          <w:tab w:val="left" w:pos="1276"/>
        </w:tabs>
        <w:ind w:left="0" w:firstLine="709"/>
        <w:jc w:val="both"/>
        <w:rPr>
          <w:sz w:val="27"/>
          <w:szCs w:val="27"/>
        </w:rPr>
      </w:pPr>
      <w:r w:rsidRPr="002974DF">
        <w:rPr>
          <w:sz w:val="27"/>
          <w:szCs w:val="27"/>
        </w:rPr>
        <w:t xml:space="preserve">составление и представление годовой отчетности о результатах осуществления внутреннего финансового аудита (далее по тексту - отчет). Субъект внутреннего финансового аудита осуществляет свою деятельность в соответствии с </w:t>
      </w:r>
      <w:r w:rsidRPr="002974DF">
        <w:rPr>
          <w:rFonts w:eastAsiaTheme="minorHAnsi"/>
          <w:color w:val="000000" w:themeColor="text1"/>
          <w:sz w:val="27"/>
          <w:szCs w:val="27"/>
        </w:rPr>
        <w:t>федеральными стандартами внутреннего финансового аудита</w:t>
      </w:r>
      <w:r w:rsidRPr="002974DF">
        <w:rPr>
          <w:rStyle w:val="af6"/>
          <w:rFonts w:eastAsiaTheme="minorHAnsi"/>
          <w:color w:val="000000" w:themeColor="text1"/>
          <w:sz w:val="27"/>
          <w:szCs w:val="27"/>
        </w:rPr>
        <w:footnoteReference w:id="2"/>
      </w:r>
      <w:r w:rsidRPr="002974DF">
        <w:rPr>
          <w:sz w:val="27"/>
          <w:szCs w:val="27"/>
        </w:rPr>
        <w:t>, Порядком, а также положениями настоящего Соглашения.</w:t>
      </w:r>
    </w:p>
    <w:p w:rsidR="001475E5" w:rsidRDefault="00B10EB7" w:rsidP="001475E5">
      <w:pPr>
        <w:pStyle w:val="a3"/>
        <w:numPr>
          <w:ilvl w:val="1"/>
          <w:numId w:val="48"/>
        </w:numPr>
        <w:shd w:val="clear" w:color="auto" w:fill="FFFFFF"/>
        <w:tabs>
          <w:tab w:val="left" w:pos="993"/>
          <w:tab w:val="left" w:pos="1134"/>
          <w:tab w:val="left" w:pos="1276"/>
          <w:tab w:val="left" w:pos="1418"/>
        </w:tabs>
        <w:ind w:left="0" w:firstLine="709"/>
        <w:jc w:val="both"/>
        <w:rPr>
          <w:sz w:val="27"/>
          <w:szCs w:val="27"/>
        </w:rPr>
      </w:pPr>
      <w:r w:rsidRPr="002974DF">
        <w:rPr>
          <w:sz w:val="27"/>
          <w:szCs w:val="27"/>
        </w:rPr>
        <w:t>Плановые аудиторские мероприятия осуществляются на основании Плана, составляемого Субъектом внутреннего финансового аудита, в соответствии с Порядком.</w:t>
      </w:r>
    </w:p>
    <w:p w:rsidR="001475E5" w:rsidRPr="00390EB2" w:rsidRDefault="001475E5" w:rsidP="001475E5">
      <w:pPr>
        <w:pStyle w:val="a3"/>
        <w:numPr>
          <w:ilvl w:val="1"/>
          <w:numId w:val="48"/>
        </w:numPr>
        <w:shd w:val="clear" w:color="auto" w:fill="FFFFFF"/>
        <w:tabs>
          <w:tab w:val="left" w:pos="993"/>
          <w:tab w:val="left" w:pos="1134"/>
          <w:tab w:val="left" w:pos="1276"/>
          <w:tab w:val="left" w:pos="1418"/>
        </w:tabs>
        <w:ind w:left="0" w:firstLine="709"/>
        <w:jc w:val="both"/>
        <w:rPr>
          <w:rStyle w:val="FontStyle13"/>
          <w:sz w:val="27"/>
          <w:szCs w:val="27"/>
        </w:rPr>
      </w:pPr>
      <w:r w:rsidRPr="00390EB2">
        <w:rPr>
          <w:sz w:val="27"/>
          <w:szCs w:val="27"/>
        </w:rPr>
        <w:t>Внеплановые аудиторские мероприятия проводится на основании нормативного акта главного администратора (администратора) бюджетных средств, котор</w:t>
      </w:r>
      <w:r w:rsidR="00640B30">
        <w:rPr>
          <w:sz w:val="27"/>
          <w:szCs w:val="27"/>
        </w:rPr>
        <w:t>ый</w:t>
      </w:r>
      <w:r w:rsidRPr="00390EB2">
        <w:rPr>
          <w:sz w:val="27"/>
          <w:szCs w:val="27"/>
        </w:rPr>
        <w:t xml:space="preserve"> содерж</w:t>
      </w:r>
      <w:r w:rsidR="006A55C5">
        <w:rPr>
          <w:sz w:val="27"/>
          <w:szCs w:val="27"/>
        </w:rPr>
        <w:t>ит</w:t>
      </w:r>
      <w:r w:rsidRPr="00390EB2">
        <w:rPr>
          <w:sz w:val="27"/>
          <w:szCs w:val="27"/>
        </w:rPr>
        <w:t xml:space="preserve"> тему и сроки проведения внепланового аудиторского мероприятия. </w:t>
      </w:r>
      <w:r w:rsidRPr="00390EB2">
        <w:rPr>
          <w:rFonts w:eastAsiaTheme="minorHAnsi"/>
          <w:sz w:val="27"/>
          <w:szCs w:val="27"/>
        </w:rPr>
        <w:t xml:space="preserve">Внеплановое аудиторское мероприятие </w:t>
      </w:r>
      <w:r w:rsidRPr="00390EB2">
        <w:rPr>
          <w:rStyle w:val="FontStyle13"/>
          <w:sz w:val="27"/>
          <w:szCs w:val="27"/>
        </w:rPr>
        <w:t>не включаются в План.</w:t>
      </w:r>
    </w:p>
    <w:p w:rsidR="00B10EB7" w:rsidRPr="002974DF" w:rsidRDefault="00B10EB7" w:rsidP="00B10EB7">
      <w:pPr>
        <w:pStyle w:val="a3"/>
        <w:numPr>
          <w:ilvl w:val="1"/>
          <w:numId w:val="48"/>
        </w:numPr>
        <w:shd w:val="clear" w:color="auto" w:fill="FFFFFF"/>
        <w:tabs>
          <w:tab w:val="left" w:pos="993"/>
          <w:tab w:val="left" w:pos="1134"/>
          <w:tab w:val="left" w:pos="1276"/>
          <w:tab w:val="left" w:pos="1418"/>
        </w:tabs>
        <w:ind w:left="0" w:firstLine="709"/>
        <w:jc w:val="both"/>
        <w:rPr>
          <w:sz w:val="27"/>
          <w:szCs w:val="27"/>
        </w:rPr>
      </w:pPr>
      <w:r w:rsidRPr="002974DF">
        <w:rPr>
          <w:rFonts w:eastAsiaTheme="minorHAnsi"/>
          <w:sz w:val="27"/>
          <w:szCs w:val="27"/>
        </w:rPr>
        <w:t xml:space="preserve">Субъект внутреннего финансового аудита имеет право направить проект Заключения Субъектам бюджетных процедур, в целях информирования о </w:t>
      </w:r>
      <w:r w:rsidRPr="002974DF">
        <w:rPr>
          <w:rFonts w:eastAsiaTheme="minorHAnsi"/>
          <w:sz w:val="27"/>
          <w:szCs w:val="27"/>
        </w:rPr>
        <w:lastRenderedPageBreak/>
        <w:t>предварительных результатах аудиторского мероприятия.</w:t>
      </w:r>
      <w:r w:rsidRPr="002974DF">
        <w:rPr>
          <w:sz w:val="27"/>
          <w:szCs w:val="27"/>
        </w:rPr>
        <w:t xml:space="preserve"> Сроки для ознакомления Субъекта бюджетных процедур с проектом Заключения и Планом мероприятий (при наличии) по результатам аудиторского мероприятия, составляют не более одного рабочего дня (при отсутствии предложений и замечаний) со дня его получения для ознакомления. </w:t>
      </w:r>
    </w:p>
    <w:p w:rsidR="00B10EB7" w:rsidRPr="002974DF" w:rsidRDefault="00B10EB7" w:rsidP="00B10EB7">
      <w:pPr>
        <w:autoSpaceDE w:val="0"/>
        <w:autoSpaceDN w:val="0"/>
        <w:adjustRightInd w:val="0"/>
        <w:ind w:firstLine="709"/>
        <w:jc w:val="both"/>
        <w:rPr>
          <w:sz w:val="27"/>
          <w:szCs w:val="27"/>
        </w:rPr>
      </w:pPr>
      <w:r w:rsidRPr="002974DF">
        <w:rPr>
          <w:sz w:val="27"/>
          <w:szCs w:val="27"/>
        </w:rPr>
        <w:t>Предложения и возражения (при наличии) в свободной письменной форме на проект Заключения представляются в срок не более двух рабочих дней со дня представления (получения) проекта Заключения.</w:t>
      </w:r>
    </w:p>
    <w:p w:rsidR="00B10EB7" w:rsidRPr="002974DF" w:rsidRDefault="00B10EB7" w:rsidP="00B10EB7">
      <w:pPr>
        <w:pStyle w:val="a3"/>
        <w:numPr>
          <w:ilvl w:val="1"/>
          <w:numId w:val="48"/>
        </w:numPr>
        <w:tabs>
          <w:tab w:val="left" w:pos="851"/>
          <w:tab w:val="left" w:pos="1134"/>
        </w:tabs>
        <w:autoSpaceDE w:val="0"/>
        <w:autoSpaceDN w:val="0"/>
        <w:adjustRightInd w:val="0"/>
        <w:ind w:left="0" w:firstLine="709"/>
        <w:jc w:val="both"/>
        <w:rPr>
          <w:sz w:val="27"/>
          <w:szCs w:val="27"/>
        </w:rPr>
      </w:pPr>
      <w:r w:rsidRPr="002974DF">
        <w:rPr>
          <w:rFonts w:eastAsiaTheme="minorHAnsi"/>
          <w:sz w:val="27"/>
          <w:szCs w:val="27"/>
        </w:rPr>
        <w:t>Субъект внутреннего финансового аудита рассматривает письменные возражения и предложения к проекту Заключения (при наличии) Субъектов бюджетных процедур, осуществляет (проводит дополнительный) контроль полноты отражения результатов проведения аудиторского мероприятия и при необходимости вносит корректировки в проект Заключения в срок не более трех рабочих дней</w:t>
      </w:r>
      <w:r w:rsidRPr="002974DF">
        <w:rPr>
          <w:sz w:val="27"/>
          <w:szCs w:val="27"/>
        </w:rPr>
        <w:t>.</w:t>
      </w:r>
    </w:p>
    <w:p w:rsidR="00B10EB7" w:rsidRPr="002974DF" w:rsidRDefault="00B10EB7" w:rsidP="00B10EB7">
      <w:pPr>
        <w:pStyle w:val="a3"/>
        <w:numPr>
          <w:ilvl w:val="1"/>
          <w:numId w:val="48"/>
        </w:numPr>
        <w:shd w:val="clear" w:color="auto" w:fill="FFFFFF"/>
        <w:tabs>
          <w:tab w:val="left" w:pos="851"/>
          <w:tab w:val="left" w:pos="993"/>
          <w:tab w:val="left" w:pos="1134"/>
          <w:tab w:val="left" w:pos="1276"/>
          <w:tab w:val="left" w:pos="1418"/>
        </w:tabs>
        <w:autoSpaceDE w:val="0"/>
        <w:autoSpaceDN w:val="0"/>
        <w:adjustRightInd w:val="0"/>
        <w:ind w:left="0" w:firstLine="709"/>
        <w:jc w:val="both"/>
        <w:rPr>
          <w:sz w:val="27"/>
          <w:szCs w:val="27"/>
        </w:rPr>
      </w:pPr>
      <w:r w:rsidRPr="002974DF">
        <w:rPr>
          <w:rFonts w:eastAsiaTheme="minorHAnsi"/>
          <w:sz w:val="27"/>
          <w:szCs w:val="27"/>
        </w:rPr>
        <w:t xml:space="preserve">По окончанию проведения каждого аудиторского мероприятия Субъект внутреннего финансового аудита подписывает Заключение и представляет его руководителю </w:t>
      </w:r>
      <w:r w:rsidRPr="002974DF">
        <w:rPr>
          <w:sz w:val="27"/>
          <w:szCs w:val="27"/>
        </w:rPr>
        <w:t xml:space="preserve">Аудируемого </w:t>
      </w:r>
      <w:r w:rsidRPr="002974DF">
        <w:rPr>
          <w:iCs/>
          <w:sz w:val="27"/>
          <w:szCs w:val="27"/>
        </w:rPr>
        <w:t>учреждения</w:t>
      </w:r>
      <w:r w:rsidRPr="002974DF">
        <w:rPr>
          <w:sz w:val="27"/>
          <w:szCs w:val="27"/>
        </w:rPr>
        <w:t xml:space="preserve"> </w:t>
      </w:r>
      <w:r w:rsidRPr="002974DF">
        <w:rPr>
          <w:rFonts w:eastAsiaTheme="minorHAnsi"/>
          <w:sz w:val="27"/>
          <w:szCs w:val="27"/>
        </w:rPr>
        <w:t>в срок не более пяти рабочих дней с момента подписания Заключения.</w:t>
      </w:r>
    </w:p>
    <w:p w:rsidR="00B10EB7" w:rsidRPr="002974DF" w:rsidRDefault="00B10EB7" w:rsidP="00B10EB7">
      <w:pPr>
        <w:pStyle w:val="ConsPlusNormal"/>
        <w:tabs>
          <w:tab w:val="left" w:pos="1134"/>
        </w:tabs>
        <w:ind w:firstLine="709"/>
        <w:jc w:val="both"/>
        <w:rPr>
          <w:sz w:val="27"/>
          <w:szCs w:val="27"/>
        </w:rPr>
      </w:pPr>
      <w:r w:rsidRPr="002974DF">
        <w:rPr>
          <w:sz w:val="27"/>
          <w:szCs w:val="27"/>
        </w:rPr>
        <w:t xml:space="preserve">Заключение составляется Субъектом внутреннего финансового аудита в двух экземплярах - один для Субъекта внутреннего финансового аудита, второй для руководителя Аудируемого </w:t>
      </w:r>
      <w:r w:rsidRPr="002974DF">
        <w:rPr>
          <w:iCs/>
          <w:sz w:val="27"/>
          <w:szCs w:val="27"/>
        </w:rPr>
        <w:t>учреждения</w:t>
      </w:r>
      <w:r w:rsidRPr="002974DF">
        <w:rPr>
          <w:sz w:val="27"/>
          <w:szCs w:val="27"/>
        </w:rPr>
        <w:t>.</w:t>
      </w:r>
    </w:p>
    <w:p w:rsidR="00B10EB7" w:rsidRPr="002974DF" w:rsidRDefault="00B10EB7" w:rsidP="00B10EB7">
      <w:pPr>
        <w:pStyle w:val="ConsPlusNormal"/>
        <w:numPr>
          <w:ilvl w:val="1"/>
          <w:numId w:val="48"/>
        </w:numPr>
        <w:tabs>
          <w:tab w:val="left" w:pos="1134"/>
        </w:tabs>
        <w:ind w:left="0" w:firstLine="709"/>
        <w:jc w:val="both"/>
        <w:rPr>
          <w:sz w:val="27"/>
          <w:szCs w:val="27"/>
        </w:rPr>
      </w:pPr>
      <w:r w:rsidRPr="002974DF">
        <w:rPr>
          <w:sz w:val="27"/>
          <w:szCs w:val="27"/>
        </w:rPr>
        <w:t xml:space="preserve">Субъект внутреннего финансового аудита вправе направлять на ознакомление Главе района, информацию о решениях, принятых руководителем Аудируемого </w:t>
      </w:r>
      <w:r w:rsidRPr="002974DF">
        <w:rPr>
          <w:iCs/>
          <w:sz w:val="27"/>
          <w:szCs w:val="27"/>
        </w:rPr>
        <w:t>учреждения</w:t>
      </w:r>
      <w:r w:rsidRPr="002974DF">
        <w:rPr>
          <w:sz w:val="27"/>
          <w:szCs w:val="27"/>
        </w:rPr>
        <w:t xml:space="preserve"> по результатам рассмотрения Заключения и Плана мероприятий (при наличии).</w:t>
      </w:r>
    </w:p>
    <w:p w:rsidR="00B10EB7" w:rsidRPr="002974DF" w:rsidRDefault="00B10EB7" w:rsidP="00B10EB7">
      <w:pPr>
        <w:pStyle w:val="ConsPlusNormal"/>
        <w:numPr>
          <w:ilvl w:val="1"/>
          <w:numId w:val="48"/>
        </w:numPr>
        <w:tabs>
          <w:tab w:val="left" w:pos="1134"/>
          <w:tab w:val="left" w:pos="1276"/>
        </w:tabs>
        <w:ind w:left="0" w:firstLine="709"/>
        <w:jc w:val="both"/>
        <w:rPr>
          <w:sz w:val="27"/>
          <w:szCs w:val="27"/>
        </w:rPr>
      </w:pPr>
      <w:r w:rsidRPr="002974DF">
        <w:rPr>
          <w:color w:val="000000" w:themeColor="text1"/>
          <w:sz w:val="27"/>
          <w:szCs w:val="27"/>
        </w:rPr>
        <w:t>Субъект внутреннего финансового аудита в срок до 30 марта года, следующего за отчетным, составляет годовую отчетность о результатах деятельности за отчетный финансовый год и направляет ее на ознакомление руководителю Аудируемого лица.</w:t>
      </w:r>
    </w:p>
    <w:p w:rsidR="00B10EB7" w:rsidRPr="002974DF" w:rsidRDefault="00B10EB7" w:rsidP="00B10EB7">
      <w:pPr>
        <w:pStyle w:val="ConsPlusNormal"/>
        <w:numPr>
          <w:ilvl w:val="1"/>
          <w:numId w:val="48"/>
        </w:numPr>
        <w:tabs>
          <w:tab w:val="left" w:pos="1134"/>
          <w:tab w:val="left" w:pos="1276"/>
        </w:tabs>
        <w:ind w:left="0" w:firstLine="709"/>
        <w:jc w:val="both"/>
        <w:rPr>
          <w:sz w:val="27"/>
          <w:szCs w:val="27"/>
        </w:rPr>
      </w:pPr>
      <w:r w:rsidRPr="002974DF">
        <w:rPr>
          <w:sz w:val="27"/>
          <w:szCs w:val="27"/>
        </w:rPr>
        <w:t>Субъект внутреннего финансового аудита при проведении аудиторских мероприятий обязан:</w:t>
      </w:r>
    </w:p>
    <w:p w:rsidR="00B10EB7" w:rsidRPr="002974DF" w:rsidRDefault="00B10EB7" w:rsidP="00B10EB7">
      <w:pPr>
        <w:numPr>
          <w:ilvl w:val="0"/>
          <w:numId w:val="8"/>
        </w:numPr>
        <w:shd w:val="clear" w:color="auto" w:fill="FFFFFF"/>
        <w:tabs>
          <w:tab w:val="left" w:pos="1134"/>
        </w:tabs>
        <w:ind w:left="0" w:firstLine="709"/>
        <w:contextualSpacing/>
        <w:jc w:val="both"/>
        <w:rPr>
          <w:sz w:val="27"/>
          <w:szCs w:val="27"/>
        </w:rPr>
      </w:pPr>
      <w:r w:rsidRPr="002974DF">
        <w:rPr>
          <w:sz w:val="27"/>
          <w:szCs w:val="27"/>
        </w:rPr>
        <w:t>соблюдать требования нормативных правовых актов в установленной сфере деятельности;</w:t>
      </w:r>
    </w:p>
    <w:p w:rsidR="00B10EB7" w:rsidRPr="002974DF" w:rsidRDefault="00B10EB7" w:rsidP="00B10EB7">
      <w:pPr>
        <w:numPr>
          <w:ilvl w:val="0"/>
          <w:numId w:val="8"/>
        </w:numPr>
        <w:shd w:val="clear" w:color="auto" w:fill="FFFFFF"/>
        <w:tabs>
          <w:tab w:val="left" w:pos="1134"/>
        </w:tabs>
        <w:ind w:left="0" w:firstLine="709"/>
        <w:contextualSpacing/>
        <w:jc w:val="both"/>
        <w:rPr>
          <w:sz w:val="27"/>
          <w:szCs w:val="27"/>
        </w:rPr>
      </w:pPr>
      <w:r w:rsidRPr="002974DF">
        <w:rPr>
          <w:sz w:val="27"/>
          <w:szCs w:val="27"/>
        </w:rPr>
        <w:t>проводить аудиторские мероприятия в соответствии с Программами, в том числе аудиторское мероприятие по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актом, принятым в соответствии с пунктом 5 статьи 264.1 БК РФ;</w:t>
      </w:r>
    </w:p>
    <w:p w:rsidR="00B10EB7" w:rsidRPr="002974DF" w:rsidRDefault="00B10EB7" w:rsidP="00B10EB7">
      <w:pPr>
        <w:numPr>
          <w:ilvl w:val="0"/>
          <w:numId w:val="8"/>
        </w:numPr>
        <w:shd w:val="clear" w:color="auto" w:fill="FFFFFF"/>
        <w:tabs>
          <w:tab w:val="left" w:pos="1134"/>
        </w:tabs>
        <w:ind w:left="0" w:firstLine="709"/>
        <w:contextualSpacing/>
        <w:jc w:val="both"/>
        <w:rPr>
          <w:sz w:val="27"/>
          <w:szCs w:val="27"/>
        </w:rPr>
      </w:pPr>
      <w:r w:rsidRPr="002974DF">
        <w:rPr>
          <w:sz w:val="27"/>
          <w:szCs w:val="27"/>
        </w:rPr>
        <w:t xml:space="preserve">знакомить руководителя Аудируемого </w:t>
      </w:r>
      <w:r w:rsidRPr="002974DF">
        <w:rPr>
          <w:iCs/>
          <w:sz w:val="27"/>
          <w:szCs w:val="27"/>
        </w:rPr>
        <w:t>учреждения</w:t>
      </w:r>
      <w:r w:rsidRPr="002974DF">
        <w:rPr>
          <w:sz w:val="27"/>
          <w:szCs w:val="27"/>
        </w:rPr>
        <w:t xml:space="preserve"> или уполномоченное должностное лицо с Программой, а также с результатами аудиторских мероприятий в соответствии с Порядком;</w:t>
      </w:r>
    </w:p>
    <w:p w:rsidR="00B10EB7" w:rsidRPr="002974DF" w:rsidRDefault="00B10EB7" w:rsidP="00B10EB7">
      <w:pPr>
        <w:numPr>
          <w:ilvl w:val="0"/>
          <w:numId w:val="8"/>
        </w:numPr>
        <w:shd w:val="clear" w:color="auto" w:fill="FFFFFF"/>
        <w:tabs>
          <w:tab w:val="left" w:pos="1134"/>
        </w:tabs>
        <w:ind w:left="0" w:firstLine="709"/>
        <w:contextualSpacing/>
        <w:jc w:val="both"/>
        <w:rPr>
          <w:sz w:val="27"/>
          <w:szCs w:val="27"/>
        </w:rPr>
      </w:pPr>
      <w:r w:rsidRPr="002974DF">
        <w:rPr>
          <w:rFonts w:eastAsiaTheme="minorHAnsi"/>
          <w:sz w:val="27"/>
          <w:szCs w:val="27"/>
        </w:rPr>
        <w:t xml:space="preserve">осуществлять формирование и хранение рабочей документации в электронном виде и (или) на бумажных носителях </w:t>
      </w:r>
      <w:r w:rsidRPr="002974DF">
        <w:rPr>
          <w:sz w:val="27"/>
          <w:szCs w:val="27"/>
        </w:rPr>
        <w:t xml:space="preserve">в архиве Субъекта внутреннего финансового аудита с исключением возможности внесения изменений, а также изъятия или добавления отдельных рабочих документов или их части, в соответствии с Порядком и с приказом </w:t>
      </w:r>
      <w:r w:rsidRPr="002974DF">
        <w:rPr>
          <w:rFonts w:eastAsiaTheme="minorHAnsi"/>
          <w:sz w:val="27"/>
          <w:szCs w:val="27"/>
        </w:rPr>
        <w:t>Минфина России №160н</w:t>
      </w:r>
      <w:r w:rsidRPr="002974DF">
        <w:rPr>
          <w:sz w:val="27"/>
          <w:szCs w:val="27"/>
        </w:rPr>
        <w:t xml:space="preserve">. </w:t>
      </w:r>
    </w:p>
    <w:p w:rsidR="00B10EB7" w:rsidRPr="002974DF" w:rsidRDefault="00B10EB7" w:rsidP="00B10EB7">
      <w:pPr>
        <w:pStyle w:val="a3"/>
        <w:numPr>
          <w:ilvl w:val="1"/>
          <w:numId w:val="48"/>
        </w:numPr>
        <w:shd w:val="clear" w:color="auto" w:fill="FFFFFF"/>
        <w:tabs>
          <w:tab w:val="left" w:pos="1134"/>
          <w:tab w:val="left" w:pos="1276"/>
        </w:tabs>
        <w:ind w:left="0" w:firstLine="709"/>
        <w:jc w:val="both"/>
        <w:rPr>
          <w:sz w:val="27"/>
          <w:szCs w:val="27"/>
        </w:rPr>
      </w:pPr>
      <w:r w:rsidRPr="002974DF">
        <w:rPr>
          <w:sz w:val="27"/>
          <w:szCs w:val="27"/>
        </w:rPr>
        <w:lastRenderedPageBreak/>
        <w:t>Субъект внутреннего финансового аудита при проведении аудиторских мероприятий имеет право:</w:t>
      </w:r>
    </w:p>
    <w:p w:rsidR="00B10EB7" w:rsidRPr="002974DF" w:rsidRDefault="00B10EB7" w:rsidP="00B10EB7">
      <w:pPr>
        <w:pStyle w:val="a3"/>
        <w:numPr>
          <w:ilvl w:val="0"/>
          <w:numId w:val="15"/>
        </w:numPr>
        <w:tabs>
          <w:tab w:val="left" w:pos="1134"/>
        </w:tabs>
        <w:autoSpaceDE w:val="0"/>
        <w:autoSpaceDN w:val="0"/>
        <w:adjustRightInd w:val="0"/>
        <w:ind w:left="0" w:firstLine="709"/>
        <w:jc w:val="both"/>
        <w:rPr>
          <w:kern w:val="2"/>
          <w:sz w:val="27"/>
          <w:szCs w:val="27"/>
        </w:rPr>
      </w:pPr>
      <w:r w:rsidRPr="002974DF">
        <w:rPr>
          <w:sz w:val="27"/>
          <w:szCs w:val="27"/>
        </w:rPr>
        <w:t xml:space="preserve">консультировать по вопросам, возникающим в процессе осуществления внутреннего финансового аудита, </w:t>
      </w:r>
      <w:r w:rsidRPr="002974DF">
        <w:rPr>
          <w:kern w:val="2"/>
          <w:sz w:val="27"/>
          <w:szCs w:val="27"/>
        </w:rPr>
        <w:t>по вопросам, связанным с совершенствованием организации и осуществления контрольных действий, повышением качества финансового менеджмента, в том числе с повышением результативности и экономности использования бюджетных средств;</w:t>
      </w:r>
    </w:p>
    <w:p w:rsidR="00B10EB7" w:rsidRPr="002974DF" w:rsidRDefault="00B10EB7" w:rsidP="00B10EB7">
      <w:pPr>
        <w:pStyle w:val="a3"/>
        <w:numPr>
          <w:ilvl w:val="0"/>
          <w:numId w:val="15"/>
        </w:numPr>
        <w:tabs>
          <w:tab w:val="left" w:pos="1134"/>
        </w:tabs>
        <w:autoSpaceDE w:val="0"/>
        <w:autoSpaceDN w:val="0"/>
        <w:adjustRightInd w:val="0"/>
        <w:ind w:left="0" w:firstLine="709"/>
        <w:jc w:val="both"/>
        <w:rPr>
          <w:kern w:val="2"/>
          <w:sz w:val="27"/>
          <w:szCs w:val="27"/>
        </w:rPr>
      </w:pPr>
      <w:r w:rsidRPr="002974DF">
        <w:rPr>
          <w:sz w:val="27"/>
          <w:szCs w:val="27"/>
        </w:rPr>
        <w:t>получать от Субъектов бюджетных процедур на основании запроса документы, фактические данные, информацию, связанные с объектом аудита, в том числе объяснения в свободной письменной форме и (или) устной форме;</w:t>
      </w:r>
    </w:p>
    <w:p w:rsidR="00B10EB7" w:rsidRPr="002974DF" w:rsidRDefault="00B10EB7" w:rsidP="00B10EB7">
      <w:pPr>
        <w:pStyle w:val="a3"/>
        <w:numPr>
          <w:ilvl w:val="0"/>
          <w:numId w:val="15"/>
        </w:numPr>
        <w:tabs>
          <w:tab w:val="left" w:pos="1134"/>
        </w:tabs>
        <w:autoSpaceDE w:val="0"/>
        <w:autoSpaceDN w:val="0"/>
        <w:adjustRightInd w:val="0"/>
        <w:ind w:left="0" w:firstLine="709"/>
        <w:jc w:val="both"/>
        <w:rPr>
          <w:kern w:val="2"/>
          <w:sz w:val="27"/>
          <w:szCs w:val="27"/>
        </w:rPr>
      </w:pPr>
      <w:r w:rsidRPr="002974DF">
        <w:rPr>
          <w:sz w:val="27"/>
          <w:szCs w:val="27"/>
        </w:rPr>
        <w:t>посещать помещения и территории, которые занимают Субъекты бюджетных процедур;</w:t>
      </w:r>
    </w:p>
    <w:p w:rsidR="00B10EB7" w:rsidRPr="002974DF" w:rsidRDefault="00B10EB7" w:rsidP="00B10EB7">
      <w:pPr>
        <w:pStyle w:val="a3"/>
        <w:numPr>
          <w:ilvl w:val="0"/>
          <w:numId w:val="15"/>
        </w:numPr>
        <w:tabs>
          <w:tab w:val="left" w:pos="1134"/>
        </w:tabs>
        <w:autoSpaceDE w:val="0"/>
        <w:autoSpaceDN w:val="0"/>
        <w:adjustRightInd w:val="0"/>
        <w:ind w:left="0" w:firstLine="709"/>
        <w:jc w:val="both"/>
        <w:rPr>
          <w:kern w:val="2"/>
          <w:sz w:val="27"/>
          <w:szCs w:val="27"/>
        </w:rPr>
      </w:pPr>
      <w:r w:rsidRPr="002974DF">
        <w:rPr>
          <w:sz w:val="27"/>
          <w:szCs w:val="27"/>
        </w:rPr>
        <w:t>привлекать независимых экспертов, в случаях, установленных Порядком.</w:t>
      </w:r>
    </w:p>
    <w:p w:rsidR="00B10EB7" w:rsidRPr="002974DF" w:rsidRDefault="00B10EB7" w:rsidP="00B10EB7">
      <w:pPr>
        <w:pStyle w:val="a3"/>
        <w:numPr>
          <w:ilvl w:val="1"/>
          <w:numId w:val="48"/>
        </w:numPr>
        <w:tabs>
          <w:tab w:val="left" w:pos="1134"/>
        </w:tabs>
        <w:autoSpaceDE w:val="0"/>
        <w:autoSpaceDN w:val="0"/>
        <w:adjustRightInd w:val="0"/>
        <w:ind w:left="1276" w:hanging="567"/>
        <w:jc w:val="both"/>
        <w:rPr>
          <w:kern w:val="2"/>
          <w:sz w:val="27"/>
          <w:szCs w:val="27"/>
        </w:rPr>
      </w:pPr>
      <w:r w:rsidRPr="002974DF">
        <w:rPr>
          <w:sz w:val="27"/>
          <w:szCs w:val="27"/>
        </w:rPr>
        <w:t xml:space="preserve">Аудируемое </w:t>
      </w:r>
      <w:r w:rsidRPr="002974DF">
        <w:rPr>
          <w:iCs/>
          <w:sz w:val="27"/>
          <w:szCs w:val="27"/>
        </w:rPr>
        <w:t xml:space="preserve">учреждение </w:t>
      </w:r>
      <w:r w:rsidRPr="002974DF">
        <w:rPr>
          <w:sz w:val="27"/>
          <w:szCs w:val="27"/>
        </w:rPr>
        <w:t>обязано:</w:t>
      </w:r>
    </w:p>
    <w:p w:rsidR="00B10EB7" w:rsidRPr="002974DF" w:rsidRDefault="00B10EB7" w:rsidP="00B10EB7">
      <w:pPr>
        <w:pStyle w:val="a3"/>
        <w:numPr>
          <w:ilvl w:val="0"/>
          <w:numId w:val="16"/>
        </w:numPr>
        <w:shd w:val="clear" w:color="auto" w:fill="FFFFFF"/>
        <w:tabs>
          <w:tab w:val="left" w:pos="851"/>
          <w:tab w:val="left" w:pos="1134"/>
        </w:tabs>
        <w:ind w:left="0" w:firstLine="709"/>
        <w:jc w:val="both"/>
        <w:rPr>
          <w:sz w:val="27"/>
          <w:szCs w:val="27"/>
        </w:rPr>
      </w:pPr>
      <w:r w:rsidRPr="002974DF">
        <w:rPr>
          <w:sz w:val="27"/>
          <w:szCs w:val="27"/>
        </w:rPr>
        <w:t xml:space="preserve">обеспечить представление на основании запроса Субъекта внутреннего финансового аудита документов, материалов и информации, необходимых для проведения аудиторского мероприятия, в том числе информации об организации и о результатах проведения внутреннего финансового контроля Аудируемым </w:t>
      </w:r>
      <w:r w:rsidRPr="002974DF">
        <w:rPr>
          <w:iCs/>
          <w:sz w:val="27"/>
          <w:szCs w:val="27"/>
        </w:rPr>
        <w:t>учреждением</w:t>
      </w:r>
      <w:r w:rsidRPr="002974DF">
        <w:rPr>
          <w:sz w:val="27"/>
          <w:szCs w:val="27"/>
        </w:rPr>
        <w:t xml:space="preserve">, в свободной письменной форме объяснения должностных лиц и иных работников Аудируемого </w:t>
      </w:r>
      <w:r w:rsidRPr="002974DF">
        <w:rPr>
          <w:iCs/>
          <w:sz w:val="27"/>
          <w:szCs w:val="27"/>
        </w:rPr>
        <w:t>учреждения</w:t>
      </w:r>
      <w:r w:rsidRPr="002974DF">
        <w:rPr>
          <w:sz w:val="27"/>
          <w:szCs w:val="27"/>
        </w:rPr>
        <w:t>;</w:t>
      </w:r>
    </w:p>
    <w:p w:rsidR="00B10EB7" w:rsidRPr="002974DF" w:rsidRDefault="00B10EB7" w:rsidP="00B10EB7">
      <w:pPr>
        <w:pStyle w:val="a3"/>
        <w:numPr>
          <w:ilvl w:val="0"/>
          <w:numId w:val="16"/>
        </w:numPr>
        <w:shd w:val="clear" w:color="auto" w:fill="FFFFFF"/>
        <w:tabs>
          <w:tab w:val="left" w:pos="851"/>
          <w:tab w:val="left" w:pos="1134"/>
        </w:tabs>
        <w:ind w:left="0" w:firstLine="709"/>
        <w:jc w:val="both"/>
        <w:rPr>
          <w:sz w:val="27"/>
          <w:szCs w:val="27"/>
        </w:rPr>
      </w:pPr>
      <w:r w:rsidRPr="002974DF">
        <w:rPr>
          <w:sz w:val="27"/>
          <w:szCs w:val="27"/>
        </w:rPr>
        <w:t>предоставлять Субъекту внутреннего финансового аудита допуск в помещения и территории, которые занимают Субъекты бюджетных процедур;</w:t>
      </w:r>
    </w:p>
    <w:p w:rsidR="00B10EB7" w:rsidRPr="002974DF" w:rsidRDefault="00B10EB7" w:rsidP="00B10EB7">
      <w:pPr>
        <w:pStyle w:val="a3"/>
        <w:numPr>
          <w:ilvl w:val="0"/>
          <w:numId w:val="16"/>
        </w:numPr>
        <w:shd w:val="clear" w:color="auto" w:fill="FFFFFF"/>
        <w:tabs>
          <w:tab w:val="left" w:pos="851"/>
          <w:tab w:val="left" w:pos="1134"/>
        </w:tabs>
        <w:ind w:left="0" w:firstLine="709"/>
        <w:jc w:val="both"/>
        <w:rPr>
          <w:sz w:val="27"/>
          <w:szCs w:val="27"/>
        </w:rPr>
      </w:pPr>
      <w:r w:rsidRPr="002974DF">
        <w:rPr>
          <w:sz w:val="27"/>
          <w:szCs w:val="27"/>
        </w:rPr>
        <w:t>обеспечивать Субъекта внутреннего финансового аудита, помещениями и организационной техникой, необходимыми для проведения аудиторского мероприятия;</w:t>
      </w:r>
    </w:p>
    <w:p w:rsidR="00B10EB7" w:rsidRPr="002974DF" w:rsidRDefault="00B10EB7" w:rsidP="00B10EB7">
      <w:pPr>
        <w:pStyle w:val="a3"/>
        <w:numPr>
          <w:ilvl w:val="0"/>
          <w:numId w:val="16"/>
        </w:numPr>
        <w:shd w:val="clear" w:color="auto" w:fill="FFFFFF"/>
        <w:tabs>
          <w:tab w:val="left" w:pos="851"/>
          <w:tab w:val="left" w:pos="1134"/>
        </w:tabs>
        <w:ind w:left="0" w:firstLine="709"/>
        <w:jc w:val="both"/>
        <w:rPr>
          <w:sz w:val="27"/>
          <w:szCs w:val="27"/>
        </w:rPr>
      </w:pPr>
      <w:r w:rsidRPr="002974DF">
        <w:rPr>
          <w:sz w:val="27"/>
          <w:szCs w:val="27"/>
        </w:rPr>
        <w:t>выполнять законные требования Субъекта внутреннего финансового аудита;</w:t>
      </w:r>
    </w:p>
    <w:p w:rsidR="00B10EB7" w:rsidRPr="002974DF" w:rsidRDefault="00B10EB7" w:rsidP="00B10EB7">
      <w:pPr>
        <w:pStyle w:val="a3"/>
        <w:numPr>
          <w:ilvl w:val="0"/>
          <w:numId w:val="16"/>
        </w:numPr>
        <w:shd w:val="clear" w:color="auto" w:fill="FFFFFF"/>
        <w:tabs>
          <w:tab w:val="left" w:pos="851"/>
          <w:tab w:val="left" w:pos="1134"/>
        </w:tabs>
        <w:ind w:left="0" w:firstLine="709"/>
        <w:jc w:val="both"/>
        <w:rPr>
          <w:sz w:val="27"/>
          <w:szCs w:val="27"/>
        </w:rPr>
      </w:pPr>
      <w:r w:rsidRPr="002974DF">
        <w:rPr>
          <w:sz w:val="27"/>
          <w:szCs w:val="27"/>
        </w:rPr>
        <w:t>обеспечивать разработку Плана мероприятий по устранению выявленных недостатков и нарушений в соответствии с предложениями и рекомендациями Субъекта внутреннего финансового аудита в сроки, установленные в Заключении и осуществлять контроль за его выполнением.</w:t>
      </w:r>
    </w:p>
    <w:p w:rsidR="00B10EB7" w:rsidRPr="002974DF" w:rsidRDefault="00B10EB7" w:rsidP="00B10EB7">
      <w:pPr>
        <w:shd w:val="clear" w:color="auto" w:fill="FFFFFF"/>
        <w:ind w:firstLine="709"/>
        <w:jc w:val="both"/>
        <w:rPr>
          <w:sz w:val="27"/>
          <w:szCs w:val="27"/>
        </w:rPr>
      </w:pPr>
      <w:r w:rsidRPr="002974DF">
        <w:rPr>
          <w:sz w:val="27"/>
          <w:szCs w:val="27"/>
        </w:rPr>
        <w:t>2.14.</w:t>
      </w:r>
      <w:r w:rsidRPr="002974DF">
        <w:rPr>
          <w:sz w:val="27"/>
          <w:szCs w:val="27"/>
        </w:rPr>
        <w:tab/>
        <w:t>Руководитель Аудируемого учреждения имеет право:</w:t>
      </w:r>
    </w:p>
    <w:p w:rsidR="00B10EB7" w:rsidRPr="002974DF" w:rsidRDefault="00B10EB7" w:rsidP="00B10EB7">
      <w:pPr>
        <w:numPr>
          <w:ilvl w:val="0"/>
          <w:numId w:val="9"/>
        </w:numPr>
        <w:shd w:val="clear" w:color="auto" w:fill="FFFFFF"/>
        <w:tabs>
          <w:tab w:val="left" w:pos="1134"/>
        </w:tabs>
        <w:ind w:left="0" w:firstLine="709"/>
        <w:contextualSpacing/>
        <w:jc w:val="both"/>
        <w:rPr>
          <w:sz w:val="27"/>
          <w:szCs w:val="27"/>
        </w:rPr>
      </w:pPr>
      <w:r w:rsidRPr="002974DF">
        <w:rPr>
          <w:sz w:val="27"/>
          <w:szCs w:val="27"/>
        </w:rPr>
        <w:t>представлять предложения на рассмотрение Главе района о проведении внеплановых аудиторских мероприятий;</w:t>
      </w:r>
    </w:p>
    <w:p w:rsidR="00B10EB7" w:rsidRPr="002974DF" w:rsidRDefault="00B10EB7" w:rsidP="00B10EB7">
      <w:pPr>
        <w:numPr>
          <w:ilvl w:val="0"/>
          <w:numId w:val="9"/>
        </w:numPr>
        <w:shd w:val="clear" w:color="auto" w:fill="FFFFFF"/>
        <w:tabs>
          <w:tab w:val="left" w:pos="1134"/>
        </w:tabs>
        <w:ind w:left="0" w:firstLine="709"/>
        <w:contextualSpacing/>
        <w:jc w:val="both"/>
        <w:rPr>
          <w:sz w:val="27"/>
          <w:szCs w:val="27"/>
        </w:rPr>
      </w:pPr>
      <w:r w:rsidRPr="002974DF">
        <w:rPr>
          <w:sz w:val="27"/>
          <w:szCs w:val="27"/>
        </w:rPr>
        <w:t>при наличии замечаний и возражений по проекту Заключения и (или) Заключения, проведенного аудиторского мероприятия указывать об этом при его подписании и (или) направлять в свободной письменной форме;</w:t>
      </w:r>
    </w:p>
    <w:p w:rsidR="00B10EB7" w:rsidRPr="002974DF" w:rsidRDefault="00B10EB7" w:rsidP="00B10EB7">
      <w:pPr>
        <w:numPr>
          <w:ilvl w:val="0"/>
          <w:numId w:val="9"/>
        </w:numPr>
        <w:shd w:val="clear" w:color="auto" w:fill="FFFFFF"/>
        <w:tabs>
          <w:tab w:val="left" w:pos="1134"/>
        </w:tabs>
        <w:ind w:left="0" w:firstLine="709"/>
        <w:contextualSpacing/>
        <w:jc w:val="both"/>
        <w:rPr>
          <w:sz w:val="27"/>
          <w:szCs w:val="27"/>
        </w:rPr>
      </w:pPr>
      <w:r w:rsidRPr="002974DF">
        <w:rPr>
          <w:sz w:val="27"/>
          <w:szCs w:val="27"/>
        </w:rPr>
        <w:t>присутствовать при проведении аудиторского мероприятия в случае, если аудиторское мероприятие проводится с применением инспектирования в качестве метода аудита.</w:t>
      </w:r>
    </w:p>
    <w:p w:rsidR="00B10EB7" w:rsidRPr="002974DF" w:rsidRDefault="00B10EB7" w:rsidP="00B10EB7">
      <w:pPr>
        <w:pStyle w:val="a3"/>
        <w:numPr>
          <w:ilvl w:val="0"/>
          <w:numId w:val="17"/>
        </w:numPr>
        <w:shd w:val="clear" w:color="auto" w:fill="FFFFFF"/>
        <w:tabs>
          <w:tab w:val="left" w:pos="1418"/>
        </w:tabs>
        <w:jc w:val="center"/>
        <w:rPr>
          <w:b/>
          <w:sz w:val="27"/>
          <w:szCs w:val="27"/>
        </w:rPr>
      </w:pPr>
      <w:r w:rsidRPr="002974DF">
        <w:rPr>
          <w:b/>
          <w:sz w:val="27"/>
          <w:szCs w:val="27"/>
        </w:rPr>
        <w:t>Ответственность Сторон и порядок разрешения споров</w:t>
      </w:r>
    </w:p>
    <w:p w:rsidR="00B10EB7" w:rsidRPr="002974DF" w:rsidRDefault="00B10EB7" w:rsidP="00B10EB7">
      <w:pPr>
        <w:pStyle w:val="a3"/>
        <w:numPr>
          <w:ilvl w:val="1"/>
          <w:numId w:val="17"/>
        </w:numPr>
        <w:shd w:val="clear" w:color="auto" w:fill="FFFFFF"/>
        <w:tabs>
          <w:tab w:val="left" w:pos="1134"/>
        </w:tabs>
        <w:ind w:left="0" w:firstLine="709"/>
        <w:jc w:val="both"/>
        <w:rPr>
          <w:b/>
          <w:sz w:val="27"/>
          <w:szCs w:val="27"/>
        </w:rPr>
      </w:pPr>
      <w:r w:rsidRPr="002974DF">
        <w:rPr>
          <w:sz w:val="27"/>
          <w:szCs w:val="27"/>
        </w:rPr>
        <w:t>Ответственность Сторон по настоящему Соглашению определяется законодательством Российской Федерации и настоящим Соглашением.</w:t>
      </w:r>
    </w:p>
    <w:p w:rsidR="00B10EB7" w:rsidRPr="002974DF" w:rsidRDefault="00B10EB7" w:rsidP="00B10EB7">
      <w:pPr>
        <w:pStyle w:val="a3"/>
        <w:numPr>
          <w:ilvl w:val="1"/>
          <w:numId w:val="17"/>
        </w:numPr>
        <w:shd w:val="clear" w:color="auto" w:fill="FFFFFF"/>
        <w:tabs>
          <w:tab w:val="left" w:pos="1134"/>
        </w:tabs>
        <w:ind w:left="0" w:firstLine="709"/>
        <w:jc w:val="both"/>
        <w:rPr>
          <w:b/>
          <w:sz w:val="27"/>
          <w:szCs w:val="27"/>
        </w:rPr>
      </w:pPr>
      <w:r w:rsidRPr="002974DF">
        <w:rPr>
          <w:sz w:val="27"/>
          <w:szCs w:val="27"/>
        </w:rPr>
        <w:t xml:space="preserve">Руководитель Аудируемого </w:t>
      </w:r>
      <w:r w:rsidRPr="002974DF">
        <w:rPr>
          <w:iCs/>
          <w:sz w:val="27"/>
          <w:szCs w:val="27"/>
        </w:rPr>
        <w:t>учреждения</w:t>
      </w:r>
      <w:r w:rsidRPr="002974DF">
        <w:rPr>
          <w:sz w:val="27"/>
          <w:szCs w:val="27"/>
        </w:rPr>
        <w:t xml:space="preserve"> несет ответственность за:</w:t>
      </w:r>
    </w:p>
    <w:p w:rsidR="00B10EB7" w:rsidRPr="002974DF" w:rsidRDefault="00B10EB7" w:rsidP="00B10EB7">
      <w:pPr>
        <w:pStyle w:val="ConsPlusNormal"/>
        <w:numPr>
          <w:ilvl w:val="0"/>
          <w:numId w:val="19"/>
        </w:numPr>
        <w:tabs>
          <w:tab w:val="left" w:pos="1134"/>
        </w:tabs>
        <w:ind w:left="0" w:firstLine="709"/>
        <w:jc w:val="both"/>
        <w:rPr>
          <w:sz w:val="27"/>
          <w:szCs w:val="27"/>
        </w:rPr>
      </w:pPr>
      <w:r w:rsidRPr="002974DF">
        <w:rPr>
          <w:sz w:val="27"/>
          <w:szCs w:val="27"/>
        </w:rPr>
        <w:t>подготовку предложений (при наличии) по формированию проекта Плана на соответствующий год;</w:t>
      </w:r>
    </w:p>
    <w:p w:rsidR="00B10EB7" w:rsidRPr="002974DF" w:rsidRDefault="00B10EB7" w:rsidP="00B10EB7">
      <w:pPr>
        <w:pStyle w:val="ConsPlusNormal"/>
        <w:numPr>
          <w:ilvl w:val="0"/>
          <w:numId w:val="19"/>
        </w:numPr>
        <w:tabs>
          <w:tab w:val="left" w:pos="1134"/>
        </w:tabs>
        <w:ind w:left="0" w:firstLine="709"/>
        <w:jc w:val="both"/>
        <w:rPr>
          <w:sz w:val="27"/>
          <w:szCs w:val="27"/>
        </w:rPr>
      </w:pPr>
      <w:r w:rsidRPr="002974DF">
        <w:rPr>
          <w:sz w:val="27"/>
          <w:szCs w:val="27"/>
        </w:rPr>
        <w:t xml:space="preserve">разработку Плана мероприятий по устранению выявленных недостатков и нарушений в соответствии с предложениями и рекомендациями Субъекта </w:t>
      </w:r>
      <w:r w:rsidRPr="002974DF">
        <w:rPr>
          <w:sz w:val="27"/>
          <w:szCs w:val="27"/>
        </w:rPr>
        <w:lastRenderedPageBreak/>
        <w:t>внутреннего финансового аудита, в случае принятия руководителем Аудируемого учреждения решения, об устранении выявленных нарушений и недостатков, а также за осуществление контроля выполнения указанного Плана;</w:t>
      </w:r>
    </w:p>
    <w:p w:rsidR="00B10EB7" w:rsidRPr="002974DF" w:rsidRDefault="00B10EB7" w:rsidP="00B10EB7">
      <w:pPr>
        <w:pStyle w:val="ConsPlusNormal"/>
        <w:numPr>
          <w:ilvl w:val="0"/>
          <w:numId w:val="19"/>
        </w:numPr>
        <w:tabs>
          <w:tab w:val="left" w:pos="1134"/>
        </w:tabs>
        <w:ind w:left="0" w:firstLine="709"/>
        <w:jc w:val="both"/>
        <w:rPr>
          <w:sz w:val="27"/>
          <w:szCs w:val="27"/>
        </w:rPr>
      </w:pPr>
      <w:r w:rsidRPr="002974DF">
        <w:rPr>
          <w:sz w:val="27"/>
          <w:szCs w:val="27"/>
        </w:rPr>
        <w:t>проведение мероприятий, направленных на совершенствование организации внутреннего финансового контроля в Аудируемом учреждении;</w:t>
      </w:r>
    </w:p>
    <w:p w:rsidR="00B10EB7" w:rsidRPr="002974DF" w:rsidRDefault="00B10EB7" w:rsidP="00B10EB7">
      <w:pPr>
        <w:pStyle w:val="ConsPlusNormal"/>
        <w:numPr>
          <w:ilvl w:val="0"/>
          <w:numId w:val="19"/>
        </w:numPr>
        <w:tabs>
          <w:tab w:val="left" w:pos="1134"/>
        </w:tabs>
        <w:ind w:left="0" w:firstLine="709"/>
        <w:jc w:val="both"/>
        <w:rPr>
          <w:sz w:val="27"/>
          <w:szCs w:val="27"/>
        </w:rPr>
      </w:pPr>
      <w:r w:rsidRPr="002974DF">
        <w:rPr>
          <w:sz w:val="27"/>
          <w:szCs w:val="27"/>
        </w:rPr>
        <w:t>организацию работы по повышению качества осуществления бюджетных процедур.</w:t>
      </w:r>
    </w:p>
    <w:p w:rsidR="00B10EB7" w:rsidRPr="002974DF" w:rsidRDefault="00B10EB7" w:rsidP="00B10EB7">
      <w:pPr>
        <w:pStyle w:val="ConsPlusNormal"/>
        <w:tabs>
          <w:tab w:val="left" w:pos="1276"/>
        </w:tabs>
        <w:ind w:firstLine="709"/>
        <w:jc w:val="both"/>
        <w:rPr>
          <w:sz w:val="27"/>
          <w:szCs w:val="27"/>
        </w:rPr>
      </w:pPr>
      <w:r w:rsidRPr="002974DF">
        <w:rPr>
          <w:sz w:val="27"/>
          <w:szCs w:val="27"/>
        </w:rPr>
        <w:t>3.3.Орган аудита, осуществляющий переданное полномочие, при выполнении переданного полномочия несет ответственность за:</w:t>
      </w:r>
    </w:p>
    <w:p w:rsidR="00B10EB7" w:rsidRPr="002974DF" w:rsidRDefault="00B10EB7" w:rsidP="00B10EB7">
      <w:pPr>
        <w:pStyle w:val="ConsPlusNormal"/>
        <w:numPr>
          <w:ilvl w:val="0"/>
          <w:numId w:val="20"/>
        </w:numPr>
        <w:tabs>
          <w:tab w:val="left" w:pos="1134"/>
        </w:tabs>
        <w:ind w:left="0" w:firstLine="709"/>
        <w:jc w:val="both"/>
        <w:rPr>
          <w:sz w:val="27"/>
          <w:szCs w:val="27"/>
        </w:rPr>
      </w:pPr>
      <w:r w:rsidRPr="002974DF">
        <w:rPr>
          <w:sz w:val="27"/>
          <w:szCs w:val="27"/>
        </w:rPr>
        <w:t>составление и ведение плана;</w:t>
      </w:r>
    </w:p>
    <w:p w:rsidR="00B10EB7" w:rsidRPr="002974DF" w:rsidRDefault="00B10EB7" w:rsidP="00B10EB7">
      <w:pPr>
        <w:pStyle w:val="ConsPlusNormal"/>
        <w:numPr>
          <w:ilvl w:val="0"/>
          <w:numId w:val="20"/>
        </w:numPr>
        <w:tabs>
          <w:tab w:val="left" w:pos="1134"/>
        </w:tabs>
        <w:ind w:left="0" w:firstLine="709"/>
        <w:jc w:val="both"/>
        <w:rPr>
          <w:sz w:val="27"/>
          <w:szCs w:val="27"/>
        </w:rPr>
      </w:pPr>
      <w:r w:rsidRPr="002974DF">
        <w:rPr>
          <w:sz w:val="27"/>
          <w:szCs w:val="27"/>
        </w:rPr>
        <w:t>проведение аудиторских мероприятий;</w:t>
      </w:r>
    </w:p>
    <w:p w:rsidR="00B10EB7" w:rsidRPr="002974DF" w:rsidRDefault="00B10EB7" w:rsidP="00B10EB7">
      <w:pPr>
        <w:pStyle w:val="ConsPlusNormal"/>
        <w:numPr>
          <w:ilvl w:val="0"/>
          <w:numId w:val="20"/>
        </w:numPr>
        <w:tabs>
          <w:tab w:val="left" w:pos="1134"/>
        </w:tabs>
        <w:ind w:left="0" w:firstLine="709"/>
        <w:jc w:val="both"/>
        <w:rPr>
          <w:sz w:val="27"/>
          <w:szCs w:val="27"/>
        </w:rPr>
      </w:pPr>
      <w:r w:rsidRPr="002974DF">
        <w:rPr>
          <w:sz w:val="27"/>
          <w:szCs w:val="27"/>
        </w:rPr>
        <w:t>формирование и направление проекта Заключения, Заключения;</w:t>
      </w:r>
    </w:p>
    <w:p w:rsidR="00B10EB7" w:rsidRPr="002974DF" w:rsidRDefault="00B10EB7" w:rsidP="00B10EB7">
      <w:pPr>
        <w:pStyle w:val="ConsPlusNormal"/>
        <w:numPr>
          <w:ilvl w:val="0"/>
          <w:numId w:val="20"/>
        </w:numPr>
        <w:tabs>
          <w:tab w:val="left" w:pos="1134"/>
        </w:tabs>
        <w:ind w:left="0" w:firstLine="709"/>
        <w:jc w:val="both"/>
        <w:rPr>
          <w:sz w:val="27"/>
          <w:szCs w:val="27"/>
        </w:rPr>
      </w:pPr>
      <w:r w:rsidRPr="002974DF">
        <w:rPr>
          <w:sz w:val="27"/>
          <w:szCs w:val="27"/>
        </w:rPr>
        <w:t>составление и представление отчета о результатах осуществления внутреннего финансового аудита.</w:t>
      </w:r>
    </w:p>
    <w:p w:rsidR="00B10EB7" w:rsidRPr="002974DF" w:rsidRDefault="00B10EB7" w:rsidP="00B10EB7">
      <w:pPr>
        <w:pStyle w:val="a3"/>
        <w:numPr>
          <w:ilvl w:val="1"/>
          <w:numId w:val="49"/>
        </w:numPr>
        <w:shd w:val="clear" w:color="auto" w:fill="FFFFFF"/>
        <w:tabs>
          <w:tab w:val="left" w:pos="1134"/>
        </w:tabs>
        <w:ind w:left="0" w:firstLine="709"/>
        <w:jc w:val="both"/>
        <w:rPr>
          <w:sz w:val="27"/>
          <w:szCs w:val="27"/>
        </w:rPr>
      </w:pPr>
      <w:r w:rsidRPr="002974DF">
        <w:rPr>
          <w:sz w:val="27"/>
          <w:szCs w:val="27"/>
        </w:rPr>
        <w:t>Споры и разногласия, возникающие в отношении осуществления внутреннего финансового аудита, а также вследствие неисполнения или ненадлежащего исполнения Сторонами обязательств по настоящему Соглашению, разрешаются путем переговоров, а в случае невозможности разрешения существующих разногласий путем переговоров - рассматриваются в судебном порядке.</w:t>
      </w:r>
    </w:p>
    <w:p w:rsidR="00B10EB7" w:rsidRPr="002974DF" w:rsidRDefault="00B10EB7" w:rsidP="00B10EB7">
      <w:pPr>
        <w:pStyle w:val="a3"/>
        <w:numPr>
          <w:ilvl w:val="1"/>
          <w:numId w:val="49"/>
        </w:numPr>
        <w:shd w:val="clear" w:color="auto" w:fill="FFFFFF"/>
        <w:tabs>
          <w:tab w:val="left" w:pos="1134"/>
        </w:tabs>
        <w:ind w:left="0" w:firstLine="709"/>
        <w:jc w:val="both"/>
        <w:rPr>
          <w:sz w:val="27"/>
          <w:szCs w:val="27"/>
        </w:rPr>
      </w:pPr>
      <w:r w:rsidRPr="002974DF">
        <w:rPr>
          <w:sz w:val="27"/>
          <w:szCs w:val="27"/>
        </w:rPr>
        <w:t>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B10EB7" w:rsidRPr="002974DF" w:rsidRDefault="00B10EB7" w:rsidP="00B10EB7">
      <w:pPr>
        <w:shd w:val="clear" w:color="auto" w:fill="FFFFFF"/>
        <w:ind w:firstLine="540"/>
        <w:jc w:val="center"/>
        <w:rPr>
          <w:b/>
          <w:sz w:val="27"/>
          <w:szCs w:val="27"/>
        </w:rPr>
      </w:pPr>
      <w:r w:rsidRPr="002974DF">
        <w:rPr>
          <w:b/>
          <w:sz w:val="27"/>
          <w:szCs w:val="27"/>
        </w:rPr>
        <w:t>4. Срок действия Соглашения</w:t>
      </w:r>
    </w:p>
    <w:p w:rsidR="00B10EB7" w:rsidRPr="002974DF" w:rsidRDefault="00B10EB7" w:rsidP="00B10EB7">
      <w:pPr>
        <w:pStyle w:val="a3"/>
        <w:numPr>
          <w:ilvl w:val="1"/>
          <w:numId w:val="18"/>
        </w:numPr>
        <w:shd w:val="clear" w:color="auto" w:fill="FFFFFF"/>
        <w:tabs>
          <w:tab w:val="left" w:pos="993"/>
          <w:tab w:val="left" w:pos="1134"/>
          <w:tab w:val="left" w:pos="1276"/>
        </w:tabs>
        <w:ind w:left="0" w:firstLine="720"/>
        <w:jc w:val="both"/>
        <w:rPr>
          <w:sz w:val="27"/>
          <w:szCs w:val="27"/>
        </w:rPr>
      </w:pPr>
      <w:r w:rsidRPr="002974DF">
        <w:rPr>
          <w:sz w:val="27"/>
          <w:szCs w:val="27"/>
        </w:rPr>
        <w:t>Соглашение вступает в силу с момента подписания сторонами и действует до конца календарного года.</w:t>
      </w:r>
    </w:p>
    <w:p w:rsidR="00B10EB7" w:rsidRPr="002974DF" w:rsidRDefault="00B10EB7" w:rsidP="00B10EB7">
      <w:pPr>
        <w:pStyle w:val="a3"/>
        <w:numPr>
          <w:ilvl w:val="1"/>
          <w:numId w:val="18"/>
        </w:numPr>
        <w:shd w:val="clear" w:color="auto" w:fill="FFFFFF"/>
        <w:tabs>
          <w:tab w:val="left" w:pos="993"/>
          <w:tab w:val="left" w:pos="1134"/>
          <w:tab w:val="left" w:pos="1276"/>
        </w:tabs>
        <w:ind w:left="0" w:firstLine="720"/>
        <w:jc w:val="both"/>
        <w:rPr>
          <w:sz w:val="27"/>
          <w:szCs w:val="27"/>
        </w:rPr>
      </w:pPr>
      <w:r w:rsidRPr="002974DF">
        <w:rPr>
          <w:sz w:val="27"/>
          <w:szCs w:val="27"/>
        </w:rPr>
        <w:t>Изменение настоящего Соглашения осуществляется по инициативе Сторон и оформляется в виде дополнительного соглашения к настоящему Соглашению, которое является его неотъемлемой частью.</w:t>
      </w:r>
    </w:p>
    <w:p w:rsidR="00B10EB7" w:rsidRPr="002974DF" w:rsidRDefault="00B10EB7" w:rsidP="00B10EB7">
      <w:pPr>
        <w:pStyle w:val="a3"/>
        <w:numPr>
          <w:ilvl w:val="1"/>
          <w:numId w:val="18"/>
        </w:numPr>
        <w:shd w:val="clear" w:color="auto" w:fill="FFFFFF"/>
        <w:tabs>
          <w:tab w:val="left" w:pos="993"/>
          <w:tab w:val="left" w:pos="1134"/>
          <w:tab w:val="left" w:pos="1276"/>
        </w:tabs>
        <w:ind w:left="0" w:firstLine="720"/>
        <w:jc w:val="both"/>
        <w:rPr>
          <w:sz w:val="27"/>
          <w:szCs w:val="27"/>
        </w:rPr>
      </w:pPr>
      <w:r w:rsidRPr="002974DF">
        <w:rPr>
          <w:sz w:val="27"/>
          <w:szCs w:val="27"/>
        </w:rPr>
        <w:t xml:space="preserve">Соглашение прекращает действие на основании письменного обращения Аудируемого </w:t>
      </w:r>
      <w:r w:rsidRPr="002974DF">
        <w:rPr>
          <w:iCs/>
          <w:sz w:val="27"/>
          <w:szCs w:val="27"/>
        </w:rPr>
        <w:t>учреждения</w:t>
      </w:r>
      <w:r w:rsidRPr="002974DF">
        <w:rPr>
          <w:rFonts w:eastAsiaTheme="minorHAnsi"/>
          <w:sz w:val="27"/>
          <w:szCs w:val="27"/>
        </w:rPr>
        <w:t xml:space="preserve"> </w:t>
      </w:r>
      <w:r w:rsidRPr="002974DF">
        <w:rPr>
          <w:sz w:val="27"/>
          <w:szCs w:val="27"/>
        </w:rPr>
        <w:t>об отказе в передаче полномочий Органу аудита по осуществлению внутреннего финансового аудита.</w:t>
      </w:r>
    </w:p>
    <w:p w:rsidR="00B10EB7" w:rsidRDefault="00B10EB7" w:rsidP="00B10EB7">
      <w:pPr>
        <w:pStyle w:val="a3"/>
        <w:numPr>
          <w:ilvl w:val="1"/>
          <w:numId w:val="18"/>
        </w:numPr>
        <w:shd w:val="clear" w:color="auto" w:fill="FFFFFF"/>
        <w:tabs>
          <w:tab w:val="left" w:pos="993"/>
          <w:tab w:val="left" w:pos="1134"/>
          <w:tab w:val="left" w:pos="1276"/>
        </w:tabs>
        <w:ind w:left="0" w:firstLine="720"/>
        <w:jc w:val="both"/>
        <w:rPr>
          <w:sz w:val="27"/>
          <w:szCs w:val="27"/>
        </w:rPr>
      </w:pPr>
      <w:r w:rsidRPr="002974DF">
        <w:rPr>
          <w:sz w:val="27"/>
          <w:szCs w:val="27"/>
        </w:rPr>
        <w:t>Расторжение настоящего Соглашения оформляется в виде дополнительного соглашения о расторжении настоящего Соглашения.</w:t>
      </w:r>
    </w:p>
    <w:p w:rsidR="00B10EB7" w:rsidRPr="002974DF" w:rsidRDefault="00B10EB7" w:rsidP="00B10EB7">
      <w:pPr>
        <w:pStyle w:val="a3"/>
        <w:numPr>
          <w:ilvl w:val="0"/>
          <w:numId w:val="18"/>
        </w:numPr>
        <w:shd w:val="clear" w:color="auto" w:fill="FFFFFF"/>
        <w:spacing w:line="276" w:lineRule="auto"/>
        <w:jc w:val="center"/>
        <w:rPr>
          <w:b/>
          <w:sz w:val="27"/>
          <w:szCs w:val="27"/>
        </w:rPr>
      </w:pPr>
      <w:r w:rsidRPr="002974DF">
        <w:rPr>
          <w:b/>
          <w:sz w:val="27"/>
          <w:szCs w:val="27"/>
        </w:rPr>
        <w:t>Подписи Сторон</w:t>
      </w:r>
    </w:p>
    <w:tbl>
      <w:tblPr>
        <w:tblW w:w="10348" w:type="dxa"/>
        <w:tblLayout w:type="fixed"/>
        <w:tblCellMar>
          <w:left w:w="0" w:type="dxa"/>
          <w:right w:w="0" w:type="dxa"/>
        </w:tblCellMar>
        <w:tblLook w:val="04A0" w:firstRow="1" w:lastRow="0" w:firstColumn="1" w:lastColumn="0" w:noHBand="0" w:noVBand="1"/>
      </w:tblPr>
      <w:tblGrid>
        <w:gridCol w:w="5137"/>
        <w:gridCol w:w="392"/>
        <w:gridCol w:w="4819"/>
      </w:tblGrid>
      <w:tr w:rsidR="00B10EB7" w:rsidRPr="002974DF" w:rsidTr="00BC5D13">
        <w:tc>
          <w:tcPr>
            <w:tcW w:w="5137" w:type="dxa"/>
            <w:tcBorders>
              <w:top w:val="nil"/>
              <w:left w:val="nil"/>
              <w:bottom w:val="nil"/>
              <w:right w:val="nil"/>
            </w:tcBorders>
            <w:tcMar>
              <w:top w:w="0" w:type="dxa"/>
              <w:left w:w="108" w:type="dxa"/>
              <w:bottom w:w="0" w:type="dxa"/>
              <w:right w:w="108" w:type="dxa"/>
            </w:tcMar>
            <w:hideMark/>
          </w:tcPr>
          <w:p w:rsidR="00B10EB7" w:rsidRPr="002974DF" w:rsidRDefault="00B10EB7" w:rsidP="00BC5D13">
            <w:pPr>
              <w:tabs>
                <w:tab w:val="center" w:pos="2375"/>
              </w:tabs>
              <w:ind w:right="420"/>
              <w:rPr>
                <w:sz w:val="27"/>
                <w:szCs w:val="27"/>
              </w:rPr>
            </w:pPr>
            <w:r w:rsidRPr="002974DF">
              <w:rPr>
                <w:sz w:val="27"/>
                <w:szCs w:val="27"/>
              </w:rPr>
              <w:tab/>
              <w:t>«Орган Аудита»</w:t>
            </w:r>
          </w:p>
          <w:p w:rsidR="00B10EB7" w:rsidRPr="002974DF" w:rsidRDefault="00B10EB7" w:rsidP="00BC5D13">
            <w:pPr>
              <w:tabs>
                <w:tab w:val="center" w:pos="2375"/>
              </w:tabs>
              <w:ind w:right="420"/>
              <w:rPr>
                <w:sz w:val="27"/>
                <w:szCs w:val="27"/>
              </w:rPr>
            </w:pPr>
          </w:p>
          <w:p w:rsidR="00B10EB7" w:rsidRPr="002974DF" w:rsidRDefault="00B10EB7" w:rsidP="00BC5D13">
            <w:pPr>
              <w:ind w:right="420"/>
              <w:jc w:val="center"/>
              <w:rPr>
                <w:sz w:val="27"/>
                <w:szCs w:val="27"/>
              </w:rPr>
            </w:pPr>
            <w:r w:rsidRPr="002974DF">
              <w:rPr>
                <w:sz w:val="27"/>
                <w:szCs w:val="27"/>
              </w:rPr>
              <w:t>Администрация МО</w:t>
            </w:r>
          </w:p>
          <w:p w:rsidR="00B10EB7" w:rsidRPr="002974DF" w:rsidRDefault="00B10EB7" w:rsidP="00BC5D13">
            <w:pPr>
              <w:ind w:right="420"/>
              <w:jc w:val="center"/>
              <w:rPr>
                <w:sz w:val="27"/>
                <w:szCs w:val="27"/>
              </w:rPr>
            </w:pPr>
            <w:r w:rsidRPr="002974DF">
              <w:rPr>
                <w:sz w:val="27"/>
                <w:szCs w:val="27"/>
              </w:rPr>
              <w:t>«Мирнинский район» РС(Я)</w:t>
            </w:r>
          </w:p>
          <w:p w:rsidR="00B10EB7" w:rsidRPr="002974DF" w:rsidRDefault="00B10EB7" w:rsidP="00BC5D13">
            <w:pPr>
              <w:ind w:right="420"/>
              <w:rPr>
                <w:sz w:val="27"/>
                <w:szCs w:val="27"/>
              </w:rPr>
            </w:pPr>
            <w:r w:rsidRPr="002974DF">
              <w:rPr>
                <w:sz w:val="27"/>
                <w:szCs w:val="27"/>
              </w:rPr>
              <w:t xml:space="preserve">Адрес места нахождения: </w:t>
            </w:r>
          </w:p>
          <w:p w:rsidR="00B10EB7" w:rsidRPr="002974DF" w:rsidRDefault="00B10EB7" w:rsidP="00BC5D13">
            <w:pPr>
              <w:rPr>
                <w:sz w:val="27"/>
                <w:szCs w:val="27"/>
              </w:rPr>
            </w:pPr>
            <w:r w:rsidRPr="002974DF">
              <w:rPr>
                <w:sz w:val="27"/>
                <w:szCs w:val="27"/>
              </w:rPr>
              <w:t>678174, РС(Я), г. Мирный, ул. Ленина, д.19</w:t>
            </w:r>
          </w:p>
          <w:p w:rsidR="00B10EB7" w:rsidRPr="002974DF" w:rsidRDefault="00B10EB7" w:rsidP="00BC5D13">
            <w:pPr>
              <w:ind w:right="420"/>
              <w:rPr>
                <w:sz w:val="27"/>
                <w:szCs w:val="27"/>
              </w:rPr>
            </w:pPr>
            <w:r w:rsidRPr="002974DF">
              <w:rPr>
                <w:sz w:val="27"/>
                <w:szCs w:val="27"/>
              </w:rPr>
              <w:t>ИНН 1433017567/ КПП 143301001</w:t>
            </w:r>
          </w:p>
          <w:p w:rsidR="00B10EB7" w:rsidRPr="002974DF" w:rsidRDefault="00B10EB7" w:rsidP="00BC5D13">
            <w:pPr>
              <w:rPr>
                <w:sz w:val="27"/>
                <w:szCs w:val="27"/>
              </w:rPr>
            </w:pPr>
            <w:r w:rsidRPr="002974DF">
              <w:rPr>
                <w:sz w:val="27"/>
                <w:szCs w:val="27"/>
              </w:rPr>
              <w:t>ОТДЕЛЕНИЕ-НБ РЕСПУБЛИКА САХА (ЯКУТИЯ) БАНКА РОССИИ//УФК по</w:t>
            </w:r>
          </w:p>
          <w:p w:rsidR="00B10EB7" w:rsidRPr="002974DF" w:rsidRDefault="00B10EB7" w:rsidP="00BC5D13">
            <w:pPr>
              <w:ind w:right="420"/>
              <w:rPr>
                <w:sz w:val="27"/>
                <w:szCs w:val="27"/>
              </w:rPr>
            </w:pPr>
            <w:r w:rsidRPr="002974DF">
              <w:rPr>
                <w:sz w:val="27"/>
                <w:szCs w:val="27"/>
              </w:rPr>
              <w:t xml:space="preserve">Республике Саха (Якутия) г. Якутск </w:t>
            </w:r>
          </w:p>
          <w:p w:rsidR="00B10EB7" w:rsidRPr="002974DF" w:rsidRDefault="00B10EB7" w:rsidP="00BC5D13">
            <w:pPr>
              <w:rPr>
                <w:sz w:val="27"/>
                <w:szCs w:val="27"/>
              </w:rPr>
            </w:pPr>
            <w:r w:rsidRPr="002974DF">
              <w:rPr>
                <w:sz w:val="27"/>
                <w:szCs w:val="27"/>
              </w:rPr>
              <w:t>БИК 019805001</w:t>
            </w:r>
          </w:p>
          <w:p w:rsidR="00B10EB7" w:rsidRPr="002974DF" w:rsidRDefault="00B10EB7" w:rsidP="00BC5D13">
            <w:pPr>
              <w:rPr>
                <w:sz w:val="27"/>
                <w:szCs w:val="27"/>
              </w:rPr>
            </w:pPr>
            <w:r w:rsidRPr="002974DF">
              <w:rPr>
                <w:sz w:val="27"/>
                <w:szCs w:val="27"/>
              </w:rPr>
              <w:lastRenderedPageBreak/>
              <w:t>Р/счет 03231643986310001600</w:t>
            </w:r>
          </w:p>
          <w:p w:rsidR="00B10EB7" w:rsidRPr="002974DF" w:rsidRDefault="00B10EB7" w:rsidP="00BC5D13">
            <w:pPr>
              <w:ind w:right="420"/>
              <w:rPr>
                <w:sz w:val="27"/>
                <w:szCs w:val="27"/>
              </w:rPr>
            </w:pPr>
            <w:r w:rsidRPr="002974DF">
              <w:rPr>
                <w:sz w:val="27"/>
                <w:szCs w:val="27"/>
              </w:rPr>
              <w:t xml:space="preserve">Л/счет 03800001768 </w:t>
            </w:r>
          </w:p>
          <w:p w:rsidR="00B10EB7" w:rsidRPr="002974DF" w:rsidRDefault="00B10EB7" w:rsidP="00BC5D13">
            <w:pPr>
              <w:ind w:right="420"/>
              <w:rPr>
                <w:sz w:val="27"/>
                <w:szCs w:val="27"/>
              </w:rPr>
            </w:pPr>
            <w:r w:rsidRPr="002974DF">
              <w:rPr>
                <w:sz w:val="27"/>
                <w:szCs w:val="27"/>
              </w:rPr>
              <w:t>Телефон/факс:(41136) 4-96-02, 4-96-04</w:t>
            </w:r>
          </w:p>
          <w:p w:rsidR="00B10EB7" w:rsidRPr="002974DF" w:rsidRDefault="00B10EB7" w:rsidP="00BC5D13">
            <w:pPr>
              <w:rPr>
                <w:sz w:val="27"/>
                <w:szCs w:val="27"/>
              </w:rPr>
            </w:pPr>
            <w:r w:rsidRPr="002974DF">
              <w:rPr>
                <w:sz w:val="27"/>
                <w:szCs w:val="27"/>
              </w:rPr>
              <w:t xml:space="preserve">Глава района _______Р.Н. Юзмухаметов </w:t>
            </w:r>
          </w:p>
          <w:p w:rsidR="00B10EB7" w:rsidRPr="002974DF" w:rsidRDefault="00B10EB7" w:rsidP="00BC5D13">
            <w:pPr>
              <w:pStyle w:val="ConsPlusNonformat"/>
              <w:jc w:val="both"/>
              <w:rPr>
                <w:rFonts w:ascii="Times New Roman" w:hAnsi="Times New Roman" w:cs="Times New Roman"/>
                <w:sz w:val="27"/>
                <w:szCs w:val="27"/>
              </w:rPr>
            </w:pPr>
            <w:r w:rsidRPr="002974DF">
              <w:rPr>
                <w:rFonts w:ascii="Times New Roman" w:hAnsi="Times New Roman" w:cs="Times New Roman"/>
                <w:sz w:val="27"/>
                <w:szCs w:val="27"/>
              </w:rPr>
              <w:t>«____»________20____г.</w:t>
            </w:r>
          </w:p>
          <w:p w:rsidR="00B10EB7" w:rsidRPr="002974DF" w:rsidRDefault="00B10EB7" w:rsidP="00BC5D13">
            <w:pPr>
              <w:ind w:right="420"/>
              <w:rPr>
                <w:sz w:val="27"/>
                <w:szCs w:val="27"/>
              </w:rPr>
            </w:pPr>
            <w:r w:rsidRPr="002974DF">
              <w:rPr>
                <w:sz w:val="27"/>
                <w:szCs w:val="27"/>
              </w:rPr>
              <w:t>м.п</w:t>
            </w:r>
          </w:p>
        </w:tc>
        <w:tc>
          <w:tcPr>
            <w:tcW w:w="392" w:type="dxa"/>
            <w:tcBorders>
              <w:top w:val="nil"/>
              <w:left w:val="nil"/>
              <w:bottom w:val="nil"/>
              <w:right w:val="nil"/>
            </w:tcBorders>
            <w:tcMar>
              <w:top w:w="0" w:type="dxa"/>
              <w:left w:w="108" w:type="dxa"/>
              <w:bottom w:w="0" w:type="dxa"/>
              <w:right w:w="108" w:type="dxa"/>
            </w:tcMar>
            <w:hideMark/>
          </w:tcPr>
          <w:p w:rsidR="00B10EB7" w:rsidRPr="002974DF" w:rsidRDefault="00B10EB7" w:rsidP="00BC5D13">
            <w:pPr>
              <w:ind w:right="420" w:firstLine="709"/>
              <w:jc w:val="center"/>
              <w:rPr>
                <w:sz w:val="27"/>
                <w:szCs w:val="27"/>
              </w:rPr>
            </w:pPr>
            <w:r w:rsidRPr="002974DF">
              <w:rPr>
                <w:sz w:val="27"/>
                <w:szCs w:val="27"/>
              </w:rPr>
              <w:lastRenderedPageBreak/>
              <w:t> </w:t>
            </w:r>
          </w:p>
        </w:tc>
        <w:tc>
          <w:tcPr>
            <w:tcW w:w="4819" w:type="dxa"/>
            <w:tcBorders>
              <w:top w:val="nil"/>
              <w:left w:val="nil"/>
              <w:bottom w:val="nil"/>
              <w:right w:val="nil"/>
            </w:tcBorders>
            <w:tcMar>
              <w:top w:w="0" w:type="dxa"/>
              <w:left w:w="108" w:type="dxa"/>
              <w:bottom w:w="0" w:type="dxa"/>
              <w:right w:w="108" w:type="dxa"/>
            </w:tcMar>
            <w:hideMark/>
          </w:tcPr>
          <w:p w:rsidR="00B10EB7" w:rsidRPr="002974DF" w:rsidRDefault="00B10EB7" w:rsidP="00BC5D13">
            <w:pPr>
              <w:ind w:right="420"/>
              <w:jc w:val="center"/>
              <w:rPr>
                <w:sz w:val="27"/>
                <w:szCs w:val="27"/>
              </w:rPr>
            </w:pPr>
            <w:r w:rsidRPr="002974DF">
              <w:rPr>
                <w:sz w:val="27"/>
                <w:szCs w:val="27"/>
              </w:rPr>
              <w:t>«Аудируемое учреждение»</w:t>
            </w:r>
          </w:p>
          <w:p w:rsidR="00B10EB7" w:rsidRPr="002974DF" w:rsidRDefault="00B10EB7" w:rsidP="00BC5D13">
            <w:pPr>
              <w:ind w:right="420"/>
              <w:jc w:val="center"/>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ind w:right="420"/>
              <w:rPr>
                <w:sz w:val="27"/>
                <w:szCs w:val="27"/>
              </w:rPr>
            </w:pPr>
          </w:p>
          <w:p w:rsidR="00B10EB7" w:rsidRPr="002974DF" w:rsidRDefault="00B10EB7" w:rsidP="00BC5D13">
            <w:pPr>
              <w:pStyle w:val="ConsPlusNonformat"/>
              <w:jc w:val="center"/>
              <w:rPr>
                <w:rFonts w:ascii="Times New Roman" w:hAnsi="Times New Roman" w:cs="Times New Roman"/>
                <w:sz w:val="27"/>
                <w:szCs w:val="27"/>
              </w:rPr>
            </w:pPr>
          </w:p>
          <w:p w:rsidR="00B10EB7" w:rsidRPr="002974DF" w:rsidRDefault="00B10EB7" w:rsidP="00BC5D13">
            <w:pPr>
              <w:pStyle w:val="ConsPlusNonformat"/>
              <w:rPr>
                <w:rFonts w:ascii="Times New Roman" w:hAnsi="Times New Roman" w:cs="Times New Roman"/>
                <w:sz w:val="27"/>
                <w:szCs w:val="27"/>
              </w:rPr>
            </w:pPr>
            <w:r w:rsidRPr="002974DF">
              <w:rPr>
                <w:rFonts w:ascii="Times New Roman" w:hAnsi="Times New Roman" w:cs="Times New Roman"/>
                <w:sz w:val="27"/>
                <w:szCs w:val="27"/>
              </w:rPr>
              <w:t>_________ ________    _______</w:t>
            </w:r>
          </w:p>
          <w:p w:rsidR="00B10EB7" w:rsidRPr="002974DF" w:rsidRDefault="00B10EB7" w:rsidP="00BC5D13">
            <w:pPr>
              <w:pStyle w:val="ConsPlusNonformat"/>
              <w:rPr>
                <w:rFonts w:ascii="Times New Roman" w:hAnsi="Times New Roman" w:cs="Times New Roman"/>
                <w:sz w:val="27"/>
                <w:szCs w:val="27"/>
              </w:rPr>
            </w:pPr>
            <w:r w:rsidRPr="002974DF">
              <w:rPr>
                <w:rFonts w:ascii="Times New Roman" w:hAnsi="Times New Roman" w:cs="Times New Roman"/>
                <w:sz w:val="27"/>
                <w:szCs w:val="27"/>
              </w:rPr>
              <w:t xml:space="preserve"> «____»________20____г.</w:t>
            </w:r>
          </w:p>
          <w:p w:rsidR="00B10EB7" w:rsidRPr="002974DF" w:rsidRDefault="00B10EB7" w:rsidP="00BC5D13">
            <w:pPr>
              <w:pStyle w:val="ConsPlusNonformat"/>
              <w:rPr>
                <w:rFonts w:ascii="Times New Roman" w:hAnsi="Times New Roman" w:cs="Times New Roman"/>
                <w:sz w:val="27"/>
                <w:szCs w:val="27"/>
              </w:rPr>
            </w:pPr>
            <w:r w:rsidRPr="002974DF">
              <w:rPr>
                <w:rFonts w:ascii="Times New Roman" w:hAnsi="Times New Roman" w:cs="Times New Roman"/>
                <w:sz w:val="27"/>
                <w:szCs w:val="27"/>
              </w:rPr>
              <w:t>м.п.</w:t>
            </w:r>
          </w:p>
        </w:tc>
      </w:tr>
    </w:tbl>
    <w:p w:rsidR="00B10EB7" w:rsidRPr="002974DF" w:rsidRDefault="00B10EB7" w:rsidP="00CF5C17">
      <w:pPr>
        <w:rPr>
          <w:sz w:val="27"/>
          <w:szCs w:val="27"/>
        </w:rPr>
      </w:pPr>
    </w:p>
    <w:sectPr w:rsidR="00B10EB7" w:rsidRPr="002974DF" w:rsidSect="00F02E98">
      <w:headerReference w:type="even" r:id="rId17"/>
      <w:headerReference w:type="default" r:id="rId18"/>
      <w:footerReference w:type="even" r:id="rId19"/>
      <w:footerReference w:type="default" r:id="rId20"/>
      <w:headerReference w:type="first" r:id="rId21"/>
      <w:footerReference w:type="first" r:id="rId22"/>
      <w:pgSz w:w="11906" w:h="16838" w:code="9"/>
      <w:pgMar w:top="709" w:right="849" w:bottom="567" w:left="1276" w:header="425" w:footer="709" w:gutter="0"/>
      <w:paperSrc w:first="15" w:other="15"/>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9C0" w:rsidRDefault="00DC39C0" w:rsidP="00EC70E9">
      <w:r>
        <w:separator/>
      </w:r>
    </w:p>
  </w:endnote>
  <w:endnote w:type="continuationSeparator" w:id="0">
    <w:p w:rsidR="00DC39C0" w:rsidRDefault="00DC39C0" w:rsidP="00EC7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rsidP="00F02E98">
    <w:pPr>
      <w:pStyle w:val="a6"/>
      <w:jc w:val="right"/>
    </w:pPr>
    <w: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9C0" w:rsidRDefault="00DC39C0" w:rsidP="00EC70E9">
      <w:r>
        <w:separator/>
      </w:r>
    </w:p>
  </w:footnote>
  <w:footnote w:type="continuationSeparator" w:id="0">
    <w:p w:rsidR="00DC39C0" w:rsidRDefault="00DC39C0" w:rsidP="00EC70E9">
      <w:r>
        <w:continuationSeparator/>
      </w:r>
    </w:p>
  </w:footnote>
  <w:footnote w:id="1">
    <w:p w:rsidR="00B10EB7" w:rsidRPr="00CF669E" w:rsidRDefault="00B10EB7" w:rsidP="00B10EB7">
      <w:pPr>
        <w:tabs>
          <w:tab w:val="left" w:pos="993"/>
          <w:tab w:val="left" w:pos="1134"/>
        </w:tabs>
        <w:autoSpaceDE w:val="0"/>
        <w:autoSpaceDN w:val="0"/>
        <w:adjustRightInd w:val="0"/>
        <w:jc w:val="both"/>
        <w:rPr>
          <w:sz w:val="19"/>
          <w:szCs w:val="19"/>
        </w:rPr>
      </w:pPr>
      <w:r w:rsidRPr="00864AA8">
        <w:rPr>
          <w:rStyle w:val="af6"/>
          <w:sz w:val="20"/>
          <w:szCs w:val="20"/>
        </w:rPr>
        <w:footnoteRef/>
      </w:r>
      <w:r w:rsidRPr="00864AA8">
        <w:rPr>
          <w:sz w:val="20"/>
          <w:szCs w:val="20"/>
        </w:rPr>
        <w:t xml:space="preserve"> </w:t>
      </w:r>
      <w:r w:rsidRPr="00CF669E">
        <w:rPr>
          <w:rFonts w:eastAsiaTheme="minorHAnsi"/>
          <w:color w:val="000000" w:themeColor="text1"/>
          <w:sz w:val="19"/>
          <w:szCs w:val="19"/>
        </w:rPr>
        <w:t xml:space="preserve">Федеральный </w:t>
      </w:r>
      <w:hyperlink r:id="rId1" w:history="1">
        <w:r w:rsidRPr="00CF669E">
          <w:rPr>
            <w:rFonts w:eastAsiaTheme="minorHAnsi"/>
            <w:color w:val="000000" w:themeColor="text1"/>
            <w:sz w:val="19"/>
            <w:szCs w:val="19"/>
          </w:rPr>
          <w:t>стандарт</w:t>
        </w:r>
      </w:hyperlink>
      <w:r w:rsidRPr="00CF669E">
        <w:rPr>
          <w:rFonts w:eastAsiaTheme="minorHAnsi"/>
          <w:sz w:val="19"/>
          <w:szCs w:val="19"/>
        </w:rPr>
        <w:t xml:space="preserve"> внутреннего финансового аудита </w:t>
      </w:r>
      <w:r w:rsidRPr="00CF669E">
        <w:rPr>
          <w:sz w:val="19"/>
          <w:szCs w:val="19"/>
        </w:rPr>
        <w:t>«Права и обязанности должностных лиц (работников) при осуществлении внутреннего финансового аудита»</w:t>
      </w:r>
      <w:r w:rsidRPr="00CF669E">
        <w:rPr>
          <w:rFonts w:eastAsiaTheme="minorHAnsi"/>
          <w:sz w:val="19"/>
          <w:szCs w:val="19"/>
        </w:rPr>
        <w:t xml:space="preserve"> утвержденный приказом Министерства финансов Российской Федерации </w:t>
      </w:r>
      <w:r w:rsidRPr="00CF669E">
        <w:rPr>
          <w:sz w:val="19"/>
          <w:szCs w:val="19"/>
        </w:rPr>
        <w:t xml:space="preserve">от 21.11.2019 №195н </w:t>
      </w:r>
      <w:r w:rsidRPr="00CF669E">
        <w:rPr>
          <w:rFonts w:eastAsiaTheme="minorHAnsi"/>
          <w:sz w:val="19"/>
          <w:szCs w:val="19"/>
        </w:rPr>
        <w:t>(далее - приказ Минфина России №195н);</w:t>
      </w:r>
    </w:p>
    <w:p w:rsidR="00B10EB7" w:rsidRPr="00CF669E" w:rsidRDefault="00B10EB7" w:rsidP="00B10EB7">
      <w:pPr>
        <w:tabs>
          <w:tab w:val="left" w:pos="993"/>
          <w:tab w:val="left" w:pos="1134"/>
        </w:tabs>
        <w:autoSpaceDE w:val="0"/>
        <w:autoSpaceDN w:val="0"/>
        <w:adjustRightInd w:val="0"/>
        <w:jc w:val="both"/>
        <w:rPr>
          <w:rFonts w:eastAsiaTheme="minorHAnsi"/>
          <w:sz w:val="19"/>
          <w:szCs w:val="19"/>
        </w:rPr>
      </w:pPr>
      <w:r w:rsidRPr="00CF669E">
        <w:rPr>
          <w:rFonts w:eastAsiaTheme="minorHAnsi"/>
          <w:color w:val="000000" w:themeColor="text1"/>
          <w:sz w:val="19"/>
          <w:szCs w:val="19"/>
        </w:rPr>
        <w:t xml:space="preserve">Федеральный </w:t>
      </w:r>
      <w:hyperlink r:id="rId2" w:history="1">
        <w:r w:rsidRPr="00CF669E">
          <w:rPr>
            <w:rFonts w:eastAsiaTheme="minorHAnsi"/>
            <w:color w:val="000000" w:themeColor="text1"/>
            <w:sz w:val="19"/>
            <w:szCs w:val="19"/>
          </w:rPr>
          <w:t>стандарт</w:t>
        </w:r>
      </w:hyperlink>
      <w:r w:rsidRPr="00CF669E">
        <w:rPr>
          <w:rFonts w:eastAsiaTheme="minorHAnsi"/>
          <w:sz w:val="19"/>
          <w:szCs w:val="19"/>
        </w:rPr>
        <w:t xml:space="preserve"> внутреннего финансового аудита «Определения, принципы и задачи внутреннего финансового аудита», утвержденный приказом Министерства финансов Российской Федерации от 21.11.2019 №196н (далее - приказ Минфина России №196н);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3"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«Основания и порядок организации, случаи и порядок передачи полномочий по осуществлению внутреннего финансового аудита»</w:t>
      </w:r>
      <w:r w:rsidRPr="00CF669E">
        <w:rPr>
          <w:rFonts w:ascii="Times New Roman" w:eastAsiaTheme="minorHAnsi" w:hAnsi="Times New Roman"/>
          <w:sz w:val="19"/>
          <w:szCs w:val="19"/>
        </w:rPr>
        <w:t xml:space="preserve"> утвержденный приказом Министерства финансов Российской Федерации</w:t>
      </w:r>
      <w:r w:rsidRPr="00CF669E">
        <w:rPr>
          <w:rFonts w:ascii="Times New Roman" w:hAnsi="Times New Roman"/>
          <w:sz w:val="19"/>
          <w:szCs w:val="19"/>
        </w:rPr>
        <w:t xml:space="preserve"> от 18.12.2019 №237н </w:t>
      </w:r>
      <w:r w:rsidRPr="00CF669E">
        <w:rPr>
          <w:rFonts w:ascii="Times New Roman" w:eastAsiaTheme="minorHAnsi" w:hAnsi="Times New Roman"/>
          <w:sz w:val="19"/>
          <w:szCs w:val="19"/>
        </w:rPr>
        <w:t xml:space="preserve">(далее - приказ Минфина России </w:t>
      </w:r>
      <w:r>
        <w:rPr>
          <w:rFonts w:ascii="Times New Roman" w:eastAsiaTheme="minorHAnsi" w:hAnsi="Times New Roman"/>
          <w:sz w:val="19"/>
          <w:szCs w:val="19"/>
        </w:rPr>
        <w:t>№237н);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4"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 xml:space="preserve">«Реализация результатов внутреннего финансового аудита» </w:t>
      </w:r>
      <w:r w:rsidRPr="00CF669E">
        <w:rPr>
          <w:rFonts w:ascii="Times New Roman" w:eastAsiaTheme="minorHAnsi" w:hAnsi="Times New Roman"/>
          <w:sz w:val="19"/>
          <w:szCs w:val="19"/>
        </w:rPr>
        <w:t xml:space="preserve">утвержденный приказом Министерства финансов Российской Федерации </w:t>
      </w:r>
      <w:r w:rsidRPr="00CF669E">
        <w:rPr>
          <w:rFonts w:ascii="Times New Roman" w:hAnsi="Times New Roman"/>
          <w:sz w:val="19"/>
          <w:szCs w:val="19"/>
        </w:rPr>
        <w:t xml:space="preserve">от 22.05.2020 №91н </w:t>
      </w:r>
      <w:r w:rsidRPr="00CF669E">
        <w:rPr>
          <w:rFonts w:ascii="Times New Roman" w:eastAsiaTheme="minorHAnsi" w:hAnsi="Times New Roman"/>
          <w:sz w:val="19"/>
          <w:szCs w:val="19"/>
        </w:rPr>
        <w:t>(далее - приказ Минфина России №91н);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5"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 xml:space="preserve">«Планирование и проведение внутреннего финансового аудита» </w:t>
      </w:r>
      <w:r w:rsidRPr="00CF669E">
        <w:rPr>
          <w:rFonts w:ascii="Times New Roman" w:eastAsiaTheme="minorHAnsi" w:hAnsi="Times New Roman"/>
          <w:sz w:val="19"/>
          <w:szCs w:val="19"/>
        </w:rPr>
        <w:t>утвержденный приказом Министерства финансов Российской Федерации</w:t>
      </w:r>
      <w:r w:rsidRPr="00CF669E">
        <w:rPr>
          <w:rFonts w:ascii="Times New Roman" w:hAnsi="Times New Roman"/>
          <w:sz w:val="19"/>
          <w:szCs w:val="19"/>
        </w:rPr>
        <w:t xml:space="preserve"> от 05.08.2020 №160н </w:t>
      </w:r>
      <w:r w:rsidRPr="00CF669E">
        <w:rPr>
          <w:rFonts w:ascii="Times New Roman" w:eastAsiaTheme="minorHAnsi" w:hAnsi="Times New Roman"/>
          <w:sz w:val="19"/>
          <w:szCs w:val="19"/>
        </w:rPr>
        <w:t>(далее - приказ Минфина России №160н).</w:t>
      </w:r>
    </w:p>
  </w:footnote>
  <w:footnote w:id="2">
    <w:p w:rsidR="00B10EB7" w:rsidRPr="00CF669E" w:rsidRDefault="00B10EB7" w:rsidP="00B10EB7">
      <w:pPr>
        <w:tabs>
          <w:tab w:val="left" w:pos="993"/>
          <w:tab w:val="left" w:pos="1134"/>
        </w:tabs>
        <w:autoSpaceDE w:val="0"/>
        <w:autoSpaceDN w:val="0"/>
        <w:adjustRightInd w:val="0"/>
        <w:jc w:val="both"/>
        <w:rPr>
          <w:sz w:val="19"/>
          <w:szCs w:val="19"/>
        </w:rPr>
      </w:pPr>
      <w:r w:rsidRPr="00864AA8">
        <w:rPr>
          <w:rStyle w:val="af6"/>
          <w:sz w:val="20"/>
          <w:szCs w:val="20"/>
        </w:rPr>
        <w:footnoteRef/>
      </w:r>
      <w:r w:rsidRPr="00864AA8">
        <w:rPr>
          <w:sz w:val="20"/>
          <w:szCs w:val="20"/>
        </w:rPr>
        <w:t xml:space="preserve"> </w:t>
      </w:r>
      <w:r w:rsidRPr="00CF669E">
        <w:rPr>
          <w:rFonts w:eastAsiaTheme="minorHAnsi"/>
          <w:color w:val="000000" w:themeColor="text1"/>
          <w:sz w:val="19"/>
          <w:szCs w:val="19"/>
        </w:rPr>
        <w:t xml:space="preserve">Федеральный </w:t>
      </w:r>
      <w:hyperlink r:id="rId6" w:history="1">
        <w:r w:rsidRPr="00CF669E">
          <w:rPr>
            <w:rFonts w:eastAsiaTheme="minorHAnsi"/>
            <w:color w:val="000000" w:themeColor="text1"/>
            <w:sz w:val="19"/>
            <w:szCs w:val="19"/>
          </w:rPr>
          <w:t>стандарт</w:t>
        </w:r>
      </w:hyperlink>
      <w:r w:rsidRPr="00CF669E">
        <w:rPr>
          <w:rFonts w:eastAsiaTheme="minorHAnsi"/>
          <w:sz w:val="19"/>
          <w:szCs w:val="19"/>
        </w:rPr>
        <w:t xml:space="preserve"> внутреннего финансового аудита </w:t>
      </w:r>
      <w:r w:rsidRPr="00CF669E">
        <w:rPr>
          <w:sz w:val="19"/>
          <w:szCs w:val="19"/>
        </w:rPr>
        <w:t>«Права и обязанности должностных лиц (работников) при осуществлении внутреннего финансового аудита»</w:t>
      </w:r>
      <w:r w:rsidRPr="00CF669E">
        <w:rPr>
          <w:rFonts w:eastAsiaTheme="minorHAnsi"/>
          <w:sz w:val="19"/>
          <w:szCs w:val="19"/>
        </w:rPr>
        <w:t xml:space="preserve"> утвержденный приказом Министерства финансов Российской Федерации </w:t>
      </w:r>
      <w:r w:rsidRPr="00CF669E">
        <w:rPr>
          <w:sz w:val="19"/>
          <w:szCs w:val="19"/>
        </w:rPr>
        <w:t xml:space="preserve">от 21.11.2019 №195н </w:t>
      </w:r>
      <w:r w:rsidRPr="00CF669E">
        <w:rPr>
          <w:rFonts w:eastAsiaTheme="minorHAnsi"/>
          <w:sz w:val="19"/>
          <w:szCs w:val="19"/>
        </w:rPr>
        <w:t>(далее - приказ Минфина России №195н);</w:t>
      </w:r>
    </w:p>
    <w:p w:rsidR="00B10EB7" w:rsidRPr="00CF669E" w:rsidRDefault="00B10EB7" w:rsidP="00B10EB7">
      <w:pPr>
        <w:tabs>
          <w:tab w:val="left" w:pos="993"/>
          <w:tab w:val="left" w:pos="1134"/>
        </w:tabs>
        <w:autoSpaceDE w:val="0"/>
        <w:autoSpaceDN w:val="0"/>
        <w:adjustRightInd w:val="0"/>
        <w:jc w:val="both"/>
        <w:rPr>
          <w:rFonts w:eastAsiaTheme="minorHAnsi"/>
          <w:sz w:val="19"/>
          <w:szCs w:val="19"/>
        </w:rPr>
      </w:pPr>
      <w:r w:rsidRPr="00CF669E">
        <w:rPr>
          <w:rFonts w:eastAsiaTheme="minorHAnsi"/>
          <w:color w:val="000000" w:themeColor="text1"/>
          <w:sz w:val="19"/>
          <w:szCs w:val="19"/>
        </w:rPr>
        <w:t xml:space="preserve">Федеральный </w:t>
      </w:r>
      <w:hyperlink r:id="rId7" w:history="1">
        <w:r w:rsidRPr="00CF669E">
          <w:rPr>
            <w:rFonts w:eastAsiaTheme="minorHAnsi"/>
            <w:color w:val="000000" w:themeColor="text1"/>
            <w:sz w:val="19"/>
            <w:szCs w:val="19"/>
          </w:rPr>
          <w:t>стандарт</w:t>
        </w:r>
      </w:hyperlink>
      <w:r w:rsidRPr="00CF669E">
        <w:rPr>
          <w:rFonts w:eastAsiaTheme="minorHAnsi"/>
          <w:sz w:val="19"/>
          <w:szCs w:val="19"/>
        </w:rPr>
        <w:t xml:space="preserve"> внутреннего финансового аудита «Определения, принципы и задачи внутреннего финансового аудита», утвержденный приказом Министерства финансов Российской Федерации от 21.11.2019 №196</w:t>
      </w:r>
      <w:proofErr w:type="gramStart"/>
      <w:r w:rsidRPr="00CF669E">
        <w:rPr>
          <w:rFonts w:eastAsiaTheme="minorHAnsi"/>
          <w:sz w:val="19"/>
          <w:szCs w:val="19"/>
        </w:rPr>
        <w:t>н  (</w:t>
      </w:r>
      <w:proofErr w:type="gramEnd"/>
      <w:r w:rsidRPr="00CF669E">
        <w:rPr>
          <w:rFonts w:eastAsiaTheme="minorHAnsi"/>
          <w:sz w:val="19"/>
          <w:szCs w:val="19"/>
        </w:rPr>
        <w:t>далее - приказ Минфина России №196н);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8"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«Основания и порядок организации, случаи и порядок передачи полномочий по осуществлению внутреннего финансового аудита»</w:t>
      </w:r>
      <w:r w:rsidRPr="00CF669E">
        <w:rPr>
          <w:rFonts w:ascii="Times New Roman" w:eastAsiaTheme="minorHAnsi" w:hAnsi="Times New Roman"/>
          <w:sz w:val="19"/>
          <w:szCs w:val="19"/>
        </w:rPr>
        <w:t xml:space="preserve"> утвержденный приказом Министерства финансов Российской Федерации</w:t>
      </w:r>
      <w:r w:rsidRPr="00CF669E">
        <w:rPr>
          <w:rFonts w:ascii="Times New Roman" w:hAnsi="Times New Roman"/>
          <w:sz w:val="19"/>
          <w:szCs w:val="19"/>
        </w:rPr>
        <w:t xml:space="preserve"> от 18.12.2019 №237н </w:t>
      </w:r>
      <w:r w:rsidRPr="00CF669E">
        <w:rPr>
          <w:rFonts w:ascii="Times New Roman" w:eastAsiaTheme="minorHAnsi" w:hAnsi="Times New Roman"/>
          <w:sz w:val="19"/>
          <w:szCs w:val="19"/>
        </w:rPr>
        <w:t>(далее - приказ Минфина России №237н).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9"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 xml:space="preserve">«Реализация результатов внутреннего финансового аудита» </w:t>
      </w:r>
      <w:r w:rsidRPr="00CF669E">
        <w:rPr>
          <w:rFonts w:ascii="Times New Roman" w:eastAsiaTheme="minorHAnsi" w:hAnsi="Times New Roman"/>
          <w:sz w:val="19"/>
          <w:szCs w:val="19"/>
        </w:rPr>
        <w:t xml:space="preserve">утвержденный приказом Министерства финансов Российской Федерации </w:t>
      </w:r>
      <w:r w:rsidRPr="00CF669E">
        <w:rPr>
          <w:rFonts w:ascii="Times New Roman" w:hAnsi="Times New Roman"/>
          <w:sz w:val="19"/>
          <w:szCs w:val="19"/>
        </w:rPr>
        <w:t xml:space="preserve">от 22.05.2020 №91н </w:t>
      </w:r>
      <w:r w:rsidRPr="00CF669E">
        <w:rPr>
          <w:rFonts w:ascii="Times New Roman" w:eastAsiaTheme="minorHAnsi" w:hAnsi="Times New Roman"/>
          <w:sz w:val="19"/>
          <w:szCs w:val="19"/>
        </w:rPr>
        <w:t>(далее - приказ Минфина России №91н);</w:t>
      </w:r>
    </w:p>
    <w:p w:rsidR="00B10EB7" w:rsidRPr="00CF669E" w:rsidRDefault="00B10EB7" w:rsidP="00B10EB7">
      <w:pPr>
        <w:pStyle w:val="af4"/>
        <w:jc w:val="both"/>
        <w:rPr>
          <w:rFonts w:ascii="Times New Roman" w:hAnsi="Times New Roman"/>
          <w:sz w:val="19"/>
          <w:szCs w:val="19"/>
        </w:rPr>
      </w:pPr>
      <w:r w:rsidRPr="00CF669E">
        <w:rPr>
          <w:rFonts w:ascii="Times New Roman" w:eastAsiaTheme="minorHAnsi" w:hAnsi="Times New Roman"/>
          <w:color w:val="000000" w:themeColor="text1"/>
          <w:sz w:val="19"/>
          <w:szCs w:val="19"/>
        </w:rPr>
        <w:t xml:space="preserve">Федеральный </w:t>
      </w:r>
      <w:hyperlink r:id="rId10" w:history="1">
        <w:r w:rsidRPr="00CF669E">
          <w:rPr>
            <w:rFonts w:ascii="Times New Roman" w:eastAsiaTheme="minorHAnsi" w:hAnsi="Times New Roman"/>
            <w:color w:val="000000" w:themeColor="text1"/>
            <w:sz w:val="19"/>
            <w:szCs w:val="19"/>
          </w:rPr>
          <w:t>стандарт</w:t>
        </w:r>
      </w:hyperlink>
      <w:r w:rsidRPr="00CF669E">
        <w:rPr>
          <w:rFonts w:ascii="Times New Roman" w:eastAsiaTheme="minorHAnsi" w:hAnsi="Times New Roman"/>
          <w:sz w:val="19"/>
          <w:szCs w:val="19"/>
        </w:rPr>
        <w:t xml:space="preserve"> внутреннего финансового аудита </w:t>
      </w:r>
      <w:r w:rsidRPr="00CF669E">
        <w:rPr>
          <w:rFonts w:ascii="Times New Roman" w:hAnsi="Times New Roman"/>
          <w:sz w:val="19"/>
          <w:szCs w:val="19"/>
        </w:rPr>
        <w:t xml:space="preserve">«Планирование и проведение внутреннего финансового аудита» </w:t>
      </w:r>
      <w:r w:rsidRPr="00CF669E">
        <w:rPr>
          <w:rFonts w:ascii="Times New Roman" w:eastAsiaTheme="minorHAnsi" w:hAnsi="Times New Roman"/>
          <w:sz w:val="19"/>
          <w:szCs w:val="19"/>
        </w:rPr>
        <w:t>утвержденный приказом Министерства финансов Российской Федерации</w:t>
      </w:r>
      <w:r w:rsidRPr="00CF669E">
        <w:rPr>
          <w:rFonts w:ascii="Times New Roman" w:hAnsi="Times New Roman"/>
          <w:sz w:val="19"/>
          <w:szCs w:val="19"/>
        </w:rPr>
        <w:t xml:space="preserve"> от 05.08.2020 №160н </w:t>
      </w:r>
      <w:r w:rsidRPr="00CF669E">
        <w:rPr>
          <w:rFonts w:ascii="Times New Roman" w:eastAsiaTheme="minorHAnsi" w:hAnsi="Times New Roman"/>
          <w:sz w:val="19"/>
          <w:szCs w:val="19"/>
        </w:rPr>
        <w:t>(далее - приказ Минфина России №160н).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E98" w:rsidRDefault="00F02E9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58C1"/>
    <w:multiLevelType w:val="multilevel"/>
    <w:tmpl w:val="03D66F54"/>
    <w:lvl w:ilvl="0">
      <w:start w:val="2"/>
      <w:numFmt w:val="decimal"/>
      <w:lvlText w:val="%1."/>
      <w:lvlJc w:val="left"/>
      <w:pPr>
        <w:ind w:left="450" w:hanging="450"/>
      </w:pPr>
      <w:rPr>
        <w:rFonts w:hint="default"/>
        <w:b/>
      </w:rPr>
    </w:lvl>
    <w:lvl w:ilvl="1">
      <w:start w:val="1"/>
      <w:numFmt w:val="decimal"/>
      <w:lvlText w:val="%1.%2."/>
      <w:lvlJc w:val="left"/>
      <w:pPr>
        <w:ind w:left="1804" w:hanging="720"/>
      </w:pPr>
      <w:rPr>
        <w:rFonts w:hint="default"/>
        <w:b w:val="0"/>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 w15:restartNumberingAfterBreak="0">
    <w:nsid w:val="03BC79B5"/>
    <w:multiLevelType w:val="multilevel"/>
    <w:tmpl w:val="AFDC08DC"/>
    <w:lvl w:ilvl="0">
      <w:start w:val="2"/>
      <w:numFmt w:val="decimal"/>
      <w:lvlText w:val="%1."/>
      <w:lvlJc w:val="left"/>
      <w:pPr>
        <w:ind w:left="600" w:hanging="600"/>
      </w:pPr>
      <w:rPr>
        <w:rFonts w:ascii="Times New Roman" w:hAnsi="Times New Roman" w:cs="Times New Roman" w:hint="default"/>
      </w:rPr>
    </w:lvl>
    <w:lvl w:ilvl="1">
      <w:start w:val="10"/>
      <w:numFmt w:val="decimal"/>
      <w:lvlText w:val="%1.%2."/>
      <w:lvlJc w:val="left"/>
      <w:pPr>
        <w:ind w:left="1429" w:hanging="720"/>
      </w:pPr>
      <w:rPr>
        <w:rFonts w:ascii="Times New Roman" w:hAnsi="Times New Roman" w:cs="Times New Roman" w:hint="default"/>
      </w:rPr>
    </w:lvl>
    <w:lvl w:ilvl="2">
      <w:start w:val="1"/>
      <w:numFmt w:val="decimal"/>
      <w:lvlText w:val="%1.%2.%3."/>
      <w:lvlJc w:val="left"/>
      <w:pPr>
        <w:ind w:left="2138" w:hanging="720"/>
      </w:pPr>
      <w:rPr>
        <w:rFonts w:ascii="Times New Roman" w:hAnsi="Times New Roman" w:cs="Times New Roman" w:hint="default"/>
      </w:rPr>
    </w:lvl>
    <w:lvl w:ilvl="3">
      <w:start w:val="1"/>
      <w:numFmt w:val="decimal"/>
      <w:lvlText w:val="%1.%2.%3.%4."/>
      <w:lvlJc w:val="left"/>
      <w:pPr>
        <w:ind w:left="3207" w:hanging="1080"/>
      </w:pPr>
      <w:rPr>
        <w:rFonts w:ascii="Times New Roman" w:hAnsi="Times New Roman" w:cs="Times New Roman" w:hint="default"/>
      </w:rPr>
    </w:lvl>
    <w:lvl w:ilvl="4">
      <w:start w:val="1"/>
      <w:numFmt w:val="decimal"/>
      <w:lvlText w:val="%1.%2.%3.%4.%5."/>
      <w:lvlJc w:val="left"/>
      <w:pPr>
        <w:ind w:left="3916" w:hanging="1080"/>
      </w:pPr>
      <w:rPr>
        <w:rFonts w:ascii="Times New Roman" w:hAnsi="Times New Roman" w:cs="Times New Roman" w:hint="default"/>
      </w:rPr>
    </w:lvl>
    <w:lvl w:ilvl="5">
      <w:start w:val="1"/>
      <w:numFmt w:val="decimal"/>
      <w:lvlText w:val="%1.%2.%3.%4.%5.%6."/>
      <w:lvlJc w:val="left"/>
      <w:pPr>
        <w:ind w:left="4985" w:hanging="1440"/>
      </w:pPr>
      <w:rPr>
        <w:rFonts w:ascii="Times New Roman" w:hAnsi="Times New Roman" w:cs="Times New Roman" w:hint="default"/>
      </w:rPr>
    </w:lvl>
    <w:lvl w:ilvl="6">
      <w:start w:val="1"/>
      <w:numFmt w:val="decimal"/>
      <w:lvlText w:val="%1.%2.%3.%4.%5.%6.%7."/>
      <w:lvlJc w:val="left"/>
      <w:pPr>
        <w:ind w:left="6054" w:hanging="1800"/>
      </w:pPr>
      <w:rPr>
        <w:rFonts w:ascii="Times New Roman" w:hAnsi="Times New Roman" w:cs="Times New Roman" w:hint="default"/>
      </w:rPr>
    </w:lvl>
    <w:lvl w:ilvl="7">
      <w:start w:val="1"/>
      <w:numFmt w:val="decimal"/>
      <w:lvlText w:val="%1.%2.%3.%4.%5.%6.%7.%8."/>
      <w:lvlJc w:val="left"/>
      <w:pPr>
        <w:ind w:left="6763" w:hanging="1800"/>
      </w:pPr>
      <w:rPr>
        <w:rFonts w:ascii="Times New Roman" w:hAnsi="Times New Roman" w:cs="Times New Roman" w:hint="default"/>
      </w:rPr>
    </w:lvl>
    <w:lvl w:ilvl="8">
      <w:start w:val="1"/>
      <w:numFmt w:val="decimal"/>
      <w:lvlText w:val="%1.%2.%3.%4.%5.%6.%7.%8.%9."/>
      <w:lvlJc w:val="left"/>
      <w:pPr>
        <w:ind w:left="7832" w:hanging="2160"/>
      </w:pPr>
      <w:rPr>
        <w:rFonts w:ascii="Times New Roman" w:hAnsi="Times New Roman" w:cs="Times New Roman" w:hint="default"/>
      </w:rPr>
    </w:lvl>
  </w:abstractNum>
  <w:abstractNum w:abstractNumId="2" w15:restartNumberingAfterBreak="0">
    <w:nsid w:val="08136F47"/>
    <w:multiLevelType w:val="hybridMultilevel"/>
    <w:tmpl w:val="951AA13E"/>
    <w:lvl w:ilvl="0" w:tplc="AD02D6B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3A5900"/>
    <w:multiLevelType w:val="multilevel"/>
    <w:tmpl w:val="32207074"/>
    <w:lvl w:ilvl="0">
      <w:start w:val="4"/>
      <w:numFmt w:val="decimal"/>
      <w:lvlText w:val="%1."/>
      <w:lvlJc w:val="left"/>
      <w:pPr>
        <w:ind w:left="450" w:hanging="450"/>
      </w:pPr>
      <w:rPr>
        <w:rFonts w:ascii="Times New Roman" w:hAnsi="Times New Roman" w:cs="Times New Roman" w:hint="default"/>
      </w:rPr>
    </w:lvl>
    <w:lvl w:ilvl="1">
      <w:start w:val="1"/>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3240" w:hanging="1080"/>
      </w:pPr>
      <w:rPr>
        <w:rFonts w:ascii="Times New Roman" w:hAnsi="Times New Roman" w:cs="Times New Roman" w:hint="default"/>
      </w:rPr>
    </w:lvl>
    <w:lvl w:ilvl="4">
      <w:start w:val="1"/>
      <w:numFmt w:val="decimal"/>
      <w:lvlText w:val="%1.%2.%3.%4.%5."/>
      <w:lvlJc w:val="left"/>
      <w:pPr>
        <w:ind w:left="3960" w:hanging="1080"/>
      </w:pPr>
      <w:rPr>
        <w:rFonts w:ascii="Times New Roman" w:hAnsi="Times New Roman" w:cs="Times New Roman" w:hint="default"/>
      </w:rPr>
    </w:lvl>
    <w:lvl w:ilvl="5">
      <w:start w:val="1"/>
      <w:numFmt w:val="decimal"/>
      <w:lvlText w:val="%1.%2.%3.%4.%5.%6."/>
      <w:lvlJc w:val="left"/>
      <w:pPr>
        <w:ind w:left="5040" w:hanging="1440"/>
      </w:pPr>
      <w:rPr>
        <w:rFonts w:ascii="Times New Roman" w:hAnsi="Times New Roman" w:cs="Times New Roman" w:hint="default"/>
      </w:rPr>
    </w:lvl>
    <w:lvl w:ilvl="6">
      <w:start w:val="1"/>
      <w:numFmt w:val="decimal"/>
      <w:lvlText w:val="%1.%2.%3.%4.%5.%6.%7."/>
      <w:lvlJc w:val="left"/>
      <w:pPr>
        <w:ind w:left="6120" w:hanging="1800"/>
      </w:pPr>
      <w:rPr>
        <w:rFonts w:ascii="Times New Roman" w:hAnsi="Times New Roman" w:cs="Times New Roman" w:hint="default"/>
      </w:rPr>
    </w:lvl>
    <w:lvl w:ilvl="7">
      <w:start w:val="1"/>
      <w:numFmt w:val="decimal"/>
      <w:lvlText w:val="%1.%2.%3.%4.%5.%6.%7.%8."/>
      <w:lvlJc w:val="left"/>
      <w:pPr>
        <w:ind w:left="6840" w:hanging="1800"/>
      </w:pPr>
      <w:rPr>
        <w:rFonts w:ascii="Times New Roman" w:hAnsi="Times New Roman" w:cs="Times New Roman" w:hint="default"/>
      </w:rPr>
    </w:lvl>
    <w:lvl w:ilvl="8">
      <w:start w:val="1"/>
      <w:numFmt w:val="decimal"/>
      <w:lvlText w:val="%1.%2.%3.%4.%5.%6.%7.%8.%9."/>
      <w:lvlJc w:val="left"/>
      <w:pPr>
        <w:ind w:left="7920" w:hanging="2160"/>
      </w:pPr>
      <w:rPr>
        <w:rFonts w:ascii="Times New Roman" w:hAnsi="Times New Roman" w:cs="Times New Roman" w:hint="default"/>
      </w:rPr>
    </w:lvl>
  </w:abstractNum>
  <w:abstractNum w:abstractNumId="4" w15:restartNumberingAfterBreak="0">
    <w:nsid w:val="0A0D553B"/>
    <w:multiLevelType w:val="multilevel"/>
    <w:tmpl w:val="AFACEC0C"/>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5" w15:restartNumberingAfterBreak="0">
    <w:nsid w:val="0C956D57"/>
    <w:multiLevelType w:val="hybridMultilevel"/>
    <w:tmpl w:val="1BDE6C3A"/>
    <w:lvl w:ilvl="0" w:tplc="A7588CD4">
      <w:start w:val="1"/>
      <w:numFmt w:val="decimal"/>
      <w:lvlText w:val="2.3.%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884BDD"/>
    <w:multiLevelType w:val="hybridMultilevel"/>
    <w:tmpl w:val="4D1465FC"/>
    <w:lvl w:ilvl="0" w:tplc="95DCB0B8">
      <w:start w:val="1"/>
      <w:numFmt w:val="decimal"/>
      <w:lvlText w:val="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0D41C2"/>
    <w:multiLevelType w:val="hybridMultilevel"/>
    <w:tmpl w:val="B2F038FA"/>
    <w:lvl w:ilvl="0" w:tplc="7F5EB16A">
      <w:start w:val="1"/>
      <w:numFmt w:val="decimal"/>
      <w:lvlText w:val="3.9.%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 w15:restartNumberingAfterBreak="0">
    <w:nsid w:val="19131EEB"/>
    <w:multiLevelType w:val="multilevel"/>
    <w:tmpl w:val="61C67C8E"/>
    <w:styleLink w:val="3"/>
    <w:lvl w:ilvl="0">
      <w:start w:val="5"/>
      <w:numFmt w:val="decimal"/>
      <w:lvlText w:val="%1."/>
      <w:lvlJc w:val="left"/>
      <w:pPr>
        <w:ind w:left="450" w:hanging="450"/>
      </w:pPr>
      <w:rPr>
        <w:rFonts w:hint="default"/>
      </w:rPr>
    </w:lvl>
    <w:lvl w:ilvl="1">
      <w:start w:val="3"/>
      <w:numFmt w:val="decimal"/>
      <w:lvlText w:val="%1.%2."/>
      <w:lvlJc w:val="left"/>
      <w:pPr>
        <w:ind w:left="256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DA9146B"/>
    <w:multiLevelType w:val="multilevel"/>
    <w:tmpl w:val="02FE3A4A"/>
    <w:lvl w:ilvl="0">
      <w:start w:val="9"/>
      <w:numFmt w:val="decimal"/>
      <w:lvlText w:val="%1."/>
      <w:lvlJc w:val="left"/>
      <w:pPr>
        <w:ind w:left="420" w:hanging="42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DD82E75"/>
    <w:multiLevelType w:val="multilevel"/>
    <w:tmpl w:val="0F66420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DE467D7"/>
    <w:multiLevelType w:val="multilevel"/>
    <w:tmpl w:val="9C82C8DE"/>
    <w:lvl w:ilvl="0">
      <w:start w:val="4"/>
      <w:numFmt w:val="decimal"/>
      <w:lvlText w:val="%1."/>
      <w:lvlJc w:val="left"/>
      <w:pPr>
        <w:ind w:left="450" w:hanging="450"/>
      </w:pPr>
      <w:rPr>
        <w:rFonts w:hint="default"/>
      </w:rPr>
    </w:lvl>
    <w:lvl w:ilvl="1">
      <w:start w:val="1"/>
      <w:numFmt w:val="decimal"/>
      <w:lvlText w:val="5.%2."/>
      <w:lvlJc w:val="left"/>
      <w:pPr>
        <w:ind w:left="2989" w:hanging="720"/>
      </w:pPr>
      <w:rPr>
        <w:rFonts w:hint="default"/>
        <w:b w:val="0"/>
        <w:sz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463285E"/>
    <w:multiLevelType w:val="hybridMultilevel"/>
    <w:tmpl w:val="913C514E"/>
    <w:lvl w:ilvl="0" w:tplc="32BE0DB8">
      <w:start w:val="1"/>
      <w:numFmt w:val="decimal"/>
      <w:lvlText w:val="3.8.%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24A043EE"/>
    <w:multiLevelType w:val="multilevel"/>
    <w:tmpl w:val="558A102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4" w15:restartNumberingAfterBreak="0">
    <w:nsid w:val="2DBD5D28"/>
    <w:multiLevelType w:val="hybridMultilevel"/>
    <w:tmpl w:val="93B623AA"/>
    <w:lvl w:ilvl="0" w:tplc="19C4C81E">
      <w:start w:val="1"/>
      <w:numFmt w:val="decimal"/>
      <w:lvlText w:val="%1."/>
      <w:lvlJc w:val="left"/>
      <w:pPr>
        <w:tabs>
          <w:tab w:val="num" w:pos="928"/>
        </w:tabs>
        <w:ind w:left="928" w:hanging="360"/>
      </w:pPr>
    </w:lvl>
    <w:lvl w:ilvl="1" w:tplc="0419000F">
      <w:start w:val="1"/>
      <w:numFmt w:val="decimal"/>
      <w:lvlText w:val="%2."/>
      <w:lvlJc w:val="left"/>
      <w:pPr>
        <w:tabs>
          <w:tab w:val="num" w:pos="360"/>
        </w:tabs>
      </w:pPr>
    </w:lvl>
    <w:lvl w:ilvl="2" w:tplc="29FE811E">
      <w:numFmt w:val="none"/>
      <w:lvlText w:val=""/>
      <w:lvlJc w:val="left"/>
      <w:pPr>
        <w:tabs>
          <w:tab w:val="num" w:pos="360"/>
        </w:tabs>
      </w:pPr>
    </w:lvl>
    <w:lvl w:ilvl="3" w:tplc="D7FC7D5A">
      <w:numFmt w:val="none"/>
      <w:lvlText w:val=""/>
      <w:lvlJc w:val="left"/>
      <w:pPr>
        <w:tabs>
          <w:tab w:val="num" w:pos="360"/>
        </w:tabs>
      </w:pPr>
    </w:lvl>
    <w:lvl w:ilvl="4" w:tplc="6BB0BA30">
      <w:numFmt w:val="none"/>
      <w:lvlText w:val=""/>
      <w:lvlJc w:val="left"/>
      <w:pPr>
        <w:tabs>
          <w:tab w:val="num" w:pos="360"/>
        </w:tabs>
      </w:pPr>
    </w:lvl>
    <w:lvl w:ilvl="5" w:tplc="487E73D2">
      <w:numFmt w:val="none"/>
      <w:lvlText w:val=""/>
      <w:lvlJc w:val="left"/>
      <w:pPr>
        <w:tabs>
          <w:tab w:val="num" w:pos="360"/>
        </w:tabs>
      </w:pPr>
    </w:lvl>
    <w:lvl w:ilvl="6" w:tplc="D802779A">
      <w:numFmt w:val="none"/>
      <w:lvlText w:val=""/>
      <w:lvlJc w:val="left"/>
      <w:pPr>
        <w:tabs>
          <w:tab w:val="num" w:pos="360"/>
        </w:tabs>
      </w:pPr>
    </w:lvl>
    <w:lvl w:ilvl="7" w:tplc="D6E80712">
      <w:numFmt w:val="none"/>
      <w:lvlText w:val=""/>
      <w:lvlJc w:val="left"/>
      <w:pPr>
        <w:tabs>
          <w:tab w:val="num" w:pos="360"/>
        </w:tabs>
      </w:pPr>
    </w:lvl>
    <w:lvl w:ilvl="8" w:tplc="B5E6E37E">
      <w:numFmt w:val="none"/>
      <w:lvlText w:val=""/>
      <w:lvlJc w:val="left"/>
      <w:pPr>
        <w:tabs>
          <w:tab w:val="num" w:pos="360"/>
        </w:tabs>
      </w:pPr>
    </w:lvl>
  </w:abstractNum>
  <w:abstractNum w:abstractNumId="15" w15:restartNumberingAfterBreak="0">
    <w:nsid w:val="2E250A41"/>
    <w:multiLevelType w:val="multilevel"/>
    <w:tmpl w:val="EF3C8374"/>
    <w:lvl w:ilvl="0">
      <w:start w:val="1"/>
      <w:numFmt w:val="decimal"/>
      <w:lvlText w:val="%1."/>
      <w:lvlJc w:val="left"/>
      <w:pPr>
        <w:ind w:left="928" w:hanging="360"/>
      </w:pPr>
      <w:rPr>
        <w:b/>
      </w:rPr>
    </w:lvl>
    <w:lvl w:ilvl="1">
      <w:start w:val="1"/>
      <w:numFmt w:val="decimal"/>
      <w:isLgl/>
      <w:lvlText w:val="%1.%2."/>
      <w:lvlJc w:val="left"/>
      <w:pPr>
        <w:ind w:left="1287" w:hanging="720"/>
      </w:pPr>
      <w:rPr>
        <w:rFonts w:hint="default"/>
      </w:rPr>
    </w:lvl>
    <w:lvl w:ilvl="2">
      <w:start w:val="1"/>
      <w:numFmt w:val="decimal"/>
      <w:lvlText w:val="1.3.%3."/>
      <w:lvlJc w:val="left"/>
      <w:pPr>
        <w:ind w:left="2008" w:hanging="720"/>
      </w:pPr>
      <w:rPr>
        <w:rFonts w:hint="default"/>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528" w:hanging="180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608" w:hanging="2160"/>
      </w:pPr>
      <w:rPr>
        <w:rFonts w:hint="default"/>
      </w:rPr>
    </w:lvl>
  </w:abstractNum>
  <w:abstractNum w:abstractNumId="16" w15:restartNumberingAfterBreak="0">
    <w:nsid w:val="2E2E44B3"/>
    <w:multiLevelType w:val="multilevel"/>
    <w:tmpl w:val="91DE93CE"/>
    <w:lvl w:ilvl="0">
      <w:start w:val="7"/>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E982FC0"/>
    <w:multiLevelType w:val="multilevel"/>
    <w:tmpl w:val="354C0D2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1106A74"/>
    <w:multiLevelType w:val="multilevel"/>
    <w:tmpl w:val="87044C0C"/>
    <w:lvl w:ilvl="0">
      <w:start w:val="11"/>
      <w:numFmt w:val="decimal"/>
      <w:lvlText w:val="%1"/>
      <w:lvlJc w:val="left"/>
      <w:pPr>
        <w:ind w:left="525" w:hanging="525"/>
      </w:pPr>
      <w:rPr>
        <w:rFonts w:hint="default"/>
      </w:rPr>
    </w:lvl>
    <w:lvl w:ilvl="1">
      <w:start w:val="4"/>
      <w:numFmt w:val="decimal"/>
      <w:lvlText w:val="%1.%2"/>
      <w:lvlJc w:val="left"/>
      <w:pPr>
        <w:ind w:left="1965" w:hanging="52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9" w15:restartNumberingAfterBreak="0">
    <w:nsid w:val="3250628B"/>
    <w:multiLevelType w:val="hybridMultilevel"/>
    <w:tmpl w:val="6D4A159A"/>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15:restartNumberingAfterBreak="0">
    <w:nsid w:val="326F1265"/>
    <w:multiLevelType w:val="hybridMultilevel"/>
    <w:tmpl w:val="CCF6A01E"/>
    <w:lvl w:ilvl="0" w:tplc="32568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83C123A"/>
    <w:multiLevelType w:val="hybridMultilevel"/>
    <w:tmpl w:val="76DEA92A"/>
    <w:lvl w:ilvl="0" w:tplc="44E0B9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617100"/>
    <w:multiLevelType w:val="hybridMultilevel"/>
    <w:tmpl w:val="B75CED78"/>
    <w:lvl w:ilvl="0" w:tplc="412469C2">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9B92083"/>
    <w:multiLevelType w:val="hybridMultilevel"/>
    <w:tmpl w:val="102E1F34"/>
    <w:lvl w:ilvl="0" w:tplc="5A6EA1DE">
      <w:start w:val="1"/>
      <w:numFmt w:val="decimal"/>
      <w:lvlText w:val="1.6.%1."/>
      <w:lvlJc w:val="left"/>
      <w:pPr>
        <w:ind w:left="13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265B4"/>
    <w:multiLevelType w:val="hybridMultilevel"/>
    <w:tmpl w:val="D934317E"/>
    <w:lvl w:ilvl="0" w:tplc="0419000D">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5" w15:restartNumberingAfterBreak="0">
    <w:nsid w:val="3EA1637E"/>
    <w:multiLevelType w:val="multilevel"/>
    <w:tmpl w:val="305EFF6C"/>
    <w:lvl w:ilvl="0">
      <w:start w:val="1"/>
      <w:numFmt w:val="decimal"/>
      <w:lvlText w:val="%1."/>
      <w:lvlJc w:val="left"/>
      <w:pPr>
        <w:ind w:left="450" w:hanging="450"/>
      </w:pPr>
      <w:rPr>
        <w:rFonts w:hint="default"/>
      </w:rPr>
    </w:lvl>
    <w:lvl w:ilvl="1">
      <w:start w:val="5"/>
      <w:numFmt w:val="decimal"/>
      <w:lvlText w:val="%1.%2."/>
      <w:lvlJc w:val="left"/>
      <w:pPr>
        <w:ind w:left="256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47E5F71"/>
    <w:multiLevelType w:val="hybridMultilevel"/>
    <w:tmpl w:val="888E13E4"/>
    <w:lvl w:ilvl="0" w:tplc="2FE820F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44F11909"/>
    <w:multiLevelType w:val="multilevel"/>
    <w:tmpl w:val="A67ECEBA"/>
    <w:lvl w:ilvl="0">
      <w:start w:val="3"/>
      <w:numFmt w:val="decimal"/>
      <w:lvlText w:val="%1."/>
      <w:lvlJc w:val="left"/>
      <w:pPr>
        <w:ind w:left="450" w:hanging="450"/>
      </w:pPr>
      <w:rPr>
        <w:rFonts w:hint="default"/>
      </w:rPr>
    </w:lvl>
    <w:lvl w:ilvl="1">
      <w:start w:val="1"/>
      <w:numFmt w:val="decimal"/>
      <w:lvlText w:val="%1.%2."/>
      <w:lvlJc w:val="left"/>
      <w:pPr>
        <w:ind w:left="1997"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8330551"/>
    <w:multiLevelType w:val="hybridMultilevel"/>
    <w:tmpl w:val="BEB01C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6A3C29"/>
    <w:multiLevelType w:val="multilevel"/>
    <w:tmpl w:val="4E06D1A4"/>
    <w:lvl w:ilvl="0">
      <w:start w:val="1"/>
      <w:numFmt w:val="decimal"/>
      <w:lvlText w:val="%1."/>
      <w:lvlJc w:val="left"/>
      <w:pPr>
        <w:ind w:left="450" w:hanging="450"/>
      </w:pPr>
      <w:rPr>
        <w:rFonts w:ascii="Times New Roman" w:eastAsia="Calibri" w:hAnsi="Times New Roman" w:cs="Times New Roman" w:hint="default"/>
        <w:sz w:val="28"/>
      </w:rPr>
    </w:lvl>
    <w:lvl w:ilvl="1">
      <w:start w:val="7"/>
      <w:numFmt w:val="decimal"/>
      <w:lvlText w:val="%1.%2."/>
      <w:lvlJc w:val="left"/>
      <w:pPr>
        <w:ind w:left="1737" w:hanging="450"/>
      </w:pPr>
      <w:rPr>
        <w:rFonts w:ascii="Times New Roman" w:eastAsia="Calibri" w:hAnsi="Times New Roman" w:cs="Times New Roman" w:hint="default"/>
        <w:sz w:val="28"/>
      </w:rPr>
    </w:lvl>
    <w:lvl w:ilvl="2">
      <w:start w:val="1"/>
      <w:numFmt w:val="decimal"/>
      <w:lvlText w:val="%1.%2.%3."/>
      <w:lvlJc w:val="left"/>
      <w:pPr>
        <w:ind w:left="3294" w:hanging="720"/>
      </w:pPr>
      <w:rPr>
        <w:rFonts w:ascii="Times New Roman" w:eastAsia="Calibri" w:hAnsi="Times New Roman" w:cs="Times New Roman" w:hint="default"/>
        <w:sz w:val="28"/>
      </w:rPr>
    </w:lvl>
    <w:lvl w:ilvl="3">
      <w:start w:val="1"/>
      <w:numFmt w:val="decimal"/>
      <w:lvlText w:val="%1.%2.%3.%4."/>
      <w:lvlJc w:val="left"/>
      <w:pPr>
        <w:ind w:left="4581" w:hanging="720"/>
      </w:pPr>
      <w:rPr>
        <w:rFonts w:ascii="Times New Roman" w:eastAsia="Calibri" w:hAnsi="Times New Roman" w:cs="Times New Roman" w:hint="default"/>
        <w:sz w:val="28"/>
      </w:rPr>
    </w:lvl>
    <w:lvl w:ilvl="4">
      <w:start w:val="1"/>
      <w:numFmt w:val="decimal"/>
      <w:lvlText w:val="%1.%2.%3.%4.%5."/>
      <w:lvlJc w:val="left"/>
      <w:pPr>
        <w:ind w:left="6228" w:hanging="1080"/>
      </w:pPr>
      <w:rPr>
        <w:rFonts w:ascii="Times New Roman" w:eastAsia="Calibri" w:hAnsi="Times New Roman" w:cs="Times New Roman" w:hint="default"/>
        <w:sz w:val="28"/>
      </w:rPr>
    </w:lvl>
    <w:lvl w:ilvl="5">
      <w:start w:val="1"/>
      <w:numFmt w:val="decimal"/>
      <w:lvlText w:val="%1.%2.%3.%4.%5.%6."/>
      <w:lvlJc w:val="left"/>
      <w:pPr>
        <w:ind w:left="7515" w:hanging="1080"/>
      </w:pPr>
      <w:rPr>
        <w:rFonts w:ascii="Times New Roman" w:eastAsia="Calibri" w:hAnsi="Times New Roman" w:cs="Times New Roman" w:hint="default"/>
        <w:sz w:val="28"/>
      </w:rPr>
    </w:lvl>
    <w:lvl w:ilvl="6">
      <w:start w:val="1"/>
      <w:numFmt w:val="decimal"/>
      <w:lvlText w:val="%1.%2.%3.%4.%5.%6.%7."/>
      <w:lvlJc w:val="left"/>
      <w:pPr>
        <w:ind w:left="8802" w:hanging="1080"/>
      </w:pPr>
      <w:rPr>
        <w:rFonts w:ascii="Times New Roman" w:eastAsia="Calibri" w:hAnsi="Times New Roman" w:cs="Times New Roman" w:hint="default"/>
        <w:sz w:val="28"/>
      </w:rPr>
    </w:lvl>
    <w:lvl w:ilvl="7">
      <w:start w:val="1"/>
      <w:numFmt w:val="decimal"/>
      <w:lvlText w:val="%1.%2.%3.%4.%5.%6.%7.%8."/>
      <w:lvlJc w:val="left"/>
      <w:pPr>
        <w:ind w:left="10449" w:hanging="1440"/>
      </w:pPr>
      <w:rPr>
        <w:rFonts w:ascii="Times New Roman" w:eastAsia="Calibri" w:hAnsi="Times New Roman" w:cs="Times New Roman" w:hint="default"/>
        <w:sz w:val="28"/>
      </w:rPr>
    </w:lvl>
    <w:lvl w:ilvl="8">
      <w:start w:val="1"/>
      <w:numFmt w:val="decimal"/>
      <w:lvlText w:val="%1.%2.%3.%4.%5.%6.%7.%8.%9."/>
      <w:lvlJc w:val="left"/>
      <w:pPr>
        <w:ind w:left="11736" w:hanging="1440"/>
      </w:pPr>
      <w:rPr>
        <w:rFonts w:ascii="Times New Roman" w:eastAsia="Calibri" w:hAnsi="Times New Roman" w:cs="Times New Roman" w:hint="default"/>
        <w:sz w:val="28"/>
      </w:rPr>
    </w:lvl>
  </w:abstractNum>
  <w:abstractNum w:abstractNumId="30" w15:restartNumberingAfterBreak="0">
    <w:nsid w:val="49C14000"/>
    <w:multiLevelType w:val="multilevel"/>
    <w:tmpl w:val="03F65A9A"/>
    <w:lvl w:ilvl="0">
      <w:start w:val="1"/>
      <w:numFmt w:val="decimal"/>
      <w:lvlText w:val="%1."/>
      <w:lvlJc w:val="left"/>
      <w:pPr>
        <w:ind w:left="928" w:hanging="360"/>
      </w:pPr>
      <w:rPr>
        <w:b/>
      </w:rPr>
    </w:lvl>
    <w:lvl w:ilvl="1">
      <w:start w:val="1"/>
      <w:numFmt w:val="decimal"/>
      <w:isLgl/>
      <w:lvlText w:val="%1.%2."/>
      <w:lvlJc w:val="left"/>
      <w:pPr>
        <w:ind w:left="1854" w:hanging="720"/>
      </w:pPr>
      <w:rPr>
        <w:rFonts w:hint="default"/>
        <w:b w:val="0"/>
      </w:rPr>
    </w:lvl>
    <w:lvl w:ilvl="2">
      <w:start w:val="1"/>
      <w:numFmt w:val="decimal"/>
      <w:lvlText w:val="1.5.%3."/>
      <w:lvlJc w:val="left"/>
      <w:pPr>
        <w:ind w:left="1003" w:hanging="720"/>
      </w:pPr>
      <w:rPr>
        <w:rFonts w:hint="default"/>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528" w:hanging="180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608" w:hanging="2160"/>
      </w:pPr>
      <w:rPr>
        <w:rFonts w:hint="default"/>
      </w:rPr>
    </w:lvl>
  </w:abstractNum>
  <w:abstractNum w:abstractNumId="31" w15:restartNumberingAfterBreak="0">
    <w:nsid w:val="511A0ED2"/>
    <w:multiLevelType w:val="hybridMultilevel"/>
    <w:tmpl w:val="CBB0CB44"/>
    <w:lvl w:ilvl="0" w:tplc="3C04F17C">
      <w:start w:val="1"/>
      <w:numFmt w:val="decimal"/>
      <w:lvlText w:val="2.4.%1."/>
      <w:lvlJc w:val="left"/>
      <w:pPr>
        <w:ind w:left="1495" w:hanging="360"/>
      </w:pPr>
      <w:rPr>
        <w:rFonts w:hint="default"/>
        <w:b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2" w15:restartNumberingAfterBreak="0">
    <w:nsid w:val="535C35C6"/>
    <w:multiLevelType w:val="multilevel"/>
    <w:tmpl w:val="61C67C8E"/>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55A31A1D"/>
    <w:multiLevelType w:val="hybridMultilevel"/>
    <w:tmpl w:val="1BCCB244"/>
    <w:lvl w:ilvl="0" w:tplc="AD0422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1D44B5"/>
    <w:multiLevelType w:val="multilevel"/>
    <w:tmpl w:val="24E49BBA"/>
    <w:lvl w:ilvl="0">
      <w:start w:val="6"/>
      <w:numFmt w:val="decimal"/>
      <w:lvlText w:val="%1."/>
      <w:lvlJc w:val="left"/>
      <w:pPr>
        <w:ind w:left="810" w:hanging="360"/>
      </w:pPr>
      <w:rPr>
        <w:rFonts w:hint="default"/>
      </w:rPr>
    </w:lvl>
    <w:lvl w:ilvl="1">
      <w:start w:val="1"/>
      <w:numFmt w:val="decimal"/>
      <w:isLgl/>
      <w:lvlText w:val="%1.%2."/>
      <w:lvlJc w:val="left"/>
      <w:pPr>
        <w:ind w:left="1571" w:hanging="720"/>
      </w:pPr>
      <w:rPr>
        <w:rFonts w:eastAsia="Calibri" w:hint="default"/>
      </w:rPr>
    </w:lvl>
    <w:lvl w:ilvl="2">
      <w:start w:val="1"/>
      <w:numFmt w:val="decimal"/>
      <w:isLgl/>
      <w:lvlText w:val="%1.%2.%3."/>
      <w:lvlJc w:val="left"/>
      <w:pPr>
        <w:ind w:left="3150" w:hanging="720"/>
      </w:pPr>
      <w:rPr>
        <w:rFonts w:eastAsia="Calibri" w:hint="default"/>
      </w:rPr>
    </w:lvl>
    <w:lvl w:ilvl="3">
      <w:start w:val="1"/>
      <w:numFmt w:val="decimal"/>
      <w:isLgl/>
      <w:lvlText w:val="%1.%2.%3.%4."/>
      <w:lvlJc w:val="left"/>
      <w:pPr>
        <w:ind w:left="4500" w:hanging="1080"/>
      </w:pPr>
      <w:rPr>
        <w:rFonts w:eastAsia="Calibri" w:hint="default"/>
      </w:rPr>
    </w:lvl>
    <w:lvl w:ilvl="4">
      <w:start w:val="1"/>
      <w:numFmt w:val="decimal"/>
      <w:isLgl/>
      <w:lvlText w:val="%1.%2.%3.%4.%5."/>
      <w:lvlJc w:val="left"/>
      <w:pPr>
        <w:ind w:left="5490" w:hanging="1080"/>
      </w:pPr>
      <w:rPr>
        <w:rFonts w:eastAsia="Calibri" w:hint="default"/>
      </w:rPr>
    </w:lvl>
    <w:lvl w:ilvl="5">
      <w:start w:val="1"/>
      <w:numFmt w:val="decimal"/>
      <w:isLgl/>
      <w:lvlText w:val="%1.%2.%3.%4.%5.%6."/>
      <w:lvlJc w:val="left"/>
      <w:pPr>
        <w:ind w:left="6840" w:hanging="1440"/>
      </w:pPr>
      <w:rPr>
        <w:rFonts w:eastAsia="Calibri" w:hint="default"/>
      </w:rPr>
    </w:lvl>
    <w:lvl w:ilvl="6">
      <w:start w:val="1"/>
      <w:numFmt w:val="decimal"/>
      <w:isLgl/>
      <w:lvlText w:val="%1.%2.%3.%4.%5.%6.%7."/>
      <w:lvlJc w:val="left"/>
      <w:pPr>
        <w:ind w:left="8190" w:hanging="1800"/>
      </w:pPr>
      <w:rPr>
        <w:rFonts w:eastAsia="Calibri" w:hint="default"/>
      </w:rPr>
    </w:lvl>
    <w:lvl w:ilvl="7">
      <w:start w:val="1"/>
      <w:numFmt w:val="decimal"/>
      <w:isLgl/>
      <w:lvlText w:val="%1.%2.%3.%4.%5.%6.%7.%8."/>
      <w:lvlJc w:val="left"/>
      <w:pPr>
        <w:ind w:left="9180" w:hanging="1800"/>
      </w:pPr>
      <w:rPr>
        <w:rFonts w:eastAsia="Calibri" w:hint="default"/>
      </w:rPr>
    </w:lvl>
    <w:lvl w:ilvl="8">
      <w:start w:val="1"/>
      <w:numFmt w:val="decimal"/>
      <w:isLgl/>
      <w:lvlText w:val="%1.%2.%3.%4.%5.%6.%7.%8.%9."/>
      <w:lvlJc w:val="left"/>
      <w:pPr>
        <w:ind w:left="10530" w:hanging="2160"/>
      </w:pPr>
      <w:rPr>
        <w:rFonts w:eastAsia="Calibri" w:hint="default"/>
      </w:rPr>
    </w:lvl>
  </w:abstractNum>
  <w:abstractNum w:abstractNumId="35" w15:restartNumberingAfterBreak="0">
    <w:nsid w:val="581847F8"/>
    <w:multiLevelType w:val="multilevel"/>
    <w:tmpl w:val="84C6074C"/>
    <w:lvl w:ilvl="0">
      <w:start w:val="2"/>
      <w:numFmt w:val="decimal"/>
      <w:lvlText w:val="%1."/>
      <w:lvlJc w:val="left"/>
      <w:pPr>
        <w:ind w:left="435" w:hanging="435"/>
      </w:pPr>
      <w:rPr>
        <w:rFonts w:eastAsia="Calibri" w:hint="default"/>
      </w:rPr>
    </w:lvl>
    <w:lvl w:ilvl="1">
      <w:start w:val="4"/>
      <w:numFmt w:val="decimal"/>
      <w:lvlText w:val="%1.%2."/>
      <w:lvlJc w:val="left"/>
      <w:pPr>
        <w:ind w:left="298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36" w15:restartNumberingAfterBreak="0">
    <w:nsid w:val="58B7259D"/>
    <w:multiLevelType w:val="hybridMultilevel"/>
    <w:tmpl w:val="5DA276CE"/>
    <w:lvl w:ilvl="0" w:tplc="32568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96E09DD"/>
    <w:multiLevelType w:val="multilevel"/>
    <w:tmpl w:val="32007B7C"/>
    <w:lvl w:ilvl="0">
      <w:start w:val="4"/>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5C015AD1"/>
    <w:multiLevelType w:val="multilevel"/>
    <w:tmpl w:val="98C2C992"/>
    <w:lvl w:ilvl="0">
      <w:start w:val="8"/>
      <w:numFmt w:val="decimal"/>
      <w:lvlText w:val="%1."/>
      <w:lvlJc w:val="left"/>
      <w:pPr>
        <w:ind w:left="420" w:hanging="42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5E511424"/>
    <w:multiLevelType w:val="hybridMultilevel"/>
    <w:tmpl w:val="B9FEF9E2"/>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0" w15:restartNumberingAfterBreak="0">
    <w:nsid w:val="606017EA"/>
    <w:multiLevelType w:val="hybridMultilevel"/>
    <w:tmpl w:val="4A7248C4"/>
    <w:lvl w:ilvl="0" w:tplc="32568C9A">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41" w15:restartNumberingAfterBreak="0">
    <w:nsid w:val="65704CFD"/>
    <w:multiLevelType w:val="hybridMultilevel"/>
    <w:tmpl w:val="7FDED83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7FC750C"/>
    <w:multiLevelType w:val="multilevel"/>
    <w:tmpl w:val="225C6F34"/>
    <w:lvl w:ilvl="0">
      <w:start w:val="11"/>
      <w:numFmt w:val="decimal"/>
      <w:lvlText w:val="%1."/>
      <w:lvlJc w:val="left"/>
      <w:pPr>
        <w:ind w:left="600" w:hanging="60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71AC12CD"/>
    <w:multiLevelType w:val="multilevel"/>
    <w:tmpl w:val="E8E057B6"/>
    <w:lvl w:ilvl="0">
      <w:start w:val="8"/>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4" w15:restartNumberingAfterBreak="0">
    <w:nsid w:val="749834AC"/>
    <w:multiLevelType w:val="hybridMultilevel"/>
    <w:tmpl w:val="E876996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4BB748B"/>
    <w:multiLevelType w:val="hybridMultilevel"/>
    <w:tmpl w:val="7F66DC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7427851"/>
    <w:multiLevelType w:val="multilevel"/>
    <w:tmpl w:val="0419001D"/>
    <w:styleLink w:val="2"/>
    <w:lvl w:ilvl="0">
      <w:start w:val="1"/>
      <w:numFmt w:val="russianLow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8A53699"/>
    <w:multiLevelType w:val="multilevel"/>
    <w:tmpl w:val="867CD112"/>
    <w:lvl w:ilvl="0">
      <w:start w:val="3"/>
      <w:numFmt w:val="decimal"/>
      <w:lvlText w:val="%1."/>
      <w:lvlJc w:val="left"/>
      <w:pPr>
        <w:ind w:left="450" w:hanging="45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8" w15:restartNumberingAfterBreak="0">
    <w:nsid w:val="7BC17701"/>
    <w:multiLevelType w:val="multilevel"/>
    <w:tmpl w:val="0419001D"/>
    <w:styleLink w:val="1"/>
    <w:lvl w:ilvl="0">
      <w:start w:val="1"/>
      <w:numFmt w:val="russianLow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D585B4D"/>
    <w:multiLevelType w:val="multilevel"/>
    <w:tmpl w:val="E25446C6"/>
    <w:lvl w:ilvl="0">
      <w:start w:val="7"/>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3"/>
  </w:num>
  <w:num w:numId="2">
    <w:abstractNumId w:val="15"/>
  </w:num>
  <w:num w:numId="3">
    <w:abstractNumId w:val="33"/>
  </w:num>
  <w:num w:numId="4">
    <w:abstractNumId w:val="30"/>
  </w:num>
  <w:num w:numId="5">
    <w:abstractNumId w:val="5"/>
  </w:num>
  <w:num w:numId="6">
    <w:abstractNumId w:val="2"/>
  </w:num>
  <w:num w:numId="7">
    <w:abstractNumId w:val="26"/>
  </w:num>
  <w:num w:numId="8">
    <w:abstractNumId w:val="28"/>
  </w:num>
  <w:num w:numId="9">
    <w:abstractNumId w:val="24"/>
  </w:num>
  <w:num w:numId="10">
    <w:abstractNumId w:val="11"/>
  </w:num>
  <w:num w:numId="11">
    <w:abstractNumId w:val="31"/>
  </w:num>
  <w:num w:numId="12">
    <w:abstractNumId w:val="12"/>
  </w:num>
  <w:num w:numId="13">
    <w:abstractNumId w:val="7"/>
  </w:num>
  <w:num w:numId="14">
    <w:abstractNumId w:val="21"/>
  </w:num>
  <w:num w:numId="15">
    <w:abstractNumId w:val="44"/>
  </w:num>
  <w:num w:numId="16">
    <w:abstractNumId w:val="45"/>
  </w:num>
  <w:num w:numId="17">
    <w:abstractNumId w:val="27"/>
  </w:num>
  <w:num w:numId="18">
    <w:abstractNumId w:val="3"/>
  </w:num>
  <w:num w:numId="19">
    <w:abstractNumId w:val="39"/>
  </w:num>
  <w:num w:numId="20">
    <w:abstractNumId w:val="19"/>
  </w:num>
  <w:num w:numId="21">
    <w:abstractNumId w:val="6"/>
  </w:num>
  <w:num w:numId="22">
    <w:abstractNumId w:val="25"/>
  </w:num>
  <w:num w:numId="23">
    <w:abstractNumId w:val="0"/>
  </w:num>
  <w:num w:numId="24">
    <w:abstractNumId w:val="4"/>
  </w:num>
  <w:num w:numId="25">
    <w:abstractNumId w:val="49"/>
  </w:num>
  <w:num w:numId="26">
    <w:abstractNumId w:val="48"/>
  </w:num>
  <w:num w:numId="27">
    <w:abstractNumId w:val="46"/>
  </w:num>
  <w:num w:numId="28">
    <w:abstractNumId w:val="36"/>
  </w:num>
  <w:num w:numId="29">
    <w:abstractNumId w:val="37"/>
  </w:num>
  <w:num w:numId="30">
    <w:abstractNumId w:val="18"/>
  </w:num>
  <w:num w:numId="31">
    <w:abstractNumId w:val="42"/>
  </w:num>
  <w:num w:numId="32">
    <w:abstractNumId w:val="1"/>
  </w:num>
  <w:num w:numId="33">
    <w:abstractNumId w:val="32"/>
  </w:num>
  <w:num w:numId="34">
    <w:abstractNumId w:val="38"/>
  </w:num>
  <w:num w:numId="35">
    <w:abstractNumId w:val="8"/>
  </w:num>
  <w:num w:numId="36">
    <w:abstractNumId w:val="40"/>
  </w:num>
  <w:num w:numId="37">
    <w:abstractNumId w:val="9"/>
  </w:num>
  <w:num w:numId="38">
    <w:abstractNumId w:val="23"/>
  </w:num>
  <w:num w:numId="39">
    <w:abstractNumId w:val="29"/>
  </w:num>
  <w:num w:numId="40">
    <w:abstractNumId w:val="16"/>
  </w:num>
  <w:num w:numId="41">
    <w:abstractNumId w:val="17"/>
  </w:num>
  <w:num w:numId="42">
    <w:abstractNumId w:val="34"/>
  </w:num>
  <w:num w:numId="43">
    <w:abstractNumId w:val="43"/>
  </w:num>
  <w:num w:numId="44">
    <w:abstractNumId w:val="41"/>
  </w:num>
  <w:num w:numId="45">
    <w:abstractNumId w:val="10"/>
  </w:num>
  <w:num w:numId="46">
    <w:abstractNumId w:val="20"/>
  </w:num>
  <w:num w:numId="47">
    <w:abstractNumId w:val="22"/>
  </w:num>
  <w:num w:numId="48">
    <w:abstractNumId w:val="35"/>
  </w:num>
  <w:num w:numId="49">
    <w:abstractNumId w:val="47"/>
  </w:num>
  <w:num w:numId="50">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40D1"/>
    <w:rsid w:val="000030A1"/>
    <w:rsid w:val="00015067"/>
    <w:rsid w:val="0001721C"/>
    <w:rsid w:val="0002135A"/>
    <w:rsid w:val="00042CB6"/>
    <w:rsid w:val="00042F28"/>
    <w:rsid w:val="00045606"/>
    <w:rsid w:val="000468B1"/>
    <w:rsid w:val="00057AAE"/>
    <w:rsid w:val="00071E76"/>
    <w:rsid w:val="00086714"/>
    <w:rsid w:val="00093B0F"/>
    <w:rsid w:val="000A204C"/>
    <w:rsid w:val="000D15D6"/>
    <w:rsid w:val="000E07F6"/>
    <w:rsid w:val="000E7107"/>
    <w:rsid w:val="000F2150"/>
    <w:rsid w:val="000F24D8"/>
    <w:rsid w:val="000F4841"/>
    <w:rsid w:val="00100F3B"/>
    <w:rsid w:val="00102425"/>
    <w:rsid w:val="00110C6F"/>
    <w:rsid w:val="00111FD6"/>
    <w:rsid w:val="00143E1D"/>
    <w:rsid w:val="001445F5"/>
    <w:rsid w:val="0014551C"/>
    <w:rsid w:val="001475E5"/>
    <w:rsid w:val="001500D0"/>
    <w:rsid w:val="00153EB3"/>
    <w:rsid w:val="00156539"/>
    <w:rsid w:val="001566B3"/>
    <w:rsid w:val="00170D83"/>
    <w:rsid w:val="00174E04"/>
    <w:rsid w:val="00177D20"/>
    <w:rsid w:val="001832BA"/>
    <w:rsid w:val="001916B5"/>
    <w:rsid w:val="001A0D47"/>
    <w:rsid w:val="001B644B"/>
    <w:rsid w:val="001B75E1"/>
    <w:rsid w:val="001D6F1C"/>
    <w:rsid w:val="001F13E0"/>
    <w:rsid w:val="001F711C"/>
    <w:rsid w:val="002004DD"/>
    <w:rsid w:val="00227371"/>
    <w:rsid w:val="00237E53"/>
    <w:rsid w:val="00241648"/>
    <w:rsid w:val="00244561"/>
    <w:rsid w:val="00247B7D"/>
    <w:rsid w:val="00252801"/>
    <w:rsid w:val="0025752C"/>
    <w:rsid w:val="00263703"/>
    <w:rsid w:val="00264D7C"/>
    <w:rsid w:val="002712FA"/>
    <w:rsid w:val="00282145"/>
    <w:rsid w:val="00282B5F"/>
    <w:rsid w:val="00284E3E"/>
    <w:rsid w:val="00291359"/>
    <w:rsid w:val="00291486"/>
    <w:rsid w:val="002974DF"/>
    <w:rsid w:val="002A024E"/>
    <w:rsid w:val="002A5E68"/>
    <w:rsid w:val="002A7EB7"/>
    <w:rsid w:val="002B7C3A"/>
    <w:rsid w:val="002C5641"/>
    <w:rsid w:val="002D6E02"/>
    <w:rsid w:val="002E4AAC"/>
    <w:rsid w:val="002E4E63"/>
    <w:rsid w:val="0030417F"/>
    <w:rsid w:val="0030781A"/>
    <w:rsid w:val="003141B7"/>
    <w:rsid w:val="00334EA1"/>
    <w:rsid w:val="0034047C"/>
    <w:rsid w:val="003523E0"/>
    <w:rsid w:val="003556AC"/>
    <w:rsid w:val="00361CB9"/>
    <w:rsid w:val="00383D51"/>
    <w:rsid w:val="00384811"/>
    <w:rsid w:val="00387E8D"/>
    <w:rsid w:val="00390EB2"/>
    <w:rsid w:val="00394781"/>
    <w:rsid w:val="003A1DF0"/>
    <w:rsid w:val="003A37E5"/>
    <w:rsid w:val="003A5EDF"/>
    <w:rsid w:val="003B1EF5"/>
    <w:rsid w:val="003B5342"/>
    <w:rsid w:val="003C1F1C"/>
    <w:rsid w:val="003F6A25"/>
    <w:rsid w:val="00401C2B"/>
    <w:rsid w:val="00405A64"/>
    <w:rsid w:val="004060B5"/>
    <w:rsid w:val="004100B1"/>
    <w:rsid w:val="0041322A"/>
    <w:rsid w:val="00420E74"/>
    <w:rsid w:val="00427E70"/>
    <w:rsid w:val="0043678D"/>
    <w:rsid w:val="00436EDA"/>
    <w:rsid w:val="004430CE"/>
    <w:rsid w:val="004474A8"/>
    <w:rsid w:val="00455BE0"/>
    <w:rsid w:val="00466EEE"/>
    <w:rsid w:val="004841C1"/>
    <w:rsid w:val="0048488F"/>
    <w:rsid w:val="00490E82"/>
    <w:rsid w:val="004A11DD"/>
    <w:rsid w:val="004B0958"/>
    <w:rsid w:val="004B09D5"/>
    <w:rsid w:val="004B0AFD"/>
    <w:rsid w:val="004C0B06"/>
    <w:rsid w:val="004C304D"/>
    <w:rsid w:val="004D30D7"/>
    <w:rsid w:val="004D36AD"/>
    <w:rsid w:val="004D40D1"/>
    <w:rsid w:val="004D4767"/>
    <w:rsid w:val="004D54C0"/>
    <w:rsid w:val="004D5740"/>
    <w:rsid w:val="004E59EB"/>
    <w:rsid w:val="004F26C2"/>
    <w:rsid w:val="004F4B7F"/>
    <w:rsid w:val="004F7056"/>
    <w:rsid w:val="00500DC6"/>
    <w:rsid w:val="00500E3C"/>
    <w:rsid w:val="005214B2"/>
    <w:rsid w:val="0052326A"/>
    <w:rsid w:val="00523BBB"/>
    <w:rsid w:val="0052670D"/>
    <w:rsid w:val="005315C6"/>
    <w:rsid w:val="00554EDC"/>
    <w:rsid w:val="005554C9"/>
    <w:rsid w:val="00555841"/>
    <w:rsid w:val="00564EE1"/>
    <w:rsid w:val="00566F3C"/>
    <w:rsid w:val="00576F02"/>
    <w:rsid w:val="00581377"/>
    <w:rsid w:val="00590620"/>
    <w:rsid w:val="00595B01"/>
    <w:rsid w:val="005A32A9"/>
    <w:rsid w:val="005A4E3B"/>
    <w:rsid w:val="005A7AC8"/>
    <w:rsid w:val="005B44C6"/>
    <w:rsid w:val="005B6CEE"/>
    <w:rsid w:val="005C5E27"/>
    <w:rsid w:val="005E6313"/>
    <w:rsid w:val="005E735B"/>
    <w:rsid w:val="005F07A2"/>
    <w:rsid w:val="005F2718"/>
    <w:rsid w:val="00611738"/>
    <w:rsid w:val="00616F42"/>
    <w:rsid w:val="0062609D"/>
    <w:rsid w:val="00626C61"/>
    <w:rsid w:val="00633580"/>
    <w:rsid w:val="00640B30"/>
    <w:rsid w:val="00657409"/>
    <w:rsid w:val="00662710"/>
    <w:rsid w:val="006649B6"/>
    <w:rsid w:val="00676375"/>
    <w:rsid w:val="006A23EF"/>
    <w:rsid w:val="006A2411"/>
    <w:rsid w:val="006A5218"/>
    <w:rsid w:val="006A55C5"/>
    <w:rsid w:val="006A7FBF"/>
    <w:rsid w:val="006B1485"/>
    <w:rsid w:val="006B32EE"/>
    <w:rsid w:val="006B55D3"/>
    <w:rsid w:val="006C2378"/>
    <w:rsid w:val="006E0EF1"/>
    <w:rsid w:val="006E1BF2"/>
    <w:rsid w:val="006E562E"/>
    <w:rsid w:val="006E5F92"/>
    <w:rsid w:val="006F211B"/>
    <w:rsid w:val="006F5B8D"/>
    <w:rsid w:val="006F6F66"/>
    <w:rsid w:val="00704F94"/>
    <w:rsid w:val="007121F5"/>
    <w:rsid w:val="0071487F"/>
    <w:rsid w:val="00722BA3"/>
    <w:rsid w:val="00723640"/>
    <w:rsid w:val="00734DDE"/>
    <w:rsid w:val="00744D64"/>
    <w:rsid w:val="007465EF"/>
    <w:rsid w:val="00747586"/>
    <w:rsid w:val="00747CAA"/>
    <w:rsid w:val="007508E8"/>
    <w:rsid w:val="00760E1A"/>
    <w:rsid w:val="007803F0"/>
    <w:rsid w:val="007923DE"/>
    <w:rsid w:val="007A0C25"/>
    <w:rsid w:val="007A183F"/>
    <w:rsid w:val="007A2B14"/>
    <w:rsid w:val="007A376F"/>
    <w:rsid w:val="007C3D97"/>
    <w:rsid w:val="007C45C7"/>
    <w:rsid w:val="007C55E1"/>
    <w:rsid w:val="007D1149"/>
    <w:rsid w:val="007D1CFF"/>
    <w:rsid w:val="007D2AF9"/>
    <w:rsid w:val="007D38B0"/>
    <w:rsid w:val="007E3A5A"/>
    <w:rsid w:val="007E4641"/>
    <w:rsid w:val="007F21B6"/>
    <w:rsid w:val="007F260E"/>
    <w:rsid w:val="007F395B"/>
    <w:rsid w:val="0080010E"/>
    <w:rsid w:val="00801E0A"/>
    <w:rsid w:val="00813FD1"/>
    <w:rsid w:val="00814682"/>
    <w:rsid w:val="008209BF"/>
    <w:rsid w:val="0082275E"/>
    <w:rsid w:val="008228BA"/>
    <w:rsid w:val="008246FE"/>
    <w:rsid w:val="00833F7D"/>
    <w:rsid w:val="008360B5"/>
    <w:rsid w:val="008436A6"/>
    <w:rsid w:val="00850966"/>
    <w:rsid w:val="008612BC"/>
    <w:rsid w:val="008620A9"/>
    <w:rsid w:val="00862925"/>
    <w:rsid w:val="00872B35"/>
    <w:rsid w:val="0087547D"/>
    <w:rsid w:val="0087637D"/>
    <w:rsid w:val="00884E3A"/>
    <w:rsid w:val="00891CC2"/>
    <w:rsid w:val="00891FFC"/>
    <w:rsid w:val="00896074"/>
    <w:rsid w:val="008B2AC7"/>
    <w:rsid w:val="008B7E86"/>
    <w:rsid w:val="008C5726"/>
    <w:rsid w:val="008C6460"/>
    <w:rsid w:val="008C7F94"/>
    <w:rsid w:val="008E2B41"/>
    <w:rsid w:val="008E6B25"/>
    <w:rsid w:val="008F6708"/>
    <w:rsid w:val="008F7CE9"/>
    <w:rsid w:val="00904DF8"/>
    <w:rsid w:val="00906310"/>
    <w:rsid w:val="00916880"/>
    <w:rsid w:val="009229B2"/>
    <w:rsid w:val="00925C05"/>
    <w:rsid w:val="00927799"/>
    <w:rsid w:val="00930920"/>
    <w:rsid w:val="00930BC6"/>
    <w:rsid w:val="00945BD2"/>
    <w:rsid w:val="00946EDA"/>
    <w:rsid w:val="00950C7B"/>
    <w:rsid w:val="00955ECC"/>
    <w:rsid w:val="009707E4"/>
    <w:rsid w:val="0098278E"/>
    <w:rsid w:val="009A3175"/>
    <w:rsid w:val="009B3C44"/>
    <w:rsid w:val="009C1154"/>
    <w:rsid w:val="009C3831"/>
    <w:rsid w:val="009F52DC"/>
    <w:rsid w:val="00A1185A"/>
    <w:rsid w:val="00A20486"/>
    <w:rsid w:val="00A20C46"/>
    <w:rsid w:val="00A34893"/>
    <w:rsid w:val="00A45245"/>
    <w:rsid w:val="00A50931"/>
    <w:rsid w:val="00A56EEB"/>
    <w:rsid w:val="00A61A3B"/>
    <w:rsid w:val="00A71326"/>
    <w:rsid w:val="00A75B9F"/>
    <w:rsid w:val="00A765D8"/>
    <w:rsid w:val="00A878EF"/>
    <w:rsid w:val="00A91F2E"/>
    <w:rsid w:val="00AA550E"/>
    <w:rsid w:val="00AA6E8C"/>
    <w:rsid w:val="00AD52E5"/>
    <w:rsid w:val="00AE0436"/>
    <w:rsid w:val="00AE29FC"/>
    <w:rsid w:val="00AE353A"/>
    <w:rsid w:val="00AE44A2"/>
    <w:rsid w:val="00AF5778"/>
    <w:rsid w:val="00B021BB"/>
    <w:rsid w:val="00B0315A"/>
    <w:rsid w:val="00B048BA"/>
    <w:rsid w:val="00B06E02"/>
    <w:rsid w:val="00B10EB7"/>
    <w:rsid w:val="00B30577"/>
    <w:rsid w:val="00B34750"/>
    <w:rsid w:val="00B418C7"/>
    <w:rsid w:val="00B440A5"/>
    <w:rsid w:val="00B445F0"/>
    <w:rsid w:val="00B45FA5"/>
    <w:rsid w:val="00B46C90"/>
    <w:rsid w:val="00B51D7A"/>
    <w:rsid w:val="00B54304"/>
    <w:rsid w:val="00B644B4"/>
    <w:rsid w:val="00B749D5"/>
    <w:rsid w:val="00B82A66"/>
    <w:rsid w:val="00B832BF"/>
    <w:rsid w:val="00B84353"/>
    <w:rsid w:val="00B86523"/>
    <w:rsid w:val="00B86994"/>
    <w:rsid w:val="00B87D3F"/>
    <w:rsid w:val="00B96C6B"/>
    <w:rsid w:val="00BA14E1"/>
    <w:rsid w:val="00BA38C7"/>
    <w:rsid w:val="00BA60D6"/>
    <w:rsid w:val="00BB06EE"/>
    <w:rsid w:val="00BB35DE"/>
    <w:rsid w:val="00BC2BA6"/>
    <w:rsid w:val="00BC408C"/>
    <w:rsid w:val="00BD7F20"/>
    <w:rsid w:val="00BF1387"/>
    <w:rsid w:val="00C15881"/>
    <w:rsid w:val="00C15EDE"/>
    <w:rsid w:val="00C16772"/>
    <w:rsid w:val="00C2171E"/>
    <w:rsid w:val="00C40E6B"/>
    <w:rsid w:val="00C42D05"/>
    <w:rsid w:val="00C46755"/>
    <w:rsid w:val="00C5455D"/>
    <w:rsid w:val="00C63A54"/>
    <w:rsid w:val="00C71941"/>
    <w:rsid w:val="00C7358A"/>
    <w:rsid w:val="00C741BE"/>
    <w:rsid w:val="00C7589C"/>
    <w:rsid w:val="00C778B3"/>
    <w:rsid w:val="00C876F4"/>
    <w:rsid w:val="00C92240"/>
    <w:rsid w:val="00CA4225"/>
    <w:rsid w:val="00CB72EE"/>
    <w:rsid w:val="00CC17D7"/>
    <w:rsid w:val="00CC42EA"/>
    <w:rsid w:val="00CE5590"/>
    <w:rsid w:val="00CF335F"/>
    <w:rsid w:val="00CF3E6F"/>
    <w:rsid w:val="00CF5C17"/>
    <w:rsid w:val="00CF68F4"/>
    <w:rsid w:val="00D003A7"/>
    <w:rsid w:val="00D00C99"/>
    <w:rsid w:val="00D15846"/>
    <w:rsid w:val="00D175EC"/>
    <w:rsid w:val="00D17F24"/>
    <w:rsid w:val="00D23187"/>
    <w:rsid w:val="00D23CFD"/>
    <w:rsid w:val="00D31B12"/>
    <w:rsid w:val="00D35350"/>
    <w:rsid w:val="00D35FCA"/>
    <w:rsid w:val="00D438F3"/>
    <w:rsid w:val="00D45B67"/>
    <w:rsid w:val="00D532D5"/>
    <w:rsid w:val="00D554F3"/>
    <w:rsid w:val="00D60A40"/>
    <w:rsid w:val="00D6218C"/>
    <w:rsid w:val="00D73765"/>
    <w:rsid w:val="00D75505"/>
    <w:rsid w:val="00D763C4"/>
    <w:rsid w:val="00D80609"/>
    <w:rsid w:val="00D8254A"/>
    <w:rsid w:val="00D85D29"/>
    <w:rsid w:val="00D91D8A"/>
    <w:rsid w:val="00D97030"/>
    <w:rsid w:val="00DA1BCC"/>
    <w:rsid w:val="00DA3252"/>
    <w:rsid w:val="00DA443B"/>
    <w:rsid w:val="00DA713A"/>
    <w:rsid w:val="00DB1104"/>
    <w:rsid w:val="00DB66E9"/>
    <w:rsid w:val="00DC3995"/>
    <w:rsid w:val="00DC39C0"/>
    <w:rsid w:val="00DD0018"/>
    <w:rsid w:val="00DE04B7"/>
    <w:rsid w:val="00DF0951"/>
    <w:rsid w:val="00DF4734"/>
    <w:rsid w:val="00DF58C7"/>
    <w:rsid w:val="00E01B0B"/>
    <w:rsid w:val="00E114CC"/>
    <w:rsid w:val="00E15D0E"/>
    <w:rsid w:val="00E16061"/>
    <w:rsid w:val="00E16FE9"/>
    <w:rsid w:val="00E21369"/>
    <w:rsid w:val="00E259E1"/>
    <w:rsid w:val="00E26A51"/>
    <w:rsid w:val="00E445D9"/>
    <w:rsid w:val="00E501C7"/>
    <w:rsid w:val="00E52B10"/>
    <w:rsid w:val="00E52D48"/>
    <w:rsid w:val="00E548FB"/>
    <w:rsid w:val="00E56417"/>
    <w:rsid w:val="00E57AB5"/>
    <w:rsid w:val="00E60E5D"/>
    <w:rsid w:val="00E6192B"/>
    <w:rsid w:val="00E631CF"/>
    <w:rsid w:val="00E64BAC"/>
    <w:rsid w:val="00E65C4F"/>
    <w:rsid w:val="00E7232A"/>
    <w:rsid w:val="00E828FD"/>
    <w:rsid w:val="00E91A56"/>
    <w:rsid w:val="00E94152"/>
    <w:rsid w:val="00E9532E"/>
    <w:rsid w:val="00EA1B46"/>
    <w:rsid w:val="00EA1C26"/>
    <w:rsid w:val="00EA2F8B"/>
    <w:rsid w:val="00EA320B"/>
    <w:rsid w:val="00EA3F8B"/>
    <w:rsid w:val="00EA4D75"/>
    <w:rsid w:val="00EC70E9"/>
    <w:rsid w:val="00EC7F9C"/>
    <w:rsid w:val="00ED2D45"/>
    <w:rsid w:val="00EE4E3B"/>
    <w:rsid w:val="00EE6606"/>
    <w:rsid w:val="00EF6BCB"/>
    <w:rsid w:val="00EF7B15"/>
    <w:rsid w:val="00EF7D82"/>
    <w:rsid w:val="00F01236"/>
    <w:rsid w:val="00F02E98"/>
    <w:rsid w:val="00F05981"/>
    <w:rsid w:val="00F214C0"/>
    <w:rsid w:val="00F26563"/>
    <w:rsid w:val="00F31801"/>
    <w:rsid w:val="00F45593"/>
    <w:rsid w:val="00F71071"/>
    <w:rsid w:val="00F74EE5"/>
    <w:rsid w:val="00F75187"/>
    <w:rsid w:val="00F837DC"/>
    <w:rsid w:val="00F859CB"/>
    <w:rsid w:val="00F903AD"/>
    <w:rsid w:val="00F90C84"/>
    <w:rsid w:val="00F91463"/>
    <w:rsid w:val="00F938AA"/>
    <w:rsid w:val="00FA0617"/>
    <w:rsid w:val="00FA5AFB"/>
    <w:rsid w:val="00FB230C"/>
    <w:rsid w:val="00FB4386"/>
    <w:rsid w:val="00FC044D"/>
    <w:rsid w:val="00FC1412"/>
    <w:rsid w:val="00FC26C9"/>
    <w:rsid w:val="00FC2C9D"/>
    <w:rsid w:val="00FC5708"/>
    <w:rsid w:val="00FD06EF"/>
    <w:rsid w:val="00FD1C2C"/>
    <w:rsid w:val="00FE27CA"/>
    <w:rsid w:val="00FE2EE9"/>
    <w:rsid w:val="00FE3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A4C84D-07C4-4348-BB63-71076C81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A5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576F02"/>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20">
    <w:name w:val="heading 2"/>
    <w:basedOn w:val="a"/>
    <w:next w:val="a"/>
    <w:link w:val="21"/>
    <w:uiPriority w:val="9"/>
    <w:semiHidden/>
    <w:unhideWhenUsed/>
    <w:qFormat/>
    <w:rsid w:val="00576F02"/>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30">
    <w:name w:val="heading 3"/>
    <w:basedOn w:val="a"/>
    <w:next w:val="a"/>
    <w:link w:val="31"/>
    <w:qFormat/>
    <w:rsid w:val="00EE4E3B"/>
    <w:pPr>
      <w:keepNext/>
      <w:jc w:val="both"/>
      <w:outlineLvl w:val="2"/>
    </w:pPr>
    <w:rPr>
      <w:rFonts w:ascii="Arial" w:hAnsi="Arial"/>
      <w:b/>
      <w:iCs/>
      <w:szCs w:val="20"/>
    </w:rPr>
  </w:style>
  <w:style w:type="paragraph" w:styleId="4">
    <w:name w:val="heading 4"/>
    <w:basedOn w:val="a"/>
    <w:next w:val="a"/>
    <w:link w:val="40"/>
    <w:qFormat/>
    <w:rsid w:val="00EE4E3B"/>
    <w:pPr>
      <w:keepNext/>
      <w:jc w:val="center"/>
      <w:outlineLvl w:val="3"/>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D40D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4D40D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List Paragraph"/>
    <w:basedOn w:val="a"/>
    <w:uiPriority w:val="34"/>
    <w:qFormat/>
    <w:rsid w:val="004D40D1"/>
    <w:pPr>
      <w:ind w:left="720"/>
      <w:contextualSpacing/>
    </w:pPr>
  </w:style>
  <w:style w:type="paragraph" w:styleId="a4">
    <w:name w:val="header"/>
    <w:basedOn w:val="a"/>
    <w:link w:val="a5"/>
    <w:uiPriority w:val="99"/>
    <w:unhideWhenUsed/>
    <w:rsid w:val="004D40D1"/>
    <w:pPr>
      <w:tabs>
        <w:tab w:val="center" w:pos="4677"/>
        <w:tab w:val="right" w:pos="9355"/>
      </w:tabs>
    </w:pPr>
  </w:style>
  <w:style w:type="character" w:customStyle="1" w:styleId="a5">
    <w:name w:val="Верхний колонтитул Знак"/>
    <w:basedOn w:val="a0"/>
    <w:link w:val="a4"/>
    <w:uiPriority w:val="99"/>
    <w:rsid w:val="004D40D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40D1"/>
    <w:pPr>
      <w:tabs>
        <w:tab w:val="center" w:pos="4677"/>
        <w:tab w:val="right" w:pos="9355"/>
      </w:tabs>
    </w:pPr>
  </w:style>
  <w:style w:type="character" w:customStyle="1" w:styleId="a7">
    <w:name w:val="Нижний колонтитул Знак"/>
    <w:basedOn w:val="a0"/>
    <w:link w:val="a6"/>
    <w:uiPriority w:val="99"/>
    <w:rsid w:val="004D40D1"/>
    <w:rPr>
      <w:rFonts w:ascii="Times New Roman" w:eastAsia="Times New Roman" w:hAnsi="Times New Roman" w:cs="Times New Roman"/>
      <w:sz w:val="24"/>
      <w:szCs w:val="24"/>
      <w:lang w:eastAsia="ru-RU"/>
    </w:rPr>
  </w:style>
  <w:style w:type="table" w:styleId="a8">
    <w:name w:val="Table Grid"/>
    <w:basedOn w:val="a1"/>
    <w:uiPriority w:val="59"/>
    <w:rsid w:val="004D40D1"/>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A3252"/>
    <w:rPr>
      <w:rFonts w:ascii="Tahoma" w:hAnsi="Tahoma" w:cs="Tahoma"/>
      <w:sz w:val="16"/>
      <w:szCs w:val="16"/>
    </w:rPr>
  </w:style>
  <w:style w:type="character" w:customStyle="1" w:styleId="aa">
    <w:name w:val="Текст выноски Знак"/>
    <w:basedOn w:val="a0"/>
    <w:link w:val="a9"/>
    <w:uiPriority w:val="99"/>
    <w:semiHidden/>
    <w:rsid w:val="00DA3252"/>
    <w:rPr>
      <w:rFonts w:ascii="Tahoma" w:eastAsia="Times New Roman" w:hAnsi="Tahoma" w:cs="Tahoma"/>
      <w:sz w:val="16"/>
      <w:szCs w:val="16"/>
      <w:lang w:eastAsia="ru-RU"/>
    </w:rPr>
  </w:style>
  <w:style w:type="paragraph" w:customStyle="1" w:styleId="12">
    <w:name w:val="Обычный1"/>
    <w:rsid w:val="007A376F"/>
    <w:pPr>
      <w:spacing w:after="0" w:line="240" w:lineRule="auto"/>
    </w:pPr>
    <w:rPr>
      <w:rFonts w:ascii="Times New Roman" w:eastAsia="Times New Roman" w:hAnsi="Times New Roman" w:cs="Times New Roman"/>
      <w:b/>
      <w:sz w:val="28"/>
      <w:szCs w:val="20"/>
      <w:lang w:eastAsia="ru-RU"/>
    </w:rPr>
  </w:style>
  <w:style w:type="paragraph" w:customStyle="1" w:styleId="ab">
    <w:name w:val="название"/>
    <w:basedOn w:val="12"/>
    <w:rsid w:val="007A376F"/>
    <w:pPr>
      <w:jc w:val="center"/>
    </w:pPr>
    <w:rPr>
      <w:sz w:val="24"/>
    </w:rPr>
  </w:style>
  <w:style w:type="paragraph" w:styleId="ac">
    <w:name w:val="Subtitle"/>
    <w:basedOn w:val="12"/>
    <w:link w:val="ad"/>
    <w:qFormat/>
    <w:rsid w:val="007A376F"/>
    <w:pPr>
      <w:jc w:val="center"/>
    </w:pPr>
    <w:rPr>
      <w:sz w:val="44"/>
    </w:rPr>
  </w:style>
  <w:style w:type="character" w:customStyle="1" w:styleId="ad">
    <w:name w:val="Подзаголовок Знак"/>
    <w:basedOn w:val="a0"/>
    <w:link w:val="ac"/>
    <w:rsid w:val="007A376F"/>
    <w:rPr>
      <w:rFonts w:ascii="Times New Roman" w:eastAsia="Times New Roman" w:hAnsi="Times New Roman" w:cs="Times New Roman"/>
      <w:b/>
      <w:sz w:val="44"/>
      <w:szCs w:val="20"/>
      <w:lang w:eastAsia="ru-RU"/>
    </w:rPr>
  </w:style>
  <w:style w:type="character" w:customStyle="1" w:styleId="31">
    <w:name w:val="Заголовок 3 Знак"/>
    <w:basedOn w:val="a0"/>
    <w:link w:val="30"/>
    <w:rsid w:val="00EE4E3B"/>
    <w:rPr>
      <w:rFonts w:ascii="Arial" w:eastAsia="Times New Roman" w:hAnsi="Arial" w:cs="Times New Roman"/>
      <w:b/>
      <w:iCs/>
      <w:sz w:val="24"/>
      <w:szCs w:val="20"/>
      <w:lang w:eastAsia="ru-RU"/>
    </w:rPr>
  </w:style>
  <w:style w:type="character" w:customStyle="1" w:styleId="40">
    <w:name w:val="Заголовок 4 Знак"/>
    <w:basedOn w:val="a0"/>
    <w:link w:val="4"/>
    <w:rsid w:val="00EE4E3B"/>
    <w:rPr>
      <w:rFonts w:ascii="Arial" w:eastAsia="Times New Roman" w:hAnsi="Arial" w:cs="Times New Roman"/>
      <w:b/>
      <w:sz w:val="24"/>
      <w:szCs w:val="20"/>
      <w:lang w:eastAsia="ru-RU"/>
    </w:rPr>
  </w:style>
  <w:style w:type="paragraph" w:styleId="22">
    <w:name w:val="Body Text 2"/>
    <w:basedOn w:val="a"/>
    <w:link w:val="23"/>
    <w:rsid w:val="00EE4E3B"/>
    <w:pPr>
      <w:jc w:val="center"/>
    </w:pPr>
    <w:rPr>
      <w:rFonts w:ascii="Arial" w:hAnsi="Arial"/>
      <w:b/>
      <w:sz w:val="20"/>
      <w:szCs w:val="20"/>
      <w:lang w:val="x-none" w:eastAsia="x-none"/>
    </w:rPr>
  </w:style>
  <w:style w:type="character" w:customStyle="1" w:styleId="23">
    <w:name w:val="Основной текст 2 Знак"/>
    <w:basedOn w:val="a0"/>
    <w:link w:val="22"/>
    <w:rsid w:val="00EE4E3B"/>
    <w:rPr>
      <w:rFonts w:ascii="Arial" w:eastAsia="Times New Roman" w:hAnsi="Arial" w:cs="Times New Roman"/>
      <w:b/>
      <w:sz w:val="20"/>
      <w:szCs w:val="20"/>
      <w:lang w:val="x-none" w:eastAsia="x-none"/>
    </w:rPr>
  </w:style>
  <w:style w:type="character" w:styleId="ae">
    <w:name w:val="Hyperlink"/>
    <w:basedOn w:val="a0"/>
    <w:uiPriority w:val="99"/>
    <w:unhideWhenUsed/>
    <w:rsid w:val="00B84353"/>
    <w:rPr>
      <w:color w:val="0000FF" w:themeColor="hyperlink"/>
      <w:u w:val="single"/>
    </w:rPr>
  </w:style>
  <w:style w:type="character" w:customStyle="1" w:styleId="11">
    <w:name w:val="Заголовок 1 Знак"/>
    <w:basedOn w:val="a0"/>
    <w:link w:val="10"/>
    <w:uiPriority w:val="9"/>
    <w:rsid w:val="00576F02"/>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0"/>
    <w:link w:val="20"/>
    <w:uiPriority w:val="9"/>
    <w:semiHidden/>
    <w:rsid w:val="00576F02"/>
    <w:rPr>
      <w:rFonts w:asciiTheme="majorHAnsi" w:eastAsiaTheme="majorEastAsia" w:hAnsiTheme="majorHAnsi" w:cstheme="majorBidi"/>
      <w:color w:val="365F91" w:themeColor="accent1" w:themeShade="BF"/>
      <w:sz w:val="26"/>
      <w:szCs w:val="26"/>
    </w:rPr>
  </w:style>
  <w:style w:type="paragraph" w:customStyle="1" w:styleId="ConsPlusNonformat">
    <w:name w:val="ConsPlusNonformat"/>
    <w:rsid w:val="00576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76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6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6F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6F0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6F02"/>
    <w:pPr>
      <w:widowControl w:val="0"/>
      <w:autoSpaceDE w:val="0"/>
      <w:autoSpaceDN w:val="0"/>
      <w:spacing w:after="0" w:line="240" w:lineRule="auto"/>
    </w:pPr>
    <w:rPr>
      <w:rFonts w:ascii="Arial" w:eastAsia="Times New Roman" w:hAnsi="Arial" w:cs="Arial"/>
      <w:sz w:val="20"/>
      <w:szCs w:val="20"/>
      <w:lang w:eastAsia="ru-RU"/>
    </w:rPr>
  </w:style>
  <w:style w:type="character" w:styleId="af">
    <w:name w:val="annotation reference"/>
    <w:basedOn w:val="a0"/>
    <w:uiPriority w:val="99"/>
    <w:semiHidden/>
    <w:unhideWhenUsed/>
    <w:rsid w:val="00576F02"/>
    <w:rPr>
      <w:sz w:val="16"/>
      <w:szCs w:val="16"/>
    </w:rPr>
  </w:style>
  <w:style w:type="paragraph" w:styleId="af0">
    <w:name w:val="annotation text"/>
    <w:basedOn w:val="a"/>
    <w:link w:val="af1"/>
    <w:uiPriority w:val="99"/>
    <w:semiHidden/>
    <w:unhideWhenUsed/>
    <w:rsid w:val="00576F02"/>
    <w:pPr>
      <w:spacing w:after="200"/>
    </w:pPr>
    <w:rPr>
      <w:rFonts w:ascii="Calibri" w:eastAsia="Calibri" w:hAnsi="Calibri"/>
      <w:sz w:val="20"/>
      <w:szCs w:val="20"/>
      <w:lang w:eastAsia="en-US"/>
    </w:rPr>
  </w:style>
  <w:style w:type="character" w:customStyle="1" w:styleId="af1">
    <w:name w:val="Текст примечания Знак"/>
    <w:basedOn w:val="a0"/>
    <w:link w:val="af0"/>
    <w:uiPriority w:val="99"/>
    <w:semiHidden/>
    <w:rsid w:val="00576F02"/>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576F02"/>
    <w:rPr>
      <w:b/>
      <w:bCs/>
    </w:rPr>
  </w:style>
  <w:style w:type="character" w:customStyle="1" w:styleId="af3">
    <w:name w:val="Тема примечания Знак"/>
    <w:basedOn w:val="af1"/>
    <w:link w:val="af2"/>
    <w:uiPriority w:val="99"/>
    <w:semiHidden/>
    <w:rsid w:val="00576F02"/>
    <w:rPr>
      <w:rFonts w:ascii="Calibri" w:eastAsia="Calibri" w:hAnsi="Calibri" w:cs="Times New Roman"/>
      <w:b/>
      <w:bCs/>
      <w:sz w:val="20"/>
      <w:szCs w:val="20"/>
    </w:rPr>
  </w:style>
  <w:style w:type="paragraph" w:styleId="af4">
    <w:name w:val="footnote text"/>
    <w:basedOn w:val="a"/>
    <w:link w:val="af5"/>
    <w:uiPriority w:val="99"/>
    <w:unhideWhenUsed/>
    <w:rsid w:val="00576F02"/>
    <w:rPr>
      <w:rFonts w:ascii="Calibri" w:eastAsia="Calibri" w:hAnsi="Calibri"/>
      <w:sz w:val="20"/>
      <w:szCs w:val="20"/>
      <w:lang w:eastAsia="en-US"/>
    </w:rPr>
  </w:style>
  <w:style w:type="character" w:customStyle="1" w:styleId="af5">
    <w:name w:val="Текст сноски Знак"/>
    <w:basedOn w:val="a0"/>
    <w:link w:val="af4"/>
    <w:uiPriority w:val="99"/>
    <w:rsid w:val="00576F02"/>
    <w:rPr>
      <w:rFonts w:ascii="Calibri" w:eastAsia="Calibri" w:hAnsi="Calibri" w:cs="Times New Roman"/>
      <w:sz w:val="20"/>
      <w:szCs w:val="20"/>
    </w:rPr>
  </w:style>
  <w:style w:type="character" w:styleId="af6">
    <w:name w:val="footnote reference"/>
    <w:uiPriority w:val="99"/>
    <w:semiHidden/>
    <w:unhideWhenUsed/>
    <w:rsid w:val="00576F02"/>
    <w:rPr>
      <w:vertAlign w:val="superscript"/>
    </w:rPr>
  </w:style>
  <w:style w:type="paragraph" w:styleId="af7">
    <w:name w:val="endnote text"/>
    <w:basedOn w:val="a"/>
    <w:link w:val="af8"/>
    <w:uiPriority w:val="99"/>
    <w:semiHidden/>
    <w:unhideWhenUsed/>
    <w:rsid w:val="00576F02"/>
    <w:rPr>
      <w:rFonts w:ascii="Calibri" w:eastAsia="Calibri" w:hAnsi="Calibri"/>
      <w:sz w:val="20"/>
      <w:szCs w:val="20"/>
      <w:lang w:eastAsia="en-US"/>
    </w:rPr>
  </w:style>
  <w:style w:type="character" w:customStyle="1" w:styleId="af8">
    <w:name w:val="Текст концевой сноски Знак"/>
    <w:basedOn w:val="a0"/>
    <w:link w:val="af7"/>
    <w:uiPriority w:val="99"/>
    <w:semiHidden/>
    <w:rsid w:val="00576F02"/>
    <w:rPr>
      <w:rFonts w:ascii="Calibri" w:eastAsia="Calibri" w:hAnsi="Calibri" w:cs="Times New Roman"/>
      <w:sz w:val="20"/>
      <w:szCs w:val="20"/>
    </w:rPr>
  </w:style>
  <w:style w:type="character" w:styleId="af9">
    <w:name w:val="endnote reference"/>
    <w:basedOn w:val="a0"/>
    <w:uiPriority w:val="99"/>
    <w:semiHidden/>
    <w:unhideWhenUsed/>
    <w:rsid w:val="00576F02"/>
    <w:rPr>
      <w:vertAlign w:val="superscript"/>
    </w:rPr>
  </w:style>
  <w:style w:type="character" w:customStyle="1" w:styleId="afa">
    <w:name w:val="Гипертекстовая ссылка"/>
    <w:basedOn w:val="a0"/>
    <w:uiPriority w:val="99"/>
    <w:rsid w:val="00576F02"/>
    <w:rPr>
      <w:b w:val="0"/>
      <w:bCs w:val="0"/>
      <w:color w:val="106BBE"/>
    </w:rPr>
  </w:style>
  <w:style w:type="paragraph" w:customStyle="1" w:styleId="Default">
    <w:name w:val="Default"/>
    <w:rsid w:val="00576F02"/>
    <w:pPr>
      <w:autoSpaceDE w:val="0"/>
      <w:autoSpaceDN w:val="0"/>
      <w:adjustRightInd w:val="0"/>
      <w:spacing w:after="0" w:line="240" w:lineRule="auto"/>
    </w:pPr>
    <w:rPr>
      <w:rFonts w:ascii="Arial" w:hAnsi="Arial" w:cs="Arial"/>
      <w:color w:val="000000"/>
      <w:sz w:val="24"/>
      <w:szCs w:val="24"/>
    </w:rPr>
  </w:style>
  <w:style w:type="paragraph" w:styleId="afb">
    <w:name w:val="No Spacing"/>
    <w:uiPriority w:val="1"/>
    <w:qFormat/>
    <w:rsid w:val="00576F02"/>
    <w:pPr>
      <w:spacing w:after="0" w:line="240" w:lineRule="auto"/>
    </w:pPr>
  </w:style>
  <w:style w:type="character" w:customStyle="1" w:styleId="FontStyle13">
    <w:name w:val="Font Style13"/>
    <w:basedOn w:val="a0"/>
    <w:uiPriority w:val="99"/>
    <w:rsid w:val="00576F02"/>
    <w:rPr>
      <w:rFonts w:ascii="Times New Roman" w:hAnsi="Times New Roman" w:cs="Times New Roman"/>
      <w:sz w:val="16"/>
      <w:szCs w:val="16"/>
    </w:rPr>
  </w:style>
  <w:style w:type="numbering" w:customStyle="1" w:styleId="1">
    <w:name w:val="Стиль1"/>
    <w:uiPriority w:val="99"/>
    <w:rsid w:val="00576F02"/>
    <w:pPr>
      <w:numPr>
        <w:numId w:val="26"/>
      </w:numPr>
    </w:pPr>
  </w:style>
  <w:style w:type="numbering" w:customStyle="1" w:styleId="2">
    <w:name w:val="Стиль2"/>
    <w:uiPriority w:val="99"/>
    <w:rsid w:val="00576F02"/>
    <w:pPr>
      <w:numPr>
        <w:numId w:val="27"/>
      </w:numPr>
    </w:pPr>
  </w:style>
  <w:style w:type="numbering" w:customStyle="1" w:styleId="3">
    <w:name w:val="Стиль3"/>
    <w:uiPriority w:val="99"/>
    <w:rsid w:val="0029148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68177">
      <w:bodyDiv w:val="1"/>
      <w:marLeft w:val="0"/>
      <w:marRight w:val="0"/>
      <w:marTop w:val="0"/>
      <w:marBottom w:val="0"/>
      <w:divBdr>
        <w:top w:val="none" w:sz="0" w:space="0" w:color="auto"/>
        <w:left w:val="none" w:sz="0" w:space="0" w:color="auto"/>
        <w:bottom w:val="none" w:sz="0" w:space="0" w:color="auto"/>
        <w:right w:val="none" w:sz="0" w:space="0" w:color="auto"/>
      </w:divBdr>
    </w:div>
    <w:div w:id="264582409">
      <w:bodyDiv w:val="1"/>
      <w:marLeft w:val="0"/>
      <w:marRight w:val="0"/>
      <w:marTop w:val="0"/>
      <w:marBottom w:val="0"/>
      <w:divBdr>
        <w:top w:val="none" w:sz="0" w:space="0" w:color="auto"/>
        <w:left w:val="none" w:sz="0" w:space="0" w:color="auto"/>
        <w:bottom w:val="none" w:sz="0" w:space="0" w:color="auto"/>
        <w:right w:val="none" w:sz="0" w:space="0" w:color="auto"/>
      </w:divBdr>
    </w:div>
    <w:div w:id="576942744">
      <w:bodyDiv w:val="1"/>
      <w:marLeft w:val="0"/>
      <w:marRight w:val="0"/>
      <w:marTop w:val="0"/>
      <w:marBottom w:val="0"/>
      <w:divBdr>
        <w:top w:val="none" w:sz="0" w:space="0" w:color="auto"/>
        <w:left w:val="none" w:sz="0" w:space="0" w:color="auto"/>
        <w:bottom w:val="none" w:sz="0" w:space="0" w:color="auto"/>
        <w:right w:val="none" w:sz="0" w:space="0" w:color="auto"/>
      </w:divBdr>
    </w:div>
    <w:div w:id="1042483887">
      <w:bodyDiv w:val="1"/>
      <w:marLeft w:val="0"/>
      <w:marRight w:val="0"/>
      <w:marTop w:val="0"/>
      <w:marBottom w:val="0"/>
      <w:divBdr>
        <w:top w:val="none" w:sz="0" w:space="0" w:color="auto"/>
        <w:left w:val="none" w:sz="0" w:space="0" w:color="auto"/>
        <w:bottom w:val="none" w:sz="0" w:space="0" w:color="auto"/>
        <w:right w:val="none" w:sz="0" w:space="0" w:color="auto"/>
      </w:divBdr>
    </w:div>
    <w:div w:id="1221601352">
      <w:bodyDiv w:val="1"/>
      <w:marLeft w:val="0"/>
      <w:marRight w:val="0"/>
      <w:marTop w:val="0"/>
      <w:marBottom w:val="0"/>
      <w:divBdr>
        <w:top w:val="none" w:sz="0" w:space="0" w:color="auto"/>
        <w:left w:val="none" w:sz="0" w:space="0" w:color="auto"/>
        <w:bottom w:val="none" w:sz="0" w:space="0" w:color="auto"/>
        <w:right w:val="none" w:sz="0" w:space="0" w:color="auto"/>
      </w:divBdr>
    </w:div>
    <w:div w:id="1371884128">
      <w:bodyDiv w:val="1"/>
      <w:marLeft w:val="0"/>
      <w:marRight w:val="0"/>
      <w:marTop w:val="0"/>
      <w:marBottom w:val="0"/>
      <w:divBdr>
        <w:top w:val="none" w:sz="0" w:space="0" w:color="auto"/>
        <w:left w:val="none" w:sz="0" w:space="0" w:color="auto"/>
        <w:bottom w:val="none" w:sz="0" w:space="0" w:color="auto"/>
        <w:right w:val="none" w:sz="0" w:space="0" w:color="auto"/>
      </w:divBdr>
    </w:div>
    <w:div w:id="1391853898">
      <w:bodyDiv w:val="1"/>
      <w:marLeft w:val="0"/>
      <w:marRight w:val="0"/>
      <w:marTop w:val="0"/>
      <w:marBottom w:val="0"/>
      <w:divBdr>
        <w:top w:val="none" w:sz="0" w:space="0" w:color="auto"/>
        <w:left w:val="none" w:sz="0" w:space="0" w:color="auto"/>
        <w:bottom w:val="none" w:sz="0" w:space="0" w:color="auto"/>
        <w:right w:val="none" w:sz="0" w:space="0" w:color="auto"/>
      </w:divBdr>
    </w:div>
    <w:div w:id="211420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486CF3695517E29683B3C2DD6A40A76E890CDEB637257B654F11A1B337966B378C83E61A6CD9C39ED6235C079644DDD07CF9272F433w8z3C"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A8EB3EE6EDA9F46F7D8EB24ACD8930AFA0AACBAC6548894F34C08F58B9A025886311D9E88DC5EE92C836BB4E88071BEFF4AF01B6A049511AWC64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B0A7138CFCD987D6BCF1A5A84A6CEC12C3E3DF9714C2271C35BBCE2079103141B4D8B505F7D3C4C054ACCC8BFEE348D4DC60D9F5A7EHDO5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FC3E9AF76B4500FAE2D1568D4F7461B39411FB0281994E6EA21956CFDD9B50F8F06D366206C63F6EC26DC27DC180EB941779B3554944L7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1546295FA05E3B45B7649915F12D34A6482553B3DE16AA2A85ABDFF73913BBD12D2BA2FE4D445577DBAA77004CF1E39A4901C75DD0FN6q3C" TargetMode="External"/><Relationship Id="rId23" Type="http://schemas.openxmlformats.org/officeDocument/2006/relationships/fontTable" Target="fontTable.xml"/><Relationship Id="rId10" Type="http://schemas.openxmlformats.org/officeDocument/2006/relationships/hyperlink" Target="http://www.&#1072;&#1083;&#1084;&#1072;&#1079;&#1085;&#1099;&#108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8EB3EE6EDA9F46F7D8EB24ACD8930AFA0AFC3AA6549894F34C08F58B9A025886311D9E88DC5EE95CE36BB4E88071BEFF4AF01B6A049511AWC64I" TargetMode="External"/><Relationship Id="rId14" Type="http://schemas.openxmlformats.org/officeDocument/2006/relationships/hyperlink" Target="http://www.&#1072;&#1083;&#1084;&#1072;&#1079;&#1085;&#1099;&#1081;"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A8EB3EE6EDA9F46F7D8EB24ACD8930AFA0AFC3AA6549894F34C08F58B9A025886311D9E88DC5EE95CE36BB4E88071BEFF4AF01B6A049511AWC64I" TargetMode="External"/><Relationship Id="rId3" Type="http://schemas.openxmlformats.org/officeDocument/2006/relationships/hyperlink" Target="consultantplus://offline/ref=A8EB3EE6EDA9F46F7D8EB24ACD8930AFA0AFC3AA6549894F34C08F58B9A025886311D9E88DC5EE95CE36BB4E88071BEFF4AF01B6A049511AWC64I" TargetMode="External"/><Relationship Id="rId7" Type="http://schemas.openxmlformats.org/officeDocument/2006/relationships/hyperlink" Target="consultantplus://offline/ref=A8EB3EE6EDA9F46F7D8EB24ACD8930AFA0AFC3AA6549894F34C08F58B9A025886311D9E88DC5EE95CE36BB4E88071BEFF4AF01B6A049511AWC64I" TargetMode="External"/><Relationship Id="rId2" Type="http://schemas.openxmlformats.org/officeDocument/2006/relationships/hyperlink" Target="consultantplus://offline/ref=A8EB3EE6EDA9F46F7D8EB24ACD8930AFA0AFC3AA6549894F34C08F58B9A025886311D9E88DC5EE95CE36BB4E88071BEFF4AF01B6A049511AWC64I" TargetMode="External"/><Relationship Id="rId1" Type="http://schemas.openxmlformats.org/officeDocument/2006/relationships/hyperlink" Target="consultantplus://offline/ref=A8EB3EE6EDA9F46F7D8EB24ACD8930AFA0AFC3AA6549894F34C08F58B9A025886311D9E88DC5EE95CE36BB4E88071BEFF4AF01B6A049511AWC64I" TargetMode="External"/><Relationship Id="rId6" Type="http://schemas.openxmlformats.org/officeDocument/2006/relationships/hyperlink" Target="consultantplus://offline/ref=A8EB3EE6EDA9F46F7D8EB24ACD8930AFA0AFC3AA6549894F34C08F58B9A025886311D9E88DC5EE95CE36BB4E88071BEFF4AF01B6A049511AWC64I" TargetMode="External"/><Relationship Id="rId5" Type="http://schemas.openxmlformats.org/officeDocument/2006/relationships/hyperlink" Target="consultantplus://offline/ref=A8EB3EE6EDA9F46F7D8EB24ACD8930AFA0AFC3AA6549894F34C08F58B9A025886311D9E88DC5EE95CE36BB4E88071BEFF4AF01B6A049511AWC64I" TargetMode="External"/><Relationship Id="rId10" Type="http://schemas.openxmlformats.org/officeDocument/2006/relationships/hyperlink" Target="consultantplus://offline/ref=A8EB3EE6EDA9F46F7D8EB24ACD8930AFA0AFC3AA6549894F34C08F58B9A025886311D9E88DC5EE95CE36BB4E88071BEFF4AF01B6A049511AWC64I" TargetMode="External"/><Relationship Id="rId4" Type="http://schemas.openxmlformats.org/officeDocument/2006/relationships/hyperlink" Target="consultantplus://offline/ref=A8EB3EE6EDA9F46F7D8EB24ACD8930AFA0AFC3AA6549894F34C08F58B9A025886311D9E88DC5EE95CE36BB4E88071BEFF4AF01B6A049511AWC64I" TargetMode="External"/><Relationship Id="rId9" Type="http://schemas.openxmlformats.org/officeDocument/2006/relationships/hyperlink" Target="consultantplus://offline/ref=A8EB3EE6EDA9F46F7D8EB24ACD8930AFA0AFC3AA6549894F34C08F58B9A025886311D9E88DC5EE95CE36BB4E88071BEFF4AF01B6A049511AWC6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FE66B-63A3-4381-906E-55F18D07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8529</TotalTime>
  <Pages>18</Pages>
  <Words>6139</Words>
  <Characters>34996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Krasnikova_N</dc:creator>
  <cp:lastModifiedBy>Казакевич Марина Васильевна</cp:lastModifiedBy>
  <cp:revision>243</cp:revision>
  <cp:lastPrinted>2021-06-09T23:23:00Z</cp:lastPrinted>
  <dcterms:created xsi:type="dcterms:W3CDTF">2016-11-08T08:52:00Z</dcterms:created>
  <dcterms:modified xsi:type="dcterms:W3CDTF">2021-06-15T02:38:00Z</dcterms:modified>
</cp:coreProperties>
</file>