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8B" w:rsidRDefault="002064EC">
      <w:pPr>
        <w:pStyle w:val="20"/>
        <w:shd w:val="clear" w:color="auto" w:fill="auto"/>
      </w:pPr>
      <w:r>
        <w:t xml:space="preserve">УТВЕРЖДЕН </w:t>
      </w:r>
    </w:p>
    <w:p w:rsidR="00256E8B" w:rsidRDefault="002064EC">
      <w:pPr>
        <w:pStyle w:val="20"/>
        <w:shd w:val="clear" w:color="auto" w:fill="auto"/>
      </w:pPr>
      <w:r>
        <w:t xml:space="preserve">Постановлением Главы Администрации </w:t>
      </w:r>
    </w:p>
    <w:p w:rsidR="00256E8B" w:rsidRDefault="002064EC">
      <w:pPr>
        <w:pStyle w:val="20"/>
        <w:shd w:val="clear" w:color="auto" w:fill="auto"/>
      </w:pPr>
      <w:r>
        <w:t>муниципального образования «</w:t>
      </w:r>
      <w:proofErr w:type="spellStart"/>
      <w:r>
        <w:t>Садынский</w:t>
      </w:r>
      <w:proofErr w:type="spellEnd"/>
      <w:r>
        <w:t xml:space="preserve"> </w:t>
      </w:r>
    </w:p>
    <w:p w:rsidR="00256E8B" w:rsidRDefault="002064EC">
      <w:pPr>
        <w:pStyle w:val="20"/>
        <w:shd w:val="clear" w:color="auto" w:fill="auto"/>
      </w:pPr>
      <w:r>
        <w:t xml:space="preserve">национальный эвенкийский наслег» </w:t>
      </w:r>
    </w:p>
    <w:p w:rsidR="00256E8B" w:rsidRDefault="002064EC">
      <w:pPr>
        <w:pStyle w:val="20"/>
        <w:shd w:val="clear" w:color="auto" w:fill="auto"/>
      </w:pPr>
      <w:r>
        <w:t xml:space="preserve">Республики Саха (Якутия) </w:t>
      </w:r>
    </w:p>
    <w:p w:rsidR="005B1BEA" w:rsidRDefault="002064EC">
      <w:pPr>
        <w:pStyle w:val="20"/>
        <w:shd w:val="clear" w:color="auto" w:fill="auto"/>
      </w:pPr>
      <w:r>
        <w:t>№23 от 16 ноября 2011г.</w:t>
      </w:r>
    </w:p>
    <w:p w:rsidR="005B1BEA" w:rsidRDefault="00256E8B">
      <w:pPr>
        <w:pStyle w:val="20"/>
        <w:shd w:val="clear" w:color="auto" w:fill="auto"/>
        <w:tabs>
          <w:tab w:val="left" w:leader="underscore" w:pos="5710"/>
          <w:tab w:val="left" w:leader="underscore" w:pos="7213"/>
        </w:tabs>
        <w:ind w:left="4640"/>
        <w:jc w:val="both"/>
      </w:pPr>
      <w:r>
        <w:t>__________________</w:t>
      </w:r>
      <w:r w:rsidR="002064EC">
        <w:tab/>
        <w:t>А.А. Данилова</w:t>
      </w:r>
    </w:p>
    <w:p w:rsidR="005B1BEA" w:rsidRDefault="00256E8B">
      <w:pPr>
        <w:pStyle w:val="20"/>
        <w:shd w:val="clear" w:color="auto" w:fill="auto"/>
        <w:tabs>
          <w:tab w:val="left" w:pos="8269"/>
        </w:tabs>
        <w:spacing w:after="2025"/>
        <w:ind w:left="4640"/>
        <w:jc w:val="both"/>
      </w:pPr>
      <w:r>
        <w:t xml:space="preserve">                              «16» ноября </w:t>
      </w:r>
      <w:r w:rsidR="002064EC">
        <w:t>2011 г.</w:t>
      </w:r>
    </w:p>
    <w:p w:rsidR="005B1BEA" w:rsidRDefault="002064EC">
      <w:pPr>
        <w:pStyle w:val="10"/>
        <w:keepNext/>
        <w:keepLines/>
        <w:shd w:val="clear" w:color="auto" w:fill="auto"/>
        <w:spacing w:before="0" w:after="362" w:line="500" w:lineRule="exact"/>
        <w:ind w:left="140"/>
      </w:pPr>
      <w:bookmarkStart w:id="0" w:name="bookmark0"/>
      <w:r>
        <w:t>УСТАВ</w:t>
      </w:r>
      <w:bookmarkEnd w:id="0"/>
    </w:p>
    <w:p w:rsidR="005B1BEA" w:rsidRDefault="002064EC">
      <w:pPr>
        <w:pStyle w:val="30"/>
        <w:shd w:val="clear" w:color="auto" w:fill="auto"/>
        <w:spacing w:before="0"/>
      </w:pPr>
      <w:r>
        <w:t>МУНИЦИПАЛЬНОГО КАЗЕННОГО УЧРЕЖДЕНИЯ</w:t>
      </w:r>
    </w:p>
    <w:p w:rsidR="005B1BEA" w:rsidRDefault="002064EC">
      <w:pPr>
        <w:pStyle w:val="23"/>
        <w:keepNext/>
        <w:keepLines/>
        <w:shd w:val="clear" w:color="auto" w:fill="auto"/>
        <w:ind w:left="140"/>
      </w:pPr>
      <w:bookmarkStart w:id="1" w:name="bookmark1"/>
      <w:r>
        <w:t>СЕЛЬСКИЙ ДОМ КУЛЬТУРЫ</w:t>
      </w:r>
      <w:bookmarkEnd w:id="1"/>
    </w:p>
    <w:p w:rsidR="005B1BEA" w:rsidRDefault="002064EC">
      <w:pPr>
        <w:pStyle w:val="23"/>
        <w:keepNext/>
        <w:keepLines/>
        <w:shd w:val="clear" w:color="auto" w:fill="auto"/>
        <w:spacing w:after="75" w:line="440" w:lineRule="exact"/>
        <w:ind w:left="140"/>
      </w:pPr>
      <w:bookmarkStart w:id="2" w:name="bookmark2"/>
      <w:r>
        <w:t>«БИРАКАН»</w:t>
      </w:r>
      <w:bookmarkEnd w:id="2"/>
    </w:p>
    <w:p w:rsidR="005B1BEA" w:rsidRDefault="002064EC">
      <w:pPr>
        <w:pStyle w:val="30"/>
        <w:shd w:val="clear" w:color="auto" w:fill="auto"/>
        <w:spacing w:before="0" w:after="2501" w:line="634" w:lineRule="exact"/>
        <w:ind w:left="140"/>
        <w:jc w:val="center"/>
      </w:pPr>
      <w:r>
        <w:t>МУНИЦИПАЛЬНОГО ОБРАЗОВАНИЯ</w:t>
      </w:r>
      <w:r>
        <w:br/>
        <w:t>«САДЫНСКИЙ НАЦИОНАЛЬНЫЙ</w:t>
      </w:r>
      <w:r>
        <w:br/>
        <w:t>ЭВЕНКИЙСКИЙ НАСЛЕГ» МИРНИНСКОГО</w:t>
      </w:r>
      <w:r>
        <w:br/>
        <w:t>РАЙОНА РЕСПУБЛИКИ САХА (ЯКУТИЯ)</w:t>
      </w:r>
    </w:p>
    <w:p w:rsidR="005B1BEA" w:rsidRDefault="002064EC">
      <w:pPr>
        <w:pStyle w:val="40"/>
        <w:shd w:val="clear" w:color="auto" w:fill="auto"/>
        <w:spacing w:before="0"/>
        <w:ind w:left="140"/>
      </w:pPr>
      <w:r>
        <w:t>Российская Федерация</w:t>
      </w:r>
      <w:r>
        <w:br/>
        <w:t>Республика Саха (Якутия)</w:t>
      </w:r>
      <w:r>
        <w:br/>
        <w:t xml:space="preserve">с. </w:t>
      </w:r>
      <w:proofErr w:type="spellStart"/>
      <w:r>
        <w:t>Сюльдюкар</w:t>
      </w:r>
      <w:proofErr w:type="spellEnd"/>
      <w:r>
        <w:t xml:space="preserve"> 2011г.</w:t>
      </w:r>
    </w:p>
    <w:p w:rsidR="000F6D24" w:rsidRDefault="000F6D24">
      <w:pPr>
        <w:pStyle w:val="40"/>
        <w:shd w:val="clear" w:color="auto" w:fill="auto"/>
        <w:spacing w:before="0"/>
        <w:ind w:left="140"/>
      </w:pPr>
    </w:p>
    <w:p w:rsidR="000F6D24" w:rsidRDefault="000F6D24">
      <w:pPr>
        <w:pStyle w:val="40"/>
        <w:shd w:val="clear" w:color="auto" w:fill="auto"/>
        <w:spacing w:before="0"/>
        <w:ind w:left="140"/>
      </w:pPr>
    </w:p>
    <w:p w:rsidR="000F6D24" w:rsidRDefault="000F6D24">
      <w:pPr>
        <w:pStyle w:val="40"/>
        <w:shd w:val="clear" w:color="auto" w:fill="auto"/>
        <w:spacing w:before="0"/>
        <w:ind w:left="140"/>
      </w:pPr>
    </w:p>
    <w:p w:rsidR="000F6D24" w:rsidRPr="000F6D24" w:rsidRDefault="000F6D24" w:rsidP="000F6D24">
      <w:pPr>
        <w:keepNext/>
        <w:keepLines/>
        <w:spacing w:after="301" w:line="320" w:lineRule="exact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6D24">
        <w:rPr>
          <w:rFonts w:ascii="Times New Roman" w:eastAsia="Times New Roman" w:hAnsi="Times New Roman" w:cs="Times New Roman"/>
          <w:b/>
          <w:bCs/>
          <w:sz w:val="32"/>
          <w:szCs w:val="32"/>
        </w:rPr>
        <w:t>1. Общие положения</w:t>
      </w:r>
    </w:p>
    <w:p w:rsidR="000F6D24" w:rsidRPr="000F6D24" w:rsidRDefault="000F6D24" w:rsidP="000F6D24">
      <w:pPr>
        <w:numPr>
          <w:ilvl w:val="0"/>
          <w:numId w:val="1"/>
        </w:numPr>
        <w:tabs>
          <w:tab w:val="left" w:pos="0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культуры Сельский дом культуры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Биракан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>» муниципального образования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(Якутия), учреждено Постановлением Главы Администрации муниципального образования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(Якутия), № 23 от 16 ноября 201 1 года, в дальнейшем именуемое Учреждение, путем изменения типа муниципальное учреждение культуры Этнокультурный центр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Биракан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>», созданного Постановлением Главы Администрации муниципального образования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 №4 от 29 марта 2010 года, в целях обеспечения поселения услугами по организации досуга и организаций культуры, создания условий для развития традиционного народного творчества на территории муниципального образования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(Якутия), для координации работы творческих самодеятельных коллективов.</w:t>
      </w:r>
      <w:proofErr w:type="gramEnd"/>
    </w:p>
    <w:p w:rsidR="000F6D24" w:rsidRPr="000F6D24" w:rsidRDefault="000F6D24" w:rsidP="000F6D24">
      <w:pPr>
        <w:numPr>
          <w:ilvl w:val="0"/>
          <w:numId w:val="1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Полное наименование: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ab/>
        <w:t>Муниципальное казенное учреждение культуры Сельский дом культуры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Биракан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>» муниципального образования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(Якутия), сокращенное - МКУ СДК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Биракан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6D24" w:rsidRPr="000F6D24" w:rsidRDefault="000F6D24" w:rsidP="000F6D24">
      <w:pPr>
        <w:numPr>
          <w:ilvl w:val="0"/>
          <w:numId w:val="1"/>
        </w:numPr>
        <w:tabs>
          <w:tab w:val="left" w:pos="569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создано в соответствии со ст. 120 4.1 Гражданского кодекса Российской Федерации, ст. 14 ФЗ «Об общих принципах организации местного самоуправления в Российской Федерации» №131- ФЗ от 06.10.2003 г., ст.40.Федерального закона «О внесении изменений в отдельные законодательные акты Российской Федерации в связи с совершенствованием разграничения полномочий» №199- ФЗ от 31.12.2005г.</w:t>
      </w:r>
      <w:proofErr w:type="gramEnd"/>
    </w:p>
    <w:p w:rsidR="000F6D24" w:rsidRPr="000F6D24" w:rsidRDefault="000F6D24" w:rsidP="000F6D24">
      <w:pPr>
        <w:numPr>
          <w:ilvl w:val="0"/>
          <w:numId w:val="1"/>
        </w:numPr>
        <w:tabs>
          <w:tab w:val="left" w:pos="569"/>
          <w:tab w:val="left" w:pos="1276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Место нахождения Учреждения: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ab/>
        <w:t xml:space="preserve">678186 Российская Федерация, Республика Саха (Якутия), Мирнинский район село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Сюльдюкар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>, ул. Центральная 9.</w:t>
      </w:r>
    </w:p>
    <w:p w:rsidR="000F6D24" w:rsidRPr="000F6D24" w:rsidRDefault="000F6D24" w:rsidP="000F6D24">
      <w:pPr>
        <w:numPr>
          <w:ilvl w:val="0"/>
          <w:numId w:val="1"/>
        </w:numPr>
        <w:tabs>
          <w:tab w:val="left" w:pos="569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Организационно - правовая форма - муниципальное казенное учреждение.</w:t>
      </w:r>
    </w:p>
    <w:p w:rsidR="000F6D24" w:rsidRPr="000F6D24" w:rsidRDefault="000F6D24" w:rsidP="000F6D24">
      <w:pPr>
        <w:numPr>
          <w:ilvl w:val="0"/>
          <w:numId w:val="1"/>
        </w:numPr>
        <w:tabs>
          <w:tab w:val="left" w:pos="569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Учредителем, финансирующим, деятельность Учреждения и осуществляющим контроль над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ab/>
        <w:t>деятельностью, является муниципальное образование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 в лице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муниципального образования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эвенкийский наслег»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(Якутия), именуемое в дальнейшем Учредитель.</w:t>
      </w:r>
    </w:p>
    <w:p w:rsidR="000F6D24" w:rsidRPr="000F6D24" w:rsidRDefault="000F6D24" w:rsidP="000F6D24">
      <w:pPr>
        <w:shd w:val="clear" w:color="auto" w:fill="FFFFFF"/>
        <w:spacing w:line="326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Учредителя: 678186 Российская Федерация, Республика Саха (Якутия), Мирнинский район село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Сюльдюкар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ул.50 лет Победы 15.</w:t>
      </w:r>
    </w:p>
    <w:p w:rsidR="000F6D24" w:rsidRPr="000F6D24" w:rsidRDefault="000F6D24" w:rsidP="000F6D24">
      <w:pPr>
        <w:numPr>
          <w:ilvl w:val="0"/>
          <w:numId w:val="2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культуры Сельский дом культуры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Биракан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>» муниципального образования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Саха' (Якутия) является юридическим лицом с момента государственной регистрации.</w:t>
      </w:r>
    </w:p>
    <w:p w:rsidR="000F6D24" w:rsidRPr="000F6D24" w:rsidRDefault="000F6D24" w:rsidP="000F6D24">
      <w:pPr>
        <w:numPr>
          <w:ilvl w:val="0"/>
          <w:numId w:val="2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Учреждение руководствуются: Конституцией РФ, Конституцией </w:t>
      </w:r>
      <w:r w:rsidRPr="000F6D24">
        <w:rPr>
          <w:rFonts w:ascii="Times New Roman" w:eastAsia="Times New Roman" w:hAnsi="Times New Roman" w:cs="Times New Roman"/>
          <w:sz w:val="28"/>
          <w:szCs w:val="28"/>
          <w:lang w:bidi="en-US"/>
        </w:rPr>
        <w:t>PC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(Я), Гражданским Кодексом РФ, Законом РФ «О некоммерческих организациях», Основами законодательства РФ «О культуре», Законом </w:t>
      </w:r>
      <w:r w:rsidRPr="000F6D24">
        <w:rPr>
          <w:rFonts w:ascii="Times New Roman" w:eastAsia="Times New Roman" w:hAnsi="Times New Roman" w:cs="Times New Roman"/>
          <w:sz w:val="28"/>
          <w:szCs w:val="28"/>
          <w:lang w:bidi="en-US"/>
        </w:rPr>
        <w:t>PC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(Якутия) « О правовом статусе коренных малочисленных народов Севера», Распоряжениями Учредителя, настоящим уставом; правовыми актами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0F6D24">
        <w:rPr>
          <w:rFonts w:ascii="Times New Roman" w:eastAsia="Times New Roman" w:hAnsi="Times New Roman" w:cs="Times New Roman"/>
          <w:sz w:val="28"/>
          <w:szCs w:val="28"/>
          <w:lang w:bidi="en-US"/>
        </w:rPr>
        <w:t>PC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(Якутия), другими нормативно-правовыми актами РФ и Р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>Якутия); правовыми актами МО «Мирнинский район», относящими к деятельности Учреждения.</w:t>
      </w:r>
    </w:p>
    <w:p w:rsidR="000F6D24" w:rsidRPr="000F6D24" w:rsidRDefault="000F6D24" w:rsidP="000F6D24">
      <w:pPr>
        <w:numPr>
          <w:ilvl w:val="0"/>
          <w:numId w:val="2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входит в единую систему культуры Муниципального образования «Мирнинский район» и взаимодействует с органом МКУ «Межпоселенческое управление культуры МО «Мирнинский район» Республики Саха (Якутия) по вопросам реализации уставных задач.</w:t>
      </w:r>
    </w:p>
    <w:p w:rsidR="000F6D24" w:rsidRPr="000F6D24" w:rsidRDefault="000F6D24" w:rsidP="000F6D24">
      <w:pPr>
        <w:numPr>
          <w:ilvl w:val="0"/>
          <w:numId w:val="2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является юридическим лицом, имеет обособленное имущество на праве оперативного управления, самостоятельный баланс, расчетный и иные счета в банках и других кредитных учреждениях, печать со своим наименованием, бланки, а также иные необходимые для осуществления своей деятельности печати, штампы и собственную символику, утвержденные в установленном законом порядке.</w:t>
      </w:r>
    </w:p>
    <w:p w:rsidR="000F6D24" w:rsidRPr="000F6D24" w:rsidRDefault="000F6D24" w:rsidP="000F6D24">
      <w:pPr>
        <w:numPr>
          <w:ilvl w:val="0"/>
          <w:numId w:val="2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Учреждение может от своего имени приобретать и осуществлять имущественные и личные неимущественные права,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нести обязанности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>, быть истцом и ответчиком в суде.</w:t>
      </w:r>
    </w:p>
    <w:p w:rsidR="000F6D24" w:rsidRPr="000F6D24" w:rsidRDefault="000F6D24" w:rsidP="000F6D24">
      <w:pPr>
        <w:numPr>
          <w:ilvl w:val="0"/>
          <w:numId w:val="2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в установленном порядке несет ответственность по своим обязательствам в пределах находящихся у него в распоряжении денежных средств. При их недостаточности субсидиарную ответственность несет Учредитель в соответствии с законодательством РФ.</w:t>
      </w:r>
    </w:p>
    <w:p w:rsidR="000F6D24" w:rsidRPr="000F6D24" w:rsidRDefault="000F6D24" w:rsidP="000F6D24">
      <w:pPr>
        <w:numPr>
          <w:ilvl w:val="0"/>
          <w:numId w:val="2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Исполнительные органы власти не вмешиваются в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профессионально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softHyphen/>
        <w:t>творческую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Учреждения, за ис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ключением случая, когда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такая деятельность ведет к пропаганде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>войны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>, порнографии, жестокости, насилия, а также пропаганде расовой, национальной, религиозной, классовой и иной исключительности.</w:t>
      </w:r>
    </w:p>
    <w:p w:rsidR="000F6D24" w:rsidRPr="000F6D24" w:rsidRDefault="000F6D24" w:rsidP="000F6D24">
      <w:pPr>
        <w:numPr>
          <w:ilvl w:val="0"/>
          <w:numId w:val="2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В Учреждении могут создаваться профсоюзные и другие общественные организации сотрудников, деятельность которых регулируется их Уставами и законодательством Российской Федерации и Республики Саха (Якутия). Отношения между администрацией Учреждения и профсоюзными организациями строятся в соответствии с законодательством РФ и Р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>Я).</w:t>
      </w:r>
    </w:p>
    <w:p w:rsidR="000F6D24" w:rsidRPr="000F6D24" w:rsidRDefault="000F6D24" w:rsidP="000F6D24">
      <w:pPr>
        <w:numPr>
          <w:ilvl w:val="0"/>
          <w:numId w:val="3"/>
        </w:numPr>
        <w:shd w:val="clear" w:color="auto" w:fill="FFFFFF"/>
        <w:spacing w:before="420" w:line="326" w:lineRule="exact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виды деятельности Учреждения.</w:t>
      </w:r>
    </w:p>
    <w:p w:rsidR="000F6D24" w:rsidRPr="000F6D24" w:rsidRDefault="000F6D24" w:rsidP="000F6D24">
      <w:pPr>
        <w:numPr>
          <w:ilvl w:val="1"/>
          <w:numId w:val="3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сохранение, возрождение, развитие национальной культуры, традиций и обычаев, развитие национальных промыслов, определяющих самобытность народа. Удовлетворение культурных, духовных потребностей, развития инициативы, реализация творческого потенциала населения села в сфере досуга.</w:t>
      </w:r>
    </w:p>
    <w:p w:rsidR="000F6D24" w:rsidRPr="000F6D24" w:rsidRDefault="000F6D24" w:rsidP="000F6D24">
      <w:pPr>
        <w:numPr>
          <w:ilvl w:val="1"/>
          <w:numId w:val="3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использует в своей деятельности все имеющиеся средства, формы и методы просветительной; культурно - массовой работы, применяя дифференцированной подход к запросам разных возрастных категорий населения.</w:t>
      </w:r>
    </w:p>
    <w:p w:rsidR="000F6D24" w:rsidRPr="000F6D24" w:rsidRDefault="000F6D24" w:rsidP="000F6D24">
      <w:pPr>
        <w:numPr>
          <w:ilvl w:val="1"/>
          <w:numId w:val="3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Предметом деятельности Учреждения является создание условий для формирования и достижения целей, стоящих перед Учреждением.</w:t>
      </w:r>
    </w:p>
    <w:p w:rsidR="000F6D24" w:rsidRPr="000F6D24" w:rsidRDefault="000F6D24" w:rsidP="000F6D24">
      <w:pPr>
        <w:numPr>
          <w:ilvl w:val="1"/>
          <w:numId w:val="3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В целях сохранения и развития национальной культуры Учреждение может:</w:t>
      </w:r>
    </w:p>
    <w:p w:rsidR="000F6D24" w:rsidRPr="000F6D24" w:rsidRDefault="000F6D24" w:rsidP="000F6D24">
      <w:pPr>
        <w:numPr>
          <w:ilvl w:val="0"/>
          <w:numId w:val="4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Организовать творческие союзы, коллективы профессионального и самодеятельного искусства, кружки и клубы по изучению национального наследия;</w:t>
      </w:r>
    </w:p>
    <w:p w:rsidR="000F6D24" w:rsidRPr="000F6D24" w:rsidRDefault="000F6D24" w:rsidP="000F6D24">
      <w:pPr>
        <w:numPr>
          <w:ilvl w:val="0"/>
          <w:numId w:val="4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Осуществлять театрально-зрелищные, информационно-выставочные и т.п. мероприятия в области национальной культуры, в т.ч. с привлечением профессиональных коллективов и отдельных исполнителей, привлекать к участию в мероприятиях другие культурные учреждения, их творческие силы;</w:t>
      </w:r>
    </w:p>
    <w:p w:rsidR="000F6D24" w:rsidRPr="000F6D24" w:rsidRDefault="000F6D24" w:rsidP="000F6D24">
      <w:pPr>
        <w:numPr>
          <w:ilvl w:val="0"/>
          <w:numId w:val="4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Проводить культурно-досуговые мероприятия, семинары, фестивали, выставки, конкурсы самодеятельного творчества, спортивные соревнования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с перспективными планами работ Учредителя и МКУ «Межпоселенческое управление культуры» МО «Мирнинский район», самого Учреждения.</w:t>
      </w:r>
    </w:p>
    <w:p w:rsidR="000F6D24" w:rsidRPr="000F6D24" w:rsidRDefault="000F6D24" w:rsidP="000F6D24">
      <w:pPr>
        <w:numPr>
          <w:ilvl w:val="0"/>
          <w:numId w:val="4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созданию условий для развития местного традиционного народного художественного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>частвовать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в сохранении, возрождении и развитии народных художественных промыслов в поселении;</w:t>
      </w:r>
    </w:p>
    <w:p w:rsidR="000F6D24" w:rsidRPr="000F6D24" w:rsidRDefault="000F6D24" w:rsidP="000F6D24">
      <w:pPr>
        <w:numPr>
          <w:ilvl w:val="0"/>
          <w:numId w:val="4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Организовать издательскую деятельность методической литературы, буклетов, информационных бюллетеней;</w:t>
      </w:r>
    </w:p>
    <w:p w:rsidR="000F6D24" w:rsidRPr="000F6D24" w:rsidRDefault="000F6D24" w:rsidP="000F6D24">
      <w:pPr>
        <w:numPr>
          <w:ilvl w:val="0"/>
          <w:numId w:val="4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Устанавливать тесные контакты с другими культурными центрами для укрепления межнациональных отношений и взаимного обогащения;</w:t>
      </w:r>
    </w:p>
    <w:p w:rsidR="000F6D24" w:rsidRPr="000F6D24" w:rsidRDefault="000F6D24" w:rsidP="000F6D24">
      <w:pPr>
        <w:numPr>
          <w:ilvl w:val="0"/>
          <w:numId w:val="4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Готовить и вносить предложения по проблемам развития национальной культуры, народного творчества.</w:t>
      </w:r>
    </w:p>
    <w:p w:rsidR="000F6D24" w:rsidRPr="000F6D24" w:rsidRDefault="000F6D24" w:rsidP="000F6D24">
      <w:pPr>
        <w:numPr>
          <w:ilvl w:val="1"/>
          <w:numId w:val="3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Совершенствование технологий и механизмов самодеятельного, художественного творчества и социально-культурной деятельности населения; создание благоприятных условий и базы самореализации населением своих интересов, запросов и потребностей.</w:t>
      </w:r>
    </w:p>
    <w:p w:rsidR="000F6D24" w:rsidRPr="000F6D24" w:rsidRDefault="000F6D24" w:rsidP="000F6D24">
      <w:pPr>
        <w:numPr>
          <w:ilvl w:val="1"/>
          <w:numId w:val="3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Извлечение дополнительных доходов через введение внебюджетной, экономической и предпринимательской деятельности, не запрещенных законодательством Российской Федерации, Республики Саха (Якутия) и нормативно правовых актов Учредителя.</w:t>
      </w:r>
    </w:p>
    <w:p w:rsidR="000F6D24" w:rsidRPr="000F6D24" w:rsidRDefault="000F6D24" w:rsidP="000F6D24">
      <w:pPr>
        <w:numPr>
          <w:ilvl w:val="1"/>
          <w:numId w:val="3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интересов поселения 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сфере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культуры на районном, республиканском, федеральном и международном уровне;</w:t>
      </w:r>
    </w:p>
    <w:p w:rsidR="000F6D24" w:rsidRPr="000F6D24" w:rsidRDefault="000F6D24" w:rsidP="000F6D24">
      <w:pPr>
        <w:numPr>
          <w:ilvl w:val="1"/>
          <w:numId w:val="3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Основными задачами являются:</w:t>
      </w:r>
    </w:p>
    <w:p w:rsidR="000F6D24" w:rsidRPr="000F6D24" w:rsidRDefault="000F6D24" w:rsidP="000F6D24">
      <w:pPr>
        <w:numPr>
          <w:ilvl w:val="0"/>
          <w:numId w:val="4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Совершенствование эстетики, дизайна, художественного оформления здания Дома культуры и его территории;</w:t>
      </w:r>
    </w:p>
    <w:p w:rsidR="000F6D24" w:rsidRPr="000F6D24" w:rsidRDefault="000F6D24" w:rsidP="000F6D24">
      <w:pPr>
        <w:numPr>
          <w:ilvl w:val="0"/>
          <w:numId w:val="4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Внедрение и использование возможностей высоких технологий в целях развития народного творчества и социально-культурной деятельности, создание технологических условий развития досуговых услуг;</w:t>
      </w:r>
    </w:p>
    <w:p w:rsidR="000F6D24" w:rsidRPr="000F6D24" w:rsidRDefault="000F6D24" w:rsidP="000F6D24">
      <w:pPr>
        <w:numPr>
          <w:ilvl w:val="0"/>
          <w:numId w:val="4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Развитие технологий социально-ориентированных адресных и специфических форм и методов организации социально-культурной деятельности молодёжи и детей.</w:t>
      </w:r>
    </w:p>
    <w:p w:rsidR="000F6D24" w:rsidRPr="000F6D24" w:rsidRDefault="000F6D24" w:rsidP="000F6D24">
      <w:pPr>
        <w:numPr>
          <w:ilvl w:val="0"/>
          <w:numId w:val="4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Развитие технологий социально-ориентированных адресных и специфических форм и методов организации социально незащищённых слоев населения;</w:t>
      </w:r>
    </w:p>
    <w:p w:rsidR="000F6D24" w:rsidRPr="000F6D24" w:rsidRDefault="000F6D24" w:rsidP="000F6D24">
      <w:pPr>
        <w:numPr>
          <w:ilvl w:val="0"/>
          <w:numId w:val="4"/>
        </w:numPr>
        <w:shd w:val="clear" w:color="auto" w:fill="FFFFFF"/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Развитие технологий комплексного программного развития народного самодеятельного творчества и социально-культурной деятельности на основе интеграции информационных, интеллектуальных, методических и организационных возможностей и ресурсов всех социальных институтов Администрации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0F6D24">
        <w:rPr>
          <w:rFonts w:ascii="Times New Roman" w:eastAsia="Times New Roman" w:hAnsi="Times New Roman" w:cs="Times New Roman"/>
          <w:sz w:val="28"/>
          <w:szCs w:val="28"/>
          <w:lang w:bidi="en-US"/>
        </w:rPr>
        <w:t>PC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(Якутия), общественно-любительских формирований и объединений населения;</w:t>
      </w:r>
    </w:p>
    <w:p w:rsidR="000F6D24" w:rsidRPr="000F6D24" w:rsidRDefault="000F6D24" w:rsidP="000F6D24">
      <w:pPr>
        <w:numPr>
          <w:ilvl w:val="0"/>
          <w:numId w:val="5"/>
        </w:numPr>
        <w:tabs>
          <w:tab w:val="left" w:pos="770"/>
        </w:tabs>
        <w:spacing w:line="33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Развитие технологий социально-культурного мониторинга, как основного методического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инструмента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но изучению, анализу и прогнозированию духовных, нравственных и социально-культурных интересов, запросов и потребностей конкретного человека;</w:t>
      </w:r>
    </w:p>
    <w:p w:rsidR="000F6D24" w:rsidRPr="000F6D24" w:rsidRDefault="000F6D24" w:rsidP="000F6D24">
      <w:pPr>
        <w:numPr>
          <w:ilvl w:val="0"/>
          <w:numId w:val="5"/>
        </w:numPr>
        <w:tabs>
          <w:tab w:val="left" w:pos="770"/>
        </w:tabs>
        <w:spacing w:after="345" w:line="33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Создание и развитие технологий фонда народного творчества и социально-культурной деятельности.</w:t>
      </w:r>
    </w:p>
    <w:p w:rsidR="000F6D24" w:rsidRPr="000F6D24" w:rsidRDefault="000F6D24" w:rsidP="000F6D24">
      <w:pPr>
        <w:keepNext/>
        <w:keepLines/>
        <w:spacing w:after="290" w:line="280" w:lineRule="exact"/>
        <w:ind w:left="567" w:right="20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6D24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3. Компетенция и основные функции Учреждения.</w:t>
      </w:r>
    </w:p>
    <w:p w:rsidR="000F6D24" w:rsidRPr="000F6D24" w:rsidRDefault="000F6D24" w:rsidP="000F6D24">
      <w:pPr>
        <w:spacing w:line="326" w:lineRule="exact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К компетенции Учреждения относятся:</w:t>
      </w:r>
    </w:p>
    <w:p w:rsidR="000F6D24" w:rsidRPr="000F6D24" w:rsidRDefault="000F6D24" w:rsidP="000F6D24">
      <w:pPr>
        <w:numPr>
          <w:ilvl w:val="0"/>
          <w:numId w:val="6"/>
        </w:numPr>
        <w:tabs>
          <w:tab w:val="left" w:pos="770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Управление муниципальным учреждением культуры поселения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штатного расписания и структуры Учреждения.</w:t>
      </w:r>
    </w:p>
    <w:p w:rsidR="000F6D24" w:rsidRPr="000F6D24" w:rsidRDefault="000F6D24" w:rsidP="000F6D24">
      <w:pPr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3.2 Организация деятельности учреждения культуры села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Сюльдюкар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 уровне установленных нормативов и гарантированных бюджетных ассигнований;</w:t>
      </w:r>
    </w:p>
    <w:p w:rsidR="000F6D24" w:rsidRPr="000F6D24" w:rsidRDefault="000F6D24" w:rsidP="000F6D24">
      <w:pPr>
        <w:spacing w:line="326" w:lineRule="exact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3.3 Создание условий для обеспечения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услугами по организации досуга.</w:t>
      </w:r>
    </w:p>
    <w:p w:rsidR="000F6D24" w:rsidRPr="000F6D24" w:rsidRDefault="000F6D24" w:rsidP="000F6D24">
      <w:pPr>
        <w:numPr>
          <w:ilvl w:val="0"/>
          <w:numId w:val="7"/>
        </w:numPr>
        <w:tabs>
          <w:tab w:val="left" w:pos="770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самостоятельно определяет перечень услуг, которые отражают интересы пользователей, ценностные ориентиры и приоритеты, а также условия и возможности предоставления.</w:t>
      </w:r>
    </w:p>
    <w:p w:rsidR="000F6D24" w:rsidRPr="000F6D24" w:rsidRDefault="000F6D24" w:rsidP="000F6D24">
      <w:pPr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3.3.2.Осуществление хозяйственных, производственно-эстетических мероприятий по совершенствованию эстетики, дизайна, художественного оформления и убранства МКУ СДК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Биракан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>», благоустройство его территории;</w:t>
      </w:r>
    </w:p>
    <w:p w:rsidR="000F6D24" w:rsidRPr="000F6D24" w:rsidRDefault="000F6D24" w:rsidP="000F6D24">
      <w:pPr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3.3.3. Осуществление мероприятий" производственного, финансов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содержания, направленных на внедрение высоких технологий деятельность учреждения культуры.</w:t>
      </w:r>
    </w:p>
    <w:p w:rsidR="000F6D24" w:rsidRPr="000F6D24" w:rsidRDefault="000F6D24" w:rsidP="000F6D24">
      <w:pPr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3.3.4.Осуществление мониторинговых исследований анализа и прогнозирования интересов, запросов населения села.</w:t>
      </w:r>
    </w:p>
    <w:p w:rsidR="000F6D24" w:rsidRPr="000F6D24" w:rsidRDefault="000F6D24" w:rsidP="000F6D24">
      <w:pPr>
        <w:numPr>
          <w:ilvl w:val="0"/>
          <w:numId w:val="8"/>
        </w:numPr>
        <w:tabs>
          <w:tab w:val="left" w:pos="770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Проведение фестивалей, конкурсов и других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номинационных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стимулирующих развитие народного самодеятельного творчества и социально-культурной деятельности села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наслег».</w:t>
      </w:r>
    </w:p>
    <w:p w:rsidR="000F6D24" w:rsidRPr="000F6D24" w:rsidRDefault="000F6D24" w:rsidP="000F6D24">
      <w:pPr>
        <w:numPr>
          <w:ilvl w:val="0"/>
          <w:numId w:val="8"/>
        </w:numPr>
        <w:tabs>
          <w:tab w:val="left" w:pos="770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направленных на развитие технологий традиционных и современных праздников, других жанров, направлений традиционной культуры, фольклора и самодеятельно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softHyphen/>
        <w:t>художественного творчества.</w:t>
      </w:r>
    </w:p>
    <w:p w:rsidR="000F6D24" w:rsidRPr="000F6D24" w:rsidRDefault="000F6D24" w:rsidP="000F6D24">
      <w:pPr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3.3.7.Организация досуга различных групп населения, в том числе проведение вечеров отдыха, танцев, дискотек, молодежных вечеров, карнавалов, детских утренников, игровых и других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softHyphen/>
        <w:t>развлекательных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программ.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Проведение различного рода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softHyphen/>
        <w:t>досуговых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отдельным договорам с юридическими и физическим лицами, в том числе свадеб,, юбилеев, коллективных мероприятий.</w:t>
      </w:r>
      <w:proofErr w:type="gramEnd"/>
    </w:p>
    <w:p w:rsidR="000F6D24" w:rsidRPr="000F6D24" w:rsidRDefault="000F6D24" w:rsidP="000F6D24">
      <w:pPr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3.3.8.Оказание по социально-творческим заказам, по отдельным договорам с юридическими и физическими лицами консультативной, методической, организационно-творческой помощи подготовки и проведении различных культурно-досуговых мероприятий, а также предоставления сопутствующих услуг: прокат аппаратуры, реквизита,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lastRenderedPageBreak/>
        <w:t>декорации, костюмов.</w:t>
      </w:r>
    </w:p>
    <w:p w:rsidR="000F6D24" w:rsidRPr="000F6D24" w:rsidRDefault="000F6D24" w:rsidP="000F6D24">
      <w:pPr>
        <w:numPr>
          <w:ilvl w:val="0"/>
          <w:numId w:val="9"/>
        </w:numPr>
        <w:tabs>
          <w:tab w:val="left" w:pos="716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Осуществления мероприятий, направленных на 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развитие фонда по материалам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>, технологиям народного творчества и социально-культурной деятельности.</w:t>
      </w:r>
    </w:p>
    <w:p w:rsidR="000F6D24" w:rsidRPr="000F6D24" w:rsidRDefault="000F6D24" w:rsidP="000F6D24">
      <w:pPr>
        <w:numPr>
          <w:ilvl w:val="0"/>
          <w:numId w:val="9"/>
        </w:numPr>
        <w:tabs>
          <w:tab w:val="left" w:pos="883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направленных на развитие технологий выставочной и экспозиционной деятельности в целях поиска, популяризации молодых талантов, мастеров-умельцев, самодеятельного и изобразительно-прикладного творчества, носителей ценностей традиционной культуры и фольклора.</w:t>
      </w:r>
    </w:p>
    <w:p w:rsidR="000F6D24" w:rsidRPr="000F6D24" w:rsidRDefault="000F6D24" w:rsidP="000F6D24">
      <w:pPr>
        <w:numPr>
          <w:ilvl w:val="0"/>
          <w:numId w:val="10"/>
        </w:numPr>
        <w:tabs>
          <w:tab w:val="left" w:pos="673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Внесение на рассмотрение главы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и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наслежного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совета предложений по сохранению и развитию культуры;</w:t>
      </w:r>
    </w:p>
    <w:p w:rsidR="000F6D24" w:rsidRPr="000F6D24" w:rsidRDefault="000F6D24" w:rsidP="000F6D24">
      <w:pPr>
        <w:numPr>
          <w:ilvl w:val="0"/>
          <w:numId w:val="10"/>
        </w:numPr>
        <w:tabs>
          <w:tab w:val="left" w:pos="673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Разработка с участием республиканских, районных органов управления и общественности основных направлений, программ, проектов развития культуры на территории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наслег», обеспечение их реализации;</w:t>
      </w:r>
    </w:p>
    <w:p w:rsidR="000F6D24" w:rsidRPr="000F6D24" w:rsidRDefault="000F6D24" w:rsidP="000F6D24">
      <w:pPr>
        <w:numPr>
          <w:ilvl w:val="0"/>
          <w:numId w:val="10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Обеспечение выполнения обязательств, содержащихся в соглашениях</w:t>
      </w:r>
    </w:p>
    <w:p w:rsidR="000F6D24" w:rsidRPr="000F6D24" w:rsidRDefault="000F6D24" w:rsidP="000F6D24">
      <w:pPr>
        <w:tabs>
          <w:tab w:val="left" w:pos="567"/>
        </w:tabs>
        <w:spacing w:line="326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договорах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между МКУ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Межпооеленческое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управление культуры» и администрацией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0F6D2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PC</w:t>
      </w:r>
      <w:r w:rsidRPr="000F6D2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>(Якутия);</w:t>
      </w:r>
    </w:p>
    <w:p w:rsidR="000F6D24" w:rsidRPr="000F6D24" w:rsidRDefault="000F6D24" w:rsidP="000F6D24">
      <w:pPr>
        <w:numPr>
          <w:ilvl w:val="0"/>
          <w:numId w:val="10"/>
        </w:numPr>
        <w:tabs>
          <w:tab w:val="left" w:pos="673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Участие в пределах своей компетенции в разработке перспективных и ежегодных прогнозов и программ социально-экономического развития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0F6D2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PC</w:t>
      </w:r>
      <w:r w:rsidRPr="000F6D2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>(Якутия), а также проектов бюджета на соответствующий период;</w:t>
      </w:r>
    </w:p>
    <w:p w:rsidR="000F6D24" w:rsidRPr="000F6D24" w:rsidRDefault="000F6D24" w:rsidP="000F6D24">
      <w:pPr>
        <w:numPr>
          <w:ilvl w:val="0"/>
          <w:numId w:val="10"/>
        </w:numPr>
        <w:tabs>
          <w:tab w:val="left" w:pos="673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Согласование представление на согласование учредительных документов Учреждения;</w:t>
      </w:r>
    </w:p>
    <w:p w:rsidR="000F6D24" w:rsidRPr="000F6D24" w:rsidRDefault="000F6D24" w:rsidP="000F6D24">
      <w:pPr>
        <w:numPr>
          <w:ilvl w:val="0"/>
          <w:numId w:val="10"/>
        </w:numPr>
        <w:tabs>
          <w:tab w:val="left" w:pos="673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Координация творческой, информационной, образовательной, досуговой деятельности учреждений социальной сферы, предприятий, организаций и общественных объединений на территории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наслег”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района Р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>Я), организация взаимодействия этих структур;</w:t>
      </w:r>
    </w:p>
    <w:p w:rsidR="000F6D24" w:rsidRPr="000F6D24" w:rsidRDefault="000F6D24" w:rsidP="000F6D24">
      <w:pPr>
        <w:numPr>
          <w:ilvl w:val="0"/>
          <w:numId w:val="10"/>
        </w:numPr>
        <w:tabs>
          <w:tab w:val="left" w:pos="701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Обеспечение и осуществление в пределах своей компетенции методической и консультативной деятельности организациям и учреждениям поселения;</w:t>
      </w:r>
    </w:p>
    <w:p w:rsidR="000F6D24" w:rsidRPr="000F6D24" w:rsidRDefault="000F6D24" w:rsidP="000F6D24">
      <w:pPr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3.1 1. Создание условий для развития местного традиционного народного художественного творчества в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>юльдюкар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D24" w:rsidRPr="000F6D24" w:rsidRDefault="000F6D24" w:rsidP="000F6D24">
      <w:pPr>
        <w:numPr>
          <w:ilvl w:val="0"/>
          <w:numId w:val="11"/>
        </w:numPr>
        <w:tabs>
          <w:tab w:val="left" w:pos="701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Создание условий для осуществления деятельности, связанной с реализацией прав местных национальн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культурных автономий на территории района;</w:t>
      </w:r>
    </w:p>
    <w:p w:rsidR="000F6D24" w:rsidRPr="000F6D24" w:rsidRDefault="000F6D24" w:rsidP="000F6D24">
      <w:pPr>
        <w:numPr>
          <w:ilvl w:val="0"/>
          <w:numId w:val="11"/>
        </w:numPr>
        <w:tabs>
          <w:tab w:val="left" w:pos="701"/>
        </w:tabs>
        <w:spacing w:after="337"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Оказание содействия национально-культурному развитию народов РФ и реализации мероприятий в сфере межнациональных отношений;</w:t>
      </w:r>
    </w:p>
    <w:p w:rsidR="000F6D24" w:rsidRPr="000F6D24" w:rsidRDefault="000F6D24" w:rsidP="000F6D24">
      <w:pPr>
        <w:keepNext/>
        <w:keepLines/>
        <w:spacing w:after="305" w:line="280" w:lineRule="exact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6D24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4. Организация деятельности</w:t>
      </w:r>
    </w:p>
    <w:p w:rsidR="000F6D24" w:rsidRPr="000F6D24" w:rsidRDefault="000F6D24" w:rsidP="000F6D24">
      <w:pPr>
        <w:numPr>
          <w:ilvl w:val="0"/>
          <w:numId w:val="12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Отношения между Учредителем и Учреждением регулируются настоящим Уставом, действующим законодательством РФ, </w:t>
      </w:r>
      <w:r w:rsidRPr="000F6D2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PC</w:t>
      </w:r>
      <w:r w:rsidRPr="000F6D2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>(Я), правовыми актами местного самоуправления, МО «Мирнинский район».</w:t>
      </w:r>
    </w:p>
    <w:p w:rsidR="000F6D24" w:rsidRPr="000F6D24" w:rsidRDefault="000F6D24" w:rsidP="000F6D24">
      <w:pPr>
        <w:numPr>
          <w:ilvl w:val="0"/>
          <w:numId w:val="12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строит свои отношения с другими учреждениями, предприятиями, организациями и гражданами во всех сферах деятельности на основе договоров.</w:t>
      </w:r>
    </w:p>
    <w:p w:rsidR="000F6D24" w:rsidRPr="000F6D24" w:rsidRDefault="000F6D24" w:rsidP="000F6D24">
      <w:pPr>
        <w:numPr>
          <w:ilvl w:val="0"/>
          <w:numId w:val="12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обязано:</w:t>
      </w:r>
    </w:p>
    <w:p w:rsidR="000F6D24" w:rsidRPr="000F6D24" w:rsidRDefault="000F6D24" w:rsidP="000F6D24">
      <w:pPr>
        <w:numPr>
          <w:ilvl w:val="0"/>
          <w:numId w:val="13"/>
        </w:numPr>
        <w:tabs>
          <w:tab w:val="left" w:pos="567"/>
          <w:tab w:val="left" w:pos="73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Учредителю и в МКУ «Межпоселенческое управлению культуры» МО «Мирнинский район» </w:t>
      </w:r>
      <w:r w:rsidRPr="000F6D2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PC</w:t>
      </w:r>
      <w:r w:rsidRPr="000F6D2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(Якутия) необходимую </w:t>
      </w:r>
      <w:proofErr w:type="spellStart"/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сметно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- финансовую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документацию в полном объеме утвержденных форм и по всем видам деятельности;</w:t>
      </w:r>
    </w:p>
    <w:p w:rsidR="000F6D24" w:rsidRPr="000F6D24" w:rsidRDefault="000F6D24" w:rsidP="000F6D24">
      <w:pPr>
        <w:numPr>
          <w:ilvl w:val="0"/>
          <w:numId w:val="13"/>
        </w:numPr>
        <w:tabs>
          <w:tab w:val="left" w:pos="567"/>
          <w:tab w:val="left" w:pos="742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Согласовывать с Учредителем структуру и штатное расписание Учреждения;</w:t>
      </w:r>
    </w:p>
    <w:p w:rsidR="000F6D24" w:rsidRPr="000F6D24" w:rsidRDefault="000F6D24" w:rsidP="000F6D24">
      <w:pPr>
        <w:numPr>
          <w:ilvl w:val="0"/>
          <w:numId w:val="13"/>
        </w:numPr>
        <w:tabs>
          <w:tab w:val="left" w:pos="742"/>
        </w:tabs>
        <w:spacing w:line="322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Хранить по месту нахождения Учреждения, следующие документы:</w:t>
      </w:r>
    </w:p>
    <w:p w:rsidR="000F6D24" w:rsidRPr="000F6D24" w:rsidRDefault="000F6D24" w:rsidP="000F6D24">
      <w:p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- учредительные документы Учреждения, а так же изменения и дополнения, внесенные в них и зарегистрированные в установленном порядке;</w:t>
      </w:r>
    </w:p>
    <w:p w:rsidR="000F6D24" w:rsidRPr="000F6D24" w:rsidRDefault="000F6D24" w:rsidP="000F6D24">
      <w:pPr>
        <w:spacing w:line="317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- решения Учредителя и иных органов муниципального образования «Мирнинский район», об утверждении перечня имущества, передаваемого ему в оперативное управление, а так же иные решения, связанные с созданием Учреждения;</w:t>
      </w:r>
    </w:p>
    <w:p w:rsidR="000F6D24" w:rsidRPr="000F6D24" w:rsidRDefault="000F6D24" w:rsidP="000F6D24">
      <w:pPr>
        <w:spacing w:line="31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государственную регистрацию Учреждения;</w:t>
      </w:r>
    </w:p>
    <w:p w:rsidR="000F6D24" w:rsidRPr="000F6D24" w:rsidRDefault="000F6D24" w:rsidP="000F6D24">
      <w:pPr>
        <w:spacing w:line="317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-документ, подтверждающие права Учреждения на имущество, находящееся на его балансе;</w:t>
      </w:r>
    </w:p>
    <w:p w:rsidR="000F6D24" w:rsidRPr="000F6D24" w:rsidRDefault="000F6D24" w:rsidP="000F6D24">
      <w:pPr>
        <w:spacing w:line="317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- внутренние документы Учреждения;</w:t>
      </w:r>
    </w:p>
    <w:p w:rsidR="000F6D24" w:rsidRPr="000F6D24" w:rsidRDefault="000F6D24" w:rsidP="000F6D24">
      <w:pPr>
        <w:spacing w:line="326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-решения Учредителя и иных органов местного самоуправления муниципального образования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наслег», касающиеся деятельности МКУ СДК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Биракан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F6D24" w:rsidRPr="000F6D24" w:rsidRDefault="000F6D24" w:rsidP="000F6D24">
      <w:pPr>
        <w:spacing w:line="326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-иные документы, предусмотренные федеральными законами и иными нормативными правовыми актами, настоящим Уставом, внутренними документами МКУ СДК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Биракан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», решениями Учредителя и начальника МКУ «Межпоселенческое управления культуры» МО «Мирнинский район» </w:t>
      </w:r>
      <w:r w:rsidRPr="000F6D2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PC</w:t>
      </w:r>
      <w:r w:rsidRPr="000F6D2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>(Якутия).</w:t>
      </w:r>
    </w:p>
    <w:p w:rsidR="000F6D24" w:rsidRPr="000F6D24" w:rsidRDefault="000F6D24" w:rsidP="000F6D24">
      <w:pPr>
        <w:numPr>
          <w:ilvl w:val="0"/>
          <w:numId w:val="14"/>
        </w:numPr>
        <w:tabs>
          <w:tab w:val="left" w:pos="756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Обеспечивать передачу на государственное хранение документов, имеющих научно - историческое значение в архивные фонды в соответствии с согласованным перечнем документов;</w:t>
      </w:r>
    </w:p>
    <w:p w:rsidR="000F6D24" w:rsidRPr="000F6D24" w:rsidRDefault="000F6D24" w:rsidP="000F6D24">
      <w:pPr>
        <w:numPr>
          <w:ilvl w:val="0"/>
          <w:numId w:val="14"/>
        </w:numPr>
        <w:tabs>
          <w:tab w:val="left" w:pos="756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Бухгалтерский учёт осуществляется бухгалтерией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наслег», на основании соглашения.</w:t>
      </w:r>
    </w:p>
    <w:p w:rsidR="000F6D24" w:rsidRPr="000F6D24" w:rsidRDefault="000F6D24" w:rsidP="000F6D24">
      <w:pPr>
        <w:tabs>
          <w:tab w:val="left" w:pos="709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4.3.6. Осуществлять оперативный бухгалтерский учёт результатов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производственной и хозяйственной и иной деятельности, вести статистическую бухгалтерскую отчётность,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отчитываться о результатах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порядке и сроки, установленные законодательством РФ. За искажение государственной отчетности должностные лица Учреждения несут установленную законодательством РФ дисциплинарную, административную и уголовную ответственность.</w:t>
      </w:r>
    </w:p>
    <w:p w:rsidR="000F6D24" w:rsidRPr="000F6D24" w:rsidRDefault="000F6D24" w:rsidP="000F6D24">
      <w:pPr>
        <w:spacing w:line="326" w:lineRule="exact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4.4. Учреждение несет в установленном законом порядке ответственность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6D24" w:rsidRPr="000F6D24" w:rsidRDefault="000F6D24" w:rsidP="000F6D24">
      <w:pPr>
        <w:numPr>
          <w:ilvl w:val="0"/>
          <w:numId w:val="15"/>
        </w:numPr>
        <w:tabs>
          <w:tab w:val="left" w:pos="756"/>
        </w:tabs>
        <w:spacing w:line="326" w:lineRule="exac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Нарушение договорных, кредитных, расчётных обязательств, правил хозяйствования;</w:t>
      </w:r>
    </w:p>
    <w:p w:rsidR="000F6D24" w:rsidRPr="000F6D24" w:rsidRDefault="000F6D24" w:rsidP="000F6D24">
      <w:pPr>
        <w:numPr>
          <w:ilvl w:val="0"/>
          <w:numId w:val="15"/>
        </w:numPr>
        <w:tabs>
          <w:tab w:val="left" w:pos="756"/>
        </w:tabs>
        <w:spacing w:line="322" w:lineRule="exac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Вред, причинённый нерациональным использованием земли и других природных ресурсов, загрязнением окружающей среды, нарушением правил техники безопасности, противопожарной безопасности, охраны труда, санитарно-гигиенических норм и требований;</w:t>
      </w:r>
    </w:p>
    <w:p w:rsidR="000F6D24" w:rsidRPr="000F6D24" w:rsidRDefault="000F6D24" w:rsidP="000F6D24">
      <w:pPr>
        <w:numPr>
          <w:ilvl w:val="0"/>
          <w:numId w:val="17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Сохранность документов (управленческих,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softHyphen/>
        <w:t>хозяйственных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>, по личному составу и др.)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;В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своей производственно-творческой деятельности Учреждение подотчётно Учредителю;</w:t>
      </w:r>
    </w:p>
    <w:p w:rsidR="000F6D24" w:rsidRPr="000F6D24" w:rsidRDefault="000F6D24" w:rsidP="000F6D24">
      <w:pPr>
        <w:numPr>
          <w:ilvl w:val="0"/>
          <w:numId w:val="17"/>
        </w:numPr>
        <w:tabs>
          <w:tab w:val="left" w:pos="720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не преследует целей и задач получения прибыли. Все полученные доходы от основной и других видов деятельности направляются и используются исключительно для реализации уставных задач в соответствии с ФЗ «О некоммерческих организациях»</w:t>
      </w:r>
    </w:p>
    <w:p w:rsidR="000F6D24" w:rsidRPr="000F6D24" w:rsidRDefault="000F6D24" w:rsidP="000F6D24">
      <w:pPr>
        <w:tabs>
          <w:tab w:val="left" w:pos="720"/>
        </w:tabs>
        <w:spacing w:line="326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D24" w:rsidRPr="000F6D24" w:rsidRDefault="000F6D24" w:rsidP="000F6D24">
      <w:pPr>
        <w:spacing w:after="295" w:line="280" w:lineRule="exact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6. Управление Учреждением.</w:t>
      </w:r>
    </w:p>
    <w:p w:rsidR="000F6D24" w:rsidRPr="000F6D24" w:rsidRDefault="000F6D24" w:rsidP="000F6D24">
      <w:pPr>
        <w:numPr>
          <w:ilvl w:val="0"/>
          <w:numId w:val="18"/>
        </w:numPr>
        <w:tabs>
          <w:tab w:val="left" w:pos="720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Общее оперативное руководство Учреждением осуществляет директор, который назначается и освобождается от должности главой муниципального образования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по согласованию с руководителем МУ «Межпоселенческое управление культуры» МО «Мирнинский район». Финансирование расходов на содержание штатных работников и имущества осуществляется за счет средств бюджета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</w:t>
      </w:r>
    </w:p>
    <w:p w:rsidR="000F6D24" w:rsidRPr="000F6D24" w:rsidRDefault="000F6D24" w:rsidP="000F6D24">
      <w:pPr>
        <w:numPr>
          <w:ilvl w:val="0"/>
          <w:numId w:val="18"/>
        </w:numPr>
        <w:tabs>
          <w:tab w:val="left" w:pos="720"/>
          <w:tab w:val="right" w:pos="9058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Директор Учреждения осуществлять руководство на основе единоначалия и несет всю полноту ответственности за деятельность Учреждения.</w:t>
      </w:r>
    </w:p>
    <w:p w:rsidR="000F6D24" w:rsidRPr="000F6D24" w:rsidRDefault="000F6D24" w:rsidP="000F6D24">
      <w:pPr>
        <w:numPr>
          <w:ilvl w:val="0"/>
          <w:numId w:val="18"/>
        </w:numPr>
        <w:tabs>
          <w:tab w:val="left" w:pos="720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Директор:</w:t>
      </w:r>
    </w:p>
    <w:p w:rsidR="000F6D24" w:rsidRPr="000F6D24" w:rsidRDefault="000F6D24" w:rsidP="000F6D24">
      <w:pPr>
        <w:numPr>
          <w:ilvl w:val="0"/>
          <w:numId w:val="15"/>
        </w:numPr>
        <w:spacing w:line="32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Действует на основании законодательства РФ и </w:t>
      </w:r>
      <w:r w:rsidRPr="000F6D2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PC</w:t>
      </w:r>
      <w:r w:rsidRPr="000F6D2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>(Я), настоящего Устава, осуществляет текущее руководство деятельностью Учреждения.</w:t>
      </w:r>
    </w:p>
    <w:p w:rsidR="000F6D24" w:rsidRPr="000F6D24" w:rsidRDefault="000F6D24" w:rsidP="000F6D24">
      <w:pPr>
        <w:numPr>
          <w:ilvl w:val="0"/>
          <w:numId w:val="15"/>
        </w:numPr>
        <w:spacing w:line="32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Разрабатывает, организует и контролирует исполнение основных направлений культурно-просветительной и досуговой деятельности среди населения в зоне действия Учреждения, отвечает за качество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lastRenderedPageBreak/>
        <w:t>и эффективность работы Учреждения, несет всю полноту ответственности за его деятельность;</w:t>
      </w:r>
    </w:p>
    <w:p w:rsidR="000F6D24" w:rsidRPr="000F6D24" w:rsidRDefault="000F6D24" w:rsidP="000F6D24">
      <w:pPr>
        <w:numPr>
          <w:ilvl w:val="0"/>
          <w:numId w:val="15"/>
        </w:numPr>
        <w:spacing w:line="32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Составляет планы творческо-производственной и финансово - хозяйственной деятельности с учётом новых социально - экономических условий в развития рыночных отношений;</w:t>
      </w:r>
    </w:p>
    <w:p w:rsidR="000F6D24" w:rsidRPr="000F6D24" w:rsidRDefault="000F6D24" w:rsidP="000F6D24">
      <w:pPr>
        <w:numPr>
          <w:ilvl w:val="0"/>
          <w:numId w:val="15"/>
        </w:numPr>
        <w:spacing w:line="32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Обеспечивает правильное расходование денежных средств и сохранность имущества;</w:t>
      </w:r>
    </w:p>
    <w:p w:rsidR="000F6D24" w:rsidRPr="000F6D24" w:rsidRDefault="000F6D24" w:rsidP="000F6D24">
      <w:pPr>
        <w:numPr>
          <w:ilvl w:val="0"/>
          <w:numId w:val="15"/>
        </w:numPr>
        <w:spacing w:line="280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Ведет учет и установленную отчетность;</w:t>
      </w:r>
    </w:p>
    <w:p w:rsidR="000F6D24" w:rsidRPr="000F6D24" w:rsidRDefault="000F6D24" w:rsidP="000F6D24">
      <w:pPr>
        <w:numPr>
          <w:ilvl w:val="0"/>
          <w:numId w:val="15"/>
        </w:numPr>
        <w:spacing w:line="317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Подписывает хозяйственные договора и финансовые документы;</w:t>
      </w:r>
    </w:p>
    <w:p w:rsidR="000F6D24" w:rsidRPr="000F6D24" w:rsidRDefault="000F6D24" w:rsidP="000F6D24">
      <w:pPr>
        <w:numPr>
          <w:ilvl w:val="0"/>
          <w:numId w:val="15"/>
        </w:numPr>
        <w:spacing w:line="355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Без доверенности представляет Учреждение во всех инстанциях, заключает договора с учреждениями,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>организациями, предприятиями и частными лицами, в том ’ числе трудовые;</w:t>
      </w:r>
    </w:p>
    <w:p w:rsidR="000F6D24" w:rsidRPr="000F6D24" w:rsidRDefault="000F6D24" w:rsidP="000F6D24">
      <w:pPr>
        <w:numPr>
          <w:ilvl w:val="0"/>
          <w:numId w:val="15"/>
        </w:numPr>
        <w:tabs>
          <w:tab w:val="left" w:pos="1404"/>
        </w:tabs>
        <w:spacing w:line="331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Издает приказы и указания в пределах своей компетенции, обязательные для выполнения всеми работниками Учреждения;</w:t>
      </w:r>
    </w:p>
    <w:p w:rsidR="000F6D24" w:rsidRPr="000F6D24" w:rsidRDefault="000F6D24" w:rsidP="000F6D24">
      <w:pPr>
        <w:numPr>
          <w:ilvl w:val="0"/>
          <w:numId w:val="15"/>
        </w:numPr>
        <w:tabs>
          <w:tab w:val="left" w:pos="1404"/>
        </w:tabs>
        <w:spacing w:line="331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Контролирует соблюдение работниками их функциональных обязанностей, трудовой дисциплины, правил по охране труда, технике безопасности и противопожарной защите;</w:t>
      </w:r>
    </w:p>
    <w:p w:rsidR="000F6D24" w:rsidRPr="000F6D24" w:rsidRDefault="000F6D24" w:rsidP="000F6D24">
      <w:pPr>
        <w:numPr>
          <w:ilvl w:val="0"/>
          <w:numId w:val="15"/>
        </w:numPr>
        <w:spacing w:line="33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прием на работу, увольнение и перевод сотрудников с одной должности на другую в соответствии с ТК РФ;</w:t>
      </w:r>
    </w:p>
    <w:p w:rsidR="000F6D24" w:rsidRPr="000F6D24" w:rsidRDefault="000F6D24" w:rsidP="000F6D24">
      <w:pPr>
        <w:numPr>
          <w:ilvl w:val="0"/>
          <w:numId w:val="15"/>
        </w:numPr>
        <w:spacing w:line="33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подбор и расстановку кадров, составляет штатное расписание и должностные инструкции работников Учреждения, несет ответственность за уровень квалификации работников;</w:t>
      </w:r>
    </w:p>
    <w:p w:rsidR="000F6D24" w:rsidRPr="000F6D24" w:rsidRDefault="000F6D24" w:rsidP="000F6D24">
      <w:pPr>
        <w:numPr>
          <w:ilvl w:val="0"/>
          <w:numId w:val="15"/>
        </w:numPr>
        <w:tabs>
          <w:tab w:val="left" w:pos="1404"/>
        </w:tabs>
        <w:spacing w:line="33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Поощряет и налагает взыскания на работников Учреждения;</w:t>
      </w:r>
    </w:p>
    <w:p w:rsidR="000F6D24" w:rsidRPr="000F6D24" w:rsidRDefault="000F6D24" w:rsidP="000F6D24">
      <w:pPr>
        <w:numPr>
          <w:ilvl w:val="0"/>
          <w:numId w:val="15"/>
        </w:numPr>
        <w:tabs>
          <w:tab w:val="left" w:pos="1404"/>
        </w:tabs>
        <w:spacing w:line="280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Распоряжается имуществом Учреждения;</w:t>
      </w:r>
    </w:p>
    <w:p w:rsidR="000F6D24" w:rsidRPr="000F6D24" w:rsidRDefault="000F6D24" w:rsidP="000F6D24">
      <w:pPr>
        <w:numPr>
          <w:ilvl w:val="0"/>
          <w:numId w:val="15"/>
        </w:numPr>
        <w:tabs>
          <w:tab w:val="left" w:pos="5370"/>
        </w:tabs>
        <w:spacing w:line="33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Выдает доверенности для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осуществления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softHyphen/>
        <w:t>хозяйственной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Учреждения;</w:t>
      </w:r>
    </w:p>
    <w:p w:rsidR="000F6D24" w:rsidRPr="000F6D24" w:rsidRDefault="000F6D24" w:rsidP="000F6D24">
      <w:pPr>
        <w:numPr>
          <w:ilvl w:val="0"/>
          <w:numId w:val="15"/>
        </w:numPr>
        <w:tabs>
          <w:tab w:val="left" w:pos="1404"/>
        </w:tabs>
        <w:spacing w:line="32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Открывает в кредитных организациях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расчётный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и другие счета;</w:t>
      </w:r>
    </w:p>
    <w:p w:rsidR="000F6D24" w:rsidRPr="000F6D24" w:rsidRDefault="000F6D24" w:rsidP="000F6D24">
      <w:pPr>
        <w:numPr>
          <w:ilvl w:val="0"/>
          <w:numId w:val="15"/>
        </w:numPr>
        <w:tabs>
          <w:tab w:val="left" w:pos="1404"/>
        </w:tabs>
        <w:spacing w:line="32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По согласованию с Учредителем составляет структуру Этнокультурного центра, и штатное расписание;</w:t>
      </w:r>
    </w:p>
    <w:p w:rsidR="000F6D24" w:rsidRPr="000F6D24" w:rsidRDefault="000F6D24" w:rsidP="000F6D24">
      <w:pPr>
        <w:numPr>
          <w:ilvl w:val="0"/>
          <w:numId w:val="15"/>
        </w:numPr>
        <w:spacing w:line="32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свою деятельность перед Учредителем.</w:t>
      </w:r>
    </w:p>
    <w:p w:rsidR="000F6D24" w:rsidRPr="000F6D24" w:rsidRDefault="000F6D24" w:rsidP="000F6D24">
      <w:pPr>
        <w:numPr>
          <w:ilvl w:val="0"/>
          <w:numId w:val="18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Взаимоотношения трудового коллектива Учреждения и директора, охрана груда, социальное развитие, участие работников в распределении соответствующих фондов регулируется законодательством РФ и локальными актами, регламентирующими деятельность Учреждения.</w:t>
      </w:r>
    </w:p>
    <w:p w:rsidR="000F6D24" w:rsidRPr="000F6D24" w:rsidRDefault="000F6D24" w:rsidP="000F6D24">
      <w:pPr>
        <w:numPr>
          <w:ilvl w:val="0"/>
          <w:numId w:val="18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Надбавки, доплаты и размеры премий директору Учреждения устанавливаются Учредителем.</w:t>
      </w:r>
    </w:p>
    <w:p w:rsidR="000F6D24" w:rsidRPr="000F6D24" w:rsidRDefault="000F6D24" w:rsidP="000F6D24">
      <w:pPr>
        <w:numPr>
          <w:ilvl w:val="0"/>
          <w:numId w:val="18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Компетенция Учредителя:</w:t>
      </w:r>
    </w:p>
    <w:p w:rsidR="000F6D24" w:rsidRPr="000F6D24" w:rsidRDefault="000F6D24" w:rsidP="000F6D24">
      <w:pPr>
        <w:tabs>
          <w:tab w:val="left" w:pos="567"/>
        </w:tabs>
        <w:spacing w:line="326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Утверждает Устав и вносимые в него изменения и дополнения, назначает на должность и освобождает от должности руководителя Учреждения по согласованию с руководителем МУ «Межпоселенческое управление культуры» МО «Мирнинский район»;</w:t>
      </w:r>
    </w:p>
    <w:p w:rsidR="000F6D24" w:rsidRPr="000F6D24" w:rsidRDefault="000F6D24" w:rsidP="000F6D24">
      <w:pPr>
        <w:numPr>
          <w:ilvl w:val="0"/>
          <w:numId w:val="15"/>
        </w:numPr>
        <w:tabs>
          <w:tab w:val="left" w:pos="1404"/>
        </w:tabs>
        <w:spacing w:line="317" w:lineRule="exact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эффективностью использования и сохранностью имущества;</w:t>
      </w:r>
    </w:p>
    <w:p w:rsidR="000F6D24" w:rsidRPr="000F6D24" w:rsidRDefault="000F6D24" w:rsidP="000F6D24">
      <w:pPr>
        <w:numPr>
          <w:ilvl w:val="0"/>
          <w:numId w:val="19"/>
        </w:numPr>
        <w:tabs>
          <w:tab w:val="left" w:pos="1486"/>
        </w:tabs>
        <w:spacing w:line="33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финансово-хозяйственной деятельностью Учреждения;</w:t>
      </w:r>
    </w:p>
    <w:p w:rsidR="000F6D24" w:rsidRPr="000F6D24" w:rsidRDefault="000F6D24" w:rsidP="000F6D24">
      <w:pPr>
        <w:numPr>
          <w:ilvl w:val="0"/>
          <w:numId w:val="19"/>
        </w:numPr>
        <w:tabs>
          <w:tab w:val="left" w:pos="1486"/>
        </w:tabs>
        <w:spacing w:line="33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Разрабатывает Положение об оплате труда в соответствии с установленной нормативно-правовыми актами системой оплаты труда;</w:t>
      </w:r>
    </w:p>
    <w:p w:rsidR="000F6D24" w:rsidRPr="000F6D24" w:rsidRDefault="000F6D24" w:rsidP="000F6D24">
      <w:pPr>
        <w:numPr>
          <w:ilvl w:val="0"/>
          <w:numId w:val="19"/>
        </w:numPr>
        <w:tabs>
          <w:tab w:val="left" w:pos="1486"/>
        </w:tabs>
        <w:spacing w:line="32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Приостановление исполнение, либо отмена приказов и инструкций Учреждения, противоречащих действующему законодательству, приводящих к ущемлению законных прав работников Учреждения и населения;</w:t>
      </w:r>
    </w:p>
    <w:p w:rsidR="000F6D24" w:rsidRPr="000F6D24" w:rsidRDefault="000F6D24" w:rsidP="000F6D24">
      <w:pPr>
        <w:numPr>
          <w:ilvl w:val="0"/>
          <w:numId w:val="19"/>
        </w:numPr>
        <w:tabs>
          <w:tab w:val="left" w:pos="1486"/>
        </w:tabs>
        <w:spacing w:line="326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над соответствием деятельности Учреждения законодательству РФ, </w:t>
      </w:r>
      <w:r w:rsidRPr="000F6D2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PC</w:t>
      </w:r>
      <w:r w:rsidRPr="000F6D2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(Я), правовым актам Муниципального образования «Мирнинский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райфн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>» и уставным целям и принципам;</w:t>
      </w:r>
    </w:p>
    <w:p w:rsidR="000F6D24" w:rsidRPr="000F6D24" w:rsidRDefault="000F6D24" w:rsidP="000F6D24">
      <w:pPr>
        <w:numPr>
          <w:ilvl w:val="0"/>
          <w:numId w:val="20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Для принятия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коллегиональных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решений органом управления Учреждения является собрание трудового коллектива.</w:t>
      </w:r>
    </w:p>
    <w:p w:rsidR="000F6D24" w:rsidRPr="000F6D24" w:rsidRDefault="000F6D24" w:rsidP="000F6D24">
      <w:pPr>
        <w:numPr>
          <w:ilvl w:val="0"/>
          <w:numId w:val="21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Собрание трудового коллектива рассматривает вопросы:</w:t>
      </w:r>
    </w:p>
    <w:p w:rsidR="000F6D24" w:rsidRPr="000F6D24" w:rsidRDefault="000F6D24" w:rsidP="000F6D24">
      <w:pPr>
        <w:numPr>
          <w:ilvl w:val="0"/>
          <w:numId w:val="22"/>
        </w:numPr>
        <w:tabs>
          <w:tab w:val="left" w:pos="709"/>
          <w:tab w:val="left" w:pos="787"/>
          <w:tab w:val="left" w:pos="993"/>
        </w:tabs>
        <w:spacing w:line="326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осуждение и принятие Устава, локальных нормативных актов;</w:t>
      </w:r>
    </w:p>
    <w:p w:rsidR="000F6D24" w:rsidRPr="000F6D24" w:rsidRDefault="000F6D24" w:rsidP="000F6D24">
      <w:pPr>
        <w:numPr>
          <w:ilvl w:val="0"/>
          <w:numId w:val="22"/>
        </w:numPr>
        <w:tabs>
          <w:tab w:val="left" w:pos="709"/>
          <w:tab w:val="left" w:pos="993"/>
        </w:tabs>
        <w:spacing w:line="326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представление сотрудников на награждение республиканскими и российскими Почетными грамотами, знаками.</w:t>
      </w:r>
    </w:p>
    <w:p w:rsidR="000F6D24" w:rsidRPr="000F6D24" w:rsidRDefault="000F6D24" w:rsidP="000F6D24">
      <w:pPr>
        <w:numPr>
          <w:ilvl w:val="0"/>
          <w:numId w:val="21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Собрание считается правомочным, если на нём присутствовало не менее 2/3 сотрудников, решение считается принятым, если проголосовало более 50% от присутствующих.</w:t>
      </w:r>
    </w:p>
    <w:p w:rsidR="000F6D24" w:rsidRPr="000F6D24" w:rsidRDefault="000F6D24" w:rsidP="000F6D24">
      <w:pPr>
        <w:numPr>
          <w:ilvl w:val="0"/>
          <w:numId w:val="20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Контроль и ревизия деятельности Учреждения осуществляется Учредителем и МУ «Межпоселенческое управление культуры» МО «Мирнинский район», а так же налоговыми, природоохранительными и другими органами в пределах их компетенции, на которые в соответствии с действующим законодательством и законодательными актами Российской Федерации и Республики Саха (Якутия) возложена проверка деятельности Учреждения.</w:t>
      </w:r>
    </w:p>
    <w:p w:rsidR="000F6D24" w:rsidRPr="000F6D24" w:rsidRDefault="000F6D24" w:rsidP="000F6D24">
      <w:pPr>
        <w:tabs>
          <w:tab w:val="left" w:pos="567"/>
        </w:tabs>
        <w:spacing w:after="337" w:line="326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Комплексные проверки финансово-хозяйственной деятельности Учреждения осуществляется Учредителем 1 раз за 3 года.</w:t>
      </w:r>
    </w:p>
    <w:p w:rsidR="000F6D24" w:rsidRPr="000F6D24" w:rsidRDefault="000F6D24" w:rsidP="000F6D24">
      <w:pPr>
        <w:keepNext/>
        <w:keepLines/>
        <w:spacing w:after="289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b/>
          <w:bCs/>
          <w:sz w:val="28"/>
          <w:szCs w:val="28"/>
        </w:rPr>
        <w:t>7 .Имущество и финансовые средства.</w:t>
      </w:r>
    </w:p>
    <w:p w:rsidR="000F6D24" w:rsidRPr="000F6D24" w:rsidRDefault="000F6D24" w:rsidP="000F6D24">
      <w:pPr>
        <w:numPr>
          <w:ilvl w:val="0"/>
          <w:numId w:val="23"/>
        </w:numPr>
        <w:tabs>
          <w:tab w:val="left" w:pos="567"/>
          <w:tab w:val="left" w:pos="709"/>
        </w:tabs>
        <w:spacing w:line="322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В целях осуществления уставной деятельности Учредитель закрепляет за Учреждением здание, имущественные комплексы, оборудование инвентарь, а также земельные участки в бессрочные (постоянное) пользование, необходимые для осуществления уставной деятельности.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Имущество Учреждения является муниципальной собственностью.</w:t>
      </w:r>
    </w:p>
    <w:p w:rsidR="000F6D24" w:rsidRPr="000F6D24" w:rsidRDefault="000F6D24" w:rsidP="000F6D24">
      <w:pPr>
        <w:tabs>
          <w:tab w:val="left" w:pos="567"/>
        </w:tabs>
        <w:spacing w:line="322" w:lineRule="exact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7.1.1 .Источником формирования имущества Учреждения, в том числе финансовых средств являются:</w:t>
      </w:r>
    </w:p>
    <w:p w:rsidR="000F6D24" w:rsidRPr="000F6D24" w:rsidRDefault="000F6D24" w:rsidP="000F6D24">
      <w:pPr>
        <w:numPr>
          <w:ilvl w:val="0"/>
          <w:numId w:val="24"/>
        </w:numPr>
        <w:tabs>
          <w:tab w:val="left" w:pos="567"/>
          <w:tab w:val="left" w:pos="709"/>
          <w:tab w:val="left" w:pos="751"/>
        </w:tabs>
        <w:spacing w:line="28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Имущество, закрепленное за Учреждением в установленном порядке;</w:t>
      </w:r>
    </w:p>
    <w:p w:rsidR="000F6D24" w:rsidRPr="000F6D24" w:rsidRDefault="000F6D24" w:rsidP="000F6D24">
      <w:pPr>
        <w:numPr>
          <w:ilvl w:val="0"/>
          <w:numId w:val="24"/>
        </w:numPr>
        <w:tabs>
          <w:tab w:val="left" w:pos="567"/>
          <w:tab w:val="left" w:pos="709"/>
          <w:tab w:val="left" w:pos="751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Имущество, приобретенное за счет финансовых средств Учреждения, в том числе от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доходов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получаемых от хозяйственной деятельности;</w:t>
      </w:r>
    </w:p>
    <w:p w:rsidR="000F6D24" w:rsidRPr="000F6D24" w:rsidRDefault="000F6D24" w:rsidP="000F6D24">
      <w:pPr>
        <w:numPr>
          <w:ilvl w:val="0"/>
          <w:numId w:val="24"/>
        </w:numPr>
        <w:tabs>
          <w:tab w:val="left" w:pos="567"/>
          <w:tab w:val="left" w:pos="709"/>
          <w:tab w:val="left" w:pos="751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Бюджетные ассигнования;</w:t>
      </w:r>
    </w:p>
    <w:p w:rsidR="000F6D24" w:rsidRPr="000F6D24" w:rsidRDefault="000F6D24" w:rsidP="000F6D24">
      <w:pPr>
        <w:tabs>
          <w:tab w:val="left" w:pos="567"/>
          <w:tab w:val="left" w:pos="709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7.1.5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Доход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полученный от платных видов разрешенной Учреждению хозяйственной деятельности.</w:t>
      </w:r>
    </w:p>
    <w:p w:rsidR="000F6D24" w:rsidRPr="000F6D24" w:rsidRDefault="000F6D24" w:rsidP="000F6D24">
      <w:pPr>
        <w:numPr>
          <w:ilvl w:val="0"/>
          <w:numId w:val="25"/>
        </w:numPr>
        <w:tabs>
          <w:tab w:val="left" w:pos="567"/>
          <w:tab w:val="left" w:pos="709"/>
          <w:tab w:val="left" w:pos="746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Безвозмездные или благотворительные взносы, пожертвования организаций, учреждений и граждан;</w:t>
      </w:r>
    </w:p>
    <w:p w:rsidR="000F6D24" w:rsidRPr="000F6D24" w:rsidRDefault="000F6D24" w:rsidP="000F6D24">
      <w:pPr>
        <w:numPr>
          <w:ilvl w:val="0"/>
          <w:numId w:val="25"/>
        </w:numPr>
        <w:tabs>
          <w:tab w:val="left" w:pos="567"/>
          <w:tab w:val="left" w:pos="709"/>
          <w:tab w:val="left" w:pos="746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Иные источники в соответствии с законодательством РФ.</w:t>
      </w:r>
    </w:p>
    <w:p w:rsidR="000F6D24" w:rsidRPr="000F6D24" w:rsidRDefault="000F6D24" w:rsidP="000F6D24">
      <w:pPr>
        <w:numPr>
          <w:ilvl w:val="1"/>
          <w:numId w:val="25"/>
        </w:numPr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владеет, пользуется и распоряжается закрепленным за ним на праве оперативного управления имуществом в соответствии с его назначением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уставными целями, законодательством РФ.</w:t>
      </w:r>
    </w:p>
    <w:p w:rsidR="000F6D24" w:rsidRPr="000F6D24" w:rsidRDefault="000F6D24" w:rsidP="000F6D24">
      <w:pPr>
        <w:numPr>
          <w:ilvl w:val="1"/>
          <w:numId w:val="25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При осуществлении оперативного управления имуществом, отраженным на его балансе Учреждение обязано:</w:t>
      </w:r>
    </w:p>
    <w:p w:rsidR="000F6D24" w:rsidRPr="000F6D24" w:rsidRDefault="000F6D24" w:rsidP="000F6D24">
      <w:pPr>
        <w:numPr>
          <w:ilvl w:val="2"/>
          <w:numId w:val="25"/>
        </w:numPr>
        <w:tabs>
          <w:tab w:val="left" w:pos="567"/>
          <w:tab w:val="left" w:pos="741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Эффективно использовать закрепленные на праве оперативного управления имущество;</w:t>
      </w:r>
      <w:proofErr w:type="gramEnd"/>
    </w:p>
    <w:p w:rsidR="000F6D24" w:rsidRPr="000F6D24" w:rsidRDefault="000F6D24" w:rsidP="000F6D24">
      <w:pPr>
        <w:numPr>
          <w:ilvl w:val="2"/>
          <w:numId w:val="25"/>
        </w:numPr>
        <w:tabs>
          <w:tab w:val="left" w:pos="567"/>
          <w:tab w:val="left" w:pos="741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Обеспечивать сохранность и использование закрепленного за ним на праве оперативного управления имущество строго по целевому назначению;</w:t>
      </w:r>
    </w:p>
    <w:p w:rsidR="000F6D24" w:rsidRPr="000F6D24" w:rsidRDefault="000F6D24" w:rsidP="000F6D24">
      <w:pPr>
        <w:numPr>
          <w:ilvl w:val="2"/>
          <w:numId w:val="25"/>
        </w:numPr>
        <w:tabs>
          <w:tab w:val="left" w:pos="567"/>
          <w:tab w:val="left" w:pos="741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Обеспечить сохранность,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закрепленного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за Учреждением имущество;</w:t>
      </w:r>
    </w:p>
    <w:p w:rsidR="000F6D24" w:rsidRPr="000F6D24" w:rsidRDefault="000F6D24" w:rsidP="000F6D24">
      <w:pPr>
        <w:numPr>
          <w:ilvl w:val="2"/>
          <w:numId w:val="25"/>
        </w:numPr>
        <w:tabs>
          <w:tab w:val="left" w:pos="567"/>
          <w:tab w:val="left" w:pos="741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Не допускать ухудшения технического состояния имущества (эти требования не распространяются на ухудшения, связанные с нормативным износом этого имущества в процессе эксплуатации).</w:t>
      </w:r>
    </w:p>
    <w:p w:rsidR="000F6D24" w:rsidRPr="000F6D24" w:rsidRDefault="000F6D24" w:rsidP="000F6D24">
      <w:pPr>
        <w:numPr>
          <w:ilvl w:val="2"/>
          <w:numId w:val="25"/>
        </w:numPr>
        <w:tabs>
          <w:tab w:val="left" w:pos="567"/>
          <w:tab w:val="left" w:pos="741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Осуществлять текущий и капитальный ремонт закрепленного имущества.</w:t>
      </w:r>
    </w:p>
    <w:p w:rsidR="000F6D24" w:rsidRPr="000F6D24" w:rsidRDefault="000F6D24" w:rsidP="000F6D24">
      <w:pPr>
        <w:numPr>
          <w:ilvl w:val="1"/>
          <w:numId w:val="25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Доходы, полученные от деятельности, которое приносит прибыль и приобретенное за счет этой прибыли имущество, поступают в самостоятельное распоряжение Учреждения и учитываются на отдельном балансе.</w:t>
      </w:r>
    </w:p>
    <w:p w:rsidR="000F6D24" w:rsidRPr="000F6D24" w:rsidRDefault="000F6D24" w:rsidP="000F6D24">
      <w:pPr>
        <w:numPr>
          <w:ilvl w:val="1"/>
          <w:numId w:val="25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создает временные творческие коллективы привлекает отдельных граждан и юридических лиц для выполнения работ по договором с оплатой труда по соглашению сторон.</w:t>
      </w:r>
      <w:proofErr w:type="gramEnd"/>
    </w:p>
    <w:p w:rsidR="000F6D24" w:rsidRPr="000F6D24" w:rsidRDefault="000F6D24" w:rsidP="000F6D24">
      <w:pPr>
        <w:numPr>
          <w:ilvl w:val="1"/>
          <w:numId w:val="25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Право Учреждения на получения безвозмездных пожертвований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>даров, субсидий) от отечественных и зарубежных юридических и физических лиц, международных организаций не ограничивается.</w:t>
      </w:r>
    </w:p>
    <w:p w:rsidR="000F6D24" w:rsidRPr="000F6D24" w:rsidRDefault="000F6D24" w:rsidP="000F6D24">
      <w:pPr>
        <w:numPr>
          <w:ilvl w:val="1"/>
          <w:numId w:val="25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Учреждение использует бюджетные ассигнования, для покрытия расходов по осуществлению основных видов культурной деятельности. Доходы Учреждения расходуются только на достижение целей, определенных его Уставом и не могут </w:t>
      </w:r>
      <w:r w:rsidRPr="000F6D24">
        <w:rPr>
          <w:rFonts w:ascii="Times New Roman" w:hAnsi="Times New Roman" w:cs="Times New Roman"/>
          <w:sz w:val="28"/>
        </w:rPr>
        <w:t>распределяться (перераспределяться) между Учредителем и иными юридическим и физическими лицами.</w:t>
      </w:r>
    </w:p>
    <w:p w:rsidR="000F6D24" w:rsidRPr="000F6D24" w:rsidRDefault="000F6D24" w:rsidP="000F6D24">
      <w:pPr>
        <w:numPr>
          <w:ilvl w:val="1"/>
          <w:numId w:val="25"/>
        </w:numPr>
        <w:tabs>
          <w:tab w:val="left" w:pos="567"/>
        </w:tabs>
        <w:spacing w:after="281" w:line="331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Цены, тарифы на платные услуги и 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продукцию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включая, цены на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lastRenderedPageBreak/>
        <w:t>билеты устанавливает Учредитель в соответствии с действующим законодательством. При организации платных мероприятий Учреждение обязано устанавливать льготы для детей дошкольного возраста, учащихся, инвалидов, пенсионеров, военнослужащих срочной службы.</w:t>
      </w:r>
    </w:p>
    <w:p w:rsidR="000F6D24" w:rsidRPr="000F6D24" w:rsidRDefault="000F6D24" w:rsidP="000F6D24">
      <w:pPr>
        <w:keepNext/>
        <w:keepLines/>
        <w:spacing w:after="29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6D24">
        <w:rPr>
          <w:rFonts w:ascii="Times New Roman" w:eastAsia="Times New Roman" w:hAnsi="Times New Roman" w:cs="Times New Roman"/>
          <w:b/>
          <w:bCs/>
          <w:sz w:val="32"/>
          <w:szCs w:val="32"/>
        </w:rPr>
        <w:t>8. Права и обязанности Учреждения.</w:t>
      </w:r>
    </w:p>
    <w:p w:rsidR="000F6D24" w:rsidRPr="000F6D24" w:rsidRDefault="000F6D24" w:rsidP="000F6D24">
      <w:pPr>
        <w:spacing w:before="420" w:line="326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Для осуществления своей деятельности Учреждение вправе:</w:t>
      </w:r>
    </w:p>
    <w:p w:rsidR="000F6D24" w:rsidRPr="000F6D24" w:rsidRDefault="000F6D24" w:rsidP="000F6D24">
      <w:pPr>
        <w:numPr>
          <w:ilvl w:val="0"/>
          <w:numId w:val="26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Вносить предложения в администрацию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по совершенствованию и повышению эффективности задач и достижению целей своей деятельности, в том числе разрабатывать и вносить на утверждение органам исполнительной власти нормативно-правовые документы по направлениям уставной деятельности.</w:t>
      </w:r>
    </w:p>
    <w:p w:rsidR="000F6D24" w:rsidRPr="000F6D24" w:rsidRDefault="000F6D24" w:rsidP="000F6D24">
      <w:pPr>
        <w:numPr>
          <w:ilvl w:val="0"/>
          <w:numId w:val="26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Принимать участие в международных, российских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республиканских конференциях, съездах, конгрессах, а также семинарах и совещаниях по направлениям уставной деятельности.</w:t>
      </w:r>
    </w:p>
    <w:p w:rsidR="000F6D24" w:rsidRPr="000F6D24" w:rsidRDefault="000F6D24" w:rsidP="000F6D24">
      <w:pPr>
        <w:numPr>
          <w:ilvl w:val="0"/>
          <w:numId w:val="26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содержание и конкретные формы своей деятельности в соответствии целями и задачами, указанными в Уставе.</w:t>
      </w:r>
    </w:p>
    <w:p w:rsidR="000F6D24" w:rsidRPr="000F6D24" w:rsidRDefault="000F6D24" w:rsidP="000F6D24">
      <w:pPr>
        <w:numPr>
          <w:ilvl w:val="0"/>
          <w:numId w:val="26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Истребовать от отделов администрации МО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сведения, документы, информацию, необходимую для выполнения задач, поставленных перед Учреждением.</w:t>
      </w:r>
    </w:p>
    <w:p w:rsidR="000F6D24" w:rsidRPr="000F6D24" w:rsidRDefault="000F6D24" w:rsidP="000F6D24">
      <w:pPr>
        <w:numPr>
          <w:ilvl w:val="0"/>
          <w:numId w:val="26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Привлекать в порядке в установленном законодательством РФ, дополнительные финансовые средства, в том числе получать безвозмездные пожертвования (дары, субсидии) от физических и юридических лиц, международных организаций без ограничений.</w:t>
      </w:r>
      <w:proofErr w:type="gramEnd"/>
    </w:p>
    <w:p w:rsidR="000F6D24" w:rsidRPr="000F6D24" w:rsidRDefault="000F6D24" w:rsidP="000F6D24">
      <w:pPr>
        <w:numPr>
          <w:ilvl w:val="0"/>
          <w:numId w:val="26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не преследует целей получения прибыли от основной деятельности, но вправе заниматься предпринимательской деятельностью, соответствующей целям его создания. По согласованию с экономическими службами муниципального образования устанавливать цены (тарифы) на платные услуги и продукцию, включая цены на театральные и концертные билеты, кроме случаев, когда законодательством Российской Федерации предусматривается государственное регулирование цен (тарифов) на отдельные виды продукции, товаров и услуг.</w:t>
      </w:r>
    </w:p>
    <w:p w:rsidR="000F6D24" w:rsidRPr="000F6D24" w:rsidRDefault="000F6D24" w:rsidP="000F6D24">
      <w:pPr>
        <w:numPr>
          <w:ilvl w:val="0"/>
          <w:numId w:val="27"/>
        </w:numPr>
        <w:tabs>
          <w:tab w:val="left" w:pos="567"/>
        </w:tabs>
        <w:spacing w:line="341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С согласия Учредителя использовать за ней имущество в осуществляемой ею не основной деятельности, связанной с получением дохода.</w:t>
      </w:r>
    </w:p>
    <w:p w:rsidR="000F6D24" w:rsidRPr="000F6D24" w:rsidRDefault="000F6D24" w:rsidP="000F6D24">
      <w:pPr>
        <w:numPr>
          <w:ilvl w:val="0"/>
          <w:numId w:val="27"/>
        </w:numPr>
        <w:tabs>
          <w:tab w:val="left" w:pos="567"/>
          <w:tab w:val="left" w:pos="7238"/>
        </w:tabs>
        <w:spacing w:line="331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на конкурсной или иной основе в реализации федеральных и региональных программ в сфере культуры образования 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lastRenderedPageBreak/>
        <w:t>и других, не противоречащих деятельности Учреждения, определенной настоящим Уставом.</w:t>
      </w:r>
    </w:p>
    <w:p w:rsidR="000F6D24" w:rsidRPr="000F6D24" w:rsidRDefault="000F6D24" w:rsidP="000F6D24">
      <w:pPr>
        <w:tabs>
          <w:tab w:val="left" w:pos="567"/>
          <w:tab w:val="left" w:pos="7238"/>
        </w:tabs>
        <w:spacing w:line="331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обязано:</w:t>
      </w:r>
    </w:p>
    <w:p w:rsidR="000F6D24" w:rsidRPr="000F6D24" w:rsidRDefault="000F6D24" w:rsidP="000F6D24">
      <w:pPr>
        <w:numPr>
          <w:ilvl w:val="0"/>
          <w:numId w:val="27"/>
        </w:numPr>
        <w:tabs>
          <w:tab w:val="left" w:pos="709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Ежегодно предоставлять план работы, сметы доходов и расходов на утверждение в администрацию МО «Мирнинский район» Р</w:t>
      </w: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>Я).</w:t>
      </w:r>
    </w:p>
    <w:p w:rsidR="000F6D24" w:rsidRPr="000F6D24" w:rsidRDefault="000F6D24" w:rsidP="000F6D24">
      <w:pPr>
        <w:numPr>
          <w:ilvl w:val="0"/>
          <w:numId w:val="27"/>
        </w:numPr>
        <w:tabs>
          <w:tab w:val="left" w:pos="709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Выполнять, утвержденные в установленном порядке, план работ, сметы доходов и расходов.</w:t>
      </w:r>
    </w:p>
    <w:p w:rsidR="000F6D24" w:rsidRPr="000F6D24" w:rsidRDefault="000F6D24" w:rsidP="000F6D24">
      <w:pPr>
        <w:numPr>
          <w:ilvl w:val="0"/>
          <w:numId w:val="27"/>
        </w:numPr>
        <w:tabs>
          <w:tab w:val="left" w:pos="709"/>
        </w:tabs>
        <w:spacing w:after="337"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 своим работникам гарантированные и безопасные условия труда, меры социальной защиты в рамках действующего законодательства РФ и в соответствии с локальными 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Pr="000F6D24">
        <w:rPr>
          <w:rFonts w:ascii="Times New Roman" w:eastAsia="Times New Roman" w:hAnsi="Times New Roman" w:cs="Times New Roman"/>
          <w:sz w:val="28"/>
          <w:szCs w:val="28"/>
        </w:rPr>
        <w:softHyphen/>
        <w:t>правовыми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актами Учреждения.</w:t>
      </w:r>
    </w:p>
    <w:p w:rsidR="000F6D24" w:rsidRPr="000F6D24" w:rsidRDefault="000F6D24" w:rsidP="000F6D24">
      <w:pPr>
        <w:keepNext/>
        <w:keepLines/>
        <w:numPr>
          <w:ilvl w:val="0"/>
          <w:numId w:val="28"/>
        </w:numPr>
        <w:tabs>
          <w:tab w:val="left" w:pos="2077"/>
        </w:tabs>
        <w:spacing w:after="305" w:line="280" w:lineRule="exact"/>
        <w:ind w:left="1640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6D24">
        <w:rPr>
          <w:rFonts w:ascii="Times New Roman" w:eastAsia="Times New Roman" w:hAnsi="Times New Roman" w:cs="Times New Roman"/>
          <w:b/>
          <w:bCs/>
          <w:sz w:val="32"/>
          <w:szCs w:val="32"/>
        </w:rPr>
        <w:t>Реорганизация и ликвидация Учреждения.</w:t>
      </w:r>
    </w:p>
    <w:p w:rsidR="000F6D24" w:rsidRPr="000F6D24" w:rsidRDefault="000F6D24" w:rsidP="000F6D24">
      <w:pPr>
        <w:numPr>
          <w:ilvl w:val="1"/>
          <w:numId w:val="28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Реорганизация Учреждения может быть осуществлена в форме слияния, присоединения, разделения, выделения преобразования по решению Учредителя.</w:t>
      </w:r>
    </w:p>
    <w:p w:rsidR="000F6D24" w:rsidRPr="000F6D24" w:rsidRDefault="000F6D24" w:rsidP="000F6D24">
      <w:pPr>
        <w:tabs>
          <w:tab w:val="left" w:pos="567"/>
        </w:tabs>
        <w:spacing w:line="326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При реорганизации Учреждения все документы (управленческие, финансово-хозяйственные, по личному составу и т.п.) передаются в соответствии с установленными правилами правопреемнику.</w:t>
      </w:r>
    </w:p>
    <w:p w:rsidR="000F6D24" w:rsidRPr="000F6D24" w:rsidRDefault="000F6D24" w:rsidP="000F6D24">
      <w:pPr>
        <w:numPr>
          <w:ilvl w:val="1"/>
          <w:numId w:val="28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может быть ликвидировано по решению Учредителя либо суда.</w:t>
      </w:r>
    </w:p>
    <w:p w:rsidR="000F6D24" w:rsidRPr="000F6D24" w:rsidRDefault="000F6D24" w:rsidP="000F6D24">
      <w:pPr>
        <w:tabs>
          <w:tab w:val="left" w:pos="567"/>
        </w:tabs>
        <w:spacing w:line="326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Ликвидационная комиссия создается и проводит работу по ликвидации Учреждения в соответствии с законодательством Российской Федерации.</w:t>
      </w:r>
    </w:p>
    <w:p w:rsidR="000F6D24" w:rsidRPr="000F6D24" w:rsidRDefault="000F6D24" w:rsidP="000F6D24">
      <w:pPr>
        <w:numPr>
          <w:ilvl w:val="1"/>
          <w:numId w:val="28"/>
        </w:numPr>
        <w:tabs>
          <w:tab w:val="left" w:pos="567"/>
        </w:tabs>
        <w:spacing w:line="326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При ликвидации и реорганизации, уволенным работникам гарантируется соблюдение всех прав в соответствии с законодательством РФ.</w:t>
      </w:r>
    </w:p>
    <w:p w:rsidR="000F6D24" w:rsidRPr="000F6D24" w:rsidRDefault="000F6D24" w:rsidP="000F6D24">
      <w:pPr>
        <w:numPr>
          <w:ilvl w:val="1"/>
          <w:numId w:val="28"/>
        </w:numPr>
        <w:tabs>
          <w:tab w:val="left" w:pos="567"/>
        </w:tabs>
        <w:spacing w:line="322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D24">
        <w:rPr>
          <w:rFonts w:ascii="Times New Roman" w:eastAsia="Times New Roman" w:hAnsi="Times New Roman" w:cs="Times New Roman"/>
          <w:sz w:val="28"/>
          <w:szCs w:val="28"/>
        </w:rPr>
        <w:t>Денежные средства ликвидируемого Учреждения, оставшиеся после удовлетворения требований кредиторов остается</w:t>
      </w:r>
      <w:proofErr w:type="gram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собственности.</w:t>
      </w:r>
    </w:p>
    <w:p w:rsidR="000F6D24" w:rsidRPr="000F6D24" w:rsidRDefault="000F6D24" w:rsidP="000F6D24">
      <w:pPr>
        <w:numPr>
          <w:ilvl w:val="1"/>
          <w:numId w:val="28"/>
        </w:numPr>
        <w:tabs>
          <w:tab w:val="left" w:pos="567"/>
        </w:tabs>
        <w:spacing w:line="322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При ликвидации Учреждения документы постоянного хранения, имеющие научно-историческое значение, передается на государственное хранение в городские архивные фонды, документы по личному составу (приказы, лицевые счёта и т.д.) передаются на хранение в архивный фонд по месту нахождения Учреждения в соответствии с требованиями архивных органов.</w:t>
      </w:r>
    </w:p>
    <w:p w:rsidR="000F6D24" w:rsidRPr="000F6D24" w:rsidRDefault="000F6D24" w:rsidP="000F6D24">
      <w:pPr>
        <w:numPr>
          <w:ilvl w:val="1"/>
          <w:numId w:val="28"/>
        </w:numPr>
        <w:tabs>
          <w:tab w:val="left" w:pos="567"/>
        </w:tabs>
        <w:spacing w:line="331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Учреждение считается прекратившим существование после внесения записи в реестр юридических лиц.</w:t>
      </w:r>
    </w:p>
    <w:p w:rsidR="000F6D24" w:rsidRPr="000F6D24" w:rsidRDefault="000F6D24" w:rsidP="000F6D24">
      <w:pPr>
        <w:numPr>
          <w:ilvl w:val="1"/>
          <w:numId w:val="28"/>
        </w:numPr>
        <w:tabs>
          <w:tab w:val="left" w:pos="567"/>
        </w:tabs>
        <w:spacing w:after="341" w:line="331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При ликвидации Учреждения документы, предусмотренные п. 4.3.2. настоящего Устава, передаются на хранение в государственный архив в порядке, установленном законодательством Российской Федерации.</w:t>
      </w:r>
    </w:p>
    <w:p w:rsidR="000F6D24" w:rsidRPr="000F6D24" w:rsidRDefault="000F6D24" w:rsidP="000F6D24">
      <w:pPr>
        <w:keepNext/>
        <w:keepLines/>
        <w:numPr>
          <w:ilvl w:val="0"/>
          <w:numId w:val="28"/>
        </w:numPr>
        <w:tabs>
          <w:tab w:val="left" w:pos="3439"/>
        </w:tabs>
        <w:spacing w:after="291" w:line="280" w:lineRule="exact"/>
        <w:ind w:left="2980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6D24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Трудовые отношения.</w:t>
      </w:r>
    </w:p>
    <w:p w:rsidR="000F6D24" w:rsidRPr="000F6D24" w:rsidRDefault="000F6D24" w:rsidP="000F6D24">
      <w:pPr>
        <w:numPr>
          <w:ilvl w:val="1"/>
          <w:numId w:val="28"/>
        </w:numPr>
        <w:tabs>
          <w:tab w:val="left" w:pos="567"/>
        </w:tabs>
        <w:spacing w:line="331" w:lineRule="exact"/>
        <w:ind w:left="580" w:hanging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Отношения работника и Учреждения, а так же подведомственных учреждений культуры регулируются законодательством Российской Федерации о труде.</w:t>
      </w:r>
    </w:p>
    <w:p w:rsidR="000F6D24" w:rsidRPr="000F6D24" w:rsidRDefault="000F6D24" w:rsidP="000F6D24">
      <w:pPr>
        <w:numPr>
          <w:ilvl w:val="1"/>
          <w:numId w:val="28"/>
        </w:numPr>
        <w:tabs>
          <w:tab w:val="left" w:pos="567"/>
        </w:tabs>
        <w:spacing w:line="331" w:lineRule="exact"/>
        <w:ind w:left="580" w:hanging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Трудовой коллектив рассматривает и решает вопросы, отнесенные к его компетенции в соответствии с законодательством Российской Федерации и настоящим Уставом.</w:t>
      </w:r>
    </w:p>
    <w:p w:rsidR="000F6D24" w:rsidRPr="000F6D24" w:rsidRDefault="000F6D24" w:rsidP="000F6D24">
      <w:pPr>
        <w:numPr>
          <w:ilvl w:val="1"/>
          <w:numId w:val="28"/>
        </w:numPr>
        <w:tabs>
          <w:tab w:val="left" w:pos="567"/>
        </w:tabs>
        <w:spacing w:line="331" w:lineRule="exact"/>
        <w:ind w:left="580" w:hanging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На работу в Учреждение принимаются работники, имеющие специальное образование или специальную подготовку.</w:t>
      </w:r>
    </w:p>
    <w:p w:rsidR="000F6D24" w:rsidRPr="000F6D24" w:rsidRDefault="000F6D24" w:rsidP="000F6D24">
      <w:pPr>
        <w:numPr>
          <w:ilvl w:val="1"/>
          <w:numId w:val="28"/>
        </w:numPr>
        <w:tabs>
          <w:tab w:val="left" w:pos="567"/>
        </w:tabs>
        <w:spacing w:after="341" w:line="331" w:lineRule="exact"/>
        <w:ind w:left="580" w:hanging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Премирование работников осуществляется в соответствии с Положением о премировании, утверждённым в установленном порядке.</w:t>
      </w:r>
    </w:p>
    <w:p w:rsidR="000F6D24" w:rsidRPr="000F6D24" w:rsidRDefault="000F6D24" w:rsidP="000F6D24">
      <w:pPr>
        <w:keepNext/>
        <w:keepLines/>
        <w:numPr>
          <w:ilvl w:val="0"/>
          <w:numId w:val="28"/>
        </w:numPr>
        <w:tabs>
          <w:tab w:val="left" w:pos="3144"/>
        </w:tabs>
        <w:spacing w:after="295" w:line="280" w:lineRule="exact"/>
        <w:ind w:left="2680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6D24">
        <w:rPr>
          <w:rFonts w:ascii="Times New Roman" w:eastAsia="Times New Roman" w:hAnsi="Times New Roman" w:cs="Times New Roman"/>
          <w:b/>
          <w:bCs/>
          <w:sz w:val="32"/>
          <w:szCs w:val="32"/>
        </w:rPr>
        <w:t>Порядок действия Устава.</w:t>
      </w:r>
    </w:p>
    <w:p w:rsidR="000F6D24" w:rsidRPr="000F6D24" w:rsidRDefault="000F6D24" w:rsidP="009554A5">
      <w:pPr>
        <w:numPr>
          <w:ilvl w:val="1"/>
          <w:numId w:val="28"/>
        </w:numPr>
        <w:tabs>
          <w:tab w:val="left" w:pos="567"/>
        </w:tabs>
        <w:spacing w:line="326" w:lineRule="exact"/>
        <w:ind w:left="580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Устав утверждается Постановлением Главы Муниципального образования «</w:t>
      </w:r>
      <w:proofErr w:type="spellStart"/>
      <w:r w:rsidRPr="000F6D24"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 w:rsidRPr="000F6D2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 Республики Саха (Якутия) и вступает в силу с момента его регистрации.</w:t>
      </w:r>
    </w:p>
    <w:p w:rsidR="000F6D24" w:rsidRPr="000F6D24" w:rsidRDefault="000F6D24" w:rsidP="009554A5">
      <w:pPr>
        <w:numPr>
          <w:ilvl w:val="1"/>
          <w:numId w:val="28"/>
        </w:numPr>
        <w:tabs>
          <w:tab w:val="left" w:pos="567"/>
          <w:tab w:val="left" w:pos="637"/>
        </w:tabs>
        <w:spacing w:line="326" w:lineRule="exact"/>
        <w:ind w:left="580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В процессе деятельности Учреждения в связи с вновь принимаемыми решениями директивных органов в Устав в установленном порядке могут вноситься соответствующие изменения и дополнения.</w:t>
      </w:r>
    </w:p>
    <w:p w:rsidR="000F6D24" w:rsidRPr="000F6D24" w:rsidRDefault="000F6D24" w:rsidP="009554A5">
      <w:pPr>
        <w:numPr>
          <w:ilvl w:val="1"/>
          <w:numId w:val="28"/>
        </w:numPr>
        <w:tabs>
          <w:tab w:val="left" w:pos="567"/>
        </w:tabs>
        <w:spacing w:line="326" w:lineRule="exact"/>
        <w:ind w:left="580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настоящий Устав вносятся по решению Учредителя.</w:t>
      </w:r>
    </w:p>
    <w:p w:rsidR="000F6D24" w:rsidRDefault="000F6D24" w:rsidP="009554A5">
      <w:pPr>
        <w:numPr>
          <w:ilvl w:val="1"/>
          <w:numId w:val="28"/>
        </w:numPr>
        <w:tabs>
          <w:tab w:val="left" w:pos="632"/>
        </w:tabs>
        <w:spacing w:line="326" w:lineRule="exact"/>
        <w:ind w:left="567" w:hanging="567"/>
        <w:jc w:val="both"/>
      </w:pPr>
      <w:r w:rsidRPr="000F6D24">
        <w:rPr>
          <w:rFonts w:ascii="Times New Roman" w:eastAsia="Times New Roman" w:hAnsi="Times New Roman" w:cs="Times New Roman"/>
          <w:sz w:val="28"/>
          <w:szCs w:val="28"/>
        </w:rPr>
        <w:t>Настоящий Устав составлен в 2-х экземплярах, каждый из которых имеет равную юридическую силу.</w:t>
      </w:r>
      <w:bookmarkStart w:id="3" w:name="_GoBack"/>
      <w:bookmarkEnd w:id="3"/>
    </w:p>
    <w:sectPr w:rsidR="000F6D24" w:rsidSect="009554A5">
      <w:headerReference w:type="default" r:id="rId8"/>
      <w:pgSz w:w="11900" w:h="16840"/>
      <w:pgMar w:top="1688" w:right="1077" w:bottom="128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0B" w:rsidRDefault="0027000B">
      <w:r>
        <w:separator/>
      </w:r>
    </w:p>
  </w:endnote>
  <w:endnote w:type="continuationSeparator" w:id="0">
    <w:p w:rsidR="0027000B" w:rsidRDefault="0027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0B" w:rsidRDefault="0027000B"/>
  </w:footnote>
  <w:footnote w:type="continuationSeparator" w:id="0">
    <w:p w:rsidR="0027000B" w:rsidRDefault="002700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EA" w:rsidRDefault="005B1BE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455"/>
    <w:multiLevelType w:val="multilevel"/>
    <w:tmpl w:val="15AE215A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F4153"/>
    <w:multiLevelType w:val="multilevel"/>
    <w:tmpl w:val="AF746DDC"/>
    <w:lvl w:ilvl="0">
      <w:start w:val="9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733D3"/>
    <w:multiLevelType w:val="multilevel"/>
    <w:tmpl w:val="A5BA58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77078"/>
    <w:multiLevelType w:val="multilevel"/>
    <w:tmpl w:val="014AD0EE"/>
    <w:lvl w:ilvl="0">
      <w:start w:val="2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94551"/>
    <w:multiLevelType w:val="multilevel"/>
    <w:tmpl w:val="FE5A843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A1BC5"/>
    <w:multiLevelType w:val="multilevel"/>
    <w:tmpl w:val="36FE267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D3DE9"/>
    <w:multiLevelType w:val="multilevel"/>
    <w:tmpl w:val="A998BA28"/>
    <w:lvl w:ilvl="0">
      <w:start w:val="7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2B5E34"/>
    <w:multiLevelType w:val="multilevel"/>
    <w:tmpl w:val="64C69A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BE105D"/>
    <w:multiLevelType w:val="multilevel"/>
    <w:tmpl w:val="C5B690C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CA13DD"/>
    <w:multiLevelType w:val="multilevel"/>
    <w:tmpl w:val="7714B5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E0BAF"/>
    <w:multiLevelType w:val="multilevel"/>
    <w:tmpl w:val="CE8EA71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6901C9"/>
    <w:multiLevelType w:val="multilevel"/>
    <w:tmpl w:val="3946C4B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8124C5"/>
    <w:multiLevelType w:val="multilevel"/>
    <w:tmpl w:val="C24C70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0569A3"/>
    <w:multiLevelType w:val="multilevel"/>
    <w:tmpl w:val="A8BA8C6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A82C60"/>
    <w:multiLevelType w:val="multilevel"/>
    <w:tmpl w:val="1C6A8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E34955"/>
    <w:multiLevelType w:val="multilevel"/>
    <w:tmpl w:val="2794E5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447EB6"/>
    <w:multiLevelType w:val="multilevel"/>
    <w:tmpl w:val="BF0820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895536"/>
    <w:multiLevelType w:val="multilevel"/>
    <w:tmpl w:val="5B0A13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BC7EF1"/>
    <w:multiLevelType w:val="multilevel"/>
    <w:tmpl w:val="62BE988C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A210A7"/>
    <w:multiLevelType w:val="multilevel"/>
    <w:tmpl w:val="333E1E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AB4BAC"/>
    <w:multiLevelType w:val="multilevel"/>
    <w:tmpl w:val="7906394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892463"/>
    <w:multiLevelType w:val="multilevel"/>
    <w:tmpl w:val="2A5093F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8F19BF"/>
    <w:multiLevelType w:val="multilevel"/>
    <w:tmpl w:val="B80C26E8"/>
    <w:lvl w:ilvl="0">
      <w:start w:val="5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41092"/>
    <w:multiLevelType w:val="multilevel"/>
    <w:tmpl w:val="E312C480"/>
    <w:lvl w:ilvl="0">
      <w:start w:val="4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4E082E"/>
    <w:multiLevelType w:val="multilevel"/>
    <w:tmpl w:val="E904D0B4"/>
    <w:lvl w:ilvl="0">
      <w:start w:val="6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CA7167"/>
    <w:multiLevelType w:val="multilevel"/>
    <w:tmpl w:val="7A548916"/>
    <w:lvl w:ilvl="0">
      <w:start w:val="1"/>
      <w:numFmt w:val="decimal"/>
      <w:lvlText w:val="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CF5B5B"/>
    <w:multiLevelType w:val="multilevel"/>
    <w:tmpl w:val="F046565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A41068"/>
    <w:multiLevelType w:val="multilevel"/>
    <w:tmpl w:val="4108314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6"/>
  </w:num>
  <w:num w:numId="3">
    <w:abstractNumId w:val="19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22"/>
  </w:num>
  <w:num w:numId="9">
    <w:abstractNumId w:val="1"/>
  </w:num>
  <w:num w:numId="10">
    <w:abstractNumId w:val="5"/>
  </w:num>
  <w:num w:numId="11">
    <w:abstractNumId w:val="18"/>
  </w:num>
  <w:num w:numId="12">
    <w:abstractNumId w:val="17"/>
  </w:num>
  <w:num w:numId="13">
    <w:abstractNumId w:val="21"/>
  </w:num>
  <w:num w:numId="14">
    <w:abstractNumId w:val="23"/>
  </w:num>
  <w:num w:numId="15">
    <w:abstractNumId w:val="2"/>
  </w:num>
  <w:num w:numId="16">
    <w:abstractNumId w:val="20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5"/>
  </w:num>
  <w:num w:numId="22">
    <w:abstractNumId w:val="14"/>
  </w:num>
  <w:num w:numId="23">
    <w:abstractNumId w:val="27"/>
  </w:num>
  <w:num w:numId="24">
    <w:abstractNumId w:val="3"/>
  </w:num>
  <w:num w:numId="25">
    <w:abstractNumId w:val="24"/>
  </w:num>
  <w:num w:numId="26">
    <w:abstractNumId w:val="4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EA"/>
    <w:rsid w:val="000F6D24"/>
    <w:rsid w:val="002064EC"/>
    <w:rsid w:val="00256E8B"/>
    <w:rsid w:val="0027000B"/>
    <w:rsid w:val="005B1BEA"/>
    <w:rsid w:val="0095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ulim" w:eastAsia="Gulim" w:hAnsi="Gulim" w:cs="Gulim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6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715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715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20" w:line="283" w:lineRule="exact"/>
      <w:jc w:val="center"/>
    </w:pPr>
    <w:rPr>
      <w:rFonts w:ascii="Times New Roman" w:eastAsia="Times New Roman" w:hAnsi="Times New Roman" w:cs="Times New Roman"/>
      <w:spacing w:val="60"/>
    </w:rPr>
  </w:style>
  <w:style w:type="paragraph" w:styleId="a7">
    <w:name w:val="header"/>
    <w:basedOn w:val="a"/>
    <w:link w:val="a8"/>
    <w:uiPriority w:val="99"/>
    <w:unhideWhenUsed/>
    <w:rsid w:val="000F6D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6D24"/>
    <w:rPr>
      <w:color w:val="000000"/>
    </w:rPr>
  </w:style>
  <w:style w:type="paragraph" w:styleId="a9">
    <w:name w:val="footer"/>
    <w:basedOn w:val="a"/>
    <w:link w:val="aa"/>
    <w:uiPriority w:val="99"/>
    <w:unhideWhenUsed/>
    <w:rsid w:val="000F6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6D2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ulim" w:eastAsia="Gulim" w:hAnsi="Gulim" w:cs="Gulim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6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715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715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20" w:line="283" w:lineRule="exact"/>
      <w:jc w:val="center"/>
    </w:pPr>
    <w:rPr>
      <w:rFonts w:ascii="Times New Roman" w:eastAsia="Times New Roman" w:hAnsi="Times New Roman" w:cs="Times New Roman"/>
      <w:spacing w:val="60"/>
    </w:rPr>
  </w:style>
  <w:style w:type="paragraph" w:styleId="a7">
    <w:name w:val="header"/>
    <w:basedOn w:val="a"/>
    <w:link w:val="a8"/>
    <w:uiPriority w:val="99"/>
    <w:unhideWhenUsed/>
    <w:rsid w:val="000F6D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6D24"/>
    <w:rPr>
      <w:color w:val="000000"/>
    </w:rPr>
  </w:style>
  <w:style w:type="paragraph" w:styleId="a9">
    <w:name w:val="footer"/>
    <w:basedOn w:val="a"/>
    <w:link w:val="aa"/>
    <w:uiPriority w:val="99"/>
    <w:unhideWhenUsed/>
    <w:rsid w:val="000F6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6D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2017-08-08T23:59:00Z</dcterms:created>
  <dcterms:modified xsi:type="dcterms:W3CDTF">2017-08-09T02:11:00Z</dcterms:modified>
</cp:coreProperties>
</file>