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23" w:rsidRPr="00742623" w:rsidRDefault="00742623" w:rsidP="00742623">
      <w:pPr>
        <w:pStyle w:val="a3"/>
        <w:jc w:val="right"/>
        <w:rPr>
          <w:sz w:val="20"/>
          <w:szCs w:val="28"/>
        </w:rPr>
      </w:pPr>
      <w:bookmarkStart w:id="0" w:name="_GoBack"/>
      <w:bookmarkEnd w:id="0"/>
      <w:r>
        <w:rPr>
          <w:sz w:val="20"/>
          <w:szCs w:val="28"/>
        </w:rPr>
        <w:t>Приложение</w:t>
      </w:r>
      <w:r w:rsidRPr="00742623">
        <w:rPr>
          <w:sz w:val="20"/>
          <w:szCs w:val="28"/>
        </w:rPr>
        <w:t xml:space="preserve"> </w:t>
      </w:r>
      <w:r w:rsidR="00303824">
        <w:rPr>
          <w:sz w:val="20"/>
          <w:szCs w:val="28"/>
        </w:rPr>
        <w:t>1</w:t>
      </w:r>
      <w:r w:rsidR="0024799A">
        <w:rPr>
          <w:sz w:val="20"/>
          <w:szCs w:val="28"/>
        </w:rPr>
        <w:t>1</w:t>
      </w:r>
    </w:p>
    <w:p w:rsidR="00742623" w:rsidRDefault="00742623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</w:rPr>
        <w:t>к решению сессии</w:t>
      </w:r>
      <w:r w:rsidR="00B350FF">
        <w:rPr>
          <w:sz w:val="20"/>
          <w:szCs w:val="28"/>
        </w:rPr>
        <w:t xml:space="preserve"> Алмазнинского поселкового Совета</w:t>
      </w:r>
    </w:p>
    <w:p w:rsidR="00742623" w:rsidRDefault="00F27B51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  <w:u w:val="single"/>
        </w:rPr>
        <w:t xml:space="preserve"> У111-1</w:t>
      </w:r>
      <w:r w:rsidR="00F0203A">
        <w:rPr>
          <w:sz w:val="20"/>
          <w:szCs w:val="28"/>
        </w:rPr>
        <w:t xml:space="preserve"> от «</w:t>
      </w:r>
      <w:r>
        <w:rPr>
          <w:sz w:val="20"/>
          <w:szCs w:val="28"/>
          <w:u w:val="single"/>
        </w:rPr>
        <w:t>26</w:t>
      </w:r>
      <w:r w:rsidR="00602E48">
        <w:rPr>
          <w:sz w:val="20"/>
          <w:szCs w:val="28"/>
        </w:rPr>
        <w:t>_</w:t>
      </w:r>
      <w:r w:rsidR="00F0203A">
        <w:rPr>
          <w:sz w:val="20"/>
          <w:szCs w:val="28"/>
        </w:rPr>
        <w:t xml:space="preserve">» </w:t>
      </w:r>
      <w:r w:rsidR="00426A9B">
        <w:rPr>
          <w:sz w:val="20"/>
          <w:szCs w:val="28"/>
        </w:rPr>
        <w:t>декабря</w:t>
      </w:r>
      <w:r w:rsidR="00742623">
        <w:rPr>
          <w:sz w:val="20"/>
          <w:szCs w:val="28"/>
        </w:rPr>
        <w:t xml:space="preserve"> 201</w:t>
      </w:r>
      <w:r w:rsidR="00EA7C4A">
        <w:rPr>
          <w:sz w:val="20"/>
          <w:szCs w:val="28"/>
        </w:rPr>
        <w:t>8</w:t>
      </w:r>
      <w:r w:rsidR="00742623">
        <w:rPr>
          <w:sz w:val="20"/>
          <w:szCs w:val="28"/>
        </w:rPr>
        <w:t xml:space="preserve"> г.</w:t>
      </w:r>
    </w:p>
    <w:p w:rsidR="00742623" w:rsidRDefault="00742623" w:rsidP="00742623">
      <w:pPr>
        <w:pStyle w:val="a3"/>
        <w:jc w:val="right"/>
        <w:rPr>
          <w:sz w:val="20"/>
          <w:szCs w:val="28"/>
        </w:rPr>
      </w:pPr>
    </w:p>
    <w:p w:rsidR="00742623" w:rsidRDefault="002C0126" w:rsidP="00742623">
      <w:pPr>
        <w:pStyle w:val="a3"/>
        <w:jc w:val="center"/>
        <w:rPr>
          <w:b/>
          <w:sz w:val="26"/>
          <w:szCs w:val="26"/>
        </w:rPr>
      </w:pPr>
      <w:r>
        <w:rPr>
          <w:sz w:val="20"/>
          <w:szCs w:val="20"/>
        </w:rPr>
        <w:t>Обьем расходов Дорожного фонда МО «Поселок Алмазный» Мирнинского района  Республика Сах</w:t>
      </w:r>
      <w:proofErr w:type="gramStart"/>
      <w:r>
        <w:rPr>
          <w:sz w:val="20"/>
          <w:szCs w:val="20"/>
        </w:rPr>
        <w:t>а(</w:t>
      </w:r>
      <w:proofErr w:type="gramEnd"/>
      <w:r>
        <w:rPr>
          <w:sz w:val="20"/>
          <w:szCs w:val="20"/>
        </w:rPr>
        <w:t>Якутия) на 2019 год</w:t>
      </w: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</w:p>
    <w:tbl>
      <w:tblPr>
        <w:tblW w:w="10224" w:type="dxa"/>
        <w:tblInd w:w="-885" w:type="dxa"/>
        <w:tblLook w:val="04A0"/>
      </w:tblPr>
      <w:tblGrid>
        <w:gridCol w:w="7387"/>
        <w:gridCol w:w="1277"/>
        <w:gridCol w:w="1560"/>
      </w:tblGrid>
      <w:tr w:rsidR="00742623" w:rsidTr="00742623">
        <w:trPr>
          <w:trHeight w:val="172"/>
        </w:trPr>
        <w:tc>
          <w:tcPr>
            <w:tcW w:w="7387" w:type="dxa"/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742623" w:rsidRDefault="007426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(руб.)</w:t>
            </w:r>
          </w:p>
        </w:tc>
      </w:tr>
      <w:tr w:rsidR="00742623" w:rsidTr="00742623">
        <w:trPr>
          <w:trHeight w:val="639"/>
        </w:trPr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всего, в том числе: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BD24C3" w:rsidP="0074262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116 283,59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средств на 1 января финансового года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 w:rsidP="00E27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муниципального образования "</w:t>
            </w:r>
            <w:r w:rsidR="00E272E5">
              <w:rPr>
                <w:sz w:val="20"/>
                <w:szCs w:val="20"/>
              </w:rPr>
              <w:t>Поселок Алмазный</w:t>
            </w:r>
            <w:r>
              <w:rPr>
                <w:sz w:val="20"/>
                <w:szCs w:val="20"/>
              </w:rPr>
              <w:t>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E27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42623" w:rsidTr="00742623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BD24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116 283,59</w:t>
            </w:r>
          </w:p>
        </w:tc>
      </w:tr>
      <w:tr w:rsidR="00742623" w:rsidTr="00742623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 населенных пунктов, в том числе включая г. Якутск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</w:p>
        </w:tc>
      </w:tr>
      <w:tr w:rsidR="00742623" w:rsidTr="00742623">
        <w:trPr>
          <w:trHeight w:val="639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всего, в том числе: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BD24C3" w:rsidP="0074262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116 283,59</w:t>
            </w:r>
          </w:p>
        </w:tc>
      </w:tr>
      <w:tr w:rsidR="00742623" w:rsidTr="00742623">
        <w:trPr>
          <w:trHeight w:val="41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BD24C3" w:rsidP="00604D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116 283,59</w:t>
            </w:r>
          </w:p>
        </w:tc>
      </w:tr>
    </w:tbl>
    <w:p w:rsidR="00742623" w:rsidRDefault="00742623" w:rsidP="00742623">
      <w:pPr>
        <w:pStyle w:val="a3"/>
        <w:jc w:val="right"/>
        <w:rPr>
          <w:sz w:val="20"/>
          <w:szCs w:val="28"/>
        </w:rPr>
      </w:pPr>
    </w:p>
    <w:sectPr w:rsidR="00742623" w:rsidSect="00CB2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010BD"/>
    <w:rsid w:val="000C5B56"/>
    <w:rsid w:val="0024799A"/>
    <w:rsid w:val="002C0126"/>
    <w:rsid w:val="00303824"/>
    <w:rsid w:val="00304515"/>
    <w:rsid w:val="0032645F"/>
    <w:rsid w:val="00401AAD"/>
    <w:rsid w:val="00426A9B"/>
    <w:rsid w:val="004E3F01"/>
    <w:rsid w:val="00602E48"/>
    <w:rsid w:val="00604D90"/>
    <w:rsid w:val="00646ED6"/>
    <w:rsid w:val="006D36F5"/>
    <w:rsid w:val="00742623"/>
    <w:rsid w:val="007560FB"/>
    <w:rsid w:val="007C308D"/>
    <w:rsid w:val="008010BD"/>
    <w:rsid w:val="00B350FF"/>
    <w:rsid w:val="00BD24C3"/>
    <w:rsid w:val="00CB2DE6"/>
    <w:rsid w:val="00DC7A62"/>
    <w:rsid w:val="00E05B18"/>
    <w:rsid w:val="00E272E5"/>
    <w:rsid w:val="00EA7C4A"/>
    <w:rsid w:val="00F0203A"/>
    <w:rsid w:val="00F2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2623"/>
    <w:pPr>
      <w:tabs>
        <w:tab w:val="num" w:pos="1080"/>
      </w:tabs>
      <w:jc w:val="both"/>
    </w:pPr>
    <w:rPr>
      <w:bCs/>
    </w:rPr>
  </w:style>
  <w:style w:type="character" w:customStyle="1" w:styleId="a4">
    <w:name w:val="Основной текст Знак"/>
    <w:basedOn w:val="a0"/>
    <w:link w:val="a3"/>
    <w:rsid w:val="0074262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2623"/>
    <w:pPr>
      <w:tabs>
        <w:tab w:val="num" w:pos="1080"/>
      </w:tabs>
      <w:jc w:val="both"/>
    </w:pPr>
    <w:rPr>
      <w:bCs/>
    </w:rPr>
  </w:style>
  <w:style w:type="character" w:customStyle="1" w:styleId="a4">
    <w:name w:val="Основной текст Знак"/>
    <w:basedOn w:val="a0"/>
    <w:link w:val="a3"/>
    <w:rsid w:val="0074262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бухгалтер2</cp:lastModifiedBy>
  <cp:revision>23</cp:revision>
  <cp:lastPrinted>2017-01-10T06:13:00Z</cp:lastPrinted>
  <dcterms:created xsi:type="dcterms:W3CDTF">2015-08-31T02:59:00Z</dcterms:created>
  <dcterms:modified xsi:type="dcterms:W3CDTF">2018-12-27T23:31:00Z</dcterms:modified>
</cp:coreProperties>
</file>