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0"/>
        <w:gridCol w:w="3890"/>
      </w:tblGrid>
      <w:tr w:rsidR="00106B20" w:rsidTr="00106B20">
        <w:trPr>
          <w:trHeight w:val="1313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06B20" w:rsidRDefault="00106B20">
            <w:pPr>
              <w:keepNext/>
              <w:spacing w:line="276" w:lineRule="auto"/>
              <w:jc w:val="center"/>
              <w:outlineLvl w:val="2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Российская Федерация</w:t>
            </w:r>
          </w:p>
          <w:p w:rsidR="00106B20" w:rsidRDefault="00106B20">
            <w:pPr>
              <w:spacing w:line="276" w:lineRule="auto"/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Республика Саха (Якутия)</w:t>
            </w:r>
          </w:p>
          <w:p w:rsidR="00106B20" w:rsidRDefault="00106B20">
            <w:pPr>
              <w:spacing w:line="276" w:lineRule="auto"/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Мирнинский район</w:t>
            </w:r>
          </w:p>
          <w:p w:rsidR="00106B20" w:rsidRDefault="00106B20">
            <w:pPr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</w:p>
          <w:p w:rsidR="00106B20" w:rsidRDefault="00106B20">
            <w:pPr>
              <w:keepNext/>
              <w:spacing w:line="276" w:lineRule="auto"/>
              <w:jc w:val="center"/>
              <w:outlineLvl w:val="2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АДМИНИСТРАЦИЯ</w:t>
            </w:r>
          </w:p>
          <w:p w:rsidR="00106B20" w:rsidRDefault="00106B20">
            <w:pPr>
              <w:spacing w:line="276" w:lineRule="auto"/>
              <w:jc w:val="center"/>
              <w:rPr>
                <w:b/>
                <w:sz w:val="22"/>
                <w:szCs w:val="20"/>
                <w:lang w:eastAsia="en-US"/>
              </w:rPr>
            </w:pPr>
            <w:r>
              <w:rPr>
                <w:b/>
                <w:sz w:val="22"/>
                <w:szCs w:val="20"/>
                <w:lang w:eastAsia="en-US"/>
              </w:rPr>
              <w:t>МУНИЦИПАЛЬНОГО ОБРАЗОВАНИЯ</w:t>
            </w:r>
          </w:p>
          <w:p w:rsidR="00106B20" w:rsidRDefault="00106B20">
            <w:pPr>
              <w:spacing w:line="276" w:lineRule="auto"/>
              <w:jc w:val="center"/>
              <w:rPr>
                <w:rFonts w:ascii="Arial" w:hAnsi="Arial"/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«Поселок Чернышевский»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6B20" w:rsidRDefault="00106B20">
            <w:pPr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inline distT="0" distB="0" distL="0" distR="0">
                  <wp:extent cx="659130" cy="831850"/>
                  <wp:effectExtent l="0" t="0" r="762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:rsidR="00106B20" w:rsidRDefault="00106B2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sz w:val="22"/>
                <w:lang w:eastAsia="en-US"/>
              </w:rPr>
              <w:t xml:space="preserve">Россия Федерацията </w:t>
            </w:r>
          </w:p>
          <w:p w:rsidR="00106B20" w:rsidRDefault="00106B20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</w:t>
            </w:r>
            <w:r>
              <w:rPr>
                <w:b/>
                <w:sz w:val="22"/>
                <w:szCs w:val="22"/>
                <w:lang w:eastAsia="en-US"/>
              </w:rPr>
              <w:t xml:space="preserve">Саха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Өрөспүүбүлүкэтэ </w:t>
            </w:r>
          </w:p>
          <w:p w:rsidR="00106B20" w:rsidRDefault="00106B2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Мииринэй оройуона</w:t>
            </w:r>
          </w:p>
          <w:p w:rsidR="00106B20" w:rsidRDefault="00106B20">
            <w:pPr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</w:p>
          <w:p w:rsidR="00106B20" w:rsidRDefault="00106B2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«Чернышевскай бө</w:t>
            </w:r>
            <w:r>
              <w:rPr>
                <w:b/>
                <w:sz w:val="22"/>
                <w:szCs w:val="22"/>
                <w:lang w:val="en-US" w:eastAsia="en-US"/>
              </w:rPr>
              <w:t>h</w:t>
            </w:r>
            <w:r>
              <w:rPr>
                <w:b/>
                <w:sz w:val="22"/>
                <w:szCs w:val="22"/>
                <w:lang w:eastAsia="en-US"/>
              </w:rPr>
              <w:t>үөлэгэ»</w:t>
            </w:r>
          </w:p>
          <w:p w:rsidR="00106B20" w:rsidRDefault="00106B2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МУНИЦИПАЛЬНАЙ ТЭРИЛЛИИ</w:t>
            </w:r>
          </w:p>
          <w:p w:rsidR="00106B20" w:rsidRDefault="00106B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lang w:eastAsia="en-US"/>
              </w:rPr>
              <w:t>ДЬА</w:t>
            </w:r>
            <w:r>
              <w:rPr>
                <w:b/>
                <w:sz w:val="22"/>
                <w:lang w:val="en-US" w:eastAsia="en-US"/>
              </w:rPr>
              <w:t>h</w:t>
            </w:r>
            <w:r>
              <w:rPr>
                <w:b/>
                <w:sz w:val="22"/>
                <w:lang w:eastAsia="en-US"/>
              </w:rPr>
              <w:t>АЛТАТА</w:t>
            </w:r>
          </w:p>
        </w:tc>
      </w:tr>
      <w:tr w:rsidR="00106B20" w:rsidTr="00106B20">
        <w:tc>
          <w:tcPr>
            <w:tcW w:w="9720" w:type="dxa"/>
            <w:gridSpan w:val="3"/>
            <w:tcBorders>
              <w:top w:val="nil"/>
              <w:left w:val="nil"/>
              <w:bottom w:val="double" w:sz="12" w:space="0" w:color="auto"/>
              <w:right w:val="nil"/>
            </w:tcBorders>
            <w:vAlign w:val="bottom"/>
          </w:tcPr>
          <w:p w:rsidR="00106B20" w:rsidRDefault="00106B20">
            <w:pPr>
              <w:spacing w:line="276" w:lineRule="auto"/>
              <w:rPr>
                <w:sz w:val="2"/>
                <w:szCs w:val="2"/>
                <w:lang w:eastAsia="en-US"/>
              </w:rPr>
            </w:pPr>
          </w:p>
        </w:tc>
      </w:tr>
    </w:tbl>
    <w:p w:rsidR="00106B20" w:rsidRDefault="00106B20" w:rsidP="00106B2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106B20" w:rsidRDefault="00106B20" w:rsidP="00106B20">
      <w:pPr>
        <w:jc w:val="center"/>
      </w:pPr>
      <w:r>
        <w:rPr>
          <w:sz w:val="18"/>
          <w:szCs w:val="18"/>
        </w:rPr>
        <w:t xml:space="preserve">Телефон 7-32-59, факс 7-20-89.  </w:t>
      </w: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lang w:val="en-US"/>
        </w:rPr>
        <w:t>adm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ok</w:t>
      </w:r>
      <w:r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106B20" w:rsidRDefault="00106B20" w:rsidP="00106B20"/>
    <w:p w:rsidR="00106B20" w:rsidRDefault="00106B20" w:rsidP="00106B20"/>
    <w:p w:rsidR="00106B20" w:rsidRDefault="00106B20" w:rsidP="00106B20"/>
    <w:p w:rsidR="00106B20" w:rsidRDefault="00106B20" w:rsidP="00106B20">
      <w:pPr>
        <w:jc w:val="center"/>
        <w:rPr>
          <w:b/>
          <w:sz w:val="28"/>
          <w:szCs w:val="28"/>
        </w:rPr>
      </w:pPr>
      <w:r>
        <w:tab/>
      </w:r>
      <w:r w:rsidR="00827999">
        <w:rPr>
          <w:b/>
          <w:sz w:val="28"/>
          <w:szCs w:val="28"/>
        </w:rPr>
        <w:t>П О С Т А Н О В Л Е Н И Е №138</w:t>
      </w:r>
    </w:p>
    <w:p w:rsidR="00106B20" w:rsidRDefault="00106B20" w:rsidP="00106B20">
      <w:pPr>
        <w:rPr>
          <w:sz w:val="28"/>
          <w:szCs w:val="28"/>
        </w:rPr>
      </w:pPr>
    </w:p>
    <w:p w:rsidR="00106B20" w:rsidRDefault="00106B20" w:rsidP="00106B20">
      <w:pPr>
        <w:jc w:val="center"/>
        <w:rPr>
          <w:sz w:val="28"/>
          <w:szCs w:val="28"/>
        </w:rPr>
      </w:pPr>
    </w:p>
    <w:p w:rsidR="00106B20" w:rsidRDefault="00827999" w:rsidP="00106B20">
      <w:pPr>
        <w:tabs>
          <w:tab w:val="left" w:pos="1785"/>
          <w:tab w:val="right" w:pos="9639"/>
        </w:tabs>
        <w:ind w:left="-42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«28 </w:t>
      </w:r>
      <w:r w:rsidR="00106B2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12     </w:t>
      </w:r>
      <w:bookmarkStart w:id="0" w:name="_GoBack"/>
      <w:bookmarkEnd w:id="0"/>
      <w:r w:rsidR="00106B20">
        <w:rPr>
          <w:sz w:val="28"/>
          <w:szCs w:val="28"/>
        </w:rPr>
        <w:t>2018г.</w:t>
      </w:r>
    </w:p>
    <w:p w:rsidR="00106B20" w:rsidRDefault="00106B20" w:rsidP="00106B20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106B20" w:rsidRDefault="00106B20" w:rsidP="00106B20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106B20" w:rsidRDefault="00106B20" w:rsidP="00106B20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106B20" w:rsidRDefault="00106B20" w:rsidP="00106B20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106B20" w:rsidRDefault="00106B20" w:rsidP="00676A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76A74">
        <w:rPr>
          <w:b/>
          <w:sz w:val="28"/>
          <w:szCs w:val="28"/>
        </w:rPr>
        <w:t>б утверждении Плана мероприятий</w:t>
      </w:r>
    </w:p>
    <w:p w:rsidR="00676A74" w:rsidRDefault="00676A74" w:rsidP="00676A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 росту доходного потенциала, оптимизации расходов</w:t>
      </w:r>
    </w:p>
    <w:p w:rsidR="00676A74" w:rsidRDefault="00676A74" w:rsidP="00676A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и совершенствования долговой политики </w:t>
      </w:r>
    </w:p>
    <w:p w:rsidR="00676A74" w:rsidRDefault="00676A74" w:rsidP="00676A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 «Посёлок Чернышевский» Мирнинского района</w:t>
      </w:r>
    </w:p>
    <w:p w:rsidR="00676A74" w:rsidRDefault="00676A74" w:rsidP="00676A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Саха (Якутия) на 2019-2021 годы.</w:t>
      </w:r>
    </w:p>
    <w:p w:rsidR="00106B20" w:rsidRDefault="00106B20" w:rsidP="00106B20">
      <w:pPr>
        <w:ind w:firstLine="720"/>
        <w:jc w:val="both"/>
        <w:rPr>
          <w:bCs/>
          <w:sz w:val="28"/>
          <w:szCs w:val="28"/>
        </w:rPr>
      </w:pPr>
    </w:p>
    <w:p w:rsidR="00106B20" w:rsidRDefault="00676A74" w:rsidP="00106B20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целях обеспечения сбалансированности бюджета МО «Посёлок Чернышевский» Мирнинского района Республики Саха (Якутия) на 2019 год и плановый период 2020-2021 годов, безусловного и своевременного исполнения социально значимых и долговых обязательств, обеспечения повышения оплаты труда работников бюджетного сектора экономики, во исполнении пункта 4 распоряжения Главы Республики Саха (Якутия) от 28.09.2018 года № 803-РГ «Об утверждении Плана мероприятий по росту доходного потенциала, оптимизации расходов бюджета и совершенствованию государственной долговой политики Республики Саха (Якутия) на 2019-2021 годы»: </w:t>
      </w:r>
    </w:p>
    <w:p w:rsidR="00106B20" w:rsidRDefault="00106B20" w:rsidP="00106B20">
      <w:pPr>
        <w:ind w:firstLine="720"/>
        <w:jc w:val="both"/>
        <w:rPr>
          <w:bCs/>
          <w:sz w:val="28"/>
          <w:szCs w:val="28"/>
        </w:rPr>
      </w:pPr>
    </w:p>
    <w:p w:rsidR="00106B20" w:rsidRDefault="00676A74" w:rsidP="00106B20">
      <w:pPr>
        <w:pStyle w:val="ConsPlusNormal"/>
        <w:widowControl/>
        <w:tabs>
          <w:tab w:val="left" w:pos="993"/>
          <w:tab w:val="left" w:pos="1080"/>
        </w:tabs>
        <w:spacing w:before="120"/>
        <w:ind w:left="5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План</w:t>
      </w:r>
      <w:r w:rsidRPr="00676A74">
        <w:rPr>
          <w:rFonts w:ascii="Times New Roman" w:hAnsi="Times New Roman" w:cs="Times New Roman"/>
          <w:sz w:val="28"/>
          <w:szCs w:val="28"/>
        </w:rPr>
        <w:t xml:space="preserve"> мероприятий по росту доходного потенциала, оптимизации расходов бюджета и совершенствованию государственной долговой политики</w:t>
      </w:r>
      <w:r>
        <w:rPr>
          <w:rFonts w:ascii="Times New Roman" w:hAnsi="Times New Roman" w:cs="Times New Roman"/>
          <w:sz w:val="28"/>
          <w:szCs w:val="28"/>
        </w:rPr>
        <w:t xml:space="preserve"> МО «Посёлок Чернышевский» Мирнинского района Республики Саха (Якутия) на 2019-2021 годы (далее – План мероприятий) согласно приложениям 1,2.</w:t>
      </w:r>
    </w:p>
    <w:p w:rsidR="001A61ED" w:rsidRDefault="00106B20" w:rsidP="001A61ED">
      <w:pPr>
        <w:pStyle w:val="ConsPlusNormal"/>
        <w:widowControl/>
        <w:tabs>
          <w:tab w:val="left" w:pos="993"/>
          <w:tab w:val="left" w:pos="1080"/>
        </w:tabs>
        <w:spacing w:before="120"/>
        <w:ind w:left="5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A61ED">
        <w:rPr>
          <w:rFonts w:ascii="Times New Roman" w:hAnsi="Times New Roman" w:cs="Times New Roman"/>
          <w:sz w:val="28"/>
          <w:szCs w:val="28"/>
        </w:rPr>
        <w:t xml:space="preserve">Ответственным исполнителям обеспечить реализацию Плана мероприятий по росту доходного потенциала, оптимизации расходов бюджета и совершенствованию долговой политики МО </w:t>
      </w:r>
      <w:r w:rsidR="001A61ED" w:rsidRPr="001A61ED">
        <w:rPr>
          <w:rFonts w:ascii="Times New Roman" w:hAnsi="Times New Roman" w:cs="Times New Roman"/>
          <w:sz w:val="28"/>
          <w:szCs w:val="28"/>
        </w:rPr>
        <w:t xml:space="preserve">«Посёлок </w:t>
      </w:r>
      <w:r w:rsidR="001A61ED" w:rsidRPr="001A61ED">
        <w:rPr>
          <w:rFonts w:ascii="Times New Roman" w:hAnsi="Times New Roman" w:cs="Times New Roman"/>
          <w:sz w:val="28"/>
          <w:szCs w:val="28"/>
        </w:rPr>
        <w:lastRenderedPageBreak/>
        <w:t>Чернышевский» Мирнинского района Республики Саха (Якутия) на 2019-2021 годы</w:t>
      </w:r>
      <w:r w:rsidR="001A61ED">
        <w:rPr>
          <w:rFonts w:ascii="Times New Roman" w:hAnsi="Times New Roman" w:cs="Times New Roman"/>
          <w:sz w:val="28"/>
          <w:szCs w:val="28"/>
        </w:rPr>
        <w:t>.</w:t>
      </w:r>
    </w:p>
    <w:p w:rsidR="00106B20" w:rsidRDefault="00106B20" w:rsidP="00106B20">
      <w:pPr>
        <w:pStyle w:val="ConsPlusNormal"/>
        <w:widowControl/>
        <w:numPr>
          <w:ilvl w:val="0"/>
          <w:numId w:val="2"/>
        </w:numPr>
        <w:tabs>
          <w:tab w:val="left" w:pos="993"/>
          <w:tab w:val="left" w:pos="1080"/>
        </w:tabs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на официальном сайте МО «Мирнинский район» (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www.алмазный-край.рф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106B20" w:rsidRDefault="00106B20" w:rsidP="00106B20">
      <w:pPr>
        <w:pStyle w:val="ConsPlusNormal"/>
        <w:widowControl/>
        <w:numPr>
          <w:ilvl w:val="0"/>
          <w:numId w:val="2"/>
        </w:numPr>
        <w:tabs>
          <w:tab w:val="left" w:pos="993"/>
          <w:tab w:val="left" w:pos="1080"/>
        </w:tabs>
        <w:spacing w:before="120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tabs>
          <w:tab w:val="left" w:pos="300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МО                                                    </w:t>
      </w:r>
    </w:p>
    <w:p w:rsidR="00106B20" w:rsidRDefault="00106B20" w:rsidP="00106B20">
      <w:pPr>
        <w:tabs>
          <w:tab w:val="left" w:pos="300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Чернышевский»                                                      Л.Н. Трофимова</w:t>
      </w: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06B20">
      <w:pPr>
        <w:jc w:val="both"/>
        <w:rPr>
          <w:b/>
          <w:bCs/>
          <w:sz w:val="28"/>
          <w:szCs w:val="28"/>
        </w:rPr>
      </w:pPr>
    </w:p>
    <w:p w:rsidR="00106B20" w:rsidRDefault="00106B20" w:rsidP="00106B20">
      <w:pPr>
        <w:jc w:val="both"/>
        <w:rPr>
          <w:b/>
          <w:bCs/>
          <w:sz w:val="28"/>
          <w:szCs w:val="28"/>
        </w:rPr>
      </w:pPr>
    </w:p>
    <w:p w:rsidR="001A61ED" w:rsidRDefault="001A61ED" w:rsidP="001A61ED">
      <w:r>
        <w:lastRenderedPageBreak/>
        <w:t xml:space="preserve">СОГЛАСОВАНО: </w:t>
      </w:r>
    </w:p>
    <w:p w:rsidR="001A61ED" w:rsidRDefault="001A61ED" w:rsidP="001A61ED"/>
    <w:p w:rsidR="001A61ED" w:rsidRDefault="001A61ED" w:rsidP="001A61ED"/>
    <w:p w:rsidR="001A61ED" w:rsidRDefault="001A61ED" w:rsidP="001A61ED">
      <w:r>
        <w:t>Главный бухгалтер                                                                Колисниченко Ж.В.</w:t>
      </w:r>
    </w:p>
    <w:p w:rsidR="00C30DA8" w:rsidRDefault="00C30DA8"/>
    <w:sectPr w:rsidR="00C30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52AC2"/>
    <w:multiLevelType w:val="hybridMultilevel"/>
    <w:tmpl w:val="3F0E9088"/>
    <w:lvl w:ilvl="0" w:tplc="D3B441FE">
      <w:start w:val="3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FCA431B"/>
    <w:multiLevelType w:val="hybridMultilevel"/>
    <w:tmpl w:val="552865B4"/>
    <w:lvl w:ilvl="0" w:tplc="61C085D8">
      <w:start w:val="1"/>
      <w:numFmt w:val="decimal"/>
      <w:lvlText w:val="%1."/>
      <w:lvlJc w:val="left"/>
      <w:pPr>
        <w:ind w:left="1619" w:hanging="108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4B"/>
    <w:rsid w:val="00106B20"/>
    <w:rsid w:val="001A61ED"/>
    <w:rsid w:val="00676A74"/>
    <w:rsid w:val="00827999"/>
    <w:rsid w:val="00902F4B"/>
    <w:rsid w:val="00C3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6B20"/>
    <w:rPr>
      <w:color w:val="0000FF"/>
      <w:u w:val="single"/>
    </w:rPr>
  </w:style>
  <w:style w:type="paragraph" w:customStyle="1" w:styleId="ConsPlusNormal">
    <w:name w:val="ConsPlusNormal"/>
    <w:rsid w:val="00106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6B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B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6B20"/>
    <w:rPr>
      <w:color w:val="0000FF"/>
      <w:u w:val="single"/>
    </w:rPr>
  </w:style>
  <w:style w:type="paragraph" w:customStyle="1" w:styleId="ConsPlusNormal">
    <w:name w:val="ConsPlusNormal"/>
    <w:rsid w:val="00106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6B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B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1168F-FFB0-49DA-A924-0C11A107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BUH_A</dc:creator>
  <cp:keywords/>
  <dc:description/>
  <cp:lastModifiedBy>User</cp:lastModifiedBy>
  <cp:revision>3</cp:revision>
  <cp:lastPrinted>2018-12-27T07:48:00Z</cp:lastPrinted>
  <dcterms:created xsi:type="dcterms:W3CDTF">2018-12-27T07:24:00Z</dcterms:created>
  <dcterms:modified xsi:type="dcterms:W3CDTF">2019-02-04T01:49:00Z</dcterms:modified>
</cp:coreProperties>
</file>