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AA" w:rsidRDefault="00C916AA">
      <w:bookmarkStart w:id="0" w:name="_GoBack"/>
      <w:bookmarkEnd w:id="0"/>
    </w:p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908"/>
      </w:tblGrid>
      <w:tr w:rsidR="00724510" w:rsidRPr="00CF6E5F" w:rsidTr="00C673FB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724510" w:rsidRPr="00CF6E5F" w:rsidRDefault="00724510" w:rsidP="00F427A0">
            <w:pPr>
              <w:keepNext/>
              <w:spacing w:after="0" w:line="264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CF6E5F">
              <w:rPr>
                <w:rFonts w:ascii="Arial" w:eastAsia="Times New Roman" w:hAnsi="Arial" w:cs="Arial"/>
                <w:iCs/>
                <w:lang w:eastAsia="ru-RU"/>
              </w:rPr>
              <w:t>Российская Федерация</w:t>
            </w:r>
          </w:p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724510" w:rsidRPr="00CF6E5F" w:rsidRDefault="00724510" w:rsidP="00F427A0">
            <w:pPr>
              <w:keepNext/>
              <w:spacing w:after="0" w:line="264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CF6E5F">
              <w:rPr>
                <w:rFonts w:ascii="Arial" w:eastAsia="Times New Roman" w:hAnsi="Arial" w:cs="Arial"/>
                <w:iCs/>
                <w:lang w:eastAsia="ru-RU"/>
              </w:rPr>
              <w:t>АДМИНИСТРАЦИЯ</w:t>
            </w:r>
          </w:p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CF6E5F">
              <w:rPr>
                <w:rFonts w:ascii="Arial" w:eastAsia="Times New Roman" w:hAnsi="Arial" w:cs="Arial"/>
                <w:lang w:eastAsia="ru-RU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CF6E5F">
              <w:rPr>
                <w:rFonts w:ascii="Arial" w:eastAsia="Times New Roman" w:hAnsi="Arial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192CE01" wp14:editId="07F5E80A">
                  <wp:extent cx="607060" cy="709930"/>
                  <wp:effectExtent l="0" t="0" r="254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bottom w:val="thinThickMediumGap" w:sz="18" w:space="0" w:color="auto"/>
            </w:tcBorders>
          </w:tcPr>
          <w:p w:rsidR="00724510" w:rsidRPr="00DB00B7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Россия Федерацията</w:t>
            </w:r>
          </w:p>
          <w:p w:rsidR="00724510" w:rsidRPr="00DB00B7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Саха Өрөспүүбүлүкэтэ</w:t>
            </w:r>
          </w:p>
          <w:p w:rsidR="00724510" w:rsidRPr="00DB00B7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12"/>
                <w:lang w:eastAsia="ru-RU"/>
              </w:rPr>
            </w:pPr>
          </w:p>
          <w:p w:rsidR="00724510" w:rsidRPr="00DB00B7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«Мииринэй оройуона»</w:t>
            </w:r>
          </w:p>
          <w:p w:rsidR="00724510" w:rsidRPr="00DB00B7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:rsidR="00724510" w:rsidRPr="00CF6E5F" w:rsidRDefault="00724510" w:rsidP="00F427A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US" w:eastAsia="ru-RU"/>
              </w:rPr>
            </w:pPr>
            <w:r w:rsidRPr="00DB00B7">
              <w:rPr>
                <w:rFonts w:ascii="Arial" w:eastAsia="Times New Roman" w:hAnsi="Arial" w:cs="Times New Roman"/>
                <w:lang w:eastAsia="ru-RU"/>
              </w:rPr>
              <w:t>ДЬАhАЛТАТА</w:t>
            </w:r>
          </w:p>
        </w:tc>
      </w:tr>
    </w:tbl>
    <w:p w:rsidR="00724510" w:rsidRPr="00DB766C" w:rsidRDefault="00724510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 О С Т А Н О В Л Е Н И Е</w:t>
      </w:r>
      <w:r w:rsidRPr="00DB766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</w:p>
    <w:p w:rsidR="00724510" w:rsidRPr="000F58AA" w:rsidRDefault="00724510" w:rsidP="00F427A0">
      <w:pPr>
        <w:spacing w:after="0" w:line="264" w:lineRule="auto"/>
        <w:rPr>
          <w:rFonts w:ascii="Arial" w:eastAsia="Times New Roman" w:hAnsi="Arial" w:cs="Times New Roman"/>
          <w:sz w:val="20"/>
          <w:szCs w:val="28"/>
          <w:lang w:eastAsia="ru-RU"/>
        </w:rPr>
      </w:pPr>
    </w:p>
    <w:p w:rsidR="00724510" w:rsidRPr="00C00AB3" w:rsidRDefault="00724510" w:rsidP="00F427A0">
      <w:pPr>
        <w:spacing w:after="0" w:line="264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0AB3"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«____»_____ 20</w:t>
      </w:r>
      <w:r w:rsidR="00B162C7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00A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№_______</w:t>
      </w:r>
    </w:p>
    <w:p w:rsidR="00724510" w:rsidRPr="000F58AA" w:rsidRDefault="00724510" w:rsidP="00F427A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6293" w:rsidRPr="00E36293" w:rsidRDefault="00E36293" w:rsidP="000F58AA">
      <w:pPr>
        <w:spacing w:after="0" w:line="264" w:lineRule="auto"/>
        <w:ind w:right="32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="00F42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финансовом обеспечении </w:t>
      </w:r>
      <w:r w:rsidR="000F5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 представителей молодёжи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Мирнинского района в мероприятиях различного уровня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районных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молодёжных мероприятий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счет средств бюджета</w:t>
      </w:r>
      <w:r w:rsidR="00564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906"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«Мирнинский район» РС (Я)</w:t>
      </w:r>
    </w:p>
    <w:p w:rsidR="00E36293" w:rsidRPr="00E36293" w:rsidRDefault="00E36293" w:rsidP="00F427A0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93" w:rsidRPr="00E36293" w:rsidRDefault="00E36293" w:rsidP="000F58A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муниципальной программой МО «Мирнинский район» РС (Я) «Молодежь Мирнинского района» на 2019-2023 годы, в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8A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представителей молодёжи 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Мирнинского района в мероприятиях различного уровня и организации районных молодёжных мероприятий за счет средств бюджета МО «Мирнинский район» РС (Я)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293" w:rsidRPr="000F58AA" w:rsidRDefault="00E36293" w:rsidP="000F58A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6293" w:rsidRPr="00E36293" w:rsidRDefault="00E36293" w:rsidP="000F58AA">
      <w:pPr>
        <w:numPr>
          <w:ilvl w:val="0"/>
          <w:numId w:val="29"/>
        </w:numPr>
        <w:tabs>
          <w:tab w:val="left" w:pos="0"/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финансовом обеспечении </w:t>
      </w:r>
      <w:r w:rsidR="000F58A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представителей молодёжи </w:t>
      </w:r>
      <w:r w:rsidR="00564906" w:rsidRP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Мирнинского района в мероприятиях различного уровня и организации районных молодёжных мероприятий за счет средств бюджета МО «Мирнинский район» РС (Я)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Положение).</w:t>
      </w:r>
    </w:p>
    <w:p w:rsidR="00E36293" w:rsidRPr="000F58AA" w:rsidRDefault="00E36293" w:rsidP="000F58AA">
      <w:pPr>
        <w:tabs>
          <w:tab w:val="left" w:pos="0"/>
          <w:tab w:val="left" w:pos="993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6293" w:rsidRPr="00E36293" w:rsidRDefault="00E36293" w:rsidP="000F58AA">
      <w:pPr>
        <w:numPr>
          <w:ilvl w:val="0"/>
          <w:numId w:val="29"/>
        </w:numPr>
        <w:tabs>
          <w:tab w:val="left" w:pos="0"/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Районному комитету молодёжи (</w:t>
      </w:r>
      <w:r w:rsidR="00F42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Вакаринцева Г.К.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руководствоваться настоящим Положением при проведении 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районных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направлении </w:t>
      </w:r>
      <w:r w:rsid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молодёжи</w:t>
      </w:r>
      <w:r w:rsid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Мирнинского района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мероприятиях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293" w:rsidRPr="000F58AA" w:rsidRDefault="00E36293" w:rsidP="00F427A0">
      <w:pPr>
        <w:tabs>
          <w:tab w:val="left" w:pos="0"/>
          <w:tab w:val="left" w:pos="993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7A0" w:rsidRPr="00F427A0" w:rsidRDefault="00F427A0" w:rsidP="00F427A0">
      <w:pPr>
        <w:numPr>
          <w:ilvl w:val="0"/>
          <w:numId w:val="29"/>
        </w:numPr>
        <w:tabs>
          <w:tab w:val="left" w:pos="0"/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 силу постановление районной Администрации от 21.03.2019 №0443 «</w:t>
      </w:r>
      <w:r w:rsidRPr="00F427A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Положения об организации и финансовом обеспечении молодёжных мероприятий за счет средств бюджета МО «Мирнинский район» Республики Саха (Якутия)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F427A0" w:rsidRPr="000F58AA" w:rsidRDefault="00F427A0" w:rsidP="00F427A0">
      <w:pPr>
        <w:pStyle w:val="a5"/>
        <w:spacing w:after="0" w:line="264" w:lineRule="auto"/>
        <w:ind w:left="0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36293" w:rsidRPr="00E36293" w:rsidRDefault="00E36293" w:rsidP="00F427A0">
      <w:pPr>
        <w:numPr>
          <w:ilvl w:val="0"/>
          <w:numId w:val="29"/>
        </w:numPr>
        <w:tabs>
          <w:tab w:val="left" w:pos="0"/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постановления возложить на первого заместителя Главы Администрации района </w:t>
      </w:r>
      <w:r w:rsidR="00F427A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Ширинского Д.А.</w:t>
      </w:r>
    </w:p>
    <w:p w:rsidR="00F427A0" w:rsidRPr="000F58AA" w:rsidRDefault="00F427A0" w:rsidP="00F427A0">
      <w:pPr>
        <w:spacing w:after="0" w:line="264" w:lineRule="auto"/>
        <w:ind w:firstLine="567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58AA" w:rsidRDefault="000F58AA" w:rsidP="00564906">
      <w:pPr>
        <w:spacing w:after="0" w:line="264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564906" w:rsidRDefault="00E36293" w:rsidP="00564906">
      <w:pPr>
        <w:spacing w:after="0" w:line="264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А</w:t>
      </w: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Басыров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36293" w:rsidRDefault="00E36293" w:rsidP="00F427A0">
      <w:pPr>
        <w:tabs>
          <w:tab w:val="left" w:pos="7275"/>
        </w:tabs>
        <w:spacing w:after="0" w:line="264" w:lineRule="auto"/>
        <w:ind w:right="180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к постановлению</w:t>
      </w:r>
    </w:p>
    <w:p w:rsidR="00E36293" w:rsidRPr="00E36293" w:rsidRDefault="00E36293" w:rsidP="00F427A0">
      <w:pPr>
        <w:tabs>
          <w:tab w:val="left" w:pos="7275"/>
        </w:tabs>
        <w:spacing w:after="0" w:line="264" w:lineRule="auto"/>
        <w:ind w:right="180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районной Администрации</w:t>
      </w:r>
    </w:p>
    <w:p w:rsidR="00E36293" w:rsidRPr="00E36293" w:rsidRDefault="00E36293" w:rsidP="00F427A0">
      <w:pPr>
        <w:tabs>
          <w:tab w:val="left" w:pos="7485"/>
        </w:tabs>
        <w:spacing w:after="0" w:line="264" w:lineRule="auto"/>
        <w:ind w:left="708" w:right="284"/>
        <w:jc w:val="right"/>
        <w:rPr>
          <w:rFonts w:ascii="Calibri" w:eastAsia="Times New Roman" w:hAnsi="Calibri" w:cs="Calibri"/>
          <w:spacing w:val="2"/>
          <w:sz w:val="24"/>
          <w:szCs w:val="24"/>
          <w:lang w:eastAsia="ru-RU"/>
        </w:rPr>
      </w:pPr>
      <w:r w:rsidRPr="00E362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 «_____»____20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23</w:t>
      </w:r>
      <w:r w:rsidRPr="00E362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 №_______</w:t>
      </w:r>
    </w:p>
    <w:p w:rsidR="00E36293" w:rsidRPr="00E36293" w:rsidRDefault="00E36293" w:rsidP="00F427A0">
      <w:pPr>
        <w:tabs>
          <w:tab w:val="left" w:pos="160"/>
        </w:tabs>
        <w:spacing w:after="0" w:line="264" w:lineRule="auto"/>
        <w:ind w:right="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8AA" w:rsidRDefault="000F58AA" w:rsidP="00F427A0">
      <w:pPr>
        <w:keepNext/>
        <w:spacing w:after="0" w:line="26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keepNext/>
        <w:spacing w:after="0" w:line="26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2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564906" w:rsidRPr="00E36293" w:rsidRDefault="00564906" w:rsidP="0056490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финансовом обеспечении участия </w:t>
      </w:r>
      <w:r w:rsidR="000F5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молодёжи Мирнинского района в мероприятиях различного уровня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районных 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молодёжных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счет средств 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5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C91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«Мирнинский район» Р</w:t>
      </w:r>
      <w:r w:rsidRPr="00E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(Я)</w:t>
      </w:r>
    </w:p>
    <w:p w:rsidR="00E36293" w:rsidRPr="00E36293" w:rsidRDefault="00E36293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numPr>
          <w:ilvl w:val="0"/>
          <w:numId w:val="30"/>
        </w:num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36293" w:rsidRPr="00E36293" w:rsidRDefault="00E36293" w:rsidP="00F427A0">
      <w:pPr>
        <w:spacing w:after="0" w:line="264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E36293" w:rsidRDefault="00E36293" w:rsidP="0056194A">
      <w:pPr>
        <w:numPr>
          <w:ilvl w:val="1"/>
          <w:numId w:val="3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регламентирует порядок финансово</w:t>
      </w:r>
      <w:r w:rsidR="00F4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</w:t>
      </w:r>
      <w:r w:rsidR="00F4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56194A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</w:t>
      </w:r>
      <w:r w:rsidR="000F5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="0056194A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молодёжи Мирнинского района в мероприятиях различного уровня и организации районных молодёжных мероприятий </w:t>
      </w:r>
      <w:r w:rsidR="00F4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мероприятия)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упорядочения планирования и расходования средств, предусмотренных в бюджете МО «Мирнинский район» в соответствии с муниципальной программой «Молодёжь Мирнинского района» на 2019-2023 годы (далее – Программа).</w:t>
      </w:r>
    </w:p>
    <w:p w:rsidR="00E36293" w:rsidRPr="0056194A" w:rsidRDefault="00F427A0" w:rsidP="0056194A">
      <w:pPr>
        <w:pStyle w:val="a5"/>
        <w:numPr>
          <w:ilvl w:val="1"/>
          <w:numId w:val="30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Районный комитет молодёжи Администрации МО «Мирнинский район» (далее – РКМ) осуществляет приглашение 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сторонних</w:t>
      </w:r>
      <w:r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привлекаемые лица) </w:t>
      </w:r>
      <w:r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проведению мероприятий, оказывает содействие проведению республиканских мероприятий на территории муниципального образования «Мирнинский район»</w:t>
      </w:r>
      <w:r w:rsidR="00C91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Саха (Якутия)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E36293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 для участия в мероприятиях</w:t>
      </w:r>
      <w:r w:rsidR="00564906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различного уровня</w:t>
      </w:r>
      <w:r w:rsidR="00E36293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 молодёжи Мирнинского района на основании</w:t>
      </w:r>
      <w:r w:rsidR="0056194A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приглашения</w:t>
      </w:r>
      <w:r w:rsidR="00E36293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организаторов 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мероприятий,</w:t>
      </w:r>
      <w:r w:rsidR="00E36293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5D0C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проводимых за</w:t>
      </w:r>
      <w:r w:rsidR="00E36293" w:rsidRP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пределами Мирнинского района.</w:t>
      </w:r>
    </w:p>
    <w:p w:rsidR="00E36293" w:rsidRPr="00E36293" w:rsidRDefault="00E36293" w:rsidP="00705D0C">
      <w:pPr>
        <w:numPr>
          <w:ilvl w:val="1"/>
          <w:numId w:val="30"/>
        </w:numPr>
        <w:tabs>
          <w:tab w:val="left" w:pos="993"/>
        </w:tabs>
        <w:spacing w:after="0" w:line="264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финансового обеспечения подготовки и проведения мероприятия, а также подготовки к отправке делегатов РКМ разрабатывает положение или программу (при необходимости), подготавливает и утверждает распоряжением Главы МО «Мирнинский район» смету расходов.</w:t>
      </w:r>
    </w:p>
    <w:p w:rsidR="00E36293" w:rsidRPr="00E36293" w:rsidRDefault="00E36293" w:rsidP="00F427A0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numPr>
          <w:ilvl w:val="0"/>
          <w:numId w:val="30"/>
        </w:num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мероприятий</w:t>
      </w:r>
    </w:p>
    <w:p w:rsidR="00E36293" w:rsidRPr="00E36293" w:rsidRDefault="00E36293" w:rsidP="00564906">
      <w:pPr>
        <w:spacing w:after="0" w:line="264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6293" w:rsidRPr="00E36293" w:rsidRDefault="00E36293" w:rsidP="00564906">
      <w:pPr>
        <w:numPr>
          <w:ilvl w:val="1"/>
          <w:numId w:val="30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утвержденными сметами расходов производится</w:t>
      </w:r>
      <w:r w:rsidR="00D0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инансирование</w:t>
      </w:r>
      <w:r w:rsidR="00D0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(авансирование)</w:t>
      </w:r>
      <w:r w:rsidR="00D0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компенсация расходов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36293" w:rsidRPr="00E36293" w:rsidRDefault="00E36293" w:rsidP="005649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A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 </w:t>
      </w:r>
      <w:r w:rsidR="000F58AA" w:rsidRPr="000F58AA">
        <w:rPr>
          <w:rFonts w:ascii="Times New Roman" w:eastAsia="Times New Roman" w:hAnsi="Times New Roman" w:cs="Times New Roman"/>
          <w:sz w:val="28"/>
          <w:szCs w:val="27"/>
          <w:lang w:eastAsia="ru-RU"/>
        </w:rPr>
        <w:t>участникам мероприятий и</w:t>
      </w:r>
      <w:r w:rsidR="000F58A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70E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0370E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Мирнинского района;</w:t>
      </w:r>
    </w:p>
    <w:p w:rsidR="00E36293" w:rsidRPr="000F58AA" w:rsidRDefault="00E36293" w:rsidP="005649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r w:rsidR="006A5D2A"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участник</w:t>
      </w:r>
      <w:r w:rsidR="006A5D2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Мирнинского района </w:t>
      </w:r>
      <w:r w:rsidR="006A5D2A"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мероприятиях </w:t>
      </w:r>
      <w:r w:rsidR="00564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уровня</w:t>
      </w:r>
      <w:r w:rsidR="006A5D2A"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пределами </w:t>
      </w:r>
      <w:r w:rsidR="006A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Мирнинского </w:t>
      </w:r>
      <w:r w:rsidRPr="00E36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:rsidR="006A5D2A" w:rsidRPr="000F58AA" w:rsidRDefault="00E36293" w:rsidP="005649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оплаты 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</w:t>
      </w:r>
      <w:r w:rsidR="000F58AA" w:rsidRPr="000F58AA">
        <w:rPr>
          <w:rFonts w:ascii="Times New Roman" w:eastAsia="Times New Roman" w:hAnsi="Times New Roman" w:cs="Times New Roman"/>
          <w:sz w:val="28"/>
          <w:szCs w:val="27"/>
          <w:lang w:eastAsia="ru-RU"/>
        </w:rPr>
        <w:t>участникам мероприятий и</w:t>
      </w:r>
      <w:r w:rsidR="000F58A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D2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привлекаемым лицам к организации мероприятий на территории Мирнинского района;</w:t>
      </w:r>
    </w:p>
    <w:p w:rsidR="00E36293" w:rsidRPr="000F58AA" w:rsidRDefault="006A5D2A" w:rsidP="005649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оплаты питания участникам мероприятий за пределами Мирнинского района;</w:t>
      </w:r>
    </w:p>
    <w:p w:rsidR="00E36293" w:rsidRPr="000F58AA" w:rsidRDefault="006A5D2A" w:rsidP="005649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оплаты</w:t>
      </w:r>
      <w:r w:rsidR="00E36293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 </w:t>
      </w:r>
      <w:r w:rsidR="0056194A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мероприятий и привлекаемым лицам к организации мероприятий </w:t>
      </w:r>
      <w:r w:rsidR="00E36293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авиа- и железнодорожном транспорте, в соответствии с действующими тарифами, но не выше тарифа экономического класса и </w:t>
      </w:r>
      <w:r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 купейного вагона с учетом</w:t>
      </w:r>
      <w:r w:rsidR="00E36293" w:rsidRPr="000F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сборов за оформление билетов.</w:t>
      </w:r>
    </w:p>
    <w:p w:rsidR="00E36293" w:rsidRPr="00E36293" w:rsidRDefault="00E36293" w:rsidP="00F427A0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numPr>
          <w:ilvl w:val="0"/>
          <w:numId w:val="30"/>
        </w:numPr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финансирования мероприятий</w:t>
      </w:r>
    </w:p>
    <w:p w:rsidR="00E36293" w:rsidRPr="00E36293" w:rsidRDefault="00E36293" w:rsidP="00F427A0">
      <w:pPr>
        <w:spacing w:after="0" w:line="264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6293" w:rsidRPr="00E36293" w:rsidRDefault="00E36293" w:rsidP="00F427A0">
      <w:pPr>
        <w:numPr>
          <w:ilvl w:val="1"/>
          <w:numId w:val="30"/>
        </w:numPr>
        <w:spacing w:after="0" w:line="264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расходов на организацию и проведение мероприятий определяется в соответствии с утвержденной сметой расходов по Программе на соответствующий финансовый год.</w:t>
      </w:r>
    </w:p>
    <w:p w:rsidR="00564906" w:rsidRPr="00E36293" w:rsidRDefault="00564906" w:rsidP="00564906">
      <w:pPr>
        <w:numPr>
          <w:ilvl w:val="1"/>
          <w:numId w:val="30"/>
        </w:numPr>
        <w:spacing w:after="0" w:line="264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</w:t>
      </w:r>
      <w:r w:rsidR="00561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компенсация </w:t>
      </w: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на проведение мероприятий производится в пределах норм, утвержденных в Приложении к настоящему Положению.</w:t>
      </w:r>
    </w:p>
    <w:p w:rsidR="00E36293" w:rsidRPr="00E36293" w:rsidRDefault="00E36293" w:rsidP="00F427A0">
      <w:pPr>
        <w:numPr>
          <w:ilvl w:val="1"/>
          <w:numId w:val="30"/>
        </w:numPr>
        <w:spacing w:after="0" w:line="264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Денежные средства выдаются (перечисляются) на основании распорядительных документов, указанных в пункте 1.3. настоящего Положения.</w:t>
      </w:r>
    </w:p>
    <w:p w:rsidR="00E36293" w:rsidRPr="00E36293" w:rsidRDefault="0056194A" w:rsidP="00F427A0">
      <w:pPr>
        <w:numPr>
          <w:ilvl w:val="1"/>
          <w:numId w:val="30"/>
        </w:numPr>
        <w:tabs>
          <w:tab w:val="left" w:pos="1134"/>
        </w:tabs>
        <w:spacing w:after="0" w:line="264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</w:t>
      </w:r>
      <w:r w:rsidR="00E36293" w:rsidRPr="00E36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РКМ несет ответственность за достоверность и своевременность предоставления отчетных финансовых документов, иных сведений в управление по бухгалтерскому учету и контролю Администрации МО «Мирнинский район».</w:t>
      </w:r>
    </w:p>
    <w:p w:rsidR="00E36293" w:rsidRPr="00E36293" w:rsidRDefault="00E36293" w:rsidP="00C916AA">
      <w:pPr>
        <w:spacing w:after="0" w:line="264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36293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  <w:r w:rsidRPr="00E3629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к Положению</w:t>
      </w:r>
      <w:r w:rsidR="00C916A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916AA" w:rsidRPr="00C916AA">
        <w:rPr>
          <w:rFonts w:ascii="Times New Roman" w:eastAsia="Times New Roman" w:hAnsi="Times New Roman" w:cs="Times New Roman"/>
          <w:sz w:val="24"/>
          <w:szCs w:val="28"/>
          <w:lang w:eastAsia="ru-RU"/>
        </w:rPr>
        <w:t>о финансовом обеспечении участия представителей молодёжи Мирнинского района в мероприятиях различного уровня и организации районных молодёжных мероприятий за счет средств бюджета МО «Мирнинский район» РС (Я)</w:t>
      </w:r>
      <w:r w:rsidRPr="00E3629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E36293" w:rsidRPr="00E36293" w:rsidRDefault="00E36293" w:rsidP="00F427A0">
      <w:pPr>
        <w:spacing w:after="0" w:line="264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5D0C" w:rsidRPr="00C916AA" w:rsidRDefault="00705D0C" w:rsidP="00705D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и виды расходов на проведение мероприятий</w:t>
      </w:r>
      <w:r w:rsidR="000F5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705D0C" w:rsidRPr="00705D0C" w:rsidRDefault="00705D0C" w:rsidP="00705D0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884"/>
        <w:gridCol w:w="1133"/>
        <w:gridCol w:w="2835"/>
      </w:tblGrid>
      <w:tr w:rsidR="00705D0C" w:rsidRPr="000F58AA" w:rsidTr="000F58AA">
        <w:tc>
          <w:tcPr>
            <w:tcW w:w="498" w:type="dxa"/>
            <w:shd w:val="clear" w:color="auto" w:fill="D9D9D9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№</w:t>
            </w:r>
          </w:p>
        </w:tc>
        <w:tc>
          <w:tcPr>
            <w:tcW w:w="4884" w:type="dxa"/>
            <w:shd w:val="clear" w:color="auto" w:fill="D9D9D9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Наименование расходов</w:t>
            </w:r>
          </w:p>
        </w:tc>
        <w:tc>
          <w:tcPr>
            <w:tcW w:w="1133" w:type="dxa"/>
            <w:shd w:val="clear" w:color="auto" w:fill="D9D9D9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Расчет</w:t>
            </w:r>
          </w:p>
        </w:tc>
        <w:tc>
          <w:tcPr>
            <w:tcW w:w="2835" w:type="dxa"/>
            <w:shd w:val="clear" w:color="auto" w:fill="D9D9D9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Сумма (руб.)</w:t>
            </w:r>
          </w:p>
        </w:tc>
      </w:tr>
      <w:tr w:rsidR="00705D0C" w:rsidRPr="000F58AA" w:rsidTr="000F58AA">
        <w:trPr>
          <w:trHeight w:val="348"/>
        </w:trPr>
        <w:tc>
          <w:tcPr>
            <w:tcW w:w="498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1.</w:t>
            </w:r>
          </w:p>
        </w:tc>
        <w:tc>
          <w:tcPr>
            <w:tcW w:w="4884" w:type="dxa"/>
            <w:shd w:val="clear" w:color="auto" w:fill="auto"/>
          </w:tcPr>
          <w:p w:rsidR="00705D0C" w:rsidRPr="000F58AA" w:rsidRDefault="006A5D2A" w:rsidP="006A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Оплата п</w:t>
            </w:r>
            <w:r w:rsidR="00705D0C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роживани</w:t>
            </w: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я участникам мероприятий и привлекаемым лицам </w:t>
            </w:r>
            <w:r w:rsidR="00705D0C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 организации мероприятий на территории Мирнинского района</w:t>
            </w:r>
          </w:p>
        </w:tc>
        <w:tc>
          <w:tcPr>
            <w:tcW w:w="1133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 чел.* 1 сутки</w:t>
            </w:r>
          </w:p>
        </w:tc>
        <w:tc>
          <w:tcPr>
            <w:tcW w:w="2835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 более 4 000</w:t>
            </w:r>
          </w:p>
        </w:tc>
      </w:tr>
      <w:tr w:rsidR="00705D0C" w:rsidRPr="000F58AA" w:rsidTr="000F58AA">
        <w:tc>
          <w:tcPr>
            <w:tcW w:w="498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2.</w:t>
            </w:r>
          </w:p>
        </w:tc>
        <w:tc>
          <w:tcPr>
            <w:tcW w:w="4884" w:type="dxa"/>
            <w:shd w:val="clear" w:color="auto" w:fill="auto"/>
          </w:tcPr>
          <w:p w:rsidR="00705D0C" w:rsidRPr="000F58AA" w:rsidRDefault="006A5D2A" w:rsidP="006A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Оплата п</w:t>
            </w:r>
            <w:r w:rsidR="00705D0C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роживани</w:t>
            </w: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я</w:t>
            </w:r>
            <w:r w:rsidR="00705D0C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участник</w:t>
            </w: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ам</w:t>
            </w:r>
            <w:r w:rsidR="0056194A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мероприятий различного уровня</w:t>
            </w:r>
            <w:r w:rsidR="00705D0C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за пределами райо</w:t>
            </w:r>
            <w:r w:rsidR="0056194A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на</w:t>
            </w:r>
          </w:p>
        </w:tc>
        <w:tc>
          <w:tcPr>
            <w:tcW w:w="1133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 чел.* 1 сутки</w:t>
            </w:r>
          </w:p>
        </w:tc>
        <w:tc>
          <w:tcPr>
            <w:tcW w:w="2835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 более 4 000</w:t>
            </w:r>
          </w:p>
        </w:tc>
      </w:tr>
      <w:tr w:rsidR="00705D0C" w:rsidRPr="000F58AA" w:rsidTr="000F58AA">
        <w:trPr>
          <w:trHeight w:val="654"/>
        </w:trPr>
        <w:tc>
          <w:tcPr>
            <w:tcW w:w="498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3.</w:t>
            </w:r>
          </w:p>
        </w:tc>
        <w:tc>
          <w:tcPr>
            <w:tcW w:w="4884" w:type="dxa"/>
            <w:shd w:val="clear" w:color="auto" w:fill="auto"/>
          </w:tcPr>
          <w:p w:rsidR="00705D0C" w:rsidRPr="000F58AA" w:rsidRDefault="006A5D2A" w:rsidP="006A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Оплата питания участникам мероприятий и привлекаемым лицам к организации мероприятий на территории Мирнинского района</w:t>
            </w:r>
          </w:p>
        </w:tc>
        <w:tc>
          <w:tcPr>
            <w:tcW w:w="1133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 чел.* 1 сутки</w:t>
            </w:r>
          </w:p>
        </w:tc>
        <w:tc>
          <w:tcPr>
            <w:tcW w:w="2835" w:type="dxa"/>
            <w:shd w:val="clear" w:color="auto" w:fill="auto"/>
          </w:tcPr>
          <w:p w:rsidR="00705D0C" w:rsidRPr="000F58AA" w:rsidRDefault="00705D0C" w:rsidP="007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 более 600</w:t>
            </w:r>
          </w:p>
        </w:tc>
      </w:tr>
      <w:tr w:rsidR="006A5D2A" w:rsidRPr="000F58AA" w:rsidTr="000F58AA">
        <w:trPr>
          <w:trHeight w:val="654"/>
        </w:trPr>
        <w:tc>
          <w:tcPr>
            <w:tcW w:w="498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4.</w:t>
            </w:r>
          </w:p>
        </w:tc>
        <w:tc>
          <w:tcPr>
            <w:tcW w:w="4884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Оплата питания участникам мероприятий</w:t>
            </w:r>
            <w:r w:rsidR="0056194A"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различного уровня</w:t>
            </w: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за пределами Мирнинского района</w:t>
            </w:r>
          </w:p>
        </w:tc>
        <w:tc>
          <w:tcPr>
            <w:tcW w:w="1133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 чел.* 1 сутки</w:t>
            </w:r>
          </w:p>
        </w:tc>
        <w:tc>
          <w:tcPr>
            <w:tcW w:w="2835" w:type="dxa"/>
            <w:shd w:val="clear" w:color="auto" w:fill="auto"/>
          </w:tcPr>
          <w:p w:rsidR="006A5D2A" w:rsidRPr="000F58AA" w:rsidRDefault="006A5D2A" w:rsidP="000F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 более 800</w:t>
            </w:r>
          </w:p>
        </w:tc>
      </w:tr>
      <w:tr w:rsidR="006A5D2A" w:rsidRPr="000F58AA" w:rsidTr="000F58AA">
        <w:trPr>
          <w:trHeight w:val="654"/>
        </w:trPr>
        <w:tc>
          <w:tcPr>
            <w:tcW w:w="498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5.</w:t>
            </w:r>
          </w:p>
        </w:tc>
        <w:tc>
          <w:tcPr>
            <w:tcW w:w="4884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Оплата проезда </w:t>
            </w:r>
            <w:r w:rsidRPr="000F58A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участникам мероприятий и привлекаемым лицам к организации мероприятий</w:t>
            </w:r>
            <w:r w:rsidRPr="000F58AA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на авиа- и железнодорожном транспорте, в соответствии с действующими тарифами</w:t>
            </w:r>
          </w:p>
        </w:tc>
        <w:tc>
          <w:tcPr>
            <w:tcW w:w="1133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A5D2A" w:rsidRPr="000F58AA" w:rsidRDefault="006A5D2A" w:rsidP="006A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F58AA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>Не выше тарифа экономического класса и тарифа купейного вагона с учетов сборов за оформление билетов</w:t>
            </w:r>
          </w:p>
        </w:tc>
      </w:tr>
    </w:tbl>
    <w:p w:rsidR="00705D0C" w:rsidRPr="00705D0C" w:rsidRDefault="00705D0C" w:rsidP="00705D0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93" w:rsidRDefault="00E36293" w:rsidP="00F427A0">
      <w:pPr>
        <w:tabs>
          <w:tab w:val="left" w:pos="345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58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*Примечание: нормы и виды расходов могут быть скорректированы путем внесения изменений в настоящее Положение</w:t>
      </w:r>
    </w:p>
    <w:p w:rsidR="00C916AA" w:rsidRDefault="00C916AA" w:rsidP="00F427A0">
      <w:pPr>
        <w:tabs>
          <w:tab w:val="left" w:pos="345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16AA" w:rsidRDefault="00C916AA" w:rsidP="00F427A0">
      <w:pPr>
        <w:tabs>
          <w:tab w:val="left" w:pos="345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16AA" w:rsidRDefault="00C916AA" w:rsidP="00F427A0">
      <w:pPr>
        <w:tabs>
          <w:tab w:val="left" w:pos="345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16AA" w:rsidRPr="00C916AA" w:rsidRDefault="00C916AA" w:rsidP="00F427A0">
      <w:pPr>
        <w:tabs>
          <w:tab w:val="left" w:pos="345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16AA" w:rsidRPr="00C916AA" w:rsidSect="000F58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8B" w:rsidRDefault="00AB5F8B" w:rsidP="002378B8">
      <w:pPr>
        <w:spacing w:after="0" w:line="240" w:lineRule="auto"/>
      </w:pPr>
      <w:r>
        <w:separator/>
      </w:r>
    </w:p>
  </w:endnote>
  <w:endnote w:type="continuationSeparator" w:id="0">
    <w:p w:rsidR="00AB5F8B" w:rsidRDefault="00AB5F8B" w:rsidP="0023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8B" w:rsidRDefault="00AB5F8B" w:rsidP="002378B8">
      <w:pPr>
        <w:spacing w:after="0" w:line="240" w:lineRule="auto"/>
      </w:pPr>
      <w:r>
        <w:separator/>
      </w:r>
    </w:p>
  </w:footnote>
  <w:footnote w:type="continuationSeparator" w:id="0">
    <w:p w:rsidR="00AB5F8B" w:rsidRDefault="00AB5F8B" w:rsidP="0023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FD9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9C4"/>
    <w:multiLevelType w:val="hybridMultilevel"/>
    <w:tmpl w:val="B5227390"/>
    <w:lvl w:ilvl="0" w:tplc="FFB46A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57811"/>
    <w:multiLevelType w:val="multilevel"/>
    <w:tmpl w:val="9ED866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283C"/>
    <w:multiLevelType w:val="multilevel"/>
    <w:tmpl w:val="6B808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49726DF"/>
    <w:multiLevelType w:val="hybridMultilevel"/>
    <w:tmpl w:val="0558642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C4A"/>
    <w:multiLevelType w:val="hybridMultilevel"/>
    <w:tmpl w:val="2E2000EA"/>
    <w:lvl w:ilvl="0" w:tplc="F94EC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896D0E"/>
    <w:multiLevelType w:val="multilevel"/>
    <w:tmpl w:val="A82641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8F64F90"/>
    <w:multiLevelType w:val="multilevel"/>
    <w:tmpl w:val="8BBC4A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8" w15:restartNumberingAfterBreak="0">
    <w:nsid w:val="211272E3"/>
    <w:multiLevelType w:val="multilevel"/>
    <w:tmpl w:val="D9787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5B6F6D"/>
    <w:multiLevelType w:val="hybridMultilevel"/>
    <w:tmpl w:val="FF2A8026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9303E"/>
    <w:multiLevelType w:val="multilevel"/>
    <w:tmpl w:val="88C0C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8331CB"/>
    <w:multiLevelType w:val="multilevel"/>
    <w:tmpl w:val="0DB06D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2" w15:restartNumberingAfterBreak="0">
    <w:nsid w:val="2AD32969"/>
    <w:multiLevelType w:val="hybridMultilevel"/>
    <w:tmpl w:val="CC4E4D8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CF15FA5"/>
    <w:multiLevelType w:val="multilevel"/>
    <w:tmpl w:val="A57637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2F0194"/>
    <w:multiLevelType w:val="multilevel"/>
    <w:tmpl w:val="8BBC4A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5" w15:restartNumberingAfterBreak="0">
    <w:nsid w:val="2FEC28F5"/>
    <w:multiLevelType w:val="multilevel"/>
    <w:tmpl w:val="A3B0108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6" w15:restartNumberingAfterBreak="0">
    <w:nsid w:val="423959F0"/>
    <w:multiLevelType w:val="hybridMultilevel"/>
    <w:tmpl w:val="7E0AB51E"/>
    <w:lvl w:ilvl="0" w:tplc="F94EC18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5302E2E2">
      <w:start w:val="1"/>
      <w:numFmt w:val="decimal"/>
      <w:lvlText w:val="%2."/>
      <w:lvlJc w:val="left"/>
      <w:pPr>
        <w:ind w:left="28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4C3B3DE0"/>
    <w:multiLevelType w:val="hybridMultilevel"/>
    <w:tmpl w:val="3DB82BF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17F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42A06"/>
    <w:multiLevelType w:val="multilevel"/>
    <w:tmpl w:val="E9CA96E4"/>
    <w:lvl w:ilvl="0">
      <w:start w:val="1"/>
      <w:numFmt w:val="decimal"/>
      <w:lvlText w:val="%1."/>
      <w:lvlJc w:val="left"/>
      <w:pPr>
        <w:ind w:left="427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FE1C87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53433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625B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418E3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9712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818AB"/>
    <w:multiLevelType w:val="multilevel"/>
    <w:tmpl w:val="26E229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2E04FF6"/>
    <w:multiLevelType w:val="hybridMultilevel"/>
    <w:tmpl w:val="CF5C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8668D"/>
    <w:multiLevelType w:val="multilevel"/>
    <w:tmpl w:val="DBDAB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7C75EC3"/>
    <w:multiLevelType w:val="hybridMultilevel"/>
    <w:tmpl w:val="E2A8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F23EC"/>
    <w:multiLevelType w:val="hybridMultilevel"/>
    <w:tmpl w:val="544C7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17"/>
  </w:num>
  <w:num w:numId="10">
    <w:abstractNumId w:val="9"/>
  </w:num>
  <w:num w:numId="11">
    <w:abstractNumId w:val="1"/>
  </w:num>
  <w:num w:numId="12">
    <w:abstractNumId w:val="15"/>
  </w:num>
  <w:num w:numId="13">
    <w:abstractNumId w:val="3"/>
  </w:num>
  <w:num w:numId="14">
    <w:abstractNumId w:val="27"/>
  </w:num>
  <w:num w:numId="15">
    <w:abstractNumId w:val="14"/>
  </w:num>
  <w:num w:numId="16">
    <w:abstractNumId w:val="11"/>
  </w:num>
  <w:num w:numId="17">
    <w:abstractNumId w:val="12"/>
  </w:num>
  <w:num w:numId="18">
    <w:abstractNumId w:val="16"/>
  </w:num>
  <w:num w:numId="19">
    <w:abstractNumId w:val="25"/>
  </w:num>
  <w:num w:numId="20">
    <w:abstractNumId w:val="28"/>
  </w:num>
  <w:num w:numId="21">
    <w:abstractNumId w:val="21"/>
  </w:num>
  <w:num w:numId="22">
    <w:abstractNumId w:val="22"/>
  </w:num>
  <w:num w:numId="23">
    <w:abstractNumId w:val="24"/>
  </w:num>
  <w:num w:numId="24">
    <w:abstractNumId w:val="23"/>
  </w:num>
  <w:num w:numId="25">
    <w:abstractNumId w:val="29"/>
  </w:num>
  <w:num w:numId="26">
    <w:abstractNumId w:val="0"/>
  </w:num>
  <w:num w:numId="27">
    <w:abstractNumId w:val="18"/>
  </w:num>
  <w:num w:numId="28">
    <w:abstractNumId w:val="2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8E"/>
    <w:rsid w:val="00000979"/>
    <w:rsid w:val="00016DCC"/>
    <w:rsid w:val="00040113"/>
    <w:rsid w:val="00057BF4"/>
    <w:rsid w:val="0009442A"/>
    <w:rsid w:val="000C076C"/>
    <w:rsid w:val="000C0C5F"/>
    <w:rsid w:val="000F202A"/>
    <w:rsid w:val="000F58AA"/>
    <w:rsid w:val="00104A1C"/>
    <w:rsid w:val="00110CC8"/>
    <w:rsid w:val="001218D0"/>
    <w:rsid w:val="00140BB9"/>
    <w:rsid w:val="00142D6C"/>
    <w:rsid w:val="00151BDD"/>
    <w:rsid w:val="00175FF3"/>
    <w:rsid w:val="00176567"/>
    <w:rsid w:val="001967A1"/>
    <w:rsid w:val="001E0747"/>
    <w:rsid w:val="001E3DF8"/>
    <w:rsid w:val="001F2012"/>
    <w:rsid w:val="001F3B54"/>
    <w:rsid w:val="00210691"/>
    <w:rsid w:val="00221678"/>
    <w:rsid w:val="002378B8"/>
    <w:rsid w:val="00242283"/>
    <w:rsid w:val="002503AE"/>
    <w:rsid w:val="00251987"/>
    <w:rsid w:val="00256FE2"/>
    <w:rsid w:val="00271984"/>
    <w:rsid w:val="00281D90"/>
    <w:rsid w:val="00287909"/>
    <w:rsid w:val="002948EB"/>
    <w:rsid w:val="002B588E"/>
    <w:rsid w:val="00301407"/>
    <w:rsid w:val="00312A65"/>
    <w:rsid w:val="00347A4F"/>
    <w:rsid w:val="003530C7"/>
    <w:rsid w:val="0035383E"/>
    <w:rsid w:val="003859FB"/>
    <w:rsid w:val="003C63F7"/>
    <w:rsid w:val="003D0DD3"/>
    <w:rsid w:val="003D336D"/>
    <w:rsid w:val="003F37CB"/>
    <w:rsid w:val="003F51D4"/>
    <w:rsid w:val="004235D4"/>
    <w:rsid w:val="0044603A"/>
    <w:rsid w:val="00451C44"/>
    <w:rsid w:val="00474847"/>
    <w:rsid w:val="004A1FCC"/>
    <w:rsid w:val="004A2E0A"/>
    <w:rsid w:val="004D6FA9"/>
    <w:rsid w:val="004E38B5"/>
    <w:rsid w:val="004E5520"/>
    <w:rsid w:val="004F64D2"/>
    <w:rsid w:val="005255BD"/>
    <w:rsid w:val="00533D79"/>
    <w:rsid w:val="00545785"/>
    <w:rsid w:val="00553771"/>
    <w:rsid w:val="0056194A"/>
    <w:rsid w:val="00564906"/>
    <w:rsid w:val="00577327"/>
    <w:rsid w:val="00580565"/>
    <w:rsid w:val="0058333A"/>
    <w:rsid w:val="005A1148"/>
    <w:rsid w:val="005C61B7"/>
    <w:rsid w:val="005D054F"/>
    <w:rsid w:val="005F5FD0"/>
    <w:rsid w:val="00670982"/>
    <w:rsid w:val="006759E7"/>
    <w:rsid w:val="00675C37"/>
    <w:rsid w:val="00696A6E"/>
    <w:rsid w:val="006A5D2A"/>
    <w:rsid w:val="006A6994"/>
    <w:rsid w:val="006D1BF3"/>
    <w:rsid w:val="00705D0C"/>
    <w:rsid w:val="00713E22"/>
    <w:rsid w:val="00724510"/>
    <w:rsid w:val="00747675"/>
    <w:rsid w:val="00762CAA"/>
    <w:rsid w:val="00773610"/>
    <w:rsid w:val="00794FBE"/>
    <w:rsid w:val="007B6FC8"/>
    <w:rsid w:val="007D44A3"/>
    <w:rsid w:val="007E3184"/>
    <w:rsid w:val="007E4990"/>
    <w:rsid w:val="0080227A"/>
    <w:rsid w:val="00802FD9"/>
    <w:rsid w:val="00812123"/>
    <w:rsid w:val="00826A0D"/>
    <w:rsid w:val="00830B37"/>
    <w:rsid w:val="0085137B"/>
    <w:rsid w:val="00853F33"/>
    <w:rsid w:val="0085733F"/>
    <w:rsid w:val="00871F02"/>
    <w:rsid w:val="00880AFD"/>
    <w:rsid w:val="008820DE"/>
    <w:rsid w:val="00893C25"/>
    <w:rsid w:val="008A03E1"/>
    <w:rsid w:val="008B1D4D"/>
    <w:rsid w:val="008B34BB"/>
    <w:rsid w:val="008B40E4"/>
    <w:rsid w:val="008B6DF6"/>
    <w:rsid w:val="008E36FA"/>
    <w:rsid w:val="00905489"/>
    <w:rsid w:val="00940980"/>
    <w:rsid w:val="00954B7F"/>
    <w:rsid w:val="00995130"/>
    <w:rsid w:val="00997C94"/>
    <w:rsid w:val="009A5DA0"/>
    <w:rsid w:val="009B5AAA"/>
    <w:rsid w:val="009B6678"/>
    <w:rsid w:val="00A108DB"/>
    <w:rsid w:val="00A21D31"/>
    <w:rsid w:val="00A32473"/>
    <w:rsid w:val="00A400C2"/>
    <w:rsid w:val="00A455BA"/>
    <w:rsid w:val="00A56762"/>
    <w:rsid w:val="00A66FE3"/>
    <w:rsid w:val="00A67EFC"/>
    <w:rsid w:val="00A705B2"/>
    <w:rsid w:val="00A71806"/>
    <w:rsid w:val="00A839A1"/>
    <w:rsid w:val="00A8409F"/>
    <w:rsid w:val="00AB5F8B"/>
    <w:rsid w:val="00AC2F4C"/>
    <w:rsid w:val="00AC4EFC"/>
    <w:rsid w:val="00AD417D"/>
    <w:rsid w:val="00B04A02"/>
    <w:rsid w:val="00B11C3F"/>
    <w:rsid w:val="00B153B7"/>
    <w:rsid w:val="00B162C7"/>
    <w:rsid w:val="00B2190E"/>
    <w:rsid w:val="00B3684C"/>
    <w:rsid w:val="00B669BF"/>
    <w:rsid w:val="00B738C8"/>
    <w:rsid w:val="00B869C8"/>
    <w:rsid w:val="00BB7C07"/>
    <w:rsid w:val="00BD4101"/>
    <w:rsid w:val="00BD4DC3"/>
    <w:rsid w:val="00BF3F35"/>
    <w:rsid w:val="00C009A3"/>
    <w:rsid w:val="00C00AB3"/>
    <w:rsid w:val="00C20C03"/>
    <w:rsid w:val="00C231DE"/>
    <w:rsid w:val="00C30BDA"/>
    <w:rsid w:val="00C44950"/>
    <w:rsid w:val="00C661BA"/>
    <w:rsid w:val="00C916AA"/>
    <w:rsid w:val="00C955AC"/>
    <w:rsid w:val="00CC439E"/>
    <w:rsid w:val="00CC583F"/>
    <w:rsid w:val="00CD4C8B"/>
    <w:rsid w:val="00CF382A"/>
    <w:rsid w:val="00CF6E5F"/>
    <w:rsid w:val="00D02189"/>
    <w:rsid w:val="00D0370E"/>
    <w:rsid w:val="00D2605B"/>
    <w:rsid w:val="00D26F3F"/>
    <w:rsid w:val="00D3768A"/>
    <w:rsid w:val="00D64DDF"/>
    <w:rsid w:val="00D73C7D"/>
    <w:rsid w:val="00D95835"/>
    <w:rsid w:val="00DA0F15"/>
    <w:rsid w:val="00DB00B7"/>
    <w:rsid w:val="00DB068A"/>
    <w:rsid w:val="00DB14EC"/>
    <w:rsid w:val="00DB766C"/>
    <w:rsid w:val="00DB78AE"/>
    <w:rsid w:val="00DD051B"/>
    <w:rsid w:val="00DF50BC"/>
    <w:rsid w:val="00E119F4"/>
    <w:rsid w:val="00E12E7B"/>
    <w:rsid w:val="00E14EC9"/>
    <w:rsid w:val="00E213AF"/>
    <w:rsid w:val="00E36293"/>
    <w:rsid w:val="00E37F38"/>
    <w:rsid w:val="00EA52FC"/>
    <w:rsid w:val="00ED009E"/>
    <w:rsid w:val="00ED0EA0"/>
    <w:rsid w:val="00F37D2C"/>
    <w:rsid w:val="00F41240"/>
    <w:rsid w:val="00F427A0"/>
    <w:rsid w:val="00F43AE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8F8A"/>
  <w15:docId w15:val="{FE152716-6969-407F-BD1D-F7AF5C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EF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2378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378B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378B8"/>
    <w:rPr>
      <w:vertAlign w:val="superscript"/>
    </w:rPr>
  </w:style>
  <w:style w:type="character" w:styleId="a9">
    <w:name w:val="Hyperlink"/>
    <w:uiPriority w:val="99"/>
    <w:unhideWhenUsed/>
    <w:rsid w:val="00A705B2"/>
    <w:rPr>
      <w:color w:val="0000FF"/>
      <w:u w:val="single"/>
    </w:rPr>
  </w:style>
  <w:style w:type="table" w:styleId="aa">
    <w:name w:val="Table Grid"/>
    <w:basedOn w:val="a1"/>
    <w:uiPriority w:val="39"/>
    <w:rsid w:val="007D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C231D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1DE"/>
  </w:style>
  <w:style w:type="paragraph" w:styleId="ad">
    <w:name w:val="Body Text"/>
    <w:basedOn w:val="a"/>
    <w:link w:val="ae"/>
    <w:rsid w:val="00347A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47A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91433-1475-4E69-BE99-5EADA381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Алексей Анатольевич</dc:creator>
  <cp:lastModifiedBy>Гибало Андрей Олексович</cp:lastModifiedBy>
  <cp:revision>3</cp:revision>
  <cp:lastPrinted>2023-02-09T05:33:00Z</cp:lastPrinted>
  <dcterms:created xsi:type="dcterms:W3CDTF">2023-08-11T07:28:00Z</dcterms:created>
  <dcterms:modified xsi:type="dcterms:W3CDTF">2023-08-11T07:28:00Z</dcterms:modified>
</cp:coreProperties>
</file>