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54"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 xml:space="preserve">Приложение к Постановлению </w:t>
      </w:r>
    </w:p>
    <w:p w:rsidR="002148A3"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Администрации МО «Мирнинский район»</w:t>
      </w:r>
      <w:r w:rsidR="007A0454" w:rsidRPr="002C57B2">
        <w:rPr>
          <w:rFonts w:ascii="Times New Roman" w:hAnsi="Times New Roman" w:cs="Times New Roman"/>
          <w:b/>
          <w:bCs/>
          <w:sz w:val="20"/>
          <w:szCs w:val="20"/>
        </w:rPr>
        <w:t xml:space="preserve"> РС (Я)</w:t>
      </w:r>
    </w:p>
    <w:p w:rsidR="002148A3" w:rsidRPr="002C57B2" w:rsidRDefault="002148A3" w:rsidP="00302F8C">
      <w:pPr>
        <w:widowControl w:val="0"/>
        <w:autoSpaceDE w:val="0"/>
        <w:autoSpaceDN w:val="0"/>
        <w:adjustRightInd w:val="0"/>
        <w:spacing w:after="0" w:line="240" w:lineRule="auto"/>
        <w:ind w:left="4678"/>
        <w:rPr>
          <w:rFonts w:ascii="Times New Roman" w:hAnsi="Times New Roman" w:cs="Times New Roman"/>
          <w:b/>
          <w:bCs/>
          <w:sz w:val="20"/>
          <w:szCs w:val="20"/>
        </w:rPr>
      </w:pPr>
      <w:r w:rsidRPr="002C57B2">
        <w:rPr>
          <w:rFonts w:ascii="Times New Roman" w:hAnsi="Times New Roman" w:cs="Times New Roman"/>
          <w:b/>
          <w:bCs/>
          <w:sz w:val="20"/>
          <w:szCs w:val="20"/>
        </w:rPr>
        <w:t xml:space="preserve">от </w:t>
      </w:r>
      <w:r w:rsidR="00302F8C" w:rsidRPr="002C57B2">
        <w:rPr>
          <w:rFonts w:ascii="Times New Roman" w:hAnsi="Times New Roman" w:cs="Times New Roman"/>
          <w:b/>
          <w:bCs/>
          <w:sz w:val="20"/>
          <w:szCs w:val="20"/>
        </w:rPr>
        <w:t>«_</w:t>
      </w:r>
      <w:r w:rsidR="007A0454" w:rsidRPr="002C57B2">
        <w:rPr>
          <w:rFonts w:ascii="Times New Roman" w:hAnsi="Times New Roman" w:cs="Times New Roman"/>
          <w:b/>
          <w:bCs/>
          <w:sz w:val="20"/>
          <w:szCs w:val="20"/>
        </w:rPr>
        <w:t>_</w:t>
      </w:r>
      <w:r w:rsidR="00996F3E">
        <w:rPr>
          <w:rFonts w:ascii="Times New Roman" w:hAnsi="Times New Roman" w:cs="Times New Roman"/>
          <w:b/>
          <w:bCs/>
          <w:sz w:val="20"/>
          <w:szCs w:val="20"/>
        </w:rPr>
        <w:t>__</w:t>
      </w:r>
      <w:r w:rsidR="008F1EE4" w:rsidRPr="002C57B2">
        <w:rPr>
          <w:rFonts w:ascii="Times New Roman" w:hAnsi="Times New Roman" w:cs="Times New Roman"/>
          <w:b/>
          <w:bCs/>
          <w:sz w:val="20"/>
          <w:szCs w:val="20"/>
        </w:rPr>
        <w:t>__</w:t>
      </w:r>
      <w:r w:rsidR="001E6617" w:rsidRPr="002C57B2">
        <w:rPr>
          <w:rFonts w:ascii="Times New Roman" w:hAnsi="Times New Roman" w:cs="Times New Roman"/>
          <w:b/>
          <w:bCs/>
          <w:sz w:val="20"/>
          <w:szCs w:val="20"/>
        </w:rPr>
        <w:t xml:space="preserve">» </w:t>
      </w:r>
      <w:r w:rsidR="008F1EE4" w:rsidRPr="002C57B2">
        <w:rPr>
          <w:rFonts w:ascii="Times New Roman" w:hAnsi="Times New Roman" w:cs="Times New Roman"/>
          <w:b/>
          <w:bCs/>
          <w:sz w:val="20"/>
          <w:szCs w:val="20"/>
        </w:rPr>
        <w:t>________</w:t>
      </w:r>
      <w:r w:rsidR="001E6617" w:rsidRPr="002C57B2">
        <w:rPr>
          <w:rFonts w:ascii="Times New Roman" w:hAnsi="Times New Roman" w:cs="Times New Roman"/>
          <w:b/>
          <w:bCs/>
          <w:sz w:val="20"/>
          <w:szCs w:val="20"/>
        </w:rPr>
        <w:t xml:space="preserve"> </w:t>
      </w:r>
      <w:r w:rsidR="00996F3E">
        <w:rPr>
          <w:rFonts w:ascii="Times New Roman" w:hAnsi="Times New Roman" w:cs="Times New Roman"/>
          <w:b/>
          <w:bCs/>
          <w:sz w:val="20"/>
          <w:szCs w:val="20"/>
        </w:rPr>
        <w:t>2021</w:t>
      </w:r>
      <w:r w:rsidRPr="002C57B2">
        <w:rPr>
          <w:rFonts w:ascii="Times New Roman" w:hAnsi="Times New Roman" w:cs="Times New Roman"/>
          <w:b/>
          <w:bCs/>
          <w:sz w:val="20"/>
          <w:szCs w:val="20"/>
        </w:rPr>
        <w:t xml:space="preserve">г. № </w:t>
      </w:r>
      <w:r w:rsidR="008F1EE4" w:rsidRPr="002C57B2">
        <w:rPr>
          <w:rFonts w:ascii="Times New Roman" w:hAnsi="Times New Roman" w:cs="Times New Roman"/>
          <w:b/>
          <w:bCs/>
          <w:sz w:val="20"/>
          <w:szCs w:val="20"/>
        </w:rPr>
        <w:t>______</w:t>
      </w: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AA0010" w:rsidRPr="00302F8C" w:rsidRDefault="00C10BD2" w:rsidP="00302F8C">
      <w:pPr>
        <w:spacing w:after="0" w:line="240" w:lineRule="auto"/>
        <w:ind w:firstLine="567"/>
        <w:jc w:val="center"/>
        <w:rPr>
          <w:rFonts w:ascii="Times New Roman" w:hAnsi="Times New Roman" w:cs="Times New Roman"/>
          <w:b/>
          <w:sz w:val="28"/>
          <w:szCs w:val="28"/>
        </w:rPr>
      </w:pPr>
      <w:r w:rsidRPr="00302F8C">
        <w:rPr>
          <w:rFonts w:ascii="Times New Roman" w:hAnsi="Times New Roman" w:cs="Times New Roman"/>
          <w:b/>
          <w:sz w:val="28"/>
          <w:szCs w:val="28"/>
        </w:rPr>
        <w:t xml:space="preserve">АДМИНИСТРАТИВНЫЙ РЕГЛАМЕНТ </w:t>
      </w:r>
    </w:p>
    <w:p w:rsidR="00AA0010" w:rsidRPr="00302F8C" w:rsidRDefault="00C10BD2" w:rsidP="00302F8C">
      <w:pPr>
        <w:spacing w:after="0" w:line="240" w:lineRule="auto"/>
        <w:ind w:firstLine="567"/>
        <w:jc w:val="center"/>
        <w:rPr>
          <w:rFonts w:ascii="Times New Roman" w:hAnsi="Times New Roman" w:cs="Times New Roman"/>
          <w:b/>
          <w:sz w:val="28"/>
          <w:szCs w:val="28"/>
        </w:rPr>
      </w:pPr>
      <w:r w:rsidRPr="00302F8C">
        <w:rPr>
          <w:rFonts w:ascii="Times New Roman" w:hAnsi="Times New Roman" w:cs="Times New Roman"/>
          <w:b/>
          <w:sz w:val="28"/>
          <w:szCs w:val="28"/>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6110B" w:rsidRPr="00302F8C" w:rsidRDefault="0056110B" w:rsidP="00302F8C">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0"/>
          <w:numId w:val="13"/>
        </w:numPr>
        <w:spacing w:after="0" w:line="240" w:lineRule="auto"/>
        <w:ind w:left="0" w:firstLine="567"/>
        <w:jc w:val="center"/>
        <w:rPr>
          <w:rFonts w:ascii="Times New Roman" w:hAnsi="Times New Roman" w:cs="Times New Roman"/>
          <w:b/>
          <w:bCs/>
          <w:sz w:val="28"/>
          <w:szCs w:val="28"/>
        </w:rPr>
      </w:pPr>
      <w:bookmarkStart w:id="0" w:name="Par40"/>
      <w:bookmarkStart w:id="1" w:name="Par675"/>
      <w:bookmarkEnd w:id="0"/>
      <w:bookmarkEnd w:id="1"/>
      <w:r w:rsidRPr="00302F8C">
        <w:rPr>
          <w:rFonts w:ascii="Times New Roman" w:hAnsi="Times New Roman" w:cs="Times New Roman"/>
          <w:b/>
          <w:bCs/>
          <w:sz w:val="28"/>
          <w:szCs w:val="28"/>
        </w:rPr>
        <w:t>ОБЩИЕ ПОЛОЖЕНИЯ</w:t>
      </w:r>
    </w:p>
    <w:p w:rsidR="00B5296D" w:rsidRPr="00302F8C" w:rsidRDefault="00B5296D" w:rsidP="00302F8C">
      <w:pPr>
        <w:spacing w:after="0" w:line="240" w:lineRule="auto"/>
        <w:ind w:firstLine="567"/>
        <w:jc w:val="center"/>
        <w:rPr>
          <w:rFonts w:ascii="Times New Roman" w:eastAsia="Calibri" w:hAnsi="Times New Roman" w:cs="Times New Roman"/>
          <w:b/>
          <w:sz w:val="28"/>
          <w:szCs w:val="28"/>
          <w:lang w:eastAsia="ru-RU"/>
        </w:rPr>
      </w:pPr>
    </w:p>
    <w:p w:rsidR="00185B75" w:rsidRPr="00302F8C" w:rsidRDefault="00185B75"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Предмет регулирования</w:t>
      </w:r>
    </w:p>
    <w:p w:rsidR="00B9313C" w:rsidRPr="00302F8C" w:rsidRDefault="00B9313C" w:rsidP="00302F8C">
      <w:pPr>
        <w:spacing w:after="0" w:line="240" w:lineRule="auto"/>
        <w:ind w:firstLine="567"/>
        <w:jc w:val="both"/>
        <w:rPr>
          <w:rFonts w:ascii="Times New Roman" w:eastAsia="Calibri" w:hAnsi="Times New Roman" w:cs="Times New Roman"/>
          <w:sz w:val="28"/>
          <w:szCs w:val="28"/>
          <w:lang w:eastAsia="ru-RU"/>
        </w:rPr>
      </w:pPr>
    </w:p>
    <w:p w:rsidR="0029137A" w:rsidRPr="00302F8C" w:rsidRDefault="0029137A" w:rsidP="00302F8C">
      <w:pPr>
        <w:numPr>
          <w:ilvl w:val="1"/>
          <w:numId w:val="4"/>
        </w:numPr>
        <w:spacing w:after="120" w:line="240" w:lineRule="auto"/>
        <w:ind w:left="0" w:firstLine="567"/>
        <w:jc w:val="both"/>
        <w:rPr>
          <w:rFonts w:ascii="Times New Roman" w:hAnsi="Times New Roman" w:cs="Times New Roman"/>
          <w:b/>
          <w:sz w:val="28"/>
          <w:szCs w:val="28"/>
        </w:rPr>
      </w:pPr>
      <w:r w:rsidRPr="00302F8C">
        <w:rPr>
          <w:rFonts w:ascii="Times New Roman" w:hAnsi="Times New Roman" w:cs="Times New Roman"/>
          <w:sz w:val="28"/>
          <w:szCs w:val="28"/>
        </w:rPr>
        <w:t>Административный регламент предоставления муниципальной услуги «</w:t>
      </w:r>
      <w:r w:rsidR="00AA0010" w:rsidRPr="00302F8C">
        <w:rPr>
          <w:rFonts w:ascii="Times New Roman" w:hAnsi="Times New Roman" w:cs="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302F8C">
        <w:rPr>
          <w:rFonts w:ascii="Times New Roman" w:hAnsi="Times New Roman" w:cs="Times New Roman"/>
          <w:sz w:val="28"/>
          <w:szCs w:val="28"/>
        </w:rPr>
        <w:t xml:space="preserve">(далее по тексту – Административный регламент) разработан в соответствии с </w:t>
      </w:r>
      <w:hyperlink r:id="rId8" w:history="1">
        <w:r w:rsidRPr="00302F8C">
          <w:rPr>
            <w:rStyle w:val="aa"/>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302F8C">
        <w:rPr>
          <w:rFonts w:ascii="Times New Roman" w:hAnsi="Times New Roman" w:cs="Times New Roman"/>
          <w:sz w:val="28"/>
          <w:szCs w:val="28"/>
        </w:rPr>
        <w:t>».</w:t>
      </w:r>
    </w:p>
    <w:p w:rsidR="00B9313C" w:rsidRPr="00302F8C" w:rsidRDefault="00B9313C" w:rsidP="00302F8C">
      <w:pPr>
        <w:spacing w:after="0" w:line="240" w:lineRule="auto"/>
        <w:ind w:firstLine="567"/>
        <w:jc w:val="both"/>
        <w:rPr>
          <w:rFonts w:ascii="Times New Roman" w:eastAsia="Calibri" w:hAnsi="Times New Roman" w:cs="Times New Roman"/>
          <w:sz w:val="28"/>
          <w:szCs w:val="28"/>
          <w:lang w:eastAsia="ru-RU"/>
        </w:rPr>
      </w:pPr>
    </w:p>
    <w:p w:rsidR="00B9313C" w:rsidRPr="00302F8C" w:rsidRDefault="0029137A" w:rsidP="00302F8C">
      <w:pPr>
        <w:numPr>
          <w:ilvl w:val="1"/>
          <w:numId w:val="13"/>
        </w:numPr>
        <w:spacing w:after="0" w:line="240" w:lineRule="auto"/>
        <w:ind w:left="0" w:firstLine="567"/>
        <w:jc w:val="center"/>
        <w:rPr>
          <w:rFonts w:ascii="Times New Roman" w:eastAsia="Calibri" w:hAnsi="Times New Roman" w:cs="Times New Roman"/>
          <w:b/>
          <w:sz w:val="28"/>
          <w:szCs w:val="28"/>
          <w:lang w:eastAsia="ru-RU"/>
        </w:rPr>
      </w:pPr>
      <w:r w:rsidRPr="00302F8C">
        <w:rPr>
          <w:rFonts w:ascii="Times New Roman" w:eastAsia="Calibri" w:hAnsi="Times New Roman" w:cs="Times New Roman"/>
          <w:b/>
          <w:sz w:val="28"/>
          <w:szCs w:val="28"/>
          <w:lang w:eastAsia="ru-RU"/>
        </w:rPr>
        <w:t xml:space="preserve"> </w:t>
      </w:r>
      <w:r w:rsidR="00B9313C" w:rsidRPr="00302F8C">
        <w:rPr>
          <w:rFonts w:ascii="Times New Roman" w:eastAsia="Calibri" w:hAnsi="Times New Roman" w:cs="Times New Roman"/>
          <w:b/>
          <w:sz w:val="28"/>
          <w:szCs w:val="28"/>
          <w:lang w:eastAsia="ru-RU"/>
        </w:rPr>
        <w:t>Круг заявителей</w:t>
      </w:r>
    </w:p>
    <w:p w:rsidR="0066438D" w:rsidRPr="00302F8C" w:rsidRDefault="0066438D" w:rsidP="00302F8C">
      <w:pPr>
        <w:spacing w:after="0" w:line="240" w:lineRule="auto"/>
        <w:ind w:firstLine="567"/>
        <w:jc w:val="both"/>
        <w:rPr>
          <w:rFonts w:ascii="Times New Roman" w:eastAsia="Calibri" w:hAnsi="Times New Roman" w:cs="Times New Roman"/>
          <w:sz w:val="28"/>
          <w:szCs w:val="28"/>
          <w:lang w:eastAsia="ru-RU"/>
        </w:rPr>
      </w:pPr>
    </w:p>
    <w:p w:rsidR="00302F8C" w:rsidRDefault="00302F8C" w:rsidP="00302F8C">
      <w:pPr>
        <w:spacing w:after="0" w:line="240" w:lineRule="auto"/>
        <w:ind w:firstLine="567"/>
        <w:jc w:val="both"/>
        <w:rPr>
          <w:rFonts w:ascii="Times New Roman" w:hAnsi="Times New Roman" w:cs="Times New Roman"/>
          <w:sz w:val="28"/>
          <w:szCs w:val="28"/>
        </w:rPr>
      </w:pPr>
      <w:bookmarkStart w:id="2" w:name="п1_2_2"/>
      <w:r>
        <w:rPr>
          <w:rFonts w:ascii="Times New Roman" w:hAnsi="Times New Roman" w:cs="Times New Roman"/>
          <w:sz w:val="28"/>
          <w:szCs w:val="28"/>
        </w:rPr>
        <w:t xml:space="preserve">1.2.1. </w:t>
      </w:r>
      <w:r w:rsidR="00AA0010" w:rsidRPr="00302F8C">
        <w:rPr>
          <w:rFonts w:ascii="Times New Roman" w:hAnsi="Times New Roman" w:cs="Times New Roman"/>
          <w:sz w:val="28"/>
          <w:szCs w:val="28"/>
        </w:rPr>
        <w:t>Получателем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w:t>
      </w:r>
      <w:r>
        <w:rPr>
          <w:rFonts w:ascii="Times New Roman" w:hAnsi="Times New Roman" w:cs="Times New Roman"/>
          <w:sz w:val="28"/>
          <w:szCs w:val="28"/>
        </w:rPr>
        <w:t>.07.</w:t>
      </w:r>
      <w:r w:rsidR="00AA0010" w:rsidRPr="00302F8C">
        <w:rPr>
          <w:rFonts w:ascii="Times New Roman" w:hAnsi="Times New Roman" w:cs="Times New Roman"/>
          <w:sz w:val="28"/>
          <w:szCs w:val="28"/>
        </w:rPr>
        <w:t xml:space="preserve">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w:t>
      </w:r>
      <w:r w:rsidR="00AA0010" w:rsidRPr="00302F8C">
        <w:rPr>
          <w:rFonts w:ascii="Times New Roman" w:hAnsi="Times New Roman" w:cs="Times New Roman"/>
          <w:sz w:val="28"/>
          <w:szCs w:val="28"/>
        </w:rPr>
        <w:lastRenderedPageBreak/>
        <w:t>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hAnsi="Times New Roman" w:cs="Times New Roman"/>
          <w:sz w:val="28"/>
          <w:szCs w:val="28"/>
        </w:rPr>
        <w:t xml:space="preserve"> (далее - заявитель).</w:t>
      </w:r>
    </w:p>
    <w:p w:rsidR="0029137A" w:rsidRPr="00302F8C" w:rsidRDefault="00302F8C"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sidR="0029137A" w:rsidRPr="00302F8C">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2"/>
      <w:r w:rsidR="0029137A" w:rsidRPr="00302F8C">
        <w:rPr>
          <w:rFonts w:ascii="Times New Roman" w:hAnsi="Times New Roman" w:cs="Times New Roman"/>
          <w:sz w:val="28"/>
          <w:szCs w:val="28"/>
        </w:rPr>
        <w:t>.</w:t>
      </w:r>
    </w:p>
    <w:p w:rsidR="004371DA" w:rsidRPr="00302F8C" w:rsidRDefault="004371DA" w:rsidP="00302F8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9313C" w:rsidRPr="00302F8C" w:rsidRDefault="00B9313C" w:rsidP="00302F8C">
      <w:pPr>
        <w:numPr>
          <w:ilvl w:val="1"/>
          <w:numId w:val="13"/>
        </w:numPr>
        <w:spacing w:after="0" w:line="240" w:lineRule="auto"/>
        <w:ind w:left="0" w:firstLine="567"/>
        <w:jc w:val="center"/>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Pr="00302F8C" w:rsidRDefault="00B9313C" w:rsidP="00302F8C">
      <w:pPr>
        <w:spacing w:after="0" w:line="240" w:lineRule="auto"/>
        <w:ind w:firstLine="567"/>
        <w:jc w:val="center"/>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b/>
          <w:sz w:val="28"/>
          <w:szCs w:val="28"/>
          <w:lang w:eastAsia="ru-RU"/>
        </w:rPr>
        <w:t>муниципальной услуги</w:t>
      </w:r>
    </w:p>
    <w:p w:rsidR="002F559F" w:rsidRPr="00302F8C" w:rsidRDefault="002F559F" w:rsidP="00302F8C">
      <w:pPr>
        <w:spacing w:after="0" w:line="240" w:lineRule="auto"/>
        <w:ind w:firstLine="567"/>
        <w:jc w:val="both"/>
        <w:rPr>
          <w:rFonts w:ascii="Times New Roman" w:eastAsia="Times New Roman" w:hAnsi="Times New Roman" w:cs="Times New Roman"/>
          <w:sz w:val="28"/>
          <w:szCs w:val="28"/>
          <w:lang w:eastAsia="ru-RU"/>
        </w:rPr>
      </w:pPr>
    </w:p>
    <w:p w:rsidR="0029137A" w:rsidRPr="00302F8C" w:rsidRDefault="0029137A"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Местонахождение Администрации</w:t>
      </w:r>
      <w:r w:rsidRPr="00302F8C">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302F8C">
        <w:rPr>
          <w:rFonts w:ascii="Times New Roman" w:eastAsia="Times New Roman" w:hAnsi="Times New Roman" w:cs="Times New Roman"/>
          <w:sz w:val="28"/>
          <w:szCs w:val="28"/>
          <w:lang w:eastAsia="ru-RU"/>
        </w:rPr>
        <w:t>Администрация): 678170</w:t>
      </w:r>
      <w:r w:rsidR="00EA177E" w:rsidRPr="00302F8C">
        <w:rPr>
          <w:rFonts w:ascii="Times New Roman" w:eastAsia="Times New Roman" w:hAnsi="Times New Roman" w:cs="Times New Roman"/>
          <w:sz w:val="28"/>
          <w:szCs w:val="28"/>
          <w:lang w:eastAsia="ru-RU"/>
        </w:rPr>
        <w:t>,</w:t>
      </w:r>
      <w:r w:rsidRPr="00302F8C">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302F8C">
        <w:rPr>
          <w:rFonts w:ascii="Times New Roman" w:eastAsia="Times New Roman" w:hAnsi="Times New Roman" w:cs="Times New Roman"/>
          <w:sz w:val="28"/>
          <w:szCs w:val="28"/>
          <w:lang w:eastAsia="ru-RU"/>
        </w:rPr>
        <w:t xml:space="preserve"> д.</w:t>
      </w:r>
      <w:r w:rsidRPr="00302F8C">
        <w:rPr>
          <w:rFonts w:ascii="Times New Roman" w:eastAsia="Times New Roman" w:hAnsi="Times New Roman" w:cs="Times New Roman"/>
          <w:sz w:val="28"/>
          <w:szCs w:val="28"/>
          <w:lang w:eastAsia="ru-RU"/>
        </w:rPr>
        <w:t xml:space="preserve"> 1</w:t>
      </w:r>
      <w:r w:rsidR="00EA177E" w:rsidRPr="00302F8C">
        <w:rPr>
          <w:rFonts w:ascii="Times New Roman" w:eastAsia="Times New Roman" w:hAnsi="Times New Roman" w:cs="Times New Roman"/>
          <w:sz w:val="28"/>
          <w:szCs w:val="28"/>
          <w:lang w:eastAsia="ru-RU"/>
        </w:rPr>
        <w:t>9</w:t>
      </w:r>
      <w:r w:rsidRPr="00302F8C">
        <w:rPr>
          <w:rFonts w:ascii="Times New Roman" w:eastAsia="Times New Roman"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w:t>
      </w:r>
    </w:p>
    <w:p w:rsidR="0029137A" w:rsidRPr="00302F8C" w:rsidRDefault="0029137A"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Администрации:</w:t>
      </w:r>
    </w:p>
    <w:p w:rsidR="0029137A" w:rsidRPr="00302F8C" w:rsidRDefault="001B1094"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Понедельник - </w:t>
      </w:r>
      <w:r w:rsidR="006B17AE" w:rsidRPr="00302F8C">
        <w:rPr>
          <w:rFonts w:ascii="Times New Roman" w:eastAsiaTheme="minorEastAsia" w:hAnsi="Times New Roman" w:cs="Times New Roman"/>
          <w:sz w:val="28"/>
          <w:szCs w:val="28"/>
          <w:lang w:eastAsia="ru-RU"/>
        </w:rPr>
        <w:t>пятница</w:t>
      </w:r>
      <w:r w:rsidRPr="00302F8C">
        <w:rPr>
          <w:rFonts w:ascii="Times New Roman" w:eastAsiaTheme="minorEastAsia" w:hAnsi="Times New Roman" w:cs="Times New Roman"/>
          <w:sz w:val="28"/>
          <w:szCs w:val="28"/>
          <w:lang w:eastAsia="ru-RU"/>
        </w:rPr>
        <w:t>: с 08-30</w:t>
      </w:r>
      <w:r w:rsidR="0029137A" w:rsidRPr="00302F8C">
        <w:rPr>
          <w:rFonts w:ascii="Times New Roman" w:eastAsiaTheme="minorEastAsia" w:hAnsi="Times New Roman" w:cs="Times New Roman"/>
          <w:sz w:val="28"/>
          <w:szCs w:val="28"/>
          <w:lang w:eastAsia="ru-RU"/>
        </w:rPr>
        <w:t xml:space="preserve"> до 1</w:t>
      </w:r>
      <w:r w:rsidRPr="00302F8C">
        <w:rPr>
          <w:rFonts w:ascii="Times New Roman" w:eastAsiaTheme="minorEastAsia" w:hAnsi="Times New Roman" w:cs="Times New Roman"/>
          <w:sz w:val="28"/>
          <w:szCs w:val="28"/>
          <w:lang w:eastAsia="ru-RU"/>
        </w:rPr>
        <w:t>8-00</w:t>
      </w:r>
      <w:r w:rsidR="0029137A" w:rsidRPr="00302F8C">
        <w:rPr>
          <w:rFonts w:ascii="Times New Roman" w:eastAsiaTheme="minorEastAsia" w:hAnsi="Times New Roman" w:cs="Times New Roman"/>
          <w:sz w:val="28"/>
          <w:szCs w:val="28"/>
          <w:lang w:eastAsia="ru-RU"/>
        </w:rPr>
        <w:t xml:space="preserve"> часов (перерыв с 12-30 </w:t>
      </w:r>
      <w:r w:rsidRPr="00302F8C">
        <w:rPr>
          <w:rFonts w:ascii="Times New Roman" w:eastAsiaTheme="minorEastAsia" w:hAnsi="Times New Roman" w:cs="Times New Roman"/>
          <w:sz w:val="28"/>
          <w:szCs w:val="28"/>
          <w:lang w:eastAsia="ru-RU"/>
        </w:rPr>
        <w:t xml:space="preserve">до 14-00 часов); </w:t>
      </w:r>
      <w:r w:rsidR="0029137A" w:rsidRPr="00302F8C">
        <w:rPr>
          <w:rFonts w:ascii="Times New Roman" w:eastAsiaTheme="minorEastAsia" w:hAnsi="Times New Roman" w:cs="Times New Roman"/>
          <w:sz w:val="28"/>
          <w:szCs w:val="28"/>
          <w:lang w:eastAsia="ru-RU"/>
        </w:rPr>
        <w:t>суббота и воскресенье: выходные дни.</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302F8C">
        <w:rPr>
          <w:rFonts w:ascii="Times New Roman" w:eastAsiaTheme="minorEastAsia" w:hAnsi="Times New Roman" w:cs="Times New Roman"/>
          <w:sz w:val="28"/>
          <w:szCs w:val="28"/>
          <w:lang w:eastAsia="ru-RU"/>
        </w:rPr>
        <w:t xml:space="preserve">Администрации МО «Мирнинский район» </w:t>
      </w:r>
      <w:r w:rsidRPr="00302F8C">
        <w:rPr>
          <w:rFonts w:ascii="Times New Roman" w:eastAsiaTheme="minorEastAsia" w:hAnsi="Times New Roman" w:cs="Times New Roman"/>
          <w:sz w:val="28"/>
          <w:szCs w:val="28"/>
          <w:lang w:eastAsia="ru-RU"/>
        </w:rPr>
        <w:t xml:space="preserve">(далее –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Местонахождение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67817</w:t>
      </w:r>
      <w:r w:rsidR="006B17AE" w:rsidRPr="00302F8C">
        <w:rPr>
          <w:rFonts w:ascii="Times New Roman" w:eastAsiaTheme="minorEastAsia" w:hAnsi="Times New Roman" w:cs="Times New Roman"/>
          <w:sz w:val="28"/>
          <w:szCs w:val="28"/>
          <w:lang w:eastAsia="ru-RU"/>
        </w:rPr>
        <w:t>0</w:t>
      </w:r>
      <w:r w:rsidRPr="00302F8C">
        <w:rPr>
          <w:rFonts w:ascii="Times New Roman" w:eastAsiaTheme="minorEastAsia" w:hAnsi="Times New Roman" w:cs="Times New Roman"/>
          <w:sz w:val="28"/>
          <w:szCs w:val="28"/>
          <w:lang w:eastAsia="ru-RU"/>
        </w:rPr>
        <w:t xml:space="preserve">, Республика Саха (Якутия), г. Мирный, ул. </w:t>
      </w:r>
      <w:r w:rsidR="00302F8C" w:rsidRPr="00302F8C">
        <w:rPr>
          <w:rFonts w:ascii="Times New Roman" w:eastAsiaTheme="minorEastAsia" w:hAnsi="Times New Roman" w:cs="Times New Roman"/>
          <w:sz w:val="28"/>
          <w:szCs w:val="28"/>
          <w:lang w:eastAsia="ru-RU"/>
        </w:rPr>
        <w:t>Ленина, 14</w:t>
      </w:r>
      <w:r w:rsidR="006B17AE" w:rsidRPr="00302F8C">
        <w:rPr>
          <w:rFonts w:ascii="Times New Roman" w:eastAsiaTheme="minorEastAsia" w:hAnsi="Times New Roman" w:cs="Times New Roman"/>
          <w:sz w:val="28"/>
          <w:szCs w:val="28"/>
          <w:lang w:eastAsia="ru-RU"/>
        </w:rPr>
        <w:t xml:space="preserve"> </w:t>
      </w:r>
      <w:r w:rsidR="00302F8C">
        <w:rPr>
          <w:rFonts w:ascii="Times New Roman" w:eastAsiaTheme="minorEastAsia" w:hAnsi="Times New Roman" w:cs="Times New Roman"/>
          <w:sz w:val="28"/>
          <w:szCs w:val="28"/>
          <w:lang w:eastAsia="ru-RU"/>
        </w:rPr>
        <w:t>А</w:t>
      </w:r>
      <w:r w:rsidRPr="00302F8C">
        <w:rPr>
          <w:rFonts w:ascii="Times New Roman" w:eastAsiaTheme="minorEastAsia" w:hAnsi="Times New Roman" w:cs="Times New Roman"/>
          <w:sz w:val="28"/>
          <w:szCs w:val="28"/>
          <w:lang w:eastAsia="ru-RU"/>
        </w:rPr>
        <w:t xml:space="preserve">, каб. </w:t>
      </w:r>
      <w:r w:rsidR="006B17AE" w:rsidRPr="00302F8C">
        <w:rPr>
          <w:rFonts w:ascii="Times New Roman" w:eastAsiaTheme="minorEastAsia" w:hAnsi="Times New Roman" w:cs="Times New Roman"/>
          <w:sz w:val="28"/>
          <w:szCs w:val="28"/>
          <w:lang w:eastAsia="ru-RU"/>
        </w:rPr>
        <w:t>115, 116</w:t>
      </w:r>
      <w:r w:rsidRPr="00302F8C">
        <w:rPr>
          <w:rFonts w:ascii="Times New Roman" w:eastAsiaTheme="minorEastAsia" w:hAnsi="Times New Roman" w:cs="Times New Roman"/>
          <w:sz w:val="28"/>
          <w:szCs w:val="28"/>
          <w:lang w:eastAsia="ru-RU"/>
        </w:rPr>
        <w:t>, 11</w:t>
      </w:r>
      <w:r w:rsidR="006B17AE" w:rsidRPr="00302F8C">
        <w:rPr>
          <w:rFonts w:ascii="Times New Roman" w:eastAsiaTheme="minorEastAsia" w:hAnsi="Times New Roman" w:cs="Times New Roman"/>
          <w:sz w:val="28"/>
          <w:szCs w:val="28"/>
          <w:lang w:eastAsia="ru-RU"/>
        </w:rPr>
        <w:t>7</w:t>
      </w:r>
      <w:r w:rsidRPr="00302F8C">
        <w:rPr>
          <w:rFonts w:ascii="Times New Roman" w:eastAsiaTheme="minorEastAsia" w:hAnsi="Times New Roman" w:cs="Times New Roman"/>
          <w:sz w:val="28"/>
          <w:szCs w:val="28"/>
          <w:lang w:eastAsia="ru-RU"/>
        </w:rPr>
        <w:t>.</w:t>
      </w:r>
    </w:p>
    <w:p w:rsidR="0029137A" w:rsidRPr="00302F8C" w:rsidRDefault="0029137A"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График (режим) работы </w:t>
      </w:r>
      <w:r w:rsidR="00302F8C">
        <w:rPr>
          <w:rFonts w:ascii="Times New Roman" w:eastAsia="Times New Roman" w:hAnsi="Times New Roman" w:cs="Times New Roman"/>
          <w:sz w:val="28"/>
          <w:szCs w:val="28"/>
          <w:lang w:eastAsia="ru-RU"/>
        </w:rPr>
        <w:t>УАиГ</w:t>
      </w:r>
      <w:r w:rsidRPr="00302F8C">
        <w:rPr>
          <w:rFonts w:ascii="Times New Roman" w:eastAsia="Times New Roman" w:hAnsi="Times New Roman" w:cs="Times New Roman"/>
          <w:sz w:val="28"/>
          <w:szCs w:val="28"/>
          <w:lang w:eastAsia="ru-RU"/>
        </w:rPr>
        <w:t>:</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Понедельник - </w:t>
      </w:r>
      <w:r w:rsidR="00526AE3" w:rsidRPr="00302F8C">
        <w:rPr>
          <w:rFonts w:ascii="Times New Roman" w:eastAsia="Times New Roman" w:hAnsi="Times New Roman" w:cs="Times New Roman"/>
          <w:sz w:val="28"/>
          <w:szCs w:val="28"/>
          <w:lang w:eastAsia="ru-RU"/>
        </w:rPr>
        <w:t>пятница</w:t>
      </w:r>
      <w:r w:rsidRPr="00302F8C">
        <w:rPr>
          <w:rFonts w:ascii="Times New Roman" w:eastAsia="Times New Roman" w:hAnsi="Times New Roman" w:cs="Times New Roman"/>
          <w:sz w:val="28"/>
          <w:szCs w:val="28"/>
          <w:lang w:eastAsia="ru-RU"/>
        </w:rPr>
        <w:t xml:space="preserve"> с 08-</w:t>
      </w:r>
      <w:r w:rsidR="006B17AE" w:rsidRPr="00302F8C">
        <w:rPr>
          <w:rFonts w:ascii="Times New Roman" w:eastAsia="Times New Roman" w:hAnsi="Times New Roman" w:cs="Times New Roman"/>
          <w:sz w:val="28"/>
          <w:szCs w:val="28"/>
          <w:lang w:eastAsia="ru-RU"/>
        </w:rPr>
        <w:t>30 до 18</w:t>
      </w:r>
      <w:r w:rsidRPr="00302F8C">
        <w:rPr>
          <w:rFonts w:ascii="Times New Roman" w:eastAsia="Times New Roman" w:hAnsi="Times New Roman" w:cs="Times New Roman"/>
          <w:sz w:val="28"/>
          <w:szCs w:val="28"/>
          <w:lang w:eastAsia="ru-RU"/>
        </w:rPr>
        <w:t>-</w:t>
      </w:r>
      <w:r w:rsidR="006B17AE" w:rsidRPr="00302F8C">
        <w:rPr>
          <w:rFonts w:ascii="Times New Roman" w:eastAsia="Times New Roman" w:hAnsi="Times New Roman" w:cs="Times New Roman"/>
          <w:sz w:val="28"/>
          <w:szCs w:val="28"/>
          <w:lang w:eastAsia="ru-RU"/>
        </w:rPr>
        <w:t>00</w:t>
      </w:r>
      <w:r w:rsidRPr="00302F8C">
        <w:rPr>
          <w:rFonts w:ascii="Times New Roman" w:eastAsia="Times New Roman" w:hAnsi="Times New Roman" w:cs="Times New Roman"/>
          <w:sz w:val="28"/>
          <w:szCs w:val="28"/>
          <w:lang w:eastAsia="ru-RU"/>
        </w:rPr>
        <w:t xml:space="preserve"> часов (перерыв с 12-30</w:t>
      </w:r>
      <w:r w:rsidR="006B17AE" w:rsidRPr="00302F8C">
        <w:rPr>
          <w:rFonts w:ascii="Times New Roman" w:eastAsia="Times New Roman" w:hAnsi="Times New Roman" w:cs="Times New Roman"/>
          <w:sz w:val="28"/>
          <w:szCs w:val="28"/>
          <w:lang w:eastAsia="ru-RU"/>
        </w:rPr>
        <w:t xml:space="preserve"> до 14-00 часов).</w:t>
      </w:r>
      <w:r w:rsidR="00302F8C">
        <w:rPr>
          <w:rFonts w:ascii="Times New Roman" w:eastAsia="Times New Roman" w:hAnsi="Times New Roman" w:cs="Times New Roman"/>
          <w:sz w:val="28"/>
          <w:szCs w:val="28"/>
          <w:lang w:eastAsia="ru-RU"/>
        </w:rPr>
        <w:t xml:space="preserve"> </w:t>
      </w:r>
      <w:r w:rsidRPr="00302F8C">
        <w:rPr>
          <w:rFonts w:ascii="Times New Roman" w:eastAsia="Times New Roman" w:hAnsi="Times New Roman" w:cs="Times New Roman"/>
          <w:sz w:val="28"/>
          <w:szCs w:val="28"/>
          <w:lang w:eastAsia="ru-RU"/>
        </w:rPr>
        <w:t>Суббота, воскресенье – выходные дни.</w:t>
      </w:r>
    </w:p>
    <w:p w:rsidR="0029137A" w:rsidRPr="00302F8C" w:rsidRDefault="0029137A"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График (режим) работы УАиГ с заявителями:</w:t>
      </w:r>
    </w:p>
    <w:p w:rsidR="0029137A" w:rsidRPr="00302F8C" w:rsidRDefault="0029137A" w:rsidP="00302F8C">
      <w:pPr>
        <w:spacing w:after="0" w:line="240" w:lineRule="auto"/>
        <w:ind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Вторник, четверг с 09-00 до 12-00 часов (перерыв с 12-30 до 14-00 часов). Понедельник, среда, пятница – не приёмные дни (работа с документами). Суббота, воскресенье – выходные дни.</w:t>
      </w:r>
    </w:p>
    <w:p w:rsidR="00B266EC" w:rsidRPr="00302F8C" w:rsidRDefault="00B266EC"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rPr>
        <w:t xml:space="preserve">Прием документов и выдача результатов предоставления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в Республике Саха (Якутия)» по Мирнинскому району (далее по тексту - ГАУ «МФЦ РС(Я)»):  </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График работы отделения ГАУ «МФЦ РС(Я)»: </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Понедельник, вторник, четверг, суббота - с 09.00 до 18.00 часов без </w:t>
      </w:r>
      <w:r w:rsidRPr="00302F8C">
        <w:rPr>
          <w:rFonts w:ascii="Times New Roman" w:eastAsia="Times New Roman" w:hAnsi="Times New Roman" w:cs="Times New Roman"/>
          <w:sz w:val="28"/>
          <w:szCs w:val="28"/>
          <w:lang w:eastAsia="ru-RU"/>
        </w:rPr>
        <w:lastRenderedPageBreak/>
        <w:t>перерыва на обед. Среда - с 09.00 до 20.00 часов без перерыва на обед. Воскресенье – выходной день.</w:t>
      </w:r>
    </w:p>
    <w:p w:rsidR="00B266EC" w:rsidRPr="00302F8C" w:rsidRDefault="00B266EC" w:rsidP="00302F8C">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302F8C" w:rsidRDefault="00B266EC"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302F8C">
        <w:rPr>
          <w:rFonts w:ascii="Times New Roman" w:eastAsiaTheme="minorEastAsia" w:hAnsi="Times New Roman" w:cs="Times New Roman"/>
          <w:spacing w:val="2"/>
          <w:sz w:val="28"/>
          <w:szCs w:val="28"/>
          <w:lang w:eastAsia="ru-RU"/>
        </w:rPr>
        <w:t>услуги</w:t>
      </w:r>
      <w:r w:rsidRPr="00302F8C">
        <w:rPr>
          <w:rFonts w:ascii="Times New Roman" w:eastAsiaTheme="minorEastAsia" w:hAnsi="Times New Roman" w:cs="Times New Roman"/>
          <w:sz w:val="28"/>
          <w:szCs w:val="28"/>
          <w:lang w:eastAsia="ru-RU"/>
        </w:rPr>
        <w:t>:</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302F8C" w:rsidRDefault="00B266EC" w:rsidP="00302F8C">
      <w:pPr>
        <w:spacing w:after="0" w:line="240" w:lineRule="auto"/>
        <w:ind w:firstLine="567"/>
        <w:jc w:val="both"/>
        <w:rPr>
          <w:rFonts w:ascii="Times New Roman" w:eastAsia="Times New Roman" w:hAnsi="Times New Roman" w:cs="Times New Roman"/>
          <w:b/>
          <w:sz w:val="28"/>
          <w:szCs w:val="28"/>
          <w:lang w:eastAsia="ru-RU"/>
        </w:rPr>
      </w:pPr>
      <w:r w:rsidRPr="00302F8C">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B266EC" w:rsidRPr="00302F8C" w:rsidRDefault="00B266EC" w:rsidP="00302F8C">
      <w:pPr>
        <w:spacing w:after="0" w:line="240" w:lineRule="auto"/>
        <w:ind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302F8C" w:rsidRDefault="00C811EB" w:rsidP="00302F8C">
      <w:pPr>
        <w:numPr>
          <w:ilvl w:val="1"/>
          <w:numId w:val="6"/>
        </w:numPr>
        <w:spacing w:after="0" w:line="240" w:lineRule="auto"/>
        <w:ind w:left="0" w:right="-1" w:firstLine="567"/>
        <w:contextualSpacing/>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xml:space="preserve">Способы получения информации о месте нахождения и графике работы Администрации, </w:t>
      </w:r>
      <w:r w:rsidR="00302F8C">
        <w:rPr>
          <w:rFonts w:ascii="Times New Roman" w:eastAsia="Times New Roman" w:hAnsi="Times New Roman" w:cs="Times New Roman"/>
          <w:sz w:val="28"/>
          <w:szCs w:val="28"/>
          <w:lang w:eastAsia="ru-RU"/>
        </w:rPr>
        <w:t>УАиГ</w:t>
      </w:r>
      <w:r w:rsidRPr="00302F8C">
        <w:rPr>
          <w:rFonts w:ascii="Times New Roman" w:eastAsia="Times New Roman" w:hAnsi="Times New Roman" w:cs="Times New Roman"/>
          <w:sz w:val="28"/>
          <w:szCs w:val="28"/>
          <w:lang w:eastAsia="ru-RU"/>
        </w:rPr>
        <w:t>, ГАУ «МФЦ» РС (Я):</w:t>
      </w:r>
    </w:p>
    <w:p w:rsidR="00C811EB" w:rsidRPr="00302F8C" w:rsidRDefault="00C811EB"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Через официальные сайты ведомств:</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b/>
          <w:sz w:val="28"/>
          <w:szCs w:val="28"/>
          <w:lang w:eastAsia="ru-RU"/>
        </w:rPr>
      </w:pPr>
      <w:r w:rsidRPr="00302F8C">
        <w:rPr>
          <w:rFonts w:ascii="Times New Roman" w:eastAsiaTheme="minorEastAsia" w:hAnsi="Times New Roman" w:cs="Times New Roman"/>
          <w:sz w:val="28"/>
          <w:szCs w:val="28"/>
          <w:lang w:eastAsia="ru-RU"/>
        </w:rPr>
        <w:t xml:space="preserve">Администрация – </w:t>
      </w:r>
      <w:hyperlink r:id="rId9" w:history="1">
        <w:r w:rsidRPr="00302F8C">
          <w:rPr>
            <w:rStyle w:val="aa"/>
            <w:rFonts w:ascii="Times New Roman" w:eastAsiaTheme="minorEastAsia" w:hAnsi="Times New Roman" w:cs="Times New Roman"/>
            <w:color w:val="auto"/>
            <w:sz w:val="28"/>
            <w:szCs w:val="28"/>
            <w:u w:val="none"/>
            <w:lang w:eastAsia="ru-RU"/>
          </w:rPr>
          <w:t>https://алмазный-край.рф/</w:t>
        </w:r>
      </w:hyperlink>
      <w:r w:rsidRPr="00302F8C">
        <w:rPr>
          <w:rFonts w:ascii="Times New Roman" w:eastAsiaTheme="minorEastAsia" w:hAnsi="Times New Roman" w:cs="Times New Roman"/>
          <w:sz w:val="28"/>
          <w:szCs w:val="28"/>
          <w:lang w:eastAsia="ru-RU"/>
        </w:rPr>
        <w:t xml:space="preserve">;  </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ГАУ «МФЦ РС(Я)»: </w:t>
      </w:r>
      <w:hyperlink r:id="rId10" w:history="1">
        <w:r w:rsidRPr="00302F8C">
          <w:rPr>
            <w:rFonts w:ascii="Times New Roman" w:eastAsiaTheme="minorEastAsia" w:hAnsi="Times New Roman" w:cs="Times New Roman"/>
            <w:sz w:val="28"/>
            <w:szCs w:val="28"/>
            <w:lang w:eastAsia="ru-RU"/>
          </w:rPr>
          <w:t>www.mfcsakha.ru</w:t>
        </w:r>
      </w:hyperlink>
      <w:r w:rsidRPr="00302F8C">
        <w:rPr>
          <w:rFonts w:ascii="Times New Roman" w:eastAsiaTheme="minorEastAsia" w:hAnsi="Times New Roman" w:cs="Times New Roman"/>
          <w:sz w:val="28"/>
          <w:szCs w:val="28"/>
          <w:lang w:eastAsia="ru-RU"/>
        </w:rPr>
        <w:t xml:space="preserve">; </w:t>
      </w:r>
    </w:p>
    <w:p w:rsidR="00C811EB" w:rsidRPr="00302F8C" w:rsidRDefault="00C811EB" w:rsidP="00302F8C">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Федеральная государственная информационная система «Единый портал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(функций) (</w:t>
      </w:r>
      <w:hyperlink r:id="rId11" w:history="1">
        <w:r w:rsidRPr="00302F8C">
          <w:rPr>
            <w:rFonts w:ascii="Times New Roman" w:eastAsiaTheme="minorEastAsia" w:hAnsi="Times New Roman" w:cs="Times New Roman"/>
            <w:sz w:val="28"/>
            <w:szCs w:val="28"/>
            <w:lang w:val="en-US" w:eastAsia="ru-RU"/>
          </w:rPr>
          <w:t>http</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www</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gosuslugi</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ru</w:t>
        </w:r>
      </w:hyperlink>
      <w:r w:rsidRPr="00302F8C">
        <w:rPr>
          <w:rFonts w:ascii="Times New Roman" w:eastAsiaTheme="minorEastAsia" w:hAnsi="Times New Roman" w:cs="Times New Roman"/>
          <w:sz w:val="28"/>
          <w:szCs w:val="28"/>
          <w:lang w:eastAsia="ru-RU"/>
        </w:rPr>
        <w:t xml:space="preserve">) (далее - ЕПГУ)» и/или государственной информационной системе «Портал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(функций) Республики Саха (Якутия) (</w:t>
      </w:r>
      <w:hyperlink r:id="rId12" w:history="1">
        <w:r w:rsidRPr="00302F8C">
          <w:rPr>
            <w:rFonts w:ascii="Times New Roman" w:eastAsiaTheme="minorEastAsia" w:hAnsi="Times New Roman" w:cs="Times New Roman"/>
            <w:sz w:val="28"/>
            <w:szCs w:val="28"/>
            <w:lang w:val="en-US" w:eastAsia="ru-RU"/>
          </w:rPr>
          <w:t>http</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www</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e</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yakutia</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val="en-US" w:eastAsia="ru-RU"/>
          </w:rPr>
          <w:t>ru</w:t>
        </w:r>
      </w:hyperlink>
      <w:r w:rsidRPr="00302F8C">
        <w:rPr>
          <w:rFonts w:ascii="Times New Roman" w:eastAsiaTheme="minorEastAsia" w:hAnsi="Times New Roman" w:cs="Times New Roman"/>
          <w:sz w:val="28"/>
          <w:szCs w:val="28"/>
          <w:lang w:eastAsia="ru-RU"/>
        </w:rPr>
        <w:t>) (далее - РПГУ)»;</w:t>
      </w:r>
    </w:p>
    <w:p w:rsidR="00C811EB" w:rsidRPr="00302F8C" w:rsidRDefault="00302F8C"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302F8C">
        <w:rPr>
          <w:rFonts w:ascii="Times New Roman" w:eastAsiaTheme="minorEastAsia" w:hAnsi="Times New Roman" w:cs="Times New Roman"/>
          <w:sz w:val="28"/>
          <w:szCs w:val="28"/>
          <w:lang w:eastAsia="ru-RU"/>
        </w:rPr>
        <w:t xml:space="preserve">а информационных стендах Администрации, </w:t>
      </w:r>
      <w:r>
        <w:rPr>
          <w:rFonts w:ascii="Times New Roman" w:eastAsiaTheme="minorEastAsia" w:hAnsi="Times New Roman" w:cs="Times New Roman"/>
          <w:sz w:val="28"/>
          <w:szCs w:val="28"/>
          <w:lang w:eastAsia="ru-RU"/>
        </w:rPr>
        <w:t>УАиГ</w:t>
      </w:r>
      <w:r w:rsidR="00C811EB" w:rsidRPr="00302F8C">
        <w:rPr>
          <w:rFonts w:ascii="Times New Roman" w:eastAsiaTheme="minorEastAsia" w:hAnsi="Times New Roman" w:cs="Times New Roman"/>
          <w:sz w:val="28"/>
          <w:szCs w:val="28"/>
          <w:lang w:eastAsia="ru-RU"/>
        </w:rPr>
        <w:t>;</w:t>
      </w:r>
    </w:p>
    <w:p w:rsidR="00C811EB" w:rsidRPr="00302F8C" w:rsidRDefault="00302F8C" w:rsidP="00302F8C">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302F8C">
        <w:rPr>
          <w:rFonts w:ascii="Times New Roman" w:eastAsiaTheme="minorEastAsia" w:hAnsi="Times New Roman" w:cs="Times New Roman"/>
          <w:sz w:val="28"/>
          <w:szCs w:val="28"/>
          <w:lang w:eastAsia="ru-RU"/>
        </w:rPr>
        <w:t>ерез инфоматы, расположенные в здании ГАУ «МФЦ РС(Я)».</w:t>
      </w:r>
    </w:p>
    <w:p w:rsidR="00F65AF0" w:rsidRPr="00302F8C" w:rsidRDefault="00F65AF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Информацию по процедуре предоставления муниципальной услуги заинтересованные лица могут получить:</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1) При личном обращении посредством получения консультации:</w:t>
      </w:r>
    </w:p>
    <w:p w:rsidR="00F65AF0" w:rsidRPr="00302F8C" w:rsidRDefault="00F65AF0" w:rsidP="00302F8C">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у специалиста Администрации для физических лиц, индивидуальных предпринимателей, юридических лиц при личном обращении в Администрацию;</w:t>
      </w:r>
    </w:p>
    <w:p w:rsidR="00F65AF0" w:rsidRPr="00302F8C" w:rsidRDefault="00F65AF0" w:rsidP="00302F8C">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у сотрудника ГАУ «МФЦ РС(Я)» для физических лиц, индивидуальных предпринимателей, юридических лиц при личном обращении в ГАУ «МФЦ РС(Я)»;</w:t>
      </w:r>
    </w:p>
    <w:p w:rsidR="00F65AF0" w:rsidRPr="00302F8C" w:rsidRDefault="00F65AF0" w:rsidP="00302F8C">
      <w:pPr>
        <w:spacing w:after="0" w:line="240" w:lineRule="auto"/>
        <w:ind w:right="-1" w:firstLine="567"/>
        <w:contextualSpacing/>
        <w:jc w:val="both"/>
        <w:rPr>
          <w:rFonts w:ascii="Times New Roman" w:eastAsia="Times New Roman"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2)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осредством получения письменной консультации через почтовое отправление (в том числе электронное - </w:t>
      </w:r>
      <w:hyperlink r:id="rId13" w:history="1">
        <w:r w:rsidR="00883BB0" w:rsidRPr="00302F8C">
          <w:rPr>
            <w:rStyle w:val="aa"/>
            <w:rFonts w:ascii="Times New Roman" w:hAnsi="Times New Roman" w:cs="Times New Roman"/>
            <w:color w:val="auto"/>
            <w:sz w:val="28"/>
            <w:szCs w:val="28"/>
            <w:u w:val="none"/>
          </w:rPr>
          <w:t>uaig@adm-mir</w:t>
        </w:r>
        <w:r w:rsidR="00302F8C">
          <w:rPr>
            <w:rStyle w:val="aa"/>
            <w:rFonts w:ascii="Times New Roman" w:hAnsi="Times New Roman" w:cs="Times New Roman"/>
            <w:color w:val="auto"/>
            <w:sz w:val="28"/>
            <w:szCs w:val="28"/>
            <w:u w:val="none"/>
          </w:rPr>
          <w:t>№</w:t>
        </w:r>
        <w:r w:rsidR="00883BB0" w:rsidRPr="00302F8C">
          <w:rPr>
            <w:rStyle w:val="aa"/>
            <w:rFonts w:ascii="Times New Roman" w:hAnsi="Times New Roman" w:cs="Times New Roman"/>
            <w:color w:val="auto"/>
            <w:sz w:val="28"/>
            <w:szCs w:val="28"/>
            <w:u w:val="none"/>
          </w:rPr>
          <w:t>y.ru</w:t>
        </w:r>
      </w:hyperlink>
      <w:r w:rsidRPr="00302F8C">
        <w:rPr>
          <w:rFonts w:ascii="Times New Roman" w:eastAsiaTheme="minorEastAsia" w:hAnsi="Times New Roman" w:cs="Times New Roman"/>
          <w:sz w:val="28"/>
          <w:szCs w:val="28"/>
          <w:lang w:eastAsia="ru-RU"/>
        </w:rPr>
        <w:t xml:space="preserve">. Осуществляется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3)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осредством получения консультации по телефону. </w:t>
      </w:r>
      <w:r w:rsidRPr="00302F8C">
        <w:rPr>
          <w:rFonts w:ascii="Times New Roman" w:eastAsia="Calibri" w:hAnsi="Times New Roman" w:cs="Times New Roman"/>
          <w:sz w:val="28"/>
          <w:szCs w:val="28"/>
        </w:rPr>
        <w:t xml:space="preserve">Осуществляется специалистами </w:t>
      </w:r>
      <w:r w:rsidR="00302F8C">
        <w:rPr>
          <w:rFonts w:ascii="Times New Roman" w:eastAsia="Calibri" w:hAnsi="Times New Roman" w:cs="Times New Roman"/>
          <w:sz w:val="28"/>
          <w:szCs w:val="28"/>
        </w:rPr>
        <w:t>УАиГ</w:t>
      </w:r>
      <w:r w:rsidR="00883BB0" w:rsidRPr="00302F8C">
        <w:rPr>
          <w:rFonts w:ascii="Times New Roman" w:eastAsia="Calibri" w:hAnsi="Times New Roman" w:cs="Times New Roman"/>
          <w:sz w:val="28"/>
          <w:szCs w:val="28"/>
        </w:rPr>
        <w:t xml:space="preserve"> </w:t>
      </w:r>
      <w:r w:rsidRPr="00302F8C">
        <w:rPr>
          <w:rFonts w:ascii="Times New Roman" w:eastAsia="Calibri" w:hAnsi="Times New Roman" w:cs="Times New Roman"/>
          <w:sz w:val="28"/>
          <w:szCs w:val="28"/>
        </w:rPr>
        <w:t xml:space="preserve">по телефонам 8(41136) </w:t>
      </w:r>
      <w:r w:rsidR="00883BB0" w:rsidRPr="00302F8C">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302F8C">
            <w:rPr>
              <w:rFonts w:ascii="Times New Roman" w:eastAsiaTheme="minorEastAsia" w:hAnsi="Times New Roman" w:cs="Times New Roman"/>
              <w:b/>
              <w:sz w:val="28"/>
              <w:szCs w:val="28"/>
              <w:lang w:eastAsia="ru-RU"/>
            </w:rPr>
            <w:t>,</w:t>
          </w:r>
        </w:sdtContent>
      </w:sdt>
      <w:r w:rsidRPr="00302F8C">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302F8C" w:rsidRDefault="00F65AF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4) </w:t>
      </w:r>
      <w:r w:rsidR="00034306">
        <w:rPr>
          <w:rFonts w:ascii="Times New Roman" w:eastAsiaTheme="minorEastAsia" w:hAnsi="Times New Roman" w:cs="Times New Roman"/>
          <w:sz w:val="28"/>
          <w:szCs w:val="28"/>
          <w:lang w:eastAsia="ru-RU"/>
        </w:rPr>
        <w:t>с</w:t>
      </w:r>
      <w:r w:rsidRPr="00302F8C">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При консультировании при личном обращении в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соблюдаются следующие требования: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в</w:t>
      </w:r>
      <w:r w:rsidRPr="00302F8C">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w:t>
      </w:r>
      <w:r w:rsidR="00034306">
        <w:rPr>
          <w:rFonts w:ascii="Times New Roman" w:eastAsiaTheme="minorEastAsia" w:hAnsi="Times New Roman" w:cs="Times New Roman"/>
          <w:sz w:val="28"/>
          <w:szCs w:val="28"/>
          <w:lang w:eastAsia="ru-RU"/>
        </w:rPr>
        <w:t>нии не может превышать 15 минут;</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к</w:t>
      </w:r>
      <w:r w:rsidRPr="00302F8C">
        <w:rPr>
          <w:rFonts w:ascii="Times New Roman" w:eastAsiaTheme="minorEastAsia" w:hAnsi="Times New Roman" w:cs="Times New Roman"/>
          <w:sz w:val="28"/>
          <w:szCs w:val="28"/>
          <w:lang w:eastAsia="ru-RU"/>
        </w:rPr>
        <w:t xml:space="preserve">онсультирование каждого заинтересованного лица осуществляется специалистом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сотрудником ГАУ «МФЦ РС(Я)» и не может превышать 15 минут.</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к</w:t>
      </w:r>
      <w:r w:rsidRPr="00302F8C">
        <w:rPr>
          <w:rFonts w:ascii="Times New Roman" w:eastAsiaTheme="minorEastAsia" w:hAnsi="Times New Roman" w:cs="Times New Roman"/>
          <w:sz w:val="28"/>
          <w:szCs w:val="28"/>
          <w:lang w:eastAsia="ru-RU"/>
        </w:rPr>
        <w:t xml:space="preserve">онсультирование по почте осуществляется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w:t>
      </w:r>
      <w:r w:rsidR="00034306">
        <w:rPr>
          <w:rFonts w:ascii="Times New Roman" w:eastAsiaTheme="minorEastAsia" w:hAnsi="Times New Roman" w:cs="Times New Roman"/>
          <w:sz w:val="28"/>
          <w:szCs w:val="28"/>
          <w:lang w:eastAsia="ru-RU"/>
        </w:rPr>
        <w:t>п</w:t>
      </w:r>
      <w:r w:rsidRPr="00302F8C">
        <w:rPr>
          <w:rFonts w:ascii="Times New Roman" w:eastAsiaTheme="minorEastAsia" w:hAnsi="Times New Roman" w:cs="Times New Roman"/>
          <w:sz w:val="28"/>
          <w:szCs w:val="28"/>
          <w:lang w:eastAsia="ru-RU"/>
        </w:rPr>
        <w:t xml:space="preserve">ри консультировании по почте ответ на обращение заинтересованного лица направляется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в письменной форме в адрес (в том числе на электронный адрес) заинтересованного лица в месячный срок.</w:t>
      </w:r>
    </w:p>
    <w:p w:rsidR="00883BB0" w:rsidRPr="00302F8C" w:rsidRDefault="00883BB0" w:rsidP="00302F8C">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Ответ на телефонный звонок должен начинаться с информации о наименовании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в который позвонил гражданин, фамилии, имени, отчестве и должности специалиста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сотрудника ГАУ «МФЦ РС(Я)», осуществляющего индивидуальное консультирование по телефону. </w:t>
      </w:r>
    </w:p>
    <w:p w:rsidR="00883BB0" w:rsidRPr="00302F8C" w:rsidRDefault="00883BB0"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Время разговора не должно превышать 10 минут. </w:t>
      </w:r>
    </w:p>
    <w:p w:rsidR="00883BB0" w:rsidRPr="00302F8C" w:rsidRDefault="00883BB0"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 xml:space="preserve">услуги, он обязан проинформировать заинтересованное лицо об организациях либо </w:t>
      </w:r>
      <w:r w:rsidRPr="00302F8C">
        <w:rPr>
          <w:rFonts w:ascii="Times New Roman" w:eastAsiaTheme="minorEastAsia" w:hAnsi="Times New Roman" w:cs="Times New Roman"/>
          <w:sz w:val="28"/>
          <w:szCs w:val="28"/>
          <w:lang w:eastAsia="ru-RU"/>
        </w:rPr>
        <w:lastRenderedPageBreak/>
        <w:t>структурных подразделениях, которые располагают необходимыми сведениями.</w:t>
      </w:r>
    </w:p>
    <w:p w:rsidR="00883BB0" w:rsidRPr="00302F8C" w:rsidRDefault="00883BB0"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302F8C" w:rsidRPr="00302F8C">
        <w:rPr>
          <w:rFonts w:ascii="Times New Roman" w:eastAsiaTheme="minorEastAsia" w:hAnsi="Times New Roman" w:cs="Times New Roman"/>
          <w:sz w:val="28"/>
          <w:szCs w:val="28"/>
          <w:lang w:eastAsia="ru-RU"/>
        </w:rPr>
        <w:t>5. настоящего</w:t>
      </w:r>
      <w:r w:rsidRPr="00302F8C">
        <w:rPr>
          <w:rFonts w:ascii="Times New Roman" w:eastAsiaTheme="minorEastAsia" w:hAnsi="Times New Roman" w:cs="Times New Roman"/>
          <w:sz w:val="28"/>
          <w:szCs w:val="28"/>
          <w:lang w:eastAsia="ru-RU"/>
        </w:rPr>
        <w:t xml:space="preserve"> Административного регламента.</w:t>
      </w:r>
    </w:p>
    <w:p w:rsidR="009D17AC" w:rsidRPr="00302F8C" w:rsidRDefault="009D17A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Специалисты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при ответе на обращения обязаны:</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при устном обращении заинтересованного лица (по телефону или лично) давать ответ самостоятельно. Если 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034306">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либо сотрудника ГАУ «МФЦ РС(Я)», или сообщить телефонный номер, по которому можно получить необходимую информацию;</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специалисты </w:t>
      </w:r>
      <w:r w:rsidR="00302F8C">
        <w:rPr>
          <w:rFonts w:ascii="Times New Roman" w:eastAsiaTheme="minorEastAsia" w:hAnsi="Times New Roman" w:cs="Times New Roman"/>
          <w:sz w:val="28"/>
          <w:szCs w:val="28"/>
          <w:lang w:eastAsia="ru-RU"/>
        </w:rPr>
        <w:t>УАиГ</w:t>
      </w:r>
      <w:r w:rsidR="006040BC"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сотрудник ГАУ «МФЦ РС(Я)» должен кратко подвести итоги и перечислить меры, которые надо принять (кто именно, когда и что должен сделать).</w:t>
      </w:r>
    </w:p>
    <w:p w:rsidR="009D17AC" w:rsidRPr="00302F8C" w:rsidRDefault="009D17A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ответы на поставленные вопросы;</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фамилию и инициалы исполнителя;</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302F8C" w:rsidRDefault="009D17AC" w:rsidP="00302F8C">
      <w:pPr>
        <w:spacing w:after="0" w:line="240" w:lineRule="auto"/>
        <w:ind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номер телефона исполнителя.</w:t>
      </w:r>
    </w:p>
    <w:p w:rsidR="006040BC" w:rsidRPr="00302F8C" w:rsidRDefault="006040B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Письменные о</w:t>
      </w:r>
      <w:r w:rsidR="00034306">
        <w:rPr>
          <w:rFonts w:ascii="Times New Roman" w:eastAsiaTheme="minorEastAsia" w:hAnsi="Times New Roman" w:cs="Times New Roman"/>
          <w:sz w:val="28"/>
          <w:szCs w:val="28"/>
          <w:lang w:eastAsia="ru-RU"/>
        </w:rPr>
        <w:t>бращения</w:t>
      </w:r>
      <w:r w:rsidRPr="00302F8C">
        <w:rPr>
          <w:rFonts w:ascii="Times New Roman" w:eastAsiaTheme="minorEastAsia" w:hAnsi="Times New Roman" w:cs="Times New Roman"/>
          <w:sz w:val="28"/>
          <w:szCs w:val="28"/>
          <w:lang w:eastAsia="ru-RU"/>
        </w:rPr>
        <w:t xml:space="preserve"> рассматриваются в срок</w:t>
      </w:r>
      <w:r w:rsidR="00034306">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rsidR="006040BC" w:rsidRPr="00302F8C" w:rsidRDefault="006040BC" w:rsidP="00302F8C">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Специалист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302F8C" w:rsidRDefault="006040BC" w:rsidP="00302F8C">
      <w:pPr>
        <w:numPr>
          <w:ilvl w:val="0"/>
          <w:numId w:val="10"/>
        </w:numPr>
        <w:spacing w:after="120" w:line="240" w:lineRule="auto"/>
        <w:ind w:left="0" w:right="-1" w:firstLine="567"/>
        <w:contextualSpacing/>
        <w:jc w:val="both"/>
        <w:rPr>
          <w:rFonts w:ascii="Times New Roman" w:hAnsi="Times New Roman" w:cs="Times New Roman"/>
          <w:sz w:val="28"/>
          <w:szCs w:val="28"/>
        </w:rPr>
      </w:pPr>
      <w:r w:rsidRPr="00302F8C">
        <w:rPr>
          <w:rFonts w:ascii="Times New Roman" w:eastAsiaTheme="minorEastAsia" w:hAnsi="Times New Roman" w:cs="Times New Roman"/>
          <w:sz w:val="28"/>
          <w:szCs w:val="28"/>
          <w:lang w:eastAsia="ru-RU"/>
        </w:rPr>
        <w:t xml:space="preserve">Заявители, представившие в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либо ГАУ «МФЦ РС(Я)» документы, в обязательном порядке информируются специалистами УАиГ либо сотрудниками ГАУ «МФЦ РС(Я)» о возможном отказе в </w:t>
      </w:r>
      <w:r w:rsidRPr="00302F8C">
        <w:rPr>
          <w:rFonts w:ascii="Times New Roman" w:eastAsiaTheme="minorEastAsia" w:hAnsi="Times New Roman" w:cs="Times New Roman"/>
          <w:sz w:val="28"/>
          <w:szCs w:val="28"/>
          <w:lang w:eastAsia="ru-RU"/>
        </w:rPr>
        <w:lastRenderedPageBreak/>
        <w:t xml:space="preserve">предоставлении муниципальной услуги, а также о сроке завершения оформления документов и возможности их получения. </w:t>
      </w:r>
    </w:p>
    <w:p w:rsidR="00185B75" w:rsidRPr="00302F8C" w:rsidRDefault="00185B75" w:rsidP="00302F8C">
      <w:pPr>
        <w:spacing w:after="120" w:line="240" w:lineRule="auto"/>
        <w:ind w:right="-1" w:firstLine="567"/>
        <w:contextualSpacing/>
        <w:jc w:val="both"/>
        <w:rPr>
          <w:rFonts w:ascii="Times New Roman" w:hAnsi="Times New Roman" w:cs="Times New Roman"/>
          <w:sz w:val="28"/>
          <w:szCs w:val="28"/>
        </w:rPr>
      </w:pPr>
    </w:p>
    <w:p w:rsidR="00185B75" w:rsidRPr="00302F8C" w:rsidRDefault="00185B75" w:rsidP="00302F8C">
      <w:pPr>
        <w:numPr>
          <w:ilvl w:val="1"/>
          <w:numId w:val="13"/>
        </w:numPr>
        <w:spacing w:before="120" w:after="120" w:line="240" w:lineRule="auto"/>
        <w:ind w:left="0" w:firstLine="567"/>
        <w:jc w:val="center"/>
        <w:rPr>
          <w:rFonts w:ascii="Times New Roman" w:hAnsi="Times New Roman" w:cs="Times New Roman"/>
          <w:b/>
          <w:sz w:val="28"/>
          <w:szCs w:val="28"/>
        </w:rPr>
      </w:pPr>
      <w:r w:rsidRPr="00302F8C">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Информация о порядке предоставления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302F8C">
        <w:rPr>
          <w:rFonts w:ascii="Times New Roman" w:eastAsiaTheme="minorEastAsia" w:hAnsi="Times New Roman" w:cs="Times New Roman"/>
          <w:spacing w:val="2"/>
          <w:sz w:val="28"/>
          <w:szCs w:val="28"/>
          <w:lang w:eastAsia="ru-RU"/>
        </w:rPr>
        <w:t xml:space="preserve"> </w:t>
      </w:r>
      <w:r w:rsidRPr="00302F8C">
        <w:rPr>
          <w:rFonts w:ascii="Times New Roman" w:eastAsiaTheme="minorEastAsia" w:hAnsi="Times New Roman" w:cs="Times New Roman"/>
          <w:sz w:val="28"/>
          <w:szCs w:val="28"/>
          <w:lang w:eastAsia="ru-RU"/>
        </w:rPr>
        <w:t xml:space="preserve"> услуги, размещаются на официальном сайте  </w:t>
      </w:r>
      <w:r w:rsidR="00034306">
        <w:rPr>
          <w:rFonts w:ascii="Times New Roman" w:eastAsiaTheme="minorEastAsia" w:hAnsi="Times New Roman" w:cs="Times New Roman"/>
          <w:sz w:val="28"/>
          <w:szCs w:val="28"/>
          <w:lang w:eastAsia="ru-RU"/>
        </w:rPr>
        <w:t>МО «Мирнинский район»</w:t>
      </w:r>
      <w:r w:rsidRPr="00302F8C">
        <w:rPr>
          <w:rFonts w:ascii="Times New Roman" w:eastAsiaTheme="minorEastAsia" w:hAnsi="Times New Roman" w:cs="Times New Roman"/>
          <w:sz w:val="28"/>
          <w:szCs w:val="28"/>
          <w:lang w:eastAsia="ru-RU"/>
        </w:rPr>
        <w:t xml:space="preserve">  в сети Интернет, в региональной государственной информационной системе «Реестр государственных и </w:t>
      </w:r>
      <w:r w:rsidR="00034306">
        <w:rPr>
          <w:rFonts w:ascii="Times New Roman" w:eastAsiaTheme="minorEastAsia" w:hAnsi="Times New Roman" w:cs="Times New Roman"/>
          <w:sz w:val="28"/>
          <w:szCs w:val="28"/>
          <w:lang w:eastAsia="ru-RU"/>
        </w:rPr>
        <w:t xml:space="preserve">муниципальной услуги  </w:t>
      </w:r>
      <w:r w:rsidRPr="00302F8C">
        <w:rPr>
          <w:rFonts w:ascii="Times New Roman" w:eastAsiaTheme="minorEastAsia" w:hAnsi="Times New Roman" w:cs="Times New Roman"/>
          <w:sz w:val="28"/>
          <w:szCs w:val="28"/>
          <w:lang w:eastAsia="ru-RU"/>
        </w:rPr>
        <w:t xml:space="preserve">(функций) Республики Саха (Якутия)», на ЕПГУ  и/или РПГУ, на информационном стенде  </w:t>
      </w:r>
      <w:r w:rsidR="00034306">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xml:space="preserve">, а также предоставляется непосредственно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На официальном </w:t>
      </w:r>
      <w:r w:rsidR="00302F8C" w:rsidRPr="00302F8C">
        <w:rPr>
          <w:rFonts w:ascii="Times New Roman" w:eastAsiaTheme="minorEastAsia" w:hAnsi="Times New Roman" w:cs="Times New Roman"/>
          <w:sz w:val="28"/>
          <w:szCs w:val="28"/>
          <w:lang w:eastAsia="ru-RU"/>
        </w:rPr>
        <w:t xml:space="preserve">сайте </w:t>
      </w:r>
      <w:r w:rsidR="00302F8C">
        <w:rPr>
          <w:rFonts w:ascii="Times New Roman" w:eastAsiaTheme="minorEastAsia" w:hAnsi="Times New Roman" w:cs="Times New Roman"/>
          <w:sz w:val="28"/>
          <w:szCs w:val="28"/>
          <w:lang w:eastAsia="ru-RU"/>
        </w:rPr>
        <w:t>МО «Мирнинский район»</w:t>
      </w:r>
      <w:r w:rsidRPr="00302F8C">
        <w:rPr>
          <w:rFonts w:ascii="Times New Roman" w:eastAsiaTheme="minorEastAsia" w:hAnsi="Times New Roman" w:cs="Times New Roman"/>
          <w:sz w:val="28"/>
          <w:szCs w:val="28"/>
          <w:lang w:eastAsia="ru-RU"/>
        </w:rPr>
        <w:t xml:space="preserve"> в сети «Интернет» размещаются:</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график (режим) работы</w:t>
      </w:r>
      <w:r w:rsidR="00302F8C">
        <w:rPr>
          <w:rFonts w:ascii="Times New Roman" w:eastAsia="Times New Roman" w:hAnsi="Times New Roman" w:cs="Times New Roman"/>
          <w:sz w:val="28"/>
          <w:szCs w:val="28"/>
          <w:lang w:eastAsia="ru-RU"/>
        </w:rPr>
        <w:t xml:space="preserve"> УАиГ</w:t>
      </w:r>
      <w:r w:rsidRPr="00302F8C">
        <w:rPr>
          <w:rFonts w:ascii="Times New Roman" w:eastAsia="Times New Roman" w:hAnsi="Times New Roman" w:cs="Times New Roman"/>
          <w:sz w:val="28"/>
          <w:szCs w:val="28"/>
          <w:lang w:eastAsia="ru-RU"/>
        </w:rPr>
        <w:t>;</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почтовый адрес и адрес электронной почты</w:t>
      </w:r>
      <w:r w:rsidR="00302F8C">
        <w:rPr>
          <w:rFonts w:ascii="Times New Roman" w:eastAsia="Times New Roman" w:hAnsi="Times New Roman" w:cs="Times New Roman"/>
          <w:sz w:val="28"/>
          <w:szCs w:val="28"/>
          <w:lang w:eastAsia="ru-RU"/>
        </w:rPr>
        <w:t xml:space="preserve"> УАиГ</w:t>
      </w:r>
      <w:r w:rsidRPr="00302F8C">
        <w:rPr>
          <w:rFonts w:ascii="Times New Roman" w:eastAsia="Times New Roman" w:hAnsi="Times New Roman" w:cs="Times New Roman"/>
          <w:sz w:val="28"/>
          <w:szCs w:val="28"/>
          <w:lang w:eastAsia="ru-RU"/>
        </w:rPr>
        <w:t>;</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информационные материалы (брошюры, буклеты и т.д.);</w:t>
      </w:r>
    </w:p>
    <w:p w:rsidR="00185B75" w:rsidRPr="00302F8C" w:rsidRDefault="00034306" w:rsidP="00302F8C">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185B75" w:rsidRPr="00302F8C">
        <w:rPr>
          <w:rFonts w:ascii="Times New Roman" w:eastAsia="Times New Roman" w:hAnsi="Times New Roman" w:cs="Times New Roman"/>
          <w:sz w:val="28"/>
          <w:szCs w:val="28"/>
          <w:lang w:eastAsia="ru-RU"/>
        </w:rPr>
        <w:t>дминистративный регламент с приложениями;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r w:rsidR="00302F8C">
        <w:rPr>
          <w:rFonts w:ascii="Times New Roman" w:eastAsia="Times New Roman" w:hAnsi="Times New Roman" w:cs="Times New Roman"/>
          <w:sz w:val="28"/>
          <w:szCs w:val="28"/>
          <w:lang w:eastAsia="ru-RU"/>
        </w:rPr>
        <w:t>.</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На информационном стенде </w:t>
      </w:r>
      <w:r w:rsidR="00302F8C">
        <w:rPr>
          <w:rFonts w:ascii="Times New Roman" w:eastAsiaTheme="minorEastAsia" w:hAnsi="Times New Roman" w:cs="Times New Roman"/>
          <w:sz w:val="28"/>
          <w:szCs w:val="28"/>
          <w:lang w:eastAsia="ru-RU"/>
        </w:rPr>
        <w:t>УАиГ</w:t>
      </w:r>
      <w:r w:rsidR="00B272CA"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размещаются:</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режим приема заявителей;</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302F8C" w:rsidRDefault="00185B75" w:rsidP="00302F8C">
      <w:pPr>
        <w:spacing w:after="0" w:line="240" w:lineRule="auto"/>
        <w:ind w:right="-1" w:firstLine="567"/>
        <w:jc w:val="both"/>
        <w:rPr>
          <w:rFonts w:ascii="Times New Roman" w:eastAsia="Times New Roman" w:hAnsi="Times New Roman" w:cs="Times New Roman"/>
          <w:sz w:val="28"/>
          <w:szCs w:val="28"/>
          <w:lang w:eastAsia="ru-RU"/>
        </w:rPr>
      </w:pPr>
      <w:r w:rsidRPr="00302F8C">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302F8C" w:rsidRDefault="00185B75" w:rsidP="00302F8C">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На ЕПГУ и/или РПГУ размещается информация:</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ответственн</w:t>
      </w:r>
      <w:r w:rsidR="00C73234">
        <w:rPr>
          <w:rFonts w:ascii="Times New Roman" w:eastAsiaTheme="minorEastAsia" w:hAnsi="Times New Roman" w:cs="Times New Roman"/>
          <w:sz w:val="28"/>
          <w:szCs w:val="28"/>
          <w:lang w:eastAsia="ru-RU"/>
        </w:rPr>
        <w:t>ого</w:t>
      </w:r>
      <w:r w:rsidRPr="00302F8C">
        <w:rPr>
          <w:rFonts w:ascii="Times New Roman" w:eastAsiaTheme="minorEastAsia" w:hAnsi="Times New Roman" w:cs="Times New Roman"/>
          <w:sz w:val="28"/>
          <w:szCs w:val="28"/>
          <w:lang w:eastAsia="ru-RU"/>
        </w:rPr>
        <w:t xml:space="preserve"> за предоставление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основания для отказа в пред</w:t>
      </w:r>
      <w:r w:rsidR="00C73234">
        <w:rPr>
          <w:rFonts w:ascii="Times New Roman" w:eastAsiaTheme="minorEastAsia" w:hAnsi="Times New Roman" w:cs="Times New Roman"/>
          <w:sz w:val="28"/>
          <w:szCs w:val="28"/>
          <w:lang w:eastAsia="ru-RU"/>
        </w:rPr>
        <w:t>оставлении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Pr="00302F8C" w:rsidRDefault="00185B75" w:rsidP="00302F8C">
      <w:pPr>
        <w:numPr>
          <w:ilvl w:val="0"/>
          <w:numId w:val="12"/>
        </w:numPr>
        <w:tabs>
          <w:tab w:val="left" w:pos="993"/>
        </w:tabs>
        <w:spacing w:after="0" w:line="240" w:lineRule="auto"/>
        <w:ind w:left="0"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порядок обжалования решений, действий (</w:t>
      </w:r>
      <w:r w:rsidR="00302F8C" w:rsidRPr="00302F8C">
        <w:rPr>
          <w:rFonts w:ascii="Times New Roman" w:eastAsiaTheme="minorEastAsia" w:hAnsi="Times New Roman" w:cs="Times New Roman"/>
          <w:sz w:val="28"/>
          <w:szCs w:val="28"/>
          <w:lang w:eastAsia="ru-RU"/>
        </w:rPr>
        <w:t xml:space="preserve">бездействия)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ГАУ «МФЦ РС(Я)», их должностных лиц.</w:t>
      </w:r>
    </w:p>
    <w:p w:rsidR="00177F31" w:rsidRPr="00302F8C" w:rsidRDefault="00177F31" w:rsidP="00302F8C">
      <w:pPr>
        <w:spacing w:after="0" w:line="240" w:lineRule="auto"/>
        <w:ind w:firstLine="567"/>
        <w:jc w:val="center"/>
        <w:rPr>
          <w:rFonts w:ascii="Times New Roman" w:eastAsia="Calibri" w:hAnsi="Times New Roman" w:cs="Times New Roman"/>
          <w:b/>
          <w:sz w:val="28"/>
          <w:szCs w:val="28"/>
          <w:lang w:eastAsia="ru-RU"/>
        </w:rPr>
      </w:pPr>
    </w:p>
    <w:p w:rsidR="00177F31" w:rsidRPr="00302F8C" w:rsidRDefault="00177F31" w:rsidP="00302F8C">
      <w:pPr>
        <w:numPr>
          <w:ilvl w:val="0"/>
          <w:numId w:val="13"/>
        </w:numPr>
        <w:spacing w:after="0" w:line="240" w:lineRule="auto"/>
        <w:ind w:left="0" w:firstLine="567"/>
        <w:jc w:val="center"/>
        <w:rPr>
          <w:rFonts w:ascii="Times New Roman" w:hAnsi="Times New Roman" w:cs="Times New Roman"/>
          <w:bCs/>
          <w:sz w:val="28"/>
          <w:szCs w:val="28"/>
        </w:rPr>
      </w:pPr>
      <w:r w:rsidRPr="00302F8C">
        <w:rPr>
          <w:rFonts w:ascii="Times New Roman" w:hAnsi="Times New Roman" w:cs="Times New Roman"/>
          <w:b/>
          <w:sz w:val="28"/>
          <w:szCs w:val="28"/>
        </w:rPr>
        <w:t>СТАНДАРТ ПРЕДОСТАВЛЕНИЯ МУНИЦИПАЛЬНОЙ УСЛУГИ</w:t>
      </w:r>
    </w:p>
    <w:p w:rsidR="00302F8C" w:rsidRPr="00302F8C" w:rsidRDefault="00302F8C" w:rsidP="00302F8C">
      <w:pPr>
        <w:spacing w:after="0" w:line="240" w:lineRule="auto"/>
        <w:ind w:left="567"/>
        <w:rPr>
          <w:rFonts w:ascii="Times New Roman" w:hAnsi="Times New Roman" w:cs="Times New Roman"/>
          <w:bCs/>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Наименование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274AC1" w:rsidP="00302F8C">
      <w:pPr>
        <w:numPr>
          <w:ilvl w:val="2"/>
          <w:numId w:val="13"/>
        </w:numPr>
        <w:spacing w:after="0" w:line="240" w:lineRule="auto"/>
        <w:ind w:left="0" w:firstLine="567"/>
        <w:jc w:val="both"/>
        <w:rPr>
          <w:rFonts w:ascii="Times New Roman" w:hAnsi="Times New Roman" w:cs="Times New Roman"/>
          <w:sz w:val="28"/>
          <w:szCs w:val="28"/>
        </w:rPr>
      </w:pPr>
      <w:sdt>
        <w:sdtPr>
          <w:rPr>
            <w:rFonts w:ascii="Times New Roman" w:hAnsi="Times New Roman" w:cs="Times New Roman"/>
            <w:sz w:val="28"/>
            <w:szCs w:val="28"/>
          </w:rPr>
          <w:id w:val="-1088310111"/>
          <w:placeholder>
            <w:docPart w:val="4488F27CBCBF4E2E9C63810E8EAAB2FB"/>
          </w:placeholder>
        </w:sdtPr>
        <w:sdtEndPr/>
        <w:sdtContent>
          <w:r w:rsidR="00AA0010" w:rsidRPr="00302F8C">
            <w:rPr>
              <w:rFonts w:ascii="Times New Roman" w:hAnsi="Times New Roman" w:cs="Times New Roman"/>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w:t>
          </w:r>
          <w:r w:rsidR="004230D2" w:rsidRPr="00302F8C">
            <w:rPr>
              <w:rFonts w:ascii="Times New Roman" w:hAnsi="Times New Roman" w:cs="Times New Roman"/>
              <w:sz w:val="28"/>
              <w:szCs w:val="28"/>
            </w:rPr>
            <w:t>связи с продлением срока действия такого разрешения)»</w:t>
          </w:r>
        </w:sdtContent>
      </w:sdt>
      <w:r w:rsidR="00177F31" w:rsidRPr="00302F8C">
        <w:rPr>
          <w:rFonts w:ascii="Times New Roman" w:hAnsi="Times New Roman" w:cs="Times New Roman"/>
          <w:sz w:val="28"/>
          <w:szCs w:val="28"/>
        </w:rPr>
        <w:t xml:space="preserve"> (далее по тексту - муниципальная услуга).</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Муниципальная услуга включает следующие подуслуги:</w:t>
      </w:r>
    </w:p>
    <w:p w:rsidR="00177F31" w:rsidRPr="00302F8C" w:rsidRDefault="00AA0010" w:rsidP="00302F8C">
      <w:pPr>
        <w:numPr>
          <w:ilvl w:val="3"/>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Выдача разрешения на строительство объекта</w:t>
      </w:r>
      <w:r w:rsidR="00376D32" w:rsidRPr="00302F8C">
        <w:rPr>
          <w:rFonts w:ascii="Times New Roman" w:hAnsi="Times New Roman" w:cs="Times New Roman"/>
          <w:sz w:val="28"/>
          <w:szCs w:val="28"/>
        </w:rPr>
        <w:t>.</w:t>
      </w:r>
      <w:r w:rsidRPr="00302F8C">
        <w:rPr>
          <w:rFonts w:ascii="Times New Roman" w:hAnsi="Times New Roman" w:cs="Times New Roman"/>
          <w:sz w:val="28"/>
          <w:szCs w:val="28"/>
        </w:rPr>
        <w:t xml:space="preserve"> </w:t>
      </w:r>
    </w:p>
    <w:p w:rsidR="00177F31" w:rsidRPr="00302F8C" w:rsidRDefault="00376D32" w:rsidP="00302F8C">
      <w:pPr>
        <w:numPr>
          <w:ilvl w:val="3"/>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Внесение изменений в ранее выданное разрешение на строительство.</w:t>
      </w:r>
    </w:p>
    <w:p w:rsidR="00376D32" w:rsidRPr="00302F8C" w:rsidRDefault="00177F31" w:rsidP="00302F8C">
      <w:pPr>
        <w:numPr>
          <w:ilvl w:val="3"/>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Получение </w:t>
      </w:r>
      <w:r w:rsidR="00376D32" w:rsidRPr="00302F8C">
        <w:rPr>
          <w:rFonts w:ascii="Times New Roman" w:hAnsi="Times New Roman" w:cs="Times New Roman"/>
          <w:sz w:val="28"/>
          <w:szCs w:val="28"/>
        </w:rPr>
        <w:t>повторного экземпляра (</w:t>
      </w:r>
      <w:r w:rsidRPr="00302F8C">
        <w:rPr>
          <w:rFonts w:ascii="Times New Roman" w:hAnsi="Times New Roman" w:cs="Times New Roman"/>
          <w:sz w:val="28"/>
          <w:szCs w:val="28"/>
        </w:rPr>
        <w:t>дубликата</w:t>
      </w:r>
      <w:r w:rsidR="00376D32" w:rsidRPr="00302F8C">
        <w:rPr>
          <w:rFonts w:ascii="Times New Roman" w:hAnsi="Times New Roman" w:cs="Times New Roman"/>
          <w:sz w:val="28"/>
          <w:szCs w:val="28"/>
        </w:rPr>
        <w:t>)</w:t>
      </w:r>
      <w:r w:rsidRPr="00302F8C">
        <w:rPr>
          <w:rFonts w:ascii="Times New Roman" w:hAnsi="Times New Roman" w:cs="Times New Roman"/>
          <w:sz w:val="28"/>
          <w:szCs w:val="28"/>
        </w:rPr>
        <w:t xml:space="preserve"> </w:t>
      </w:r>
      <w:r w:rsidR="00376D32" w:rsidRPr="00302F8C">
        <w:rPr>
          <w:rFonts w:ascii="Times New Roman" w:hAnsi="Times New Roman" w:cs="Times New Roman"/>
          <w:sz w:val="28"/>
          <w:szCs w:val="28"/>
        </w:rPr>
        <w:t>разрешения на строительство.</w:t>
      </w:r>
    </w:p>
    <w:p w:rsidR="00177F31" w:rsidRPr="00302F8C" w:rsidRDefault="00376D32" w:rsidP="00302F8C">
      <w:pPr>
        <w:numPr>
          <w:ilvl w:val="3"/>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Исправление технической(-их) ошибки (-ок) в разрешении на строительство.</w:t>
      </w:r>
      <w:r w:rsidR="00177F31" w:rsidRPr="00302F8C" w:rsidDel="000427F4">
        <w:rPr>
          <w:rFonts w:ascii="Times New Roman" w:hAnsi="Times New Roman" w:cs="Times New Roman"/>
          <w:sz w:val="28"/>
          <w:szCs w:val="28"/>
        </w:rPr>
        <w:t xml:space="preserve"> </w:t>
      </w:r>
    </w:p>
    <w:p w:rsidR="00376D32" w:rsidRPr="00302F8C" w:rsidRDefault="00376D32" w:rsidP="00302F8C">
      <w:pPr>
        <w:spacing w:after="12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302F8C">
        <w:rPr>
          <w:rFonts w:ascii="Times New Roman" w:hAnsi="Times New Roman" w:cs="Times New Roman"/>
          <w:spacing w:val="2"/>
          <w:sz w:val="28"/>
          <w:szCs w:val="28"/>
        </w:rPr>
        <w:t xml:space="preserve"> </w:t>
      </w:r>
      <w:r w:rsidRPr="00302F8C">
        <w:rPr>
          <w:rFonts w:ascii="Times New Roman" w:hAnsi="Times New Roman" w:cs="Times New Roman"/>
          <w:sz w:val="28"/>
          <w:szCs w:val="28"/>
        </w:rPr>
        <w:t xml:space="preserve">услуги является </w:t>
      </w:r>
      <w:r w:rsidR="00302F8C">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Управление Росреестра по РС(Я);</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УФНС России по РС(Я);</w:t>
      </w:r>
    </w:p>
    <w:p w:rsidR="00177F31" w:rsidRPr="00302F8C" w:rsidRDefault="00177F31" w:rsidP="00302F8C">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ФГБУ «ФКП Росреестра» по РС(Я).</w:t>
      </w:r>
    </w:p>
    <w:p w:rsidR="00177F31" w:rsidRDefault="00177F31" w:rsidP="00302F8C">
      <w:pPr>
        <w:pStyle w:val="af"/>
        <w:numPr>
          <w:ilvl w:val="0"/>
          <w:numId w:val="1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Специалисты </w:t>
      </w:r>
      <w:r w:rsidR="00302F8C">
        <w:rPr>
          <w:rFonts w:ascii="Times New Roman" w:hAnsi="Times New Roman" w:cs="Times New Roman"/>
          <w:sz w:val="28"/>
          <w:szCs w:val="28"/>
        </w:rPr>
        <w:t>УАиГ</w:t>
      </w:r>
      <w:r w:rsidRPr="00302F8C">
        <w:rPr>
          <w:rFonts w:ascii="Times New Roman" w:hAnsi="Times New Roman" w:cs="Times New Roman"/>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sidR="00302F8C">
        <w:rPr>
          <w:rFonts w:ascii="Times New Roman" w:hAnsi="Times New Roman" w:cs="Times New Roman"/>
          <w:sz w:val="28"/>
          <w:szCs w:val="28"/>
        </w:rPr>
        <w:t>.</w:t>
      </w:r>
      <w:r w:rsidRPr="00302F8C">
        <w:rPr>
          <w:rFonts w:ascii="Times New Roman" w:hAnsi="Times New Roman" w:cs="Times New Roman"/>
          <w:sz w:val="28"/>
          <w:szCs w:val="28"/>
        </w:rPr>
        <w:t xml:space="preserve"> Административного регламента.</w:t>
      </w:r>
    </w:p>
    <w:p w:rsidR="00302F8C" w:rsidRPr="00302F8C" w:rsidRDefault="00302F8C" w:rsidP="00302F8C">
      <w:pPr>
        <w:pStyle w:val="af"/>
        <w:spacing w:after="0" w:line="240" w:lineRule="auto"/>
        <w:ind w:left="567" w:right="-1"/>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Описание результата предоставления муниципальной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Результатом предоставления муниципальной услуги является: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w:t>
      </w:r>
      <w:r w:rsidR="00C73234">
        <w:rPr>
          <w:rFonts w:ascii="Times New Roman" w:hAnsi="Times New Roman" w:cs="Times New Roman"/>
          <w:sz w:val="28"/>
          <w:szCs w:val="28"/>
        </w:rPr>
        <w:t>р</w:t>
      </w:r>
      <w:r w:rsidR="00E44178" w:rsidRPr="00302F8C">
        <w:rPr>
          <w:rFonts w:ascii="Times New Roman" w:hAnsi="Times New Roman" w:cs="Times New Roman"/>
          <w:sz w:val="28"/>
          <w:szCs w:val="28"/>
        </w:rPr>
        <w:t>азрешение на строительство объекта капитального строительства (форма приведена в Приложении № 7 к настоящему Административному регламенту);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w:t>
      </w:r>
      <w:r w:rsidR="00C73234">
        <w:rPr>
          <w:rFonts w:ascii="Times New Roman" w:hAnsi="Times New Roman" w:cs="Times New Roman"/>
          <w:sz w:val="28"/>
          <w:szCs w:val="28"/>
        </w:rPr>
        <w:t>о</w:t>
      </w:r>
      <w:r w:rsidR="00E44178" w:rsidRPr="00302F8C">
        <w:rPr>
          <w:rFonts w:ascii="Times New Roman" w:hAnsi="Times New Roman" w:cs="Times New Roman"/>
          <w:sz w:val="28"/>
          <w:szCs w:val="28"/>
        </w:rPr>
        <w:t>тказ в выдаче разрешения на строительство объекта капитального строительства (форма приведена в Приложении № 6 к настоящему Административному регламенту).</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 информации из государственных информационных систем в случаях, предусмотренных законодательством Российской Федерации.</w:t>
      </w:r>
    </w:p>
    <w:p w:rsidR="00302F8C" w:rsidRPr="00302F8C" w:rsidRDefault="00302F8C" w:rsidP="00302F8C">
      <w:pPr>
        <w:spacing w:after="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Срок предоставления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Срок предоставления муниципальной услуги не может превышать </w:t>
      </w:r>
      <w:sdt>
        <w:sdtPr>
          <w:rPr>
            <w:rFonts w:ascii="Times New Roman" w:hAnsi="Times New Roman" w:cs="Times New Roman"/>
            <w:sz w:val="28"/>
            <w:szCs w:val="28"/>
          </w:rPr>
          <w:id w:val="1307053370"/>
          <w:placeholder>
            <w:docPart w:val="FA1E0A38625E4202847190B48C4E0399"/>
          </w:placeholder>
        </w:sdtPr>
        <w:sdtEndPr/>
        <w:sdtContent>
          <w:r w:rsidR="00F77569" w:rsidRPr="00302F8C">
            <w:rPr>
              <w:rFonts w:ascii="Times New Roman" w:hAnsi="Times New Roman" w:cs="Times New Roman"/>
              <w:sz w:val="28"/>
              <w:szCs w:val="28"/>
            </w:rPr>
            <w:t>5</w:t>
          </w:r>
          <w:r w:rsidRPr="00302F8C">
            <w:rPr>
              <w:rFonts w:ascii="Times New Roman" w:hAnsi="Times New Roman" w:cs="Times New Roman"/>
              <w:sz w:val="28"/>
              <w:szCs w:val="28"/>
            </w:rPr>
            <w:t xml:space="preserve"> </w:t>
          </w:r>
        </w:sdtContent>
      </w:sdt>
      <w:r w:rsidRPr="00302F8C">
        <w:rPr>
          <w:rFonts w:ascii="Times New Roman" w:hAnsi="Times New Roman" w:cs="Times New Roman"/>
          <w:sz w:val="28"/>
          <w:szCs w:val="28"/>
        </w:rPr>
        <w:t>рабочих дней.</w:t>
      </w:r>
    </w:p>
    <w:p w:rsidR="00A6570A" w:rsidRPr="00302F8C" w:rsidRDefault="00A6570A"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Если строительство или реконструкция объекта капитального строительства, который не является линейным объектом, планируется 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услуги составляет не более 30 календарных дней.</w:t>
      </w:r>
    </w:p>
    <w:p w:rsidR="00EB0614" w:rsidRPr="00302F8C" w:rsidRDefault="00EB0614" w:rsidP="00302F8C">
      <w:pPr>
        <w:spacing w:after="0" w:line="240" w:lineRule="auto"/>
        <w:ind w:firstLine="567"/>
        <w:jc w:val="both"/>
        <w:rPr>
          <w:rFonts w:ascii="Times New Roman" w:hAnsi="Times New Roman" w:cs="Times New Roman"/>
          <w:sz w:val="28"/>
          <w:szCs w:val="28"/>
        </w:rPr>
      </w:pPr>
    </w:p>
    <w:p w:rsidR="00177F31" w:rsidRDefault="00177F31" w:rsidP="00302F8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Перечень нормативных правовых актов, регулирующих отношения, возникающие в связи с предоставлением услуги</w:t>
      </w:r>
    </w:p>
    <w:p w:rsidR="00302F8C" w:rsidRPr="00302F8C" w:rsidRDefault="00302F8C" w:rsidP="00302F8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bookmarkStart w:id="3" w:name="п2_4"/>
      <w:r w:rsidRPr="00302F8C">
        <w:rPr>
          <w:rFonts w:ascii="Times New Roman" w:hAnsi="Times New Roman" w:cs="Times New Roman"/>
          <w:sz w:val="28"/>
          <w:szCs w:val="28"/>
        </w:rPr>
        <w:t>Нормативные правовые акты, регулирующие предоставление муниципальной услуги</w:t>
      </w:r>
      <w:bookmarkEnd w:id="3"/>
      <w:r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4" w:history="1">
        <w:r w:rsidR="00153FDF" w:rsidRPr="00302F8C">
          <w:rPr>
            <w:rFonts w:ascii="Times New Roman" w:hAnsi="Times New Roman" w:cs="Times New Roman"/>
            <w:sz w:val="28"/>
            <w:szCs w:val="28"/>
          </w:rPr>
          <w:t>Конституция Российской Федерации</w:t>
        </w:r>
      </w:hyperlink>
      <w:r w:rsidR="00153FDF"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5" w:history="1">
        <w:r w:rsidR="00153FDF" w:rsidRPr="00302F8C">
          <w:rPr>
            <w:rFonts w:ascii="Times New Roman" w:hAnsi="Times New Roman" w:cs="Times New Roman"/>
            <w:sz w:val="28"/>
            <w:szCs w:val="28"/>
          </w:rPr>
          <w:t xml:space="preserve">Федеральный закон от 06.10.2003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00153FDF"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6" w:history="1">
        <w:r w:rsidR="00153FDF" w:rsidRPr="00302F8C">
          <w:rPr>
            <w:rFonts w:ascii="Times New Roman" w:hAnsi="Times New Roman" w:cs="Times New Roman"/>
            <w:sz w:val="28"/>
            <w:szCs w:val="28"/>
          </w:rPr>
          <w:t xml:space="preserve">Федеральный закон от 09.02.2009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hyperlink>
      <w:r w:rsidR="00153FDF"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7" w:history="1">
        <w:r w:rsidR="00153FDF" w:rsidRPr="00302F8C">
          <w:rPr>
            <w:rFonts w:ascii="Times New Roman" w:hAnsi="Times New Roman" w:cs="Times New Roman"/>
            <w:sz w:val="28"/>
            <w:szCs w:val="28"/>
          </w:rPr>
          <w:t xml:space="preserve">Федеральный закон от 27.07.2010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210-ФЗ "Об организации предоставления государственных и муниципальных услуг"</w:t>
        </w:r>
      </w:hyperlink>
      <w:r w:rsidR="00153FDF"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8" w:history="1">
        <w:r w:rsidR="00153FDF" w:rsidRPr="00302F8C">
          <w:rPr>
            <w:rFonts w:ascii="Times New Roman" w:hAnsi="Times New Roman" w:cs="Times New Roman"/>
            <w:sz w:val="28"/>
            <w:szCs w:val="28"/>
          </w:rPr>
          <w:t xml:space="preserve">Федеральный закон от 06.04.2011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63-ФЗ "Об электронной подписи"</w:t>
        </w:r>
      </w:hyperlink>
      <w:r w:rsidR="00153FDF" w:rsidRPr="00302F8C">
        <w:rPr>
          <w:rFonts w:ascii="Times New Roman" w:hAnsi="Times New Roman" w:cs="Times New Roman"/>
          <w:sz w:val="28"/>
          <w:szCs w:val="28"/>
        </w:rPr>
        <w:t>;</w:t>
      </w:r>
    </w:p>
    <w:p w:rsidR="00153FDF" w:rsidRPr="00302F8C" w:rsidRDefault="00274AC1" w:rsidP="00302F8C">
      <w:pPr>
        <w:numPr>
          <w:ilvl w:val="0"/>
          <w:numId w:val="45"/>
        </w:numPr>
        <w:spacing w:after="0" w:line="240" w:lineRule="auto"/>
        <w:ind w:left="0" w:firstLine="567"/>
        <w:jc w:val="both"/>
        <w:rPr>
          <w:rFonts w:ascii="Times New Roman" w:hAnsi="Times New Roman" w:cs="Times New Roman"/>
          <w:sz w:val="28"/>
          <w:szCs w:val="28"/>
        </w:rPr>
      </w:pPr>
      <w:hyperlink r:id="rId19" w:history="1">
        <w:r w:rsidR="00153FDF" w:rsidRPr="00302F8C">
          <w:rPr>
            <w:rFonts w:ascii="Times New Roman" w:hAnsi="Times New Roman" w:cs="Times New Roman"/>
            <w:sz w:val="28"/>
            <w:szCs w:val="28"/>
          </w:rPr>
          <w:t xml:space="preserve">Постановление Правительства Российской Федерации от 25.06.2012 </w:t>
        </w:r>
        <w:r w:rsidR="00302F8C">
          <w:rPr>
            <w:rFonts w:ascii="Times New Roman" w:hAnsi="Times New Roman" w:cs="Times New Roman"/>
            <w:sz w:val="28"/>
            <w:szCs w:val="28"/>
          </w:rPr>
          <w:t>№</w:t>
        </w:r>
        <w:r w:rsidR="00153FDF" w:rsidRPr="00302F8C">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00153FDF" w:rsidRPr="00302F8C">
        <w:rPr>
          <w:rFonts w:ascii="Times New Roman" w:hAnsi="Times New Roman" w:cs="Times New Roman"/>
          <w:sz w:val="28"/>
          <w:szCs w:val="28"/>
        </w:rPr>
        <w:t>;</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в</w:t>
      </w:r>
      <w:r w:rsidRPr="00302F8C">
        <w:rPr>
          <w:rFonts w:ascii="Times New Roman" w:hAnsi="Times New Roman" w:cs="Times New Roman"/>
          <w:sz w:val="28"/>
          <w:szCs w:val="28"/>
        </w:rPr>
        <w:t xml:space="preserve"> электронной форме»;</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Постановление Правительства Российской Федерации от 18</w:t>
      </w:r>
      <w:r w:rsidR="00302F8C">
        <w:rPr>
          <w:rFonts w:ascii="Times New Roman" w:hAnsi="Times New Roman" w:cs="Times New Roman"/>
          <w:sz w:val="28"/>
          <w:szCs w:val="28"/>
        </w:rPr>
        <w:t>.03.</w:t>
      </w:r>
      <w:r w:rsidRPr="00302F8C">
        <w:rPr>
          <w:rFonts w:ascii="Times New Roman" w:hAnsi="Times New Roman" w:cs="Times New Roman"/>
          <w:sz w:val="28"/>
          <w:szCs w:val="28"/>
        </w:rPr>
        <w:t xml:space="preserve">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 xml:space="preserve">по результатам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53FDF" w:rsidRPr="00302F8C" w:rsidRDefault="00153FDF"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Приказ Минкомсвязи России от 13</w:t>
      </w:r>
      <w:r w:rsidR="00302F8C">
        <w:rPr>
          <w:rFonts w:ascii="Times New Roman" w:hAnsi="Times New Roman" w:cs="Times New Roman"/>
          <w:sz w:val="28"/>
          <w:szCs w:val="28"/>
        </w:rPr>
        <w:t>.04.</w:t>
      </w:r>
      <w:r w:rsidRPr="00302F8C">
        <w:rPr>
          <w:rFonts w:ascii="Times New Roman" w:hAnsi="Times New Roman" w:cs="Times New Roman"/>
          <w:sz w:val="28"/>
          <w:szCs w:val="28"/>
        </w:rPr>
        <w:t xml:space="preserve">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в</w:t>
      </w:r>
      <w:r w:rsidRPr="00302F8C">
        <w:rPr>
          <w:rFonts w:ascii="Times New Roman" w:hAnsi="Times New Roman" w:cs="Times New Roman"/>
          <w:sz w:val="28"/>
          <w:szCs w:val="28"/>
        </w:rPr>
        <w:t xml:space="preserve"> электронной форме»;</w:t>
      </w:r>
    </w:p>
    <w:p w:rsidR="00177F31" w:rsidRPr="00302F8C" w:rsidRDefault="00C732FC"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Указ Президента Республики Саха (Якутия) от 16</w:t>
      </w:r>
      <w:r w:rsidR="001B038D">
        <w:rPr>
          <w:rFonts w:ascii="Times New Roman" w:hAnsi="Times New Roman" w:cs="Times New Roman"/>
          <w:sz w:val="28"/>
          <w:szCs w:val="28"/>
        </w:rPr>
        <w:t>.03.</w:t>
      </w:r>
      <w:r w:rsidRPr="00302F8C">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rsidR="00177F31" w:rsidRPr="00302F8C" w:rsidRDefault="00177F31"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Градостроительный кодекс Российской Федерации;</w:t>
      </w:r>
    </w:p>
    <w:p w:rsidR="00177F31" w:rsidRPr="00302F8C" w:rsidRDefault="00177F31"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Земельный кодекс Российской Федерации;</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Постановление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 </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Приказ Минстроя России от 19.02.2015 № 117/пр «Об утверждении формы разрешения на строительство и формы разрешения на ввод объекта в эксплуатацию»; </w:t>
      </w:r>
    </w:p>
    <w:p w:rsidR="00B251E7" w:rsidRPr="00302F8C" w:rsidRDefault="00B251E7"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Приказ Минрегиона РФ от 02.07.2009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ГрК РФ,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p>
    <w:p w:rsidR="00177F31" w:rsidRPr="00302F8C" w:rsidRDefault="00177F31" w:rsidP="00302F8C">
      <w:pPr>
        <w:numPr>
          <w:ilvl w:val="2"/>
          <w:numId w:val="13"/>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Ответственным за размещение в сети «Интернет» и в Реестре государственных и </w:t>
      </w:r>
      <w:r w:rsidR="00034306">
        <w:rPr>
          <w:rFonts w:ascii="Times New Roman" w:hAnsi="Times New Roman" w:cs="Times New Roman"/>
          <w:sz w:val="28"/>
          <w:szCs w:val="28"/>
        </w:rPr>
        <w:t xml:space="preserve">муниципальной </w:t>
      </w:r>
      <w:r w:rsidR="00C73234">
        <w:rPr>
          <w:rFonts w:ascii="Times New Roman" w:hAnsi="Times New Roman" w:cs="Times New Roman"/>
          <w:sz w:val="28"/>
          <w:szCs w:val="28"/>
        </w:rPr>
        <w:t>услуги (</w:t>
      </w:r>
      <w:r w:rsidRPr="00302F8C">
        <w:rPr>
          <w:rFonts w:ascii="Times New Roman" w:hAnsi="Times New Roman" w:cs="Times New Roman"/>
          <w:sz w:val="28"/>
          <w:szCs w:val="28"/>
        </w:rPr>
        <w:t>функций) Республики Саха (Якутия) административного регламента является Администрация.</w:t>
      </w: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Исчерпывающий перечень документов, необходимых для предоставления услуги, подлежащих представлению заявителем самостоятельно</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1B038D">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bookmarkStart w:id="4" w:name="п2_6_1"/>
      <w:r w:rsidRPr="00302F8C">
        <w:rPr>
          <w:rFonts w:ascii="Times New Roman" w:hAnsi="Times New Roman" w:cs="Times New Roman"/>
          <w:sz w:val="28"/>
          <w:szCs w:val="28"/>
        </w:rPr>
        <w:t>Муниципальная услуга предоставляется при поступлении</w:t>
      </w:r>
      <w:r w:rsidR="00223F92" w:rsidRPr="00302F8C">
        <w:rPr>
          <w:rFonts w:ascii="Times New Roman" w:hAnsi="Times New Roman" w:cs="Times New Roman"/>
          <w:sz w:val="28"/>
          <w:szCs w:val="28"/>
        </w:rPr>
        <w:t>:</w:t>
      </w:r>
      <w:bookmarkEnd w:id="4"/>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о выдаче разрешения на строительства (реконструкцию) (форма заявления приведена в приложении № 1 к настоящему Административному регламенту); </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о внесении изменений в разрешение на строительство (форма заявления приведена в приложении № 3 к настоящему Административному регламенту);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 (форма заявления приведена в приложении № 2 к настоящему Административному регламенту);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уведомления о переходе права на земельный участок, права пользования недрами, об образовании земельного участка (форма заявления приведена в приложении № 4 к настоящему Административному регламенту).</w:t>
      </w:r>
    </w:p>
    <w:p w:rsidR="00223F92" w:rsidRPr="00302F8C" w:rsidRDefault="00223F92" w:rsidP="00302F8C">
      <w:pPr>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r w:rsidR="00B251E7" w:rsidRPr="00302F8C">
        <w:rPr>
          <w:rFonts w:ascii="Times New Roman" w:hAnsi="Times New Roman" w:cs="Times New Roman"/>
          <w:sz w:val="28"/>
          <w:szCs w:val="28"/>
        </w:rPr>
        <w:t>В заявлении о выдаче разрешения на строительства (реконструкцию) должны быть указаны</w:t>
      </w:r>
      <w:r w:rsidRPr="00302F8C">
        <w:rPr>
          <w:rFonts w:ascii="Times New Roman" w:hAnsi="Times New Roman" w:cs="Times New Roman"/>
          <w:sz w:val="28"/>
          <w:szCs w:val="28"/>
        </w:rPr>
        <w:t>:</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вид разрешения: строительство, реконструкция;</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объекта в соответствии с проектной документацией;</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организации, выдавший положительное заключение экспертизы проектной документации, с указанием регистрационного номера и датой выдачи;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 с указанием адреса по расположению земельного участка;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градостроительном плане земельного участка;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сведения о проекте планировки и проекте межевания территории; </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проектной документации объекта капитального строительства;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решении об установлении или изменении зоны с особыми условиями использования территории;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источник средств финансирования строительства (реконструкции), капитального ремонта;</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 выдачи конечного результата предоставления муниципальной услуги;</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перечень прилагаемых документов;</w:t>
      </w:r>
    </w:p>
    <w:p w:rsidR="00223F92" w:rsidRPr="00302F8C" w:rsidRDefault="00223F9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заявление о внесении изменений в разрешение на строительство в связи с необходимостью продления срока действия разрешения на строительство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объекта в соответствии с проектной документацией;</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адрес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срок продления разрешения на строительство;</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информация о ходе строительства (реконструкции), (степень готовности объекта -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должность, 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заявлении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либо уведомления о переходе права на земельный участок, права пользования недрами, об образовании земельного участка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вид разрешения: строительство, реконструкция;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наименование объекта в соответствии с проектной документацией;</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организации, выдавший положительное заключение экспертизы проектной документации, с указанием регистрационного номера и датой выдачи;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 с указанием адреса по расположению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кадастровый номер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градостроительном плане земельного участка;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сведения о проекте планировки и проекте межевания территории;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 проектной документации объекта капитального строительства;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разрешения на строительство;</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источник средств финансирования строительства (реконструкции), капитального ремонта;</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информация о причинах внесения изменений в разрешение на строительство (указать);</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 выдачи конечного результата предоставления муниципальной услуги;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перечень прилагаемых документов;</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должность, подпись, расшифровка подписи.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уведомлении о переходе прав на земельный участок, права пользования недрами, об образовании земельного участка должны быть указаны: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органа, предоставляющего муниципальную услугу;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наименование юридического лица, ОГРН, ИНН, юридический и почтовый адреса, Ф.И.О. руководителя, телефон, факс,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Ф.И.О, паспортные данные физического лица, почтовый адрес, телефон, адрес электронной почты;</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правоустанавливающих документов на такие земельные участки в случае, указанном в части 21.5 статьи 51 ГрК РФ;</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реквизиты градостроительного плана земельного участка, на котором планируется осуществить строительство (реконструкцию) объекта </w:t>
      </w:r>
      <w:r w:rsidRPr="00302F8C">
        <w:rPr>
          <w:rFonts w:ascii="Times New Roman" w:hAnsi="Times New Roman" w:cs="Times New Roman"/>
          <w:sz w:val="28"/>
          <w:szCs w:val="28"/>
        </w:rPr>
        <w:lastRenderedPageBreak/>
        <w:t>капитального строительства в случае, предусмотренном частью 21.7 статьи 51 ГрК РФ;</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реквизиты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Также заявителями, которым муниципальная услуга уже была предоставлена, могут быть поданы заявление о выдаче повторного экземпляра (дубликата) разрешения на строительство (форма приведена в приложении № 9 к настоящему Административному регламенту) и заявление об исправлении допущенных опечаток и ошибок в выданных в результате предоставления государственной услуги документах (форма приведена в приложении № 10 к настоящему Административному регламенту).</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Перечень документов, необходимых для предоставления муниципальной услуги и прилагаемых к заявлению о выдаче разрешения на строительство (реконструкцию) и подлежащих предоставлению заявителем самостоятельно: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(в случае реконструкции объекта капитального строительства);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обращения по основанию, указанному в пункте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ГрК РФ (в случае, если необходимые </w:t>
      </w:r>
      <w:r w:rsidRPr="00302F8C">
        <w:rPr>
          <w:rFonts w:ascii="Times New Roman" w:hAnsi="Times New Roman" w:cs="Times New Roman"/>
          <w:sz w:val="28"/>
          <w:szCs w:val="28"/>
        </w:rPr>
        <w:lastRenderedPageBreak/>
        <w:t xml:space="preserve">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материалы, содержащиеся в утвержденной в соответствии с частью 15 статьи 48 ГрК РФ проектной документации в составе в случае если проектная документация не подлежит экспертизе: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результаты инженерных изысканий;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пояснительная записка;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схема планировочной организации земельного участка» («Проект полосы отвода»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архитектурные и конструктивные решения»;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проект организации строительства»; </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 заявлению о внесения изменений в разрешение на строительство в связи с необходимостью продления срока действия разрешения на строительство прилагается выданное разрешение на строительство (реконструкцию) (оригинал) и подается застройщиком не менее чем за десять рабочих дней до истечения срока действия разрешения на строительство. </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 заявлению о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либо уведомления о переходе права на земельный участок, права пользования недрами, об образовании земельного участка прилагаются документы, указанные в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пункте 2.6.8</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К уведомлению о переходе прав на земельный участок, права пользования недрами, об образовании земельного участка для внесения изменений в разрешение на строительство прилагаются копии правоустанавливающих документов на земельный участок (предоставляются в случае, если право на земельный участок не зарегистрировано в Едином государственном реестре недвижимости и право считается возникшим в независимости от его регистрации).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указанные в подпунктах 2.6.1-2.6.6. настоящего Административного регламента, с приложениями может быть подано непосредственно в </w:t>
      </w:r>
      <w:r w:rsidR="00302F8C">
        <w:rPr>
          <w:rFonts w:ascii="Times New Roman" w:hAnsi="Times New Roman" w:cs="Times New Roman"/>
          <w:sz w:val="28"/>
          <w:szCs w:val="28"/>
        </w:rPr>
        <w:t>УАиГ</w:t>
      </w:r>
      <w:r w:rsidR="00093301" w:rsidRPr="00302F8C">
        <w:rPr>
          <w:rFonts w:ascii="Times New Roman" w:hAnsi="Times New Roman" w:cs="Times New Roman"/>
          <w:sz w:val="28"/>
          <w:szCs w:val="28"/>
        </w:rPr>
        <w:t xml:space="preserve"> </w:t>
      </w:r>
      <w:r w:rsidRPr="00302F8C">
        <w:rPr>
          <w:rFonts w:ascii="Times New Roman" w:hAnsi="Times New Roman" w:cs="Times New Roman"/>
          <w:sz w:val="28"/>
          <w:szCs w:val="28"/>
        </w:rPr>
        <w:t>при личном обращении.</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указанные в подпунктах 2.6.1-2.6.6. настоящего Административного регламента, с приложениями может быть направлено заявителем в </w:t>
      </w:r>
      <w:r w:rsidR="00302F8C">
        <w:rPr>
          <w:rFonts w:ascii="Times New Roman" w:hAnsi="Times New Roman" w:cs="Times New Roman"/>
          <w:sz w:val="28"/>
          <w:szCs w:val="28"/>
        </w:rPr>
        <w:t>УАиГ</w:t>
      </w:r>
      <w:r w:rsidR="00093301" w:rsidRPr="00302F8C">
        <w:rPr>
          <w:rFonts w:ascii="Times New Roman" w:hAnsi="Times New Roman" w:cs="Times New Roman"/>
          <w:sz w:val="28"/>
          <w:szCs w:val="28"/>
        </w:rPr>
        <w:t xml:space="preserve"> </w:t>
      </w:r>
      <w:r w:rsidRPr="00302F8C">
        <w:rPr>
          <w:rFonts w:ascii="Times New Roman" w:hAnsi="Times New Roman" w:cs="Times New Roman"/>
          <w:sz w:val="28"/>
          <w:szCs w:val="28"/>
        </w:rPr>
        <w:t>посредством почтовой связи. В случае направления заявления с полным комплектом документов посредством почтовой связи копии документов должны быть нотариально заверены.</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указанные в подпунктах 2.6.1-2.6.6.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Заявления, указанные в подпунктах 2.6.1-2.6.6.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F03B13" w:rsidRPr="00F03B13" w:rsidRDefault="00F03B13" w:rsidP="00F03B13">
      <w:pPr>
        <w:spacing w:after="0" w:line="240" w:lineRule="auto"/>
        <w:ind w:firstLine="709"/>
        <w:jc w:val="both"/>
        <w:rPr>
          <w:rFonts w:ascii="Times New Roman" w:hAnsi="Times New Roman" w:cs="Times New Roman"/>
          <w:i/>
          <w:sz w:val="28"/>
          <w:szCs w:val="28"/>
        </w:rPr>
      </w:pPr>
      <w:r w:rsidRPr="00F03B13">
        <w:rPr>
          <w:rFonts w:ascii="Times New Roman"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w:t>
      </w:r>
      <w:r w:rsidRPr="00F03B13">
        <w:rPr>
          <w:rFonts w:ascii="Times New Roman" w:hAnsi="Times New Roman" w:cs="Times New Roman"/>
          <w:i/>
          <w:sz w:val="28"/>
          <w:szCs w:val="28"/>
        </w:rPr>
        <w:lastRenderedPageBreak/>
        <w:t>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bookmarkStart w:id="5" w:name="_GoBack"/>
      <w:bookmarkEnd w:id="5"/>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Электронные формы заявлений размещены на ЕПГУ и/или РПГУ.</w:t>
      </w:r>
    </w:p>
    <w:p w:rsidR="007B1062" w:rsidRPr="00302F8C" w:rsidRDefault="007B1062" w:rsidP="00302F8C">
      <w:pPr>
        <w:numPr>
          <w:ilvl w:val="0"/>
          <w:numId w:val="4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 в уполномоченном органе;</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 в ГАУ «МФЦ РС(Я)» при наличии соответствующего соглашения;</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Pr="00302F8C" w:rsidRDefault="007B1062" w:rsidP="00302F8C">
      <w:pPr>
        <w:numPr>
          <w:ilvl w:val="0"/>
          <w:numId w:val="4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почтовое отправление. </w:t>
      </w: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1B038D">
      <w:pPr>
        <w:numPr>
          <w:ilvl w:val="0"/>
          <w:numId w:val="16"/>
        </w:numPr>
        <w:spacing w:after="0" w:line="240" w:lineRule="auto"/>
        <w:ind w:left="0" w:firstLine="567"/>
        <w:jc w:val="both"/>
        <w:rPr>
          <w:rFonts w:ascii="Times New Roman" w:hAnsi="Times New Roman" w:cs="Times New Roman"/>
          <w:sz w:val="28"/>
          <w:szCs w:val="28"/>
        </w:rPr>
      </w:pPr>
      <w:bookmarkStart w:id="6" w:name="п2_7_1"/>
      <w:r w:rsidRPr="00302F8C">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00277CF4" w:rsidRPr="00302F8C">
        <w:rPr>
          <w:rFonts w:ascii="Times New Roman" w:hAnsi="Times New Roman" w:cs="Times New Roman"/>
          <w:sz w:val="28"/>
          <w:szCs w:val="28"/>
        </w:rPr>
        <w:t>под</w:t>
      </w:r>
      <w:hyperlink w:anchor="п1_3_3" w:history="1">
        <w:r w:rsidRPr="00302F8C">
          <w:rPr>
            <w:rStyle w:val="aa"/>
            <w:rFonts w:ascii="Times New Roman" w:hAnsi="Times New Roman" w:cs="Times New Roman"/>
            <w:color w:val="auto"/>
            <w:sz w:val="28"/>
            <w:szCs w:val="28"/>
            <w:u w:val="none"/>
          </w:rPr>
          <w:t>пункте 1.3.3</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Административного регламента</w:t>
      </w:r>
      <w:bookmarkEnd w:id="6"/>
      <w:r w:rsidRPr="00302F8C">
        <w:rPr>
          <w:rFonts w:ascii="Times New Roman" w:hAnsi="Times New Roman" w:cs="Times New Roman"/>
          <w:sz w:val="28"/>
          <w:szCs w:val="28"/>
        </w:rPr>
        <w:t>:</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выписка из государственных реестров о юридическом лице или индивидуальных предпринимателях;   </w:t>
      </w:r>
    </w:p>
    <w:p w:rsidR="00177F31"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w:t>
      </w:r>
      <w:r w:rsidR="00177F31" w:rsidRPr="00302F8C">
        <w:rPr>
          <w:rFonts w:ascii="Times New Roman" w:hAnsi="Times New Roman" w:cs="Times New Roman"/>
          <w:sz w:val="28"/>
          <w:szCs w:val="28"/>
        </w:rPr>
        <w:t>ыписка из Единого государственного реестра юридических лиц;</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правоустанавливающие документы на объекты недвижимости, если их копии или сведения, содержащиеся в них, имеются в Едином государственном реестре недвижимости;</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положительное заключение экспертизы проектной документации;</w:t>
      </w:r>
    </w:p>
    <w:p w:rsidR="009B5C42" w:rsidRPr="00302F8C" w:rsidRDefault="009B5C42" w:rsidP="00302F8C">
      <w:pPr>
        <w:numPr>
          <w:ilvl w:val="0"/>
          <w:numId w:val="1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сведения об аккредитации юридического лица, выдавшего положительное заключение негосударственной экспертизы проектной документации.</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Документы и материалы, указанные в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пункте 2.7.1</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По межведомственным запросам органов, указанных в </w:t>
      </w:r>
      <w:r w:rsidR="00277CF4" w:rsidRPr="00302F8C">
        <w:rPr>
          <w:rFonts w:ascii="Times New Roman" w:hAnsi="Times New Roman" w:cs="Times New Roman"/>
          <w:sz w:val="28"/>
          <w:szCs w:val="28"/>
        </w:rPr>
        <w:t>под</w:t>
      </w:r>
      <w:hyperlink w:anchor="п1_3_3" w:history="1">
        <w:r w:rsidRPr="00302F8C">
          <w:rPr>
            <w:rStyle w:val="aa"/>
            <w:rFonts w:ascii="Times New Roman" w:hAnsi="Times New Roman" w:cs="Times New Roman"/>
            <w:color w:val="auto"/>
            <w:sz w:val="28"/>
            <w:szCs w:val="28"/>
            <w:u w:val="none"/>
          </w:rPr>
          <w:t>пункте 1.3.3</w:t>
        </w:r>
      </w:hyperlink>
      <w:r w:rsidR="00C73234">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302F8C" w:rsidRDefault="00177F31" w:rsidP="00302F8C">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Заявитель вправе представить документы и информацию, указанные в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пункте 2.7.1</w:t>
        </w:r>
      </w:hyperlink>
      <w:r w:rsidR="001B038D">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по собственной инициативе.</w:t>
      </w:r>
    </w:p>
    <w:p w:rsidR="00177F31" w:rsidRDefault="00177F31" w:rsidP="001B038D">
      <w:pPr>
        <w:numPr>
          <w:ilvl w:val="0"/>
          <w:numId w:val="16"/>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1B038D" w:rsidRPr="00302F8C">
        <w:rPr>
          <w:rFonts w:ascii="Times New Roman" w:hAnsi="Times New Roman" w:cs="Times New Roman"/>
          <w:sz w:val="28"/>
          <w:szCs w:val="28"/>
        </w:rPr>
        <w:t>запрошены Администрацией</w:t>
      </w:r>
      <w:r w:rsidRPr="00302F8C">
        <w:rPr>
          <w:rFonts w:ascii="Times New Roman" w:hAnsi="Times New Roman" w:cs="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1B038D" w:rsidRPr="00302F8C" w:rsidRDefault="001B038D" w:rsidP="001B038D">
      <w:pPr>
        <w:spacing w:after="0" w:line="240" w:lineRule="auto"/>
        <w:ind w:left="567"/>
        <w:jc w:val="both"/>
        <w:rPr>
          <w:rFonts w:ascii="Times New Roman" w:hAnsi="Times New Roman" w:cs="Times New Roman"/>
          <w:sz w:val="28"/>
          <w:szCs w:val="28"/>
        </w:rPr>
      </w:pPr>
    </w:p>
    <w:p w:rsidR="00177F31"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Указание на запрет требовать от заявителя предоставления документов и информации</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2.8.1.  Администрация не вправе требовать от заявителя:</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302F8C">
          <w:rPr>
            <w:rStyle w:val="aa"/>
            <w:rFonts w:ascii="Times New Roman" w:hAnsi="Times New Roman" w:cs="Times New Roman"/>
            <w:color w:val="auto"/>
            <w:sz w:val="28"/>
            <w:szCs w:val="28"/>
            <w:u w:val="none"/>
          </w:rPr>
          <w:t>части 6 статьи 7</w:t>
        </w:r>
      </w:hyperlink>
      <w:r w:rsidRPr="00302F8C">
        <w:rPr>
          <w:rFonts w:ascii="Times New Roman" w:hAnsi="Times New Roman" w:cs="Times New Roman"/>
          <w:sz w:val="28"/>
          <w:szCs w:val="28"/>
        </w:rPr>
        <w:t xml:space="preserve"> Федерального закона от </w:t>
      </w:r>
      <w:r w:rsidR="001B038D">
        <w:rPr>
          <w:rFonts w:ascii="Times New Roman" w:hAnsi="Times New Roman" w:cs="Times New Roman"/>
          <w:sz w:val="28"/>
          <w:szCs w:val="28"/>
        </w:rPr>
        <w:t xml:space="preserve">27.07.2010 </w:t>
      </w:r>
      <w:r w:rsidRPr="00302F8C">
        <w:rPr>
          <w:rFonts w:ascii="Times New Roman" w:hAnsi="Times New Roman" w:cs="Times New Roman"/>
          <w:sz w:val="28"/>
          <w:szCs w:val="28"/>
        </w:rPr>
        <w:t>№ 210-ФЗ «Об организации предоставления государственных и муниципальных услуг»;</w:t>
      </w:r>
    </w:p>
    <w:p w:rsidR="00177F31" w:rsidRPr="00302F8C" w:rsidRDefault="00177F31" w:rsidP="00302F8C">
      <w:pPr>
        <w:numPr>
          <w:ilvl w:val="0"/>
          <w:numId w:val="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302F8C">
        <w:rPr>
          <w:rFonts w:ascii="Times New Roman" w:hAnsi="Times New Roman" w:cs="Times New Roman"/>
          <w:sz w:val="28"/>
          <w:szCs w:val="28"/>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Pr="001B038D" w:rsidRDefault="00177F31" w:rsidP="001B038D">
      <w:pPr>
        <w:numPr>
          <w:ilvl w:val="1"/>
          <w:numId w:val="13"/>
        </w:numPr>
        <w:spacing w:after="0" w:line="240" w:lineRule="auto"/>
        <w:ind w:left="0" w:firstLine="567"/>
        <w:jc w:val="center"/>
        <w:rPr>
          <w:rFonts w:ascii="Times New Roman" w:hAnsi="Times New Roman" w:cs="Times New Roman"/>
          <w:sz w:val="28"/>
          <w:szCs w:val="28"/>
        </w:rPr>
      </w:pPr>
      <w:r w:rsidRPr="00302F8C">
        <w:rPr>
          <w:rFonts w:ascii="Times New Roman" w:hAnsi="Times New Roman" w:cs="Times New Roman"/>
          <w:b/>
          <w:iCs/>
          <w:sz w:val="28"/>
          <w:szCs w:val="28"/>
        </w:rPr>
        <w:t>Исчерпывающий перечень оснований для отказа в приеме документов</w:t>
      </w:r>
    </w:p>
    <w:p w:rsidR="001B038D" w:rsidRPr="00302F8C" w:rsidRDefault="001B038D" w:rsidP="001B038D">
      <w:pPr>
        <w:spacing w:after="0" w:line="240" w:lineRule="auto"/>
        <w:ind w:left="567"/>
        <w:rPr>
          <w:rFonts w:ascii="Times New Roman" w:hAnsi="Times New Roman" w:cs="Times New Roman"/>
          <w:sz w:val="28"/>
          <w:szCs w:val="28"/>
        </w:rPr>
      </w:pPr>
    </w:p>
    <w:p w:rsidR="00177F31" w:rsidRPr="00302F8C" w:rsidRDefault="00177F31" w:rsidP="00302F8C">
      <w:pPr>
        <w:numPr>
          <w:ilvl w:val="0"/>
          <w:numId w:val="18"/>
        </w:numPr>
        <w:spacing w:after="0" w:line="240" w:lineRule="auto"/>
        <w:ind w:left="0" w:firstLine="567"/>
        <w:jc w:val="both"/>
        <w:rPr>
          <w:rFonts w:ascii="Times New Roman" w:hAnsi="Times New Roman" w:cs="Times New Roman"/>
          <w:sz w:val="28"/>
          <w:szCs w:val="28"/>
        </w:rPr>
      </w:pPr>
      <w:bookmarkStart w:id="7" w:name="п2_9"/>
      <w:r w:rsidRPr="00302F8C">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7"/>
      <w:r w:rsidRPr="00302F8C">
        <w:rPr>
          <w:rFonts w:ascii="Times New Roman" w:hAnsi="Times New Roman" w:cs="Times New Roman"/>
          <w:sz w:val="28"/>
          <w:szCs w:val="28"/>
        </w:rPr>
        <w:t>:</w:t>
      </w:r>
    </w:p>
    <w:p w:rsidR="005B2B49" w:rsidRPr="00302F8C" w:rsidRDefault="005B2B49" w:rsidP="001B038D">
      <w:pPr>
        <w:spacing w:after="0" w:line="240" w:lineRule="auto"/>
        <w:ind w:firstLine="567"/>
        <w:jc w:val="both"/>
        <w:rPr>
          <w:rFonts w:ascii="Times New Roman" w:hAnsi="Times New Roman" w:cs="Times New Roman"/>
          <w:sz w:val="28"/>
          <w:szCs w:val="28"/>
        </w:rPr>
      </w:pPr>
      <w:bookmarkStart w:id="8" w:name="п2_10"/>
      <w:r w:rsidRPr="00302F8C">
        <w:rPr>
          <w:rFonts w:ascii="Times New Roman" w:hAnsi="Times New Roman" w:cs="Times New Roman"/>
          <w:sz w:val="28"/>
          <w:szCs w:val="28"/>
        </w:rPr>
        <w:t xml:space="preserve">а) заявление (уведомление)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б) неполное заполнение полей в форме заявления (уведомления), в том числе в интерактивной форме заявления (уведомления) на ЕПГУ, РПГУ; </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непредставление документов, предусмотренных подпунктами «а» - «в» пункта 10 единого стандарта предоставления государственной (муниципальной) услуги;</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B2B49" w:rsidRPr="00302F8C"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е)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форме с нарушением требований, установленных пунктами 6-9 единого стандарта предоставления государственной (муниципальной) услуги;</w:t>
      </w:r>
    </w:p>
    <w:p w:rsidR="005B2B49" w:rsidRDefault="005B2B49"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 выявлено несоблюдение установленных статьей 11 Федерального закона от </w:t>
      </w:r>
      <w:r w:rsidR="001B038D">
        <w:rPr>
          <w:rFonts w:ascii="Times New Roman" w:hAnsi="Times New Roman" w:cs="Times New Roman"/>
          <w:sz w:val="28"/>
          <w:szCs w:val="28"/>
        </w:rPr>
        <w:t>0</w:t>
      </w:r>
      <w:r w:rsidRPr="00302F8C">
        <w:rPr>
          <w:rFonts w:ascii="Times New Roman" w:hAnsi="Times New Roman" w:cs="Times New Roman"/>
          <w:sz w:val="28"/>
          <w:szCs w:val="28"/>
        </w:rPr>
        <w:t>6</w:t>
      </w:r>
      <w:r w:rsidR="001B038D">
        <w:rPr>
          <w:rFonts w:ascii="Times New Roman" w:hAnsi="Times New Roman" w:cs="Times New Roman"/>
          <w:sz w:val="28"/>
          <w:szCs w:val="28"/>
        </w:rPr>
        <w:t>.04.</w:t>
      </w:r>
      <w:r w:rsidRPr="00302F8C">
        <w:rPr>
          <w:rFonts w:ascii="Times New Roman" w:hAnsi="Times New Roman" w:cs="Times New Roman"/>
          <w:sz w:val="28"/>
          <w:szCs w:val="28"/>
        </w:rPr>
        <w:t xml:space="preserve">2011 № 63-ФЗ «Об электронной подписи» условий признания </w:t>
      </w:r>
      <w:r w:rsidR="001B038D" w:rsidRPr="00302F8C">
        <w:rPr>
          <w:rFonts w:ascii="Times New Roman" w:hAnsi="Times New Roman" w:cs="Times New Roman"/>
          <w:sz w:val="28"/>
          <w:szCs w:val="28"/>
        </w:rPr>
        <w:t>действительности,</w:t>
      </w:r>
      <w:r w:rsidRPr="00302F8C">
        <w:rPr>
          <w:rFonts w:ascii="Times New Roman" w:hAnsi="Times New Roman" w:cs="Times New Roman"/>
          <w:sz w:val="28"/>
          <w:szCs w:val="28"/>
        </w:rPr>
        <w:t xml:space="preserve"> усиленной квалифицированной электронной подписи.</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Pr="001B038D" w:rsidRDefault="00177F31" w:rsidP="001B038D">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sz w:val="28"/>
          <w:szCs w:val="28"/>
        </w:rPr>
        <w:t>Перечень оснований для приостановления или отказа в предоставлении услуги</w:t>
      </w:r>
    </w:p>
    <w:p w:rsidR="001B038D" w:rsidRPr="00302F8C" w:rsidRDefault="001B038D" w:rsidP="001B038D">
      <w:pPr>
        <w:spacing w:after="0" w:line="240" w:lineRule="auto"/>
        <w:ind w:left="567"/>
        <w:rPr>
          <w:rFonts w:ascii="Times New Roman" w:hAnsi="Times New Roman" w:cs="Times New Roman"/>
          <w:b/>
          <w:iCs/>
          <w:sz w:val="28"/>
          <w:szCs w:val="28"/>
        </w:rPr>
      </w:pPr>
    </w:p>
    <w:bookmarkEnd w:id="8"/>
    <w:p w:rsidR="00177F31" w:rsidRPr="00302F8C" w:rsidRDefault="00177F31" w:rsidP="00302F8C">
      <w:pPr>
        <w:numPr>
          <w:ilvl w:val="0"/>
          <w:numId w:val="1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10645E" w:rsidRPr="00302F8C" w:rsidRDefault="0010645E" w:rsidP="00302F8C">
      <w:pPr>
        <w:numPr>
          <w:ilvl w:val="0"/>
          <w:numId w:val="1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Исчерпывающий перечень оснований для отказа в предоставлении услуги в случае обращения заявителя за получением разрешения на строительство: </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документов, предусмотренными нормативными правовыми актами   Российской Федерации; </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градостроительному плану земельного участка;</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0645E"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6)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414B" w:rsidRPr="00302F8C" w:rsidRDefault="0010645E"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7)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CF414B" w:rsidRPr="00302F8C" w:rsidRDefault="00CF414B" w:rsidP="001B038D">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Исчерпывающий перечень оснований для отказа в предоставлении услуги в случае обращения заявителя за внесением изменений в разрешение на строительство объекта капитального строительства:</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реквизитов документа, предусмотренного п. 2 ч. 21.10 ст. 51 ГрК РФ;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реквизитов документа, предусмотренного п. 2 ч. 21.10 ст. 51 ГрК РФ;</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4) представленный градостроительный план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w:t>
      </w:r>
      <w:r w:rsidRPr="00302F8C">
        <w:rPr>
          <w:rFonts w:ascii="Times New Roman" w:hAnsi="Times New Roman" w:cs="Times New Roman"/>
          <w:sz w:val="28"/>
          <w:szCs w:val="28"/>
        </w:rPr>
        <w:lastRenderedPageBreak/>
        <w:t xml:space="preserve">или выдела из земельных участков, в отношении которых в соответствии с ГрК РФ выдано разрешение на строительство. </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реквизитов документа, предусмотренного п. 2 ч. 21.10 ст. 51 ГрК РФ;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недостоверность сведений, указанных в уведомлении о переходе прав на земельный участок </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необходимостью продления срока действия разрешения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 5 ст. 52 ГрК РФ;</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или в случае строительства, реконструкции линейного объекта - утвержденного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отсутствие документов, предусмотренных нормативными правовыми актами Российской Федерации;</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w:t>
      </w:r>
      <w:r w:rsidRPr="00302F8C">
        <w:rPr>
          <w:rFonts w:ascii="Times New Roman" w:hAnsi="Times New Roman" w:cs="Times New Roman"/>
          <w:sz w:val="28"/>
          <w:szCs w:val="28"/>
        </w:rPr>
        <w:lastRenderedPageBreak/>
        <w:t xml:space="preserve">внесения изменений в разрешение на строительство градостроительного плана земельного участка;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строительство: </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несоответствие категории заявителя установленному кругу лиц (застройщик либо его представитель).</w:t>
      </w:r>
    </w:p>
    <w:p w:rsidR="00CF414B" w:rsidRPr="00302F8C" w:rsidRDefault="00CF414B" w:rsidP="00302F8C">
      <w:pPr>
        <w:pStyle w:val="ConsPlusNormal"/>
        <w:numPr>
          <w:ilvl w:val="0"/>
          <w:numId w:val="19"/>
        </w:numPr>
        <w:ind w:left="0" w:firstLine="567"/>
        <w:jc w:val="both"/>
        <w:rPr>
          <w:rFonts w:ascii="Times New Roman" w:hAnsi="Times New Roman" w:cs="Times New Roman"/>
          <w:sz w:val="28"/>
          <w:szCs w:val="28"/>
        </w:rPr>
      </w:pPr>
      <w:r w:rsidRPr="00302F8C">
        <w:rPr>
          <w:rFonts w:ascii="Times New Roman" w:hAnsi="Times New Roman" w:cs="Times New Roman"/>
          <w:sz w:val="28"/>
          <w:szCs w:val="28"/>
        </w:rPr>
        <w:t>Исчерпывающий перечень оснований для отказа в предоставлении услуги в случае обращения заявителя за исправлением технической(-их) ошибки(-ок) в разрешении на строительство:</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1) несоответствие категории заявителя установленному кругу лиц (застройщик либо его представитель);</w:t>
      </w:r>
    </w:p>
    <w:p w:rsidR="00CF414B" w:rsidRPr="00302F8C" w:rsidRDefault="00CF414B"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 отсутствие факта допущения технической ошибки(-их) ошибки(-ок) в разрешении на строительство.</w:t>
      </w:r>
    </w:p>
    <w:p w:rsidR="0010645E" w:rsidRPr="00302F8C" w:rsidRDefault="0010645E" w:rsidP="00302F8C">
      <w:pPr>
        <w:spacing w:after="12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p>
    <w:p w:rsidR="00177F31" w:rsidRPr="00302F8C" w:rsidRDefault="00177F31" w:rsidP="00302F8C">
      <w:pPr>
        <w:numPr>
          <w:ilvl w:val="1"/>
          <w:numId w:val="13"/>
        </w:numPr>
        <w:spacing w:after="12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177F31" w:rsidRPr="00302F8C" w:rsidRDefault="005D6089" w:rsidP="00302F8C">
      <w:pPr>
        <w:pStyle w:val="ConsPlusNormal"/>
        <w:ind w:firstLine="567"/>
        <w:jc w:val="both"/>
        <w:rPr>
          <w:rFonts w:ascii="Times New Roman" w:hAnsi="Times New Roman" w:cs="Times New Roman"/>
          <w:sz w:val="28"/>
          <w:szCs w:val="28"/>
        </w:rPr>
      </w:pPr>
      <w:r w:rsidRPr="00302F8C">
        <w:rPr>
          <w:rFonts w:ascii="Times New Roman" w:hAnsi="Times New Roman" w:cs="Times New Roman"/>
          <w:sz w:val="28"/>
          <w:szCs w:val="28"/>
        </w:rPr>
        <w:t>2.11.1</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Услуги, которые являются необходимыми и обязательными для предоста</w:t>
      </w:r>
      <w:r w:rsidR="00DF5179" w:rsidRPr="00302F8C">
        <w:rPr>
          <w:rFonts w:ascii="Times New Roman" w:hAnsi="Times New Roman" w:cs="Times New Roman"/>
          <w:sz w:val="28"/>
          <w:szCs w:val="28"/>
        </w:rPr>
        <w:t xml:space="preserve">вления </w:t>
      </w:r>
      <w:r w:rsidR="00177F31" w:rsidRPr="00302F8C">
        <w:rPr>
          <w:rFonts w:ascii="Times New Roman" w:hAnsi="Times New Roman" w:cs="Times New Roman"/>
          <w:sz w:val="28"/>
          <w:szCs w:val="28"/>
        </w:rPr>
        <w:t>муниципальной услуги</w:t>
      </w:r>
      <w:r w:rsidR="00CF414B" w:rsidRPr="00302F8C">
        <w:rPr>
          <w:rFonts w:ascii="Times New Roman" w:hAnsi="Times New Roman" w:cs="Times New Roman"/>
          <w:sz w:val="28"/>
          <w:szCs w:val="28"/>
        </w:rPr>
        <w:t>:</w:t>
      </w:r>
    </w:p>
    <w:p w:rsidR="00CF414B" w:rsidRPr="00302F8C"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CF414B" w:rsidRPr="00302F8C">
        <w:rPr>
          <w:rFonts w:ascii="Times New Roman" w:hAnsi="Times New Roman" w:cs="Times New Roman"/>
          <w:sz w:val="28"/>
          <w:szCs w:val="28"/>
        </w:rPr>
        <w:t>зготовление проектной документации;</w:t>
      </w:r>
    </w:p>
    <w:p w:rsidR="00CF414B" w:rsidRPr="00302F8C"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w:t>
      </w:r>
      <w:r w:rsidR="00CF414B" w:rsidRPr="00302F8C">
        <w:rPr>
          <w:rFonts w:ascii="Times New Roman" w:hAnsi="Times New Roman" w:cs="Times New Roman"/>
          <w:sz w:val="28"/>
          <w:szCs w:val="28"/>
        </w:rPr>
        <w:t>кспертиза проектной документации (за исключением проектной документации объектов. Предусмотренных частями 2 и 3 статьи 49 Градостроительного кодекса Российской Федерации);</w:t>
      </w:r>
    </w:p>
    <w:p w:rsidR="00CF414B" w:rsidRDefault="001B038D" w:rsidP="00302F8C">
      <w:pPr>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э</w:t>
      </w:r>
      <w:r w:rsidR="00CF414B" w:rsidRPr="00302F8C">
        <w:rPr>
          <w:rFonts w:ascii="Times New Roman" w:hAnsi="Times New Roman" w:cs="Times New Roman"/>
          <w:sz w:val="28"/>
          <w:szCs w:val="28"/>
        </w:rPr>
        <w:t>кспертиза проектной документации (применительно к проектной документации объектов, предусмотренных частью 3.4 статьи 49 Градостроительног</w:t>
      </w:r>
      <w:r>
        <w:rPr>
          <w:rFonts w:ascii="Times New Roman" w:hAnsi="Times New Roman" w:cs="Times New Roman"/>
          <w:sz w:val="28"/>
          <w:szCs w:val="28"/>
        </w:rPr>
        <w:t>о кодекса Российской Федерации).</w:t>
      </w:r>
    </w:p>
    <w:p w:rsidR="001B038D" w:rsidRPr="00302F8C" w:rsidRDefault="001B038D" w:rsidP="001B038D">
      <w:pPr>
        <w:spacing w:after="0" w:line="240" w:lineRule="auto"/>
        <w:ind w:left="567"/>
        <w:jc w:val="both"/>
        <w:rPr>
          <w:rFonts w:ascii="Times New Roman" w:hAnsi="Times New Roman" w:cs="Times New Roman"/>
          <w:sz w:val="28"/>
          <w:szCs w:val="28"/>
        </w:rPr>
      </w:pPr>
    </w:p>
    <w:p w:rsidR="00177F31" w:rsidRDefault="00177F31" w:rsidP="001B038D">
      <w:pPr>
        <w:numPr>
          <w:ilvl w:val="1"/>
          <w:numId w:val="44"/>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1B038D" w:rsidRPr="00302F8C" w:rsidRDefault="001B038D" w:rsidP="001B038D">
      <w:pPr>
        <w:spacing w:after="0" w:line="240" w:lineRule="auto"/>
        <w:ind w:left="567"/>
        <w:rPr>
          <w:rFonts w:ascii="Times New Roman" w:hAnsi="Times New Roman" w:cs="Times New Roman"/>
          <w:b/>
          <w:iCs/>
          <w:sz w:val="28"/>
          <w:szCs w:val="28"/>
        </w:rPr>
      </w:pPr>
    </w:p>
    <w:p w:rsidR="00177F31" w:rsidRDefault="00177F31" w:rsidP="001B038D">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2.12.1</w:t>
      </w:r>
      <w:r w:rsidR="001B038D">
        <w:rPr>
          <w:rFonts w:ascii="Times New Roman" w:hAnsi="Times New Roman" w:cs="Times New Roman"/>
          <w:sz w:val="28"/>
          <w:szCs w:val="28"/>
        </w:rPr>
        <w:t>.</w:t>
      </w:r>
      <w:r w:rsidRPr="00302F8C">
        <w:rPr>
          <w:rFonts w:ascii="Times New Roman" w:hAnsi="Times New Roman" w:cs="Times New Roman"/>
          <w:sz w:val="28"/>
          <w:szCs w:val="28"/>
        </w:rPr>
        <w:t xml:space="preserve"> Муниципальная услуга предоставляется бесплатно.</w:t>
      </w:r>
    </w:p>
    <w:p w:rsidR="001B038D" w:rsidRPr="00302F8C" w:rsidRDefault="001B038D" w:rsidP="001B038D">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2.13.1</w:t>
      </w:r>
      <w:r w:rsidR="0017232C">
        <w:rPr>
          <w:rFonts w:ascii="Times New Roman" w:hAnsi="Times New Roman" w:cs="Times New Roman"/>
          <w:sz w:val="28"/>
          <w:szCs w:val="28"/>
        </w:rPr>
        <w:t>.</w:t>
      </w:r>
      <w:r w:rsidRPr="00302F8C">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2.13.2</w:t>
      </w:r>
      <w:r w:rsidR="0017232C">
        <w:rPr>
          <w:rFonts w:ascii="Times New Roman" w:hAnsi="Times New Roman" w:cs="Times New Roman"/>
          <w:sz w:val="28"/>
          <w:szCs w:val="28"/>
        </w:rPr>
        <w:t>.</w:t>
      </w:r>
      <w:r w:rsidRPr="00302F8C">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Срок и порядок регистрации запроса заявителя о предоставлении услуги, в том числе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Заявление и необходимые документы могут быть поданы непосредственно в </w:t>
      </w:r>
      <w:r w:rsidR="00302F8C">
        <w:rPr>
          <w:rFonts w:ascii="Times New Roman" w:hAnsi="Times New Roman" w:cs="Times New Roman"/>
          <w:sz w:val="28"/>
          <w:szCs w:val="28"/>
        </w:rPr>
        <w:t>УАиГ</w:t>
      </w:r>
      <w:r w:rsidRPr="00302F8C">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Срок регистрации заявления о предоставлении муниципальной услуги, не должен превышать од</w:t>
      </w:r>
      <w:r w:rsidR="00C73234">
        <w:rPr>
          <w:rFonts w:ascii="Times New Roman" w:hAnsi="Times New Roman" w:cs="Times New Roman"/>
          <w:sz w:val="28"/>
          <w:szCs w:val="28"/>
        </w:rPr>
        <w:t>ного</w:t>
      </w:r>
      <w:r w:rsidRPr="00302F8C">
        <w:rPr>
          <w:rFonts w:ascii="Times New Roman" w:hAnsi="Times New Roman" w:cs="Times New Roman"/>
          <w:sz w:val="28"/>
          <w:szCs w:val="28"/>
        </w:rPr>
        <w:t xml:space="preserve"> рабоч</w:t>
      </w:r>
      <w:r w:rsidR="00C73234">
        <w:rPr>
          <w:rFonts w:ascii="Times New Roman" w:hAnsi="Times New Roman" w:cs="Times New Roman"/>
          <w:sz w:val="28"/>
          <w:szCs w:val="28"/>
        </w:rPr>
        <w:t>его</w:t>
      </w:r>
      <w:r w:rsidRPr="00302F8C">
        <w:rPr>
          <w:rFonts w:ascii="Times New Roman" w:hAnsi="Times New Roman" w:cs="Times New Roman"/>
          <w:sz w:val="28"/>
          <w:szCs w:val="28"/>
        </w:rPr>
        <w:t xml:space="preserve"> д</w:t>
      </w:r>
      <w:r w:rsidR="00C73234">
        <w:rPr>
          <w:rFonts w:ascii="Times New Roman" w:hAnsi="Times New Roman" w:cs="Times New Roman"/>
          <w:sz w:val="28"/>
          <w:szCs w:val="28"/>
        </w:rPr>
        <w:t>ня</w:t>
      </w:r>
      <w:r w:rsidRPr="00302F8C">
        <w:rPr>
          <w:rFonts w:ascii="Times New Roman" w:hAnsi="Times New Roman" w:cs="Times New Roman"/>
          <w:sz w:val="28"/>
          <w:szCs w:val="28"/>
        </w:rPr>
        <w:t xml:space="preserve"> со дня его получения </w:t>
      </w:r>
      <w:r w:rsidR="00302F8C">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w:t>
      </w:r>
      <w:r w:rsidR="0017232C">
        <w:rPr>
          <w:rFonts w:ascii="Times New Roman" w:hAnsi="Times New Roman" w:cs="Times New Roman"/>
          <w:sz w:val="28"/>
          <w:szCs w:val="28"/>
        </w:rPr>
        <w:t xml:space="preserve"> электронного документооборота </w:t>
      </w:r>
      <w:r w:rsidRPr="00302F8C">
        <w:rPr>
          <w:rFonts w:ascii="Times New Roman" w:hAnsi="Times New Roman" w:cs="Times New Roman"/>
          <w:sz w:val="28"/>
          <w:szCs w:val="28"/>
        </w:rPr>
        <w:t>с присвоением заявлению входящего номера и указанием даты его получения.</w:t>
      </w:r>
    </w:p>
    <w:p w:rsidR="00177F31" w:rsidRPr="00302F8C" w:rsidRDefault="00177F31" w:rsidP="00302F8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177F31" w:rsidP="0017232C">
      <w:pPr>
        <w:pStyle w:val="af"/>
        <w:numPr>
          <w:ilvl w:val="2"/>
          <w:numId w:val="4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302F8C">
        <w:rPr>
          <w:rFonts w:ascii="Times New Roman" w:hAnsi="Times New Roman" w:cs="Times New Roman"/>
          <w:sz w:val="28"/>
          <w:szCs w:val="28"/>
        </w:rPr>
        <w:t>УАиГ</w:t>
      </w:r>
      <w:r w:rsidR="00C068FA" w:rsidRPr="00302F8C">
        <w:rPr>
          <w:rFonts w:ascii="Times New Roman" w:hAnsi="Times New Roman" w:cs="Times New Roman"/>
          <w:sz w:val="28"/>
          <w:szCs w:val="28"/>
        </w:rPr>
        <w:t xml:space="preserve"> </w:t>
      </w:r>
      <w:r w:rsidRPr="00302F8C">
        <w:rPr>
          <w:rFonts w:ascii="Times New Roman" w:hAnsi="Times New Roman" w:cs="Times New Roman"/>
          <w:sz w:val="28"/>
          <w:szCs w:val="28"/>
        </w:rPr>
        <w:t>с копиями необходимых документов.</w:t>
      </w:r>
    </w:p>
    <w:p w:rsidR="0017232C" w:rsidRPr="00302F8C" w:rsidRDefault="0017232C" w:rsidP="0017232C">
      <w:pPr>
        <w:pStyle w:val="af"/>
        <w:spacing w:after="0" w:line="240" w:lineRule="auto"/>
        <w:ind w:left="567" w:right="-1"/>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lastRenderedPageBreak/>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C73234">
        <w:rPr>
          <w:rFonts w:ascii="Times New Roman" w:hAnsi="Times New Roman" w:cs="Times New Roman"/>
          <w:b/>
          <w:iCs/>
          <w:sz w:val="28"/>
          <w:szCs w:val="28"/>
        </w:rPr>
        <w:t>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C73234">
        <w:rPr>
          <w:rFonts w:ascii="Times New Roman" w:hAnsi="Times New Roman" w:cs="Times New Roman"/>
          <w:sz w:val="28"/>
          <w:szCs w:val="28"/>
        </w:rPr>
        <w:t>ей</w:t>
      </w:r>
      <w:r w:rsidRPr="00302F8C">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302F8C" w:rsidRDefault="00177F31" w:rsidP="00302F8C">
      <w:pPr>
        <w:numPr>
          <w:ilvl w:val="0"/>
          <w:numId w:val="2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правочная информация;</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302F8C">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177F31" w:rsidRPr="00302F8C">
        <w:rPr>
          <w:rFonts w:ascii="Times New Roman" w:hAnsi="Times New Roman" w:cs="Times New Roman"/>
          <w:sz w:val="28"/>
          <w:szCs w:val="28"/>
        </w:rPr>
        <w:t>руг заявителей;</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77F31" w:rsidRPr="00302F8C">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рок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w:t>
      </w:r>
      <w:r w:rsidR="00177F31" w:rsidRPr="00302F8C">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302F8C">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177F31" w:rsidRPr="00302F8C">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302F8C" w:rsidRDefault="0017232C" w:rsidP="00302F8C">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00177F31" w:rsidRPr="00302F8C">
        <w:rPr>
          <w:rFonts w:ascii="Times New Roman" w:hAnsi="Times New Roman" w:cs="Times New Roman"/>
          <w:sz w:val="28"/>
          <w:szCs w:val="28"/>
        </w:rPr>
        <w:t>ормы заявлений (уведомлений, сообщений) используемых при пред</w:t>
      </w:r>
      <w:r>
        <w:rPr>
          <w:rFonts w:ascii="Times New Roman" w:hAnsi="Times New Roman" w:cs="Times New Roman"/>
          <w:sz w:val="28"/>
          <w:szCs w:val="28"/>
        </w:rPr>
        <w:t>оставления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соответствовать комфортным условиям для заявителей, в том числе являющи</w:t>
      </w:r>
      <w:r w:rsidR="00C73234">
        <w:rPr>
          <w:rFonts w:ascii="Times New Roman" w:hAnsi="Times New Roman" w:cs="Times New Roman"/>
          <w:sz w:val="28"/>
          <w:szCs w:val="28"/>
        </w:rPr>
        <w:t>мися</w:t>
      </w:r>
      <w:r w:rsidRPr="00302F8C">
        <w:rPr>
          <w:rFonts w:ascii="Times New Roman" w:hAnsi="Times New Roman" w:cs="Times New Roman"/>
          <w:sz w:val="28"/>
          <w:szCs w:val="28"/>
        </w:rPr>
        <w:t xml:space="preserve">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232C"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удовлетворять санитарным правилам, а также обеспечивать возможность предоставления</w:t>
      </w:r>
      <w:r w:rsidR="0017232C">
        <w:rPr>
          <w:rFonts w:ascii="Times New Roman" w:hAnsi="Times New Roman" w:cs="Times New Roman"/>
          <w:sz w:val="28"/>
          <w:szCs w:val="28"/>
        </w:rPr>
        <w:t xml:space="preserve"> муниципальной услуги инвалидам;</w:t>
      </w:r>
    </w:p>
    <w:p w:rsidR="00177F31" w:rsidRDefault="0017232C"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w:t>
      </w:r>
      <w:r w:rsidR="001B038D">
        <w:rPr>
          <w:rFonts w:ascii="Times New Roman" w:hAnsi="Times New Roman" w:cs="Times New Roman"/>
          <w:sz w:val="28"/>
          <w:szCs w:val="28"/>
        </w:rPr>
        <w:t>27.07.2010</w:t>
      </w:r>
      <w:r w:rsidR="0017232C">
        <w:rPr>
          <w:rFonts w:ascii="Times New Roman" w:hAnsi="Times New Roman" w:cs="Times New Roman"/>
          <w:sz w:val="28"/>
          <w:szCs w:val="28"/>
        </w:rPr>
        <w:t xml:space="preserve"> №</w:t>
      </w:r>
      <w:r w:rsidRPr="00302F8C">
        <w:rPr>
          <w:rFonts w:ascii="Times New Roman" w:hAnsi="Times New Roman" w:cs="Times New Roman"/>
          <w:sz w:val="28"/>
          <w:szCs w:val="28"/>
        </w:rPr>
        <w:t>210-ФЗ «Об организации предоставления государственных и муниципальных услуг»;</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302F8C" w:rsidRDefault="00177F31" w:rsidP="00302F8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Качество предоставления муниципальной услуги характеризуется: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очередей при приеме и выдаче документов заявителям;</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нарушений сроков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302F8C" w:rsidRDefault="00177F31" w:rsidP="00302F8C">
      <w:pPr>
        <w:numPr>
          <w:ilvl w:val="0"/>
          <w:numId w:val="2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73234">
        <w:rPr>
          <w:rFonts w:ascii="Times New Roman" w:hAnsi="Times New Roman" w:cs="Times New Roman"/>
          <w:sz w:val="28"/>
          <w:szCs w:val="28"/>
        </w:rPr>
        <w:t xml:space="preserve">должно </w:t>
      </w:r>
      <w:r w:rsidRPr="00302F8C">
        <w:rPr>
          <w:rFonts w:ascii="Times New Roman" w:hAnsi="Times New Roman" w:cs="Times New Roman"/>
          <w:sz w:val="28"/>
          <w:szCs w:val="28"/>
        </w:rPr>
        <w:t>превыша</w:t>
      </w:r>
      <w:r w:rsidR="00C73234">
        <w:rPr>
          <w:rFonts w:ascii="Times New Roman" w:hAnsi="Times New Roman" w:cs="Times New Roman"/>
          <w:sz w:val="28"/>
          <w:szCs w:val="28"/>
        </w:rPr>
        <w:t xml:space="preserve">ть </w:t>
      </w:r>
      <w:r w:rsidRPr="00302F8C">
        <w:rPr>
          <w:rFonts w:ascii="Times New Roman" w:hAnsi="Times New Roman" w:cs="Times New Roman"/>
          <w:sz w:val="28"/>
          <w:szCs w:val="28"/>
        </w:rPr>
        <w:t>15 минут.</w:t>
      </w:r>
    </w:p>
    <w:p w:rsidR="00177F31" w:rsidRDefault="00177F31" w:rsidP="0017232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C73234">
        <w:rPr>
          <w:rFonts w:ascii="Times New Roman" w:hAnsi="Times New Roman" w:cs="Times New Roman"/>
          <w:sz w:val="28"/>
          <w:szCs w:val="28"/>
        </w:rPr>
        <w:t xml:space="preserve"> должно</w:t>
      </w:r>
      <w:r w:rsidRPr="00302F8C">
        <w:rPr>
          <w:rFonts w:ascii="Times New Roman" w:hAnsi="Times New Roman" w:cs="Times New Roman"/>
          <w:sz w:val="28"/>
          <w:szCs w:val="28"/>
        </w:rPr>
        <w:t xml:space="preserve"> превыша</w:t>
      </w:r>
      <w:r w:rsidR="00C73234">
        <w:rPr>
          <w:rFonts w:ascii="Times New Roman" w:hAnsi="Times New Roman" w:cs="Times New Roman"/>
          <w:sz w:val="28"/>
          <w:szCs w:val="28"/>
        </w:rPr>
        <w:t>ть</w:t>
      </w:r>
      <w:r w:rsidRPr="00302F8C">
        <w:rPr>
          <w:rFonts w:ascii="Times New Roman" w:hAnsi="Times New Roman" w:cs="Times New Roman"/>
          <w:sz w:val="28"/>
          <w:szCs w:val="28"/>
        </w:rPr>
        <w:t xml:space="preserve"> 15 минут.</w:t>
      </w:r>
    </w:p>
    <w:p w:rsidR="0017232C" w:rsidRPr="00302F8C" w:rsidRDefault="0017232C" w:rsidP="0017232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iCs/>
          <w:sz w:val="28"/>
          <w:szCs w:val="28"/>
        </w:rPr>
        <w:t xml:space="preserve"> </w:t>
      </w:r>
      <w:r w:rsidRPr="00302F8C">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предусмотрено на базе ГАУ «МФЦ РС(Я)».</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Предоставление муниципальной услуги в многофункциональном центре осуществляется по принципу «одного окна», в соответствии с </w:t>
      </w:r>
      <w:r w:rsidRPr="00302F8C">
        <w:rPr>
          <w:rFonts w:ascii="Times New Roman" w:hAnsi="Times New Roman" w:cs="Times New Roman"/>
          <w:sz w:val="28"/>
          <w:szCs w:val="28"/>
        </w:rPr>
        <w:lastRenderedPageBreak/>
        <w:t>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302F8C" w:rsidRDefault="00177F31" w:rsidP="00302F8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177F31" w:rsidP="0017232C">
      <w:pPr>
        <w:numPr>
          <w:ilvl w:val="0"/>
          <w:numId w:val="24"/>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17232C" w:rsidRPr="00302F8C" w:rsidRDefault="0017232C" w:rsidP="0017232C">
      <w:pPr>
        <w:spacing w:after="0" w:line="240" w:lineRule="auto"/>
        <w:ind w:left="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177F31" w:rsidRPr="00302F8C" w:rsidRDefault="00177F31" w:rsidP="00302F8C">
      <w:pPr>
        <w:numPr>
          <w:ilvl w:val="3"/>
          <w:numId w:val="4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в эл</w:t>
      </w:r>
      <w:r w:rsidR="00464D8A">
        <w:rPr>
          <w:rFonts w:ascii="Times New Roman" w:hAnsi="Times New Roman" w:cs="Times New Roman"/>
          <w:sz w:val="28"/>
          <w:szCs w:val="28"/>
        </w:rPr>
        <w:t>ектронной форме» (далее – ЕСИА)</w:t>
      </w:r>
      <w:r w:rsidRPr="00302F8C">
        <w:rPr>
          <w:rFonts w:ascii="Times New Roman" w:hAnsi="Times New Roman" w:cs="Times New Roman"/>
          <w:sz w:val="28"/>
          <w:szCs w:val="28"/>
        </w:rPr>
        <w:t xml:space="preserve"> в порядке</w:t>
      </w:r>
      <w:r w:rsidR="00464D8A">
        <w:rPr>
          <w:rFonts w:ascii="Times New Roman" w:hAnsi="Times New Roman" w:cs="Times New Roman"/>
          <w:sz w:val="28"/>
          <w:szCs w:val="28"/>
        </w:rPr>
        <w:t>,</w:t>
      </w:r>
      <w:r w:rsidRPr="00302F8C">
        <w:rPr>
          <w:rFonts w:ascii="Times New Roman" w:hAnsi="Times New Roman" w:cs="Times New Roman"/>
          <w:sz w:val="28"/>
          <w:szCs w:val="28"/>
        </w:rPr>
        <w:t xml:space="preserve"> установленном приказом от 13</w:t>
      </w:r>
      <w:r w:rsidR="0017232C">
        <w:rPr>
          <w:rFonts w:ascii="Times New Roman" w:hAnsi="Times New Roman" w:cs="Times New Roman"/>
          <w:sz w:val="28"/>
          <w:szCs w:val="28"/>
        </w:rPr>
        <w:t>.04.</w:t>
      </w:r>
      <w:r w:rsidRPr="00302F8C">
        <w:rPr>
          <w:rFonts w:ascii="Times New Roman" w:hAnsi="Times New Roman" w:cs="Times New Roman"/>
          <w:sz w:val="28"/>
          <w:szCs w:val="28"/>
        </w:rPr>
        <w:t xml:space="preserve">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34306">
        <w:rPr>
          <w:rFonts w:ascii="Times New Roman" w:hAnsi="Times New Roman" w:cs="Times New Roman"/>
          <w:sz w:val="28"/>
          <w:szCs w:val="28"/>
        </w:rPr>
        <w:t xml:space="preserve">муниципальной услуги  </w:t>
      </w:r>
      <w:r w:rsidRPr="00302F8C">
        <w:rPr>
          <w:rFonts w:ascii="Times New Roman" w:hAnsi="Times New Roman" w:cs="Times New Roman"/>
          <w:sz w:val="28"/>
          <w:szCs w:val="28"/>
        </w:rPr>
        <w:t>в электронной форме» (данное действие не требуется в случае наличия у заявителя подтвержденной учетной записи на ЕСИА);</w:t>
      </w:r>
    </w:p>
    <w:p w:rsidR="00177F31" w:rsidRPr="00302F8C" w:rsidRDefault="00177F31" w:rsidP="00302F8C">
      <w:pPr>
        <w:numPr>
          <w:ilvl w:val="3"/>
          <w:numId w:val="4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302F8C" w:rsidRDefault="00260716"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з</w:t>
      </w:r>
      <w:r w:rsidR="00177F31" w:rsidRPr="00302F8C">
        <w:rPr>
          <w:rFonts w:ascii="Times New Roman" w:hAnsi="Times New Roman" w:cs="Times New Roman"/>
          <w:sz w:val="28"/>
          <w:szCs w:val="28"/>
        </w:rPr>
        <w:t xml:space="preserve">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sidR="00034306">
        <w:rPr>
          <w:rFonts w:ascii="Times New Roman" w:hAnsi="Times New Roman" w:cs="Times New Roman"/>
          <w:sz w:val="28"/>
          <w:szCs w:val="28"/>
        </w:rPr>
        <w:t xml:space="preserve">муниципальной </w:t>
      </w:r>
      <w:r w:rsidR="00464D8A">
        <w:rPr>
          <w:rFonts w:ascii="Times New Roman" w:hAnsi="Times New Roman" w:cs="Times New Roman"/>
          <w:sz w:val="28"/>
          <w:szCs w:val="28"/>
        </w:rPr>
        <w:t>услуги для</w:t>
      </w:r>
      <w:r w:rsidR="00177F31" w:rsidRPr="00302F8C">
        <w:rPr>
          <w:rFonts w:ascii="Times New Roman" w:hAnsi="Times New Roman" w:cs="Times New Roman"/>
          <w:sz w:val="28"/>
          <w:szCs w:val="28"/>
        </w:rPr>
        <w:t xml:space="preserve"> подачи заявления о предоставлении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получения результата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осуществления оценки качества предоставления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302F8C" w:rsidRDefault="00177F31" w:rsidP="00302F8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177F31" w:rsidRDefault="00177F31" w:rsidP="0017232C">
      <w:pPr>
        <w:numPr>
          <w:ilvl w:val="0"/>
          <w:numId w:val="25"/>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17232C" w:rsidRPr="00302F8C" w:rsidRDefault="0017232C" w:rsidP="0017232C">
      <w:pPr>
        <w:spacing w:after="0" w:line="240" w:lineRule="auto"/>
        <w:ind w:left="567"/>
        <w:jc w:val="both"/>
        <w:rPr>
          <w:rFonts w:ascii="Times New Roman" w:hAnsi="Times New Roman" w:cs="Times New Roman"/>
          <w:sz w:val="28"/>
          <w:szCs w:val="28"/>
        </w:rPr>
      </w:pPr>
    </w:p>
    <w:p w:rsidR="00177F31" w:rsidRDefault="00177F31" w:rsidP="0017232C">
      <w:pPr>
        <w:numPr>
          <w:ilvl w:val="1"/>
          <w:numId w:val="4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Отказ заявителя от предоставления услуги</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pStyle w:val="af"/>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2.6.7</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2.6.8</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2.6.9</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17232C" w:rsidRPr="00302F8C">
        <w:rPr>
          <w:rFonts w:ascii="Times New Roman" w:eastAsiaTheme="minorEastAsia" w:hAnsi="Times New Roman" w:cs="Times New Roman"/>
          <w:sz w:val="28"/>
          <w:szCs w:val="28"/>
          <w:lang w:eastAsia="ru-RU"/>
        </w:rPr>
        <w:t>в Администрацию</w:t>
      </w:r>
      <w:r w:rsidRPr="00302F8C">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2.6.6</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17232C" w:rsidRPr="00302F8C">
        <w:rPr>
          <w:rFonts w:ascii="Times New Roman" w:eastAsiaTheme="minorEastAsia" w:hAnsi="Times New Roman" w:cs="Times New Roman"/>
          <w:sz w:val="28"/>
          <w:szCs w:val="28"/>
          <w:lang w:eastAsia="ru-RU"/>
        </w:rPr>
        <w:t>в Администрации</w:t>
      </w:r>
      <w:r w:rsidRPr="00302F8C">
        <w:rPr>
          <w:rFonts w:ascii="Times New Roman" w:eastAsiaTheme="minorEastAsia" w:hAnsi="Times New Roman" w:cs="Times New Roman"/>
          <w:sz w:val="28"/>
          <w:szCs w:val="28"/>
          <w:lang w:eastAsia="ru-RU"/>
        </w:rPr>
        <w:t>.</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177F31" w:rsidRPr="00302F8C" w:rsidRDefault="00177F31" w:rsidP="00302F8C">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302F8C" w:rsidRDefault="00177F31" w:rsidP="00302F8C">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w:t>
      </w:r>
      <w:r w:rsidR="00302F8C">
        <w:rPr>
          <w:rFonts w:ascii="Times New Roman" w:eastAsiaTheme="minorEastAsia" w:hAnsi="Times New Roman" w:cs="Times New Roman"/>
          <w:sz w:val="28"/>
          <w:szCs w:val="28"/>
          <w:lang w:eastAsia="ru-RU"/>
        </w:rPr>
        <w:t>УАиГ</w:t>
      </w:r>
      <w:r w:rsidR="001C64AB"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заявителю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C84C96" w:rsidRPr="00302F8C">
        <w:rPr>
          <w:rFonts w:ascii="Times New Roman" w:eastAsiaTheme="minorEastAsia" w:hAnsi="Times New Roman" w:cs="Times New Roman"/>
          <w:sz w:val="28"/>
          <w:szCs w:val="28"/>
          <w:lang w:eastAsia="ru-RU"/>
        </w:rPr>
        <w:t>13</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C84C96" w:rsidRPr="00302F8C">
        <w:rPr>
          <w:rFonts w:ascii="Times New Roman" w:eastAsiaTheme="minorEastAsia" w:hAnsi="Times New Roman" w:cs="Times New Roman"/>
          <w:sz w:val="28"/>
          <w:szCs w:val="28"/>
          <w:lang w:eastAsia="ru-RU"/>
        </w:rPr>
        <w:t>14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15</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lastRenderedPageBreak/>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w:t>
      </w:r>
      <w:r w:rsidR="00302F8C">
        <w:rPr>
          <w:rFonts w:ascii="Times New Roman" w:eastAsiaTheme="minorEastAsia" w:hAnsi="Times New Roman" w:cs="Times New Roman"/>
          <w:sz w:val="28"/>
          <w:szCs w:val="28"/>
          <w:lang w:eastAsia="ru-RU"/>
        </w:rPr>
        <w:t>УАиГ</w:t>
      </w:r>
      <w:r w:rsidRPr="00302F8C">
        <w:rPr>
          <w:rFonts w:ascii="Times New Roman" w:eastAsiaTheme="minorEastAsia" w:hAnsi="Times New Roman" w:cs="Times New Roman"/>
          <w:sz w:val="28"/>
          <w:szCs w:val="28"/>
          <w:lang w:eastAsia="ru-RU"/>
        </w:rPr>
        <w:t>, по результатам рассмотрения принимается решение о прекращении предоставления муниципальной услуги, подписанное Главой</w:t>
      </w:r>
      <w:r w:rsidR="000371C5" w:rsidRPr="00302F8C">
        <w:rPr>
          <w:rFonts w:ascii="Times New Roman" w:eastAsiaTheme="minorEastAsia" w:hAnsi="Times New Roman" w:cs="Times New Roman"/>
          <w:sz w:val="28"/>
          <w:szCs w:val="28"/>
          <w:lang w:eastAsia="ru-RU"/>
        </w:rPr>
        <w:t xml:space="preserve"> </w:t>
      </w:r>
      <w:r w:rsidR="00277CF4" w:rsidRPr="00302F8C">
        <w:rPr>
          <w:rFonts w:ascii="Times New Roman" w:eastAsiaTheme="minorEastAsia" w:hAnsi="Times New Roman" w:cs="Times New Roman"/>
          <w:sz w:val="28"/>
          <w:szCs w:val="28"/>
          <w:lang w:eastAsia="ru-RU"/>
        </w:rPr>
        <w:t>Администрации</w:t>
      </w:r>
      <w:r w:rsidRPr="00302F8C">
        <w:rPr>
          <w:rFonts w:ascii="Times New Roman" w:eastAsiaTheme="minorEastAsia" w:hAnsi="Times New Roman" w:cs="Times New Roman"/>
          <w:sz w:val="28"/>
          <w:szCs w:val="28"/>
          <w:lang w:eastAsia="ru-RU"/>
        </w:rPr>
        <w:t>.</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302F8C">
        <w:rPr>
          <w:rFonts w:ascii="Times New Roman" w:eastAsiaTheme="minorEastAsia" w:hAnsi="Times New Roman" w:cs="Times New Roman"/>
          <w:sz w:val="28"/>
          <w:szCs w:val="28"/>
          <w:lang w:eastAsia="ru-RU"/>
        </w:rPr>
        <w:t>УАиГ</w:t>
      </w:r>
      <w:r w:rsidR="001C64AB" w:rsidRPr="00302F8C">
        <w:rPr>
          <w:rFonts w:ascii="Times New Roman" w:eastAsiaTheme="minorEastAsia" w:hAnsi="Times New Roman" w:cs="Times New Roman"/>
          <w:sz w:val="28"/>
          <w:szCs w:val="28"/>
          <w:lang w:eastAsia="ru-RU"/>
        </w:rPr>
        <w:t xml:space="preserve"> </w:t>
      </w:r>
      <w:r w:rsidRPr="00302F8C">
        <w:rPr>
          <w:rFonts w:ascii="Times New Roman" w:eastAsiaTheme="minorEastAsia" w:hAnsi="Times New Roman" w:cs="Times New Roman"/>
          <w:sz w:val="28"/>
          <w:szCs w:val="28"/>
          <w:lang w:eastAsia="ru-RU"/>
        </w:rPr>
        <w:t xml:space="preserve">заявителю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13</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277CF4" w:rsidRPr="00302F8C">
        <w:rPr>
          <w:rFonts w:ascii="Times New Roman" w:eastAsiaTheme="minorEastAsia" w:hAnsi="Times New Roman" w:cs="Times New Roman"/>
          <w:sz w:val="28"/>
          <w:szCs w:val="28"/>
          <w:lang w:eastAsia="ru-RU"/>
        </w:rPr>
        <w:t>под</w:t>
      </w:r>
      <w:r w:rsidRPr="00302F8C">
        <w:rPr>
          <w:rFonts w:ascii="Times New Roman" w:eastAsiaTheme="minorEastAsia" w:hAnsi="Times New Roman" w:cs="Times New Roman"/>
          <w:sz w:val="28"/>
          <w:szCs w:val="28"/>
          <w:lang w:eastAsia="ru-RU"/>
        </w:rPr>
        <w:t>пунктом 2.6.</w:t>
      </w:r>
      <w:r w:rsidR="000371C5" w:rsidRPr="00302F8C">
        <w:rPr>
          <w:rFonts w:ascii="Times New Roman" w:eastAsiaTheme="minorEastAsia" w:hAnsi="Times New Roman" w:cs="Times New Roman"/>
          <w:sz w:val="28"/>
          <w:szCs w:val="28"/>
          <w:lang w:eastAsia="ru-RU"/>
        </w:rPr>
        <w:t>15</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302F8C" w:rsidRDefault="00177F31" w:rsidP="00302F8C">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302F8C">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17232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177F31" w:rsidRPr="00302F8C" w:rsidRDefault="00177F31" w:rsidP="00302F8C">
      <w:pPr>
        <w:numPr>
          <w:ilvl w:val="0"/>
          <w:numId w:val="26"/>
        </w:numPr>
        <w:spacing w:after="0" w:line="240" w:lineRule="auto"/>
        <w:ind w:left="0" w:right="-1" w:firstLine="567"/>
        <w:contextualSpacing/>
        <w:jc w:val="both"/>
        <w:rPr>
          <w:rFonts w:ascii="Times New Roman" w:hAnsi="Times New Roman" w:cs="Times New Roman"/>
          <w:sz w:val="28"/>
          <w:szCs w:val="28"/>
        </w:rPr>
      </w:pPr>
      <w:r w:rsidRPr="00302F8C">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302F8C" w:rsidRDefault="000371C5" w:rsidP="00302F8C">
      <w:pPr>
        <w:spacing w:after="0" w:line="240" w:lineRule="auto"/>
        <w:ind w:right="-1" w:firstLine="567"/>
        <w:contextualSpacing/>
        <w:jc w:val="both"/>
        <w:rPr>
          <w:rFonts w:ascii="Times New Roman" w:hAnsi="Times New Roman" w:cs="Times New Roman"/>
          <w:sz w:val="28"/>
          <w:szCs w:val="28"/>
        </w:rPr>
      </w:pPr>
    </w:p>
    <w:p w:rsidR="00177F31" w:rsidRDefault="00177F31" w:rsidP="0017232C">
      <w:pPr>
        <w:numPr>
          <w:ilvl w:val="0"/>
          <w:numId w:val="13"/>
        </w:numPr>
        <w:spacing w:after="0" w:line="240" w:lineRule="auto"/>
        <w:ind w:left="0"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7232C" w:rsidRPr="00302F8C" w:rsidRDefault="0017232C" w:rsidP="0017232C">
      <w:pPr>
        <w:spacing w:after="0" w:line="240" w:lineRule="auto"/>
        <w:ind w:left="567"/>
        <w:rPr>
          <w:rFonts w:ascii="Times New Roman" w:hAnsi="Times New Roman" w:cs="Times New Roman"/>
          <w:b/>
          <w:bCs/>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Исчерпывающий перечень административных процедур</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проверка документов и регистрация заявления;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принятие решения о предоставлении услуги (формирование решения);</w:t>
      </w:r>
    </w:p>
    <w:p w:rsidR="002B53A4" w:rsidRPr="00302F8C" w:rsidRDefault="002B53A4" w:rsidP="00302F8C">
      <w:pPr>
        <w:numPr>
          <w:ilvl w:val="0"/>
          <w:numId w:val="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w:t>
      </w:r>
      <w:r w:rsidRPr="00302F8C">
        <w:rPr>
          <w:rFonts w:ascii="Times New Roman" w:hAnsi="Times New Roman" w:cs="Times New Roman"/>
          <w:sz w:val="28"/>
          <w:szCs w:val="28"/>
        </w:rPr>
        <w:lastRenderedPageBreak/>
        <w:t xml:space="preserve">ЕСИА, выдача экземпляра электронного документа, распечатанного на бумажном носителе, заверенного подписью и печатью ГАУ МФЦ РС(Я). </w:t>
      </w:r>
    </w:p>
    <w:p w:rsidR="002B53A4" w:rsidRPr="00302F8C" w:rsidRDefault="002B53A4"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Pr="00302F8C">
            <w:rPr>
              <w:rFonts w:ascii="Times New Roman" w:hAnsi="Times New Roman" w:cs="Times New Roman"/>
              <w:sz w:val="28"/>
              <w:szCs w:val="28"/>
            </w:rPr>
            <w:t xml:space="preserve">11 </w:t>
          </w:r>
        </w:sdtContent>
      </w:sdt>
      <w:r w:rsidRPr="00302F8C">
        <w:rPr>
          <w:rFonts w:ascii="Times New Roman" w:hAnsi="Times New Roman" w:cs="Times New Roman"/>
          <w:sz w:val="28"/>
          <w:szCs w:val="28"/>
        </w:rPr>
        <w:t>к настоящему Административному регламенту.</w:t>
      </w:r>
    </w:p>
    <w:p w:rsidR="00177F31" w:rsidRPr="00302F8C" w:rsidRDefault="00177F31" w:rsidP="00302F8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iCs/>
          <w:sz w:val="28"/>
          <w:szCs w:val="28"/>
        </w:rPr>
        <w:tab/>
      </w:r>
      <w:r w:rsidRPr="00302F8C">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Предоставление услуги начинается с момента приема и регистрации </w:t>
      </w:r>
      <w:r w:rsidR="00302F8C">
        <w:rPr>
          <w:rFonts w:ascii="Times New Roman" w:hAnsi="Times New Roman" w:cs="Times New Roman"/>
          <w:sz w:val="28"/>
          <w:szCs w:val="28"/>
        </w:rPr>
        <w:t>УАиГ</w:t>
      </w:r>
      <w:r w:rsidR="001C64AB"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личное получение;</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почтовое отправление;</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отправление на «Личный кабинет» ЕПГУ и/или РПГУ.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302F8C" w:rsidRDefault="00302F8C" w:rsidP="00302F8C">
      <w:pPr>
        <w:numPr>
          <w:ilvl w:val="2"/>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УАиГ</w:t>
      </w:r>
      <w:r w:rsidR="001C64AB" w:rsidRPr="00302F8C">
        <w:rPr>
          <w:rFonts w:ascii="Times New Roman" w:hAnsi="Times New Roman" w:cs="Times New Roman"/>
          <w:sz w:val="28"/>
          <w:szCs w:val="28"/>
        </w:rPr>
        <w:t xml:space="preserve"> </w:t>
      </w:r>
      <w:r w:rsidR="00177F31" w:rsidRPr="00302F8C">
        <w:rPr>
          <w:rFonts w:ascii="Times New Roman" w:hAnsi="Times New Roman" w:cs="Times New Roman"/>
          <w:sz w:val="28"/>
          <w:szCs w:val="28"/>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прием и регистрация заявления и необходимых документов;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направление заявителю электронного уведомления о получении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17232C">
        <w:rPr>
          <w:rFonts w:ascii="Times New Roman" w:hAnsi="Times New Roman" w:cs="Times New Roman"/>
          <w:sz w:val="28"/>
          <w:szCs w:val="28"/>
        </w:rPr>
        <w:t>.</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302F8C" w:rsidRDefault="00177F31" w:rsidP="00302F8C">
      <w:pPr>
        <w:numPr>
          <w:ilvl w:val="2"/>
          <w:numId w:val="1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формировании заявления обеспечивается: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Заявитель вправе совершать следующие действия: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информации о порядке и сроках предоставления государственной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получение результата предоставления муниципальной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осуществления оценки качества предоставления услуги;</w:t>
      </w:r>
    </w:p>
    <w:p w:rsidR="00177F31" w:rsidRPr="00302F8C" w:rsidRDefault="00177F31" w:rsidP="00302F8C">
      <w:pPr>
        <w:numPr>
          <w:ilvl w:val="0"/>
          <w:numId w:val="22"/>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досудебное (внесудебное) обжалование решений и действий (бездействи</w:t>
      </w:r>
      <w:r w:rsidR="00464D8A">
        <w:rPr>
          <w:rFonts w:ascii="Times New Roman" w:hAnsi="Times New Roman" w:cs="Times New Roman"/>
          <w:sz w:val="28"/>
          <w:szCs w:val="28"/>
        </w:rPr>
        <w:t>я</w:t>
      </w:r>
      <w:r w:rsidRPr="00302F8C">
        <w:rPr>
          <w:rFonts w:ascii="Times New Roman" w:hAnsi="Times New Roman" w:cs="Times New Roman"/>
          <w:sz w:val="28"/>
          <w:szCs w:val="28"/>
        </w:rPr>
        <w:t>) органа, предоставляющего услугу.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90712" w:rsidRDefault="00990712"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Блок-схема предоставления муниципальной услуги в электронной форме приведена в приложении № 12 к настоящему Административному регламенту.</w:t>
      </w:r>
    </w:p>
    <w:p w:rsidR="0017232C" w:rsidRPr="00302F8C" w:rsidRDefault="0017232C" w:rsidP="00302F8C">
      <w:pPr>
        <w:spacing w:after="0" w:line="240" w:lineRule="auto"/>
        <w:ind w:firstLine="567"/>
        <w:jc w:val="both"/>
        <w:rPr>
          <w:rFonts w:ascii="Times New Roman" w:hAnsi="Times New Roman" w:cs="Times New Roman"/>
          <w:sz w:val="28"/>
          <w:szCs w:val="28"/>
        </w:rPr>
      </w:pPr>
    </w:p>
    <w:p w:rsidR="00177F31" w:rsidRDefault="00177F31" w:rsidP="0017232C">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Проверка документов и регистрация заявления</w:t>
      </w:r>
    </w:p>
    <w:p w:rsidR="0017232C" w:rsidRPr="00302F8C" w:rsidRDefault="0017232C" w:rsidP="0017232C">
      <w:pPr>
        <w:spacing w:after="0" w:line="240" w:lineRule="auto"/>
        <w:ind w:left="567"/>
        <w:rPr>
          <w:rFonts w:ascii="Times New Roman" w:hAnsi="Times New Roman" w:cs="Times New Roman"/>
          <w:b/>
          <w:iCs/>
          <w:sz w:val="28"/>
          <w:szCs w:val="28"/>
        </w:rPr>
      </w:pPr>
    </w:p>
    <w:p w:rsidR="00177F31" w:rsidRPr="00302F8C" w:rsidRDefault="00177F31" w:rsidP="0017232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от лиц, указанных в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 xml:space="preserve">пунктах </w:t>
      </w:r>
      <w:hyperlink w:anchor="п1_2_1" w:history="1">
        <w:r w:rsidRPr="00302F8C">
          <w:rPr>
            <w:rStyle w:val="aa"/>
            <w:rFonts w:ascii="Times New Roman" w:hAnsi="Times New Roman" w:cs="Times New Roman"/>
            <w:color w:val="auto"/>
            <w:sz w:val="28"/>
            <w:szCs w:val="28"/>
            <w:u w:val="none"/>
          </w:rPr>
          <w:t>1.2.1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w:t>
      </w:r>
      <w:hyperlink w:anchor="п1_2_2" w:history="1">
        <w:r w:rsidRPr="00302F8C">
          <w:rPr>
            <w:rStyle w:val="aa"/>
            <w:rFonts w:ascii="Times New Roman" w:hAnsi="Times New Roman" w:cs="Times New Roman"/>
            <w:color w:val="auto"/>
            <w:sz w:val="28"/>
            <w:szCs w:val="28"/>
            <w:u w:val="none"/>
          </w:rPr>
          <w:t>1.2.2</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-проверяет документы, удостоверяющие личность и полномочия заявителя;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проверяет правильность оформления заявления</w:t>
      </w:r>
      <w:r w:rsidR="004C64B8">
        <w:rPr>
          <w:rFonts w:ascii="Times New Roman" w:hAnsi="Times New Roman" w:cs="Times New Roman"/>
          <w:sz w:val="28"/>
          <w:szCs w:val="28"/>
        </w:rPr>
        <w:t>;</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осуществляет контроль комплектности предоставленных документов</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w:t>
      </w:r>
      <w:r w:rsidR="00464D8A">
        <w:rPr>
          <w:rFonts w:ascii="Times New Roman" w:hAnsi="Times New Roman" w:cs="Times New Roman"/>
          <w:sz w:val="28"/>
          <w:szCs w:val="28"/>
        </w:rPr>
        <w:t>го Административного регламента.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277CF4" w:rsidRPr="00302F8C">
        <w:rPr>
          <w:rFonts w:ascii="Times New Roman" w:hAnsi="Times New Roman" w:cs="Times New Roman"/>
          <w:sz w:val="28"/>
          <w:szCs w:val="28"/>
        </w:rPr>
        <w:lastRenderedPageBreak/>
        <w:t>под</w:t>
      </w:r>
      <w:r w:rsidRPr="00302F8C">
        <w:rPr>
          <w:rFonts w:ascii="Times New Roman" w:hAnsi="Times New Roman" w:cs="Times New Roman"/>
          <w:sz w:val="28"/>
          <w:szCs w:val="28"/>
        </w:rPr>
        <w:t xml:space="preserve">пунктами </w:t>
      </w:r>
      <w:hyperlink w:anchor="п2_6_6" w:history="1">
        <w:r w:rsidRPr="00302F8C">
          <w:rPr>
            <w:rStyle w:val="aa"/>
            <w:rFonts w:ascii="Times New Roman" w:hAnsi="Times New Roman" w:cs="Times New Roman"/>
            <w:color w:val="auto"/>
            <w:sz w:val="28"/>
            <w:szCs w:val="28"/>
            <w:u w:val="none"/>
          </w:rPr>
          <w:t>2.6.</w:t>
        </w:r>
        <w:r w:rsidR="00C6050E" w:rsidRPr="00302F8C">
          <w:rPr>
            <w:rStyle w:val="aa"/>
            <w:rFonts w:ascii="Times New Roman" w:hAnsi="Times New Roman" w:cs="Times New Roman"/>
            <w:color w:val="auto"/>
            <w:sz w:val="28"/>
            <w:szCs w:val="28"/>
            <w:u w:val="none"/>
          </w:rPr>
          <w:t>13</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и </w:t>
      </w:r>
      <w:hyperlink w:anchor="п2_6_8" w:history="1">
        <w:r w:rsidRPr="00302F8C">
          <w:rPr>
            <w:rStyle w:val="aa"/>
            <w:rFonts w:ascii="Times New Roman" w:hAnsi="Times New Roman" w:cs="Times New Roman"/>
            <w:color w:val="auto"/>
            <w:sz w:val="28"/>
            <w:szCs w:val="28"/>
            <w:u w:val="none"/>
          </w:rPr>
          <w:t>2.6.</w:t>
        </w:r>
        <w:r w:rsidR="00C6050E" w:rsidRPr="00302F8C">
          <w:rPr>
            <w:rStyle w:val="aa"/>
            <w:rFonts w:ascii="Times New Roman" w:hAnsi="Times New Roman" w:cs="Times New Roman"/>
            <w:color w:val="auto"/>
            <w:sz w:val="28"/>
            <w:szCs w:val="28"/>
            <w:u w:val="none"/>
          </w:rPr>
          <w:t>15</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sdtContent>
          <w:r w:rsidR="00C6050E" w:rsidRPr="00302F8C">
            <w:rPr>
              <w:rFonts w:ascii="Times New Roman" w:hAnsi="Times New Roman" w:cs="Times New Roman"/>
              <w:sz w:val="28"/>
              <w:szCs w:val="28"/>
            </w:rPr>
            <w:t>5</w:t>
          </w:r>
        </w:sdtContent>
      </w:sdt>
      <w:r w:rsidRPr="00302F8C">
        <w:rPr>
          <w:rFonts w:ascii="Times New Roman" w:hAnsi="Times New Roman" w:cs="Times New Roman"/>
          <w:sz w:val="28"/>
          <w:szCs w:val="28"/>
        </w:rPr>
        <w:t xml:space="preserve"> к настоящему Административному регламенту.</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302F8C">
          <w:rPr>
            <w:rStyle w:val="aa"/>
            <w:rFonts w:ascii="Times New Roman" w:hAnsi="Times New Roman" w:cs="Times New Roman"/>
            <w:color w:val="auto"/>
            <w:sz w:val="28"/>
            <w:szCs w:val="28"/>
            <w:u w:val="none"/>
          </w:rPr>
          <w:t>пунктом 2.9</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302F8C" w:rsidRDefault="00177F31" w:rsidP="00302F8C">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4C64B8" w:rsidRDefault="00177F31" w:rsidP="004C64B8">
      <w:pPr>
        <w:numPr>
          <w:ilvl w:val="0"/>
          <w:numId w:val="27"/>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177F31" w:rsidRPr="00302F8C" w:rsidRDefault="00177F31" w:rsidP="004C64B8">
      <w:pPr>
        <w:spacing w:after="0" w:line="240" w:lineRule="auto"/>
        <w:ind w:left="567"/>
        <w:jc w:val="both"/>
        <w:rPr>
          <w:rFonts w:ascii="Times New Roman" w:hAnsi="Times New Roman" w:cs="Times New Roman"/>
          <w:sz w:val="28"/>
          <w:szCs w:val="28"/>
        </w:rPr>
      </w:pPr>
      <w:r w:rsidRPr="00302F8C">
        <w:rPr>
          <w:rFonts w:ascii="Times New Roman" w:hAnsi="Times New Roman" w:cs="Times New Roman"/>
          <w:sz w:val="28"/>
          <w:szCs w:val="28"/>
        </w:rPr>
        <w:t xml:space="preserve"> </w:t>
      </w: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Межведомственный запрос направляется не позднее следующего рабочего дня после регистрации поступившего </w:t>
      </w:r>
      <w:r w:rsidR="004C64B8" w:rsidRPr="00302F8C">
        <w:rPr>
          <w:rFonts w:ascii="Times New Roman" w:hAnsi="Times New Roman" w:cs="Times New Roman"/>
          <w:sz w:val="28"/>
          <w:szCs w:val="28"/>
        </w:rPr>
        <w:t>в Администрацию</w:t>
      </w:r>
      <w:r w:rsidRPr="00302F8C">
        <w:rPr>
          <w:rFonts w:ascii="Times New Roman" w:hAnsi="Times New Roman" w:cs="Times New Roman"/>
          <w:sz w:val="28"/>
          <w:szCs w:val="28"/>
        </w:rPr>
        <w:t xml:space="preserve"> </w:t>
      </w:r>
      <w:r w:rsidR="001C64AB" w:rsidRPr="00302F8C">
        <w:rPr>
          <w:rFonts w:ascii="Times New Roman" w:hAnsi="Times New Roman" w:cs="Times New Roman"/>
          <w:sz w:val="28"/>
          <w:szCs w:val="28"/>
        </w:rPr>
        <w:t>з</w:t>
      </w:r>
      <w:r w:rsidRPr="00302F8C">
        <w:rPr>
          <w:rFonts w:ascii="Times New Roman" w:hAnsi="Times New Roman" w:cs="Times New Roman"/>
          <w:sz w:val="28"/>
          <w:szCs w:val="28"/>
        </w:rPr>
        <w:t>аявления.</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При наличии технической возможности документы, предусмотренные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464D8A">
        <w:rPr>
          <w:rFonts w:ascii="Times New Roman" w:hAnsi="Times New Roman" w:cs="Times New Roman"/>
          <w:sz w:val="28"/>
          <w:szCs w:val="28"/>
        </w:rPr>
        <w:t>ого</w:t>
      </w:r>
      <w:r w:rsidRPr="00302F8C">
        <w:rPr>
          <w:rFonts w:ascii="Times New Roman" w:hAnsi="Times New Roman" w:cs="Times New Roman"/>
          <w:sz w:val="28"/>
          <w:szCs w:val="28"/>
        </w:rPr>
        <w:t xml:space="preserve"> взаимодействи</w:t>
      </w:r>
      <w:r w:rsidR="00464D8A">
        <w:rPr>
          <w:rFonts w:ascii="Times New Roman" w:hAnsi="Times New Roman" w:cs="Times New Roman"/>
          <w:sz w:val="28"/>
          <w:szCs w:val="28"/>
        </w:rPr>
        <w:t>я</w:t>
      </w:r>
      <w:r w:rsidRPr="00302F8C">
        <w:rPr>
          <w:rFonts w:ascii="Times New Roman" w:hAnsi="Times New Roman" w:cs="Times New Roman"/>
          <w:sz w:val="28"/>
          <w:szCs w:val="28"/>
        </w:rPr>
        <w:t xml:space="preserve"> (или аналога).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464D8A">
        <w:rPr>
          <w:rFonts w:ascii="Times New Roman" w:hAnsi="Times New Roman" w:cs="Times New Roman"/>
          <w:sz w:val="28"/>
          <w:szCs w:val="28"/>
        </w:rPr>
        <w:t>,</w:t>
      </w:r>
      <w:r w:rsidRPr="00302F8C">
        <w:rPr>
          <w:rFonts w:ascii="Times New Roman" w:hAnsi="Times New Roman" w:cs="Times New Roman"/>
          <w:sz w:val="28"/>
          <w:szCs w:val="28"/>
        </w:rPr>
        <w:t xml:space="preserve"> предусмотренных </w:t>
      </w:r>
      <w:r w:rsidR="00277CF4" w:rsidRPr="00302F8C">
        <w:rPr>
          <w:rFonts w:ascii="Times New Roman" w:hAnsi="Times New Roman" w:cs="Times New Roman"/>
          <w:sz w:val="28"/>
          <w:szCs w:val="28"/>
        </w:rPr>
        <w:t>под</w:t>
      </w:r>
      <w:hyperlink w:anchor="п2_7_1" w:history="1">
        <w:r w:rsidRPr="00302F8C">
          <w:rPr>
            <w:rStyle w:val="aa"/>
            <w:rFonts w:ascii="Times New Roman" w:hAnsi="Times New Roman" w:cs="Times New Roman"/>
            <w:color w:val="auto"/>
            <w:sz w:val="28"/>
            <w:szCs w:val="28"/>
            <w:u w:val="none"/>
          </w:rPr>
          <w:t>пунктом 2.7.1</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302F8C" w:rsidRDefault="00177F31" w:rsidP="00302F8C">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177F31" w:rsidRDefault="00177F31" w:rsidP="004C64B8">
      <w:pPr>
        <w:numPr>
          <w:ilvl w:val="0"/>
          <w:numId w:val="28"/>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302F8C">
        <w:rPr>
          <w:rFonts w:ascii="Times New Roman" w:hAnsi="Times New Roman" w:cs="Times New Roman"/>
          <w:sz w:val="28"/>
          <w:szCs w:val="28"/>
        </w:rPr>
        <w:t>3</w:t>
      </w:r>
      <w:r w:rsidRPr="00302F8C">
        <w:rPr>
          <w:rFonts w:ascii="Times New Roman" w:hAnsi="Times New Roman" w:cs="Times New Roman"/>
          <w:sz w:val="28"/>
          <w:szCs w:val="28"/>
        </w:rPr>
        <w:t xml:space="preserve"> рабочих дня. </w:t>
      </w:r>
    </w:p>
    <w:p w:rsidR="004C64B8" w:rsidRPr="00302F8C" w:rsidRDefault="004C64B8" w:rsidP="004C64B8">
      <w:pPr>
        <w:spacing w:after="0" w:line="240" w:lineRule="auto"/>
        <w:ind w:left="567"/>
        <w:jc w:val="both"/>
        <w:rPr>
          <w:rFonts w:ascii="Times New Roman" w:hAnsi="Times New Roman" w:cs="Times New Roman"/>
          <w:sz w:val="28"/>
          <w:szCs w:val="28"/>
        </w:rPr>
      </w:pPr>
    </w:p>
    <w:p w:rsidR="00177F31" w:rsidRPr="004C64B8" w:rsidRDefault="00177F31" w:rsidP="004C64B8">
      <w:pPr>
        <w:numPr>
          <w:ilvl w:val="1"/>
          <w:numId w:val="13"/>
        </w:numPr>
        <w:spacing w:after="0" w:line="240" w:lineRule="auto"/>
        <w:ind w:left="0" w:firstLine="567"/>
        <w:jc w:val="center"/>
        <w:rPr>
          <w:rFonts w:ascii="Times New Roman" w:hAnsi="Times New Roman" w:cs="Times New Roman"/>
          <w:iCs/>
          <w:sz w:val="28"/>
          <w:szCs w:val="28"/>
        </w:rPr>
      </w:pPr>
      <w:bookmarkStart w:id="9" w:name="п3_5"/>
      <w:r w:rsidRPr="00302F8C">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9"/>
    </w:p>
    <w:p w:rsidR="004C64B8" w:rsidRPr="00302F8C" w:rsidRDefault="004C64B8" w:rsidP="004C64B8">
      <w:pPr>
        <w:spacing w:after="0" w:line="240" w:lineRule="auto"/>
        <w:ind w:left="567"/>
        <w:rPr>
          <w:rFonts w:ascii="Times New Roman" w:hAnsi="Times New Roman" w:cs="Times New Roman"/>
          <w:iCs/>
          <w:sz w:val="28"/>
          <w:szCs w:val="28"/>
        </w:rPr>
      </w:pP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 xml:space="preserve">Основанием для начала административной процедуры является факт наличия </w:t>
      </w:r>
      <w:r w:rsidR="004C64B8" w:rsidRPr="00302F8C">
        <w:rPr>
          <w:rFonts w:ascii="Times New Roman" w:hAnsi="Times New Roman" w:cs="Times New Roman"/>
          <w:sz w:val="28"/>
          <w:szCs w:val="28"/>
        </w:rPr>
        <w:t>в Администрации</w:t>
      </w:r>
      <w:r w:rsidRPr="00302F8C">
        <w:rPr>
          <w:rFonts w:ascii="Times New Roman" w:hAnsi="Times New Roman" w:cs="Times New Roman"/>
          <w:sz w:val="28"/>
          <w:szCs w:val="28"/>
        </w:rPr>
        <w:t xml:space="preserve"> заявления и прилагаемых к нему документов, необходимых для предоставления муниципальной услуги.</w:t>
      </w:r>
    </w:p>
    <w:p w:rsidR="00177F31" w:rsidRPr="00302F8C" w:rsidRDefault="00464D8A" w:rsidP="00302F8C">
      <w:pPr>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302F8C">
        <w:rPr>
          <w:rFonts w:ascii="Times New Roman" w:hAnsi="Times New Roman" w:cs="Times New Roman"/>
          <w:sz w:val="28"/>
          <w:szCs w:val="28"/>
        </w:rPr>
        <w:t xml:space="preserve">пециалист </w:t>
      </w:r>
      <w:r>
        <w:rPr>
          <w:rFonts w:ascii="Times New Roman" w:hAnsi="Times New Roman" w:cs="Times New Roman"/>
          <w:sz w:val="28"/>
          <w:szCs w:val="28"/>
        </w:rPr>
        <w:t>УАиГ</w:t>
      </w:r>
      <w:r w:rsidR="00177F31" w:rsidRPr="00302F8C">
        <w:rPr>
          <w:rFonts w:ascii="Times New Roman" w:hAnsi="Times New Roman" w:cs="Times New Roman"/>
          <w:sz w:val="28"/>
          <w:szCs w:val="28"/>
        </w:rPr>
        <w:t xml:space="preserve"> осуществляет проверку представленных заявителем документов на предмет соответствия </w:t>
      </w:r>
      <w:r w:rsidR="00E816C0" w:rsidRPr="00302F8C">
        <w:rPr>
          <w:rFonts w:ascii="Times New Roman" w:hAnsi="Times New Roman" w:cs="Times New Roman"/>
          <w:sz w:val="28"/>
          <w:szCs w:val="28"/>
        </w:rPr>
        <w:t>заявления</w:t>
      </w:r>
      <w:r w:rsidR="00177F31" w:rsidRPr="00302F8C">
        <w:rPr>
          <w:rFonts w:ascii="Times New Roman" w:hAnsi="Times New Roman" w:cs="Times New Roman"/>
          <w:sz w:val="28"/>
          <w:szCs w:val="28"/>
        </w:rPr>
        <w:t xml:space="preserve">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00177F31" w:rsidRPr="00302F8C">
          <w:rPr>
            <w:rStyle w:val="aa"/>
            <w:rFonts w:ascii="Times New Roman" w:hAnsi="Times New Roman" w:cs="Times New Roman"/>
            <w:color w:val="auto"/>
            <w:sz w:val="28"/>
            <w:szCs w:val="28"/>
            <w:u w:val="none"/>
          </w:rPr>
          <w:t>пунктом 2.10</w:t>
        </w:r>
      </w:hyperlink>
      <w:r w:rsidR="004C64B8">
        <w:rPr>
          <w:rStyle w:val="aa"/>
          <w:rFonts w:ascii="Times New Roman" w:hAnsi="Times New Roman" w:cs="Times New Roman"/>
          <w:color w:val="auto"/>
          <w:sz w:val="28"/>
          <w:szCs w:val="28"/>
          <w:u w:val="none"/>
        </w:rPr>
        <w:t>.</w:t>
      </w:r>
      <w:r w:rsidR="00177F31"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177F31"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726376" w:rsidRPr="00302F8C" w:rsidRDefault="00177F31"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302F8C">
        <w:rPr>
          <w:rFonts w:ascii="Times New Roman" w:hAnsi="Times New Roman" w:cs="Times New Roman"/>
          <w:sz w:val="28"/>
          <w:szCs w:val="28"/>
        </w:rPr>
        <w:t>2</w:t>
      </w:r>
      <w:r w:rsidRPr="00302F8C">
        <w:rPr>
          <w:rFonts w:ascii="Times New Roman" w:hAnsi="Times New Roman" w:cs="Times New Roman"/>
          <w:sz w:val="28"/>
          <w:szCs w:val="28"/>
        </w:rPr>
        <w:t xml:space="preserve"> рабочих дн</w:t>
      </w:r>
      <w:r w:rsidR="004C64B8">
        <w:rPr>
          <w:rFonts w:ascii="Times New Roman" w:hAnsi="Times New Roman" w:cs="Times New Roman"/>
          <w:sz w:val="28"/>
          <w:szCs w:val="28"/>
        </w:rPr>
        <w:t>я</w:t>
      </w:r>
      <w:r w:rsidRPr="00302F8C">
        <w:rPr>
          <w:rFonts w:ascii="Times New Roman" w:hAnsi="Times New Roman" w:cs="Times New Roman"/>
          <w:sz w:val="28"/>
          <w:szCs w:val="28"/>
        </w:rPr>
        <w:t>.</w:t>
      </w:r>
      <w:r w:rsidR="00726376" w:rsidRPr="00302F8C">
        <w:rPr>
          <w:rFonts w:ascii="Times New Roman" w:hAnsi="Times New Roman" w:cs="Times New Roman"/>
          <w:sz w:val="28"/>
          <w:szCs w:val="28"/>
        </w:rPr>
        <w:t xml:space="preserve"> </w:t>
      </w:r>
    </w:p>
    <w:p w:rsidR="00177F31" w:rsidRPr="00302F8C" w:rsidRDefault="00726376" w:rsidP="00302F8C">
      <w:pPr>
        <w:numPr>
          <w:ilvl w:val="0"/>
          <w:numId w:val="29"/>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Если строительство или реконструкция объекта капитального строительства, который не является линейным объектом, планируется 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услуги составляет не более 30 календарных дней.</w:t>
      </w:r>
    </w:p>
    <w:p w:rsidR="00726376" w:rsidRPr="00302F8C" w:rsidRDefault="00726376" w:rsidP="00302F8C">
      <w:pPr>
        <w:spacing w:after="0" w:line="240" w:lineRule="auto"/>
        <w:ind w:firstLine="567"/>
        <w:jc w:val="both"/>
        <w:rPr>
          <w:rFonts w:ascii="Times New Roman" w:hAnsi="Times New Roman" w:cs="Times New Roman"/>
          <w:sz w:val="28"/>
          <w:szCs w:val="28"/>
        </w:rPr>
      </w:pPr>
    </w:p>
    <w:p w:rsidR="00177F31" w:rsidRPr="00302F8C" w:rsidRDefault="00177F31" w:rsidP="00302F8C">
      <w:pPr>
        <w:numPr>
          <w:ilvl w:val="1"/>
          <w:numId w:val="13"/>
        </w:numPr>
        <w:spacing w:after="12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Принятие решения о предоставлении услуги (формирование решения)</w:t>
      </w:r>
    </w:p>
    <w:p w:rsidR="00177F31" w:rsidRPr="00302F8C" w:rsidRDefault="00177F31"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Специалист </w:t>
      </w:r>
      <w:r w:rsidR="00302F8C">
        <w:rPr>
          <w:rFonts w:ascii="Times New Roman" w:hAnsi="Times New Roman" w:cs="Times New Roman"/>
          <w:sz w:val="28"/>
          <w:szCs w:val="28"/>
        </w:rPr>
        <w:t>УАиГ</w:t>
      </w:r>
      <w:r w:rsidR="00E6115F"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по итогам проверки, указанной в </w:t>
      </w:r>
      <w:hyperlink w:anchor="п3_5" w:history="1">
        <w:r w:rsidRPr="00302F8C">
          <w:rPr>
            <w:rStyle w:val="aa"/>
            <w:rFonts w:ascii="Times New Roman" w:hAnsi="Times New Roman" w:cs="Times New Roman"/>
            <w:color w:val="auto"/>
            <w:sz w:val="28"/>
            <w:szCs w:val="28"/>
            <w:u w:val="none"/>
          </w:rPr>
          <w:t>пункте 3.5</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rsidR="00177F31" w:rsidRPr="00302F8C" w:rsidRDefault="004C64B8"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w:t>
      </w:r>
      <w:r w:rsidR="00177F31" w:rsidRPr="00302F8C">
        <w:rPr>
          <w:rFonts w:ascii="Times New Roman" w:hAnsi="Times New Roman" w:cs="Times New Roman"/>
          <w:sz w:val="28"/>
          <w:szCs w:val="28"/>
        </w:rPr>
        <w:t xml:space="preserve">ыдача заявителю </w:t>
      </w:r>
      <w:sdt>
        <w:sdtPr>
          <w:rPr>
            <w:rFonts w:ascii="Times New Roman" w:hAnsi="Times New Roman" w:cs="Times New Roman"/>
            <w:sz w:val="28"/>
            <w:szCs w:val="28"/>
          </w:rPr>
          <w:id w:val="-1538118234"/>
          <w:placeholder>
            <w:docPart w:val="FF9D6F4DD610417DA95128F45587AA8A"/>
          </w:placeholder>
        </w:sdtPr>
        <w:sdtEndPr/>
        <w:sdtContent>
          <w:r w:rsidR="00726376" w:rsidRPr="00302F8C">
            <w:rPr>
              <w:rFonts w:ascii="Times New Roman" w:hAnsi="Times New Roman" w:cs="Times New Roman"/>
              <w:sz w:val="28"/>
              <w:szCs w:val="28"/>
            </w:rPr>
            <w:t>разрешения на строительство объекта капитального строительства</w:t>
          </w:r>
          <w:r w:rsidR="00177F31" w:rsidRPr="00302F8C">
            <w:rPr>
              <w:rFonts w:ascii="Times New Roman" w:hAnsi="Times New Roman" w:cs="Times New Roman"/>
              <w:sz w:val="28"/>
              <w:szCs w:val="28"/>
            </w:rPr>
            <w:t>;</w:t>
          </w:r>
        </w:sdtContent>
      </w:sdt>
    </w:p>
    <w:p w:rsidR="00177F31" w:rsidRPr="00302F8C" w:rsidRDefault="004C64B8" w:rsidP="00302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w:t>
      </w:r>
      <w:r w:rsidR="00177F31" w:rsidRPr="00302F8C">
        <w:rPr>
          <w:rFonts w:ascii="Times New Roman" w:hAnsi="Times New Roman" w:cs="Times New Roman"/>
          <w:sz w:val="28"/>
          <w:szCs w:val="28"/>
        </w:rPr>
        <w:t xml:space="preserve">тказ в выдаче </w:t>
      </w:r>
      <w:sdt>
        <w:sdtPr>
          <w:rPr>
            <w:rFonts w:ascii="Times New Roman" w:hAnsi="Times New Roman" w:cs="Times New Roman"/>
            <w:sz w:val="28"/>
            <w:szCs w:val="28"/>
          </w:rPr>
          <w:id w:val="-1668543436"/>
          <w:placeholder>
            <w:docPart w:val="FF9D6F4DD610417DA95128F45587AA8A"/>
          </w:placeholder>
        </w:sdtPr>
        <w:sdtEndPr/>
        <w:sdtContent>
          <w:sdt>
            <w:sdtPr>
              <w:rPr>
                <w:rFonts w:ascii="Times New Roman" w:hAnsi="Times New Roman" w:cs="Times New Roman"/>
                <w:sz w:val="28"/>
                <w:szCs w:val="28"/>
              </w:rPr>
              <w:id w:val="-2092308867"/>
              <w:placeholder>
                <w:docPart w:val="93C4CA0082D444F18B856E9A656552B8"/>
              </w:placeholder>
            </w:sdtPr>
            <w:sdtEndPr/>
            <w:sdtContent>
              <w:r w:rsidR="00726376" w:rsidRPr="00302F8C">
                <w:rPr>
                  <w:rFonts w:ascii="Times New Roman" w:hAnsi="Times New Roman" w:cs="Times New Roman"/>
                  <w:sz w:val="28"/>
                  <w:szCs w:val="28"/>
                </w:rPr>
                <w:t>разрешения на строительство объекта капитального строительства</w:t>
              </w:r>
              <w:r w:rsidR="00177F31" w:rsidRPr="00302F8C">
                <w:rPr>
                  <w:rFonts w:ascii="Times New Roman" w:hAnsi="Times New Roman" w:cs="Times New Roman"/>
                  <w:sz w:val="28"/>
                  <w:szCs w:val="28"/>
                </w:rPr>
                <w:t>.</w:t>
              </w:r>
              <w:r w:rsidR="00177F31" w:rsidRPr="00302F8C" w:rsidDel="0088059A">
                <w:rPr>
                  <w:rFonts w:ascii="Times New Roman" w:hAnsi="Times New Roman" w:cs="Times New Roman"/>
                  <w:sz w:val="28"/>
                  <w:szCs w:val="28"/>
                </w:rPr>
                <w:t xml:space="preserve"> </w:t>
              </w:r>
            </w:sdtContent>
          </w:sdt>
        </w:sdtContent>
      </w:sdt>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случаях, предусмотренных законодательством Российской Федерации (</w:t>
      </w:r>
      <w:r w:rsidR="004C64B8">
        <w:rPr>
          <w:rFonts w:ascii="Times New Roman" w:hAnsi="Times New Roman" w:cs="Times New Roman"/>
          <w:sz w:val="28"/>
          <w:szCs w:val="28"/>
        </w:rPr>
        <w:t>Республика Саха (Якутия)</w:t>
      </w:r>
      <w:r w:rsidRPr="00302F8C">
        <w:rPr>
          <w:rFonts w:ascii="Times New Roman" w:hAnsi="Times New Roman" w:cs="Times New Roman"/>
          <w:sz w:val="28"/>
          <w:szCs w:val="28"/>
        </w:rPr>
        <w:t xml:space="preserve">) и при наличии технической </w:t>
      </w:r>
      <w:r w:rsidRPr="00302F8C">
        <w:rPr>
          <w:rFonts w:ascii="Times New Roman" w:hAnsi="Times New Roman" w:cs="Times New Roman"/>
          <w:sz w:val="28"/>
          <w:szCs w:val="28"/>
        </w:rPr>
        <w:lastRenderedPageBreak/>
        <w:t>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Подготовленный проект решения по услуге представляется для проверки начальнику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rsidR="00DE391F" w:rsidRPr="00302F8C" w:rsidRDefault="00DE391F"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302F8C">
          <w:rPr>
            <w:rStyle w:val="aa"/>
            <w:rFonts w:ascii="Times New Roman" w:hAnsi="Times New Roman" w:cs="Times New Roman"/>
            <w:color w:val="auto"/>
            <w:sz w:val="28"/>
            <w:szCs w:val="28"/>
            <w:u w:val="none"/>
          </w:rPr>
          <w:t>пунктом 2.10</w:t>
        </w:r>
      </w:hyperlink>
      <w:r w:rsidRPr="00302F8C">
        <w:rPr>
          <w:rFonts w:ascii="Times New Roman" w:hAnsi="Times New Roman" w:cs="Times New Roman"/>
          <w:sz w:val="28"/>
          <w:szCs w:val="28"/>
        </w:rPr>
        <w:t xml:space="preserve"> настоящего Административного регламента</w:t>
      </w:r>
      <w:r w:rsidR="00464D8A">
        <w:rPr>
          <w:rFonts w:ascii="Times New Roman" w:hAnsi="Times New Roman" w:cs="Times New Roman"/>
          <w:sz w:val="28"/>
          <w:szCs w:val="28"/>
        </w:rPr>
        <w:t>.</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оформление специалистом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документа о предоставлении либо об отказе в предоставлении муниципальной услуги и его подписание начальником </w:t>
      </w:r>
      <w:r w:rsidR="00302F8C">
        <w:rPr>
          <w:rFonts w:ascii="Times New Roman" w:hAnsi="Times New Roman" w:cs="Times New Roman"/>
          <w:sz w:val="28"/>
          <w:szCs w:val="28"/>
        </w:rPr>
        <w:t>УАиГ</w:t>
      </w:r>
      <w:r w:rsidRPr="00302F8C">
        <w:rPr>
          <w:rFonts w:ascii="Times New Roman" w:hAnsi="Times New Roman" w:cs="Times New Roman"/>
          <w:sz w:val="28"/>
          <w:szCs w:val="28"/>
        </w:rPr>
        <w:t>, уполномоченным подписывать документ.</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результата заявителю. </w:t>
      </w:r>
    </w:p>
    <w:p w:rsidR="00726376" w:rsidRPr="00302F8C" w:rsidRDefault="00726376" w:rsidP="00302F8C">
      <w:pPr>
        <w:numPr>
          <w:ilvl w:val="0"/>
          <w:numId w:val="30"/>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Максимальная продолжительность указанной процедуры составляет до 1 часа. </w:t>
      </w:r>
    </w:p>
    <w:p w:rsidR="00DE391F" w:rsidRPr="00302F8C" w:rsidRDefault="00DE391F" w:rsidP="00302F8C">
      <w:pPr>
        <w:spacing w:after="0" w:line="240" w:lineRule="auto"/>
        <w:ind w:firstLine="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Выдача результата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4C64B8">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документов, готового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Специалист </w:t>
      </w:r>
      <w:r w:rsidR="00302F8C">
        <w:rPr>
          <w:rFonts w:ascii="Times New Roman" w:hAnsi="Times New Roman" w:cs="Times New Roman"/>
          <w:sz w:val="28"/>
          <w:szCs w:val="28"/>
        </w:rPr>
        <w:t>УАиГ</w:t>
      </w:r>
      <w:r w:rsidRPr="00302F8C">
        <w:rPr>
          <w:rFonts w:ascii="Times New Roman" w:hAnsi="Times New Roman" w:cs="Times New Roman"/>
          <w:sz w:val="28"/>
          <w:szCs w:val="28"/>
        </w:rPr>
        <w:t>, ответственный за выдачу документов, выполняет следующие административные действия: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регистрирует поступивший документ в соответствующем журнале;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w:t>
      </w:r>
      <w:r w:rsidRPr="00302F8C">
        <w:rPr>
          <w:rFonts w:ascii="Times New Roman" w:hAnsi="Times New Roman" w:cs="Times New Roman"/>
          <w:sz w:val="28"/>
          <w:szCs w:val="28"/>
        </w:rPr>
        <w:lastRenderedPageBreak/>
        <w:t>предъявлении документов, удостоверяющих личность и полномочия представителя (доверенность).</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до востребования.</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поступления заявления в порядке, предусмотренном </w:t>
      </w:r>
      <w:r w:rsidR="00277CF4" w:rsidRPr="00302F8C">
        <w:rPr>
          <w:rFonts w:ascii="Times New Roman" w:hAnsi="Times New Roman" w:cs="Times New Roman"/>
          <w:sz w:val="28"/>
          <w:szCs w:val="28"/>
        </w:rPr>
        <w:t>под</w:t>
      </w:r>
      <w:hyperlink w:anchor="п2_6_6" w:history="1">
        <w:r w:rsidRPr="00302F8C">
          <w:rPr>
            <w:rStyle w:val="aa"/>
            <w:rFonts w:ascii="Times New Roman" w:hAnsi="Times New Roman" w:cs="Times New Roman"/>
            <w:color w:val="auto"/>
            <w:sz w:val="28"/>
            <w:szCs w:val="28"/>
            <w:u w:val="none"/>
          </w:rPr>
          <w:t>пунктом 2.6.</w:t>
        </w:r>
        <w:r w:rsidR="00B41833" w:rsidRPr="00302F8C">
          <w:rPr>
            <w:rStyle w:val="aa"/>
            <w:rFonts w:ascii="Times New Roman" w:hAnsi="Times New Roman" w:cs="Times New Roman"/>
            <w:color w:val="auto"/>
            <w:sz w:val="28"/>
            <w:szCs w:val="28"/>
            <w:u w:val="none"/>
          </w:rPr>
          <w:t>13</w:t>
        </w:r>
      </w:hyperlink>
      <w:r w:rsidR="004C64B8">
        <w:rPr>
          <w:rStyle w:val="aa"/>
          <w:rFonts w:ascii="Times New Roman" w:hAnsi="Times New Roman" w:cs="Times New Roman"/>
          <w:color w:val="auto"/>
          <w:sz w:val="28"/>
          <w:szCs w:val="28"/>
          <w:u w:val="none"/>
        </w:rPr>
        <w:t>.</w:t>
      </w:r>
      <w:r w:rsidRPr="00302F8C">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В случае поступления заявления в порядке, предусмотренном </w:t>
      </w:r>
      <w:r w:rsidR="00277CF4" w:rsidRPr="00302F8C">
        <w:rPr>
          <w:rFonts w:ascii="Times New Roman" w:hAnsi="Times New Roman" w:cs="Times New Roman"/>
          <w:sz w:val="28"/>
          <w:szCs w:val="28"/>
        </w:rPr>
        <w:t>под</w:t>
      </w:r>
      <w:r w:rsidRPr="00302F8C">
        <w:rPr>
          <w:rFonts w:ascii="Times New Roman" w:hAnsi="Times New Roman" w:cs="Times New Roman"/>
          <w:sz w:val="28"/>
          <w:szCs w:val="28"/>
        </w:rPr>
        <w:t>пунктом 2.6.</w:t>
      </w:r>
      <w:r w:rsidR="00B41833" w:rsidRPr="00302F8C">
        <w:rPr>
          <w:rFonts w:ascii="Times New Roman" w:hAnsi="Times New Roman" w:cs="Times New Roman"/>
          <w:sz w:val="28"/>
          <w:szCs w:val="28"/>
        </w:rPr>
        <w:t>15</w:t>
      </w:r>
      <w:r w:rsidR="004C64B8">
        <w:rPr>
          <w:rFonts w:ascii="Times New Roman" w:hAnsi="Times New Roman" w:cs="Times New Roman"/>
          <w:sz w:val="28"/>
          <w:szCs w:val="28"/>
        </w:rPr>
        <w:t>.</w:t>
      </w:r>
      <w:r w:rsidRPr="00302F8C">
        <w:rPr>
          <w:rFonts w:ascii="Times New Roman" w:hAnsi="Times New Roman" w:cs="Times New Roman"/>
          <w:sz w:val="28"/>
          <w:szCs w:val="28"/>
        </w:rPr>
        <w:t xml:space="preserve"> настоящего Административного регламента, специалист </w:t>
      </w:r>
      <w:r w:rsidR="00302F8C">
        <w:rPr>
          <w:rFonts w:ascii="Times New Roman" w:hAnsi="Times New Roman" w:cs="Times New Roman"/>
          <w:sz w:val="28"/>
          <w:szCs w:val="28"/>
        </w:rPr>
        <w:t>УАиГ</w:t>
      </w:r>
      <w:r w:rsidR="00E6115F" w:rsidRPr="00302F8C">
        <w:rPr>
          <w:rFonts w:ascii="Times New Roman" w:hAnsi="Times New Roman" w:cs="Times New Roman"/>
          <w:sz w:val="28"/>
          <w:szCs w:val="28"/>
        </w:rPr>
        <w:t xml:space="preserve"> </w:t>
      </w:r>
      <w:r w:rsidRPr="00302F8C">
        <w:rPr>
          <w:rFonts w:ascii="Times New Roman" w:hAnsi="Times New Roman" w:cs="Times New Roman"/>
          <w:sz w:val="28"/>
          <w:szCs w:val="28"/>
        </w:rPr>
        <w:t>направляет результат муниципальной услуги в электронной форме посредством ЕПГУ и/или РПГУ.</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302F8C" w:rsidRDefault="00177F31" w:rsidP="00302F8C">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ответственному за выдачу документов,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rsidR="00177F31" w:rsidRPr="00302F8C" w:rsidRDefault="00177F31" w:rsidP="00302F8C">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4C64B8">
      <w:pPr>
        <w:numPr>
          <w:ilvl w:val="0"/>
          <w:numId w:val="31"/>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4C64B8" w:rsidRDefault="004C64B8" w:rsidP="004C64B8">
      <w:pPr>
        <w:spacing w:after="0" w:line="240" w:lineRule="auto"/>
        <w:ind w:left="567"/>
        <w:jc w:val="both"/>
        <w:rPr>
          <w:rFonts w:ascii="Times New Roman" w:hAnsi="Times New Roman" w:cs="Times New Roman"/>
          <w:sz w:val="28"/>
          <w:szCs w:val="28"/>
        </w:rPr>
      </w:pPr>
    </w:p>
    <w:p w:rsidR="004C64B8" w:rsidRDefault="004C64B8" w:rsidP="004C64B8">
      <w:pPr>
        <w:spacing w:after="0" w:line="240" w:lineRule="auto"/>
        <w:ind w:left="567"/>
        <w:jc w:val="both"/>
        <w:rPr>
          <w:rFonts w:ascii="Times New Roman" w:hAnsi="Times New Roman" w:cs="Times New Roman"/>
          <w:sz w:val="28"/>
          <w:szCs w:val="28"/>
        </w:rPr>
      </w:pPr>
    </w:p>
    <w:p w:rsidR="004C64B8" w:rsidRPr="00302F8C" w:rsidRDefault="004C64B8" w:rsidP="004C64B8">
      <w:pPr>
        <w:spacing w:after="0" w:line="240" w:lineRule="auto"/>
        <w:ind w:left="567"/>
        <w:jc w:val="both"/>
        <w:rPr>
          <w:rFonts w:ascii="Times New Roman" w:hAnsi="Times New Roman" w:cs="Times New Roman"/>
          <w:sz w:val="28"/>
          <w:szCs w:val="28"/>
        </w:rPr>
      </w:pPr>
    </w:p>
    <w:p w:rsidR="00177F31" w:rsidRPr="00302F8C" w:rsidRDefault="00177F31" w:rsidP="004C64B8">
      <w:pPr>
        <w:numPr>
          <w:ilvl w:val="0"/>
          <w:numId w:val="13"/>
        </w:numPr>
        <w:spacing w:after="0" w:line="240" w:lineRule="auto"/>
        <w:ind w:left="0"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 xml:space="preserve">ФОРМЫ КОНТРОЛЯ ЗА ИСПОЛНЕНИЕМ </w:t>
      </w:r>
    </w:p>
    <w:p w:rsidR="00177F31" w:rsidRDefault="00177F31" w:rsidP="004C64B8">
      <w:pPr>
        <w:spacing w:after="0" w:line="240" w:lineRule="auto"/>
        <w:ind w:firstLine="567"/>
        <w:jc w:val="center"/>
        <w:rPr>
          <w:rFonts w:ascii="Times New Roman" w:hAnsi="Times New Roman" w:cs="Times New Roman"/>
          <w:b/>
          <w:bCs/>
          <w:sz w:val="28"/>
          <w:szCs w:val="28"/>
        </w:rPr>
      </w:pPr>
      <w:r w:rsidRPr="00302F8C">
        <w:rPr>
          <w:rFonts w:ascii="Times New Roman" w:hAnsi="Times New Roman" w:cs="Times New Roman"/>
          <w:b/>
          <w:bCs/>
          <w:sz w:val="28"/>
          <w:szCs w:val="28"/>
        </w:rPr>
        <w:t>АДМИНИСТРАТИВНОГО РЕГЛАМЕНТА</w:t>
      </w:r>
    </w:p>
    <w:p w:rsidR="004C64B8" w:rsidRPr="00302F8C" w:rsidRDefault="004C64B8" w:rsidP="004C64B8">
      <w:pPr>
        <w:spacing w:after="0" w:line="240" w:lineRule="auto"/>
        <w:ind w:firstLine="567"/>
        <w:jc w:val="center"/>
        <w:rPr>
          <w:rFonts w:ascii="Times New Roman" w:hAnsi="Times New Roman" w:cs="Times New Roman"/>
          <w:b/>
          <w:bCs/>
          <w:sz w:val="28"/>
          <w:szCs w:val="28"/>
        </w:rPr>
      </w:pPr>
    </w:p>
    <w:p w:rsidR="00177F31" w:rsidRPr="004C64B8"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sz w:val="28"/>
          <w:szCs w:val="28"/>
        </w:rPr>
        <w:lastRenderedPageBreak/>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64B8" w:rsidRPr="00302F8C" w:rsidRDefault="004C64B8" w:rsidP="004C64B8">
      <w:pPr>
        <w:spacing w:after="0" w:line="240" w:lineRule="auto"/>
        <w:ind w:left="567"/>
        <w:rPr>
          <w:rFonts w:ascii="Times New Roman" w:hAnsi="Times New Roman" w:cs="Times New Roman"/>
          <w:b/>
          <w:iCs/>
          <w:sz w:val="28"/>
          <w:szCs w:val="28"/>
        </w:rPr>
      </w:pPr>
    </w:p>
    <w:p w:rsidR="00B41833" w:rsidRPr="00302F8C" w:rsidRDefault="00B41833"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4C64B8">
        <w:rPr>
          <w:rFonts w:ascii="Times New Roman" w:hAnsi="Times New Roman" w:cs="Times New Roman"/>
          <w:sz w:val="28"/>
          <w:szCs w:val="28"/>
        </w:rPr>
        <w:t>района</w:t>
      </w:r>
      <w:r w:rsidRPr="00302F8C">
        <w:rPr>
          <w:rFonts w:ascii="Times New Roman" w:hAnsi="Times New Roman" w:cs="Times New Roman"/>
          <w:sz w:val="28"/>
          <w:szCs w:val="28"/>
        </w:rPr>
        <w:t xml:space="preserve"> либо заместителем </w:t>
      </w:r>
      <w:r w:rsidR="00277CF4" w:rsidRPr="00302F8C">
        <w:rPr>
          <w:rFonts w:ascii="Times New Roman" w:hAnsi="Times New Roman" w:cs="Times New Roman"/>
          <w:sz w:val="28"/>
          <w:szCs w:val="28"/>
        </w:rPr>
        <w:t>Г</w:t>
      </w:r>
      <w:r w:rsidRPr="00302F8C">
        <w:rPr>
          <w:rFonts w:ascii="Times New Roman" w:hAnsi="Times New Roman" w:cs="Times New Roman"/>
          <w:sz w:val="28"/>
          <w:szCs w:val="28"/>
        </w:rPr>
        <w:t>лавы Администрации</w:t>
      </w:r>
      <w:r w:rsidR="004C64B8">
        <w:rPr>
          <w:rFonts w:ascii="Times New Roman" w:hAnsi="Times New Roman" w:cs="Times New Roman"/>
          <w:sz w:val="28"/>
          <w:szCs w:val="28"/>
        </w:rPr>
        <w:t xml:space="preserve"> МО «Мирнинский район по 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177F31" w:rsidRPr="00302F8C" w:rsidRDefault="00B41833"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либо его заместителем</w:t>
      </w:r>
      <w:r w:rsidR="00177F31" w:rsidRPr="00302F8C">
        <w:rPr>
          <w:rFonts w:ascii="Times New Roman" w:hAnsi="Times New Roman" w:cs="Times New Roman"/>
          <w:sz w:val="28"/>
          <w:szCs w:val="28"/>
        </w:rPr>
        <w:t>.</w:t>
      </w:r>
    </w:p>
    <w:p w:rsidR="00177F31" w:rsidRDefault="00177F31" w:rsidP="00302F8C">
      <w:pPr>
        <w:pStyle w:val="af"/>
        <w:numPr>
          <w:ilvl w:val="0"/>
          <w:numId w:val="32"/>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Периодичность осуществления текущего контроля устанавливается </w:t>
      </w:r>
      <w:r w:rsidR="002B7F39" w:rsidRPr="00302F8C">
        <w:rPr>
          <w:rFonts w:ascii="Times New Roman" w:hAnsi="Times New Roman" w:cs="Times New Roman"/>
          <w:sz w:val="28"/>
          <w:szCs w:val="28"/>
        </w:rPr>
        <w:t>Г</w:t>
      </w:r>
      <w:r w:rsidRPr="00302F8C">
        <w:rPr>
          <w:rFonts w:ascii="Times New Roman" w:hAnsi="Times New Roman" w:cs="Times New Roman"/>
          <w:sz w:val="28"/>
          <w:szCs w:val="28"/>
        </w:rPr>
        <w:t xml:space="preserve">лавой </w:t>
      </w:r>
      <w:r w:rsidR="004C64B8">
        <w:rPr>
          <w:rFonts w:ascii="Times New Roman" w:hAnsi="Times New Roman" w:cs="Times New Roman"/>
          <w:sz w:val="28"/>
          <w:szCs w:val="28"/>
        </w:rPr>
        <w:t>района</w:t>
      </w:r>
      <w:r w:rsidR="002B7F39" w:rsidRPr="00302F8C">
        <w:rPr>
          <w:rFonts w:ascii="Times New Roman" w:hAnsi="Times New Roman" w:cs="Times New Roman"/>
          <w:sz w:val="28"/>
          <w:szCs w:val="28"/>
        </w:rPr>
        <w:t xml:space="preserve"> </w:t>
      </w:r>
      <w:r w:rsidRPr="00302F8C">
        <w:rPr>
          <w:rFonts w:ascii="Times New Roman" w:hAnsi="Times New Roman" w:cs="Times New Roman"/>
          <w:sz w:val="28"/>
          <w:szCs w:val="28"/>
        </w:rPr>
        <w:t xml:space="preserve">либо заместителем </w:t>
      </w:r>
      <w:r w:rsidR="002B7F39" w:rsidRPr="00302F8C">
        <w:rPr>
          <w:rFonts w:ascii="Times New Roman" w:hAnsi="Times New Roman" w:cs="Times New Roman"/>
          <w:sz w:val="28"/>
          <w:szCs w:val="28"/>
        </w:rPr>
        <w:t>Г</w:t>
      </w:r>
      <w:r w:rsidRPr="00302F8C">
        <w:rPr>
          <w:rFonts w:ascii="Times New Roman" w:hAnsi="Times New Roman" w:cs="Times New Roman"/>
          <w:sz w:val="28"/>
          <w:szCs w:val="28"/>
        </w:rPr>
        <w:t>лавы</w:t>
      </w:r>
      <w:r w:rsidR="00277CF4" w:rsidRPr="00302F8C">
        <w:rPr>
          <w:rFonts w:ascii="Times New Roman" w:hAnsi="Times New Roman" w:cs="Times New Roman"/>
          <w:sz w:val="28"/>
          <w:szCs w:val="28"/>
        </w:rPr>
        <w:t xml:space="preserve"> Администрации</w:t>
      </w:r>
      <w:r w:rsidR="004C64B8">
        <w:rPr>
          <w:rFonts w:ascii="Times New Roman" w:hAnsi="Times New Roman" w:cs="Times New Roman"/>
          <w:sz w:val="28"/>
          <w:szCs w:val="28"/>
        </w:rPr>
        <w:t xml:space="preserve"> МО «Мирнинский район» по 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4C64B8" w:rsidRPr="00302F8C" w:rsidRDefault="004C64B8" w:rsidP="004C64B8">
      <w:pPr>
        <w:pStyle w:val="af"/>
        <w:spacing w:after="0" w:line="240" w:lineRule="auto"/>
        <w:ind w:left="567" w:right="-1"/>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4C64B8">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Контроль за полнотой и качеством </w:t>
      </w:r>
      <w:r w:rsidR="004C64B8" w:rsidRPr="00302F8C">
        <w:rPr>
          <w:rFonts w:ascii="Times New Roman" w:hAnsi="Times New Roman" w:cs="Times New Roman"/>
          <w:sz w:val="28"/>
          <w:szCs w:val="28"/>
        </w:rPr>
        <w:t>предоставления Администрацией</w:t>
      </w:r>
      <w:r w:rsidRPr="00302F8C">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4C64B8" w:rsidRPr="00302F8C">
        <w:rPr>
          <w:rFonts w:ascii="Times New Roman" w:hAnsi="Times New Roman" w:cs="Times New Roman"/>
          <w:sz w:val="28"/>
          <w:szCs w:val="28"/>
        </w:rPr>
        <w:t xml:space="preserve">служащих </w:t>
      </w:r>
      <w:r w:rsidR="00464D8A">
        <w:rPr>
          <w:rFonts w:ascii="Times New Roman" w:hAnsi="Times New Roman" w:cs="Times New Roman"/>
          <w:sz w:val="28"/>
          <w:szCs w:val="28"/>
        </w:rPr>
        <w:t>УАиГ</w:t>
      </w:r>
      <w:r w:rsidRPr="00302F8C">
        <w:rPr>
          <w:rFonts w:ascii="Times New Roman" w:hAnsi="Times New Roman" w:cs="Times New Roman"/>
          <w:sz w:val="28"/>
          <w:szCs w:val="28"/>
        </w:rPr>
        <w:t>.</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Порядок и периодичность проведения плановых проверок выполнения </w:t>
      </w:r>
      <w:r w:rsidR="00302F8C">
        <w:rPr>
          <w:rFonts w:ascii="Times New Roman" w:hAnsi="Times New Roman" w:cs="Times New Roman"/>
          <w:sz w:val="28"/>
          <w:szCs w:val="28"/>
        </w:rPr>
        <w:t>УАиГ</w:t>
      </w:r>
      <w:r w:rsidRPr="00302F8C">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4C64B8" w:rsidRPr="00302F8C">
        <w:rPr>
          <w:rFonts w:ascii="Times New Roman" w:hAnsi="Times New Roman" w:cs="Times New Roman"/>
          <w:sz w:val="28"/>
          <w:szCs w:val="28"/>
        </w:rPr>
        <w:t xml:space="preserve">работы </w:t>
      </w:r>
      <w:r w:rsidR="00464D8A">
        <w:rPr>
          <w:rFonts w:ascii="Times New Roman" w:hAnsi="Times New Roman" w:cs="Times New Roman"/>
          <w:sz w:val="28"/>
          <w:szCs w:val="28"/>
        </w:rPr>
        <w:t>УАиГ</w:t>
      </w:r>
      <w:r w:rsidRPr="00302F8C">
        <w:rPr>
          <w:rFonts w:ascii="Times New Roman" w:hAnsi="Times New Roman" w:cs="Times New Roman"/>
          <w:sz w:val="28"/>
          <w:szCs w:val="28"/>
        </w:rPr>
        <w:t xml:space="preserve"> на текущий год.</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4C64B8">
        <w:rPr>
          <w:rFonts w:ascii="Times New Roman" w:hAnsi="Times New Roman" w:cs="Times New Roman"/>
          <w:sz w:val="28"/>
          <w:szCs w:val="28"/>
        </w:rPr>
        <w:t>района</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либо заместителем Главы</w:t>
      </w:r>
      <w:r w:rsidR="00277CF4" w:rsidRPr="00302F8C">
        <w:rPr>
          <w:rFonts w:ascii="Times New Roman" w:hAnsi="Times New Roman" w:cs="Times New Roman"/>
          <w:sz w:val="28"/>
          <w:szCs w:val="28"/>
        </w:rPr>
        <w:t xml:space="preserve"> Администрации</w:t>
      </w:r>
      <w:r w:rsidR="004C64B8">
        <w:rPr>
          <w:rFonts w:ascii="Times New Roman" w:hAnsi="Times New Roman" w:cs="Times New Roman"/>
          <w:sz w:val="28"/>
          <w:szCs w:val="28"/>
        </w:rPr>
        <w:t xml:space="preserve"> МО «Мирнинский район» по строительству и ЖКХ</w:t>
      </w:r>
      <w:r w:rsidRPr="00302F8C">
        <w:rPr>
          <w:rFonts w:ascii="Times New Roman" w:hAnsi="Times New Roman" w:cs="Times New Roman"/>
          <w:sz w:val="28"/>
          <w:szCs w:val="28"/>
        </w:rPr>
        <w:t>, курирующим вопросы предоставления муниципальной услуги.</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lastRenderedPageBreak/>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w:t>
      </w:r>
      <w:r w:rsidR="00302F8C">
        <w:rPr>
          <w:rFonts w:ascii="Times New Roman" w:hAnsi="Times New Roman" w:cs="Times New Roman"/>
          <w:sz w:val="28"/>
          <w:szCs w:val="28"/>
        </w:rPr>
        <w:t>УАиГ</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302F8C" w:rsidRDefault="00177F31" w:rsidP="00302F8C">
      <w:pPr>
        <w:pStyle w:val="af"/>
        <w:numPr>
          <w:ilvl w:val="0"/>
          <w:numId w:val="33"/>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Результаты проверок отражаются отдельной справкой или актом.</w:t>
      </w:r>
    </w:p>
    <w:p w:rsidR="00177F31" w:rsidRDefault="00177F31" w:rsidP="004C64B8">
      <w:pPr>
        <w:pStyle w:val="af"/>
        <w:numPr>
          <w:ilvl w:val="0"/>
          <w:numId w:val="33"/>
        </w:numPr>
        <w:spacing w:after="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 Внеплановые проверки </w:t>
      </w:r>
      <w:r w:rsidR="00302F8C">
        <w:rPr>
          <w:rFonts w:ascii="Times New Roman" w:hAnsi="Times New Roman" w:cs="Times New Roman"/>
          <w:sz w:val="28"/>
          <w:szCs w:val="28"/>
        </w:rPr>
        <w:t>УАиГ</w:t>
      </w:r>
      <w:r w:rsidR="004A713A" w:rsidRPr="00302F8C">
        <w:rPr>
          <w:rFonts w:ascii="Times New Roman" w:hAnsi="Times New Roman" w:cs="Times New Roman"/>
          <w:sz w:val="28"/>
          <w:szCs w:val="28"/>
        </w:rPr>
        <w:t xml:space="preserve"> </w:t>
      </w:r>
      <w:r w:rsidRPr="00302F8C">
        <w:rPr>
          <w:rFonts w:ascii="Times New Roman" w:hAnsi="Times New Roman" w:cs="Times New Roman"/>
          <w:sz w:val="28"/>
          <w:szCs w:val="28"/>
        </w:rPr>
        <w:t>по вопросу предоставления муниципальной услуги провод</w:t>
      </w:r>
      <w:r w:rsidR="00464D8A">
        <w:rPr>
          <w:rFonts w:ascii="Times New Roman" w:hAnsi="Times New Roman" w:cs="Times New Roman"/>
          <w:sz w:val="28"/>
          <w:szCs w:val="28"/>
        </w:rPr>
        <w:t>ятся</w:t>
      </w:r>
      <w:r w:rsidRPr="00302F8C">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4C64B8" w:rsidRPr="00302F8C" w:rsidRDefault="004C64B8" w:rsidP="004C64B8">
      <w:pPr>
        <w:pStyle w:val="af"/>
        <w:spacing w:after="0" w:line="240" w:lineRule="auto"/>
        <w:ind w:left="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Ответственность муниципальных служащих за решения и действия (бездействие), принимаемые (осуществляемые) ими в ходе предоставления муниципальной услуги</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Default="00177F31" w:rsidP="004C64B8">
      <w:pPr>
        <w:spacing w:after="0" w:line="240" w:lineRule="auto"/>
        <w:ind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4C64B8" w:rsidRPr="00302F8C">
        <w:rPr>
          <w:rFonts w:ascii="Times New Roman" w:hAnsi="Times New Roman" w:cs="Times New Roman"/>
          <w:sz w:val="28"/>
          <w:szCs w:val="28"/>
        </w:rPr>
        <w:t xml:space="preserve">служащих </w:t>
      </w:r>
      <w:r w:rsidR="00464D8A">
        <w:rPr>
          <w:rFonts w:ascii="Times New Roman" w:hAnsi="Times New Roman" w:cs="Times New Roman"/>
          <w:sz w:val="28"/>
          <w:szCs w:val="28"/>
        </w:rPr>
        <w:t>УАиГ</w:t>
      </w:r>
      <w:r w:rsidRPr="00302F8C">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C64B8" w:rsidRPr="00302F8C" w:rsidRDefault="004C64B8" w:rsidP="004C64B8">
      <w:pPr>
        <w:spacing w:after="0" w:line="240" w:lineRule="auto"/>
        <w:ind w:firstLine="567"/>
        <w:jc w:val="both"/>
        <w:rPr>
          <w:rFonts w:ascii="Times New Roman" w:hAnsi="Times New Roman" w:cs="Times New Roman"/>
          <w:sz w:val="28"/>
          <w:szCs w:val="28"/>
        </w:rPr>
      </w:pPr>
    </w:p>
    <w:p w:rsidR="00177F31" w:rsidRDefault="00177F31" w:rsidP="004C64B8">
      <w:pPr>
        <w:numPr>
          <w:ilvl w:val="1"/>
          <w:numId w:val="13"/>
        </w:numPr>
        <w:spacing w:after="0" w:line="240" w:lineRule="auto"/>
        <w:ind w:left="0" w:firstLine="567"/>
        <w:jc w:val="center"/>
        <w:rPr>
          <w:rFonts w:ascii="Times New Roman" w:hAnsi="Times New Roman" w:cs="Times New Roman"/>
          <w:b/>
          <w:iCs/>
          <w:sz w:val="28"/>
          <w:szCs w:val="28"/>
        </w:rPr>
      </w:pPr>
      <w:r w:rsidRPr="00302F8C">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C64B8" w:rsidRPr="00302F8C" w:rsidRDefault="004C64B8" w:rsidP="004C64B8">
      <w:pPr>
        <w:spacing w:after="0" w:line="240" w:lineRule="auto"/>
        <w:ind w:left="567"/>
        <w:rPr>
          <w:rFonts w:ascii="Times New Roman" w:hAnsi="Times New Roman" w:cs="Times New Roman"/>
          <w:b/>
          <w:iCs/>
          <w:sz w:val="28"/>
          <w:szCs w:val="28"/>
        </w:rPr>
      </w:pP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277CF4" w:rsidRPr="00302F8C">
        <w:rPr>
          <w:rFonts w:ascii="Times New Roman" w:hAnsi="Times New Roman" w:cs="Times New Roman"/>
          <w:sz w:val="28"/>
          <w:szCs w:val="28"/>
        </w:rPr>
        <w:t xml:space="preserve">служащими </w:t>
      </w:r>
      <w:r w:rsidR="00464D8A">
        <w:rPr>
          <w:rFonts w:ascii="Times New Roman" w:hAnsi="Times New Roman" w:cs="Times New Roman"/>
          <w:sz w:val="28"/>
          <w:szCs w:val="28"/>
        </w:rPr>
        <w:t>УАиГ</w:t>
      </w:r>
      <w:r w:rsidRPr="00302F8C">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w:t>
      </w:r>
      <w:r w:rsidRPr="00302F8C">
        <w:rPr>
          <w:rFonts w:ascii="Times New Roman" w:hAnsi="Times New Roman" w:cs="Times New Roman"/>
          <w:sz w:val="28"/>
          <w:szCs w:val="28"/>
        </w:rPr>
        <w:lastRenderedPageBreak/>
        <w:t xml:space="preserve">предоставления муниципальной услуги и за своевременное предоставление муниципальной услуги. Персональная ответственность муниципальных </w:t>
      </w:r>
      <w:r w:rsidR="004C64B8" w:rsidRPr="00302F8C">
        <w:rPr>
          <w:rFonts w:ascii="Times New Roman" w:hAnsi="Times New Roman" w:cs="Times New Roman"/>
          <w:sz w:val="28"/>
          <w:szCs w:val="28"/>
        </w:rPr>
        <w:t>служащих Администрации</w:t>
      </w:r>
      <w:r w:rsidRPr="00302F8C">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Периодичность осуществления текущего контроля устанавливается </w:t>
      </w:r>
      <w:r w:rsidR="004C64B8" w:rsidRPr="00302F8C">
        <w:rPr>
          <w:rFonts w:ascii="Times New Roman" w:hAnsi="Times New Roman" w:cs="Times New Roman"/>
          <w:sz w:val="28"/>
          <w:szCs w:val="28"/>
        </w:rPr>
        <w:t>руководством Администрации</w:t>
      </w:r>
      <w:r w:rsidRPr="00302F8C">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277CF4" w:rsidRPr="00302F8C">
        <w:rPr>
          <w:rFonts w:ascii="Times New Roman" w:hAnsi="Times New Roman" w:cs="Times New Roman"/>
          <w:sz w:val="28"/>
          <w:szCs w:val="28"/>
        </w:rPr>
        <w:t>служащих Администрации</w:t>
      </w:r>
      <w:r w:rsidRPr="00302F8C">
        <w:rPr>
          <w:rFonts w:ascii="Times New Roman" w:hAnsi="Times New Roman" w:cs="Times New Roman"/>
          <w:sz w:val="28"/>
          <w:szCs w:val="28"/>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4C64B8" w:rsidRPr="00302F8C">
        <w:rPr>
          <w:rFonts w:ascii="Times New Roman" w:hAnsi="Times New Roman" w:cs="Times New Roman"/>
          <w:sz w:val="28"/>
          <w:szCs w:val="28"/>
        </w:rPr>
        <w:t>актов Администрации</w:t>
      </w:r>
      <w:r w:rsidRPr="00302F8C">
        <w:rPr>
          <w:rFonts w:ascii="Times New Roman" w:hAnsi="Times New Roman" w:cs="Times New Roman"/>
          <w:sz w:val="28"/>
          <w:szCs w:val="28"/>
        </w:rPr>
        <w:t>.</w:t>
      </w:r>
    </w:p>
    <w:p w:rsidR="00177F31" w:rsidRPr="00302F8C" w:rsidRDefault="00177F31" w:rsidP="00302F8C">
      <w:pPr>
        <w:pStyle w:val="af"/>
        <w:numPr>
          <w:ilvl w:val="0"/>
          <w:numId w:val="34"/>
        </w:numPr>
        <w:spacing w:after="0" w:line="240" w:lineRule="auto"/>
        <w:ind w:left="0" w:right="-1" w:firstLine="567"/>
        <w:jc w:val="both"/>
        <w:rPr>
          <w:rFonts w:ascii="Times New Roman" w:hAnsi="Times New Roman" w:cs="Times New Roman"/>
          <w:sz w:val="28"/>
          <w:szCs w:val="28"/>
        </w:rPr>
      </w:pPr>
      <w:r w:rsidRPr="00302F8C">
        <w:rPr>
          <w:rFonts w:ascii="Times New Roman" w:hAnsi="Times New Roman" w:cs="Times New Roman"/>
          <w:sz w:val="28"/>
          <w:szCs w:val="28"/>
        </w:rPr>
        <w:t xml:space="preserve">Проверки могут быть плановыми (осуществляться на основании планов </w:t>
      </w:r>
      <w:r w:rsidR="004C64B8" w:rsidRPr="00302F8C">
        <w:rPr>
          <w:rFonts w:ascii="Times New Roman" w:hAnsi="Times New Roman" w:cs="Times New Roman"/>
          <w:sz w:val="28"/>
          <w:szCs w:val="28"/>
        </w:rPr>
        <w:t>работы Администрации</w:t>
      </w:r>
      <w:r w:rsidRPr="00302F8C">
        <w:rPr>
          <w:rFonts w:ascii="Times New Roman" w:hAnsi="Times New Roman" w:cs="Times New Roman"/>
          <w:sz w:val="28"/>
          <w:szCs w:val="28"/>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302F8C" w:rsidRDefault="00177F31" w:rsidP="00302F8C">
      <w:pPr>
        <w:numPr>
          <w:ilvl w:val="0"/>
          <w:numId w:val="34"/>
        </w:numPr>
        <w:spacing w:after="120" w:line="240" w:lineRule="auto"/>
        <w:ind w:left="0" w:firstLine="567"/>
        <w:jc w:val="both"/>
        <w:rPr>
          <w:rFonts w:ascii="Times New Roman" w:hAnsi="Times New Roman" w:cs="Times New Roman"/>
          <w:sz w:val="28"/>
          <w:szCs w:val="28"/>
        </w:rPr>
      </w:pPr>
      <w:r w:rsidRPr="00302F8C">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FD4FD5" w:rsidRPr="00302F8C" w:rsidRDefault="00FD4FD5" w:rsidP="00302F8C">
      <w:pPr>
        <w:spacing w:after="0" w:line="240" w:lineRule="auto"/>
        <w:ind w:firstLine="567"/>
        <w:jc w:val="both"/>
        <w:rPr>
          <w:rFonts w:ascii="Times New Roman" w:eastAsia="Times New Roman" w:hAnsi="Times New Roman" w:cs="Times New Roman"/>
          <w:sz w:val="28"/>
          <w:szCs w:val="28"/>
          <w:lang w:eastAsia="ru-RU"/>
        </w:rPr>
      </w:pPr>
      <w:bookmarkStart w:id="10" w:name="sub_314"/>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lang w:eastAsia="ru-RU"/>
        </w:rPr>
        <w:t xml:space="preserve">V. </w:t>
      </w:r>
      <w:r w:rsidRPr="00302F8C">
        <w:rPr>
          <w:rFonts w:ascii="Times New Roman" w:eastAsia="Times New Roman" w:hAnsi="Times New Roman" w:cs="Times New Roman"/>
          <w:b/>
          <w:sz w:val="28"/>
          <w:szCs w:val="28"/>
        </w:rPr>
        <w:t xml:space="preserve">ДОСУДЕБНОЕ (ВНЕСУДЕБНОЕ) </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FD4FD5" w:rsidRPr="00302F8C" w:rsidRDefault="00FD4FD5" w:rsidP="004C64B8">
      <w:pPr>
        <w:autoSpaceDE w:val="0"/>
        <w:autoSpaceDN w:val="0"/>
        <w:adjustRightInd w:val="0"/>
        <w:spacing w:after="0" w:line="240" w:lineRule="auto"/>
        <w:ind w:firstLine="567"/>
        <w:jc w:val="center"/>
        <w:outlineLvl w:val="0"/>
        <w:rPr>
          <w:rFonts w:ascii="Times New Roman" w:hAnsi="Times New Roman" w:cs="Times New Roman"/>
          <w:b/>
          <w:bCs/>
          <w:sz w:val="28"/>
          <w:szCs w:val="28"/>
        </w:rPr>
      </w:pPr>
      <w:r w:rsidRPr="00302F8C">
        <w:rPr>
          <w:rFonts w:ascii="Times New Roman" w:eastAsia="Times New Roman" w:hAnsi="Times New Roman" w:cs="Times New Roman"/>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02F8C">
        <w:rPr>
          <w:rFonts w:ascii="Times New Roman" w:hAnsi="Times New Roman" w:cs="Times New Roman"/>
          <w:b/>
          <w:bCs/>
          <w:sz w:val="28"/>
          <w:szCs w:val="28"/>
        </w:rPr>
        <w:t xml:space="preserve">работника многофункционального </w:t>
      </w:r>
      <w:r w:rsidRPr="00302F8C">
        <w:rPr>
          <w:rFonts w:ascii="Times New Roman" w:hAnsi="Times New Roman" w:cs="Times New Roman"/>
          <w:sz w:val="28"/>
          <w:szCs w:val="28"/>
          <w:lang w:eastAsia="ru-RU"/>
        </w:rPr>
        <w:t>центра, а также</w:t>
      </w:r>
      <w:r w:rsidRPr="00302F8C">
        <w:rPr>
          <w:rFonts w:ascii="Times New Roman" w:hAnsi="Times New Roman" w:cs="Times New Roman"/>
          <w:b/>
          <w:bCs/>
          <w:sz w:val="28"/>
          <w:szCs w:val="28"/>
        </w:rPr>
        <w:t xml:space="preserve"> </w:t>
      </w:r>
      <w:r w:rsidRPr="00302F8C">
        <w:rPr>
          <w:rFonts w:ascii="Times New Roman" w:eastAsia="Times New Roman" w:hAnsi="Times New Roman" w:cs="Times New Roman"/>
          <w:b/>
          <w:sz w:val="28"/>
          <w:szCs w:val="28"/>
        </w:rPr>
        <w:t xml:space="preserve">организаций, указанных в </w:t>
      </w:r>
      <w:hyperlink r:id="rId21" w:history="1">
        <w:r w:rsidRPr="00302F8C">
          <w:rPr>
            <w:rFonts w:ascii="Times New Roman" w:eastAsia="Times New Roman" w:hAnsi="Times New Roman" w:cs="Times New Roman"/>
            <w:b/>
            <w:sz w:val="28"/>
            <w:szCs w:val="28"/>
          </w:rPr>
          <w:t>части 1.1 статьи 16</w:t>
        </w:r>
      </w:hyperlink>
      <w:r w:rsidRPr="00302F8C">
        <w:rPr>
          <w:rFonts w:ascii="Times New Roman" w:eastAsia="Times New Roman" w:hAnsi="Times New Roman" w:cs="Times New Roman"/>
          <w:b/>
          <w:sz w:val="28"/>
          <w:szCs w:val="28"/>
        </w:rPr>
        <w:t xml:space="preserve"> </w:t>
      </w:r>
      <w:r w:rsidRPr="00302F8C">
        <w:rPr>
          <w:rFonts w:ascii="Times New Roman" w:eastAsia="Times New Roman" w:hAnsi="Times New Roman" w:cs="Times New Roman"/>
          <w:b/>
          <w:sz w:val="28"/>
          <w:szCs w:val="28"/>
        </w:rPr>
        <w:lastRenderedPageBreak/>
        <w:t xml:space="preserve">Федерального закона от </w:t>
      </w:r>
      <w:r w:rsidR="004C64B8">
        <w:rPr>
          <w:rFonts w:ascii="Times New Roman" w:eastAsia="Times New Roman" w:hAnsi="Times New Roman" w:cs="Times New Roman"/>
          <w:b/>
          <w:sz w:val="28"/>
          <w:szCs w:val="28"/>
        </w:rPr>
        <w:t xml:space="preserve">27.07.2010  № 210-ФЗ </w:t>
      </w:r>
      <w:r w:rsidRPr="00302F8C">
        <w:rPr>
          <w:rFonts w:ascii="Times New Roman" w:eastAsia="Times New Roman" w:hAnsi="Times New Roman" w:cs="Times New Roman"/>
          <w:b/>
          <w:sz w:val="28"/>
          <w:szCs w:val="28"/>
        </w:rPr>
        <w:t>«Об организации предоставления государственных 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rPr>
      </w:pPr>
    </w:p>
    <w:p w:rsidR="00FD4FD5" w:rsidRPr="00302F8C"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02F8C">
        <w:rPr>
          <w:rFonts w:ascii="Times New Roman" w:hAnsi="Times New Roman" w:cs="Times New Roman"/>
          <w:bCs/>
          <w:sz w:val="28"/>
          <w:szCs w:val="28"/>
        </w:rPr>
        <w:t xml:space="preserve">работника многофункционального </w:t>
      </w:r>
      <w:r w:rsidRPr="00302F8C">
        <w:rPr>
          <w:rFonts w:ascii="Times New Roman" w:eastAsiaTheme="minorEastAsia" w:hAnsi="Times New Roman" w:cs="Times New Roman"/>
          <w:sz w:val="28"/>
          <w:szCs w:val="28"/>
          <w:lang w:eastAsia="ru-RU"/>
        </w:rPr>
        <w:t>центра, а также</w:t>
      </w:r>
      <w:r w:rsidRPr="00302F8C">
        <w:rPr>
          <w:rFonts w:ascii="Times New Roman" w:eastAsiaTheme="minorEastAsia" w:hAnsi="Times New Roman" w:cs="Times New Roman"/>
          <w:sz w:val="28"/>
          <w:szCs w:val="28"/>
        </w:rPr>
        <w:t xml:space="preserve"> организаций, указанных в </w:t>
      </w:r>
      <w:hyperlink r:id="rId22" w:history="1">
        <w:r w:rsidRPr="00302F8C">
          <w:rPr>
            <w:rFonts w:ascii="Times New Roman" w:eastAsiaTheme="minorEastAsia" w:hAnsi="Times New Roman" w:cs="Times New Roman"/>
            <w:sz w:val="28"/>
            <w:szCs w:val="28"/>
          </w:rPr>
          <w:t>части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или их</w:t>
      </w:r>
      <w:r w:rsidRPr="00302F8C">
        <w:rPr>
          <w:rFonts w:ascii="Times New Roman" w:eastAsiaTheme="minorEastAsia" w:hAnsi="Times New Roman" w:cs="Times New Roman"/>
          <w:b/>
          <w:sz w:val="28"/>
          <w:szCs w:val="28"/>
        </w:rPr>
        <w:t xml:space="preserve"> </w:t>
      </w:r>
      <w:r w:rsidRPr="00302F8C">
        <w:rPr>
          <w:rFonts w:ascii="Times New Roman" w:eastAsiaTheme="minorEastAsia" w:hAnsi="Times New Roman" w:cs="Times New Roman"/>
          <w:sz w:val="28"/>
          <w:szCs w:val="28"/>
        </w:rPr>
        <w:t>работников.</w:t>
      </w:r>
    </w:p>
    <w:p w:rsidR="00FD4FD5" w:rsidRPr="00302F8C"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FD4FD5" w:rsidRDefault="00FD4FD5" w:rsidP="00302F8C">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3" w:history="1">
        <w:r w:rsidRPr="00302F8C">
          <w:rPr>
            <w:rFonts w:ascii="Times New Roman" w:eastAsiaTheme="minorEastAsia" w:hAnsi="Times New Roman" w:cs="Times New Roman"/>
            <w:sz w:val="28"/>
            <w:szCs w:val="28"/>
          </w:rPr>
          <w:t>части 1.1 статьи 16</w:t>
        </w:r>
      </w:hyperlink>
      <w:r w:rsidRPr="00302F8C">
        <w:rPr>
          <w:rFonts w:ascii="Times New Roman" w:eastAsiaTheme="minorEastAsia" w:hAnsi="Times New Roman" w:cs="Times New Roman"/>
          <w:sz w:val="28"/>
          <w:szCs w:val="28"/>
        </w:rPr>
        <w:t xml:space="preserve">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5.2. Право и основания обжалования в досудебном (внесудебном)</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trike/>
          <w:sz w:val="28"/>
          <w:szCs w:val="28"/>
        </w:rPr>
      </w:pPr>
      <w:r w:rsidRPr="00302F8C">
        <w:rPr>
          <w:rFonts w:ascii="Times New Roman" w:eastAsia="Times New Roman" w:hAnsi="Times New Roman" w:cs="Times New Roman"/>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302F8C">
        <w:rPr>
          <w:rFonts w:ascii="Times New Roman" w:hAnsi="Times New Roman" w:cs="Times New Roman"/>
          <w:b/>
          <w:bCs/>
          <w:sz w:val="28"/>
          <w:szCs w:val="28"/>
        </w:rPr>
        <w:t xml:space="preserve"> работника многофункционального </w:t>
      </w:r>
      <w:r w:rsidRPr="00302F8C">
        <w:rPr>
          <w:rFonts w:ascii="Times New Roman" w:hAnsi="Times New Roman" w:cs="Times New Roman"/>
          <w:sz w:val="28"/>
          <w:szCs w:val="28"/>
          <w:lang w:eastAsia="ru-RU"/>
        </w:rPr>
        <w:t>центра</w:t>
      </w:r>
      <w:r w:rsidRPr="00302F8C">
        <w:rPr>
          <w:rFonts w:ascii="Times New Roman" w:eastAsia="Times New Roman" w:hAnsi="Times New Roman" w:cs="Times New Roman"/>
          <w:sz w:val="28"/>
          <w:szCs w:val="28"/>
          <w:lang w:eastAsia="ru-RU"/>
        </w:rPr>
        <w:t xml:space="preserve">, </w:t>
      </w:r>
      <w:r w:rsidRPr="00302F8C">
        <w:rPr>
          <w:rFonts w:ascii="Times New Roman" w:hAnsi="Times New Roman" w:cs="Times New Roman"/>
          <w:sz w:val="28"/>
          <w:szCs w:val="28"/>
          <w:lang w:eastAsia="ru-RU"/>
        </w:rPr>
        <w:t>а также</w:t>
      </w:r>
      <w:r w:rsidRPr="00302F8C">
        <w:rPr>
          <w:rFonts w:ascii="Times New Roman" w:hAnsi="Times New Roman" w:cs="Times New Roman"/>
          <w:b/>
          <w:bCs/>
          <w:sz w:val="28"/>
          <w:szCs w:val="28"/>
        </w:rPr>
        <w:t xml:space="preserve"> </w:t>
      </w:r>
      <w:r w:rsidRPr="00302F8C">
        <w:rPr>
          <w:rFonts w:ascii="Times New Roman" w:eastAsia="Times New Roman" w:hAnsi="Times New Roman" w:cs="Times New Roman"/>
          <w:b/>
          <w:sz w:val="28"/>
          <w:szCs w:val="28"/>
        </w:rPr>
        <w:t xml:space="preserve">организаций, указанных в </w:t>
      </w:r>
      <w:hyperlink r:id="rId24" w:history="1">
        <w:r w:rsidRPr="00302F8C">
          <w:rPr>
            <w:rFonts w:ascii="Times New Roman" w:eastAsia="Times New Roman" w:hAnsi="Times New Roman" w:cs="Times New Roman"/>
            <w:b/>
            <w:sz w:val="28"/>
            <w:szCs w:val="28"/>
          </w:rPr>
          <w:t>части 1.1 статьи 16</w:t>
        </w:r>
      </w:hyperlink>
      <w:r w:rsidRPr="00302F8C">
        <w:rPr>
          <w:rFonts w:ascii="Times New Roman" w:eastAsia="Times New Roman" w:hAnsi="Times New Roman" w:cs="Times New Roman"/>
          <w:b/>
          <w:sz w:val="28"/>
          <w:szCs w:val="28"/>
        </w:rPr>
        <w:t xml:space="preserve"> Федерального закона от </w:t>
      </w:r>
      <w:r w:rsidR="004C64B8">
        <w:rPr>
          <w:rFonts w:ascii="Times New Roman" w:eastAsia="Times New Roman" w:hAnsi="Times New Roman" w:cs="Times New Roman"/>
          <w:b/>
          <w:sz w:val="28"/>
          <w:szCs w:val="28"/>
        </w:rPr>
        <w:t xml:space="preserve">27.07.2010  </w:t>
      </w:r>
      <w:r w:rsidR="000D473E">
        <w:rPr>
          <w:rFonts w:ascii="Times New Roman" w:eastAsia="Times New Roman" w:hAnsi="Times New Roman" w:cs="Times New Roman"/>
          <w:b/>
          <w:sz w:val="28"/>
          <w:szCs w:val="28"/>
        </w:rPr>
        <w:t xml:space="preserve">      </w:t>
      </w:r>
      <w:r w:rsidR="004C64B8">
        <w:rPr>
          <w:rFonts w:ascii="Times New Roman" w:eastAsia="Times New Roman" w:hAnsi="Times New Roman" w:cs="Times New Roman"/>
          <w:b/>
          <w:sz w:val="28"/>
          <w:szCs w:val="28"/>
        </w:rPr>
        <w:t xml:space="preserve">№ 210-ФЗ </w:t>
      </w:r>
      <w:r w:rsidRPr="00302F8C">
        <w:rPr>
          <w:rFonts w:ascii="Times New Roman" w:eastAsia="Times New Roman" w:hAnsi="Times New Roman" w:cs="Times New Roman"/>
          <w:b/>
          <w:sz w:val="28"/>
          <w:szCs w:val="28"/>
        </w:rPr>
        <w:t>«Об организации предоставления государственных и муниципальных услуг», или их работников</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 </w:t>
      </w:r>
    </w:p>
    <w:p w:rsidR="00FD4FD5" w:rsidRPr="00302F8C" w:rsidRDefault="00FD4FD5" w:rsidP="00302F8C">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или их работников, в том числе в следующих случаях:</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lastRenderedPageBreak/>
        <w:t xml:space="preserve">нарушение срока регистрации запроса о предоставлении муниципальной услуги, запроса, указанного в </w:t>
      </w:r>
      <w:hyperlink r:id="rId25" w:history="1">
        <w:r w:rsidRPr="00302F8C">
          <w:rPr>
            <w:rFonts w:ascii="Times New Roman" w:eastAsiaTheme="minorEastAsia" w:hAnsi="Times New Roman" w:cs="Times New Roman"/>
            <w:sz w:val="28"/>
            <w:szCs w:val="28"/>
          </w:rPr>
          <w:t>статье 15.1</w:t>
        </w:r>
      </w:hyperlink>
      <w:r w:rsidRPr="00302F8C">
        <w:rPr>
          <w:rFonts w:ascii="Times New Roman" w:eastAsiaTheme="minorEastAsia" w:hAnsi="Times New Roman" w:cs="Times New Roman"/>
          <w:sz w:val="28"/>
          <w:szCs w:val="28"/>
        </w:rPr>
        <w:t xml:space="preserve"> Федерального закона от </w:t>
      </w:r>
      <w:r w:rsidR="000D473E">
        <w:rPr>
          <w:rFonts w:ascii="Times New Roman" w:eastAsiaTheme="minorEastAsia" w:hAnsi="Times New Roman" w:cs="Times New Roman"/>
          <w:sz w:val="28"/>
          <w:szCs w:val="28"/>
        </w:rPr>
        <w:t xml:space="preserve">27.07.2010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в полном объеме в порядке, определенном </w:t>
      </w:r>
      <w:hyperlink r:id="rId26"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w:t>
      </w:r>
      <w:r w:rsidR="000D473E">
        <w:rPr>
          <w:rFonts w:ascii="Times New Roman" w:eastAsiaTheme="minorEastAsia" w:hAnsi="Times New Roman" w:cs="Times New Roman"/>
          <w:sz w:val="28"/>
          <w:szCs w:val="28"/>
        </w:rPr>
        <w:t xml:space="preserve">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требование у заявителя документов </w:t>
      </w:r>
      <w:r w:rsidRPr="00302F8C">
        <w:rPr>
          <w:rFonts w:ascii="Times New Roman" w:hAnsi="Times New Roman" w:cs="Times New Roman"/>
          <w:sz w:val="28"/>
          <w:szCs w:val="28"/>
        </w:rPr>
        <w:t xml:space="preserve">или информации либо осуществления действий, представление или осуществление которых </w:t>
      </w:r>
      <w:r w:rsidRPr="00302F8C">
        <w:rPr>
          <w:rFonts w:ascii="Times New Roman" w:eastAsiaTheme="minorEastAsia" w:hAnsi="Times New Roman" w:cs="Times New Roman"/>
          <w:sz w:val="28"/>
          <w:szCs w:val="28"/>
        </w:rPr>
        <w:t>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302F8C">
        <w:rPr>
          <w:rFonts w:ascii="Times New Roman" w:eastAsiaTheme="minorEastAsia" w:hAnsi="Times New Roman" w:cs="Times New Roman"/>
          <w:sz w:val="28"/>
          <w:szCs w:val="28"/>
          <w:lang w:eastAsia="ru-RU"/>
        </w:rPr>
        <w:t xml:space="preserve">ги </w:t>
      </w:r>
      <w:r w:rsidRPr="00302F8C">
        <w:rPr>
          <w:rFonts w:ascii="Times New Roman" w:eastAsiaTheme="minorEastAsia" w:hAnsi="Times New Roman" w:cs="Times New Roman"/>
          <w:sz w:val="28"/>
          <w:szCs w:val="28"/>
        </w:rPr>
        <w:t xml:space="preserve">в полном объеме в порядке, определенном </w:t>
      </w:r>
      <w:hyperlink r:id="rId27"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w:t>
      </w:r>
      <w:r w:rsidRPr="00302F8C">
        <w:rPr>
          <w:rFonts w:ascii="Times New Roman" w:eastAsiaTheme="minorEastAsia" w:hAnsi="Times New Roman" w:cs="Times New Roman"/>
          <w:sz w:val="28"/>
          <w:szCs w:val="28"/>
        </w:rPr>
        <w:lastRenderedPageBreak/>
        <w:t xml:space="preserve">многофункционального центра, работника многофункционального центра, организаций, предусмотренных </w:t>
      </w:r>
      <w:hyperlink r:id="rId28"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нарушение срока или порядка выдачи документов по результатам предоставления муниципальной услуги;</w:t>
      </w:r>
    </w:p>
    <w:p w:rsidR="00FD4FD5" w:rsidRPr="00302F8C" w:rsidRDefault="00FD4FD5" w:rsidP="00302F8C">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302F8C">
          <w:rPr>
            <w:rFonts w:ascii="Times New Roman" w:eastAsiaTheme="minorEastAsia" w:hAnsi="Times New Roman" w:cs="Times New Roman"/>
            <w:sz w:val="28"/>
            <w:szCs w:val="28"/>
          </w:rPr>
          <w:t>частью 1.3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p>
    <w:p w:rsidR="00FD4FD5" w:rsidRPr="00302F8C" w:rsidRDefault="00FD4FD5" w:rsidP="00302F8C">
      <w:pPr>
        <w:numPr>
          <w:ilvl w:val="0"/>
          <w:numId w:val="36"/>
        </w:numPr>
        <w:tabs>
          <w:tab w:val="left" w:pos="993"/>
        </w:tabs>
        <w:autoSpaceDE w:val="0"/>
        <w:autoSpaceDN w:val="0"/>
        <w:adjustRightInd w:val="0"/>
        <w:spacing w:after="200" w:line="240" w:lineRule="auto"/>
        <w:ind w:left="0" w:firstLine="567"/>
        <w:contextualSpacing/>
        <w:jc w:val="both"/>
        <w:rPr>
          <w:rFonts w:ascii="Times New Roman" w:hAnsi="Times New Roman" w:cs="Times New Roman"/>
          <w:sz w:val="28"/>
          <w:szCs w:val="28"/>
        </w:rPr>
      </w:pPr>
      <w:r w:rsidRPr="00302F8C">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302F8C">
          <w:rPr>
            <w:rFonts w:ascii="Times New Roman" w:hAnsi="Times New Roman" w:cs="Times New Roman"/>
            <w:sz w:val="28"/>
            <w:szCs w:val="28"/>
          </w:rPr>
          <w:t>пунктом 4 части 1 статьи 7</w:t>
        </w:r>
      </w:hyperlink>
      <w:r w:rsidRPr="00302F8C">
        <w:rPr>
          <w:rFonts w:ascii="Times New Roman" w:hAnsi="Times New Roman" w:cs="Times New Roman"/>
          <w:sz w:val="28"/>
          <w:szCs w:val="28"/>
        </w:rPr>
        <w:t xml:space="preserve"> </w:t>
      </w:r>
      <w:r w:rsidRPr="00302F8C">
        <w:rPr>
          <w:rFonts w:ascii="Times New Roman" w:eastAsiaTheme="minorEastAsia" w:hAnsi="Times New Roman" w:cs="Times New Roman"/>
          <w:sz w:val="28"/>
          <w:szCs w:val="28"/>
        </w:rPr>
        <w:t xml:space="preserve">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r w:rsidRPr="00302F8C">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302F8C">
          <w:rPr>
            <w:rFonts w:ascii="Times New Roman" w:hAnsi="Times New Roman" w:cs="Times New Roman"/>
            <w:sz w:val="28"/>
            <w:szCs w:val="28"/>
          </w:rPr>
          <w:t xml:space="preserve">частью 1.3 </w:t>
        </w:r>
        <w:r w:rsidRPr="00302F8C">
          <w:rPr>
            <w:rFonts w:ascii="Times New Roman" w:hAnsi="Times New Roman" w:cs="Times New Roman"/>
            <w:sz w:val="28"/>
            <w:szCs w:val="28"/>
          </w:rPr>
          <w:lastRenderedPageBreak/>
          <w:t>статьи 16</w:t>
        </w:r>
      </w:hyperlink>
      <w:r w:rsidRPr="00302F8C">
        <w:rPr>
          <w:rFonts w:ascii="Times New Roman" w:hAnsi="Times New Roman" w:cs="Times New Roman"/>
          <w:sz w:val="28"/>
          <w:szCs w:val="28"/>
        </w:rPr>
        <w:t xml:space="preserve"> </w:t>
      </w:r>
      <w:r w:rsidRPr="00302F8C">
        <w:rPr>
          <w:rFonts w:ascii="Times New Roman" w:eastAsiaTheme="minorEastAsia" w:hAnsi="Times New Roman" w:cs="Times New Roman"/>
          <w:sz w:val="28"/>
          <w:szCs w:val="28"/>
        </w:rPr>
        <w:t xml:space="preserve">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w:t>
      </w:r>
      <w:r w:rsidRPr="00302F8C">
        <w:rPr>
          <w:rFonts w:ascii="Times New Roman" w:hAnsi="Times New Roman" w:cs="Times New Roman"/>
          <w:sz w:val="28"/>
          <w:szCs w:val="28"/>
        </w:rPr>
        <w:t>.</w:t>
      </w:r>
    </w:p>
    <w:p w:rsidR="00FD4FD5" w:rsidRDefault="00FD4FD5" w:rsidP="00302F8C">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5.3. Общие требования к порядку подачи и рассмотрения жалобы</w:t>
      </w: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rPr>
      </w:pP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(функций) (www.gosuslugi.ru) и/или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(функций) Республики Саха (Якутия) (</w:t>
      </w:r>
      <w:hyperlink r:id="rId33" w:history="1">
        <w:r w:rsidRPr="00302F8C">
          <w:rPr>
            <w:rFonts w:ascii="Times New Roman" w:eastAsiaTheme="minorEastAsia" w:hAnsi="Times New Roman" w:cs="Times New Roman"/>
            <w:sz w:val="28"/>
            <w:szCs w:val="28"/>
          </w:rPr>
          <w:t>www.е-yakutia.ru</w:t>
        </w:r>
      </w:hyperlink>
      <w:r w:rsidRPr="00302F8C">
        <w:rPr>
          <w:rFonts w:ascii="Times New Roman" w:eastAsiaTheme="minorEastAsia" w:hAnsi="Times New Roman" w:cs="Times New Roman"/>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w:t>
      </w:r>
      <w:r w:rsidR="000D473E">
        <w:rPr>
          <w:rFonts w:ascii="Times New Roman" w:eastAsiaTheme="minorEastAsia" w:hAnsi="Times New Roman" w:cs="Times New Roman"/>
          <w:sz w:val="28"/>
          <w:szCs w:val="28"/>
        </w:rPr>
        <w:t xml:space="preserve"> </w:t>
      </w:r>
      <w:r w:rsidR="004C64B8">
        <w:rPr>
          <w:rFonts w:ascii="Times New Roman" w:eastAsiaTheme="minorEastAsia" w:hAnsi="Times New Roman" w:cs="Times New Roman"/>
          <w:sz w:val="28"/>
          <w:szCs w:val="28"/>
        </w:rPr>
        <w:t xml:space="preserve">№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w:t>
      </w:r>
    </w:p>
    <w:p w:rsidR="00FD4FD5" w:rsidRPr="00302F8C" w:rsidRDefault="00FD4FD5" w:rsidP="00302F8C">
      <w:pPr>
        <w:numPr>
          <w:ilvl w:val="0"/>
          <w:numId w:val="37"/>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5" w:history="1">
        <w:r w:rsidRPr="00302F8C">
          <w:rPr>
            <w:rFonts w:ascii="Times New Roman" w:eastAsia="Times New Roman" w:hAnsi="Times New Roman" w:cs="Times New Roman"/>
            <w:sz w:val="28"/>
            <w:szCs w:val="28"/>
          </w:rPr>
          <w:t>частью 1.1 статьи 16</w:t>
        </w:r>
      </w:hyperlink>
      <w:r w:rsidRPr="00302F8C">
        <w:rPr>
          <w:rFonts w:ascii="Times New Roman" w:eastAsia="Times New Roman" w:hAnsi="Times New Roman" w:cs="Times New Roman"/>
          <w:sz w:val="28"/>
          <w:szCs w:val="28"/>
        </w:rPr>
        <w:t xml:space="preserve"> Федерального закона от </w:t>
      </w:r>
      <w:r w:rsidR="004C64B8">
        <w:rPr>
          <w:rFonts w:ascii="Times New Roman" w:eastAsia="Times New Roman" w:hAnsi="Times New Roman" w:cs="Times New Roman"/>
          <w:sz w:val="28"/>
          <w:szCs w:val="28"/>
        </w:rPr>
        <w:t xml:space="preserve">27.07.2010  № 210-ФЗ </w:t>
      </w:r>
      <w:r w:rsidRPr="00302F8C">
        <w:rPr>
          <w:rFonts w:ascii="Times New Roman" w:eastAsia="Times New Roman" w:hAnsi="Times New Roman" w:cs="Times New Roman"/>
          <w:sz w:val="28"/>
          <w:szCs w:val="28"/>
        </w:rPr>
        <w:t>«Об организации предоставления государственных и муниципальных услуг», подаются руководителям этих организаций.</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02F8C">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302F8C">
        <w:rPr>
          <w:rFonts w:ascii="Times New Roman" w:eastAsia="Times New Roman" w:hAnsi="Times New Roman" w:cs="Times New Roman"/>
          <w:sz w:val="28"/>
          <w:szCs w:val="28"/>
        </w:rPr>
        <w:lastRenderedPageBreak/>
        <w:t xml:space="preserve">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00034306">
        <w:rPr>
          <w:rFonts w:ascii="Times New Roman" w:eastAsia="Times New Roman" w:hAnsi="Times New Roman" w:cs="Times New Roman"/>
          <w:sz w:val="28"/>
          <w:szCs w:val="28"/>
        </w:rPr>
        <w:t xml:space="preserve">муниципальной услуги  </w:t>
      </w:r>
      <w:r w:rsidRPr="00302F8C">
        <w:rPr>
          <w:rFonts w:ascii="Times New Roman" w:eastAsia="Times New Roman"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на решения и действия (бездействие) организаций, предусмотренных </w:t>
      </w:r>
      <w:hyperlink r:id="rId36"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00034306">
        <w:rPr>
          <w:rFonts w:ascii="Times New Roman" w:eastAsiaTheme="minorEastAsia" w:hAnsi="Times New Roman" w:cs="Times New Roman"/>
          <w:sz w:val="28"/>
          <w:szCs w:val="28"/>
        </w:rPr>
        <w:t xml:space="preserve">муниципальной услуги  </w:t>
      </w:r>
      <w:r w:rsidRPr="00302F8C">
        <w:rPr>
          <w:rFonts w:ascii="Times New Roman" w:eastAsiaTheme="minorEastAsia" w:hAnsi="Times New Roman" w:cs="Times New Roman"/>
          <w:sz w:val="28"/>
          <w:szCs w:val="28"/>
        </w:rPr>
        <w:t>либо регионального портала государственных и муниципальных услуг, а также может быть принята при личном приеме заявителя.</w:t>
      </w:r>
    </w:p>
    <w:p w:rsidR="00FD4FD5" w:rsidRPr="00302F8C" w:rsidRDefault="00FD4FD5" w:rsidP="00302F8C">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должна содержать: </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7"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4FD5" w:rsidRPr="00302F8C"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8" w:history="1">
        <w:r w:rsidRPr="00302F8C">
          <w:rPr>
            <w:rFonts w:ascii="Times New Roman" w:eastAsiaTheme="minorEastAsia" w:hAnsi="Times New Roman" w:cs="Times New Roman"/>
            <w:sz w:val="28"/>
            <w:szCs w:val="28"/>
          </w:rPr>
          <w:t xml:space="preserve">частью 1.1 </w:t>
        </w:r>
        <w:r w:rsidRPr="00302F8C">
          <w:rPr>
            <w:rFonts w:ascii="Times New Roman" w:eastAsiaTheme="minorEastAsia" w:hAnsi="Times New Roman" w:cs="Times New Roman"/>
            <w:sz w:val="28"/>
            <w:szCs w:val="28"/>
          </w:rPr>
          <w:lastRenderedPageBreak/>
          <w:t>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работников;</w:t>
      </w:r>
    </w:p>
    <w:p w:rsidR="00FD4FD5" w:rsidRDefault="00FD4FD5" w:rsidP="00302F8C">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D473E" w:rsidRPr="00302F8C" w:rsidRDefault="000D473E" w:rsidP="000D473E">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5.4. Срок рассмотрения жалобы</w:t>
      </w:r>
    </w:p>
    <w:p w:rsidR="00FD4FD5" w:rsidRPr="00302F8C" w:rsidRDefault="00FD4FD5" w:rsidP="00302F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0"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1" w:history="1">
        <w:r w:rsidRPr="00302F8C">
          <w:rPr>
            <w:rFonts w:ascii="Times New Roman" w:eastAsiaTheme="minorEastAsia" w:hAnsi="Times New Roman" w:cs="Times New Roman"/>
            <w:sz w:val="28"/>
            <w:szCs w:val="28"/>
          </w:rPr>
          <w:t>частью 1.1 статьи 16</w:t>
        </w:r>
      </w:hyperlink>
      <w:r w:rsidRPr="00302F8C">
        <w:rPr>
          <w:rFonts w:ascii="Times New Roman" w:eastAsiaTheme="minorEastAsia" w:hAnsi="Times New Roman" w:cs="Times New Roman"/>
          <w:sz w:val="28"/>
          <w:szCs w:val="28"/>
        </w:rPr>
        <w:t xml:space="preserve"> Федерального закона от </w:t>
      </w:r>
      <w:r w:rsidR="004C64B8">
        <w:rPr>
          <w:rFonts w:ascii="Times New Roman" w:eastAsiaTheme="minorEastAsia" w:hAnsi="Times New Roman" w:cs="Times New Roman"/>
          <w:sz w:val="28"/>
          <w:szCs w:val="28"/>
        </w:rPr>
        <w:t xml:space="preserve">27.07.2010  № 210-ФЗ </w:t>
      </w:r>
      <w:r w:rsidRPr="00302F8C">
        <w:rPr>
          <w:rFonts w:ascii="Times New Roman" w:eastAsiaTheme="minorEastAsia" w:hAnsi="Times New Roman" w:cs="Times New Roman"/>
          <w:sz w:val="28"/>
          <w:szCs w:val="28"/>
        </w:rPr>
        <w:t xml:space="preserve">«Об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FD4FD5" w:rsidRPr="00302F8C" w:rsidRDefault="00FD4FD5" w:rsidP="00302F8C">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 В иных случаях жалоба подлежит рассмотрению в порядке, предусмотренном Федеральным </w:t>
      </w:r>
      <w:hyperlink r:id="rId42" w:history="1">
        <w:r w:rsidRPr="00302F8C">
          <w:rPr>
            <w:rFonts w:ascii="Times New Roman" w:eastAsiaTheme="minorEastAsia" w:hAnsi="Times New Roman" w:cs="Times New Roman"/>
            <w:sz w:val="28"/>
            <w:szCs w:val="28"/>
          </w:rPr>
          <w:t>законом</w:t>
        </w:r>
      </w:hyperlink>
      <w:r w:rsidRPr="00302F8C">
        <w:rPr>
          <w:rFonts w:ascii="Times New Roman" w:eastAsiaTheme="minorEastAsia" w:hAnsi="Times New Roman" w:cs="Times New Roman"/>
          <w:sz w:val="28"/>
          <w:szCs w:val="28"/>
        </w:rPr>
        <w:t xml:space="preserve"> от 02</w:t>
      </w:r>
      <w:r w:rsidR="000D473E">
        <w:rPr>
          <w:rFonts w:ascii="Times New Roman" w:eastAsiaTheme="minorEastAsia" w:hAnsi="Times New Roman" w:cs="Times New Roman"/>
          <w:sz w:val="28"/>
          <w:szCs w:val="28"/>
        </w:rPr>
        <w:t>.05.</w:t>
      </w:r>
      <w:r w:rsidRPr="00302F8C">
        <w:rPr>
          <w:rFonts w:ascii="Times New Roman" w:eastAsiaTheme="minorEastAsia" w:hAnsi="Times New Roman" w:cs="Times New Roman"/>
          <w:sz w:val="28"/>
          <w:szCs w:val="28"/>
        </w:rPr>
        <w:t xml:space="preserve">2006 </w:t>
      </w:r>
      <w:r w:rsidRPr="00302F8C">
        <w:rPr>
          <w:rFonts w:ascii="Times New Roman" w:eastAsiaTheme="minorEastAsia" w:hAnsi="Times New Roman" w:cs="Times New Roman"/>
          <w:sz w:val="28"/>
          <w:szCs w:val="28"/>
          <w:lang w:eastAsia="ru-RU"/>
        </w:rPr>
        <w:t>№</w:t>
      </w:r>
      <w:r w:rsidRPr="00302F8C">
        <w:rPr>
          <w:rFonts w:ascii="Times New Roman" w:eastAsiaTheme="minorEastAsia" w:hAnsi="Times New Roman" w:cs="Times New Roman"/>
          <w:sz w:val="28"/>
          <w:szCs w:val="28"/>
        </w:rPr>
        <w:t xml:space="preserve"> 59-ФЗ «О порядке рассмотрения обращений граждан Российской Федерации».</w:t>
      </w:r>
    </w:p>
    <w:p w:rsidR="00FD4FD5" w:rsidRPr="00302F8C" w:rsidRDefault="00FD4FD5" w:rsidP="00302F8C">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p>
    <w:p w:rsidR="00FD4FD5" w:rsidRPr="00302F8C" w:rsidRDefault="00FD4FD5" w:rsidP="00302F8C">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302F8C">
        <w:rPr>
          <w:rFonts w:ascii="Times New Roman" w:eastAsia="Times New Roman" w:hAnsi="Times New Roman" w:cs="Times New Roman"/>
          <w:b/>
          <w:sz w:val="28"/>
          <w:szCs w:val="28"/>
        </w:rPr>
        <w:t>5.5. Результат рассмотрения жалобы</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FD4FD5" w:rsidRPr="00302F8C" w:rsidRDefault="00FD4FD5" w:rsidP="00302F8C">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FD4FD5" w:rsidRPr="00302F8C" w:rsidRDefault="00FD4FD5" w:rsidP="00302F8C">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lastRenderedPageBreak/>
        <w:t>в удовлетворении жалобы отказывается.</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Не позднее дня, следующего за днем принятия решения, указанного в части 5.5.1</w:t>
      </w:r>
      <w:r w:rsidR="000D473E">
        <w:rPr>
          <w:rFonts w:ascii="Times New Roman" w:eastAsiaTheme="minorEastAsia" w:hAnsi="Times New Roman" w:cs="Times New Roman"/>
          <w:sz w:val="28"/>
          <w:szCs w:val="28"/>
        </w:rPr>
        <w:t>.</w:t>
      </w:r>
      <w:r w:rsidRPr="00302F8C">
        <w:rPr>
          <w:rFonts w:ascii="Times New Roman" w:eastAsiaTheme="minorEastAsia"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FD4FD5" w:rsidRPr="00302F8C" w:rsidRDefault="00FD4FD5" w:rsidP="00302F8C">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302F8C">
        <w:rPr>
          <w:rFonts w:ascii="Times New Roman" w:eastAsiaTheme="minorEastAsia" w:hAnsi="Times New Roman" w:cs="Times New Roman"/>
          <w:sz w:val="28"/>
          <w:szCs w:val="28"/>
        </w:rPr>
        <w:t xml:space="preserve">Сроки обжалования, правила подведомственности и подсудности устанавливаются Гражданским процессуальным </w:t>
      </w:r>
      <w:hyperlink r:id="rId43" w:history="1">
        <w:r w:rsidRPr="00302F8C">
          <w:rPr>
            <w:rFonts w:ascii="Times New Roman" w:eastAsiaTheme="minorEastAsia" w:hAnsi="Times New Roman" w:cs="Times New Roman"/>
            <w:sz w:val="28"/>
            <w:szCs w:val="28"/>
          </w:rPr>
          <w:t>кодексом</w:t>
        </w:r>
      </w:hyperlink>
      <w:r w:rsidRPr="00302F8C">
        <w:rPr>
          <w:rFonts w:ascii="Times New Roman" w:eastAsiaTheme="minorEastAsia" w:hAnsi="Times New Roman" w:cs="Times New Roman"/>
          <w:sz w:val="28"/>
          <w:szCs w:val="28"/>
        </w:rPr>
        <w:t xml:space="preserve"> Российской Федерации, Арбитражным процессуальным </w:t>
      </w:r>
      <w:hyperlink r:id="rId44" w:history="1">
        <w:r w:rsidRPr="00302F8C">
          <w:rPr>
            <w:rFonts w:ascii="Times New Roman" w:eastAsiaTheme="minorEastAsia" w:hAnsi="Times New Roman" w:cs="Times New Roman"/>
            <w:sz w:val="28"/>
            <w:szCs w:val="28"/>
          </w:rPr>
          <w:t>кодексом</w:t>
        </w:r>
      </w:hyperlink>
      <w:r w:rsidRPr="00302F8C">
        <w:rPr>
          <w:rFonts w:ascii="Times New Roman" w:eastAsiaTheme="minorEastAsia" w:hAnsi="Times New Roman" w:cs="Times New Roman"/>
          <w:sz w:val="28"/>
          <w:szCs w:val="28"/>
        </w:rPr>
        <w:t xml:space="preserve"> Российской Федерации. </w:t>
      </w:r>
    </w:p>
    <w:p w:rsidR="00FD4FD5" w:rsidRPr="00302F8C" w:rsidRDefault="00FD4FD5" w:rsidP="00302F8C">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0D473E" w:rsidRPr="00FD4FD5" w:rsidRDefault="000D473E"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D4FD5" w:rsidRPr="00FD4FD5" w:rsidRDefault="00FD4FD5" w:rsidP="00FD4FD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0"/>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Приложение № 1</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 xml:space="preserve">Выдача разрешения на строительство объекта капитального строительства </w:t>
      </w:r>
      <w:r w:rsidRPr="00321DB6">
        <w:rPr>
          <w:rFonts w:ascii="Times New Roman" w:eastAsia="Times New Roman" w:hAnsi="Times New Roman" w:cs="Times New Roman"/>
          <w:sz w:val="20"/>
          <w:szCs w:val="20"/>
          <w:lang w:eastAsia="ru-RU"/>
        </w:rPr>
        <w:lastRenderedPageBreak/>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p>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bottom w:val="single" w:sz="4" w:space="0" w:color="auto"/>
            </w:tcBorders>
          </w:tcPr>
          <w:p w:rsidR="00724ACD" w:rsidRDefault="00724ACD" w:rsidP="00302F8C">
            <w:pPr>
              <w:jc w:val="center"/>
              <w:rPr>
                <w:rFonts w:ascii="Calibri" w:hAnsi="Calibri"/>
              </w:rPr>
            </w:pPr>
          </w:p>
          <w:p w:rsidR="00724ACD" w:rsidRPr="00EF2200" w:rsidRDefault="00724ACD" w:rsidP="00302F8C">
            <w:pPr>
              <w:jc w:val="center"/>
              <w:rPr>
                <w:rFonts w:ascii="Calibri" w:hAnsi="Calibri"/>
              </w:rPr>
            </w:pPr>
          </w:p>
        </w:tc>
      </w:tr>
      <w:tr w:rsidR="00724ACD" w:rsidRPr="00EF2200" w:rsidTr="00302F8C">
        <w:tc>
          <w:tcPr>
            <w:tcW w:w="4961" w:type="dxa"/>
            <w:tcBorders>
              <w:top w:val="single" w:sz="4" w:space="0" w:color="auto"/>
            </w:tcBorders>
          </w:tcPr>
          <w:p w:rsidR="00724ACD" w:rsidRDefault="00724ACD" w:rsidP="00302F8C">
            <w:pPr>
              <w:jc w:val="center"/>
              <w:rPr>
                <w:rFonts w:ascii="Times New Roman" w:hAnsi="Times New Roman"/>
                <w:sz w:val="16"/>
                <w:szCs w:val="16"/>
              </w:rPr>
            </w:pPr>
          </w:p>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Default="00724ACD" w:rsidP="00302F8C">
            <w:pPr>
              <w:rPr>
                <w:rFonts w:ascii="Times New Roman" w:hAnsi="Times New Roman"/>
              </w:rPr>
            </w:pP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Default="00724ACD" w:rsidP="00302F8C">
            <w:pPr>
              <w:rPr>
                <w:rFonts w:ascii="Times New Roman" w:hAnsi="Times New Roman"/>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spacing w:after="0" w:line="240" w:lineRule="auto"/>
        <w:ind w:left="4962"/>
        <w:rPr>
          <w:rFonts w:ascii="Times New Roman" w:eastAsia="Times New Roman" w:hAnsi="Times New Roman" w:cs="Times New Roman"/>
          <w:sz w:val="20"/>
          <w:szCs w:val="20"/>
          <w:lang w:eastAsia="ru-RU"/>
        </w:rPr>
      </w:pPr>
    </w:p>
    <w:p w:rsidR="00724ACD" w:rsidRDefault="00724ACD" w:rsidP="00724ACD">
      <w:pPr>
        <w:spacing w:after="0" w:line="240" w:lineRule="auto"/>
        <w:ind w:left="4962"/>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F1E90">
        <w:rPr>
          <w:rFonts w:ascii="Times New Roman" w:eastAsia="Times New Roman" w:hAnsi="Times New Roman" w:cs="Times New Roman"/>
          <w:b/>
          <w:sz w:val="24"/>
          <w:szCs w:val="24"/>
          <w:lang w:eastAsia="ru-RU"/>
        </w:rPr>
        <w:t>ЗАЯВЛЕНИЕ</w:t>
      </w:r>
    </w:p>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sz w:val="24"/>
          <w:szCs w:val="24"/>
          <w:lang w:eastAsia="ru-RU"/>
        </w:rPr>
      </w:pPr>
      <w:r w:rsidRPr="009F1E90">
        <w:rPr>
          <w:rFonts w:ascii="Times New Roman" w:eastAsia="Times New Roman" w:hAnsi="Times New Roman" w:cs="Times New Roman"/>
          <w:b/>
          <w:sz w:val="24"/>
          <w:szCs w:val="24"/>
          <w:lang w:eastAsia="ru-RU"/>
        </w:rPr>
        <w:t>о выдаче разрешения на строительство</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4"/>
          <w:szCs w:val="24"/>
          <w:lang w:eastAsia="ru-RU"/>
        </w:rPr>
      </w:pPr>
      <w:r w:rsidRPr="009F1E90">
        <w:rPr>
          <w:rFonts w:ascii="Times New Roman" w:eastAsia="Times New Roman" w:hAnsi="Times New Roman" w:cs="Times New Roman"/>
          <w:sz w:val="24"/>
          <w:szCs w:val="24"/>
          <w:lang w:eastAsia="ru-RU"/>
        </w:rPr>
        <w:t>В соответствии со статьей 51 Градостроительного кодекса Российской Федерации прошу разрешение на:</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068"/>
        <w:gridCol w:w="192"/>
        <w:gridCol w:w="340"/>
        <w:gridCol w:w="23"/>
      </w:tblGrid>
      <w:tr w:rsidR="00724ACD" w:rsidRPr="001C338F" w:rsidTr="00302F8C">
        <w:trPr>
          <w:gridAfter w:val="1"/>
          <w:wAfter w:w="23" w:type="dxa"/>
          <w:cantSplit/>
          <w:trHeight w:val="250"/>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w:t>
            </w: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Строительство объекта капитального строительства </w:t>
            </w:r>
          </w:p>
        </w:tc>
        <w:tc>
          <w:tcPr>
            <w:tcW w:w="340" w:type="dxa"/>
            <w:shd w:val="clear" w:color="auto" w:fill="FFFFFF"/>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Height w:val="420"/>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Реконструкцию объекта капитального строительства </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Строительство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42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Реконструкцию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1C338F"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1C338F" w:rsidTr="00302F8C">
        <w:trPr>
          <w:gridAfter w:val="1"/>
          <w:wAfter w:w="23" w:type="dxa"/>
          <w:cantSplit/>
          <w:trHeight w:val="477"/>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8760" w:type="dxa"/>
            <w:gridSpan w:val="4"/>
          </w:tcPr>
          <w:p w:rsidR="00724ACD" w:rsidRPr="001C338F" w:rsidRDefault="00724ACD" w:rsidP="00302F8C">
            <w:pPr>
              <w:spacing w:after="0" w:line="240" w:lineRule="auto"/>
              <w:jc w:val="center"/>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один из перечисленных видов строительства (реконструкции), на который оформляется разрешение на строительство)</w:t>
            </w:r>
          </w:p>
        </w:tc>
      </w:tr>
      <w:tr w:rsidR="00724ACD" w:rsidRPr="001C338F" w:rsidTr="00302F8C">
        <w:trPr>
          <w:gridAfter w:val="1"/>
          <w:wAfter w:w="23" w:type="dxa"/>
          <w:cantSplit/>
          <w:trHeight w:val="556"/>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2</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Наименование объекта капитального строительства (этапа) в соответствии с проектной документацией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0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gridAfter w:val="1"/>
          <w:wAfter w:w="23" w:type="dxa"/>
          <w:cantSplit/>
          <w:trHeight w:val="556"/>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lastRenderedPageBreak/>
              <w:t>3</w:t>
            </w: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если такая проектная документация подлежит экспертизе в соответствии со статьей 49 Градостроительного кодекса Российской Федерации)</w:t>
            </w:r>
          </w:p>
        </w:tc>
        <w:tc>
          <w:tcPr>
            <w:tcW w:w="3600"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3.1</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i/>
                <w:sz w:val="23"/>
                <w:szCs w:val="23"/>
                <w:lang w:eastAsia="ru-RU"/>
              </w:rPr>
              <w:t>(Указывается, если такая проектная документация подлежит экспертизе в соответствии со статьей 49 Градостроительного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4</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Кадастровый номер реконструируемого объекта капитального строительства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Реквизиты соглашения об установлении сервитута, публичного сервитута </w:t>
            </w: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rPr>
          <w:cantSplit/>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Адрес расположения земельного участка</w:t>
            </w:r>
          </w:p>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5</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градостроительном плане земельного участка</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 </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6</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проекте планировки и проекте межевания территории </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w:t>
            </w:r>
          </w:p>
        </w:tc>
        <w:tc>
          <w:tcPr>
            <w:tcW w:w="3623" w:type="dxa"/>
            <w:gridSpan w:val="4"/>
          </w:tcPr>
          <w:p w:rsidR="00724ACD" w:rsidRPr="001C338F" w:rsidRDefault="00724ACD" w:rsidP="00302F8C">
            <w:pPr>
              <w:keepLines/>
              <w:spacing w:after="0" w:line="240" w:lineRule="auto"/>
              <w:ind w:left="57" w:right="57"/>
              <w:jc w:val="center"/>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7</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Сведения о проектной документации объекта капитального строительства, планируемого к </w:t>
            </w:r>
            <w:r w:rsidRPr="001C338F">
              <w:rPr>
                <w:rFonts w:ascii="Times New Roman" w:eastAsia="Times New Roman" w:hAnsi="Times New Roman" w:cs="Times New Roman"/>
                <w:sz w:val="23"/>
                <w:szCs w:val="23"/>
                <w:lang w:eastAsia="ru-RU"/>
              </w:rPr>
              <w:lastRenderedPageBreak/>
              <w:t>строительству, реконструкции</w:t>
            </w:r>
          </w:p>
          <w:p w:rsidR="00724ACD" w:rsidRPr="001C338F" w:rsidRDefault="00724ACD" w:rsidP="00302F8C">
            <w:pPr>
              <w:keepLines/>
              <w:spacing w:after="0" w:line="240" w:lineRule="auto"/>
              <w:ind w:left="57" w:right="57"/>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кем, когда разработана проектная документация (реквизиты документа, наименование проектной организации)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lastRenderedPageBreak/>
              <w:t>8</w:t>
            </w:r>
          </w:p>
        </w:tc>
        <w:tc>
          <w:tcPr>
            <w:tcW w:w="5160"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Реквизиты разрешения на отклонение от предельных параметров разрешенного строительства, реконструкции</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w:t>
            </w:r>
            <w:r w:rsidRPr="001C338F">
              <w:rPr>
                <w:rFonts w:ascii="Times New Roman" w:eastAsia="Times New Roman" w:hAnsi="Times New Roman" w:cs="Times New Roman"/>
                <w:sz w:val="23"/>
                <w:szCs w:val="23"/>
                <w:lang w:eastAsia="ru-RU"/>
              </w:rPr>
              <w:t xml:space="preserve"> </w:t>
            </w:r>
            <w:r w:rsidRPr="001C338F">
              <w:rPr>
                <w:rFonts w:ascii="Times New Roman" w:eastAsia="Times New Roman" w:hAnsi="Times New Roman" w:cs="Times New Roman"/>
                <w:i/>
                <w:sz w:val="23"/>
                <w:szCs w:val="23"/>
                <w:lang w:eastAsia="ru-RU"/>
              </w:rPr>
              <w:t>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9</w:t>
            </w: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Сведения о решении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24ACD" w:rsidRPr="001C338F" w:rsidRDefault="00724ACD" w:rsidP="00302F8C">
            <w:pPr>
              <w:spacing w:after="0" w:line="240" w:lineRule="auto"/>
              <w:jc w:val="both"/>
              <w:rPr>
                <w:rFonts w:ascii="Times New Roman" w:eastAsia="Times New Roman" w:hAnsi="Times New Roman" w:cs="Times New Roman"/>
                <w:i/>
                <w:sz w:val="23"/>
                <w:szCs w:val="23"/>
                <w:lang w:eastAsia="ru-RU"/>
              </w:rPr>
            </w:pPr>
            <w:r w:rsidRPr="001C338F">
              <w:rPr>
                <w:rFonts w:ascii="Times New Roman" w:eastAsia="Times New Roman" w:hAnsi="Times New Roman" w:cs="Times New Roman"/>
                <w:i/>
                <w:sz w:val="23"/>
                <w:szCs w:val="23"/>
                <w:lang w:eastAsia="ru-RU"/>
              </w:rPr>
              <w:t>(Указывается в отношении объектов, которое установили или изменены зоны с особыми условиями использования территории в соответствии со статьей 106 Земельного кодекса Российской Федерации)</w:t>
            </w:r>
          </w:p>
        </w:tc>
        <w:tc>
          <w:tcPr>
            <w:tcW w:w="3623" w:type="dxa"/>
            <w:gridSpan w:val="4"/>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p>
        </w:tc>
      </w:tr>
      <w:tr w:rsidR="00724ACD" w:rsidRPr="001C338F" w:rsidTr="00302F8C">
        <w:trPr>
          <w:trHeight w:val="476"/>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10</w:t>
            </w:r>
          </w:p>
        </w:tc>
        <w:tc>
          <w:tcPr>
            <w:tcW w:w="5160" w:type="dxa"/>
            <w:vMerge w:val="restart"/>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Финансирование строительства (реконструкции) объекта капитального строительства, строительство (реконструкции) линейного объекта (объекта капитального строительства, входящего в состав линейного объекта)</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 один из перечисленных видов финансирования строительства (реконструкции), на который оформляется разрешение на строительство)</w:t>
            </w: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бюджетные</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51"/>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собственные</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336"/>
        </w:trPr>
        <w:tc>
          <w:tcPr>
            <w:tcW w:w="680" w:type="dxa"/>
            <w:vMerge w:val="restart"/>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11</w:t>
            </w:r>
          </w:p>
        </w:tc>
        <w:tc>
          <w:tcPr>
            <w:tcW w:w="5160" w:type="dxa"/>
            <w:vMerge w:val="restart"/>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Мною выбирается следующий способ выдачи конечного результата предоставления государственной/ муниципальной услуги:</w:t>
            </w:r>
          </w:p>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i/>
                <w:sz w:val="23"/>
                <w:szCs w:val="23"/>
                <w:lang w:eastAsia="ru-RU"/>
              </w:rPr>
              <w:t>Указывается один из перечисленных видов)</w:t>
            </w: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по почте по указанному адресу</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388"/>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на личный кабинет в портале государственных и </w:t>
            </w:r>
            <w:r w:rsidR="00034306">
              <w:rPr>
                <w:rFonts w:ascii="Times New Roman" w:eastAsia="Times New Roman" w:hAnsi="Times New Roman" w:cs="Times New Roman"/>
                <w:sz w:val="23"/>
                <w:szCs w:val="23"/>
                <w:lang w:eastAsia="ru-RU"/>
              </w:rPr>
              <w:t xml:space="preserve">муниципальной услуги  </w:t>
            </w:r>
            <w:r w:rsidRPr="001C338F">
              <w:rPr>
                <w:rFonts w:ascii="Times New Roman" w:eastAsia="Times New Roman" w:hAnsi="Times New Roman" w:cs="Times New Roman"/>
                <w:sz w:val="23"/>
                <w:szCs w:val="23"/>
                <w:lang w:eastAsia="ru-RU"/>
              </w:rPr>
              <w:t>(функций) Республики Саха (Якутия) (</w:t>
            </w:r>
            <w:r w:rsidRPr="001C338F">
              <w:rPr>
                <w:rFonts w:ascii="Times New Roman" w:eastAsia="Times New Roman" w:hAnsi="Times New Roman" w:cs="Times New Roman"/>
                <w:sz w:val="23"/>
                <w:szCs w:val="23"/>
                <w:lang w:val="en-US" w:eastAsia="ru-RU"/>
              </w:rPr>
              <w:t>http</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www</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e</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yakutia</w:t>
            </w:r>
            <w:r w:rsidRPr="001C338F">
              <w:rPr>
                <w:rFonts w:ascii="Times New Roman" w:eastAsia="Times New Roman" w:hAnsi="Times New Roman" w:cs="Times New Roman"/>
                <w:sz w:val="23"/>
                <w:szCs w:val="23"/>
                <w:lang w:eastAsia="ru-RU"/>
              </w:rPr>
              <w:t>.</w:t>
            </w:r>
            <w:r w:rsidRPr="001C338F">
              <w:rPr>
                <w:rFonts w:ascii="Times New Roman" w:eastAsia="Times New Roman" w:hAnsi="Times New Roman" w:cs="Times New Roman"/>
                <w:sz w:val="23"/>
                <w:szCs w:val="23"/>
                <w:lang w:val="en-US" w:eastAsia="ru-RU"/>
              </w:rPr>
              <w:t>ru</w:t>
            </w:r>
            <w:r w:rsidRPr="001C338F">
              <w:rPr>
                <w:rFonts w:ascii="Times New Roman" w:eastAsia="Times New Roman" w:hAnsi="Times New Roman" w:cs="Times New Roman"/>
                <w:sz w:val="23"/>
                <w:szCs w:val="23"/>
                <w:lang w:eastAsia="ru-RU"/>
              </w:rPr>
              <w:t>) (далее – РПГУ)</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01"/>
        </w:trPr>
        <w:tc>
          <w:tcPr>
            <w:tcW w:w="680" w:type="dxa"/>
            <w:vMerge/>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vMerge/>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 xml:space="preserve">в адрес электронной почты по указанному адресу </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1C338F" w:rsidTr="00302F8C">
        <w:trPr>
          <w:trHeight w:val="401"/>
        </w:trPr>
        <w:tc>
          <w:tcPr>
            <w:tcW w:w="680" w:type="dxa"/>
          </w:tcPr>
          <w:p w:rsidR="00724ACD" w:rsidRPr="001C338F" w:rsidRDefault="00724ACD" w:rsidP="00302F8C">
            <w:pPr>
              <w:keepLines/>
              <w:spacing w:after="0" w:line="240" w:lineRule="auto"/>
              <w:jc w:val="center"/>
              <w:rPr>
                <w:rFonts w:ascii="Times New Roman" w:eastAsia="Times New Roman" w:hAnsi="Times New Roman" w:cs="Times New Roman"/>
                <w:sz w:val="23"/>
                <w:szCs w:val="23"/>
                <w:lang w:eastAsia="ru-RU"/>
              </w:rPr>
            </w:pPr>
          </w:p>
        </w:tc>
        <w:tc>
          <w:tcPr>
            <w:tcW w:w="5160" w:type="dxa"/>
          </w:tcPr>
          <w:p w:rsidR="00724ACD" w:rsidRPr="001C338F" w:rsidRDefault="00724ACD" w:rsidP="00302F8C">
            <w:pPr>
              <w:spacing w:after="0" w:line="240" w:lineRule="auto"/>
              <w:jc w:val="both"/>
              <w:rPr>
                <w:rFonts w:ascii="Times New Roman" w:eastAsia="Times New Roman" w:hAnsi="Times New Roman" w:cs="Times New Roman"/>
                <w:sz w:val="23"/>
                <w:szCs w:val="23"/>
                <w:lang w:eastAsia="ru-RU"/>
              </w:rPr>
            </w:pPr>
          </w:p>
        </w:tc>
        <w:tc>
          <w:tcPr>
            <w:tcW w:w="3068" w:type="dxa"/>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3"/>
                <w:szCs w:val="23"/>
                <w:lang w:eastAsia="ru-RU"/>
              </w:rPr>
            </w:pPr>
            <w:r w:rsidRPr="001C338F">
              <w:rPr>
                <w:rFonts w:ascii="Times New Roman" w:eastAsia="Times New Roman" w:hAnsi="Times New Roman" w:cs="Times New Roman"/>
                <w:sz w:val="23"/>
                <w:szCs w:val="23"/>
                <w:lang w:eastAsia="ru-RU"/>
              </w:rPr>
              <w:t>лично в органе, предоставляющем государственную/муниципал</w:t>
            </w:r>
            <w:r w:rsidRPr="001C338F">
              <w:rPr>
                <w:rFonts w:ascii="Times New Roman" w:eastAsia="Times New Roman" w:hAnsi="Times New Roman" w:cs="Times New Roman"/>
                <w:sz w:val="23"/>
                <w:szCs w:val="23"/>
                <w:lang w:eastAsia="ru-RU"/>
              </w:rPr>
              <w:lastRenderedPageBreak/>
              <w:t xml:space="preserve">ьную услугу </w:t>
            </w:r>
          </w:p>
        </w:tc>
        <w:tc>
          <w:tcPr>
            <w:tcW w:w="555" w:type="dxa"/>
            <w:gridSpan w:val="3"/>
          </w:tcPr>
          <w:p w:rsidR="00724ACD" w:rsidRPr="001C338F"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bl>
    <w:p w:rsidR="00724ACD" w:rsidRPr="009F1E90"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24ACD" w:rsidRDefault="00724ACD" w:rsidP="00724ACD">
      <w:pPr>
        <w:spacing w:after="0" w:line="240" w:lineRule="auto"/>
        <w:ind w:firstLine="709"/>
        <w:jc w:val="both"/>
        <w:rPr>
          <w:rFonts w:ascii="Times New Roman" w:hAnsi="Times New Roman"/>
          <w:sz w:val="24"/>
          <w:szCs w:val="24"/>
        </w:rPr>
      </w:pPr>
      <w:r w:rsidRPr="001C338F">
        <w:rPr>
          <w:rFonts w:ascii="Times New Roman" w:hAnsi="Times New Roman"/>
          <w:sz w:val="24"/>
          <w:szCs w:val="24"/>
        </w:rPr>
        <w:t>При этом сообщаю, что строительство будет осуществляться на основании следующих прилагаемых документов*:</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9345"/>
      </w:tblGrid>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bl>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 xml:space="preserve">Обязуюсь обо всех изменениях, связанных с приведенными в настоящем заявлении сведениями, сообщать в </w:t>
      </w:r>
      <w:r>
        <w:rPr>
          <w:rFonts w:ascii="Times New Roman" w:eastAsia="Times New Roman" w:hAnsi="Times New Roman" w:cs="Courier New"/>
          <w:sz w:val="24"/>
          <w:szCs w:val="24"/>
          <w:lang w:eastAsia="ru-RU"/>
        </w:rPr>
        <w:t xml:space="preserve">городскую </w:t>
      </w:r>
      <w:r w:rsidRPr="001C338F">
        <w:rPr>
          <w:rFonts w:ascii="Times New Roman" w:eastAsia="Times New Roman" w:hAnsi="Times New Roman" w:cs="Courier New"/>
          <w:sz w:val="24"/>
          <w:szCs w:val="24"/>
          <w:lang w:eastAsia="ru-RU"/>
        </w:rPr>
        <w:t>Администрацию.</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Предупрежден (а) об ответственности за предоставление заведомо ложной информации и недостоверных данных.</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480" w:line="240" w:lineRule="auto"/>
        <w:ind w:firstLine="709"/>
        <w:jc w:val="both"/>
        <w:rPr>
          <w:rFonts w:ascii="Times New Roman" w:eastAsia="Times New Roman" w:hAnsi="Times New Roman" w:cs="Courier New"/>
          <w:sz w:val="20"/>
          <w:szCs w:val="20"/>
          <w:lang w:eastAsia="ru-RU"/>
        </w:rPr>
      </w:pPr>
      <w:r w:rsidRPr="001C338F">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1C338F">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1C338F">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bookmarkStart w:id="11" w:name="Date3"/>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bookmarkEnd w:id="11"/>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Pr="001C338F" w:rsidRDefault="00724ACD" w:rsidP="00724ACD">
      <w:pPr>
        <w:spacing w:after="0" w:line="240" w:lineRule="auto"/>
        <w:jc w:val="both"/>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*Указываются прилагаемые документы в соответствии с частью 7 статьи 51 Градостроительного кодекса Российской Федерации</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left="4535"/>
        <w:rPr>
          <w:rFonts w:ascii="Times New Roman" w:eastAsia="Times New Roman" w:hAnsi="Times New Roman" w:cs="Times New Roman"/>
          <w:sz w:val="20"/>
          <w:szCs w:val="20"/>
          <w:lang w:eastAsia="ru-RU"/>
        </w:rPr>
      </w:pP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2</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E2386B">
            <w:pPr>
              <w:rPr>
                <w:rFonts w:ascii="Times New Roman" w:hAnsi="Times New Roman"/>
                <w:b/>
                <w:bCs/>
                <w:sz w:val="24"/>
                <w:szCs w:val="24"/>
              </w:rPr>
            </w:pPr>
            <w:r w:rsidRPr="00E2386B">
              <w:rPr>
                <w:rFonts w:ascii="Times New Roman" w:hAnsi="Times New Roman"/>
                <w:b/>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ЗАЯВЛЕНИЕ</w:t>
      </w: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 xml:space="preserve">о внесении изменений в разрешение на строительство в связи с </w:t>
      </w:r>
    </w:p>
    <w:p w:rsidR="00724ACD" w:rsidRPr="00914EFC"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14EFC">
        <w:rPr>
          <w:rFonts w:ascii="Times New Roman" w:eastAsia="Times New Roman" w:hAnsi="Times New Roman" w:cs="Times New Roman"/>
          <w:b/>
          <w:sz w:val="24"/>
          <w:szCs w:val="24"/>
          <w:lang w:eastAsia="ru-RU"/>
        </w:rPr>
        <w:t>необходимостью продления срока действия разрешения на строительство</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Прошу продлить срок действия разрешения на строительство </w:t>
      </w:r>
    </w:p>
    <w:p w:rsidR="00724ACD" w:rsidRPr="00C41F38" w:rsidRDefault="00724ACD" w:rsidP="00724ACD">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 </w:t>
      </w:r>
      <w:r w:rsidRPr="00C41F38">
        <w:rPr>
          <w:rFonts w:ascii="Times New Roman" w:eastAsia="Times New Roman" w:hAnsi="Times New Roman" w:cs="Times New Roman"/>
          <w:sz w:val="24"/>
          <w:szCs w:val="24"/>
          <w:vertAlign w:val="superscript"/>
          <w:lang w:eastAsia="ru-RU"/>
        </w:rPr>
        <w:t>(наименование объекта капитального строительства, реконструкции в соответствии с проектной документацией)</w:t>
      </w:r>
    </w:p>
    <w:tbl>
      <w:tblPr>
        <w:tblpPr w:leftFromText="180" w:rightFromText="180" w:vertAnchor="text" w:tblpX="3232" w:tblpY="46"/>
        <w:tblW w:w="0" w:type="auto"/>
        <w:tblBorders>
          <w:insideH w:val="single" w:sz="4" w:space="0" w:color="auto"/>
          <w:insideV w:val="single" w:sz="4" w:space="0" w:color="auto"/>
        </w:tblBorders>
        <w:tblLook w:val="0000" w:firstRow="0" w:lastRow="0" w:firstColumn="0" w:lastColumn="0" w:noHBand="0" w:noVBand="0"/>
      </w:tblPr>
      <w:tblGrid>
        <w:gridCol w:w="5844"/>
      </w:tblGrid>
      <w:tr w:rsidR="00724ACD" w:rsidTr="00302F8C">
        <w:trPr>
          <w:trHeight w:val="210"/>
        </w:trPr>
        <w:tc>
          <w:tcPr>
            <w:tcW w:w="5844"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724ACD" w:rsidTr="00302F8C">
        <w:trPr>
          <w:trHeight w:val="210"/>
        </w:trPr>
        <w:tc>
          <w:tcPr>
            <w:tcW w:w="5844" w:type="dxa"/>
          </w:tcPr>
          <w:p w:rsidR="00724ACD" w:rsidRPr="00C41F38"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C41F38">
              <w:rPr>
                <w:rFonts w:ascii="Times New Roman" w:eastAsia="Times New Roman" w:hAnsi="Times New Roman" w:cs="Times New Roman"/>
                <w:sz w:val="24"/>
                <w:szCs w:val="24"/>
                <w:vertAlign w:val="superscript"/>
                <w:lang w:eastAsia="ru-RU"/>
              </w:rPr>
              <w:t>(полный адрес объекта капитального строительства)</w:t>
            </w:r>
          </w:p>
        </w:tc>
      </w:tr>
    </w:tbl>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расположенного по адресу </w:t>
      </w: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pPr w:leftFromText="180" w:rightFromText="180" w:vertAnchor="text" w:tblpX="595" w:tblpY="241"/>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8571"/>
      </w:tblGrid>
      <w:tr w:rsidR="00724ACD" w:rsidTr="00302F8C">
        <w:trPr>
          <w:trHeight w:val="270"/>
        </w:trPr>
        <w:tc>
          <w:tcPr>
            <w:tcW w:w="8571"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bl>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до </w:t>
      </w: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lang w:eastAsia="ru-RU"/>
        </w:rPr>
      </w:pPr>
      <w:r w:rsidRPr="00C41F38">
        <w:rPr>
          <w:rFonts w:ascii="Times New Roman" w:eastAsia="Times New Roman" w:hAnsi="Times New Roman" w:cs="Times New Roman"/>
          <w:sz w:val="24"/>
          <w:szCs w:val="24"/>
          <w:vertAlign w:val="superscript"/>
          <w:lang w:eastAsia="ru-RU"/>
        </w:rPr>
        <w:t>(число, месяц, год)</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Информация о ходе строительства, реконструкции, капитальном ремонте (степень готовности объекта - %)</w:t>
      </w:r>
      <w:r>
        <w:rPr>
          <w:rFonts w:ascii="Times New Roman" w:eastAsia="Times New Roman" w:hAnsi="Times New Roman" w:cs="Times New Roman"/>
          <w:sz w:val="24"/>
          <w:szCs w:val="24"/>
          <w:lang w:eastAsia="ru-RU"/>
        </w:rPr>
        <w:t>:</w:t>
      </w:r>
    </w:p>
    <w:p w:rsidR="00724ACD" w:rsidRPr="00C41F38" w:rsidRDefault="00724ACD" w:rsidP="00724ACD">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24ACD" w:rsidRPr="00C41F38"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 xml:space="preserve">При этом прилагаю оригинал разрешения на строительство от </w:t>
      </w:r>
    </w:p>
    <w:tbl>
      <w:tblPr>
        <w:tblStyle w:val="af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5"/>
        <w:gridCol w:w="566"/>
        <w:gridCol w:w="5664"/>
      </w:tblGrid>
      <w:tr w:rsidR="00724ACD" w:rsidTr="00302F8C">
        <w:tc>
          <w:tcPr>
            <w:tcW w:w="3115"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c>
          <w:tcPr>
            <w:tcW w:w="566" w:type="dxa"/>
            <w:tcBorders>
              <w:top w:val="nil"/>
              <w:bottom w:val="nil"/>
            </w:tcBorders>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64" w:type="dxa"/>
          </w:tcPr>
          <w:p w:rsidR="00724ACD" w:rsidRDefault="00724ACD" w:rsidP="00302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tc>
      </w:tr>
    </w:tbl>
    <w:p w:rsidR="00724ACD" w:rsidRDefault="00724ACD" w:rsidP="00724ACD">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В соответствии с Федеральным законом от 27 июля 2006 г</w:t>
      </w:r>
      <w:r>
        <w:rPr>
          <w:rFonts w:ascii="Times New Roman" w:eastAsia="Times New Roman" w:hAnsi="Times New Roman" w:cs="Times New Roman"/>
          <w:sz w:val="24"/>
          <w:szCs w:val="24"/>
          <w:lang w:eastAsia="ru-RU"/>
        </w:rPr>
        <w:t>.</w:t>
      </w:r>
      <w:r w:rsidRPr="00C41F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41F38">
        <w:rPr>
          <w:rFonts w:ascii="Times New Roman" w:eastAsia="Times New Roman" w:hAnsi="Times New Roman" w:cs="Times New Roman"/>
          <w:sz w:val="24"/>
          <w:szCs w:val="24"/>
          <w:lang w:eastAsia="ru-RU"/>
        </w:rPr>
        <w:t xml:space="preserve"> 152-ФЗ «О персональных данных» и в связи с предоставлением муниципальной услуги даю согласие на обработку персональных данных.</w:t>
      </w:r>
    </w:p>
    <w:tbl>
      <w:tblPr>
        <w:tblStyle w:val="af0"/>
        <w:tblW w:w="0" w:type="auto"/>
        <w:tblLook w:val="04A0" w:firstRow="1" w:lastRow="0" w:firstColumn="1" w:lastColumn="0" w:noHBand="0" w:noVBand="1"/>
      </w:tblPr>
      <w:tblGrid>
        <w:gridCol w:w="2830"/>
        <w:gridCol w:w="6515"/>
      </w:tblGrid>
      <w:tr w:rsidR="00724ACD" w:rsidTr="00302F8C">
        <w:tc>
          <w:tcPr>
            <w:tcW w:w="2830" w:type="dxa"/>
            <w:tcBorders>
              <w:top w:val="nil"/>
              <w:left w:val="nil"/>
              <w:bottom w:val="nil"/>
              <w:right w:val="nil"/>
            </w:tcBorders>
            <w:vAlign w:val="bottom"/>
          </w:tcPr>
          <w:p w:rsidR="00724ACD" w:rsidRDefault="00724ACD" w:rsidP="00302F8C">
            <w:pPr>
              <w:autoSpaceDE w:val="0"/>
              <w:autoSpaceDN w:val="0"/>
              <w:adjustRightInd w:val="0"/>
              <w:jc w:val="both"/>
              <w:rPr>
                <w:rFonts w:ascii="Times New Roman" w:eastAsia="Times New Roman" w:hAnsi="Times New Roman" w:cs="Times New Roman"/>
                <w:sz w:val="24"/>
                <w:szCs w:val="24"/>
                <w:lang w:eastAsia="ru-RU"/>
              </w:rPr>
            </w:pPr>
            <w:r w:rsidRPr="00C41F38">
              <w:rPr>
                <w:rFonts w:ascii="Times New Roman" w:eastAsia="Times New Roman" w:hAnsi="Times New Roman" w:cs="Times New Roman"/>
                <w:sz w:val="24"/>
                <w:szCs w:val="24"/>
                <w:lang w:eastAsia="ru-RU"/>
              </w:rPr>
              <w:t>Реквизиты доверенности</w:t>
            </w:r>
          </w:p>
        </w:tc>
        <w:tc>
          <w:tcPr>
            <w:tcW w:w="6515" w:type="dxa"/>
            <w:tcBorders>
              <w:top w:val="nil"/>
              <w:left w:val="nil"/>
              <w:right w:val="nil"/>
            </w:tcBorders>
            <w:vAlign w:val="bottom"/>
          </w:tcPr>
          <w:p w:rsidR="00724ACD" w:rsidRDefault="00724ACD" w:rsidP="00302F8C">
            <w:pPr>
              <w:autoSpaceDE w:val="0"/>
              <w:autoSpaceDN w:val="0"/>
              <w:adjustRightInd w:val="0"/>
              <w:spacing w:after="120"/>
              <w:jc w:val="both"/>
              <w:rPr>
                <w:rFonts w:ascii="Times New Roman" w:eastAsia="Times New Roman" w:hAnsi="Times New Roman" w:cs="Times New Roman"/>
                <w:sz w:val="24"/>
                <w:szCs w:val="24"/>
                <w:lang w:eastAsia="ru-RU"/>
              </w:rPr>
            </w:pPr>
          </w:p>
        </w:tc>
      </w:tr>
    </w:tbl>
    <w:p w:rsidR="00724ACD" w:rsidRDefault="00724ACD" w:rsidP="00724ACD">
      <w:pPr>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p>
    <w:tbl>
      <w:tblPr>
        <w:tblW w:w="9570"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5"/>
        <w:gridCol w:w="1715"/>
        <w:gridCol w:w="520"/>
        <w:gridCol w:w="1971"/>
      </w:tblGrid>
      <w:tr w:rsidR="00724ACD" w:rsidRPr="00A118D7" w:rsidTr="00302F8C">
        <w:tc>
          <w:tcPr>
            <w:tcW w:w="4849" w:type="dxa"/>
            <w:tcBorders>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tc>
        <w:tc>
          <w:tcPr>
            <w:tcW w:w="515" w:type="dxa"/>
            <w:tcBorders>
              <w:top w:val="nil"/>
              <w:left w:val="nil"/>
              <w:bottom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left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p>
        </w:tc>
        <w:tc>
          <w:tcPr>
            <w:tcW w:w="520" w:type="dxa"/>
            <w:tcBorders>
              <w:top w:val="nil"/>
              <w:left w:val="nil"/>
              <w:bottom w:val="nil"/>
              <w:righ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971" w:type="dxa"/>
            <w:tcBorders>
              <w:left w:val="nil"/>
            </w:tcBorders>
            <w:shd w:val="clear" w:color="auto" w:fill="auto"/>
          </w:tcPr>
          <w:p w:rsidR="00724ACD" w:rsidRPr="00A118D7"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bl>
    <w:p w:rsidR="00724ACD" w:rsidRPr="00C41F38" w:rsidRDefault="00724ACD" w:rsidP="00724ACD">
      <w:pPr>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Pr="00C41F38" w:rsidRDefault="00724ACD" w:rsidP="00724AC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3</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B37F2E">
        <w:rPr>
          <w:rFonts w:ascii="Times New Roman" w:eastAsia="Times New Roman" w:hAnsi="Times New Roman" w:cs="Times New Roman"/>
          <w:b/>
          <w:sz w:val="24"/>
          <w:szCs w:val="24"/>
          <w:lang w:eastAsia="ru-RU"/>
        </w:rPr>
        <w:t>ЗАЯВЛЕНИЕ</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ru-RU"/>
        </w:rPr>
      </w:pPr>
      <w:r w:rsidRPr="00B37F2E">
        <w:rPr>
          <w:rFonts w:ascii="Times New Roman" w:eastAsia="Times New Roman" w:hAnsi="Times New Roman" w:cs="Times New Roman"/>
          <w:b/>
          <w:sz w:val="24"/>
          <w:szCs w:val="24"/>
          <w:lang w:eastAsia="ru-RU"/>
        </w:rPr>
        <w:t xml:space="preserve">о </w:t>
      </w:r>
      <w:r w:rsidRPr="00B37F2E">
        <w:rPr>
          <w:rFonts w:ascii="Times New Roman" w:eastAsia="Times New Roman" w:hAnsi="Times New Roman" w:cs="Courier New"/>
          <w:b/>
          <w:sz w:val="24"/>
          <w:szCs w:val="24"/>
          <w:lang w:eastAsia="ru-RU"/>
        </w:rPr>
        <w:t xml:space="preserve">внесения изменений в разрешение на строительство </w:t>
      </w:r>
    </w:p>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В соответствии со статьей 51 Градостроительного кодекса Российской Федерации прошу внести изменения в разрешение на строительство:</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068"/>
        <w:gridCol w:w="192"/>
        <w:gridCol w:w="340"/>
        <w:gridCol w:w="23"/>
      </w:tblGrid>
      <w:tr w:rsidR="00724ACD" w:rsidRPr="00B37F2E" w:rsidTr="00302F8C">
        <w:trPr>
          <w:gridAfter w:val="1"/>
          <w:wAfter w:w="23" w:type="dxa"/>
          <w:cantSplit/>
          <w:trHeight w:val="250"/>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w:t>
            </w: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Строительство объекта капитального строительства </w:t>
            </w:r>
          </w:p>
        </w:tc>
        <w:tc>
          <w:tcPr>
            <w:tcW w:w="340" w:type="dxa"/>
            <w:shd w:val="clear" w:color="auto" w:fill="FFFFFF"/>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420"/>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Реконструкцию объекта капитального строительства </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Строительство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42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Реконструкцию линейного объекта (объекта капитального строительства, входящего в состав линейного объекта)</w:t>
            </w:r>
          </w:p>
        </w:tc>
        <w:tc>
          <w:tcPr>
            <w:tcW w:w="340" w:type="dxa"/>
            <w:shd w:val="clear" w:color="auto" w:fill="auto"/>
          </w:tcPr>
          <w:p w:rsidR="00724ACD" w:rsidRPr="00B37F2E" w:rsidRDefault="00724ACD" w:rsidP="00302F8C">
            <w:pPr>
              <w:spacing w:after="0" w:line="240" w:lineRule="auto"/>
              <w:jc w:val="center"/>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477"/>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8760" w:type="dxa"/>
            <w:gridSpan w:val="4"/>
          </w:tcPr>
          <w:p w:rsidR="00724ACD" w:rsidRPr="00B37F2E" w:rsidRDefault="00724ACD" w:rsidP="00302F8C">
            <w:pPr>
              <w:spacing w:after="0" w:line="240" w:lineRule="auto"/>
              <w:jc w:val="center"/>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один из перечисленных видов строительства (реконструкции), на который оформлено разрешение на строительство)</w:t>
            </w:r>
          </w:p>
        </w:tc>
      </w:tr>
      <w:tr w:rsidR="00724ACD" w:rsidRPr="00B37F2E" w:rsidTr="00302F8C">
        <w:trPr>
          <w:gridAfter w:val="1"/>
          <w:wAfter w:w="23" w:type="dxa"/>
          <w:cantSplit/>
          <w:trHeight w:val="556"/>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2</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Наименование объекта капитального строительства (этапа) в соответствии с проектной документацией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0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gridAfter w:val="1"/>
          <w:wAfter w:w="23" w:type="dxa"/>
          <w:cantSplit/>
          <w:trHeight w:val="556"/>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3</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если такая проектная документация подлежит экспертизе в соответствии со</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статьей</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49 Градостроительного кодекса Российской Федерации)</w:t>
            </w:r>
          </w:p>
        </w:tc>
        <w:tc>
          <w:tcPr>
            <w:tcW w:w="3600"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lastRenderedPageBreak/>
              <w:t>3.1</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i/>
                <w:sz w:val="20"/>
                <w:szCs w:val="20"/>
                <w:lang w:eastAsia="ru-RU"/>
              </w:rPr>
              <w:t>(Указывается, если такая проектная документация подлежит экспертизе в соответствии со</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статьей</w:t>
            </w:r>
            <w:r w:rsidRPr="00B37F2E">
              <w:rPr>
                <w:rFonts w:ascii="Verdana" w:eastAsia="Times New Roman" w:hAnsi="Verdana" w:cs="Times New Roman"/>
                <w:i/>
                <w:sz w:val="20"/>
                <w:szCs w:val="20"/>
                <w:lang w:eastAsia="ru-RU"/>
              </w:rPr>
              <w:t xml:space="preserve"> </w:t>
            </w:r>
            <w:r w:rsidRPr="00B37F2E">
              <w:rPr>
                <w:rFonts w:ascii="Times New Roman" w:eastAsia="Times New Roman" w:hAnsi="Times New Roman" w:cs="Times New Roman"/>
                <w:i/>
                <w:sz w:val="20"/>
                <w:szCs w:val="20"/>
                <w:lang w:eastAsia="ru-RU"/>
              </w:rPr>
              <w:t>49 Градостроительного кодекса Российской Федерации)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4</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Кадастровый номер реконструируемого объекта капитального строительства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Реквизиты соглашения об установлении сервитута, публичного сервитута </w:t>
            </w: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rPr>
          <w:cantSplit/>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Адрес расположения земельного участка</w:t>
            </w: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5</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градостроительном плане земельного участка</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 </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6</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проекте планировки и проекте межевания территории </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w:t>
            </w:r>
          </w:p>
        </w:tc>
        <w:tc>
          <w:tcPr>
            <w:tcW w:w="3623" w:type="dxa"/>
            <w:gridSpan w:val="4"/>
          </w:tcPr>
          <w:p w:rsidR="00724ACD" w:rsidRPr="00B37F2E" w:rsidRDefault="00724ACD" w:rsidP="00302F8C">
            <w:pPr>
              <w:keepLines/>
              <w:spacing w:after="0" w:line="240" w:lineRule="auto"/>
              <w:ind w:left="57" w:right="57"/>
              <w:jc w:val="center"/>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7</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Сведения о проектной документации объекта капитального строительства, планируемого к строительству, реконструкции</w:t>
            </w:r>
          </w:p>
          <w:p w:rsidR="00724ACD" w:rsidRPr="00B37F2E" w:rsidRDefault="00724ACD" w:rsidP="00302F8C">
            <w:pPr>
              <w:keepLines/>
              <w:spacing w:after="0" w:line="240" w:lineRule="auto"/>
              <w:ind w:left="57" w:right="57"/>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кем, когда разработана проектная документация (реквизиты документа, наименование проектной организации)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8</w:t>
            </w:r>
          </w:p>
        </w:tc>
        <w:tc>
          <w:tcPr>
            <w:tcW w:w="5160"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Реквизиты разрешения на отклонение от предельных параметров разрешенного строительства, реконструкции</w:t>
            </w:r>
          </w:p>
          <w:p w:rsidR="00724ACD" w:rsidRPr="00B37F2E" w:rsidRDefault="00724ACD" w:rsidP="00302F8C">
            <w:pPr>
              <w:spacing w:after="0" w:line="240" w:lineRule="auto"/>
              <w:jc w:val="both"/>
              <w:rPr>
                <w:rFonts w:ascii="Verdana" w:eastAsia="Times New Roman" w:hAnsi="Verdana" w:cs="Times New Roman"/>
                <w:sz w:val="21"/>
                <w:szCs w:val="21"/>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w:t>
            </w:r>
            <w:r w:rsidRPr="00B37F2E">
              <w:rPr>
                <w:rFonts w:ascii="Times New Roman" w:eastAsia="Times New Roman" w:hAnsi="Times New Roman" w:cs="Times New Roman"/>
                <w:sz w:val="20"/>
                <w:szCs w:val="20"/>
                <w:lang w:eastAsia="ru-RU"/>
              </w:rPr>
              <w:t xml:space="preserve"> </w:t>
            </w:r>
            <w:r w:rsidRPr="00B37F2E">
              <w:rPr>
                <w:rFonts w:ascii="Times New Roman" w:eastAsia="Times New Roman" w:hAnsi="Times New Roman" w:cs="Times New Roman"/>
                <w:i/>
                <w:sz w:val="20"/>
                <w:szCs w:val="20"/>
                <w:lang w:eastAsia="ru-RU"/>
              </w:rPr>
              <w:t>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9</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Реквизиты разрешения на строительства </w:t>
            </w:r>
          </w:p>
          <w:p w:rsidR="00724ACD" w:rsidRPr="00B37F2E" w:rsidRDefault="00724ACD" w:rsidP="00302F8C">
            <w:pPr>
              <w:spacing w:after="0" w:line="240" w:lineRule="auto"/>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дата выдачи, номер)</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76"/>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10</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Финансирование строительства (реконструкции) объекта капитального строительства, строительство (реконструкции) линейного объекта (объекта капитального строительства, входящего в состав линейного объекта)</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 финансирования строительства (реконструкции), на который оформляется разрешение на строительство)</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бюджетные</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51"/>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собственные</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51"/>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11</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Информация о причинах внесения изменений в разрешение на строительство </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Изменение проектной документации, в том числе наименования объекта, его проектных характеристик</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642"/>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Исправление технических ошибок</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642"/>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lastRenderedPageBreak/>
              <w:t>11.1</w:t>
            </w: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Иное </w:t>
            </w:r>
          </w:p>
          <w:p w:rsidR="00724ACD" w:rsidRPr="00B37F2E" w:rsidRDefault="00724ACD" w:rsidP="00302F8C">
            <w:pPr>
              <w:spacing w:after="0" w:line="240" w:lineRule="auto"/>
              <w:jc w:val="both"/>
              <w:rPr>
                <w:rFonts w:ascii="Times New Roman" w:eastAsia="Times New Roman" w:hAnsi="Times New Roman" w:cs="Times New Roman"/>
                <w:i/>
                <w:sz w:val="20"/>
                <w:szCs w:val="20"/>
                <w:lang w:eastAsia="ru-RU"/>
              </w:rPr>
            </w:pPr>
            <w:r w:rsidRPr="00B37F2E">
              <w:rPr>
                <w:rFonts w:ascii="Times New Roman" w:eastAsia="Times New Roman" w:hAnsi="Times New Roman" w:cs="Times New Roman"/>
                <w:i/>
                <w:sz w:val="20"/>
                <w:szCs w:val="20"/>
                <w:lang w:eastAsia="ru-RU"/>
              </w:rPr>
              <w:t>(Указывается изменения)</w:t>
            </w:r>
          </w:p>
        </w:tc>
        <w:tc>
          <w:tcPr>
            <w:tcW w:w="3623" w:type="dxa"/>
            <w:gridSpan w:val="4"/>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336"/>
        </w:trPr>
        <w:tc>
          <w:tcPr>
            <w:tcW w:w="680" w:type="dxa"/>
            <w:vMerge w:val="restart"/>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12</w:t>
            </w:r>
          </w:p>
        </w:tc>
        <w:tc>
          <w:tcPr>
            <w:tcW w:w="5160" w:type="dxa"/>
            <w:vMerge w:val="restart"/>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Мною выбирается следующий способ выдачи конечного результата предоставления государственной/ муниципальной услуги:</w:t>
            </w:r>
          </w:p>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i/>
                <w:sz w:val="20"/>
                <w:szCs w:val="20"/>
                <w:lang w:eastAsia="ru-RU"/>
              </w:rPr>
              <w:t>Указывается один из перечисленных видов)</w:t>
            </w: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по почте по указанному адресу</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388"/>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на личный кабинет в портале государственных и </w:t>
            </w:r>
            <w:r w:rsidR="00034306">
              <w:rPr>
                <w:rFonts w:ascii="Times New Roman" w:eastAsia="Times New Roman" w:hAnsi="Times New Roman" w:cs="Times New Roman"/>
                <w:sz w:val="20"/>
                <w:szCs w:val="20"/>
                <w:lang w:eastAsia="ru-RU"/>
              </w:rPr>
              <w:t xml:space="preserve">муниципальной услуги  </w:t>
            </w:r>
            <w:r w:rsidRPr="00B37F2E">
              <w:rPr>
                <w:rFonts w:ascii="Times New Roman" w:eastAsia="Times New Roman" w:hAnsi="Times New Roman" w:cs="Times New Roman"/>
                <w:sz w:val="20"/>
                <w:szCs w:val="20"/>
                <w:lang w:eastAsia="ru-RU"/>
              </w:rPr>
              <w:t>(функций) Республики Саха (Якутия) (</w:t>
            </w:r>
            <w:r w:rsidRPr="00B37F2E">
              <w:rPr>
                <w:rFonts w:ascii="Times New Roman" w:eastAsia="Times New Roman" w:hAnsi="Times New Roman" w:cs="Times New Roman"/>
                <w:sz w:val="20"/>
                <w:szCs w:val="20"/>
                <w:lang w:val="en-US" w:eastAsia="ru-RU"/>
              </w:rPr>
              <w:t>http</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www</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e</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yakutia</w:t>
            </w:r>
            <w:r w:rsidRPr="00B37F2E">
              <w:rPr>
                <w:rFonts w:ascii="Times New Roman" w:eastAsia="Times New Roman" w:hAnsi="Times New Roman" w:cs="Times New Roman"/>
                <w:sz w:val="20"/>
                <w:szCs w:val="20"/>
                <w:lang w:eastAsia="ru-RU"/>
              </w:rPr>
              <w:t>.</w:t>
            </w:r>
            <w:r w:rsidRPr="00B37F2E">
              <w:rPr>
                <w:rFonts w:ascii="Times New Roman" w:eastAsia="Times New Roman" w:hAnsi="Times New Roman" w:cs="Times New Roman"/>
                <w:sz w:val="20"/>
                <w:szCs w:val="20"/>
                <w:lang w:val="en-US" w:eastAsia="ru-RU"/>
              </w:rPr>
              <w:t>ru</w:t>
            </w:r>
            <w:r w:rsidRPr="00B37F2E">
              <w:rPr>
                <w:rFonts w:ascii="Times New Roman" w:eastAsia="Times New Roman" w:hAnsi="Times New Roman" w:cs="Times New Roman"/>
                <w:sz w:val="20"/>
                <w:szCs w:val="20"/>
                <w:lang w:eastAsia="ru-RU"/>
              </w:rPr>
              <w:t>) (далее – РПГУ)</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01"/>
        </w:trPr>
        <w:tc>
          <w:tcPr>
            <w:tcW w:w="680" w:type="dxa"/>
            <w:vMerge/>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vMerge/>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в адрес электронной почты по указанному адресу </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r w:rsidR="00724ACD" w:rsidRPr="00B37F2E" w:rsidTr="00302F8C">
        <w:trPr>
          <w:trHeight w:val="401"/>
        </w:trPr>
        <w:tc>
          <w:tcPr>
            <w:tcW w:w="680" w:type="dxa"/>
          </w:tcPr>
          <w:p w:rsidR="00724ACD" w:rsidRPr="00B37F2E" w:rsidRDefault="00724ACD" w:rsidP="00302F8C">
            <w:pPr>
              <w:keepLines/>
              <w:spacing w:after="0" w:line="240" w:lineRule="auto"/>
              <w:jc w:val="center"/>
              <w:rPr>
                <w:rFonts w:ascii="Times New Roman" w:eastAsia="Times New Roman" w:hAnsi="Times New Roman" w:cs="Times New Roman"/>
                <w:sz w:val="20"/>
                <w:szCs w:val="20"/>
                <w:lang w:eastAsia="ru-RU"/>
              </w:rPr>
            </w:pPr>
          </w:p>
        </w:tc>
        <w:tc>
          <w:tcPr>
            <w:tcW w:w="5160" w:type="dxa"/>
          </w:tcPr>
          <w:p w:rsidR="00724ACD" w:rsidRPr="00B37F2E" w:rsidRDefault="00724ACD" w:rsidP="00302F8C">
            <w:pPr>
              <w:spacing w:after="0" w:line="240" w:lineRule="auto"/>
              <w:jc w:val="both"/>
              <w:rPr>
                <w:rFonts w:ascii="Times New Roman" w:eastAsia="Times New Roman" w:hAnsi="Times New Roman" w:cs="Times New Roman"/>
                <w:sz w:val="20"/>
                <w:szCs w:val="20"/>
                <w:lang w:eastAsia="ru-RU"/>
              </w:rPr>
            </w:pPr>
          </w:p>
        </w:tc>
        <w:tc>
          <w:tcPr>
            <w:tcW w:w="3068" w:type="dxa"/>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r w:rsidRPr="00B37F2E">
              <w:rPr>
                <w:rFonts w:ascii="Times New Roman" w:eastAsia="Times New Roman" w:hAnsi="Times New Roman" w:cs="Times New Roman"/>
                <w:sz w:val="20"/>
                <w:szCs w:val="20"/>
                <w:lang w:eastAsia="ru-RU"/>
              </w:rPr>
              <w:t xml:space="preserve">лично в органе, предоставляющем государственную/муниципальную услугу </w:t>
            </w:r>
          </w:p>
        </w:tc>
        <w:tc>
          <w:tcPr>
            <w:tcW w:w="555" w:type="dxa"/>
            <w:gridSpan w:val="3"/>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0"/>
                <w:szCs w:val="20"/>
                <w:lang w:eastAsia="ru-RU"/>
              </w:rPr>
            </w:pPr>
          </w:p>
        </w:tc>
      </w:tr>
    </w:tbl>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724ACD" w:rsidRDefault="00724ACD" w:rsidP="00724ACD">
      <w:pPr>
        <w:spacing w:after="0" w:line="240" w:lineRule="auto"/>
        <w:ind w:firstLine="709"/>
        <w:jc w:val="both"/>
        <w:rPr>
          <w:rFonts w:ascii="Times New Roman" w:hAnsi="Times New Roman"/>
          <w:sz w:val="24"/>
          <w:szCs w:val="24"/>
        </w:rPr>
      </w:pPr>
      <w:r w:rsidRPr="001C338F">
        <w:rPr>
          <w:rFonts w:ascii="Times New Roman" w:hAnsi="Times New Roman"/>
          <w:sz w:val="24"/>
          <w:szCs w:val="24"/>
        </w:rPr>
        <w:t>При этом сообщаю, что строительство будет осуществляться на основании следующих прилагаемых документов*:</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9345"/>
      </w:tblGrid>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r w:rsidR="00724ACD" w:rsidTr="00302F8C">
        <w:tc>
          <w:tcPr>
            <w:tcW w:w="9345" w:type="dxa"/>
          </w:tcPr>
          <w:p w:rsidR="00724ACD" w:rsidRDefault="00724ACD" w:rsidP="00302F8C">
            <w:pPr>
              <w:jc w:val="both"/>
              <w:rPr>
                <w:rFonts w:ascii="Times New Roman" w:hAnsi="Times New Roman" w:cs="Times New Roman"/>
                <w:sz w:val="24"/>
                <w:szCs w:val="24"/>
              </w:rPr>
            </w:pPr>
          </w:p>
        </w:tc>
      </w:tr>
    </w:tbl>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 xml:space="preserve">Обязуюсь обо всех изменениях, связанных с приведенными в настоящем заявлении сведениями, сообщать в </w:t>
      </w:r>
      <w:r>
        <w:rPr>
          <w:rFonts w:ascii="Times New Roman" w:eastAsia="Times New Roman" w:hAnsi="Times New Roman" w:cs="Courier New"/>
          <w:sz w:val="24"/>
          <w:szCs w:val="24"/>
          <w:lang w:eastAsia="ru-RU"/>
        </w:rPr>
        <w:t xml:space="preserve">городскую </w:t>
      </w:r>
      <w:r w:rsidRPr="001C338F">
        <w:rPr>
          <w:rFonts w:ascii="Times New Roman" w:eastAsia="Times New Roman" w:hAnsi="Times New Roman" w:cs="Courier New"/>
          <w:sz w:val="24"/>
          <w:szCs w:val="24"/>
          <w:lang w:eastAsia="ru-RU"/>
        </w:rPr>
        <w:t>Администрацию.</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1C338F">
        <w:rPr>
          <w:rFonts w:ascii="Times New Roman" w:eastAsia="Times New Roman" w:hAnsi="Times New Roman" w:cs="Courier New"/>
          <w:sz w:val="24"/>
          <w:szCs w:val="24"/>
          <w:lang w:eastAsia="ru-RU"/>
        </w:rPr>
        <w:t>Предупрежден (а) об ответственности за предоставление заведомо ложной информации и недостоверных данных.</w:t>
      </w:r>
    </w:p>
    <w:p w:rsidR="00724ACD" w:rsidRPr="001C338F"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480" w:line="240" w:lineRule="auto"/>
        <w:ind w:firstLine="709"/>
        <w:jc w:val="both"/>
        <w:rPr>
          <w:rFonts w:ascii="Times New Roman" w:eastAsia="Times New Roman" w:hAnsi="Times New Roman" w:cs="Courier New"/>
          <w:sz w:val="20"/>
          <w:szCs w:val="20"/>
          <w:lang w:eastAsia="ru-RU"/>
        </w:rPr>
      </w:pPr>
      <w:r w:rsidRPr="001C338F">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1C338F">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1C338F">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Pr="001C338F" w:rsidRDefault="00724ACD" w:rsidP="00724ACD">
      <w:pPr>
        <w:spacing w:after="0" w:line="240" w:lineRule="auto"/>
        <w:jc w:val="both"/>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*Указываются прилагаемые документы в соответствии с частью 7 статьи 51 Градостроительного кодекса Российской Федерации</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Pr="00E06C37" w:rsidRDefault="00724ACD" w:rsidP="00724ACD">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4</w:t>
      </w:r>
    </w:p>
    <w:p w:rsidR="00724ACD" w:rsidRDefault="00724ACD" w:rsidP="00E2386B">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7F695A" w:rsidRDefault="00724ACD" w:rsidP="00724ACD">
      <w:pPr>
        <w:pStyle w:val="ConsPlusNonformat"/>
        <w:jc w:val="center"/>
        <w:rPr>
          <w:rFonts w:ascii="Times New Roman" w:hAnsi="Times New Roman" w:cs="Times New Roman"/>
          <w:sz w:val="24"/>
          <w:szCs w:val="24"/>
        </w:rPr>
      </w:pPr>
      <w:r w:rsidRPr="007F695A">
        <w:rPr>
          <w:rFonts w:ascii="Times New Roman" w:hAnsi="Times New Roman" w:cs="Times New Roman"/>
          <w:sz w:val="24"/>
          <w:szCs w:val="24"/>
        </w:rPr>
        <w:t>ОБРАЗЕЦ</w:t>
      </w:r>
    </w:p>
    <w:p w:rsidR="00724ACD" w:rsidRPr="007F695A" w:rsidRDefault="00724ACD" w:rsidP="00724ACD">
      <w:pPr>
        <w:pStyle w:val="ConsPlusNonformat"/>
        <w:jc w:val="center"/>
        <w:rPr>
          <w:rFonts w:ascii="Times New Roman" w:hAnsi="Times New Roman" w:cs="Times New Roman"/>
          <w:sz w:val="24"/>
          <w:szCs w:val="24"/>
        </w:rPr>
      </w:pPr>
      <w:r w:rsidRPr="007F695A">
        <w:rPr>
          <w:rFonts w:ascii="Times New Roman" w:hAnsi="Times New Roman" w:cs="Times New Roman"/>
          <w:sz w:val="24"/>
          <w:szCs w:val="24"/>
        </w:rPr>
        <w:t>уведомления о переходе прав на земельный участок</w:t>
      </w:r>
    </w:p>
    <w:tbl>
      <w:tblPr>
        <w:tblStyle w:val="af0"/>
        <w:tblW w:w="0" w:type="auto"/>
        <w:tblBorders>
          <w:top w:val="none" w:sz="0" w:space="0" w:color="auto"/>
          <w:left w:val="none" w:sz="0" w:space="0" w:color="auto"/>
          <w:right w:val="none" w:sz="0" w:space="0" w:color="auto"/>
        </w:tblBorders>
        <w:tblLook w:val="04A0" w:firstRow="1" w:lastRow="0" w:firstColumn="1" w:lastColumn="0" w:noHBand="0" w:noVBand="1"/>
      </w:tblPr>
      <w:tblGrid>
        <w:gridCol w:w="2790"/>
      </w:tblGrid>
      <w:tr w:rsidR="00724ACD" w:rsidTr="00302F8C">
        <w:trPr>
          <w:trHeight w:val="397"/>
        </w:trPr>
        <w:tc>
          <w:tcPr>
            <w:tcW w:w="2790" w:type="dxa"/>
          </w:tcPr>
          <w:p w:rsidR="00724ACD" w:rsidRDefault="00724ACD" w:rsidP="00302F8C">
            <w:pPr>
              <w:pStyle w:val="ConsPlusNonformat"/>
              <w:rPr>
                <w:rFonts w:ascii="Times New Roman" w:hAnsi="Times New Roman" w:cs="Times New Roman"/>
                <w:sz w:val="24"/>
                <w:szCs w:val="24"/>
              </w:rPr>
            </w:pPr>
          </w:p>
        </w:tc>
      </w:tr>
    </w:tbl>
    <w:p w:rsidR="00724ACD" w:rsidRPr="00B37F2E" w:rsidRDefault="00724ACD" w:rsidP="00724ACD">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37F2E">
        <w:rPr>
          <w:rFonts w:ascii="Times New Roman" w:hAnsi="Times New Roman" w:cs="Times New Roman"/>
          <w:sz w:val="24"/>
          <w:szCs w:val="24"/>
          <w:vertAlign w:val="superscript"/>
        </w:rPr>
        <w:t>(дата, исх. номер)</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24ACD" w:rsidRPr="00EF2200" w:rsidTr="00302F8C">
        <w:tc>
          <w:tcPr>
            <w:tcW w:w="4961" w:type="dxa"/>
            <w:tcBorders>
              <w:bottom w:val="single" w:sz="4" w:space="0" w:color="auto"/>
            </w:tcBorders>
          </w:tcPr>
          <w:p w:rsidR="00724ACD" w:rsidRPr="00EF2200" w:rsidRDefault="00724ACD" w:rsidP="00302F8C">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Pr>
                <w:rFonts w:ascii="Times New Roman" w:hAnsi="Times New Roman"/>
                <w:b/>
                <w:bCs/>
                <w:sz w:val="24"/>
                <w:szCs w:val="24"/>
              </w:rPr>
              <w:t>Мирнинский район</w:t>
            </w:r>
            <w:r w:rsidRPr="00EF2200">
              <w:rPr>
                <w:rFonts w:ascii="Times New Roman" w:hAnsi="Times New Roman"/>
                <w:b/>
                <w:bCs/>
                <w:sz w:val="24"/>
                <w:szCs w:val="24"/>
              </w:rPr>
              <w:t>»</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724ACD" w:rsidRPr="00EF2200" w:rsidRDefault="00724ACD" w:rsidP="00302F8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724ACD" w:rsidRPr="00EF2200" w:rsidTr="00302F8C">
        <w:tc>
          <w:tcPr>
            <w:tcW w:w="4961" w:type="dxa"/>
            <w:tcBorders>
              <w:bottom w:val="single" w:sz="4" w:space="0" w:color="auto"/>
            </w:tcBorders>
          </w:tcPr>
          <w:p w:rsidR="00724ACD" w:rsidRPr="00EF2200" w:rsidRDefault="00724ACD" w:rsidP="00302F8C">
            <w:pPr>
              <w:rPr>
                <w:rFonts w:ascii="Times New Roman" w:hAnsi="Times New Roman"/>
              </w:rPr>
            </w:pPr>
            <w:r w:rsidRPr="00EF2200">
              <w:rPr>
                <w:rFonts w:ascii="Times New Roman" w:hAnsi="Times New Roman"/>
              </w:rPr>
              <w:t>от</w:t>
            </w:r>
          </w:p>
        </w:tc>
      </w:tr>
      <w:tr w:rsidR="00724ACD" w:rsidRPr="00EF2200" w:rsidTr="00302F8C">
        <w:tc>
          <w:tcPr>
            <w:tcW w:w="4961" w:type="dxa"/>
            <w:tcBorders>
              <w:top w:val="single" w:sz="4" w:space="0" w:color="auto"/>
            </w:tcBorders>
          </w:tcPr>
          <w:p w:rsidR="00724ACD" w:rsidRPr="00EF2200" w:rsidRDefault="00724ACD" w:rsidP="00302F8C">
            <w:pPr>
              <w:jc w:val="center"/>
              <w:rPr>
                <w:rFonts w:ascii="Times New Roman" w:hAnsi="Times New Roman"/>
                <w:sz w:val="16"/>
                <w:szCs w:val="16"/>
              </w:rPr>
            </w:pPr>
          </w:p>
        </w:tc>
      </w:tr>
      <w:tr w:rsidR="00724ACD" w:rsidRPr="00EF2200" w:rsidTr="00302F8C">
        <w:tc>
          <w:tcPr>
            <w:tcW w:w="4961" w:type="dxa"/>
            <w:tcBorders>
              <w:bottom w:val="single" w:sz="4" w:space="0" w:color="auto"/>
            </w:tcBorders>
            <w:vAlign w:val="bottom"/>
          </w:tcPr>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FD0BAF" w:rsidRDefault="00724ACD" w:rsidP="00302F8C">
            <w:pPr>
              <w:jc w:val="center"/>
              <w:rPr>
                <w:rFonts w:ascii="Times New Roman" w:hAnsi="Times New Roman"/>
                <w:sz w:val="16"/>
                <w:szCs w:val="16"/>
              </w:rPr>
            </w:pPr>
            <w:r w:rsidRPr="00FD0BAF">
              <w:rPr>
                <w:rFonts w:ascii="Times New Roman" w:hAnsi="Times New Roman"/>
                <w:sz w:val="16"/>
                <w:szCs w:val="16"/>
              </w:rPr>
              <w:t>(наименование юридического лица, ИНН, юридический и почтовый адреса, Ф.И.О. руководителя, телефон, факс, адрес электронной почты (при наличии)</w:t>
            </w:r>
          </w:p>
          <w:p w:rsidR="00724ACD" w:rsidRPr="00EF2200" w:rsidRDefault="00724ACD" w:rsidP="00302F8C">
            <w:pPr>
              <w:rPr>
                <w:rFonts w:ascii="Times New Roman" w:hAnsi="Times New Roman"/>
              </w:rPr>
            </w:pPr>
          </w:p>
        </w:tc>
      </w:tr>
      <w:tr w:rsidR="00724ACD" w:rsidRPr="00EF2200" w:rsidTr="00302F8C">
        <w:tc>
          <w:tcPr>
            <w:tcW w:w="4961" w:type="dxa"/>
            <w:tcBorders>
              <w:top w:val="single" w:sz="4" w:space="0" w:color="auto"/>
              <w:bottom w:val="single" w:sz="4" w:space="0" w:color="auto"/>
            </w:tcBorders>
            <w:vAlign w:val="bottom"/>
          </w:tcPr>
          <w:p w:rsidR="00724ACD" w:rsidRPr="00A118D7" w:rsidRDefault="00724ACD" w:rsidP="00302F8C">
            <w:pPr>
              <w:rPr>
                <w:rFonts w:ascii="Times New Roman" w:hAnsi="Times New Roman"/>
                <w:sz w:val="16"/>
                <w:szCs w:val="16"/>
              </w:rPr>
            </w:pPr>
          </w:p>
          <w:p w:rsidR="00724ACD" w:rsidRDefault="00724ACD" w:rsidP="00302F8C">
            <w:pPr>
              <w:rPr>
                <w:rFonts w:ascii="Times New Roman" w:hAnsi="Times New Roman"/>
              </w:rPr>
            </w:pPr>
          </w:p>
        </w:tc>
      </w:tr>
    </w:tbl>
    <w:p w:rsidR="00724ACD" w:rsidRPr="00FD0BAF" w:rsidRDefault="00724ACD" w:rsidP="00724ACD">
      <w:pPr>
        <w:spacing w:after="0" w:line="240" w:lineRule="auto"/>
        <w:ind w:left="4962"/>
        <w:jc w:val="center"/>
        <w:rPr>
          <w:rFonts w:ascii="Times New Roman" w:eastAsia="Times New Roman" w:hAnsi="Times New Roman" w:cs="Times New Roman"/>
          <w:sz w:val="16"/>
          <w:szCs w:val="16"/>
          <w:lang w:eastAsia="ru-RU"/>
        </w:rPr>
      </w:pPr>
      <w:r w:rsidRPr="00FD0BAF">
        <w:rPr>
          <w:rFonts w:ascii="Times New Roman" w:eastAsia="Times New Roman" w:hAnsi="Times New Roman" w:cs="Times New Roman"/>
          <w:sz w:val="16"/>
          <w:szCs w:val="16"/>
          <w:lang w:eastAsia="ru-RU"/>
        </w:rPr>
        <w:t>(Ф.И.О, паспортные данные физического лица, почтовый адрес, телефон, адрес электронной почты (при наличии)</w:t>
      </w:r>
    </w:p>
    <w:p w:rsidR="00724ACD" w:rsidRPr="00B37F2E" w:rsidRDefault="00724ACD" w:rsidP="00724ACD">
      <w:pPr>
        <w:autoSpaceDE w:val="0"/>
        <w:autoSpaceDN w:val="0"/>
        <w:adjustRightInd w:val="0"/>
        <w:spacing w:before="240" w:after="0" w:line="240" w:lineRule="auto"/>
        <w:ind w:firstLine="708"/>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Уведомляю Вас о том, что в связи с переходом прав на земельный участок, образованием земельного участка (нужное подчеркнуть), право на земельный участок с кадастровым номером _____________</w:t>
      </w:r>
      <w:r>
        <w:rPr>
          <w:rFonts w:ascii="Times New Roman" w:eastAsiaTheme="minorEastAsia" w:hAnsi="Times New Roman" w:cs="Times New Roman"/>
          <w:sz w:val="24"/>
          <w:szCs w:val="24"/>
          <w:lang w:eastAsia="ru-RU"/>
        </w:rPr>
        <w:t>__</w:t>
      </w:r>
      <w:r w:rsidRPr="00B37F2E">
        <w:rPr>
          <w:rFonts w:ascii="Times New Roman" w:eastAsiaTheme="minorEastAsia" w:hAnsi="Times New Roman" w:cs="Times New Roman"/>
          <w:sz w:val="24"/>
          <w:szCs w:val="24"/>
          <w:lang w:eastAsia="ru-RU"/>
        </w:rPr>
        <w:t>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расположенный по адресу: ________________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принадлежит _________________________________________________________________.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При этом сообщаю реквизиты документов:</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правоустанавливающих документов ______________________________________________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решения об образовании земельных участков 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7F2E">
        <w:rPr>
          <w:rFonts w:ascii="Times New Roman" w:eastAsiaTheme="minorEastAsia" w:hAnsi="Times New Roman" w:cs="Times New Roman"/>
          <w:sz w:val="24"/>
          <w:szCs w:val="24"/>
          <w:lang w:eastAsia="ru-RU"/>
        </w:rPr>
        <w:t>градостроительного плана земельного участка __________________</w:t>
      </w:r>
      <w:r>
        <w:rPr>
          <w:rFonts w:ascii="Times New Roman" w:eastAsiaTheme="minorEastAsia" w:hAnsi="Times New Roman" w:cs="Times New Roman"/>
          <w:sz w:val="24"/>
          <w:szCs w:val="24"/>
          <w:lang w:eastAsia="ru-RU"/>
        </w:rPr>
        <w:t>_</w:t>
      </w:r>
      <w:r w:rsidRPr="00B37F2E">
        <w:rPr>
          <w:rFonts w:ascii="Times New Roman" w:eastAsiaTheme="minorEastAsia" w:hAnsi="Times New Roman" w:cs="Times New Roman"/>
          <w:sz w:val="24"/>
          <w:szCs w:val="24"/>
          <w:lang w:eastAsia="ru-RU"/>
        </w:rPr>
        <w:t>___________________</w:t>
      </w:r>
    </w:p>
    <w:p w:rsidR="00724ACD" w:rsidRPr="00B37F2E"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463" w:type="dxa"/>
        <w:tblLayout w:type="fixed"/>
        <w:tblCellMar>
          <w:left w:w="28" w:type="dxa"/>
          <w:right w:w="28" w:type="dxa"/>
        </w:tblCellMar>
        <w:tblLook w:val="0000" w:firstRow="0" w:lastRow="0" w:firstColumn="0" w:lastColumn="0" w:noHBand="0" w:noVBand="0"/>
      </w:tblPr>
      <w:tblGrid>
        <w:gridCol w:w="680"/>
        <w:gridCol w:w="5160"/>
        <w:gridCol w:w="3068"/>
        <w:gridCol w:w="555"/>
      </w:tblGrid>
      <w:tr w:rsidR="00724ACD" w:rsidRPr="00B37F2E" w:rsidTr="00302F8C">
        <w:trPr>
          <w:trHeight w:val="336"/>
        </w:trPr>
        <w:tc>
          <w:tcPr>
            <w:tcW w:w="680" w:type="dxa"/>
            <w:vMerge w:val="restart"/>
            <w:tcBorders>
              <w:top w:val="single" w:sz="4" w:space="0" w:color="auto"/>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val="restart"/>
            <w:tcBorders>
              <w:top w:val="single" w:sz="4" w:space="0" w:color="auto"/>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Мною выбирается следующий способ выдачи конечного результата предоставления государственной/ муниципальной услуги:</w:t>
            </w:r>
          </w:p>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i/>
                <w:sz w:val="24"/>
                <w:szCs w:val="24"/>
                <w:lang w:eastAsia="ru-RU"/>
              </w:rPr>
              <w:t>Указывается один из перечисленных видов)</w:t>
            </w: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по почте по указанному адресу</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388"/>
        </w:trPr>
        <w:tc>
          <w:tcPr>
            <w:tcW w:w="680" w:type="dxa"/>
            <w:vMerge/>
            <w:tcBorders>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tcBorders>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 xml:space="preserve">на личный кабинет в портале государственных и </w:t>
            </w:r>
            <w:r w:rsidR="00034306">
              <w:rPr>
                <w:rFonts w:ascii="Times New Roman" w:eastAsia="Times New Roman" w:hAnsi="Times New Roman" w:cs="Times New Roman"/>
                <w:sz w:val="24"/>
                <w:szCs w:val="24"/>
                <w:lang w:eastAsia="ru-RU"/>
              </w:rPr>
              <w:t xml:space="preserve">муниципальной услуги  </w:t>
            </w:r>
            <w:r w:rsidRPr="00B37F2E">
              <w:rPr>
                <w:rFonts w:ascii="Times New Roman" w:eastAsia="Times New Roman" w:hAnsi="Times New Roman" w:cs="Times New Roman"/>
                <w:sz w:val="24"/>
                <w:szCs w:val="24"/>
                <w:lang w:eastAsia="ru-RU"/>
              </w:rPr>
              <w:t>(функций) Республики Саха (Якутия) (</w:t>
            </w:r>
            <w:r w:rsidRPr="00B37F2E">
              <w:rPr>
                <w:rFonts w:ascii="Times New Roman" w:eastAsia="Times New Roman" w:hAnsi="Times New Roman" w:cs="Times New Roman"/>
                <w:sz w:val="24"/>
                <w:szCs w:val="24"/>
                <w:lang w:val="en-US" w:eastAsia="ru-RU"/>
              </w:rPr>
              <w:t>http</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www</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e</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yakutia</w:t>
            </w:r>
            <w:r w:rsidRPr="00B37F2E">
              <w:rPr>
                <w:rFonts w:ascii="Times New Roman" w:eastAsia="Times New Roman" w:hAnsi="Times New Roman" w:cs="Times New Roman"/>
                <w:sz w:val="24"/>
                <w:szCs w:val="24"/>
                <w:lang w:eastAsia="ru-RU"/>
              </w:rPr>
              <w:t>.</w:t>
            </w:r>
            <w:r w:rsidRPr="00B37F2E">
              <w:rPr>
                <w:rFonts w:ascii="Times New Roman" w:eastAsia="Times New Roman" w:hAnsi="Times New Roman" w:cs="Times New Roman"/>
                <w:sz w:val="24"/>
                <w:szCs w:val="24"/>
                <w:lang w:val="en-US" w:eastAsia="ru-RU"/>
              </w:rPr>
              <w:t>ru</w:t>
            </w:r>
            <w:r w:rsidRPr="00B37F2E">
              <w:rPr>
                <w:rFonts w:ascii="Times New Roman" w:eastAsia="Times New Roman" w:hAnsi="Times New Roman" w:cs="Times New Roman"/>
                <w:sz w:val="24"/>
                <w:szCs w:val="24"/>
                <w:lang w:eastAsia="ru-RU"/>
              </w:rPr>
              <w:t>) (далее – РПГУ)</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401"/>
        </w:trPr>
        <w:tc>
          <w:tcPr>
            <w:tcW w:w="680" w:type="dxa"/>
            <w:vMerge/>
            <w:tcBorders>
              <w:left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vMerge/>
            <w:tcBorders>
              <w:left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 xml:space="preserve">в адрес электронной почты по указанному адресу </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r w:rsidR="00724ACD" w:rsidRPr="00B37F2E" w:rsidTr="00302F8C">
        <w:trPr>
          <w:trHeight w:val="401"/>
        </w:trPr>
        <w:tc>
          <w:tcPr>
            <w:tcW w:w="680" w:type="dxa"/>
            <w:tcBorders>
              <w:left w:val="single" w:sz="4" w:space="0" w:color="auto"/>
              <w:bottom w:val="single" w:sz="4" w:space="0" w:color="auto"/>
              <w:right w:val="single" w:sz="4" w:space="0" w:color="auto"/>
            </w:tcBorders>
          </w:tcPr>
          <w:p w:rsidR="00724ACD" w:rsidRPr="00B37F2E" w:rsidRDefault="00724ACD" w:rsidP="00302F8C">
            <w:pPr>
              <w:keepLines/>
              <w:spacing w:after="0" w:line="240" w:lineRule="auto"/>
              <w:jc w:val="center"/>
              <w:rPr>
                <w:rFonts w:ascii="Times New Roman" w:eastAsia="Times New Roman" w:hAnsi="Times New Roman" w:cs="Times New Roman"/>
                <w:sz w:val="24"/>
                <w:szCs w:val="24"/>
                <w:lang w:eastAsia="ru-RU"/>
              </w:rPr>
            </w:pPr>
          </w:p>
        </w:tc>
        <w:tc>
          <w:tcPr>
            <w:tcW w:w="5160" w:type="dxa"/>
            <w:tcBorders>
              <w:left w:val="single" w:sz="4" w:space="0" w:color="auto"/>
              <w:bottom w:val="single" w:sz="4" w:space="0" w:color="auto"/>
              <w:right w:val="single" w:sz="4" w:space="0" w:color="auto"/>
            </w:tcBorders>
          </w:tcPr>
          <w:p w:rsidR="00724ACD" w:rsidRPr="00B37F2E" w:rsidRDefault="00724ACD" w:rsidP="00302F8C">
            <w:pPr>
              <w:spacing w:after="0" w:line="240" w:lineRule="auto"/>
              <w:jc w:val="both"/>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r w:rsidRPr="00B37F2E">
              <w:rPr>
                <w:rFonts w:ascii="Times New Roman" w:eastAsia="Times New Roman" w:hAnsi="Times New Roman" w:cs="Times New Roman"/>
                <w:sz w:val="24"/>
                <w:szCs w:val="24"/>
                <w:lang w:eastAsia="ru-RU"/>
              </w:rPr>
              <w:t>лично в органе, предоставляющем государственную/муниципа</w:t>
            </w:r>
            <w:r w:rsidRPr="00B37F2E">
              <w:rPr>
                <w:rFonts w:ascii="Times New Roman" w:eastAsia="Times New Roman" w:hAnsi="Times New Roman" w:cs="Times New Roman"/>
                <w:sz w:val="24"/>
                <w:szCs w:val="24"/>
                <w:lang w:eastAsia="ru-RU"/>
              </w:rPr>
              <w:lastRenderedPageBreak/>
              <w:t xml:space="preserve">льную услугу </w:t>
            </w:r>
          </w:p>
        </w:tc>
        <w:tc>
          <w:tcPr>
            <w:tcW w:w="555" w:type="dxa"/>
            <w:tcBorders>
              <w:top w:val="single" w:sz="4" w:space="0" w:color="auto"/>
              <w:left w:val="single" w:sz="4" w:space="0" w:color="auto"/>
              <w:bottom w:val="single" w:sz="4" w:space="0" w:color="auto"/>
              <w:right w:val="single" w:sz="4" w:space="0" w:color="auto"/>
            </w:tcBorders>
          </w:tcPr>
          <w:p w:rsidR="00724ACD" w:rsidRPr="00B37F2E" w:rsidRDefault="00724ACD" w:rsidP="00302F8C">
            <w:pPr>
              <w:keepLines/>
              <w:spacing w:after="0" w:line="240" w:lineRule="auto"/>
              <w:ind w:left="57" w:right="57"/>
              <w:jc w:val="both"/>
              <w:rPr>
                <w:rFonts w:ascii="Times New Roman" w:eastAsia="Times New Roman" w:hAnsi="Times New Roman" w:cs="Times New Roman"/>
                <w:sz w:val="24"/>
                <w:szCs w:val="24"/>
                <w:lang w:eastAsia="ru-RU"/>
              </w:rPr>
            </w:pPr>
          </w:p>
        </w:tc>
      </w:tr>
    </w:tbl>
    <w:p w:rsidR="00724ACD"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4"/>
          <w:szCs w:val="24"/>
          <w:lang w:eastAsia="ru-RU"/>
        </w:rPr>
      </w:pP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Обязуюсь обо всех изменениях, связанных с приведенными в настоящем заявлении сведениями, сообщать в Администрацию.</w:t>
      </w: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Предупрежден (а) об ответственности за предоставление заведомо ложной информации и недостоверных данных.</w:t>
      </w:r>
    </w:p>
    <w:p w:rsidR="00724ACD" w:rsidRPr="00B37F2E" w:rsidRDefault="00724ACD" w:rsidP="00724ACD">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240" w:line="240" w:lineRule="auto"/>
        <w:ind w:firstLine="709"/>
        <w:jc w:val="both"/>
        <w:rPr>
          <w:rFonts w:ascii="Times New Roman" w:eastAsia="Times New Roman" w:hAnsi="Times New Roman" w:cs="Courier New"/>
          <w:sz w:val="24"/>
          <w:szCs w:val="24"/>
          <w:lang w:eastAsia="ru-RU"/>
        </w:rPr>
      </w:pPr>
      <w:r w:rsidRPr="00B37F2E">
        <w:rPr>
          <w:rFonts w:ascii="Times New Roman" w:eastAsia="Times New Roman" w:hAnsi="Times New Roman" w:cs="Courier New"/>
          <w:sz w:val="24"/>
          <w:szCs w:val="24"/>
          <w:lang w:eastAsia="ru-RU"/>
        </w:rPr>
        <w:t xml:space="preserve">Выражаю согласие на обработку моих персональных </w:t>
      </w:r>
      <w:r w:rsidR="00E2386B" w:rsidRPr="00B37F2E">
        <w:rPr>
          <w:rFonts w:ascii="Times New Roman" w:eastAsia="Times New Roman" w:hAnsi="Times New Roman" w:cs="Courier New"/>
          <w:sz w:val="24"/>
          <w:szCs w:val="24"/>
          <w:lang w:eastAsia="ru-RU"/>
        </w:rPr>
        <w:t xml:space="preserve">данных </w:t>
      </w:r>
      <w:r w:rsidR="00E2386B">
        <w:rPr>
          <w:rFonts w:ascii="Times New Roman" w:eastAsia="Times New Roman" w:hAnsi="Times New Roman" w:cs="Courier New"/>
          <w:sz w:val="24"/>
          <w:szCs w:val="24"/>
          <w:lang w:eastAsia="ru-RU"/>
        </w:rPr>
        <w:t>Администрацией</w:t>
      </w:r>
      <w:r w:rsidRPr="00B37F2E">
        <w:rPr>
          <w:rFonts w:ascii="Times New Roman" w:eastAsia="Times New Roman" w:hAnsi="Times New Roman" w:cs="Courier New"/>
          <w:sz w:val="24"/>
          <w:szCs w:val="24"/>
          <w:lang w:eastAsia="ru-RU"/>
        </w:rPr>
        <w:t>.</w:t>
      </w:r>
    </w:p>
    <w:tbl>
      <w:tblPr>
        <w:tblW w:w="9570" w:type="dxa"/>
        <w:tblLayout w:type="fixed"/>
        <w:tblLook w:val="04A0" w:firstRow="1" w:lastRow="0" w:firstColumn="1" w:lastColumn="0" w:noHBand="0" w:noVBand="1"/>
      </w:tblPr>
      <w:tblGrid>
        <w:gridCol w:w="4849"/>
        <w:gridCol w:w="515"/>
        <w:gridCol w:w="1715"/>
        <w:gridCol w:w="520"/>
        <w:gridCol w:w="1971"/>
      </w:tblGrid>
      <w:tr w:rsidR="00724ACD" w:rsidRPr="001C338F" w:rsidTr="00302F8C">
        <w:tc>
          <w:tcPr>
            <w:tcW w:w="4849"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715"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971" w:type="dxa"/>
            <w:tcBorders>
              <w:bottom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724ACD" w:rsidRPr="001C338F" w:rsidTr="00302F8C">
        <w:tc>
          <w:tcPr>
            <w:tcW w:w="4849" w:type="dxa"/>
            <w:tcBorders>
              <w:top w:val="single" w:sz="4" w:space="0" w:color="auto"/>
            </w:tcBorders>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(застройщик, наименование юридического лица, ФИО)</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p w:rsidR="00724ACD" w:rsidRPr="001C338F" w:rsidRDefault="00724ACD" w:rsidP="00302F8C">
            <w:pPr>
              <w:spacing w:after="0" w:line="360" w:lineRule="auto"/>
              <w:rPr>
                <w:rFonts w:ascii="Times New Roman" w:eastAsia="Times New Roman" w:hAnsi="Times New Roman" w:cs="Times New Roman"/>
                <w:sz w:val="24"/>
                <w:szCs w:val="24"/>
                <w:lang w:val="en-US" w:eastAsia="ru-RU"/>
              </w:rPr>
            </w:pPr>
            <w:r w:rsidRPr="001C338F">
              <w:rPr>
                <w:rFonts w:ascii="Times New Roman" w:eastAsia="Times New Roman" w:hAnsi="Times New Roman" w:cs="Times New Roman"/>
                <w:sz w:val="24"/>
                <w:szCs w:val="24"/>
                <w:lang w:eastAsia="ru-RU"/>
              </w:rPr>
              <w:t xml:space="preserve">«______» ___________ </w:t>
            </w:r>
            <w:r w:rsidRPr="001C338F">
              <w:rPr>
                <w:rFonts w:ascii="Times New Roman" w:eastAsia="Times New Roman" w:hAnsi="Times New Roman" w:cs="Times New Roman"/>
                <w:sz w:val="24"/>
                <w:szCs w:val="24"/>
                <w:lang w:val="en-US" w:eastAsia="ru-RU"/>
              </w:rPr>
              <w:t>20</w:t>
            </w:r>
            <w:r w:rsidRPr="001C338F">
              <w:rPr>
                <w:rFonts w:ascii="Times New Roman" w:eastAsia="Times New Roman" w:hAnsi="Times New Roman" w:cs="Times New Roman"/>
                <w:sz w:val="24"/>
                <w:szCs w:val="24"/>
                <w:lang w:eastAsia="ru-RU"/>
              </w:rPr>
              <w:t>___</w:t>
            </w:r>
            <w:r w:rsidRPr="001C338F">
              <w:rPr>
                <w:rFonts w:ascii="Times New Roman" w:eastAsia="Times New Roman" w:hAnsi="Times New Roman" w:cs="Times New Roman"/>
                <w:sz w:val="24"/>
                <w:szCs w:val="24"/>
                <w:lang w:val="en-US" w:eastAsia="ru-RU"/>
              </w:rPr>
              <w:t xml:space="preserve"> г.</w:t>
            </w:r>
          </w:p>
          <w:p w:rsidR="00724ACD" w:rsidRPr="001C338F" w:rsidRDefault="00724ACD" w:rsidP="00302F8C">
            <w:pPr>
              <w:widowControl w:val="0"/>
              <w:tabs>
                <w:tab w:val="left" w:pos="3119"/>
              </w:tabs>
              <w:autoSpaceDE w:val="0"/>
              <w:autoSpaceDN w:val="0"/>
              <w:adjustRightInd w:val="0"/>
              <w:spacing w:after="0" w:line="240" w:lineRule="auto"/>
              <w:rPr>
                <w:rFonts w:ascii="Times New Roman" w:eastAsia="Times New Roman" w:hAnsi="Times New Roman" w:cs="Times New Roman"/>
                <w:sz w:val="24"/>
                <w:szCs w:val="24"/>
                <w:lang w:eastAsia="ru-RU"/>
              </w:rPr>
            </w:pPr>
            <w:r w:rsidRPr="001C338F">
              <w:rPr>
                <w:rFonts w:ascii="Times New Roman" w:eastAsia="Times New Roman" w:hAnsi="Times New Roman" w:cs="Times New Roman"/>
                <w:sz w:val="24"/>
                <w:szCs w:val="24"/>
                <w:lang w:eastAsia="ru-RU"/>
              </w:rPr>
              <w:t>МП</w:t>
            </w:r>
          </w:p>
          <w:p w:rsidR="00724ACD" w:rsidRPr="001C338F" w:rsidRDefault="00724ACD" w:rsidP="00302F8C">
            <w:pPr>
              <w:spacing w:after="0" w:line="240" w:lineRule="auto"/>
              <w:rPr>
                <w:rFonts w:ascii="Times New Roman" w:eastAsia="Times New Roman" w:hAnsi="Times New Roman" w:cs="Times New Roman"/>
                <w:sz w:val="20"/>
                <w:szCs w:val="20"/>
                <w:lang w:eastAsia="ru-RU"/>
              </w:rPr>
            </w:pPr>
          </w:p>
        </w:tc>
        <w:tc>
          <w:tcPr>
            <w:tcW w:w="515"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15"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(подпись)</w:t>
            </w:r>
          </w:p>
        </w:tc>
        <w:tc>
          <w:tcPr>
            <w:tcW w:w="520" w:type="dxa"/>
            <w:shd w:val="clear" w:color="auto" w:fill="auto"/>
          </w:tcPr>
          <w:p w:rsidR="00724ACD" w:rsidRPr="001C338F" w:rsidRDefault="00724ACD" w:rsidP="00302F8C">
            <w:pPr>
              <w:widowControl w:val="0"/>
              <w:tabs>
                <w:tab w:val="left" w:pos="3119"/>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1" w:type="dxa"/>
            <w:tcBorders>
              <w:top w:val="single" w:sz="4" w:space="0" w:color="auto"/>
            </w:tcBorders>
            <w:shd w:val="clear" w:color="auto" w:fill="auto"/>
            <w:hideMark/>
          </w:tcPr>
          <w:p w:rsidR="00724ACD" w:rsidRPr="001C338F" w:rsidRDefault="00724ACD" w:rsidP="00302F8C">
            <w:pPr>
              <w:widowControl w:val="0"/>
              <w:tabs>
                <w:tab w:val="left" w:pos="3119"/>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338F">
              <w:rPr>
                <w:rFonts w:ascii="Times New Roman" w:eastAsia="Times New Roman" w:hAnsi="Times New Roman" w:cs="Times New Roman"/>
                <w:sz w:val="16"/>
                <w:szCs w:val="16"/>
                <w:lang w:eastAsia="ru-RU"/>
              </w:rPr>
              <w:t>(расшифровка подписи)</w:t>
            </w:r>
          </w:p>
        </w:tc>
      </w:tr>
    </w:tbl>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724ACD" w:rsidRPr="00E06C37" w:rsidRDefault="00724ACD" w:rsidP="00724ACD">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5</w:t>
      </w:r>
    </w:p>
    <w:p w:rsidR="00724ACD" w:rsidRDefault="00724ACD" w:rsidP="00E2386B">
      <w:pPr>
        <w:spacing w:after="0" w:line="240" w:lineRule="auto"/>
        <w:ind w:left="368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3685"/>
        <w:rPr>
          <w:rFonts w:ascii="Times New Roman" w:eastAsia="Times New Roman" w:hAnsi="Times New Roman" w:cs="Times New Roman"/>
          <w:sz w:val="20"/>
          <w:szCs w:val="20"/>
          <w:lang w:eastAsia="ru-RU"/>
        </w:rPr>
      </w:pP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РАСПИСКА</w:t>
      </w: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в получении документов, приложенных</w:t>
      </w:r>
    </w:p>
    <w:p w:rsidR="00724ACD" w:rsidRPr="00BE2ADA" w:rsidRDefault="00724ACD" w:rsidP="00724ACD">
      <w:pPr>
        <w:autoSpaceDE w:val="0"/>
        <w:autoSpaceDN w:val="0"/>
        <w:adjustRightInd w:val="0"/>
        <w:spacing w:after="0" w:line="240" w:lineRule="auto"/>
        <w:jc w:val="center"/>
        <w:rPr>
          <w:rFonts w:ascii="Times New Roman" w:eastAsia="Times New Roman" w:hAnsi="Times New Roman" w:cs="Times New Roman"/>
          <w:b/>
          <w:sz w:val="24"/>
          <w:szCs w:val="24"/>
        </w:rPr>
      </w:pPr>
      <w:r w:rsidRPr="00BE2ADA">
        <w:rPr>
          <w:rFonts w:ascii="Times New Roman" w:eastAsia="Times New Roman" w:hAnsi="Times New Roman" w:cs="Times New Roman"/>
          <w:b/>
          <w:sz w:val="24"/>
          <w:szCs w:val="24"/>
        </w:rPr>
        <w:t>к заявлению о выдаче разрешения</w:t>
      </w:r>
    </w:p>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rPr>
      </w:pPr>
    </w:p>
    <w:p w:rsidR="00724ACD" w:rsidRPr="00BE2ADA" w:rsidRDefault="00724ACD" w:rsidP="00724ACD">
      <w:pPr>
        <w:autoSpaceDE w:val="0"/>
        <w:autoSpaceDN w:val="0"/>
        <w:adjustRightInd w:val="0"/>
        <w:spacing w:after="120" w:line="240" w:lineRule="auto"/>
        <w:ind w:firstLine="540"/>
        <w:jc w:val="both"/>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Вместе с заявлением о выдаче разрешения на строительство приняты следующие документы:</w:t>
      </w:r>
    </w:p>
    <w:tbl>
      <w:tblPr>
        <w:tblW w:w="96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
        <w:gridCol w:w="5362"/>
        <w:gridCol w:w="1254"/>
        <w:gridCol w:w="855"/>
        <w:gridCol w:w="1655"/>
      </w:tblGrid>
      <w:tr w:rsidR="00724ACD" w:rsidRPr="00BE2ADA" w:rsidTr="00302F8C">
        <w:trPr>
          <w:trHeight w:val="278"/>
        </w:trPr>
        <w:tc>
          <w:tcPr>
            <w:tcW w:w="513" w:type="dxa"/>
            <w:vMerge w:val="restart"/>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п/п</w:t>
            </w:r>
          </w:p>
        </w:tc>
        <w:tc>
          <w:tcPr>
            <w:tcW w:w="9126" w:type="dxa"/>
            <w:gridSpan w:val="4"/>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Документ</w:t>
            </w:r>
          </w:p>
        </w:tc>
      </w:tr>
      <w:tr w:rsidR="00724ACD" w:rsidRPr="00BE2ADA" w:rsidTr="00302F8C">
        <w:trPr>
          <w:trHeight w:val="690"/>
        </w:trPr>
        <w:tc>
          <w:tcPr>
            <w:tcW w:w="513" w:type="dxa"/>
            <w:vMerge/>
          </w:tcPr>
          <w:p w:rsidR="00724ACD" w:rsidRPr="00BE2ADA" w:rsidRDefault="00724ACD" w:rsidP="00302F8C">
            <w:pPr>
              <w:spacing w:after="0" w:line="240" w:lineRule="auto"/>
              <w:rPr>
                <w:rFonts w:ascii="Times New Roman" w:eastAsia="Times New Roman" w:hAnsi="Times New Roman" w:cs="Times New Roman"/>
                <w:sz w:val="24"/>
                <w:szCs w:val="24"/>
                <w:lang w:eastAsia="ru-RU"/>
              </w:rPr>
            </w:pPr>
          </w:p>
        </w:tc>
        <w:tc>
          <w:tcPr>
            <w:tcW w:w="5362"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Вид</w:t>
            </w:r>
          </w:p>
        </w:tc>
        <w:tc>
          <w:tcPr>
            <w:tcW w:w="1254"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Оригинал</w:t>
            </w:r>
          </w:p>
        </w:tc>
        <w:tc>
          <w:tcPr>
            <w:tcW w:w="855" w:type="dxa"/>
            <w:vAlign w:val="center"/>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Копия</w:t>
            </w:r>
          </w:p>
        </w:tc>
        <w:tc>
          <w:tcPr>
            <w:tcW w:w="1654" w:type="dxa"/>
          </w:tcPr>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Нотариально заверенная</w:t>
            </w:r>
          </w:p>
          <w:p w:rsidR="00724ACD" w:rsidRPr="00BE2ADA" w:rsidRDefault="00724ACD" w:rsidP="00302F8C">
            <w:pPr>
              <w:autoSpaceDE w:val="0"/>
              <w:autoSpaceDN w:val="0"/>
              <w:adjustRightInd w:val="0"/>
              <w:spacing w:after="0" w:line="240" w:lineRule="auto"/>
              <w:jc w:val="center"/>
              <w:rPr>
                <w:rFonts w:ascii="Times New Roman" w:eastAsia="Times New Roman" w:hAnsi="Times New Roman" w:cs="Times New Roman"/>
                <w:sz w:val="24"/>
                <w:szCs w:val="24"/>
              </w:rPr>
            </w:pPr>
            <w:r w:rsidRPr="00BE2ADA">
              <w:rPr>
                <w:rFonts w:ascii="Times New Roman" w:eastAsia="Times New Roman" w:hAnsi="Times New Roman" w:cs="Times New Roman"/>
                <w:sz w:val="24"/>
                <w:szCs w:val="24"/>
              </w:rPr>
              <w:t>копия</w:t>
            </w: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200"/>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r w:rsidR="00724ACD" w:rsidRPr="00BE2ADA" w:rsidTr="00302F8C">
        <w:trPr>
          <w:trHeight w:val="189"/>
        </w:trPr>
        <w:tc>
          <w:tcPr>
            <w:tcW w:w="513"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62"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855"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54" w:type="dxa"/>
          </w:tcPr>
          <w:p w:rsidR="00724ACD" w:rsidRPr="00BE2ADA"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rPr>
      </w:pPr>
    </w:p>
    <w:p w:rsidR="00724ACD" w:rsidRPr="00BE2ADA" w:rsidRDefault="00724ACD" w:rsidP="00724A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2ADA">
        <w:rPr>
          <w:rFonts w:ascii="Times New Roman" w:eastAsia="Times New Roman" w:hAnsi="Times New Roman" w:cs="Times New Roman"/>
          <w:sz w:val="24"/>
          <w:szCs w:val="24"/>
          <w:lang w:eastAsia="ru-RU"/>
        </w:rPr>
        <w:t>Всего принято __________ документов на _______ листах</w:t>
      </w:r>
    </w:p>
    <w:p w:rsidR="00724ACD" w:rsidRPr="00BE2ADA"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724ACD" w:rsidRPr="00BE2ADA" w:rsidTr="00302F8C">
        <w:trPr>
          <w:trHeight w:val="280"/>
        </w:trPr>
        <w:tc>
          <w:tcPr>
            <w:tcW w:w="2965"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bottom w:val="nil"/>
              <w:right w:val="nil"/>
            </w:tcBorders>
            <w:vAlign w:val="bottom"/>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1588"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18" w:type="dxa"/>
            <w:tcBorders>
              <w:top w:val="nil"/>
              <w:left w:val="nil"/>
              <w:bottom w:val="nil"/>
              <w:right w:val="nil"/>
            </w:tcBorders>
            <w:vAlign w:val="bottom"/>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2753" w:type="dxa"/>
            <w:tcBorders>
              <w:top w:val="nil"/>
              <w:left w:val="nil"/>
              <w:bottom w:val="single" w:sz="4" w:space="0" w:color="auto"/>
              <w:right w:val="nil"/>
            </w:tcBorders>
            <w:vAlign w:val="bottom"/>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p>
        </w:tc>
      </w:tr>
      <w:tr w:rsidR="00724ACD" w:rsidRPr="00BE2ADA" w:rsidTr="00302F8C">
        <w:trPr>
          <w:trHeight w:val="1124"/>
        </w:trPr>
        <w:tc>
          <w:tcPr>
            <w:tcW w:w="2965"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BE2ADA">
              <w:rPr>
                <w:rFonts w:ascii="Times New Roman" w:eastAsia="Times New Roman" w:hAnsi="Times New Roman" w:cs="Times New Roman"/>
                <w:sz w:val="24"/>
                <w:szCs w:val="24"/>
                <w:vertAlign w:val="superscript"/>
                <w:lang w:eastAsia="ru-RU"/>
              </w:rPr>
              <w:t>(должность уполномоченного</w:t>
            </w:r>
            <w:r w:rsidRPr="00BE2ADA">
              <w:rPr>
                <w:rFonts w:ascii="Times New Roman" w:eastAsia="Times New Roman" w:hAnsi="Times New Roman" w:cs="Times New Roman"/>
                <w:sz w:val="24"/>
                <w:szCs w:val="24"/>
                <w:vertAlign w:val="superscript"/>
                <w:lang w:eastAsia="ru-RU"/>
              </w:rPr>
              <w:br/>
              <w:t>сотрудника, осуществляющего прием заявления)</w:t>
            </w:r>
          </w:p>
        </w:tc>
        <w:tc>
          <w:tcPr>
            <w:tcW w:w="794" w:type="dxa"/>
            <w:tcBorders>
              <w:top w:val="nil"/>
              <w:left w:val="nil"/>
              <w:bottom w:val="nil"/>
              <w:right w:val="nil"/>
            </w:tcBorders>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1588"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lang w:eastAsia="ru-RU"/>
              </w:rPr>
            </w:pPr>
            <w:r w:rsidRPr="00BE2ADA">
              <w:rPr>
                <w:rFonts w:ascii="Times New Roman" w:eastAsia="Times New Roman" w:hAnsi="Times New Roman" w:cs="Times New Roman"/>
                <w:sz w:val="24"/>
                <w:szCs w:val="24"/>
                <w:vertAlign w:val="superscript"/>
                <w:lang w:eastAsia="ru-RU"/>
              </w:rPr>
              <w:t>(подпись)</w:t>
            </w:r>
          </w:p>
        </w:tc>
        <w:tc>
          <w:tcPr>
            <w:tcW w:w="1218" w:type="dxa"/>
            <w:tcBorders>
              <w:top w:val="nil"/>
              <w:left w:val="nil"/>
              <w:bottom w:val="nil"/>
              <w:right w:val="nil"/>
            </w:tcBorders>
          </w:tcPr>
          <w:p w:rsidR="00724ACD" w:rsidRPr="00BE2ADA" w:rsidRDefault="00724ACD" w:rsidP="00302F8C">
            <w:pPr>
              <w:autoSpaceDE w:val="0"/>
              <w:autoSpaceDN w:val="0"/>
              <w:spacing w:after="0" w:line="240" w:lineRule="auto"/>
              <w:rPr>
                <w:rFonts w:ascii="Times New Roman" w:eastAsia="Times New Roman" w:hAnsi="Times New Roman" w:cs="Times New Roman"/>
                <w:sz w:val="24"/>
                <w:szCs w:val="24"/>
                <w:lang w:eastAsia="ru-RU"/>
              </w:rPr>
            </w:pPr>
          </w:p>
        </w:tc>
        <w:tc>
          <w:tcPr>
            <w:tcW w:w="2753" w:type="dxa"/>
            <w:tcBorders>
              <w:top w:val="nil"/>
              <w:left w:val="nil"/>
              <w:bottom w:val="nil"/>
              <w:right w:val="nil"/>
            </w:tcBorders>
          </w:tcPr>
          <w:p w:rsidR="00724ACD" w:rsidRPr="00BE2ADA" w:rsidRDefault="00724ACD" w:rsidP="00302F8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BE2ADA">
              <w:rPr>
                <w:rFonts w:ascii="Times New Roman" w:eastAsia="Times New Roman" w:hAnsi="Times New Roman" w:cs="Times New Roman"/>
                <w:sz w:val="24"/>
                <w:szCs w:val="24"/>
                <w:vertAlign w:val="superscript"/>
                <w:lang w:eastAsia="ru-RU"/>
              </w:rPr>
              <w:t>(расшифровка подписи)</w:t>
            </w:r>
          </w:p>
        </w:tc>
      </w:tr>
    </w:tbl>
    <w:p w:rsidR="00724ACD" w:rsidRPr="00BE2ADA" w:rsidRDefault="00724ACD" w:rsidP="0072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heme="minorEastAsia" w:hAnsi="Times New Roman" w:cs="Times New Roman"/>
          <w:sz w:val="24"/>
          <w:szCs w:val="24"/>
          <w:lang w:eastAsia="ru-RU"/>
        </w:rPr>
        <w:t>«___» ___________ 20__ г.</w:t>
      </w: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24ACD"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heme="minorEastAsia" w:hAnsi="Times New Roman" w:cs="Times New Roman"/>
          <w:sz w:val="24"/>
          <w:szCs w:val="24"/>
          <w:lang w:eastAsia="ru-RU"/>
        </w:rPr>
        <w:t>Заявитель _______________/________________/</w:t>
      </w:r>
    </w:p>
    <w:p w:rsidR="00724ACD"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24ACD" w:rsidRPr="00BE2ADA" w:rsidRDefault="00724ACD" w:rsidP="00724ACD">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E2ADA">
        <w:rPr>
          <w:rFonts w:ascii="Times New Roman" w:eastAsia="Times New Roman" w:hAnsi="Times New Roman" w:cs="Times New Roman"/>
          <w:sz w:val="24"/>
          <w:szCs w:val="24"/>
          <w:lang w:eastAsia="ru-RU"/>
        </w:rPr>
        <w:t>«___» ___________ 201__ г.</w:t>
      </w:r>
    </w:p>
    <w:p w:rsidR="00724ACD" w:rsidRDefault="00724ACD" w:rsidP="00724ACD">
      <w:pPr>
        <w:spacing w:after="0" w:line="240" w:lineRule="auto"/>
        <w:ind w:firstLine="709"/>
        <w:jc w:val="both"/>
        <w:rPr>
          <w:rFonts w:ascii="Times New Roman" w:hAnsi="Times New Roman" w:cs="Times New Roman"/>
          <w:sz w:val="24"/>
          <w:szCs w:val="24"/>
        </w:rPr>
      </w:pPr>
    </w:p>
    <w:p w:rsidR="00724ACD" w:rsidRDefault="00724ACD" w:rsidP="00724ACD">
      <w:pPr>
        <w:spacing w:after="0" w:line="240" w:lineRule="auto"/>
        <w:ind w:firstLine="709"/>
        <w:jc w:val="both"/>
        <w:rPr>
          <w:rFonts w:ascii="Times New Roman" w:hAnsi="Times New Roman" w:cs="Times New Roman"/>
          <w:sz w:val="24"/>
          <w:szCs w:val="24"/>
        </w:rPr>
      </w:pPr>
    </w:p>
    <w:p w:rsidR="00FD4FD5" w:rsidRDefault="00FD4FD5" w:rsidP="00724ACD">
      <w:pPr>
        <w:spacing w:after="0" w:line="240" w:lineRule="auto"/>
        <w:ind w:left="4535"/>
        <w:rPr>
          <w:rFonts w:ascii="Times New Roman" w:eastAsia="Times New Roman" w:hAnsi="Times New Roman" w:cs="Times New Roman"/>
          <w:sz w:val="20"/>
          <w:szCs w:val="20"/>
          <w:lang w:eastAsia="ru-RU"/>
        </w:rPr>
      </w:pPr>
    </w:p>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6</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Default="00724ACD" w:rsidP="00724ACD">
      <w:pPr>
        <w:spacing w:after="120" w:line="240" w:lineRule="auto"/>
        <w:jc w:val="center"/>
        <w:rPr>
          <w:rFonts w:ascii="Times New Roman" w:eastAsia="Times New Roman" w:hAnsi="Times New Roman" w:cs="Times New Roman"/>
          <w:b/>
          <w:bCs/>
          <w:color w:val="000000"/>
          <w:sz w:val="24"/>
          <w:szCs w:val="28"/>
          <w:lang w:eastAsia="ru-RU"/>
        </w:rPr>
      </w:pPr>
      <w:r w:rsidRPr="00E22165">
        <w:rPr>
          <w:rFonts w:ascii="Times New Roman" w:eastAsia="Times New Roman" w:hAnsi="Times New Roman" w:cs="Times New Roman"/>
          <w:b/>
          <w:bCs/>
          <w:color w:val="000000"/>
          <w:sz w:val="24"/>
          <w:szCs w:val="28"/>
          <w:lang w:eastAsia="ru-RU"/>
        </w:rPr>
        <w:t xml:space="preserve">Форма решения об отказе в предоставлении услуги /об отказе в приеме документов, необходимых для предоставления услуги </w:t>
      </w:r>
    </w:p>
    <w:p w:rsidR="00724ACD" w:rsidRPr="00E22165" w:rsidRDefault="00724ACD" w:rsidP="00724ACD">
      <w:pPr>
        <w:pBdr>
          <w:bottom w:val="single" w:sz="4" w:space="1" w:color="auto"/>
        </w:pBdr>
        <w:spacing w:after="0" w:line="240" w:lineRule="auto"/>
        <w:jc w:val="center"/>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 xml:space="preserve">В Администрацию МО «Мирнинский район» </w:t>
      </w:r>
    </w:p>
    <w:p w:rsidR="00724ACD" w:rsidRPr="00E22165" w:rsidRDefault="00724ACD" w:rsidP="00724ACD">
      <w:pPr>
        <w:spacing w:after="0" w:line="240" w:lineRule="auto"/>
        <w:jc w:val="center"/>
        <w:rPr>
          <w:rFonts w:ascii="Times New Roman" w:eastAsia="Times New Roman" w:hAnsi="Times New Roman" w:cs="Times New Roman"/>
          <w:color w:val="000000"/>
          <w:sz w:val="24"/>
          <w:szCs w:val="28"/>
          <w:vertAlign w:val="superscript"/>
          <w:lang w:eastAsia="ru-RU"/>
        </w:rPr>
      </w:pPr>
      <w:r w:rsidRPr="00E22165">
        <w:rPr>
          <w:rFonts w:ascii="Times New Roman" w:eastAsia="Times New Roman" w:hAnsi="Times New Roman" w:cs="Times New Roman"/>
          <w:color w:val="000000"/>
          <w:sz w:val="24"/>
          <w:szCs w:val="28"/>
          <w:vertAlign w:val="superscript"/>
          <w:lang w:eastAsia="ru-RU"/>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724ACD" w:rsidRDefault="00724ACD" w:rsidP="00724ACD">
      <w:pPr>
        <w:spacing w:after="0" w:line="240" w:lineRule="auto"/>
        <w:ind w:left="4820"/>
        <w:jc w:val="center"/>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br/>
        <w:t>Кому: ________________________________</w:t>
      </w:r>
      <w:r w:rsidRPr="00E22165">
        <w:rPr>
          <w:rFonts w:ascii="Times New Roman" w:eastAsia="Times New Roman" w:hAnsi="Times New Roman" w:cs="Times New Roman"/>
          <w:color w:val="000000"/>
          <w:sz w:val="24"/>
          <w:szCs w:val="28"/>
          <w:lang w:eastAsia="ru-RU"/>
        </w:rPr>
        <w:br/>
      </w:r>
      <w:r w:rsidRPr="00E22165">
        <w:rPr>
          <w:rFonts w:ascii="Times New Roman" w:eastAsia="Times New Roman" w:hAnsi="Times New Roman" w:cs="Times New Roman"/>
          <w:color w:val="000000"/>
          <w:sz w:val="24"/>
          <w:szCs w:val="28"/>
          <w:vertAlign w:val="superscript"/>
          <w:lang w:eastAsia="ru-RU"/>
        </w:rPr>
        <w:t>(фамилия, имя, отчество - для граждан;</w:t>
      </w:r>
      <w:r w:rsidRPr="00E22165">
        <w:rPr>
          <w:rFonts w:ascii="Times New Roman" w:eastAsia="Times New Roman" w:hAnsi="Times New Roman" w:cs="Times New Roman"/>
          <w:color w:val="000000"/>
          <w:sz w:val="24"/>
          <w:szCs w:val="28"/>
          <w:lang w:eastAsia="ru-RU"/>
        </w:rPr>
        <w:br/>
        <w:t>_____________________________________</w:t>
      </w:r>
      <w:r w:rsidRPr="00E22165">
        <w:rPr>
          <w:rFonts w:ascii="Times New Roman" w:eastAsia="Times New Roman" w:hAnsi="Times New Roman" w:cs="Times New Roman"/>
          <w:color w:val="000000"/>
          <w:sz w:val="24"/>
          <w:szCs w:val="28"/>
          <w:lang w:eastAsia="ru-RU"/>
        </w:rPr>
        <w:br/>
      </w:r>
      <w:r w:rsidRPr="00E22165">
        <w:rPr>
          <w:rFonts w:ascii="Times New Roman" w:eastAsia="Times New Roman" w:hAnsi="Times New Roman" w:cs="Times New Roman"/>
          <w:color w:val="000000"/>
          <w:sz w:val="24"/>
          <w:szCs w:val="28"/>
          <w:vertAlign w:val="superscript"/>
          <w:lang w:eastAsia="ru-RU"/>
        </w:rPr>
        <w:t>полное наименование организации</w:t>
      </w:r>
      <w:r w:rsidRPr="00E22165">
        <w:rPr>
          <w:rFonts w:ascii="Times New Roman" w:eastAsia="Times New Roman" w:hAnsi="Times New Roman" w:cs="Times New Roman"/>
          <w:color w:val="000000"/>
          <w:sz w:val="24"/>
          <w:szCs w:val="28"/>
          <w:vertAlign w:val="superscript"/>
          <w:lang w:eastAsia="ru-RU"/>
        </w:rPr>
        <w:br/>
        <w:t>- для юридических лиц)</w:t>
      </w:r>
      <w:r w:rsidRPr="00E22165">
        <w:rPr>
          <w:rFonts w:ascii="Times New Roman" w:eastAsia="Times New Roman" w:hAnsi="Times New Roman" w:cs="Times New Roman"/>
          <w:color w:val="000000"/>
          <w:sz w:val="24"/>
          <w:szCs w:val="28"/>
          <w:vertAlign w:val="superscript"/>
          <w:lang w:eastAsia="ru-RU"/>
        </w:rPr>
        <w:br/>
      </w:r>
      <w:r w:rsidRPr="00E22165">
        <w:rPr>
          <w:rFonts w:ascii="Times New Roman" w:eastAsia="Times New Roman" w:hAnsi="Times New Roman" w:cs="Times New Roman"/>
          <w:color w:val="000000"/>
          <w:sz w:val="24"/>
          <w:szCs w:val="28"/>
          <w:lang w:eastAsia="ru-RU"/>
        </w:rPr>
        <w:t>Почтовый адрес: ___________________</w:t>
      </w:r>
      <w:r>
        <w:rPr>
          <w:rFonts w:ascii="Times New Roman" w:eastAsia="Times New Roman" w:hAnsi="Times New Roman" w:cs="Times New Roman"/>
          <w:color w:val="000000"/>
          <w:sz w:val="24"/>
          <w:szCs w:val="28"/>
          <w:lang w:eastAsia="ru-RU"/>
        </w:rPr>
        <w:t>_</w:t>
      </w:r>
      <w:r w:rsidRPr="00E22165">
        <w:rPr>
          <w:rFonts w:ascii="Times New Roman" w:eastAsia="Times New Roman" w:hAnsi="Times New Roman" w:cs="Times New Roman"/>
          <w:color w:val="000000"/>
          <w:sz w:val="24"/>
          <w:szCs w:val="28"/>
          <w:lang w:eastAsia="ru-RU"/>
        </w:rPr>
        <w:t>__</w:t>
      </w:r>
    </w:p>
    <w:p w:rsidR="00724ACD" w:rsidRPr="00E22165" w:rsidRDefault="00724ACD" w:rsidP="00724ACD">
      <w:pPr>
        <w:spacing w:after="0" w:line="240" w:lineRule="auto"/>
        <w:ind w:left="4820"/>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_____________________________________</w:t>
      </w:r>
    </w:p>
    <w:p w:rsidR="00724ACD" w:rsidRDefault="00724ACD" w:rsidP="00724ACD">
      <w:pPr>
        <w:spacing w:after="0" w:line="240" w:lineRule="auto"/>
        <w:jc w:val="center"/>
        <w:rPr>
          <w:rFonts w:ascii="Times New Roman" w:eastAsia="Times New Roman" w:hAnsi="Times New Roman" w:cs="Times New Roman"/>
          <w:b/>
          <w:bCs/>
          <w:color w:val="000000"/>
          <w:sz w:val="24"/>
          <w:szCs w:val="28"/>
          <w:lang w:eastAsia="ru-RU"/>
        </w:rPr>
      </w:pPr>
      <w:r w:rsidRPr="00E22165">
        <w:rPr>
          <w:rFonts w:ascii="Times New Roman" w:eastAsia="Times New Roman" w:hAnsi="Times New Roman" w:cs="Times New Roman"/>
          <w:color w:val="000000"/>
          <w:sz w:val="24"/>
          <w:szCs w:val="28"/>
          <w:lang w:eastAsia="ru-RU"/>
        </w:rPr>
        <w:br/>
      </w:r>
    </w:p>
    <w:p w:rsidR="00724ACD" w:rsidRDefault="00724ACD" w:rsidP="00724ACD">
      <w:pPr>
        <w:spacing w:after="0" w:line="240" w:lineRule="auto"/>
        <w:jc w:val="center"/>
        <w:rPr>
          <w:rFonts w:ascii="Times New Roman" w:eastAsia="Times New Roman" w:hAnsi="Times New Roman" w:cs="Times New Roman"/>
          <w:b/>
          <w:bCs/>
          <w:color w:val="000000"/>
          <w:sz w:val="24"/>
          <w:szCs w:val="28"/>
          <w:lang w:eastAsia="ru-RU"/>
        </w:rPr>
      </w:pPr>
    </w:p>
    <w:p w:rsidR="00724ACD" w:rsidRPr="00E22165" w:rsidRDefault="00724ACD" w:rsidP="00724ACD">
      <w:pPr>
        <w:spacing w:after="0" w:line="240" w:lineRule="auto"/>
        <w:jc w:val="center"/>
        <w:rPr>
          <w:rFonts w:ascii="Times New Roman" w:eastAsia="Times New Roman" w:hAnsi="Times New Roman" w:cs="Times New Roman"/>
          <w:iCs/>
          <w:color w:val="000000"/>
          <w:sz w:val="24"/>
          <w:szCs w:val="24"/>
          <w:vertAlign w:val="superscript"/>
          <w:lang w:eastAsia="ru-RU"/>
        </w:rPr>
      </w:pPr>
      <w:r w:rsidRPr="00E22165">
        <w:rPr>
          <w:rFonts w:ascii="Times New Roman" w:eastAsia="Times New Roman" w:hAnsi="Times New Roman" w:cs="Times New Roman"/>
          <w:b/>
          <w:bCs/>
          <w:color w:val="000000"/>
          <w:sz w:val="24"/>
          <w:szCs w:val="28"/>
          <w:lang w:eastAsia="ru-RU"/>
        </w:rPr>
        <w:t>РЕШЕНИЕ</w:t>
      </w:r>
      <w:r w:rsidRPr="00E22165">
        <w:rPr>
          <w:rFonts w:ascii="Times New Roman" w:eastAsia="Times New Roman" w:hAnsi="Times New Roman" w:cs="Times New Roman"/>
          <w:b/>
          <w:bCs/>
          <w:color w:val="000000"/>
          <w:sz w:val="20"/>
          <w:szCs w:val="24"/>
          <w:lang w:eastAsia="ru-RU"/>
        </w:rPr>
        <w:br/>
      </w:r>
      <w:r w:rsidRPr="00E22165">
        <w:rPr>
          <w:rFonts w:ascii="Times New Roman" w:eastAsia="Times New Roman" w:hAnsi="Times New Roman" w:cs="Times New Roman"/>
          <w:color w:val="000000"/>
          <w:sz w:val="24"/>
          <w:szCs w:val="28"/>
          <w:lang w:eastAsia="ru-RU"/>
        </w:rPr>
        <w:t>________________ /_________________</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 ______________ от ________________</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iCs/>
          <w:color w:val="000000"/>
          <w:sz w:val="24"/>
          <w:szCs w:val="24"/>
          <w:vertAlign w:val="superscript"/>
          <w:lang w:eastAsia="ru-RU"/>
        </w:rPr>
        <w:t>(номер и дата решения)</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i/>
          <w:iCs/>
          <w:color w:val="000000"/>
          <w:sz w:val="14"/>
          <w:szCs w:val="16"/>
          <w:lang w:eastAsia="ru-RU"/>
        </w:rPr>
        <w:br/>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На основании поступившего запроса, зарегистрированного _________</w:t>
      </w:r>
      <w:r>
        <w:rPr>
          <w:rFonts w:ascii="Times New Roman" w:eastAsia="Times New Roman" w:hAnsi="Times New Roman" w:cs="Times New Roman"/>
          <w:color w:val="000000"/>
          <w:sz w:val="24"/>
          <w:szCs w:val="28"/>
          <w:lang w:eastAsia="ru-RU"/>
        </w:rPr>
        <w:t>______</w:t>
      </w:r>
      <w:r w:rsidRPr="00E22165">
        <w:rPr>
          <w:rFonts w:ascii="Times New Roman" w:eastAsia="Times New Roman" w:hAnsi="Times New Roman" w:cs="Times New Roman"/>
          <w:color w:val="000000"/>
          <w:sz w:val="24"/>
          <w:szCs w:val="28"/>
          <w:lang w:eastAsia="ru-RU"/>
        </w:rPr>
        <w:t>_______, принято ________________</w:t>
      </w:r>
      <w:r>
        <w:rPr>
          <w:rFonts w:ascii="Times New Roman" w:eastAsia="Times New Roman" w:hAnsi="Times New Roman" w:cs="Times New Roman"/>
          <w:color w:val="000000"/>
          <w:sz w:val="24"/>
          <w:szCs w:val="28"/>
          <w:lang w:eastAsia="ru-RU"/>
        </w:rPr>
        <w:t>_______________________________________</w:t>
      </w:r>
      <w:r w:rsidRPr="00E22165">
        <w:rPr>
          <w:rFonts w:ascii="Times New Roman" w:eastAsia="Times New Roman" w:hAnsi="Times New Roman" w:cs="Times New Roman"/>
          <w:color w:val="000000"/>
          <w:sz w:val="24"/>
          <w:szCs w:val="28"/>
          <w:lang w:eastAsia="ru-RU"/>
        </w:rPr>
        <w:t>_______________.</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Н</w:t>
      </w:r>
      <w:r w:rsidRPr="00E22165">
        <w:rPr>
          <w:rFonts w:ascii="Times New Roman" w:eastAsia="Times New Roman" w:hAnsi="Times New Roman" w:cs="Times New Roman"/>
          <w:color w:val="000000"/>
          <w:sz w:val="24"/>
          <w:szCs w:val="28"/>
          <w:lang w:eastAsia="ru-RU"/>
        </w:rPr>
        <w:t>а основании: ____________________________________________________________</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__________________________________________________________________________________________________________________________________________________</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br/>
        <w:t xml:space="preserve">Дополнительно информируем: </w:t>
      </w:r>
    </w:p>
    <w:p w:rsidR="00724ACD" w:rsidRPr="00E22165" w:rsidRDefault="00724ACD" w:rsidP="00724ACD">
      <w:pPr>
        <w:spacing w:after="0" w:line="240" w:lineRule="auto"/>
        <w:ind w:left="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_________________________________________________________________________</w:t>
      </w:r>
    </w:p>
    <w:p w:rsidR="00724ACD" w:rsidRPr="00E22165" w:rsidRDefault="00724ACD" w:rsidP="00724ACD">
      <w:pPr>
        <w:spacing w:after="0" w:line="240" w:lineRule="auto"/>
        <w:ind w:left="567"/>
        <w:jc w:val="center"/>
        <w:rPr>
          <w:rFonts w:ascii="Times New Roman" w:eastAsia="Times New Roman" w:hAnsi="Times New Roman" w:cs="Times New Roman"/>
          <w:color w:val="000000"/>
          <w:sz w:val="24"/>
          <w:szCs w:val="24"/>
          <w:vertAlign w:val="superscript"/>
          <w:lang w:eastAsia="ru-RU"/>
        </w:rPr>
      </w:pPr>
      <w:r w:rsidRPr="00E22165">
        <w:rPr>
          <w:rFonts w:ascii="Times New Roman" w:eastAsia="Times New Roman" w:hAnsi="Times New Roman" w:cs="Times New Roman"/>
          <w:color w:val="000000"/>
          <w:sz w:val="24"/>
          <w:szCs w:val="24"/>
          <w:vertAlign w:val="superscript"/>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Вы вправе повторно обратиться в уполномоченный орган с заявлением о</w:t>
      </w:r>
      <w:r w:rsidRPr="00E22165">
        <w:rPr>
          <w:rFonts w:ascii="Times New Roman" w:eastAsia="Times New Roman" w:hAnsi="Times New Roman" w:cs="Times New Roman"/>
          <w:color w:val="000000"/>
          <w:sz w:val="24"/>
          <w:szCs w:val="28"/>
          <w:lang w:eastAsia="ru-RU"/>
        </w:rPr>
        <w:br/>
        <w:t xml:space="preserve">предоставлении услуги после устранения указанных нарушений. </w:t>
      </w:r>
    </w:p>
    <w:p w:rsidR="00724ACD" w:rsidRPr="00E22165" w:rsidRDefault="00724ACD" w:rsidP="00724ACD">
      <w:pPr>
        <w:spacing w:after="0" w:line="240" w:lineRule="auto"/>
        <w:ind w:firstLine="567"/>
        <w:jc w:val="both"/>
        <w:rPr>
          <w:rFonts w:ascii="Times New Roman" w:eastAsia="Times New Roman" w:hAnsi="Times New Roman" w:cs="Times New Roman"/>
          <w:color w:val="000000"/>
          <w:sz w:val="24"/>
          <w:szCs w:val="28"/>
          <w:lang w:eastAsia="ru-RU"/>
        </w:rPr>
      </w:pPr>
      <w:r w:rsidRPr="00E22165">
        <w:rPr>
          <w:rFonts w:ascii="Times New Roman" w:eastAsia="Times New Roman" w:hAnsi="Times New Roman" w:cs="Times New Roman"/>
          <w:color w:val="000000"/>
          <w:sz w:val="24"/>
          <w:szCs w:val="28"/>
          <w:lang w:eastAsia="ru-RU"/>
        </w:rPr>
        <w:t>Данный отказ может быть обжалован в досудебном порядке путем</w:t>
      </w:r>
      <w:r w:rsidRPr="00E22165">
        <w:rPr>
          <w:rFonts w:ascii="Times New Roman" w:eastAsia="Times New Roman" w:hAnsi="Times New Roman" w:cs="Times New Roman"/>
          <w:color w:val="000000"/>
          <w:sz w:val="24"/>
          <w:szCs w:val="28"/>
          <w:lang w:eastAsia="ru-RU"/>
        </w:rPr>
        <w:br/>
        <w:t>направления жалобы в уполномоченный орган, а также в судебном порядке.</w:t>
      </w:r>
    </w:p>
    <w:p w:rsidR="00724ACD" w:rsidRPr="00E22165" w:rsidRDefault="00724ACD" w:rsidP="00724ACD">
      <w:pPr>
        <w:spacing w:after="0" w:line="240" w:lineRule="auto"/>
        <w:ind w:firstLine="567"/>
        <w:jc w:val="both"/>
        <w:rPr>
          <w:rFonts w:ascii="Times New Roman" w:eastAsia="Times New Roman" w:hAnsi="Times New Roman" w:cs="Times New Roman"/>
          <w:sz w:val="20"/>
          <w:szCs w:val="24"/>
          <w:lang w:eastAsia="ru-RU"/>
        </w:rPr>
      </w:pPr>
    </w:p>
    <w:tbl>
      <w:tblPr>
        <w:tblW w:w="11023"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gridCol w:w="1525"/>
      </w:tblGrid>
      <w:tr w:rsidR="00724ACD" w:rsidRPr="00E22165" w:rsidTr="00302F8C">
        <w:trPr>
          <w:gridAfter w:val="1"/>
          <w:wAfter w:w="1525" w:type="dxa"/>
          <w:trHeight w:val="978"/>
        </w:trPr>
        <w:tc>
          <w:tcPr>
            <w:tcW w:w="5675" w:type="dxa"/>
            <w:tcBorders>
              <w:top w:val="nil"/>
              <w:left w:val="nil"/>
              <w:bottom w:val="nil"/>
              <w:right w:val="single" w:sz="4" w:space="0" w:color="auto"/>
            </w:tcBorders>
            <w:vAlign w:val="center"/>
            <w:hideMark/>
          </w:tcPr>
          <w:p w:rsidR="00724ACD" w:rsidRPr="00E22165" w:rsidRDefault="00724ACD" w:rsidP="00302F8C">
            <w:pPr>
              <w:spacing w:after="0" w:line="240" w:lineRule="auto"/>
              <w:jc w:val="center"/>
              <w:rPr>
                <w:rFonts w:ascii="Times New Roman" w:eastAsia="Times New Roman" w:hAnsi="Times New Roman" w:cs="Times New Roman"/>
                <w:sz w:val="20"/>
                <w:szCs w:val="24"/>
                <w:lang w:eastAsia="ru-RU"/>
              </w:rPr>
            </w:pPr>
            <w:r w:rsidRPr="00E22165">
              <w:rPr>
                <w:rFonts w:ascii="Times New Roman" w:eastAsia="Times New Roman" w:hAnsi="Times New Roman" w:cs="Times New Roman"/>
                <w:color w:val="000000"/>
                <w:sz w:val="24"/>
                <w:szCs w:val="28"/>
                <w:lang w:eastAsia="ru-RU"/>
              </w:rPr>
              <w:t>{Ф.И.О. должность уполномоченного</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724ACD" w:rsidRPr="00E22165" w:rsidRDefault="00724ACD" w:rsidP="00302F8C">
            <w:pPr>
              <w:spacing w:after="0" w:line="240" w:lineRule="auto"/>
              <w:jc w:val="center"/>
              <w:rPr>
                <w:rFonts w:ascii="Times New Roman" w:eastAsia="Times New Roman" w:hAnsi="Times New Roman" w:cs="Times New Roman"/>
                <w:sz w:val="20"/>
                <w:szCs w:val="24"/>
                <w:lang w:eastAsia="ru-RU"/>
              </w:rPr>
            </w:pPr>
            <w:r w:rsidRPr="00E22165">
              <w:rPr>
                <w:rFonts w:ascii="Times New Roman" w:eastAsia="Times New Roman" w:hAnsi="Times New Roman" w:cs="Times New Roman"/>
                <w:color w:val="000000"/>
                <w:sz w:val="24"/>
                <w:szCs w:val="28"/>
                <w:lang w:eastAsia="ru-RU"/>
              </w:rPr>
              <w:t>Сведения о сертификате</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электронной</w:t>
            </w:r>
            <w:r w:rsidRPr="00E22165">
              <w:rPr>
                <w:rFonts w:ascii="Times New Roman" w:eastAsia="Times New Roman" w:hAnsi="Times New Roman" w:cs="Times New Roman"/>
                <w:color w:val="000000"/>
                <w:sz w:val="20"/>
                <w:szCs w:val="24"/>
                <w:lang w:eastAsia="ru-RU"/>
              </w:rPr>
              <w:br/>
            </w:r>
            <w:r w:rsidRPr="00E22165">
              <w:rPr>
                <w:rFonts w:ascii="Times New Roman" w:eastAsia="Times New Roman" w:hAnsi="Times New Roman" w:cs="Times New Roman"/>
                <w:color w:val="000000"/>
                <w:sz w:val="24"/>
                <w:szCs w:val="28"/>
                <w:lang w:eastAsia="ru-RU"/>
              </w:rPr>
              <w:t>подписи</w:t>
            </w:r>
          </w:p>
        </w:tc>
      </w:tr>
      <w:tr w:rsidR="00724ACD" w:rsidRPr="00E22165" w:rsidTr="00CE3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675" w:type="dxa"/>
            <w:shd w:val="clear" w:color="auto" w:fill="auto"/>
          </w:tcPr>
          <w:p w:rsidR="00724ACD" w:rsidRPr="00E22165" w:rsidRDefault="00724ACD" w:rsidP="00302F8C">
            <w:pPr>
              <w:autoSpaceDE w:val="0"/>
              <w:autoSpaceDN w:val="0"/>
              <w:adjustRightInd w:val="0"/>
              <w:spacing w:after="0" w:line="240" w:lineRule="auto"/>
              <w:jc w:val="both"/>
              <w:rPr>
                <w:rFonts w:ascii="Times New Roman" w:eastAsia="Times New Roman" w:hAnsi="Times New Roman" w:cs="Times New Roman"/>
                <w:sz w:val="24"/>
                <w:szCs w:val="24"/>
              </w:rPr>
            </w:pPr>
            <w:r w:rsidRPr="00E22165">
              <w:rPr>
                <w:rFonts w:ascii="Times New Roman" w:eastAsia="Times New Roman" w:hAnsi="Times New Roman" w:cs="Times New Roman"/>
                <w:sz w:val="24"/>
                <w:szCs w:val="24"/>
              </w:rPr>
              <w:br w:type="page"/>
            </w:r>
          </w:p>
        </w:tc>
        <w:tc>
          <w:tcPr>
            <w:tcW w:w="5348" w:type="dxa"/>
            <w:gridSpan w:val="2"/>
            <w:shd w:val="clear" w:color="auto" w:fill="auto"/>
          </w:tcPr>
          <w:p w:rsidR="00724ACD" w:rsidRPr="00E22165" w:rsidRDefault="00724ACD" w:rsidP="00302F8C">
            <w:pPr>
              <w:autoSpaceDE w:val="0"/>
              <w:autoSpaceDN w:val="0"/>
              <w:adjustRightInd w:val="0"/>
              <w:spacing w:after="0" w:line="240" w:lineRule="auto"/>
              <w:jc w:val="center"/>
              <w:rPr>
                <w:rFonts w:ascii="Times New Roman" w:eastAsia="Times New Roman" w:hAnsi="Times New Roman" w:cs="Times New Roman"/>
                <w:sz w:val="20"/>
                <w:szCs w:val="20"/>
              </w:rPr>
            </w:pPr>
          </w:p>
          <w:p w:rsidR="00724ACD" w:rsidRPr="00E22165" w:rsidRDefault="00724ACD" w:rsidP="00302F8C">
            <w:pPr>
              <w:spacing w:after="0" w:line="240" w:lineRule="auto"/>
              <w:jc w:val="center"/>
              <w:rPr>
                <w:rFonts w:ascii="Times New Roman" w:eastAsia="Times New Roman" w:hAnsi="Times New Roman" w:cs="Times New Roman"/>
                <w:sz w:val="24"/>
                <w:szCs w:val="24"/>
                <w:lang w:eastAsia="ru-RU"/>
              </w:rPr>
            </w:pPr>
          </w:p>
        </w:tc>
      </w:tr>
    </w:tbl>
    <w:p w:rsidR="00724ACD" w:rsidRPr="00E06C37" w:rsidRDefault="00724ACD" w:rsidP="00724ACD">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7</w:t>
      </w:r>
    </w:p>
    <w:p w:rsidR="00724ACD" w:rsidRDefault="00724ACD" w:rsidP="00E2386B">
      <w:pPr>
        <w:spacing w:after="0" w:line="240" w:lineRule="auto"/>
        <w:ind w:left="4535"/>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к Административному регламенту «</w:t>
      </w:r>
      <w:r w:rsidRPr="00321DB6">
        <w:rPr>
          <w:rFonts w:ascii="Times New Roman" w:eastAsia="Times New Roman" w:hAnsi="Times New Roman" w:cs="Times New Roman"/>
          <w:sz w:val="20"/>
          <w:szCs w:val="20"/>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2386B">
        <w:rPr>
          <w:rFonts w:ascii="Times New Roman" w:eastAsia="Times New Roman" w:hAnsi="Times New Roman" w:cs="Times New Roman"/>
          <w:sz w:val="20"/>
          <w:szCs w:val="20"/>
          <w:lang w:eastAsia="ru-RU"/>
        </w:rPr>
        <w:t>»</w:t>
      </w:r>
    </w:p>
    <w:p w:rsidR="00724ACD"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724ACD" w:rsidRPr="00CF5BC9" w:rsidRDefault="00724ACD" w:rsidP="00724AC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F5BC9">
        <w:rPr>
          <w:rFonts w:ascii="Times New Roman" w:hAnsi="Times New Roman" w:cs="Times New Roman"/>
          <w:b/>
          <w:bCs/>
          <w:color w:val="000000"/>
          <w:sz w:val="24"/>
          <w:szCs w:val="24"/>
        </w:rPr>
        <w:t>Форма разрешения на строительство</w:t>
      </w: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sz w:val="20"/>
          <w:szCs w:val="20"/>
          <w:lang w:eastAsia="ru-RU"/>
        </w:rPr>
      </w:pP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 xml:space="preserve">Кому         </w:t>
      </w:r>
    </w:p>
    <w:p w:rsidR="00724ACD" w:rsidRPr="00113C5A" w:rsidRDefault="00724ACD" w:rsidP="00724ACD">
      <w:pPr>
        <w:pBdr>
          <w:top w:val="single" w:sz="4" w:space="1" w:color="auto"/>
        </w:pBdr>
        <w:autoSpaceDE w:val="0"/>
        <w:autoSpaceDN w:val="0"/>
        <w:spacing w:after="0" w:line="240" w:lineRule="auto"/>
        <w:ind w:left="5607"/>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(наименование застройщика</w:t>
      </w:r>
    </w:p>
    <w:p w:rsidR="00724ACD" w:rsidRPr="00113C5A" w:rsidRDefault="00724ACD" w:rsidP="00724ACD">
      <w:pPr>
        <w:autoSpaceDE w:val="0"/>
        <w:autoSpaceDN w:val="0"/>
        <w:spacing w:after="0" w:line="240" w:lineRule="auto"/>
        <w:ind w:left="5040"/>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 xml:space="preserve">    </w:t>
      </w: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(фамилия, имя, отчество – для граждан,</w:t>
      </w:r>
    </w:p>
    <w:p w:rsidR="00724ACD" w:rsidRPr="00113C5A" w:rsidRDefault="00724ACD" w:rsidP="00724ACD">
      <w:pPr>
        <w:autoSpaceDE w:val="0"/>
        <w:autoSpaceDN w:val="0"/>
        <w:spacing w:after="0" w:line="240" w:lineRule="auto"/>
        <w:ind w:left="5040"/>
        <w:jc w:val="center"/>
        <w:rPr>
          <w:rFonts w:ascii="Times New Roman" w:eastAsiaTheme="minorEastAsia" w:hAnsi="Times New Roman" w:cs="Times New Roman"/>
          <w:b/>
          <w:sz w:val="24"/>
          <w:szCs w:val="24"/>
          <w:lang w:eastAsia="ru-RU"/>
        </w:rPr>
      </w:pP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полное наименование организации – для</w:t>
      </w:r>
    </w:p>
    <w:p w:rsidR="00724ACD" w:rsidRPr="00113C5A" w:rsidRDefault="00724ACD" w:rsidP="00724ACD">
      <w:pPr>
        <w:autoSpaceDE w:val="0"/>
        <w:autoSpaceDN w:val="0"/>
        <w:spacing w:after="0" w:line="240" w:lineRule="auto"/>
        <w:ind w:left="5040"/>
        <w:rPr>
          <w:rFonts w:ascii="Times New Roman" w:eastAsiaTheme="minorEastAsia" w:hAnsi="Times New Roman" w:cs="Times New Roman"/>
          <w:b/>
          <w:lang w:eastAsia="ru-RU"/>
        </w:rPr>
      </w:pPr>
      <w:r w:rsidRPr="00113C5A">
        <w:rPr>
          <w:rFonts w:ascii="Times New Roman" w:eastAsiaTheme="minorEastAsia" w:hAnsi="Times New Roman" w:cs="Times New Roman"/>
          <w:b/>
          <w:lang w:eastAsia="ru-RU"/>
        </w:rPr>
        <w:t xml:space="preserve">      </w:t>
      </w:r>
    </w:p>
    <w:p w:rsidR="00724ACD" w:rsidRPr="00113C5A" w:rsidRDefault="00724ACD" w:rsidP="00724ACD">
      <w:pPr>
        <w:pBdr>
          <w:top w:val="single" w:sz="4" w:space="1" w:color="auto"/>
        </w:pBdr>
        <w:autoSpaceDE w:val="0"/>
        <w:autoSpaceDN w:val="0"/>
        <w:spacing w:after="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юридических лиц), его почтовый индекс</w:t>
      </w:r>
    </w:p>
    <w:p w:rsidR="00724ACD" w:rsidRPr="00113C5A" w:rsidRDefault="00724ACD" w:rsidP="00724ACD">
      <w:pPr>
        <w:pBdr>
          <w:top w:val="single" w:sz="4" w:space="1" w:color="auto"/>
        </w:pBdr>
        <w:autoSpaceDE w:val="0"/>
        <w:autoSpaceDN w:val="0"/>
        <w:spacing w:after="480" w:line="240" w:lineRule="auto"/>
        <w:ind w:left="5040"/>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и адрес, адрес электронной почты)</w:t>
      </w:r>
      <w:r w:rsidRPr="00113C5A">
        <w:rPr>
          <w:rFonts w:ascii="Times New Roman" w:eastAsiaTheme="minorEastAsia" w:hAnsi="Times New Roman" w:cs="Times New Roman"/>
          <w:sz w:val="18"/>
          <w:szCs w:val="18"/>
          <w:vertAlign w:val="superscript"/>
          <w:lang w:eastAsia="ru-RU"/>
        </w:rPr>
        <w:endnoteReference w:customMarkFollows="1" w:id="1"/>
        <w:t>1</w:t>
      </w:r>
    </w:p>
    <w:p w:rsidR="00724ACD" w:rsidRPr="00113C5A" w:rsidRDefault="00724ACD" w:rsidP="00724ACD">
      <w:pPr>
        <w:autoSpaceDE w:val="0"/>
        <w:autoSpaceDN w:val="0"/>
        <w:spacing w:after="240" w:line="240" w:lineRule="auto"/>
        <w:jc w:val="center"/>
        <w:rPr>
          <w:rFonts w:ascii="Times New Roman" w:eastAsiaTheme="minorEastAsia" w:hAnsi="Times New Roman" w:cs="Times New Roman"/>
          <w:b/>
          <w:bCs/>
          <w:sz w:val="24"/>
          <w:szCs w:val="24"/>
          <w:lang w:eastAsia="ru-RU"/>
        </w:rPr>
      </w:pPr>
      <w:r w:rsidRPr="00113C5A">
        <w:rPr>
          <w:rFonts w:ascii="Times New Roman" w:eastAsiaTheme="minorEastAsia" w:hAnsi="Times New Roman" w:cs="Times New Roman"/>
          <w:b/>
          <w:bCs/>
          <w:sz w:val="24"/>
          <w:szCs w:val="24"/>
          <w:lang w:eastAsia="ru-RU"/>
        </w:rPr>
        <w:t>РАЗРЕШЕНИЕ</w:t>
      </w:r>
      <w:r w:rsidRPr="00113C5A">
        <w:rPr>
          <w:rFonts w:ascii="Times New Roman" w:eastAsiaTheme="minorEastAsia" w:hAnsi="Times New Roman" w:cs="Times New Roman"/>
          <w:b/>
          <w:bCs/>
          <w:sz w:val="24"/>
          <w:szCs w:val="24"/>
          <w:lang w:eastAsia="ru-RU"/>
        </w:rPr>
        <w:br/>
        <w:t>на строительство</w:t>
      </w:r>
    </w:p>
    <w:tbl>
      <w:tblPr>
        <w:tblW w:w="10434" w:type="dxa"/>
        <w:tblLayout w:type="fixed"/>
        <w:tblCellMar>
          <w:left w:w="28" w:type="dxa"/>
          <w:right w:w="28" w:type="dxa"/>
        </w:tblCellMar>
        <w:tblLook w:val="0000" w:firstRow="0" w:lastRow="0" w:firstColumn="0" w:lastColumn="0" w:noHBand="0" w:noVBand="0"/>
      </w:tblPr>
      <w:tblGrid>
        <w:gridCol w:w="624"/>
        <w:gridCol w:w="1814"/>
        <w:gridCol w:w="4394"/>
        <w:gridCol w:w="142"/>
        <w:gridCol w:w="284"/>
        <w:gridCol w:w="2381"/>
        <w:gridCol w:w="795"/>
      </w:tblGrid>
      <w:tr w:rsidR="00724ACD" w:rsidRPr="00113C5A" w:rsidTr="00302F8C">
        <w:tc>
          <w:tcPr>
            <w:tcW w:w="62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Дата</w:t>
            </w:r>
          </w:p>
        </w:tc>
        <w:tc>
          <w:tcPr>
            <w:tcW w:w="181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439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vertAlign w:val="superscript"/>
                <w:lang w:eastAsia="ru-RU"/>
              </w:rPr>
              <w:endnoteReference w:customMarkFollows="1" w:id="2"/>
              <w:t>2</w:t>
            </w:r>
          </w:p>
        </w:tc>
        <w:tc>
          <w:tcPr>
            <w:tcW w:w="142"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w:t>
            </w:r>
          </w:p>
        </w:tc>
        <w:tc>
          <w:tcPr>
            <w:tcW w:w="238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795"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vertAlign w:val="superscript"/>
                <w:lang w:eastAsia="ru-RU"/>
              </w:rPr>
              <w:endnoteReference w:customMarkFollows="1" w:id="3"/>
              <w:t>3</w:t>
            </w:r>
          </w:p>
        </w:tc>
      </w:tr>
    </w:tbl>
    <w:p w:rsidR="00724ACD" w:rsidRPr="00113C5A" w:rsidRDefault="00724ACD" w:rsidP="00724ACD">
      <w:pPr>
        <w:autoSpaceDE w:val="0"/>
        <w:autoSpaceDN w:val="0"/>
        <w:spacing w:before="240" w:after="0" w:line="240" w:lineRule="auto"/>
        <w:jc w:val="center"/>
        <w:rPr>
          <w:rFonts w:ascii="Times New Roman" w:eastAsiaTheme="minorEastAsia" w:hAnsi="Times New Roman" w:cs="Times New Roman"/>
          <w:sz w:val="24"/>
          <w:szCs w:val="24"/>
          <w:lang w:eastAsia="ru-RU"/>
        </w:rPr>
      </w:pPr>
    </w:p>
    <w:p w:rsidR="00724ACD" w:rsidRPr="00113C5A" w:rsidRDefault="00724ACD" w:rsidP="00724ACD">
      <w:pPr>
        <w:pBdr>
          <w:top w:val="single" w:sz="4" w:space="1" w:color="auto"/>
        </w:pBdr>
        <w:autoSpaceDE w:val="0"/>
        <w:autoSpaceDN w:val="0"/>
        <w:spacing w:after="0" w:line="240" w:lineRule="auto"/>
        <w:jc w:val="center"/>
        <w:rPr>
          <w:rFonts w:ascii="Times New Roman" w:eastAsiaTheme="minorEastAsia" w:hAnsi="Times New Roman" w:cs="Times New Roman"/>
          <w:sz w:val="14"/>
          <w:szCs w:val="14"/>
          <w:lang w:eastAsia="ru-RU"/>
        </w:rPr>
      </w:pPr>
      <w:r w:rsidRPr="00113C5A">
        <w:rPr>
          <w:rFonts w:ascii="Times New Roman" w:eastAsiaTheme="minorEastAsia" w:hAnsi="Times New Roman" w:cs="Times New Roman"/>
          <w:sz w:val="14"/>
          <w:szCs w:val="14"/>
          <w:lang w:eastAsia="ru-RU"/>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p w:rsidR="00724ACD" w:rsidRPr="00113C5A" w:rsidRDefault="00724ACD" w:rsidP="00724ACD">
      <w:pPr>
        <w:autoSpaceDE w:val="0"/>
        <w:autoSpaceDN w:val="0"/>
        <w:spacing w:after="0" w:line="240" w:lineRule="auto"/>
        <w:jc w:val="center"/>
        <w:rPr>
          <w:rFonts w:ascii="Times New Roman" w:eastAsiaTheme="minorEastAsia" w:hAnsi="Times New Roman" w:cs="Times New Roman"/>
          <w:b/>
          <w:sz w:val="24"/>
          <w:szCs w:val="24"/>
          <w:lang w:eastAsia="ru-RU"/>
        </w:rPr>
      </w:pPr>
    </w:p>
    <w:p w:rsidR="00724ACD" w:rsidRPr="00113C5A" w:rsidRDefault="00724ACD" w:rsidP="00724ACD">
      <w:pPr>
        <w:pBdr>
          <w:top w:val="single" w:sz="4" w:space="1" w:color="auto"/>
        </w:pBdr>
        <w:autoSpaceDE w:val="0"/>
        <w:autoSpaceDN w:val="0"/>
        <w:spacing w:after="120" w:line="240" w:lineRule="auto"/>
        <w:jc w:val="center"/>
        <w:rPr>
          <w:rFonts w:ascii="Times New Roman" w:eastAsiaTheme="minorEastAsia" w:hAnsi="Times New Roman" w:cs="Times New Roman"/>
          <w:sz w:val="14"/>
          <w:szCs w:val="14"/>
          <w:lang w:eastAsia="ru-RU"/>
        </w:rPr>
      </w:pPr>
      <w:r w:rsidRPr="00113C5A">
        <w:rPr>
          <w:rFonts w:ascii="Times New Roman" w:eastAsiaTheme="minorEastAsia" w:hAnsi="Times New Roman" w:cs="Times New Roman"/>
          <w:sz w:val="14"/>
          <w:szCs w:val="14"/>
          <w:lang w:eastAsia="ru-RU"/>
        </w:rPr>
        <w:t>местного самоуправления, осуществляющих выдачу разрешения на строительство. Государственная корпорация по атомной энергии “Росатом”)</w:t>
      </w:r>
    </w:p>
    <w:p w:rsidR="00724ACD" w:rsidRPr="00113C5A" w:rsidRDefault="00724ACD" w:rsidP="00724ACD">
      <w:pPr>
        <w:autoSpaceDE w:val="0"/>
        <w:autoSpaceDN w:val="0"/>
        <w:spacing w:after="120" w:line="240" w:lineRule="auto"/>
        <w:jc w:val="both"/>
        <w:rPr>
          <w:rFonts w:ascii="Times New Roman" w:eastAsiaTheme="minorEastAsia" w:hAnsi="Times New Roman" w:cs="Times New Roman"/>
          <w:spacing w:val="4"/>
          <w:sz w:val="24"/>
          <w:szCs w:val="24"/>
          <w:lang w:eastAsia="ru-RU"/>
        </w:rPr>
      </w:pPr>
      <w:r w:rsidRPr="00113C5A">
        <w:rPr>
          <w:rFonts w:ascii="Times New Roman" w:eastAsiaTheme="minorEastAsia" w:hAnsi="Times New Roman" w:cs="Times New Roman"/>
          <w:spacing w:val="4"/>
          <w:sz w:val="24"/>
          <w:szCs w:val="24"/>
          <w:lang w:eastAsia="ru-RU"/>
        </w:rPr>
        <w:t>в соответствии со статьей 51 Градостроительного кодекса Российской Федерации разрешает: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5160"/>
        <w:gridCol w:w="3629"/>
        <w:gridCol w:w="482"/>
      </w:tblGrid>
      <w:tr w:rsidR="00724ACD" w:rsidRPr="00113C5A" w:rsidTr="00302F8C">
        <w:trPr>
          <w:cantSplit/>
          <w:trHeight w:val="510"/>
          <w:jc w:val="center"/>
        </w:trPr>
        <w:tc>
          <w:tcPr>
            <w:tcW w:w="680" w:type="dxa"/>
            <w:vMerge w:val="restart"/>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1</w:t>
            </w: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Строительство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4"/>
              <w:t>4</w:t>
            </w:r>
          </w:p>
        </w:tc>
        <w:tc>
          <w:tcPr>
            <w:tcW w:w="482" w:type="dxa"/>
            <w:shd w:val="clear" w:color="auto" w:fill="AEAAAA" w:themeFill="background2" w:themeFillShade="BF"/>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510"/>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Реконструкцию объекта капитального строительства </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Строительство линейного объекта (объекта капитального строительства, входящего в состав линейного объекта)</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8789" w:type="dxa"/>
            <w:gridSpan w:val="2"/>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Реконструкцию линейного объекта (объекта капитального строительства, входящего в состав линейного объекта)</w:t>
            </w:r>
            <w:r w:rsidRPr="00113C5A">
              <w:rPr>
                <w:rFonts w:ascii="Times New Roman" w:eastAsiaTheme="minorEastAsia" w:hAnsi="Times New Roman" w:cs="Times New Roman"/>
                <w:sz w:val="24"/>
                <w:szCs w:val="24"/>
                <w:vertAlign w:val="superscript"/>
                <w:lang w:eastAsia="ru-RU"/>
              </w:rPr>
              <w:t>4</w:t>
            </w:r>
          </w:p>
        </w:tc>
        <w:tc>
          <w:tcPr>
            <w:tcW w:w="482" w:type="dxa"/>
            <w:vAlign w:val="center"/>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2</w:t>
            </w:r>
          </w:p>
        </w:tc>
        <w:tc>
          <w:tcPr>
            <w:tcW w:w="5160" w:type="dxa"/>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объекта капитального строительства (этапа) в соответствии с проектной документацией </w:t>
            </w:r>
            <w:r w:rsidRPr="00113C5A">
              <w:rPr>
                <w:rFonts w:ascii="Times New Roman" w:eastAsiaTheme="minorEastAsia" w:hAnsi="Times New Roman" w:cs="Times New Roman"/>
                <w:sz w:val="24"/>
                <w:szCs w:val="24"/>
                <w:vertAlign w:val="superscript"/>
                <w:lang w:eastAsia="ru-RU"/>
              </w:rPr>
              <w:endnoteReference w:customMarkFollows="1" w:id="5"/>
              <w:t>5</w:t>
            </w:r>
          </w:p>
        </w:tc>
        <w:tc>
          <w:tcPr>
            <w:tcW w:w="4111" w:type="dxa"/>
            <w:gridSpan w:val="2"/>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cantSplit/>
          <w:jc w:val="center"/>
        </w:trPr>
        <w:tc>
          <w:tcPr>
            <w:tcW w:w="680" w:type="dxa"/>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11" w:type="dxa"/>
            <w:gridSpan w:val="2"/>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680"/>
        <w:gridCol w:w="2126"/>
        <w:gridCol w:w="2100"/>
        <w:gridCol w:w="934"/>
        <w:gridCol w:w="2185"/>
        <w:gridCol w:w="1928"/>
      </w:tblGrid>
      <w:tr w:rsidR="00724ACD" w:rsidRPr="00113C5A" w:rsidTr="00302F8C">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nil"/>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rsidRPr="00113C5A">
              <w:rPr>
                <w:rFonts w:ascii="Times New Roman" w:eastAsiaTheme="minorEastAsia" w:hAnsi="Times New Roman" w:cs="Times New Roman"/>
                <w:sz w:val="24"/>
                <w:szCs w:val="24"/>
                <w:vertAlign w:val="superscript"/>
                <w:lang w:eastAsia="ru-RU"/>
              </w:rPr>
              <w:endnoteReference w:customMarkFollows="1" w:id="6"/>
              <w:t>6</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val="restart"/>
            <w:tcBorders>
              <w:top w:val="nil"/>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7"/>
              <w:t>7</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rsidRPr="00113C5A">
              <w:rPr>
                <w:rFonts w:ascii="Times New Roman" w:eastAsiaTheme="minorEastAsia" w:hAnsi="Times New Roman" w:cs="Times New Roman"/>
                <w:sz w:val="24"/>
                <w:szCs w:val="24"/>
                <w:vertAlign w:val="superscript"/>
                <w:lang w:eastAsia="ru-RU"/>
              </w:rPr>
              <w:t>7</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Кадастровый номер реконструируемого объекта капитального строительства </w:t>
            </w:r>
            <w:r w:rsidRPr="00113C5A">
              <w:rPr>
                <w:rFonts w:ascii="Times New Roman" w:eastAsiaTheme="minorEastAsia" w:hAnsi="Times New Roman" w:cs="Times New Roman"/>
                <w:sz w:val="24"/>
                <w:szCs w:val="24"/>
                <w:vertAlign w:val="superscript"/>
                <w:lang w:eastAsia="ru-RU"/>
              </w:rPr>
              <w:endnoteReference w:customMarkFollows="1" w:id="8"/>
              <w:t>8</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w:t>
            </w:r>
          </w:p>
        </w:tc>
      </w:tr>
      <w:tr w:rsidR="00724ACD" w:rsidRPr="00113C5A" w:rsidTr="00302F8C">
        <w:trPr>
          <w:trHeight w:val="527"/>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3.1</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градостроительном плане земельного участка </w:t>
            </w:r>
            <w:r w:rsidRPr="00113C5A">
              <w:rPr>
                <w:rFonts w:ascii="Times New Roman" w:eastAsiaTheme="minorEastAsia" w:hAnsi="Times New Roman" w:cs="Times New Roman"/>
                <w:sz w:val="24"/>
                <w:szCs w:val="24"/>
                <w:vertAlign w:val="superscript"/>
                <w:lang w:eastAsia="ru-RU"/>
              </w:rPr>
              <w:endnoteReference w:customMarkFollows="1" w:id="9"/>
              <w:t>9</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tcBorders>
              <w:top w:val="single" w:sz="4" w:space="0" w:color="auto"/>
              <w:left w:val="single" w:sz="4" w:space="0" w:color="auto"/>
              <w:bottom w:val="nil"/>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3.2</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проекте планировки и проекте межевания территории </w:t>
            </w:r>
            <w:r w:rsidRPr="00113C5A">
              <w:rPr>
                <w:rFonts w:ascii="Times New Roman" w:eastAsiaTheme="minorEastAsia" w:hAnsi="Times New Roman" w:cs="Times New Roman"/>
                <w:sz w:val="24"/>
                <w:szCs w:val="24"/>
                <w:vertAlign w:val="superscript"/>
                <w:lang w:eastAsia="ru-RU"/>
              </w:rPr>
              <w:endnoteReference w:customMarkFollows="1" w:id="10"/>
              <w:t>10</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3.3</w:t>
            </w:r>
          </w:p>
        </w:tc>
        <w:tc>
          <w:tcPr>
            <w:tcW w:w="5160"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rsidRPr="00113C5A">
              <w:rPr>
                <w:rFonts w:ascii="Times New Roman" w:eastAsiaTheme="minorEastAsia" w:hAnsi="Times New Roman" w:cs="Times New Roman"/>
                <w:sz w:val="24"/>
                <w:szCs w:val="24"/>
                <w:vertAlign w:val="superscript"/>
                <w:lang w:eastAsia="ru-RU"/>
              </w:rPr>
              <w:endnoteReference w:customMarkFollows="1" w:id="11"/>
              <w:t>11</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autoSpaceDE w:val="0"/>
              <w:autoSpaceDN w:val="0"/>
              <w:spacing w:after="0" w:line="240" w:lineRule="auto"/>
              <w:ind w:left="57" w:right="57"/>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4</w:t>
            </w: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113C5A">
              <w:rPr>
                <w:rFonts w:ascii="Times New Roman" w:eastAsiaTheme="minorEastAsia" w:hAnsi="Times New Roman" w:cs="Times New Roman"/>
                <w:sz w:val="24"/>
                <w:szCs w:val="24"/>
                <w:vertAlign w:val="superscript"/>
                <w:lang w:eastAsia="ru-RU"/>
              </w:rPr>
              <w:endnoteReference w:customMarkFollows="1" w:id="12"/>
              <w:t>12</w:t>
            </w:r>
            <w:r w:rsidRPr="00113C5A">
              <w:rPr>
                <w:rFonts w:ascii="Times New Roman" w:eastAsiaTheme="minorEastAsia" w:hAnsi="Times New Roman" w:cs="Times New Roman"/>
                <w:sz w:val="24"/>
                <w:szCs w:val="24"/>
                <w:lang w:eastAsia="ru-RU"/>
              </w:rPr>
              <w:t xml:space="preserve">  </w:t>
            </w:r>
          </w:p>
        </w:tc>
      </w:tr>
      <w:tr w:rsidR="00724ACD" w:rsidRPr="00113C5A" w:rsidTr="00302F8C">
        <w:trPr>
          <w:trHeight w:val="449"/>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jc w:val="both"/>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Наименование объекта капитального строительства, входящего в состав имущественного комплекса, в соответствии с проектной документацией:</w:t>
            </w:r>
            <w:r w:rsidRPr="00113C5A">
              <w:rPr>
                <w:rFonts w:ascii="Times New Roman" w:eastAsiaTheme="minorEastAsia" w:hAnsi="Times New Roman" w:cs="Times New Roman"/>
                <w:sz w:val="24"/>
                <w:szCs w:val="24"/>
                <w:vertAlign w:val="superscript"/>
                <w:lang w:eastAsia="ru-RU"/>
              </w:rPr>
              <w:endnoteReference w:customMarkFollows="1" w:id="13"/>
              <w:t>13</w:t>
            </w: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Общая площадь</w:t>
            </w:r>
            <w:r w:rsidRPr="00113C5A">
              <w:rPr>
                <w:rFonts w:ascii="Times New Roman" w:eastAsiaTheme="minorEastAsia" w:hAnsi="Times New Roman" w:cs="Times New Roman"/>
                <w:sz w:val="24"/>
                <w:szCs w:val="24"/>
                <w:lang w:eastAsia="ru-RU"/>
              </w:rPr>
              <w:br/>
              <w:t>(кв. м):</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Площадь</w:t>
            </w:r>
            <w:r w:rsidRPr="00113C5A">
              <w:rPr>
                <w:rFonts w:ascii="Times New Roman" w:eastAsiaTheme="minorEastAsia" w:hAnsi="Times New Roman" w:cs="Times New Roman"/>
                <w:sz w:val="24"/>
                <w:szCs w:val="24"/>
                <w:lang w:eastAsia="ru-RU"/>
              </w:rPr>
              <w:br/>
              <w:t>участка (кв.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Объем</w:t>
            </w:r>
            <w:r w:rsidRPr="00113C5A">
              <w:rPr>
                <w:rFonts w:ascii="Times New Roman" w:eastAsiaTheme="minorEastAsia" w:hAnsi="Times New Roman" w:cs="Times New Roman"/>
                <w:sz w:val="24"/>
                <w:szCs w:val="24"/>
                <w:lang w:eastAsia="ru-RU"/>
              </w:rPr>
              <w:br/>
              <w:t>(куб. м):</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в том числе</w:t>
            </w:r>
            <w:r w:rsidRPr="00113C5A">
              <w:rPr>
                <w:rFonts w:ascii="Times New Roman" w:eastAsiaTheme="minorEastAsia" w:hAnsi="Times New Roman" w:cs="Times New Roman"/>
                <w:sz w:val="24"/>
                <w:szCs w:val="24"/>
                <w:lang w:eastAsia="ru-RU"/>
              </w:rPr>
              <w:br/>
              <w:t>подземной части (куб.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Количество этажей (шт.):</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Высота (м):</w:t>
            </w:r>
          </w:p>
        </w:tc>
        <w:tc>
          <w:tcPr>
            <w:tcW w:w="192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val="restart"/>
            <w:tcBorders>
              <w:top w:val="single" w:sz="4" w:space="0" w:color="auto"/>
              <w:left w:val="single" w:sz="4" w:space="0" w:color="auto"/>
              <w:bottom w:val="single" w:sz="4" w:space="0" w:color="auto"/>
              <w:right w:val="nil"/>
            </w:tcBorders>
            <w:vAlign w:val="center"/>
          </w:tcPr>
          <w:p w:rsidR="00724ACD" w:rsidRPr="00113C5A" w:rsidRDefault="00724ACD" w:rsidP="00302F8C">
            <w:pPr>
              <w:keepNext/>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Количество подземных этажей (шт.):</w:t>
            </w:r>
          </w:p>
        </w:tc>
        <w:tc>
          <w:tcPr>
            <w:tcW w:w="2098"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nil"/>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Площадь застройки (кв. м):</w:t>
            </w:r>
          </w:p>
        </w:tc>
        <w:tc>
          <w:tcPr>
            <w:tcW w:w="2098" w:type="dxa"/>
            <w:tcBorders>
              <w:top w:val="nil"/>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Lines/>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Иные</w:t>
            </w:r>
            <w:r w:rsidRPr="00113C5A">
              <w:rPr>
                <w:rFonts w:ascii="Times New Roman" w:eastAsiaTheme="minorEastAsia" w:hAnsi="Times New Roman" w:cs="Times New Roman"/>
                <w:sz w:val="24"/>
                <w:szCs w:val="24"/>
                <w:lang w:eastAsia="ru-RU"/>
              </w:rPr>
              <w:br/>
              <w:t xml:space="preserve">показатели </w:t>
            </w:r>
            <w:r w:rsidRPr="00113C5A">
              <w:rPr>
                <w:rFonts w:ascii="Times New Roman" w:eastAsiaTheme="minorEastAsia" w:hAnsi="Times New Roman" w:cs="Times New Roman"/>
                <w:sz w:val="24"/>
                <w:szCs w:val="24"/>
                <w:vertAlign w:val="superscript"/>
                <w:lang w:eastAsia="ru-RU"/>
              </w:rPr>
              <w:endnoteReference w:customMarkFollows="1" w:id="14"/>
              <w:t>14</w:t>
            </w:r>
            <w:r w:rsidRPr="00113C5A">
              <w:rPr>
                <w:rFonts w:ascii="Times New Roman" w:eastAsiaTheme="minorEastAsia" w:hAnsi="Times New Roman" w:cs="Times New Roman"/>
                <w:sz w:val="24"/>
                <w:szCs w:val="24"/>
                <w:lang w:eastAsia="ru-RU"/>
              </w:rPr>
              <w:t>:</w:t>
            </w:r>
          </w:p>
        </w:tc>
        <w:tc>
          <w:tcPr>
            <w:tcW w:w="7145" w:type="dxa"/>
            <w:gridSpan w:val="4"/>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jc w:val="both"/>
              <w:rPr>
                <w:rFonts w:ascii="Times New Roman" w:eastAsiaTheme="minorEastAsia" w:hAnsi="Times New Roman" w:cs="Times New Roman"/>
                <w:lang w:eastAsia="ru-RU"/>
              </w:rPr>
            </w:pPr>
          </w:p>
        </w:tc>
      </w:tr>
      <w:tr w:rsidR="00724ACD" w:rsidRPr="00113C5A" w:rsidTr="00302F8C">
        <w:trPr>
          <w:trHeight w:val="274"/>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5</w:t>
            </w:r>
          </w:p>
        </w:tc>
        <w:tc>
          <w:tcPr>
            <w:tcW w:w="4226" w:type="dxa"/>
            <w:gridSpan w:val="2"/>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 xml:space="preserve">Адрес (местоположение) объекта </w:t>
            </w:r>
            <w:r w:rsidRPr="00113C5A">
              <w:rPr>
                <w:rFonts w:ascii="Times New Roman" w:eastAsiaTheme="minorEastAsia" w:hAnsi="Times New Roman" w:cs="Times New Roman"/>
                <w:sz w:val="24"/>
                <w:szCs w:val="24"/>
                <w:vertAlign w:val="superscript"/>
                <w:lang w:eastAsia="ru-RU"/>
              </w:rPr>
              <w:endnoteReference w:customMarkFollows="1" w:id="15"/>
              <w:t>15</w:t>
            </w:r>
            <w:r w:rsidRPr="00113C5A">
              <w:rPr>
                <w:rFonts w:ascii="Times New Roman" w:eastAsiaTheme="minorEastAsia" w:hAnsi="Times New Roman" w:cs="Times New Roman"/>
                <w:sz w:val="24"/>
                <w:szCs w:val="24"/>
                <w:lang w:eastAsia="ru-RU"/>
              </w:rPr>
              <w:t>:</w:t>
            </w:r>
          </w:p>
        </w:tc>
        <w:tc>
          <w:tcPr>
            <w:tcW w:w="5045" w:type="dxa"/>
            <w:gridSpan w:val="3"/>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keepNext/>
              <w:keepLines/>
              <w:autoSpaceDE w:val="0"/>
              <w:autoSpaceDN w:val="0"/>
              <w:spacing w:after="0" w:line="240" w:lineRule="auto"/>
              <w:ind w:right="57"/>
              <w:jc w:val="both"/>
              <w:rPr>
                <w:rFonts w:ascii="Times New Roman" w:eastAsiaTheme="minorEastAsia" w:hAnsi="Times New Roman" w:cs="Times New Roman"/>
                <w:sz w:val="24"/>
                <w:szCs w:val="24"/>
                <w:lang w:eastAsia="ru-RU"/>
              </w:rPr>
            </w:pPr>
          </w:p>
        </w:tc>
      </w:tr>
      <w:tr w:rsidR="00724ACD" w:rsidRPr="00113C5A" w:rsidTr="00302F8C">
        <w:trPr>
          <w:trHeight w:val="289"/>
          <w:jc w:val="center"/>
        </w:trPr>
        <w:tc>
          <w:tcPr>
            <w:tcW w:w="68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6</w:t>
            </w:r>
          </w:p>
        </w:tc>
        <w:tc>
          <w:tcPr>
            <w:tcW w:w="9271" w:type="dxa"/>
            <w:gridSpan w:val="5"/>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Краткие проектные характеристики линейного объекта </w:t>
            </w:r>
            <w:r w:rsidRPr="00113C5A">
              <w:rPr>
                <w:rFonts w:ascii="Times New Roman" w:eastAsiaTheme="minorEastAsia" w:hAnsi="Times New Roman" w:cs="Times New Roman"/>
                <w:sz w:val="24"/>
                <w:szCs w:val="24"/>
                <w:vertAlign w:val="superscript"/>
                <w:lang w:eastAsia="ru-RU"/>
              </w:rPr>
              <w:endnoteReference w:customMarkFollows="1" w:id="16"/>
              <w:t>16</w:t>
            </w:r>
            <w:r w:rsidRPr="00113C5A">
              <w:rPr>
                <w:rFonts w:ascii="Times New Roman" w:eastAsiaTheme="minorEastAsia" w:hAnsi="Times New Roman" w:cs="Times New Roman"/>
                <w:sz w:val="24"/>
                <w:szCs w:val="24"/>
                <w:lang w:eastAsia="ru-RU"/>
              </w:rPr>
              <w:t>:</w:t>
            </w: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
          <w:szCs w:val="2"/>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680"/>
        <w:gridCol w:w="5160"/>
        <w:gridCol w:w="4111"/>
      </w:tblGrid>
      <w:tr w:rsidR="00724ACD" w:rsidRPr="00113C5A" w:rsidTr="00302F8C">
        <w:trPr>
          <w:cantSplit/>
          <w:trHeight w:val="539"/>
          <w:jc w:val="center"/>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Категория:</w:t>
            </w:r>
            <w:r w:rsidRPr="00113C5A">
              <w:rPr>
                <w:rFonts w:ascii="Times New Roman" w:eastAsiaTheme="minorEastAsia" w:hAnsi="Times New Roman" w:cs="Times New Roman"/>
                <w:sz w:val="24"/>
                <w:szCs w:val="24"/>
                <w:lang w:eastAsia="ru-RU"/>
              </w:rPr>
              <w:br/>
              <w:t>(класс)</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246"/>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Протяженность:</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378"/>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Мощность (пропускная способность, грузооборот, интенсивность движения):</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Тип (КЛ, ВЛ, КВЛ), уровень напряжения линий электропередачи</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536"/>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Перечень конструктивных элементов, оказывающих влияние на безопасность:</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rPr>
          <w:cantSplit/>
          <w:trHeight w:val="260"/>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5160"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ind w:left="57" w:right="57"/>
              <w:rPr>
                <w:rFonts w:ascii="Times New Roman" w:eastAsiaTheme="minorEastAsia" w:hAnsi="Times New Roman" w:cs="Times New Roman"/>
                <w:sz w:val="24"/>
                <w:szCs w:val="24"/>
                <w:lang w:eastAsia="ru-RU"/>
              </w:rPr>
            </w:pPr>
            <w:r w:rsidRPr="00113C5A">
              <w:rPr>
                <w:rFonts w:ascii="Times New Roman" w:eastAsiaTheme="minorEastAsia" w:hAnsi="Times New Roman" w:cs="Times New Roman"/>
                <w:sz w:val="24"/>
                <w:szCs w:val="24"/>
                <w:lang w:eastAsia="ru-RU"/>
              </w:rPr>
              <w:t xml:space="preserve">Иные показатели </w:t>
            </w:r>
            <w:r w:rsidRPr="00113C5A">
              <w:rPr>
                <w:rFonts w:ascii="Times New Roman" w:eastAsiaTheme="minorEastAsia" w:hAnsi="Times New Roman" w:cs="Times New Roman"/>
                <w:sz w:val="24"/>
                <w:szCs w:val="24"/>
                <w:vertAlign w:val="superscript"/>
                <w:lang w:eastAsia="ru-RU"/>
              </w:rPr>
              <w:endnoteReference w:customMarkFollows="1" w:id="17"/>
              <w:t>17</w:t>
            </w:r>
            <w:r w:rsidRPr="00113C5A">
              <w:rPr>
                <w:rFonts w:ascii="Times New Roman" w:eastAsiaTheme="minorEastAsia" w:hAnsi="Times New Roman" w:cs="Times New Roman"/>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vAlign w:val="center"/>
          </w:tcPr>
          <w:p w:rsidR="00724ACD" w:rsidRPr="00113C5A" w:rsidRDefault="00724ACD" w:rsidP="00302F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bl>
    <w:p w:rsidR="00724ACD" w:rsidRPr="00113C5A" w:rsidRDefault="00724ACD" w:rsidP="00724ACD">
      <w:pPr>
        <w:autoSpaceDE w:val="0"/>
        <w:autoSpaceDN w:val="0"/>
        <w:spacing w:after="0" w:line="240" w:lineRule="auto"/>
        <w:rPr>
          <w:rFonts w:ascii="Times New Roman" w:eastAsiaTheme="minorEastAsia" w:hAnsi="Times New Roman" w:cs="Times New Roman"/>
          <w:sz w:val="24"/>
          <w:szCs w:val="24"/>
          <w:lang w:eastAsia="ru-RU"/>
        </w:rPr>
      </w:pPr>
    </w:p>
    <w:tbl>
      <w:tblPr>
        <w:tblW w:w="9639" w:type="dxa"/>
        <w:tblLayout w:type="fixed"/>
        <w:tblCellMar>
          <w:left w:w="28" w:type="dxa"/>
          <w:right w:w="28" w:type="dxa"/>
        </w:tblCellMar>
        <w:tblLook w:val="0000" w:firstRow="0" w:lastRow="0" w:firstColumn="0" w:lastColumn="0" w:noHBand="0" w:noVBand="0"/>
      </w:tblPr>
      <w:tblGrid>
        <w:gridCol w:w="3827"/>
        <w:gridCol w:w="170"/>
        <w:gridCol w:w="454"/>
        <w:gridCol w:w="227"/>
        <w:gridCol w:w="1247"/>
        <w:gridCol w:w="340"/>
        <w:gridCol w:w="340"/>
        <w:gridCol w:w="1758"/>
        <w:gridCol w:w="1276"/>
      </w:tblGrid>
      <w:tr w:rsidR="00724ACD" w:rsidRPr="00113C5A" w:rsidTr="00302F8C">
        <w:tc>
          <w:tcPr>
            <w:tcW w:w="38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Срок действия настоящего разрешения –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b/>
                <w:sz w:val="24"/>
                <w:szCs w:val="24"/>
                <w:lang w:eastAsia="ru-RU"/>
              </w:rPr>
            </w:pPr>
          </w:p>
        </w:tc>
        <w:tc>
          <w:tcPr>
            <w:tcW w:w="1758"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 в соответствии с</w:t>
            </w:r>
          </w:p>
        </w:tc>
        <w:tc>
          <w:tcPr>
            <w:tcW w:w="1276"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r>
    </w:tbl>
    <w:p w:rsidR="00724ACD" w:rsidRPr="00113C5A" w:rsidRDefault="00724ACD" w:rsidP="00724ACD">
      <w:pPr>
        <w:tabs>
          <w:tab w:val="right" w:pos="9923"/>
        </w:tabs>
        <w:autoSpaceDE w:val="0"/>
        <w:autoSpaceDN w:val="0"/>
        <w:spacing w:after="0" w:line="240" w:lineRule="auto"/>
        <w:jc w:val="both"/>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ab/>
      </w:r>
      <w:r w:rsidRPr="00113C5A">
        <w:rPr>
          <w:rFonts w:ascii="Times New Roman" w:eastAsiaTheme="minorEastAsia" w:hAnsi="Times New Roman" w:cs="Times New Roman"/>
          <w:sz w:val="20"/>
          <w:szCs w:val="20"/>
          <w:vertAlign w:val="superscript"/>
          <w:lang w:eastAsia="ru-RU"/>
        </w:rPr>
        <w:endnoteReference w:customMarkFollows="1" w:id="18"/>
        <w:t>18</w:t>
      </w:r>
    </w:p>
    <w:p w:rsidR="00724ACD" w:rsidRPr="00113C5A" w:rsidRDefault="00724ACD" w:rsidP="00724ACD">
      <w:pPr>
        <w:pBdr>
          <w:top w:val="single" w:sz="4" w:space="1" w:color="auto"/>
        </w:pBdr>
        <w:autoSpaceDE w:val="0"/>
        <w:autoSpaceDN w:val="0"/>
        <w:spacing w:after="360" w:line="240" w:lineRule="auto"/>
        <w:ind w:right="198"/>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r w:rsidRPr="00113C5A">
              <w:rPr>
                <w:rFonts w:ascii="Times New Roman" w:eastAsiaTheme="minorEastAsia" w:hAnsi="Times New Roman" w:cs="Times New Roman"/>
                <w:b/>
                <w:sz w:val="24"/>
                <w:szCs w:val="24"/>
                <w:lang w:eastAsia="ru-RU"/>
              </w:rPr>
              <w:t xml:space="preserve"> </w:t>
            </w: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b/>
                <w:sz w:val="24"/>
                <w:szCs w:val="24"/>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b/>
                <w:sz w:val="24"/>
                <w:szCs w:val="24"/>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724ACD" w:rsidRPr="00113C5A" w:rsidTr="00302F8C">
        <w:tc>
          <w:tcPr>
            <w:tcW w:w="113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продлено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after="120" w:line="240" w:lineRule="auto"/>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12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13C5A" w:rsidRDefault="00724ACD" w:rsidP="00724ACD">
      <w:pPr>
        <w:autoSpaceDE w:val="0"/>
        <w:autoSpaceDN w:val="0"/>
        <w:spacing w:before="36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Действие настоящего разрешения</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724ACD" w:rsidRPr="00113C5A" w:rsidTr="00302F8C">
        <w:tc>
          <w:tcPr>
            <w:tcW w:w="113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продлено до</w:t>
            </w:r>
          </w:p>
        </w:t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r w:rsidRPr="00113C5A">
              <w:rPr>
                <w:rFonts w:ascii="Times New Roman" w:eastAsiaTheme="minorEastAsia" w:hAnsi="Times New Roman" w:cs="Times New Roman"/>
                <w:sz w:val="20"/>
                <w:szCs w:val="20"/>
                <w:vertAlign w:val="superscript"/>
                <w:lang w:eastAsia="ru-RU"/>
              </w:rPr>
              <w:endnoteReference w:customMarkFollows="1" w:id="19"/>
              <w:t>19</w:t>
            </w:r>
          </w:p>
        </w:tc>
      </w:tr>
    </w:tbl>
    <w:p w:rsidR="00724ACD" w:rsidRPr="00113C5A" w:rsidRDefault="00724ACD" w:rsidP="00724ACD">
      <w:pPr>
        <w:autoSpaceDE w:val="0"/>
        <w:autoSpaceDN w:val="0"/>
        <w:spacing w:after="120" w:line="240" w:lineRule="auto"/>
        <w:rPr>
          <w:rFonts w:ascii="Times New Roman" w:eastAsiaTheme="minorEastAsia" w:hAnsi="Times New Roman" w:cs="Times New Roman"/>
          <w:sz w:val="2"/>
          <w:szCs w:val="2"/>
          <w:lang w:eastAsia="ru-RU"/>
        </w:rPr>
      </w:pPr>
    </w:p>
    <w:tbl>
      <w:tblPr>
        <w:tblW w:w="9639" w:type="dxa"/>
        <w:tblLayout w:type="fixed"/>
        <w:tblCellMar>
          <w:left w:w="28" w:type="dxa"/>
          <w:right w:w="28" w:type="dxa"/>
        </w:tblCellMar>
        <w:tblLook w:val="0000" w:firstRow="0" w:lastRow="0" w:firstColumn="0" w:lastColumn="0" w:noHBand="0" w:noVBand="0"/>
      </w:tblPr>
      <w:tblGrid>
        <w:gridCol w:w="3175"/>
        <w:gridCol w:w="851"/>
        <w:gridCol w:w="1701"/>
        <w:gridCol w:w="1304"/>
        <w:gridCol w:w="2608"/>
      </w:tblGrid>
      <w:tr w:rsidR="00724ACD" w:rsidRPr="00113C5A" w:rsidTr="00302F8C">
        <w:tc>
          <w:tcPr>
            <w:tcW w:w="3175"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304"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4"/>
                <w:szCs w:val="24"/>
                <w:lang w:eastAsia="ru-RU"/>
              </w:rPr>
            </w:pPr>
          </w:p>
        </w:tc>
        <w:tc>
          <w:tcPr>
            <w:tcW w:w="2608"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24ACD" w:rsidRPr="00113C5A" w:rsidTr="00302F8C">
        <w:tc>
          <w:tcPr>
            <w:tcW w:w="3175"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(должность уполномоченного</w:t>
            </w:r>
            <w:r w:rsidRPr="00113C5A">
              <w:rPr>
                <w:rFonts w:ascii="Times New Roman" w:eastAsiaTheme="minorEastAsia" w:hAnsi="Times New Roman" w:cs="Times New Roman"/>
                <w:sz w:val="18"/>
                <w:szCs w:val="18"/>
                <w:lang w:eastAsia="ru-RU"/>
              </w:rPr>
              <w:br/>
              <w:t>лица органа, осуществляющего</w:t>
            </w:r>
            <w:r w:rsidRPr="00113C5A">
              <w:rPr>
                <w:rFonts w:ascii="Times New Roman" w:eastAsiaTheme="minorEastAsia" w:hAnsi="Times New Roman" w:cs="Times New Roman"/>
                <w:sz w:val="18"/>
                <w:szCs w:val="18"/>
                <w:lang w:eastAsia="ru-RU"/>
              </w:rPr>
              <w:br/>
              <w:t>выдачу разрешения на строительство)</w:t>
            </w:r>
          </w:p>
        </w:tc>
        <w:tc>
          <w:tcPr>
            <w:tcW w:w="851"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1701"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(подпись)</w:t>
            </w:r>
          </w:p>
        </w:tc>
        <w:tc>
          <w:tcPr>
            <w:tcW w:w="1304" w:type="dxa"/>
            <w:tcBorders>
              <w:top w:val="nil"/>
              <w:left w:val="nil"/>
              <w:bottom w:val="nil"/>
              <w:right w:val="nil"/>
            </w:tcBorders>
          </w:tcPr>
          <w:p w:rsidR="00724ACD" w:rsidRPr="00113C5A" w:rsidRDefault="00724ACD" w:rsidP="00302F8C">
            <w:pPr>
              <w:autoSpaceDE w:val="0"/>
              <w:autoSpaceDN w:val="0"/>
              <w:spacing w:after="0" w:line="240" w:lineRule="auto"/>
              <w:rPr>
                <w:rFonts w:ascii="Times New Roman" w:eastAsiaTheme="minorEastAsia" w:hAnsi="Times New Roman" w:cs="Times New Roman"/>
                <w:sz w:val="18"/>
                <w:szCs w:val="18"/>
                <w:lang w:eastAsia="ru-RU"/>
              </w:rPr>
            </w:pPr>
          </w:p>
        </w:tc>
        <w:tc>
          <w:tcPr>
            <w:tcW w:w="2608" w:type="dxa"/>
            <w:tcBorders>
              <w:top w:val="nil"/>
              <w:left w:val="nil"/>
              <w:bottom w:val="nil"/>
              <w:right w:val="nil"/>
            </w:tcBorders>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18"/>
                <w:szCs w:val="18"/>
                <w:lang w:eastAsia="ru-RU"/>
              </w:rPr>
            </w:pPr>
            <w:r w:rsidRPr="00113C5A">
              <w:rPr>
                <w:rFonts w:ascii="Times New Roman" w:eastAsiaTheme="minorEastAsia" w:hAnsi="Times New Roman" w:cs="Times New Roman"/>
                <w:sz w:val="18"/>
                <w:szCs w:val="18"/>
                <w:lang w:eastAsia="ru-RU"/>
              </w:rPr>
              <w:t>(расшифровка подписи)</w:t>
            </w:r>
          </w:p>
        </w:tc>
      </w:tr>
    </w:tbl>
    <w:p w:rsidR="00724ACD" w:rsidRPr="00113C5A" w:rsidRDefault="00724ACD" w:rsidP="00724ACD">
      <w:pPr>
        <w:autoSpaceDE w:val="0"/>
        <w:autoSpaceDN w:val="0"/>
        <w:spacing w:after="24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24ACD" w:rsidRPr="00113C5A" w:rsidTr="00302F8C">
        <w:tc>
          <w:tcPr>
            <w:tcW w:w="17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454"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27" w:type="dxa"/>
            <w:tcBorders>
              <w:top w:val="nil"/>
              <w:left w:val="nil"/>
              <w:bottom w:val="nil"/>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w:t>
            </w:r>
          </w:p>
        </w:tc>
        <w:tc>
          <w:tcPr>
            <w:tcW w:w="1247"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340" w:type="dxa"/>
            <w:tcBorders>
              <w:top w:val="nil"/>
              <w:left w:val="nil"/>
              <w:bottom w:val="nil"/>
              <w:right w:val="nil"/>
            </w:tcBorders>
            <w:vAlign w:val="bottom"/>
          </w:tcPr>
          <w:p w:rsidR="00724ACD" w:rsidRPr="00113C5A" w:rsidRDefault="00724ACD" w:rsidP="00302F8C">
            <w:pPr>
              <w:autoSpaceDE w:val="0"/>
              <w:autoSpaceDN w:val="0"/>
              <w:spacing w:after="0" w:line="240" w:lineRule="auto"/>
              <w:jc w:val="right"/>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20</w:t>
            </w:r>
          </w:p>
        </w:tc>
        <w:tc>
          <w:tcPr>
            <w:tcW w:w="340" w:type="dxa"/>
            <w:tcBorders>
              <w:top w:val="nil"/>
              <w:left w:val="nil"/>
              <w:bottom w:val="single" w:sz="4" w:space="0" w:color="auto"/>
              <w:right w:val="nil"/>
            </w:tcBorders>
            <w:vAlign w:val="bottom"/>
          </w:tcPr>
          <w:p w:rsidR="00724ACD" w:rsidRPr="00113C5A" w:rsidRDefault="00724ACD" w:rsidP="00302F8C">
            <w:pPr>
              <w:autoSpaceDE w:val="0"/>
              <w:autoSpaceDN w:val="0"/>
              <w:spacing w:after="0" w:line="240" w:lineRule="auto"/>
              <w:rPr>
                <w:rFonts w:ascii="Times New Roman" w:eastAsiaTheme="minorEastAsia" w:hAnsi="Times New Roman" w:cs="Times New Roman"/>
                <w:sz w:val="20"/>
                <w:szCs w:val="20"/>
                <w:lang w:eastAsia="ru-RU"/>
              </w:rPr>
            </w:pPr>
          </w:p>
        </w:tc>
        <w:tc>
          <w:tcPr>
            <w:tcW w:w="511" w:type="dxa"/>
            <w:tcBorders>
              <w:top w:val="nil"/>
              <w:left w:val="nil"/>
              <w:bottom w:val="nil"/>
              <w:right w:val="nil"/>
            </w:tcBorders>
            <w:vAlign w:val="bottom"/>
          </w:tcPr>
          <w:p w:rsidR="00724ACD" w:rsidRPr="00113C5A" w:rsidRDefault="00724ACD" w:rsidP="00302F8C">
            <w:pPr>
              <w:autoSpaceDE w:val="0"/>
              <w:autoSpaceDN w:val="0"/>
              <w:spacing w:after="0" w:line="240" w:lineRule="auto"/>
              <w:ind w:left="57"/>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г.</w:t>
            </w:r>
          </w:p>
        </w:tc>
      </w:tr>
    </w:tbl>
    <w:p w:rsidR="00724ACD" w:rsidRPr="00113C5A" w:rsidRDefault="00724ACD" w:rsidP="00724ACD">
      <w:pPr>
        <w:autoSpaceDE w:val="0"/>
        <w:autoSpaceDN w:val="0"/>
        <w:spacing w:before="240" w:after="0" w:line="240" w:lineRule="auto"/>
        <w:rPr>
          <w:rFonts w:ascii="Times New Roman" w:eastAsiaTheme="minorEastAsia" w:hAnsi="Times New Roman" w:cs="Times New Roman"/>
          <w:sz w:val="20"/>
          <w:szCs w:val="20"/>
          <w:lang w:eastAsia="ru-RU"/>
        </w:rPr>
      </w:pPr>
      <w:r w:rsidRPr="00113C5A">
        <w:rPr>
          <w:rFonts w:ascii="Times New Roman" w:eastAsiaTheme="minorEastAsia" w:hAnsi="Times New Roman" w:cs="Times New Roman"/>
          <w:sz w:val="20"/>
          <w:szCs w:val="20"/>
          <w:lang w:eastAsia="ru-RU"/>
        </w:rPr>
        <w:t>М.П.</w:t>
      </w:r>
    </w:p>
    <w:p w:rsidR="00724ACD" w:rsidRPr="001C338F" w:rsidRDefault="00724ACD" w:rsidP="00724ACD">
      <w:pPr>
        <w:spacing w:after="0" w:line="240" w:lineRule="auto"/>
        <w:jc w:val="both"/>
        <w:rPr>
          <w:rFonts w:ascii="Times New Roman" w:hAnsi="Times New Roman" w:cs="Times New Roman"/>
          <w:sz w:val="24"/>
          <w:szCs w:val="24"/>
        </w:rPr>
      </w:pPr>
    </w:p>
    <w:p w:rsidR="00177F31" w:rsidRPr="00400C58" w:rsidRDefault="00177F31" w:rsidP="00724ACD">
      <w:pPr>
        <w:spacing w:after="0" w:line="240" w:lineRule="auto"/>
        <w:ind w:left="5272"/>
        <w:rPr>
          <w:rFonts w:ascii="Times New Roman" w:hAnsi="Times New Roman" w:cs="Times New Roman"/>
          <w:sz w:val="24"/>
          <w:szCs w:val="24"/>
        </w:rPr>
      </w:pPr>
    </w:p>
    <w:sectPr w:rsidR="00177F31" w:rsidRPr="00400C58" w:rsidSect="00302F8C">
      <w:headerReference w:type="default" r:id="rId45"/>
      <w:footerReference w:type="default" r:id="rId4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AC1" w:rsidRDefault="00274AC1" w:rsidP="001E6275">
      <w:pPr>
        <w:spacing w:after="0" w:line="240" w:lineRule="auto"/>
      </w:pPr>
      <w:r>
        <w:separator/>
      </w:r>
    </w:p>
  </w:endnote>
  <w:endnote w:type="continuationSeparator" w:id="0">
    <w:p w:rsidR="00274AC1" w:rsidRDefault="00274AC1" w:rsidP="001E6275">
      <w:pPr>
        <w:spacing w:after="0" w:line="240" w:lineRule="auto"/>
      </w:pPr>
      <w:r>
        <w:continuationSeparator/>
      </w:r>
    </w:p>
  </w:endnote>
  <w:endnote w:id="1">
    <w:p w:rsidR="00302F8C" w:rsidRPr="00CF5BC9" w:rsidRDefault="00302F8C" w:rsidP="00724ACD">
      <w:pPr>
        <w:spacing w:after="0"/>
        <w:ind w:firstLine="709"/>
        <w:jc w:val="both"/>
        <w:rPr>
          <w:sz w:val="16"/>
          <w:szCs w:val="16"/>
        </w:rPr>
      </w:pPr>
      <w:r w:rsidRPr="00CF5BC9">
        <w:rPr>
          <w:rStyle w:val="afa"/>
          <w:sz w:val="16"/>
          <w:szCs w:val="16"/>
        </w:rPr>
        <w:t>1</w:t>
      </w:r>
      <w:r w:rsidRPr="00CF5BC9">
        <w:rPr>
          <w:sz w:val="16"/>
          <w:szCs w:val="16"/>
        </w:rPr>
        <w:t> Указываются:</w:t>
      </w:r>
    </w:p>
    <w:p w:rsidR="00302F8C" w:rsidRPr="00CF5BC9" w:rsidRDefault="00302F8C" w:rsidP="00724ACD">
      <w:pPr>
        <w:spacing w:after="0"/>
        <w:ind w:firstLine="709"/>
        <w:jc w:val="both"/>
        <w:rPr>
          <w:sz w:val="16"/>
          <w:szCs w:val="16"/>
        </w:rPr>
      </w:pPr>
      <w:r w:rsidRPr="00CF5BC9">
        <w:rPr>
          <w:sz w:val="16"/>
          <w:szCs w:val="16"/>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302F8C" w:rsidRPr="00CF5BC9" w:rsidRDefault="00302F8C" w:rsidP="00724ACD">
      <w:pPr>
        <w:pStyle w:val="af8"/>
        <w:ind w:firstLine="709"/>
        <w:jc w:val="both"/>
        <w:rPr>
          <w:sz w:val="16"/>
          <w:szCs w:val="16"/>
        </w:rPr>
      </w:pPr>
      <w:r w:rsidRPr="00CF5BC9">
        <w:rPr>
          <w:sz w:val="16"/>
          <w:szCs w:val="16"/>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endnote>
  <w:endnote w:id="2">
    <w:p w:rsidR="00302F8C" w:rsidRPr="00CF5BC9" w:rsidRDefault="00302F8C" w:rsidP="00724ACD">
      <w:pPr>
        <w:pStyle w:val="af8"/>
        <w:ind w:firstLine="709"/>
        <w:jc w:val="both"/>
        <w:rPr>
          <w:sz w:val="16"/>
          <w:szCs w:val="16"/>
        </w:rPr>
      </w:pPr>
      <w:r w:rsidRPr="00CF5BC9">
        <w:rPr>
          <w:rStyle w:val="afa"/>
          <w:sz w:val="16"/>
          <w:szCs w:val="16"/>
        </w:rPr>
        <w:t>2</w:t>
      </w:r>
      <w:r w:rsidRPr="00CF5BC9">
        <w:rPr>
          <w:sz w:val="16"/>
          <w:szCs w:val="16"/>
        </w:rPr>
        <w:t> Указывается дата подписания разрешения на строительство.</w:t>
      </w:r>
    </w:p>
  </w:endnote>
  <w:endnote w:id="3">
    <w:p w:rsidR="00302F8C" w:rsidRPr="00CF5BC9" w:rsidRDefault="00302F8C" w:rsidP="00724ACD">
      <w:pPr>
        <w:spacing w:after="0"/>
        <w:ind w:firstLine="709"/>
        <w:jc w:val="both"/>
        <w:rPr>
          <w:sz w:val="16"/>
          <w:szCs w:val="16"/>
        </w:rPr>
      </w:pPr>
      <w:r w:rsidRPr="00CF5BC9">
        <w:rPr>
          <w:rStyle w:val="afa"/>
          <w:sz w:val="16"/>
          <w:szCs w:val="16"/>
        </w:rPr>
        <w:t>3</w:t>
      </w:r>
      <w:r w:rsidRPr="00CF5BC9">
        <w:rPr>
          <w:sz w:val="16"/>
          <w:szCs w:val="16"/>
        </w:rPr>
        <w: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302F8C" w:rsidRPr="00CF5BC9" w:rsidRDefault="00302F8C" w:rsidP="00724ACD">
      <w:pPr>
        <w:spacing w:after="0"/>
        <w:ind w:firstLine="709"/>
        <w:jc w:val="both"/>
        <w:rPr>
          <w:sz w:val="16"/>
          <w:szCs w:val="16"/>
        </w:rPr>
      </w:pPr>
      <w:r w:rsidRPr="00CF5BC9">
        <w:rPr>
          <w:sz w:val="16"/>
          <w:szCs w:val="16"/>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302F8C" w:rsidRPr="00CF5BC9" w:rsidRDefault="00302F8C" w:rsidP="00724ACD">
      <w:pPr>
        <w:spacing w:after="0"/>
        <w:ind w:firstLine="709"/>
        <w:jc w:val="both"/>
        <w:rPr>
          <w:sz w:val="16"/>
          <w:szCs w:val="16"/>
        </w:rPr>
      </w:pPr>
      <w:r w:rsidRPr="00CF5BC9">
        <w:rPr>
          <w:sz w:val="16"/>
          <w:szCs w:val="16"/>
        </w:rPr>
        <w:t>В случае, если объект расположен на территории двух и более субъектов Российской Федерации, указывается номер “00”;</w:t>
      </w:r>
    </w:p>
    <w:p w:rsidR="00302F8C" w:rsidRPr="00CF5BC9" w:rsidRDefault="00302F8C" w:rsidP="00724ACD">
      <w:pPr>
        <w:spacing w:after="0"/>
        <w:ind w:firstLine="709"/>
        <w:jc w:val="both"/>
        <w:rPr>
          <w:sz w:val="16"/>
          <w:szCs w:val="16"/>
        </w:rPr>
      </w:pPr>
      <w:r w:rsidRPr="00CF5BC9">
        <w:rPr>
          <w:sz w:val="16"/>
          <w:szCs w:val="16"/>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302F8C" w:rsidRPr="00CF5BC9" w:rsidRDefault="00302F8C" w:rsidP="00724ACD">
      <w:pPr>
        <w:spacing w:after="0"/>
        <w:ind w:firstLine="709"/>
        <w:jc w:val="both"/>
        <w:rPr>
          <w:sz w:val="16"/>
          <w:szCs w:val="16"/>
        </w:rPr>
      </w:pPr>
      <w:r w:rsidRPr="00CF5BC9">
        <w:rPr>
          <w:sz w:val="16"/>
          <w:szCs w:val="16"/>
        </w:rPr>
        <w:t>В – порядковый номер разрешения на строительство, присвоенный органом, осуществляющим выдачу разрешения на строительство;</w:t>
      </w:r>
    </w:p>
    <w:p w:rsidR="00302F8C" w:rsidRPr="00CF5BC9" w:rsidRDefault="00302F8C" w:rsidP="00724ACD">
      <w:pPr>
        <w:spacing w:after="0"/>
        <w:ind w:firstLine="709"/>
        <w:jc w:val="both"/>
        <w:rPr>
          <w:sz w:val="16"/>
          <w:szCs w:val="16"/>
        </w:rPr>
      </w:pPr>
      <w:r w:rsidRPr="00CF5BC9">
        <w:rPr>
          <w:sz w:val="16"/>
          <w:szCs w:val="16"/>
        </w:rPr>
        <w:t>Г – год выдачи разрешения на строительство (полностью).</w:t>
      </w:r>
    </w:p>
    <w:p w:rsidR="00302F8C" w:rsidRPr="00CF5BC9" w:rsidRDefault="00302F8C" w:rsidP="00724ACD">
      <w:pPr>
        <w:spacing w:after="0"/>
        <w:ind w:firstLine="709"/>
        <w:jc w:val="both"/>
        <w:rPr>
          <w:sz w:val="16"/>
          <w:szCs w:val="16"/>
        </w:rPr>
      </w:pPr>
      <w:r w:rsidRPr="00CF5BC9">
        <w:rPr>
          <w:sz w:val="16"/>
          <w:szCs w:val="16"/>
        </w:rPr>
        <w:t>Составные части номера отделяются друг от друга знаком “-”. Цифровые индексы обозначаются арабскими цифрами.</w:t>
      </w:r>
    </w:p>
    <w:p w:rsidR="00302F8C" w:rsidRPr="00CF5BC9" w:rsidRDefault="00302F8C" w:rsidP="00724ACD">
      <w:pPr>
        <w:pStyle w:val="af8"/>
        <w:ind w:firstLine="709"/>
        <w:jc w:val="both"/>
        <w:rPr>
          <w:sz w:val="16"/>
          <w:szCs w:val="16"/>
        </w:rPr>
      </w:pPr>
      <w:r w:rsidRPr="00CF5BC9">
        <w:rPr>
          <w:sz w:val="16"/>
          <w:szCs w:val="16"/>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endnote>
  <w:endnote w:id="4">
    <w:p w:rsidR="00302F8C" w:rsidRPr="00CF5BC9" w:rsidRDefault="00302F8C" w:rsidP="00724ACD">
      <w:pPr>
        <w:pStyle w:val="af8"/>
        <w:ind w:firstLine="709"/>
        <w:jc w:val="both"/>
        <w:rPr>
          <w:sz w:val="16"/>
          <w:szCs w:val="16"/>
        </w:rPr>
      </w:pPr>
      <w:r w:rsidRPr="00CF5BC9">
        <w:rPr>
          <w:rStyle w:val="afa"/>
          <w:sz w:val="16"/>
          <w:szCs w:val="16"/>
        </w:rPr>
        <w:t>4</w:t>
      </w:r>
      <w:r w:rsidRPr="00CF5BC9">
        <w:rPr>
          <w:sz w:val="16"/>
          <w:szCs w:val="16"/>
        </w:rPr>
        <w:t> Указывается один из перечисленных видов строительства (реконструкции), на который оформляется разрешение на строительство.</w:t>
      </w:r>
    </w:p>
  </w:endnote>
  <w:endnote w:id="5">
    <w:p w:rsidR="00302F8C" w:rsidRPr="00CF5BC9" w:rsidRDefault="00302F8C" w:rsidP="00724ACD">
      <w:pPr>
        <w:pStyle w:val="af8"/>
        <w:ind w:firstLine="709"/>
        <w:jc w:val="both"/>
        <w:rPr>
          <w:sz w:val="16"/>
          <w:szCs w:val="16"/>
        </w:rPr>
      </w:pPr>
      <w:r w:rsidRPr="00CF5BC9">
        <w:rPr>
          <w:rStyle w:val="afa"/>
          <w:sz w:val="16"/>
          <w:szCs w:val="16"/>
        </w:rPr>
        <w:t>5</w:t>
      </w:r>
      <w:r w:rsidRPr="00CF5BC9">
        <w:rPr>
          <w:sz w:val="16"/>
          <w:szCs w:val="16"/>
        </w:rPr>
        <w: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endnote>
  <w:endnote w:id="6">
    <w:p w:rsidR="00302F8C" w:rsidRPr="00CF5BC9" w:rsidRDefault="00302F8C" w:rsidP="00724ACD">
      <w:pPr>
        <w:pStyle w:val="af8"/>
        <w:ind w:firstLine="709"/>
        <w:jc w:val="both"/>
        <w:rPr>
          <w:sz w:val="16"/>
          <w:szCs w:val="16"/>
        </w:rPr>
      </w:pPr>
      <w:r w:rsidRPr="00CF5BC9">
        <w:rPr>
          <w:rStyle w:val="afa"/>
          <w:sz w:val="16"/>
          <w:szCs w:val="16"/>
        </w:rPr>
        <w:t>6</w:t>
      </w:r>
      <w:r w:rsidRPr="00CF5BC9">
        <w:rPr>
          <w:sz w:val="16"/>
          <w:szCs w:val="16"/>
        </w:rPr>
        <w: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endnote>
  <w:endnote w:id="7">
    <w:p w:rsidR="00302F8C" w:rsidRPr="00CF5BC9" w:rsidRDefault="00302F8C" w:rsidP="00724ACD">
      <w:pPr>
        <w:pStyle w:val="af8"/>
        <w:ind w:firstLine="709"/>
        <w:jc w:val="both"/>
        <w:rPr>
          <w:sz w:val="16"/>
          <w:szCs w:val="16"/>
        </w:rPr>
      </w:pPr>
      <w:r w:rsidRPr="00CF5BC9">
        <w:rPr>
          <w:rStyle w:val="afa"/>
          <w:sz w:val="16"/>
          <w:szCs w:val="16"/>
        </w:rPr>
        <w:t>7</w:t>
      </w:r>
      <w:r w:rsidRPr="00CF5BC9">
        <w:rPr>
          <w:sz w:val="16"/>
          <w:szCs w:val="16"/>
        </w:rPr>
        <w:t> Заполнение не является обязательным при выдаче разрешения на строительство (реконструкцию) линейного объекта.</w:t>
      </w:r>
    </w:p>
  </w:endnote>
  <w:endnote w:id="8">
    <w:p w:rsidR="00302F8C" w:rsidRPr="00CF5BC9" w:rsidRDefault="00302F8C" w:rsidP="00724ACD">
      <w:pPr>
        <w:pStyle w:val="af8"/>
        <w:ind w:firstLine="709"/>
        <w:jc w:val="both"/>
        <w:rPr>
          <w:sz w:val="16"/>
          <w:szCs w:val="16"/>
        </w:rPr>
      </w:pPr>
      <w:r w:rsidRPr="00CF5BC9">
        <w:rPr>
          <w:rStyle w:val="afa"/>
          <w:sz w:val="16"/>
          <w:szCs w:val="16"/>
        </w:rPr>
        <w:t>8</w:t>
      </w:r>
      <w:r w:rsidRPr="00CF5BC9">
        <w:rPr>
          <w:sz w:val="16"/>
          <w:szCs w:val="16"/>
        </w:rP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endnote>
  <w:endnote w:id="9">
    <w:p w:rsidR="00302F8C" w:rsidRPr="00CF5BC9" w:rsidRDefault="00302F8C" w:rsidP="00724ACD">
      <w:pPr>
        <w:pStyle w:val="af8"/>
        <w:ind w:firstLine="709"/>
        <w:jc w:val="both"/>
        <w:rPr>
          <w:sz w:val="16"/>
          <w:szCs w:val="16"/>
        </w:rPr>
      </w:pPr>
      <w:r w:rsidRPr="00CF5BC9">
        <w:rPr>
          <w:rStyle w:val="afa"/>
          <w:sz w:val="16"/>
          <w:szCs w:val="16"/>
        </w:rPr>
        <w:t>9</w:t>
      </w:r>
      <w:r w:rsidRPr="00CF5BC9">
        <w:rPr>
          <w:sz w:val="16"/>
          <w:szCs w:val="16"/>
        </w:rP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endnote>
  <w:endnote w:id="10">
    <w:p w:rsidR="00302F8C" w:rsidRPr="00CF5BC9" w:rsidRDefault="00302F8C" w:rsidP="00724ACD">
      <w:pPr>
        <w:pStyle w:val="af8"/>
        <w:ind w:firstLine="709"/>
        <w:jc w:val="both"/>
        <w:rPr>
          <w:sz w:val="16"/>
          <w:szCs w:val="16"/>
        </w:rPr>
      </w:pPr>
      <w:r w:rsidRPr="00CF5BC9">
        <w:rPr>
          <w:rStyle w:val="afa"/>
          <w:sz w:val="16"/>
          <w:szCs w:val="16"/>
        </w:rPr>
        <w:t>10</w:t>
      </w:r>
      <w:r w:rsidRPr="00CF5BC9">
        <w:rPr>
          <w:sz w:val="16"/>
          <w:szCs w:val="16"/>
        </w:rP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1">
    <w:p w:rsidR="00302F8C" w:rsidRPr="00CF5BC9" w:rsidRDefault="00302F8C" w:rsidP="00724ACD">
      <w:pPr>
        <w:pStyle w:val="af8"/>
        <w:ind w:firstLine="709"/>
        <w:jc w:val="both"/>
        <w:rPr>
          <w:sz w:val="16"/>
          <w:szCs w:val="16"/>
        </w:rPr>
      </w:pPr>
      <w:r w:rsidRPr="00CF5BC9">
        <w:rPr>
          <w:rStyle w:val="afa"/>
          <w:sz w:val="16"/>
          <w:szCs w:val="16"/>
        </w:rPr>
        <w:t>11</w:t>
      </w:r>
      <w:r w:rsidRPr="00CF5BC9">
        <w:rPr>
          <w:sz w:val="16"/>
          <w:szCs w:val="16"/>
        </w:rPr>
        <w:t> Указывается кем, когда разработана проектная документация (реквизиты документа, наименование проектной организации).</w:t>
      </w:r>
    </w:p>
  </w:endnote>
  <w:endnote w:id="12">
    <w:p w:rsidR="00302F8C" w:rsidRPr="00CF5BC9" w:rsidRDefault="00302F8C" w:rsidP="00724ACD">
      <w:pPr>
        <w:pStyle w:val="af8"/>
        <w:ind w:firstLine="709"/>
        <w:jc w:val="both"/>
        <w:rPr>
          <w:sz w:val="16"/>
          <w:szCs w:val="16"/>
        </w:rPr>
      </w:pPr>
      <w:r w:rsidRPr="00CF5BC9">
        <w:rPr>
          <w:rStyle w:val="afa"/>
          <w:sz w:val="16"/>
          <w:szCs w:val="16"/>
        </w:rPr>
        <w:t>12</w:t>
      </w:r>
      <w:r w:rsidRPr="00CF5BC9">
        <w:rPr>
          <w:sz w:val="16"/>
          <w:szCs w:val="16"/>
        </w:rPr>
        <w:t> В отношении линейных объектов допускается заполнение не всех граф раздела.</w:t>
      </w:r>
    </w:p>
  </w:endnote>
  <w:endnote w:id="13">
    <w:p w:rsidR="00302F8C" w:rsidRPr="00CF5BC9" w:rsidRDefault="00302F8C" w:rsidP="00724ACD">
      <w:pPr>
        <w:pStyle w:val="af8"/>
        <w:ind w:firstLine="709"/>
        <w:jc w:val="both"/>
        <w:rPr>
          <w:sz w:val="16"/>
          <w:szCs w:val="16"/>
        </w:rPr>
      </w:pPr>
      <w:r w:rsidRPr="00CF5BC9">
        <w:rPr>
          <w:rStyle w:val="afa"/>
          <w:sz w:val="16"/>
          <w:szCs w:val="16"/>
        </w:rPr>
        <w:t>13</w:t>
      </w:r>
      <w:r w:rsidRPr="00CF5BC9">
        <w:rPr>
          <w:sz w:val="16"/>
          <w:szCs w:val="16"/>
        </w:rPr>
        <w: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endnote>
  <w:endnote w:id="14">
    <w:p w:rsidR="00302F8C" w:rsidRPr="00CF5BC9" w:rsidRDefault="00302F8C" w:rsidP="00724ACD">
      <w:pPr>
        <w:pStyle w:val="af8"/>
        <w:ind w:firstLine="709"/>
        <w:jc w:val="both"/>
        <w:rPr>
          <w:sz w:val="16"/>
          <w:szCs w:val="16"/>
        </w:rPr>
      </w:pPr>
      <w:r w:rsidRPr="00CF5BC9">
        <w:rPr>
          <w:rStyle w:val="afa"/>
          <w:sz w:val="16"/>
          <w:szCs w:val="16"/>
        </w:rPr>
        <w:t>14</w:t>
      </w:r>
      <w:r w:rsidRPr="00CF5BC9">
        <w:rPr>
          <w:sz w:val="16"/>
          <w:szCs w:val="16"/>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5">
    <w:p w:rsidR="00302F8C" w:rsidRPr="00CF5BC9" w:rsidRDefault="00302F8C" w:rsidP="00724ACD">
      <w:pPr>
        <w:pStyle w:val="af8"/>
        <w:ind w:firstLine="709"/>
        <w:jc w:val="both"/>
        <w:rPr>
          <w:sz w:val="16"/>
          <w:szCs w:val="16"/>
        </w:rPr>
      </w:pPr>
      <w:r w:rsidRPr="00CF5BC9">
        <w:rPr>
          <w:rStyle w:val="afa"/>
          <w:sz w:val="16"/>
          <w:szCs w:val="16"/>
        </w:rPr>
        <w:t>15</w:t>
      </w:r>
      <w:r w:rsidRPr="00CF5BC9">
        <w:rPr>
          <w:sz w:val="16"/>
          <w:szCs w:val="16"/>
        </w:rP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6">
    <w:p w:rsidR="00302F8C" w:rsidRPr="00CF5BC9" w:rsidRDefault="00302F8C" w:rsidP="00724ACD">
      <w:pPr>
        <w:pStyle w:val="af8"/>
        <w:ind w:firstLine="709"/>
        <w:jc w:val="both"/>
        <w:rPr>
          <w:sz w:val="16"/>
          <w:szCs w:val="16"/>
        </w:rPr>
      </w:pPr>
      <w:r w:rsidRPr="00CF5BC9">
        <w:rPr>
          <w:rStyle w:val="afa"/>
          <w:sz w:val="16"/>
          <w:szCs w:val="16"/>
        </w:rPr>
        <w:t>16</w:t>
      </w:r>
      <w:r w:rsidRPr="00CF5BC9">
        <w:rPr>
          <w:sz w:val="16"/>
          <w:szCs w:val="16"/>
        </w:rP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7">
    <w:p w:rsidR="00302F8C" w:rsidRPr="00CF5BC9" w:rsidRDefault="00302F8C" w:rsidP="00724ACD">
      <w:pPr>
        <w:pStyle w:val="af8"/>
        <w:ind w:firstLine="709"/>
        <w:jc w:val="both"/>
        <w:rPr>
          <w:sz w:val="16"/>
          <w:szCs w:val="16"/>
        </w:rPr>
      </w:pPr>
      <w:r w:rsidRPr="00CF5BC9">
        <w:rPr>
          <w:rStyle w:val="afa"/>
          <w:sz w:val="16"/>
          <w:szCs w:val="16"/>
        </w:rPr>
        <w:t>17</w:t>
      </w:r>
      <w:r w:rsidRPr="00CF5BC9">
        <w:rPr>
          <w:sz w:val="16"/>
          <w:szCs w:val="16"/>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8">
    <w:p w:rsidR="00302F8C" w:rsidRPr="00CF5BC9" w:rsidRDefault="00302F8C" w:rsidP="00724ACD">
      <w:pPr>
        <w:spacing w:after="0"/>
        <w:ind w:firstLine="709"/>
        <w:jc w:val="both"/>
        <w:rPr>
          <w:sz w:val="16"/>
          <w:szCs w:val="16"/>
        </w:rPr>
      </w:pPr>
      <w:r w:rsidRPr="00CF5BC9">
        <w:rPr>
          <w:rStyle w:val="afa"/>
          <w:sz w:val="16"/>
          <w:szCs w:val="16"/>
        </w:rPr>
        <w:t>18</w:t>
      </w:r>
      <w:r w:rsidRPr="00CF5BC9">
        <w:rPr>
          <w:sz w:val="16"/>
          <w:szCs w:val="16"/>
        </w:rPr>
        <w:t> Указываются основания для установления срока действия разрешения на строительство:</w:t>
      </w:r>
    </w:p>
    <w:p w:rsidR="00302F8C" w:rsidRPr="00CF5BC9" w:rsidRDefault="00302F8C" w:rsidP="00724ACD">
      <w:pPr>
        <w:spacing w:after="0"/>
        <w:ind w:firstLine="709"/>
        <w:jc w:val="both"/>
        <w:rPr>
          <w:sz w:val="16"/>
          <w:szCs w:val="16"/>
        </w:rPr>
      </w:pPr>
      <w:r w:rsidRPr="00CF5BC9">
        <w:rPr>
          <w:sz w:val="16"/>
          <w:szCs w:val="16"/>
        </w:rPr>
        <w:t>- проектная документация (раздел);</w:t>
      </w:r>
    </w:p>
    <w:p w:rsidR="00302F8C" w:rsidRPr="00CF5BC9" w:rsidRDefault="00302F8C" w:rsidP="00724ACD">
      <w:pPr>
        <w:pStyle w:val="af8"/>
        <w:ind w:firstLine="709"/>
        <w:jc w:val="both"/>
        <w:rPr>
          <w:sz w:val="16"/>
          <w:szCs w:val="16"/>
        </w:rPr>
      </w:pPr>
      <w:r w:rsidRPr="00CF5BC9">
        <w:rPr>
          <w:sz w:val="16"/>
          <w:szCs w:val="16"/>
        </w:rPr>
        <w:t>- нормативный правовой акт (номер, дата, статья).</w:t>
      </w:r>
    </w:p>
  </w:endnote>
  <w:endnote w:id="19">
    <w:p w:rsidR="00302F8C" w:rsidRDefault="00302F8C" w:rsidP="00724ACD">
      <w:pPr>
        <w:pStyle w:val="af8"/>
        <w:ind w:firstLine="709"/>
        <w:jc w:val="both"/>
        <w:rPr>
          <w:sz w:val="16"/>
          <w:szCs w:val="16"/>
        </w:rPr>
      </w:pPr>
      <w:r w:rsidRPr="00CF5BC9">
        <w:rPr>
          <w:rStyle w:val="afa"/>
          <w:sz w:val="16"/>
          <w:szCs w:val="16"/>
        </w:rPr>
        <w:t>19</w:t>
      </w:r>
      <w:r w:rsidRPr="00CF5BC9">
        <w:rPr>
          <w:sz w:val="16"/>
          <w:szCs w:val="16"/>
        </w:rPr>
        <w: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ind w:firstLine="709"/>
        <w:jc w:val="both"/>
        <w:rPr>
          <w:sz w:val="16"/>
          <w:szCs w:val="16"/>
        </w:rPr>
      </w:pPr>
    </w:p>
    <w:p w:rsidR="00302F8C" w:rsidRDefault="00302F8C" w:rsidP="00724ACD">
      <w:pPr>
        <w:pStyle w:val="af8"/>
        <w:jc w:val="both"/>
        <w:rPr>
          <w:sz w:val="16"/>
          <w:szCs w:val="16"/>
        </w:rPr>
      </w:pPr>
    </w:p>
    <w:p w:rsidR="00302F8C" w:rsidRDefault="00302F8C" w:rsidP="00724ACD">
      <w:pPr>
        <w:spacing w:after="0" w:line="240" w:lineRule="auto"/>
        <w:ind w:left="4535"/>
        <w:rPr>
          <w:rFonts w:ascii="Times New Roman" w:eastAsia="Times New Roman" w:hAnsi="Times New Roman" w:cs="Times New Roman"/>
          <w:sz w:val="20"/>
          <w:szCs w:val="20"/>
          <w:lang w:eastAsia="ru-RU"/>
        </w:rPr>
      </w:pPr>
    </w:p>
    <w:p w:rsidR="00302F8C" w:rsidRDefault="00302F8C" w:rsidP="00724ACD">
      <w:pPr>
        <w:spacing w:after="0" w:line="240" w:lineRule="auto"/>
        <w:ind w:left="4535"/>
        <w:rPr>
          <w:rFonts w:ascii="Times New Roman" w:eastAsia="Times New Roman" w:hAnsi="Times New Roman" w:cs="Times New Roman"/>
          <w:sz w:val="20"/>
          <w:szCs w:val="20"/>
          <w:lang w:eastAsia="ru-RU"/>
        </w:rPr>
      </w:pPr>
    </w:p>
    <w:p w:rsidR="00302F8C" w:rsidRPr="00CF5BC9" w:rsidRDefault="00302F8C" w:rsidP="00724ACD">
      <w:pPr>
        <w:pStyle w:val="af8"/>
        <w:jc w:val="both"/>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08131"/>
      <w:docPartObj>
        <w:docPartGallery w:val="Page Numbers (Bottom of Page)"/>
        <w:docPartUnique/>
      </w:docPartObj>
    </w:sdtPr>
    <w:sdtEndPr/>
    <w:sdtContent>
      <w:p w:rsidR="00302F8C" w:rsidRDefault="00302F8C">
        <w:pPr>
          <w:pStyle w:val="ad"/>
          <w:jc w:val="right"/>
        </w:pPr>
        <w:r>
          <w:rPr>
            <w:noProof/>
          </w:rPr>
          <w:fldChar w:fldCharType="begin"/>
        </w:r>
        <w:r>
          <w:rPr>
            <w:noProof/>
          </w:rPr>
          <w:instrText>PAGE   \* MERGEFORMAT</w:instrText>
        </w:r>
        <w:r>
          <w:rPr>
            <w:noProof/>
          </w:rPr>
          <w:fldChar w:fldCharType="separate"/>
        </w:r>
        <w:r w:rsidR="00F03B13">
          <w:rPr>
            <w:noProof/>
          </w:rPr>
          <w:t>16</w:t>
        </w:r>
        <w:r>
          <w:rPr>
            <w:noProof/>
          </w:rPr>
          <w:fldChar w:fldCharType="end"/>
        </w:r>
      </w:p>
    </w:sdtContent>
  </w:sdt>
  <w:p w:rsidR="00302F8C" w:rsidRDefault="00302F8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AC1" w:rsidRDefault="00274AC1" w:rsidP="001E6275">
      <w:pPr>
        <w:spacing w:after="0" w:line="240" w:lineRule="auto"/>
      </w:pPr>
      <w:r>
        <w:separator/>
      </w:r>
    </w:p>
  </w:footnote>
  <w:footnote w:type="continuationSeparator" w:id="0">
    <w:p w:rsidR="00274AC1" w:rsidRDefault="00274AC1"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8C" w:rsidRDefault="00302F8C">
    <w:pPr>
      <w:pStyle w:val="ab"/>
    </w:pPr>
  </w:p>
  <w:p w:rsidR="00302F8C" w:rsidRDefault="00302F8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04BAA152"/>
    <w:lvl w:ilvl="0" w:tplc="3E3E4DF6">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B2AE73FC"/>
    <w:lvl w:ilvl="0" w:tplc="56B001BA">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856E2DF8"/>
    <w:lvl w:ilvl="0" w:tplc="1FB822E8">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B2DE9CB0"/>
    <w:lvl w:ilvl="0" w:tplc="D584A594">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E2740772"/>
    <w:lvl w:ilvl="0" w:tplc="4854547E">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B6E2A65C"/>
    <w:lvl w:ilvl="0" w:tplc="1D5812C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3F1ED108"/>
    <w:lvl w:ilvl="0" w:tplc="51B61C2C">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D278D41E"/>
    <w:lvl w:ilvl="0" w:tplc="901E5BD0">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5F5E2072"/>
    <w:lvl w:ilvl="0" w:tplc="A6267A32">
      <w:start w:val="1"/>
      <w:numFmt w:val="decimal"/>
      <w:lvlText w:val="2.9.%1."/>
      <w:lvlJc w:val="left"/>
      <w:pPr>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160B5A"/>
    <w:multiLevelType w:val="hybridMultilevel"/>
    <w:tmpl w:val="B87A9B70"/>
    <w:lvl w:ilvl="0" w:tplc="B094B70C">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397C1A"/>
    <w:multiLevelType w:val="hybridMultilevel"/>
    <w:tmpl w:val="40C65E84"/>
    <w:lvl w:ilvl="0" w:tplc="99223728">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1E11C2E"/>
    <w:multiLevelType w:val="hybridMultilevel"/>
    <w:tmpl w:val="92683980"/>
    <w:lvl w:ilvl="0" w:tplc="4F282130">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6"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3BA42D7"/>
    <w:multiLevelType w:val="hybridMultilevel"/>
    <w:tmpl w:val="368858D8"/>
    <w:lvl w:ilvl="0" w:tplc="8472951E">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7C32F82"/>
    <w:multiLevelType w:val="hybridMultilevel"/>
    <w:tmpl w:val="612A1868"/>
    <w:lvl w:ilvl="0" w:tplc="D3CE3C1C">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AD1763"/>
    <w:multiLevelType w:val="hybridMultilevel"/>
    <w:tmpl w:val="26864680"/>
    <w:lvl w:ilvl="0" w:tplc="6178C5E2">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E441B3C"/>
    <w:multiLevelType w:val="hybridMultilevel"/>
    <w:tmpl w:val="5260AA28"/>
    <w:lvl w:ilvl="0" w:tplc="8BE67FA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F284BCB"/>
    <w:multiLevelType w:val="hybridMultilevel"/>
    <w:tmpl w:val="A546F74C"/>
    <w:lvl w:ilvl="0" w:tplc="3DC2AC3A">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21B73AF"/>
    <w:multiLevelType w:val="hybridMultilevel"/>
    <w:tmpl w:val="755E0694"/>
    <w:lvl w:ilvl="0" w:tplc="EA1CFA24">
      <w:start w:val="1"/>
      <w:numFmt w:val="decimal"/>
      <w:lvlText w:val="1.1.%1"/>
      <w:lvlJc w:val="left"/>
      <w:pPr>
        <w:ind w:left="1440" w:hanging="360"/>
      </w:pPr>
      <w:rPr>
        <w:rFonts w:cs="Times New Roman" w:hint="default"/>
      </w:rPr>
    </w:lvl>
    <w:lvl w:ilvl="1" w:tplc="1D6C15B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411FC9"/>
    <w:multiLevelType w:val="hybridMultilevel"/>
    <w:tmpl w:val="B4CEBDE0"/>
    <w:lvl w:ilvl="0" w:tplc="B008929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CB0308"/>
    <w:multiLevelType w:val="hybridMultilevel"/>
    <w:tmpl w:val="074668DC"/>
    <w:lvl w:ilvl="0" w:tplc="30DA789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6010C0B"/>
    <w:multiLevelType w:val="hybridMultilevel"/>
    <w:tmpl w:val="A1A6D942"/>
    <w:lvl w:ilvl="0" w:tplc="091263D6">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1"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AAA4074"/>
    <w:multiLevelType w:val="hybridMultilevel"/>
    <w:tmpl w:val="428C5532"/>
    <w:lvl w:ilvl="0" w:tplc="1BAAB1F2">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5" w15:restartNumberingAfterBreak="0">
    <w:nsid w:val="6CC461ED"/>
    <w:multiLevelType w:val="hybridMultilevel"/>
    <w:tmpl w:val="AD16A3A8"/>
    <w:lvl w:ilvl="0" w:tplc="F64E9FC4">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6363487"/>
    <w:multiLevelType w:val="hybridMultilevel"/>
    <w:tmpl w:val="E8D02858"/>
    <w:lvl w:ilvl="0" w:tplc="6818CAA6">
      <w:start w:val="1"/>
      <w:numFmt w:val="decimal"/>
      <w:lvlText w:val="1.3.%1"/>
      <w:lvlJc w:val="left"/>
      <w:pPr>
        <w:ind w:left="1440" w:hanging="360"/>
      </w:pPr>
      <w:rPr>
        <w:rFonts w:cs="Times New Roman" w:hint="default"/>
      </w:rPr>
    </w:lvl>
    <w:lvl w:ilvl="1" w:tplc="9D8209A8">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70D76EB"/>
    <w:multiLevelType w:val="multilevel"/>
    <w:tmpl w:val="55A63CB0"/>
    <w:lvl w:ilvl="0">
      <w:start w:val="5"/>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8C31889"/>
    <w:multiLevelType w:val="hybridMultilevel"/>
    <w:tmpl w:val="37528BF6"/>
    <w:lvl w:ilvl="0" w:tplc="F8800522">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1"/>
  </w:num>
  <w:num w:numId="4">
    <w:abstractNumId w:val="36"/>
  </w:num>
  <w:num w:numId="5">
    <w:abstractNumId w:val="35"/>
  </w:num>
  <w:num w:numId="6">
    <w:abstractNumId w:val="47"/>
  </w:num>
  <w:num w:numId="7">
    <w:abstractNumId w:val="28"/>
  </w:num>
  <w:num w:numId="8">
    <w:abstractNumId w:val="31"/>
  </w:num>
  <w:num w:numId="9">
    <w:abstractNumId w:val="42"/>
  </w:num>
  <w:num w:numId="10">
    <w:abstractNumId w:val="0"/>
  </w:num>
  <w:num w:numId="11">
    <w:abstractNumId w:val="37"/>
  </w:num>
  <w:num w:numId="12">
    <w:abstractNumId w:val="22"/>
  </w:num>
  <w:num w:numId="13">
    <w:abstractNumId w:val="26"/>
  </w:num>
  <w:num w:numId="14">
    <w:abstractNumId w:val="5"/>
  </w:num>
  <w:num w:numId="15">
    <w:abstractNumId w:val="19"/>
  </w:num>
  <w:num w:numId="16">
    <w:abstractNumId w:val="44"/>
  </w:num>
  <w:num w:numId="17">
    <w:abstractNumId w:val="16"/>
  </w:num>
  <w:num w:numId="18">
    <w:abstractNumId w:val="14"/>
  </w:num>
  <w:num w:numId="19">
    <w:abstractNumId w:val="39"/>
  </w:num>
  <w:num w:numId="20">
    <w:abstractNumId w:val="15"/>
  </w:num>
  <w:num w:numId="21">
    <w:abstractNumId w:val="25"/>
  </w:num>
  <w:num w:numId="22">
    <w:abstractNumId w:val="7"/>
  </w:num>
  <w:num w:numId="23">
    <w:abstractNumId w:val="8"/>
  </w:num>
  <w:num w:numId="24">
    <w:abstractNumId w:val="30"/>
  </w:num>
  <w:num w:numId="25">
    <w:abstractNumId w:val="29"/>
  </w:num>
  <w:num w:numId="26">
    <w:abstractNumId w:val="10"/>
  </w:num>
  <w:num w:numId="27">
    <w:abstractNumId w:val="33"/>
  </w:num>
  <w:num w:numId="28">
    <w:abstractNumId w:val="13"/>
  </w:num>
  <w:num w:numId="29">
    <w:abstractNumId w:val="45"/>
  </w:num>
  <w:num w:numId="30">
    <w:abstractNumId w:val="27"/>
  </w:num>
  <w:num w:numId="31">
    <w:abstractNumId w:val="50"/>
  </w:num>
  <w:num w:numId="32">
    <w:abstractNumId w:val="20"/>
  </w:num>
  <w:num w:numId="33">
    <w:abstractNumId w:val="34"/>
  </w:num>
  <w:num w:numId="34">
    <w:abstractNumId w:val="24"/>
  </w:num>
  <w:num w:numId="35">
    <w:abstractNumId w:val="12"/>
  </w:num>
  <w:num w:numId="36">
    <w:abstractNumId w:val="4"/>
  </w:num>
  <w:num w:numId="37">
    <w:abstractNumId w:val="6"/>
  </w:num>
  <w:num w:numId="38">
    <w:abstractNumId w:val="32"/>
  </w:num>
  <w:num w:numId="39">
    <w:abstractNumId w:val="18"/>
  </w:num>
  <w:num w:numId="40">
    <w:abstractNumId w:val="46"/>
  </w:num>
  <w:num w:numId="41">
    <w:abstractNumId w:val="38"/>
  </w:num>
  <w:num w:numId="42">
    <w:abstractNumId w:val="11"/>
  </w:num>
  <w:num w:numId="43">
    <w:abstractNumId w:val="41"/>
  </w:num>
  <w:num w:numId="44">
    <w:abstractNumId w:val="49"/>
  </w:num>
  <w:num w:numId="45">
    <w:abstractNumId w:val="43"/>
  </w:num>
  <w:num w:numId="46">
    <w:abstractNumId w:val="23"/>
  </w:num>
  <w:num w:numId="47">
    <w:abstractNumId w:val="1"/>
  </w:num>
  <w:num w:numId="48">
    <w:abstractNumId w:val="17"/>
  </w:num>
  <w:num w:numId="49">
    <w:abstractNumId w:val="2"/>
  </w:num>
  <w:num w:numId="50">
    <w:abstractNumId w:val="48"/>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110B"/>
    <w:rsid w:val="00005DE5"/>
    <w:rsid w:val="000118D5"/>
    <w:rsid w:val="000209FE"/>
    <w:rsid w:val="00026C32"/>
    <w:rsid w:val="00030E59"/>
    <w:rsid w:val="00033689"/>
    <w:rsid w:val="00034306"/>
    <w:rsid w:val="000371C5"/>
    <w:rsid w:val="0005061C"/>
    <w:rsid w:val="0005284B"/>
    <w:rsid w:val="00053D14"/>
    <w:rsid w:val="00054594"/>
    <w:rsid w:val="00065E40"/>
    <w:rsid w:val="00067B01"/>
    <w:rsid w:val="0007315B"/>
    <w:rsid w:val="0008049F"/>
    <w:rsid w:val="0008308E"/>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4461"/>
    <w:rsid w:val="000D473E"/>
    <w:rsid w:val="000D5F7D"/>
    <w:rsid w:val="000F241E"/>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32C"/>
    <w:rsid w:val="00172BAB"/>
    <w:rsid w:val="00177F31"/>
    <w:rsid w:val="00182FFD"/>
    <w:rsid w:val="00185B75"/>
    <w:rsid w:val="00195555"/>
    <w:rsid w:val="001A01C3"/>
    <w:rsid w:val="001A40E1"/>
    <w:rsid w:val="001A7F46"/>
    <w:rsid w:val="001B038D"/>
    <w:rsid w:val="001B1094"/>
    <w:rsid w:val="001B596C"/>
    <w:rsid w:val="001C64AB"/>
    <w:rsid w:val="001E138A"/>
    <w:rsid w:val="001E6275"/>
    <w:rsid w:val="001E6617"/>
    <w:rsid w:val="001E6C07"/>
    <w:rsid w:val="001F11ED"/>
    <w:rsid w:val="001F4B0C"/>
    <w:rsid w:val="00200794"/>
    <w:rsid w:val="0020475E"/>
    <w:rsid w:val="00206778"/>
    <w:rsid w:val="002148A3"/>
    <w:rsid w:val="002168A6"/>
    <w:rsid w:val="002213C8"/>
    <w:rsid w:val="00223F92"/>
    <w:rsid w:val="0023097C"/>
    <w:rsid w:val="0023114D"/>
    <w:rsid w:val="00242895"/>
    <w:rsid w:val="00244B92"/>
    <w:rsid w:val="00251E79"/>
    <w:rsid w:val="002601F1"/>
    <w:rsid w:val="00260716"/>
    <w:rsid w:val="00274AC1"/>
    <w:rsid w:val="00277CF4"/>
    <w:rsid w:val="002818A2"/>
    <w:rsid w:val="002818F2"/>
    <w:rsid w:val="00281ABC"/>
    <w:rsid w:val="0029137A"/>
    <w:rsid w:val="002B53A4"/>
    <w:rsid w:val="002B7F39"/>
    <w:rsid w:val="002C047B"/>
    <w:rsid w:val="002C1272"/>
    <w:rsid w:val="002C39DB"/>
    <w:rsid w:val="002C57B2"/>
    <w:rsid w:val="002E40E9"/>
    <w:rsid w:val="002E6475"/>
    <w:rsid w:val="002E6CB2"/>
    <w:rsid w:val="002F559F"/>
    <w:rsid w:val="00302F8C"/>
    <w:rsid w:val="0030776F"/>
    <w:rsid w:val="00307A16"/>
    <w:rsid w:val="00311B6A"/>
    <w:rsid w:val="003476C9"/>
    <w:rsid w:val="00354754"/>
    <w:rsid w:val="00355059"/>
    <w:rsid w:val="003556EC"/>
    <w:rsid w:val="003613D0"/>
    <w:rsid w:val="0037688B"/>
    <w:rsid w:val="00376D32"/>
    <w:rsid w:val="0039032B"/>
    <w:rsid w:val="003D0A13"/>
    <w:rsid w:val="003D2037"/>
    <w:rsid w:val="003D34AC"/>
    <w:rsid w:val="003D4556"/>
    <w:rsid w:val="003D45AB"/>
    <w:rsid w:val="003E1AA8"/>
    <w:rsid w:val="003E1DC2"/>
    <w:rsid w:val="003F2F7D"/>
    <w:rsid w:val="00410C49"/>
    <w:rsid w:val="004230D2"/>
    <w:rsid w:val="00432D81"/>
    <w:rsid w:val="004371DA"/>
    <w:rsid w:val="004434F6"/>
    <w:rsid w:val="00457AAA"/>
    <w:rsid w:val="00464D8A"/>
    <w:rsid w:val="00472136"/>
    <w:rsid w:val="0047454E"/>
    <w:rsid w:val="0047674C"/>
    <w:rsid w:val="0048053C"/>
    <w:rsid w:val="0048142D"/>
    <w:rsid w:val="004828CC"/>
    <w:rsid w:val="0049281B"/>
    <w:rsid w:val="00494770"/>
    <w:rsid w:val="004A713A"/>
    <w:rsid w:val="004B46ED"/>
    <w:rsid w:val="004C377E"/>
    <w:rsid w:val="004C3BC4"/>
    <w:rsid w:val="004C64B8"/>
    <w:rsid w:val="004E5180"/>
    <w:rsid w:val="004E575C"/>
    <w:rsid w:val="004F6A75"/>
    <w:rsid w:val="00502A2E"/>
    <w:rsid w:val="00504D8E"/>
    <w:rsid w:val="00526AE3"/>
    <w:rsid w:val="00540042"/>
    <w:rsid w:val="005409A3"/>
    <w:rsid w:val="00550F64"/>
    <w:rsid w:val="00555E66"/>
    <w:rsid w:val="005571BC"/>
    <w:rsid w:val="0056110B"/>
    <w:rsid w:val="00562D55"/>
    <w:rsid w:val="005631CE"/>
    <w:rsid w:val="005675B1"/>
    <w:rsid w:val="005757E9"/>
    <w:rsid w:val="00581F92"/>
    <w:rsid w:val="00584840"/>
    <w:rsid w:val="005961CB"/>
    <w:rsid w:val="005A244C"/>
    <w:rsid w:val="005B2B49"/>
    <w:rsid w:val="005B4408"/>
    <w:rsid w:val="005D524E"/>
    <w:rsid w:val="005D6089"/>
    <w:rsid w:val="005D7252"/>
    <w:rsid w:val="005E6F32"/>
    <w:rsid w:val="005F3C7F"/>
    <w:rsid w:val="00603090"/>
    <w:rsid w:val="006040BC"/>
    <w:rsid w:val="00607C2E"/>
    <w:rsid w:val="00612206"/>
    <w:rsid w:val="00612DED"/>
    <w:rsid w:val="00621C2C"/>
    <w:rsid w:val="00623773"/>
    <w:rsid w:val="00632565"/>
    <w:rsid w:val="00644ABB"/>
    <w:rsid w:val="00645223"/>
    <w:rsid w:val="006508C6"/>
    <w:rsid w:val="00651FF9"/>
    <w:rsid w:val="00657E58"/>
    <w:rsid w:val="0066438D"/>
    <w:rsid w:val="00667D51"/>
    <w:rsid w:val="006774FD"/>
    <w:rsid w:val="00682C96"/>
    <w:rsid w:val="006A4AB9"/>
    <w:rsid w:val="006B17AE"/>
    <w:rsid w:val="006B4C62"/>
    <w:rsid w:val="006C5E51"/>
    <w:rsid w:val="007107AD"/>
    <w:rsid w:val="00711E4A"/>
    <w:rsid w:val="007127FB"/>
    <w:rsid w:val="00724ACD"/>
    <w:rsid w:val="007259A9"/>
    <w:rsid w:val="00726376"/>
    <w:rsid w:val="00733A20"/>
    <w:rsid w:val="00752726"/>
    <w:rsid w:val="00762666"/>
    <w:rsid w:val="007758DE"/>
    <w:rsid w:val="00790223"/>
    <w:rsid w:val="00796A80"/>
    <w:rsid w:val="007A0454"/>
    <w:rsid w:val="007A1A4D"/>
    <w:rsid w:val="007B0143"/>
    <w:rsid w:val="007B1062"/>
    <w:rsid w:val="007C0A24"/>
    <w:rsid w:val="007C290C"/>
    <w:rsid w:val="007E1849"/>
    <w:rsid w:val="00815845"/>
    <w:rsid w:val="00820882"/>
    <w:rsid w:val="00821915"/>
    <w:rsid w:val="00822F92"/>
    <w:rsid w:val="0083278D"/>
    <w:rsid w:val="00832BA9"/>
    <w:rsid w:val="008507A1"/>
    <w:rsid w:val="00855DEA"/>
    <w:rsid w:val="00863FCA"/>
    <w:rsid w:val="0087360A"/>
    <w:rsid w:val="00883BB0"/>
    <w:rsid w:val="008843AE"/>
    <w:rsid w:val="00886B6D"/>
    <w:rsid w:val="00892977"/>
    <w:rsid w:val="00893D78"/>
    <w:rsid w:val="00896491"/>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91408E"/>
    <w:rsid w:val="009166ED"/>
    <w:rsid w:val="00917DCF"/>
    <w:rsid w:val="00934DBA"/>
    <w:rsid w:val="00934FF0"/>
    <w:rsid w:val="00947FD8"/>
    <w:rsid w:val="00952E1F"/>
    <w:rsid w:val="00960329"/>
    <w:rsid w:val="00960839"/>
    <w:rsid w:val="00972A20"/>
    <w:rsid w:val="00975BA2"/>
    <w:rsid w:val="00990712"/>
    <w:rsid w:val="0099457D"/>
    <w:rsid w:val="00996F3E"/>
    <w:rsid w:val="00997955"/>
    <w:rsid w:val="009A1A93"/>
    <w:rsid w:val="009A1F8F"/>
    <w:rsid w:val="009A226E"/>
    <w:rsid w:val="009B0CFD"/>
    <w:rsid w:val="009B5C42"/>
    <w:rsid w:val="009D17AC"/>
    <w:rsid w:val="009D229E"/>
    <w:rsid w:val="009D75A6"/>
    <w:rsid w:val="009E6696"/>
    <w:rsid w:val="009F0E76"/>
    <w:rsid w:val="00A00A5F"/>
    <w:rsid w:val="00A04453"/>
    <w:rsid w:val="00A11FEB"/>
    <w:rsid w:val="00A14180"/>
    <w:rsid w:val="00A165BF"/>
    <w:rsid w:val="00A30F04"/>
    <w:rsid w:val="00A3489A"/>
    <w:rsid w:val="00A40E8D"/>
    <w:rsid w:val="00A418F2"/>
    <w:rsid w:val="00A44235"/>
    <w:rsid w:val="00A465DA"/>
    <w:rsid w:val="00A64C30"/>
    <w:rsid w:val="00A6570A"/>
    <w:rsid w:val="00A82722"/>
    <w:rsid w:val="00A93DD1"/>
    <w:rsid w:val="00AA0010"/>
    <w:rsid w:val="00AA0369"/>
    <w:rsid w:val="00AA7C14"/>
    <w:rsid w:val="00AB1122"/>
    <w:rsid w:val="00AB5E51"/>
    <w:rsid w:val="00AC0E3A"/>
    <w:rsid w:val="00AD1842"/>
    <w:rsid w:val="00AD50D3"/>
    <w:rsid w:val="00AE47DD"/>
    <w:rsid w:val="00AF2FBE"/>
    <w:rsid w:val="00B23E6B"/>
    <w:rsid w:val="00B24B32"/>
    <w:rsid w:val="00B251E7"/>
    <w:rsid w:val="00B257A2"/>
    <w:rsid w:val="00B266EC"/>
    <w:rsid w:val="00B272CA"/>
    <w:rsid w:val="00B401E6"/>
    <w:rsid w:val="00B41833"/>
    <w:rsid w:val="00B5296D"/>
    <w:rsid w:val="00B55A3C"/>
    <w:rsid w:val="00B573EC"/>
    <w:rsid w:val="00B6711A"/>
    <w:rsid w:val="00B723CD"/>
    <w:rsid w:val="00B72E8F"/>
    <w:rsid w:val="00B76CF3"/>
    <w:rsid w:val="00B82A08"/>
    <w:rsid w:val="00B838DB"/>
    <w:rsid w:val="00B90D2E"/>
    <w:rsid w:val="00B9313C"/>
    <w:rsid w:val="00B93B3B"/>
    <w:rsid w:val="00B96C6E"/>
    <w:rsid w:val="00BA0697"/>
    <w:rsid w:val="00BA6D03"/>
    <w:rsid w:val="00BB2396"/>
    <w:rsid w:val="00BC3AD5"/>
    <w:rsid w:val="00BD620F"/>
    <w:rsid w:val="00BE4A17"/>
    <w:rsid w:val="00C01708"/>
    <w:rsid w:val="00C046F8"/>
    <w:rsid w:val="00C068FA"/>
    <w:rsid w:val="00C10BD2"/>
    <w:rsid w:val="00C13173"/>
    <w:rsid w:val="00C15C7B"/>
    <w:rsid w:val="00C23F86"/>
    <w:rsid w:val="00C2438D"/>
    <w:rsid w:val="00C2611F"/>
    <w:rsid w:val="00C27F7E"/>
    <w:rsid w:val="00C459B6"/>
    <w:rsid w:val="00C6050E"/>
    <w:rsid w:val="00C64A50"/>
    <w:rsid w:val="00C651B4"/>
    <w:rsid w:val="00C73234"/>
    <w:rsid w:val="00C732FC"/>
    <w:rsid w:val="00C7581C"/>
    <w:rsid w:val="00C811EB"/>
    <w:rsid w:val="00C84064"/>
    <w:rsid w:val="00C84C96"/>
    <w:rsid w:val="00C91433"/>
    <w:rsid w:val="00C93D76"/>
    <w:rsid w:val="00C95E3F"/>
    <w:rsid w:val="00C969D5"/>
    <w:rsid w:val="00CA0FCC"/>
    <w:rsid w:val="00CA24E0"/>
    <w:rsid w:val="00CC1564"/>
    <w:rsid w:val="00CC7DF8"/>
    <w:rsid w:val="00CD095D"/>
    <w:rsid w:val="00CD0F07"/>
    <w:rsid w:val="00CD722F"/>
    <w:rsid w:val="00CE0089"/>
    <w:rsid w:val="00CE194A"/>
    <w:rsid w:val="00CE3377"/>
    <w:rsid w:val="00CF414B"/>
    <w:rsid w:val="00D00C76"/>
    <w:rsid w:val="00D15A56"/>
    <w:rsid w:val="00D34C56"/>
    <w:rsid w:val="00D42F0B"/>
    <w:rsid w:val="00D46FBA"/>
    <w:rsid w:val="00D66276"/>
    <w:rsid w:val="00D7175E"/>
    <w:rsid w:val="00D76789"/>
    <w:rsid w:val="00D81463"/>
    <w:rsid w:val="00D85546"/>
    <w:rsid w:val="00D85DE0"/>
    <w:rsid w:val="00D85E8B"/>
    <w:rsid w:val="00D911ED"/>
    <w:rsid w:val="00DA2964"/>
    <w:rsid w:val="00DC0B5C"/>
    <w:rsid w:val="00DC29DD"/>
    <w:rsid w:val="00DE36E7"/>
    <w:rsid w:val="00DE391F"/>
    <w:rsid w:val="00DE794A"/>
    <w:rsid w:val="00DF5179"/>
    <w:rsid w:val="00DF66B3"/>
    <w:rsid w:val="00E073A2"/>
    <w:rsid w:val="00E2386B"/>
    <w:rsid w:val="00E42163"/>
    <w:rsid w:val="00E43600"/>
    <w:rsid w:val="00E44178"/>
    <w:rsid w:val="00E50381"/>
    <w:rsid w:val="00E512CF"/>
    <w:rsid w:val="00E54922"/>
    <w:rsid w:val="00E6115F"/>
    <w:rsid w:val="00E63565"/>
    <w:rsid w:val="00E6676A"/>
    <w:rsid w:val="00E73660"/>
    <w:rsid w:val="00E7726C"/>
    <w:rsid w:val="00E77D5D"/>
    <w:rsid w:val="00E80CFF"/>
    <w:rsid w:val="00E816C0"/>
    <w:rsid w:val="00E87C4A"/>
    <w:rsid w:val="00E87DFF"/>
    <w:rsid w:val="00E948FE"/>
    <w:rsid w:val="00E94C0C"/>
    <w:rsid w:val="00E97197"/>
    <w:rsid w:val="00EA177E"/>
    <w:rsid w:val="00EA3453"/>
    <w:rsid w:val="00EB0614"/>
    <w:rsid w:val="00EB093F"/>
    <w:rsid w:val="00EB544C"/>
    <w:rsid w:val="00EC6C23"/>
    <w:rsid w:val="00ED1C9B"/>
    <w:rsid w:val="00EE038F"/>
    <w:rsid w:val="00EE56A4"/>
    <w:rsid w:val="00EE77D3"/>
    <w:rsid w:val="00EF394C"/>
    <w:rsid w:val="00F01011"/>
    <w:rsid w:val="00F03B13"/>
    <w:rsid w:val="00F1211E"/>
    <w:rsid w:val="00F32584"/>
    <w:rsid w:val="00F426CD"/>
    <w:rsid w:val="00F447D8"/>
    <w:rsid w:val="00F54899"/>
    <w:rsid w:val="00F6215B"/>
    <w:rsid w:val="00F65AF0"/>
    <w:rsid w:val="00F77569"/>
    <w:rsid w:val="00F8071B"/>
    <w:rsid w:val="00FA3DE4"/>
    <w:rsid w:val="00FA42EC"/>
    <w:rsid w:val="00FA7CED"/>
    <w:rsid w:val="00FB0F10"/>
    <w:rsid w:val="00FC1B5D"/>
    <w:rsid w:val="00FC2BF2"/>
    <w:rsid w:val="00FD0BD6"/>
    <w:rsid w:val="00FD4D24"/>
    <w:rsid w:val="00FD4FD5"/>
    <w:rsid w:val="00FD7E22"/>
    <w:rsid w:val="00FE3C64"/>
    <w:rsid w:val="00FE4D4A"/>
    <w:rsid w:val="00FF0C09"/>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C090"/>
  <w15:docId w15:val="{24B3EF85-D3C9-4572-BB47-DBAAD2D4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5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ru/compose?To=uaig@adm%2dmirny.ru" TargetMode="External"/><Relationship Id="rId18" Type="http://schemas.openxmlformats.org/officeDocument/2006/relationships/hyperlink" Target="http://docs.cntd.ru/document/902271495"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141645"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C52BF050C7CCAF907A225234BCBB8B3D551A53108Y54CC"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B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theme" Target="theme/theme1.xml"/><Relationship Id="rId10" Type="http://schemas.openxmlformats.org/officeDocument/2006/relationships/hyperlink" Target="http://www.mfcsakha.ru" TargetMode="External"/><Relationship Id="rId19" Type="http://schemas.openxmlformats.org/officeDocument/2006/relationships/hyperlink" Target="http://docs.cntd.ru/document/902354759" TargetMode="External"/><Relationship Id="rId31" Type="http://schemas.openxmlformats.org/officeDocument/2006/relationships/hyperlink" Target="consultantplus://offline/ref=8EE101895E8ABB2C2B3BD0EB3B3BFC85FF4E3F41A3A18FEC288360D3209FB9E56DA4E95F5BBF0D5D2985F85BE777304AC5B8B1DC4DYA46C" TargetMode="External"/><Relationship Id="rId44" Type="http://schemas.openxmlformats.org/officeDocument/2006/relationships/hyperlink" Target="consultantplus://offline/ref=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docs.cntd.ru/document/9004937"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C594C797713F06A2036NCL8H" TargetMode="External"/><Relationship Id="rId48" Type="http://schemas.openxmlformats.org/officeDocument/2006/relationships/glossaryDocument" Target="glossary/document.xml"/><Relationship Id="rId8" Type="http://schemas.openxmlformats.org/officeDocument/2006/relationships/hyperlink" Target="http://docs.cntd.ru/document/902228011" TargetMode="External"/><Relationship Id="rId3" Type="http://schemas.openxmlformats.org/officeDocument/2006/relationships/styles" Target="styles.xml"/><Relationship Id="rId12" Type="http://schemas.openxmlformats.org/officeDocument/2006/relationships/hyperlink" Target="http://www.e-yakutia.ru" TargetMode="External"/><Relationship Id="rId17" Type="http://schemas.openxmlformats.org/officeDocument/2006/relationships/hyperlink" Target="http://docs.cntd.ru/document/902228011" TargetMode="External"/><Relationship Id="rId25" Type="http://schemas.openxmlformats.org/officeDocument/2006/relationships/hyperlink" Target="consultantplus://offline/ref=53FBBB3F5A6A633592BD145195045CC7153BDEF68178ECD445A9B15F2206BAF80E41309BE6O8n0C" TargetMode="External"/><Relationship Id="rId33" Type="http://schemas.openxmlformats.org/officeDocument/2006/relationships/hyperlink" Target="http://www.&#1077;-yakutia.ru"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footer" Target="footer1.xml"/><Relationship Id="rId20" Type="http://schemas.openxmlformats.org/officeDocument/2006/relationships/hyperlink" Target="consultantplus://offline/ref=9F21BE8CC1216408351D037AE244E5224D14D63FC3C3B60302510FA6F698592D0D6F93F0t622B" TargetMode="External"/><Relationship Id="rId41" Type="http://schemas.openxmlformats.org/officeDocument/2006/relationships/hyperlink" Target="consultantplus://offline/ref=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4488F27CBCBF4E2E9C63810E8EAAB2FB"/>
        <w:category>
          <w:name w:val="Общие"/>
          <w:gallery w:val="placeholder"/>
        </w:category>
        <w:types>
          <w:type w:val="bbPlcHdr"/>
        </w:types>
        <w:behaviors>
          <w:behavior w:val="content"/>
        </w:behaviors>
        <w:guid w:val="{0672AF0D-40D3-4C11-9718-91CBD9766EDB}"/>
      </w:docPartPr>
      <w:docPartBody>
        <w:p w:rsidR="000D10F4" w:rsidRDefault="000E7B34" w:rsidP="000E7B34">
          <w:pPr>
            <w:pStyle w:val="4488F27CBCBF4E2E9C63810E8EAAB2FB"/>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FF9D6F4DD610417DA95128F45587AA8A"/>
        <w:category>
          <w:name w:val="Общие"/>
          <w:gallery w:val="placeholder"/>
        </w:category>
        <w:types>
          <w:type w:val="bbPlcHdr"/>
        </w:types>
        <w:behaviors>
          <w:behavior w:val="content"/>
        </w:behaviors>
        <w:guid w:val="{261D3D28-5BD1-4145-A9BC-356D628A3C83}"/>
      </w:docPartPr>
      <w:docPartBody>
        <w:p w:rsidR="000D10F4" w:rsidRDefault="000E7B34" w:rsidP="000E7B34">
          <w:pPr>
            <w:pStyle w:val="FF9D6F4DD610417DA95128F45587AA8A"/>
          </w:pPr>
          <w:r w:rsidRPr="00A35D41">
            <w:rPr>
              <w:rStyle w:val="a3"/>
            </w:rPr>
            <w:t>Место для ввода текста.</w:t>
          </w:r>
        </w:p>
      </w:docPartBody>
    </w:docPart>
    <w:docPart>
      <w:docPartPr>
        <w:name w:val="93C4CA0082D444F18B856E9A656552B8"/>
        <w:category>
          <w:name w:val="Общие"/>
          <w:gallery w:val="placeholder"/>
        </w:category>
        <w:types>
          <w:type w:val="bbPlcHdr"/>
        </w:types>
        <w:behaviors>
          <w:behavior w:val="content"/>
        </w:behaviors>
        <w:guid w:val="{9B36C478-6D09-415E-8CC0-5A6B83FE6A14}"/>
      </w:docPartPr>
      <w:docPartBody>
        <w:p w:rsidR="000D10F4" w:rsidRDefault="000E7B34" w:rsidP="000E7B34">
          <w:pPr>
            <w:pStyle w:val="93C4CA0082D444F18B856E9A656552B8"/>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BE45EF" w:rsidRDefault="005D11E9" w:rsidP="005D11E9">
          <w:pPr>
            <w:pStyle w:val="0BF45B7F4AB6427E850A433B8A81BF7A"/>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213CE"/>
    <w:rsid w:val="0059617B"/>
    <w:rsid w:val="005D11E9"/>
    <w:rsid w:val="00BE45EF"/>
    <w:rsid w:val="00D30481"/>
    <w:rsid w:val="00F6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1E9"/>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BC6B1-9809-48FE-9029-611CF935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21278</Words>
  <Characters>121288</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Ашихмина Наталья Михайловна</cp:lastModifiedBy>
  <cp:revision>50</cp:revision>
  <cp:lastPrinted>2016-05-24T07:42:00Z</cp:lastPrinted>
  <dcterms:created xsi:type="dcterms:W3CDTF">2021-08-28T10:09:00Z</dcterms:created>
  <dcterms:modified xsi:type="dcterms:W3CDTF">2023-07-14T01:53:00Z</dcterms:modified>
</cp:coreProperties>
</file>