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>Районный Совет депутатов</w:t>
      </w:r>
    </w:p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муниципального образования </w:t>
      </w:r>
    </w:p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>«Мирнинский район» Республики Саха (Якутия)</w:t>
      </w: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Pr="003409F4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Муниципальный правовой акт</w:t>
      </w:r>
    </w:p>
    <w:p w:rsidR="008379A3" w:rsidRPr="003409F4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«О внесении изменений</w:t>
      </w: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дополнений </w:t>
      </w:r>
    </w:p>
    <w:p w:rsidR="008379A3" w:rsidRPr="003409F4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в Устав муниципального образования</w:t>
      </w:r>
    </w:p>
    <w:p w:rsidR="008379A3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«Мирнинский район» Республики Саха (Якутия)»</w:t>
      </w:r>
    </w:p>
    <w:p w:rsidR="008379A3" w:rsidRPr="007B7775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от 20 ноября 2019</w:t>
      </w: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IV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-№11-</w:t>
      </w:r>
    </w:p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79A3" w:rsidRPr="00CD1A2D" w:rsidRDefault="008379A3" w:rsidP="008379A3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Pr="003409F4">
        <w:rPr>
          <w:rFonts w:ascii="Arial" w:eastAsia="Times New Roman" w:hAnsi="Arial" w:cs="Arial"/>
          <w:sz w:val="28"/>
          <w:szCs w:val="28"/>
          <w:lang w:val="sah-RU" w:eastAsia="ru-RU"/>
        </w:rPr>
        <w:t>1</w:t>
      </w: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Pr="003409F4">
        <w:rPr>
          <w:rFonts w:ascii="Arial" w:eastAsia="Times New Roman" w:hAnsi="Arial" w:cs="Arial"/>
          <w:sz w:val="28"/>
          <w:szCs w:val="28"/>
          <w:lang w:eastAsia="ru-RU"/>
        </w:rPr>
        <w:t xml:space="preserve"> год</w:t>
      </w: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Российская Федерация (Россия)</w:t>
      </w: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Республика Саха (Якутия)</w:t>
      </w:r>
    </w:p>
    <w:p w:rsidR="008379A3" w:rsidRPr="002B6BFA" w:rsidRDefault="008379A3" w:rsidP="008379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«Мирнинский район» РС(Я)</w:t>
      </w: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Мирнинский районный Совет ДЕПУТАТОВ</w:t>
      </w:r>
    </w:p>
    <w:p w:rsidR="008379A3" w:rsidRPr="002B6BFA" w:rsidRDefault="008379A3" w:rsidP="008379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9A3" w:rsidRDefault="008379A3" w:rsidP="008379A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  <w:t>X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I</w:t>
      </w:r>
      <w:r w:rsidRPr="00334F9B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СЕССИЯ</w:t>
      </w:r>
    </w:p>
    <w:p w:rsidR="008379A3" w:rsidRDefault="008379A3" w:rsidP="008379A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379A3" w:rsidRPr="00A509A8" w:rsidRDefault="008379A3" w:rsidP="008379A3">
      <w:pPr>
        <w:tabs>
          <w:tab w:val="left" w:pos="270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РЕШЕНИЕ - ПРОЕКТ</w:t>
      </w:r>
    </w:p>
    <w:p w:rsidR="008379A3" w:rsidRPr="00A509A8" w:rsidRDefault="008379A3" w:rsidP="008379A3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379A3" w:rsidRPr="00A57787" w:rsidRDefault="008379A3" w:rsidP="008379A3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20 ноября </w:t>
      </w:r>
      <w:r w:rsidRPr="002B6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9г.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IV</w:t>
      </w:r>
      <w:r w:rsidRPr="002764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№11-</w:t>
      </w: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8379A3" w:rsidRPr="002B6BFA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МУНИЦИПАЛЬНЫЙ ПРАВОВОЙ АКТ </w:t>
      </w:r>
    </w:p>
    <w:p w:rsidR="008379A3" w:rsidRPr="002B6BFA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«О внесении изменений и дополнен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ий в Устав муниципального </w:t>
      </w:r>
    </w:p>
    <w:p w:rsidR="008379A3" w:rsidRPr="002B6BFA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«Мирнинский район» Республики Саха (Якутия)»</w:t>
      </w:r>
    </w:p>
    <w:p w:rsidR="008379A3" w:rsidRPr="002B6BFA" w:rsidRDefault="008379A3" w:rsidP="008379A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534ED0">
        <w:rPr>
          <w:rFonts w:ascii="Arial" w:eastAsia="Times New Roman" w:hAnsi="Arial" w:cs="Arial"/>
          <w:sz w:val="24"/>
          <w:szCs w:val="24"/>
        </w:rPr>
        <w:t>Настоящий муниципальный правовой акт разработан в целях приведения положений Устава муниципального образования в</w:t>
      </w:r>
      <w:r w:rsidRPr="00534ED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 </w:t>
      </w:r>
      <w:r w:rsidRPr="00534ED0">
        <w:rPr>
          <w:rFonts w:ascii="Arial" w:hAnsi="Arial" w:cs="Arial"/>
          <w:bCs/>
          <w:sz w:val="24"/>
          <w:szCs w:val="24"/>
        </w:rPr>
        <w:t xml:space="preserve">с </w:t>
      </w:r>
      <w:r w:rsidRPr="00534ED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</w:rPr>
        <w:t>Бюджетным кодексом Российской Федерации: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9A3" w:rsidRPr="00CD27D5" w:rsidRDefault="008379A3" w:rsidP="00837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B6BFA">
        <w:rPr>
          <w:rFonts w:ascii="Arial" w:hAnsi="Arial" w:cs="Arial"/>
          <w:sz w:val="24"/>
          <w:szCs w:val="24"/>
        </w:rPr>
        <w:t xml:space="preserve">На основании вышеизложенного, </w:t>
      </w:r>
      <w:r w:rsidRPr="00145A02">
        <w:rPr>
          <w:rFonts w:ascii="Arial" w:hAnsi="Arial" w:cs="Arial"/>
          <w:b/>
          <w:sz w:val="24"/>
          <w:szCs w:val="24"/>
        </w:rPr>
        <w:t xml:space="preserve">сессия </w:t>
      </w:r>
      <w:r>
        <w:rPr>
          <w:rFonts w:ascii="Arial" w:hAnsi="Arial" w:cs="Arial"/>
          <w:b/>
          <w:sz w:val="24"/>
          <w:szCs w:val="24"/>
        </w:rPr>
        <w:t xml:space="preserve">районного </w:t>
      </w:r>
      <w:r w:rsidRPr="002B6BFA">
        <w:rPr>
          <w:rFonts w:ascii="Arial" w:hAnsi="Arial" w:cs="Arial"/>
          <w:b/>
          <w:sz w:val="24"/>
          <w:szCs w:val="24"/>
        </w:rPr>
        <w:t>Совет</w:t>
      </w:r>
      <w:r>
        <w:rPr>
          <w:rFonts w:ascii="Arial" w:hAnsi="Arial" w:cs="Arial"/>
          <w:b/>
          <w:sz w:val="24"/>
          <w:szCs w:val="24"/>
        </w:rPr>
        <w:t>а</w:t>
      </w:r>
      <w:r w:rsidRPr="002B6BFA">
        <w:rPr>
          <w:rFonts w:ascii="Arial" w:hAnsi="Arial" w:cs="Arial"/>
          <w:b/>
          <w:sz w:val="24"/>
          <w:szCs w:val="24"/>
        </w:rPr>
        <w:t xml:space="preserve"> депутатов</w:t>
      </w:r>
      <w:r>
        <w:rPr>
          <w:rFonts w:ascii="Arial" w:hAnsi="Arial" w:cs="Arial"/>
          <w:b/>
          <w:sz w:val="24"/>
          <w:szCs w:val="24"/>
        </w:rPr>
        <w:t xml:space="preserve"> решила</w:t>
      </w:r>
      <w:r w:rsidRPr="002B6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8379A3" w:rsidRDefault="008379A3" w:rsidP="008379A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86B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дополнения</w:t>
      </w:r>
      <w:r w:rsidRPr="0026386B">
        <w:rPr>
          <w:rFonts w:ascii="Arial" w:eastAsia="Times New Roman" w:hAnsi="Arial" w:cs="Arial"/>
          <w:sz w:val="24"/>
          <w:szCs w:val="24"/>
          <w:lang w:eastAsia="ru-RU"/>
        </w:rPr>
        <w:t xml:space="preserve"> в Устав муниципального образования:</w:t>
      </w:r>
    </w:p>
    <w:p w:rsidR="008379A3" w:rsidRPr="00126CCB" w:rsidRDefault="008379A3" w:rsidP="008379A3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26CCB">
        <w:rPr>
          <w:rFonts w:ascii="Arial" w:eastAsia="Times New Roman" w:hAnsi="Arial" w:cs="Arial"/>
          <w:bCs/>
          <w:sz w:val="24"/>
          <w:szCs w:val="24"/>
          <w:lang w:eastAsia="ru-RU"/>
        </w:rPr>
        <w:t>часть 2 статьи 57 «Муниципальные правовые акты»  дополнить пунктом 7 следующего содержания:</w:t>
      </w:r>
    </w:p>
    <w:p w:rsidR="008379A3" w:rsidRPr="00E213B1" w:rsidRDefault="008379A3" w:rsidP="008379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7) приказы руководители финансового органа районной Администрации.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Pr="00126C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часть 3 статьи 71 «Местный бюджет муниципального образования» изложить в следующей редакции:</w:t>
      </w:r>
    </w:p>
    <w:p w:rsidR="008379A3" w:rsidRPr="00126CCB" w:rsidRDefault="008379A3" w:rsidP="008379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DE5">
        <w:rPr>
          <w:rFonts w:ascii="Arial" w:eastAsia="Times New Roman" w:hAnsi="Arial" w:cs="Arial"/>
          <w:sz w:val="24"/>
          <w:szCs w:val="24"/>
          <w:lang w:eastAsia="ru-RU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Составление и организацию исполнения местного бюджета муниципального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осуществляет финансовый орган.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Финансовый орган является структурным подразделением районной Администрации, наделенным  в соответствии с  законодательством Российской Федерации и настоящим Уставом  бюджетными полномочиями.</w:t>
      </w:r>
      <w:r w:rsidRPr="00126CCB">
        <w:rPr>
          <w:rFonts w:ascii="Arial" w:hAnsi="Arial" w:cs="Arial"/>
          <w:sz w:val="24"/>
          <w:szCs w:val="24"/>
        </w:rPr>
        <w:t xml:space="preserve"> 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Финансовый орган  осуществляет свою деятельность  в соответствии  с Федеральным законом «Об общих принципах организации местного самоуправления в Российской Федерации», Бюджетным кодексом Российской Федерации, настоящим Уставом и правовыми актами районного Совета депутатов, Главы района и районной  Администрации.</w:t>
      </w:r>
      <w:r w:rsidRPr="007331E3">
        <w:rPr>
          <w:rFonts w:ascii="Arial" w:hAnsi="Arial" w:cs="Arial"/>
          <w:sz w:val="24"/>
          <w:szCs w:val="24"/>
        </w:rPr>
        <w:t xml:space="preserve"> 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Вопросы деятельности финансового органа  муниципального образования регламентируются  положением о финансовом органе, утвержденным  Главой района.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Руководитель финансового органа муниципального образования назначается на должность из числа лиц, отвечающих квалификационным </w:t>
      </w:r>
      <w:hyperlink r:id="rId5" w:history="1">
        <w:r w:rsidRPr="00126CCB">
          <w:rPr>
            <w:rFonts w:ascii="Arial" w:hAnsi="Arial" w:cs="Arial"/>
            <w:sz w:val="24"/>
            <w:szCs w:val="24"/>
          </w:rPr>
          <w:t>требованиям</w:t>
        </w:r>
      </w:hyperlink>
      <w:r w:rsidRPr="00126C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установленным уполномоченным Правительством Российской Федерации федеральным органом исполнительной власти.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Руководитель финансового органа в пределах своей компетенции издает приказы.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Финансовый орган подотчетен в своей деятельности районному Совету депутатов и  Главе  района по вопросам, отнесенным к их компетенции.</w:t>
      </w:r>
    </w:p>
    <w:p w:rsidR="008379A3" w:rsidRPr="00E213B1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части 1 статьи 82 «Исполнение местного бюджета» абзацы два и три  исключить.</w:t>
      </w:r>
    </w:p>
    <w:p w:rsidR="008379A3" w:rsidRPr="0026386B" w:rsidRDefault="008379A3" w:rsidP="00837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86B">
        <w:rPr>
          <w:rFonts w:ascii="Arial" w:eastAsia="Times New Roman" w:hAnsi="Arial" w:cs="Arial"/>
          <w:b/>
          <w:sz w:val="24"/>
          <w:szCs w:val="24"/>
        </w:rPr>
        <w:t>2</w:t>
      </w:r>
      <w:r w:rsidRPr="0026386B">
        <w:rPr>
          <w:rFonts w:ascii="Arial" w:eastAsia="Times New Roman" w:hAnsi="Arial" w:cs="Arial"/>
          <w:sz w:val="24"/>
          <w:szCs w:val="24"/>
        </w:rPr>
        <w:t xml:space="preserve">.Настоящий муниципальный правовой акт подлежит государственной регистрации в Управлении Министерства юстиции Российской Федерации </w:t>
      </w:r>
      <w:r w:rsidRPr="0026386B">
        <w:rPr>
          <w:rFonts w:ascii="Arial" w:eastAsia="Times New Roman" w:hAnsi="Arial" w:cs="Arial"/>
          <w:sz w:val="24"/>
          <w:szCs w:val="24"/>
        </w:rPr>
        <w:br/>
        <w:t xml:space="preserve">по Республике Саха (Якутия) в порядке, установленном Федеральным законом </w:t>
      </w:r>
      <w:r w:rsidRPr="0026386B">
        <w:rPr>
          <w:rFonts w:ascii="Arial" w:eastAsia="Times New Roman" w:hAnsi="Arial" w:cs="Arial"/>
          <w:sz w:val="24"/>
          <w:szCs w:val="24"/>
        </w:rPr>
        <w:br/>
        <w:t>от 21 июля 2005 года №97-ФЗ «О государственной регистрации уставов муниципальных образований».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6386B">
        <w:rPr>
          <w:rFonts w:ascii="Arial" w:hAnsi="Arial" w:cs="Arial"/>
          <w:b/>
          <w:sz w:val="24"/>
          <w:szCs w:val="24"/>
        </w:rPr>
        <w:t xml:space="preserve">  3. </w:t>
      </w:r>
      <w:r w:rsidRPr="0026386B">
        <w:rPr>
          <w:rFonts w:ascii="Arial" w:eastAsia="Times New Roman" w:hAnsi="Arial" w:cs="Arial"/>
          <w:sz w:val="24"/>
          <w:szCs w:val="24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79A3" w:rsidRPr="006D2D82" w:rsidRDefault="008379A3" w:rsidP="00837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МО «Мирнинский район»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</w:t>
      </w: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 Мирнинского</w:t>
      </w:r>
    </w:p>
    <w:p w:rsidR="008379A3" w:rsidRPr="001B6980" w:rsidRDefault="008379A3" w:rsidP="008379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Республики Саха (Якутия)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</w:t>
      </w: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районного Совета депутатов</w:t>
      </w:r>
    </w:p>
    <w:p w:rsidR="008379A3" w:rsidRPr="001B6980" w:rsidRDefault="008379A3" w:rsidP="008379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</w:t>
      </w: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__Р.Н. Юзмухаметов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_____________А.В. Кузнецов</w:t>
      </w: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Дата подписания «____»__________</w:t>
      </w:r>
      <w:r>
        <w:rPr>
          <w:rFonts w:ascii="Arial" w:eastAsia="Times New Roman" w:hAnsi="Arial" w:cs="Arial"/>
          <w:bCs/>
          <w:sz w:val="20"/>
          <w:szCs w:val="24"/>
          <w:lang w:eastAsia="ru-RU"/>
        </w:rPr>
        <w:t>____2019</w:t>
      </w:r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г.</w:t>
      </w: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FE0B13" w:rsidRDefault="00FE0B13">
      <w:bookmarkStart w:id="0" w:name="_GoBack"/>
      <w:bookmarkEnd w:id="0"/>
    </w:p>
    <w:sectPr w:rsidR="00FE0B13" w:rsidSect="006D2D82">
      <w:footerReference w:type="default" r:id="rId6"/>
      <w:pgSz w:w="11906" w:h="16838"/>
      <w:pgMar w:top="1134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718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B61B9" w:rsidRPr="00F56BC8" w:rsidRDefault="008379A3" w:rsidP="00F56BC8">
        <w:pPr>
          <w:pStyle w:val="a4"/>
          <w:jc w:val="right"/>
          <w:rPr>
            <w:rFonts w:ascii="Arial" w:hAnsi="Arial" w:cs="Arial"/>
            <w:sz w:val="20"/>
            <w:szCs w:val="20"/>
          </w:rPr>
        </w:pPr>
        <w:r w:rsidRPr="00F56BC8">
          <w:rPr>
            <w:rFonts w:ascii="Arial" w:hAnsi="Arial" w:cs="Arial"/>
            <w:sz w:val="20"/>
            <w:szCs w:val="20"/>
          </w:rPr>
          <w:fldChar w:fldCharType="begin"/>
        </w:r>
        <w:r w:rsidRPr="00F56BC8">
          <w:rPr>
            <w:rFonts w:ascii="Arial" w:hAnsi="Arial" w:cs="Arial"/>
            <w:sz w:val="20"/>
            <w:szCs w:val="20"/>
          </w:rPr>
          <w:instrText xml:space="preserve">PAGE   \* </w:instrText>
        </w:r>
        <w:r w:rsidRPr="00F56BC8">
          <w:rPr>
            <w:rFonts w:ascii="Arial" w:hAnsi="Arial" w:cs="Arial"/>
            <w:sz w:val="20"/>
            <w:szCs w:val="20"/>
          </w:rPr>
          <w:instrText>MERGEFORMAT</w:instrText>
        </w:r>
        <w:r w:rsidRPr="00F56BC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F56BC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D545B"/>
    <w:multiLevelType w:val="hybridMultilevel"/>
    <w:tmpl w:val="D536F78C"/>
    <w:lvl w:ilvl="0" w:tplc="5CF6E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D162D6"/>
    <w:multiLevelType w:val="hybridMultilevel"/>
    <w:tmpl w:val="1332CE50"/>
    <w:lvl w:ilvl="0" w:tplc="73560C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314DE"/>
    <w:multiLevelType w:val="multilevel"/>
    <w:tmpl w:val="88A488C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A3"/>
    <w:rsid w:val="008379A3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EDE1F-FFC4-46E1-8913-0551438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A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3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79A3"/>
  </w:style>
  <w:style w:type="paragraph" w:styleId="a6">
    <w:name w:val="Body Text"/>
    <w:basedOn w:val="a"/>
    <w:link w:val="a7"/>
    <w:rsid w:val="008379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7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1E8C774A045EC54BDA0FBC3BB91214845C9DB95D9D54089EF3C30B984B9B27235C8A8EAB5AA989CCBEFC283DA8FB0AE9533440A48C77F3b5i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1</cp:revision>
  <dcterms:created xsi:type="dcterms:W3CDTF">2019-10-18T00:16:00Z</dcterms:created>
  <dcterms:modified xsi:type="dcterms:W3CDTF">2019-10-18T00:17:00Z</dcterms:modified>
</cp:coreProperties>
</file>