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1D624F">
            <w:pPr>
              <w:keepNext/>
              <w:spacing w:before="2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1D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1D6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9F5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E489F">
        <w:rPr>
          <w:rFonts w:ascii="Times New Roman" w:hAnsi="Times New Roman" w:cs="Times New Roman"/>
          <w:sz w:val="24"/>
          <w:szCs w:val="24"/>
        </w:rPr>
        <w:t>ой</w:t>
      </w:r>
      <w:r w:rsidRPr="003A000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DE489F">
        <w:rPr>
          <w:rFonts w:ascii="Times New Roman" w:hAnsi="Times New Roman" w:cs="Times New Roman"/>
          <w:sz w:val="24"/>
          <w:szCs w:val="24"/>
        </w:rPr>
        <w:t>ой</w:t>
      </w:r>
      <w:r w:rsidRPr="003A00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>Республики Саха (Якутия)</w:t>
      </w:r>
      <w:r w:rsidR="00DE489F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DE489F" w:rsidRPr="00DE489F">
        <w:rPr>
          <w:rFonts w:ascii="Times New Roman" w:hAnsi="Times New Roman" w:cs="Times New Roman"/>
          <w:bCs/>
          <w:sz w:val="24"/>
          <w:szCs w:val="24"/>
        </w:rPr>
        <w:t>Контрольно-счетн</w:t>
      </w:r>
      <w:r w:rsidR="00DE489F">
        <w:rPr>
          <w:rFonts w:ascii="Times New Roman" w:hAnsi="Times New Roman" w:cs="Times New Roman"/>
          <w:bCs/>
          <w:sz w:val="24"/>
          <w:szCs w:val="24"/>
        </w:rPr>
        <w:t>ая</w:t>
      </w:r>
      <w:r w:rsidR="00DE489F" w:rsidRPr="00DE489F">
        <w:rPr>
          <w:rFonts w:ascii="Times New Roman" w:hAnsi="Times New Roman" w:cs="Times New Roman"/>
          <w:bCs/>
          <w:sz w:val="24"/>
          <w:szCs w:val="24"/>
        </w:rPr>
        <w:t xml:space="preserve"> Палат</w:t>
      </w:r>
      <w:r w:rsidR="00DE489F">
        <w:rPr>
          <w:rFonts w:ascii="Times New Roman" w:hAnsi="Times New Roman" w:cs="Times New Roman"/>
          <w:bCs/>
          <w:sz w:val="24"/>
          <w:szCs w:val="24"/>
        </w:rPr>
        <w:t>а)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 w:rsidR="00CB676F">
        <w:rPr>
          <w:rFonts w:ascii="Times New Roman" w:eastAsia="Calibri" w:hAnsi="Times New Roman" w:cs="Times New Roman"/>
          <w:sz w:val="24"/>
          <w:szCs w:val="24"/>
        </w:rPr>
        <w:t>ом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на 20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21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E489F">
        <w:rPr>
          <w:rFonts w:ascii="Times New Roman" w:eastAsia="Calibri" w:hAnsi="Times New Roman" w:cs="Times New Roman"/>
          <w:sz w:val="24"/>
          <w:szCs w:val="24"/>
        </w:rPr>
        <w:t xml:space="preserve"> и на основании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DE489F">
        <w:rPr>
          <w:rFonts w:ascii="Times New Roman" w:eastAsia="Calibri" w:hAnsi="Times New Roman" w:cs="Times New Roman"/>
          <w:sz w:val="24"/>
          <w:szCs w:val="24"/>
        </w:rPr>
        <w:t>я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Председателя Контрольно-счетной Палаты 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D624F" w:rsidRPr="001D624F">
        <w:rPr>
          <w:rFonts w:ascii="Times New Roman" w:eastAsia="Calibri" w:hAnsi="Times New Roman" w:cs="Times New Roman"/>
          <w:sz w:val="24"/>
          <w:szCs w:val="24"/>
        </w:rPr>
        <w:t>22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.0</w:t>
      </w:r>
      <w:r w:rsidR="001D624F" w:rsidRPr="001D624F">
        <w:rPr>
          <w:rFonts w:ascii="Times New Roman" w:eastAsia="Calibri" w:hAnsi="Times New Roman" w:cs="Times New Roman"/>
          <w:sz w:val="24"/>
          <w:szCs w:val="24"/>
        </w:rPr>
        <w:t>1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.2021 г. № 0</w:t>
      </w:r>
      <w:r w:rsidR="001D624F" w:rsidRPr="001D624F">
        <w:rPr>
          <w:rFonts w:ascii="Times New Roman" w:eastAsia="Calibri" w:hAnsi="Times New Roman" w:cs="Times New Roman"/>
          <w:sz w:val="24"/>
          <w:szCs w:val="24"/>
        </w:rPr>
        <w:t>4</w:t>
      </w:r>
      <w:r w:rsidR="00DE4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мероприятие «</w:t>
      </w:r>
      <w:r w:rsid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</w:t>
      </w:r>
      <w:r w:rsidR="00DE489F"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и и</w:t>
      </w:r>
      <w:r w:rsid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бюджетных полномочий </w:t>
      </w:r>
      <w:r w:rsidR="001D624F"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«Комитет имущественных отношений» МО «Мирнинский район» РС (Я) </w:t>
      </w:r>
      <w:r w:rsidR="00DE489F"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9F" w:rsidRPr="001D624F" w:rsidRDefault="00CB676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контрольного мероприятия: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</w:t>
      </w:r>
      <w:r w:rsid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РС (Я)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полноты и достоверности бюджетной отчетности ГАБС;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CB676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DE4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исполнения бюджетных полномочий ГАБС.</w:t>
      </w:r>
    </w:p>
    <w:p w:rsidR="00CB676F" w:rsidRDefault="00CB676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1D624F"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мероприятия: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4F"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«Комитет имущественных отношений» МО «Мирнинский район» Республики Саха (Якутия) (далее – МКУ «КИО»), Муниципальное бюджетное учреждение «Управление по эксплуатации и содержанию административных зданий «Вилюй» МО «Мирнинский район» РС (Я).  </w:t>
      </w:r>
    </w:p>
    <w:p w:rsidR="0053594F" w:rsidRPr="001D624F" w:rsidRDefault="0053594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676F" w:rsidRPr="00CB676F">
        <w:rPr>
          <w:rFonts w:ascii="Times New Roman" w:hAnsi="Times New Roman" w:cs="Times New Roman"/>
          <w:sz w:val="24"/>
          <w:szCs w:val="24"/>
        </w:rPr>
        <w:t xml:space="preserve"> </w:t>
      </w:r>
      <w:r w:rsidR="00750F30">
        <w:rPr>
          <w:rFonts w:ascii="Times New Roman" w:hAnsi="Times New Roman" w:cs="Times New Roman"/>
          <w:sz w:val="24"/>
          <w:szCs w:val="24"/>
        </w:rPr>
        <w:t>О</w:t>
      </w:r>
      <w:r w:rsidRPr="00DE489F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составил </w:t>
      </w:r>
      <w:r w:rsidR="001D624F" w:rsidRPr="001D624F">
        <w:rPr>
          <w:rFonts w:ascii="Times New Roman" w:hAnsi="Times New Roman" w:cs="Times New Roman"/>
          <w:sz w:val="24"/>
          <w:szCs w:val="24"/>
        </w:rPr>
        <w:t>246 999 309,30 руб.,</w:t>
      </w:r>
      <w:r w:rsidR="001D624F" w:rsidRPr="001D6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4F" w:rsidRPr="001D624F">
        <w:rPr>
          <w:rFonts w:ascii="Times New Roman" w:hAnsi="Times New Roman" w:cs="Times New Roman"/>
          <w:sz w:val="24"/>
          <w:szCs w:val="24"/>
        </w:rPr>
        <w:t>исполнение расходной части бюджета МКУ «КИО» за 2020 год.</w:t>
      </w:r>
    </w:p>
    <w:p w:rsidR="001D624F" w:rsidRPr="001D624F" w:rsidRDefault="001D624F" w:rsidP="001D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отчетность МКУ «КИО» за 2020 год, сформированная на 01.01.2021 года, представлена в финансовый орган, согласно уведомления о принятии отчетности 26.01.2021 года и принята 30.01.2021 года, что соответствует</w:t>
      </w:r>
      <w:r w:rsidRPr="001D62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сроку: 27 января – 03 февраля 2021 года, установленному Приказом Финансового органа от 23.12.2020 года № 98.</w:t>
      </w:r>
    </w:p>
    <w:p w:rsidR="001D624F" w:rsidRPr="001D624F" w:rsidRDefault="001D624F" w:rsidP="001D62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годовой отчетности МКУ «КИО» предоставлены к проверке в полном объеме, указанном в п. 11. Инструкции № 191н, за исключением следующих форм и таблиц: 0503127_НП, 0503128_НП, 0503172, 0503184, таблица №1, таблица №6 – информация о которых указана в Пояснительной записке (ф. 0503160), с указанием причины их не предоставления (в связи с отсутствием числовых показателей).</w:t>
      </w:r>
    </w:p>
    <w:p w:rsidR="001D624F" w:rsidRPr="001D624F" w:rsidRDefault="001D624F" w:rsidP="001D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в Контрольно-счетную Палату годовая бюджетная отчетность МКУ «КИО» за 2020 год предоставлена в виде электронного документа и на бумажном носителе (прошнурована, заверена и пронумерована на 542 листах с оглавлением).</w:t>
      </w:r>
    </w:p>
    <w:p w:rsidR="001D624F" w:rsidRPr="001D624F" w:rsidRDefault="001D624F" w:rsidP="001D62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бюджетной отчетности подписаны руководителем учреждения А.Ю. Пичугиной и главным бухгалтером МКУ «КИО» Е.С. Матвеевой.</w:t>
      </w:r>
    </w:p>
    <w:p w:rsidR="001D624F" w:rsidRPr="001D624F" w:rsidRDefault="001D624F" w:rsidP="001D624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1D6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«КИО»</w:t>
      </w:r>
      <w:r w:rsidRPr="001D6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2020 год исполнен: по доходам на сумму 260 489 902,26 руб., или 100,36% от утвержденных бюджетных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назначений по доходам,</w:t>
      </w:r>
      <w:r w:rsidRP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на сумму 246 999 309,30 руб. или 90,1% от утвержденных бюджетных назначений по расходам.</w:t>
      </w:r>
    </w:p>
    <w:p w:rsidR="001D624F" w:rsidRPr="001D624F" w:rsidRDefault="001D624F" w:rsidP="001D624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годового отчетности МКУ «КИО» выделены бюджетные ассигнования на реализацию</w:t>
      </w:r>
      <w:r w:rsidRPr="001D624F">
        <w:rPr>
          <w:rFonts w:ascii="Times New Roman" w:eastAsia="Calibri" w:hAnsi="Times New Roman" w:cs="Times New Roman"/>
          <w:sz w:val="24"/>
          <w:szCs w:val="24"/>
        </w:rPr>
        <w:t xml:space="preserve"> мероприятий муниципальных программ в объеме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211 841 957,16 </w:t>
      </w:r>
      <w:r w:rsidRPr="001D624F">
        <w:rPr>
          <w:rFonts w:ascii="Times New Roman" w:eastAsia="Calibri" w:hAnsi="Times New Roman" w:cs="Times New Roman"/>
          <w:sz w:val="24"/>
          <w:szCs w:val="24"/>
        </w:rPr>
        <w:t xml:space="preserve">руб., исполнение по которым за отчетный период составило 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188 708 903,58 </w:t>
      </w:r>
      <w:r w:rsidRPr="001D624F">
        <w:rPr>
          <w:rFonts w:ascii="Times New Roman" w:eastAsia="Calibri" w:hAnsi="Times New Roman" w:cs="Times New Roman"/>
          <w:sz w:val="24"/>
          <w:szCs w:val="24"/>
        </w:rPr>
        <w:t>руб. или 89,2%.</w:t>
      </w:r>
    </w:p>
    <w:p w:rsidR="001D624F" w:rsidRPr="001D624F" w:rsidRDefault="001D624F" w:rsidP="001D624F">
      <w:pPr>
        <w:pStyle w:val="a3"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right="-1" w:firstLine="709"/>
        <w:jc w:val="both"/>
        <w:rPr>
          <w:b w:val="0"/>
        </w:rPr>
      </w:pPr>
      <w:r w:rsidRPr="001D624F">
        <w:rPr>
          <w:b w:val="0"/>
        </w:rPr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МКУ «КИО» за 2020 год в целом является достоверным.</w:t>
      </w:r>
    </w:p>
    <w:p w:rsidR="001D624F" w:rsidRPr="001D624F" w:rsidRDefault="001D624F" w:rsidP="001D624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формировании годового отчета МКУ «КИО» и исполнении бюджета за 2020 год допущены нарушения бюджетного законодательства и нормативных правовых актов МО «Мирнинский район» Республики Саха (Якутия) на общую сумму 1 286 182,85 руб., в части:</w:t>
      </w:r>
    </w:p>
    <w:p w:rsidR="001D624F" w:rsidRPr="001D624F" w:rsidRDefault="001D624F" w:rsidP="001D624F">
      <w:pPr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порядка формирования муниципального задания;</w:t>
      </w:r>
    </w:p>
    <w:p w:rsidR="001D624F" w:rsidRPr="001D624F" w:rsidRDefault="001D624F" w:rsidP="001D624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управления муниципальными активами и обязательствами</w:t>
      </w:r>
    </w:p>
    <w:p w:rsidR="00DE489F" w:rsidRPr="001D624F" w:rsidRDefault="001D624F" w:rsidP="001D624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нарушения.</w:t>
      </w:r>
    </w:p>
    <w:p w:rsidR="00492670" w:rsidRPr="003A000F" w:rsidRDefault="002E6416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</w:t>
      </w:r>
      <w:bookmarkStart w:id="0" w:name="_GoBack"/>
      <w:bookmarkEnd w:id="0"/>
      <w:r w:rsidRPr="003A000F">
        <w:rPr>
          <w:rFonts w:ascii="Times New Roman" w:hAnsi="Times New Roman" w:cs="Times New Roman"/>
          <w:sz w:val="24"/>
          <w:szCs w:val="24"/>
        </w:rPr>
        <w:t>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B86929">
        <w:rPr>
          <w:rFonts w:ascii="Times New Roman" w:hAnsi="Times New Roman" w:cs="Times New Roman"/>
          <w:sz w:val="24"/>
          <w:szCs w:val="24"/>
        </w:rPr>
        <w:t>9 марта</w:t>
      </w:r>
      <w:r w:rsidRPr="003A000F">
        <w:rPr>
          <w:rFonts w:ascii="Times New Roman" w:hAnsi="Times New Roman" w:cs="Times New Roman"/>
          <w:sz w:val="24"/>
          <w:szCs w:val="24"/>
        </w:rPr>
        <w:t xml:space="preserve"> 20</w:t>
      </w:r>
      <w:r w:rsidR="00DE489F">
        <w:rPr>
          <w:rFonts w:ascii="Times New Roman" w:hAnsi="Times New Roman" w:cs="Times New Roman"/>
          <w:sz w:val="24"/>
          <w:szCs w:val="24"/>
        </w:rPr>
        <w:t>2</w:t>
      </w:r>
      <w:r w:rsidRPr="003A000F">
        <w:rPr>
          <w:rFonts w:ascii="Times New Roman" w:hAnsi="Times New Roman" w:cs="Times New Roman"/>
          <w:sz w:val="24"/>
          <w:szCs w:val="24"/>
        </w:rPr>
        <w:t>1 года.</w:t>
      </w:r>
    </w:p>
    <w:sectPr w:rsidR="00492670" w:rsidRPr="003A000F" w:rsidSect="008E29CD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3E" w:rsidRDefault="00F47A3E" w:rsidP="00750F30">
      <w:pPr>
        <w:spacing w:after="0" w:line="240" w:lineRule="auto"/>
      </w:pPr>
      <w:r>
        <w:separator/>
      </w:r>
    </w:p>
  </w:endnote>
  <w:endnote w:type="continuationSeparator" w:id="0">
    <w:p w:rsidR="00F47A3E" w:rsidRDefault="00F47A3E" w:rsidP="007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00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50F30" w:rsidRPr="00750F30" w:rsidRDefault="00750F30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50F3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50F3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50F3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146D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50F3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50F30" w:rsidRDefault="00750F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3E" w:rsidRDefault="00F47A3E" w:rsidP="00750F30">
      <w:pPr>
        <w:spacing w:after="0" w:line="240" w:lineRule="auto"/>
      </w:pPr>
      <w:r>
        <w:separator/>
      </w:r>
    </w:p>
  </w:footnote>
  <w:footnote w:type="continuationSeparator" w:id="0">
    <w:p w:rsidR="00F47A3E" w:rsidRDefault="00F47A3E" w:rsidP="007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244269BA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5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6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3CE73EB"/>
    <w:multiLevelType w:val="hybridMultilevel"/>
    <w:tmpl w:val="C1209570"/>
    <w:lvl w:ilvl="0" w:tplc="18AA93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1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24D6E0C"/>
    <w:multiLevelType w:val="hybridMultilevel"/>
    <w:tmpl w:val="2B18987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1D624F"/>
    <w:rsid w:val="00204F8E"/>
    <w:rsid w:val="00266750"/>
    <w:rsid w:val="002904A8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853E5"/>
    <w:rsid w:val="006C3BED"/>
    <w:rsid w:val="00750F30"/>
    <w:rsid w:val="007B415D"/>
    <w:rsid w:val="00814BD9"/>
    <w:rsid w:val="00856BFA"/>
    <w:rsid w:val="008957A2"/>
    <w:rsid w:val="008E29CD"/>
    <w:rsid w:val="00930F6D"/>
    <w:rsid w:val="009405BB"/>
    <w:rsid w:val="0098230E"/>
    <w:rsid w:val="009F5D18"/>
    <w:rsid w:val="00AD4816"/>
    <w:rsid w:val="00B44E6C"/>
    <w:rsid w:val="00B73961"/>
    <w:rsid w:val="00B86929"/>
    <w:rsid w:val="00C2256A"/>
    <w:rsid w:val="00CB676F"/>
    <w:rsid w:val="00CE6D48"/>
    <w:rsid w:val="00D325B4"/>
    <w:rsid w:val="00D46F9E"/>
    <w:rsid w:val="00D924D9"/>
    <w:rsid w:val="00DD102E"/>
    <w:rsid w:val="00DE489F"/>
    <w:rsid w:val="00E11AED"/>
    <w:rsid w:val="00E76159"/>
    <w:rsid w:val="00EF79BB"/>
    <w:rsid w:val="00F146D0"/>
    <w:rsid w:val="00F225FC"/>
    <w:rsid w:val="00F47A3E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paragraph" w:styleId="a7">
    <w:name w:val="header"/>
    <w:basedOn w:val="a"/>
    <w:link w:val="a8"/>
    <w:uiPriority w:val="99"/>
    <w:unhideWhenUsed/>
    <w:rsid w:val="0075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F30"/>
  </w:style>
  <w:style w:type="paragraph" w:styleId="a9">
    <w:name w:val="footer"/>
    <w:basedOn w:val="a"/>
    <w:link w:val="aa"/>
    <w:uiPriority w:val="99"/>
    <w:unhideWhenUsed/>
    <w:rsid w:val="0075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F30"/>
  </w:style>
  <w:style w:type="numbering" w:customStyle="1" w:styleId="11111112">
    <w:name w:val="1 / 1.1 / 1.1.112"/>
    <w:uiPriority w:val="99"/>
    <w:rsid w:val="001D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Саттарова Наталья Николаевна</cp:lastModifiedBy>
  <cp:revision>4</cp:revision>
  <cp:lastPrinted>2019-04-04T00:02:00Z</cp:lastPrinted>
  <dcterms:created xsi:type="dcterms:W3CDTF">2021-03-09T07:40:00Z</dcterms:created>
  <dcterms:modified xsi:type="dcterms:W3CDTF">2021-03-11T00:07:00Z</dcterms:modified>
</cp:coreProperties>
</file>