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F6" w:rsidRDefault="00206948" w:rsidP="00BE1358">
      <w:pPr>
        <w:ind w:firstLine="708"/>
      </w:pPr>
      <w:r>
        <w:t xml:space="preserve">Постановлением </w:t>
      </w:r>
      <w:r w:rsidR="00B166FD">
        <w:t xml:space="preserve"> Государственного собрания</w:t>
      </w:r>
      <w:r w:rsidR="00BE1358">
        <w:t xml:space="preserve"> (Ил </w:t>
      </w:r>
      <w:proofErr w:type="spellStart"/>
      <w:r w:rsidR="00A15935">
        <w:t>Тумен</w:t>
      </w:r>
      <w:proofErr w:type="spellEnd"/>
      <w:r w:rsidR="00A15935">
        <w:t>) Республики Саха (Якутия)</w:t>
      </w:r>
      <w:r w:rsidR="00B166FD">
        <w:t xml:space="preserve"> от 30 января 2019 года </w:t>
      </w:r>
      <w:proofErr w:type="gramStart"/>
      <w:r w:rsidR="00B166FD">
        <w:t>З</w:t>
      </w:r>
      <w:proofErr w:type="gramEnd"/>
      <w:r>
        <w:t xml:space="preserve"> № 104-</w:t>
      </w:r>
      <w:r>
        <w:rPr>
          <w:lang w:val="en-US"/>
        </w:rPr>
        <w:t>VI</w:t>
      </w:r>
      <w:r w:rsidRPr="00206948">
        <w:t xml:space="preserve"> </w:t>
      </w:r>
      <w:r w:rsidR="00B166FD">
        <w:t>принят</w:t>
      </w:r>
      <w:r w:rsidR="00BE1358">
        <w:t xml:space="preserve"> Закон </w:t>
      </w:r>
      <w:r w:rsidR="00A15935">
        <w:t>о внесении</w:t>
      </w:r>
      <w:r w:rsidR="00BE1358">
        <w:t xml:space="preserve"> </w:t>
      </w:r>
      <w:r w:rsidR="00A15935">
        <w:t>изменений</w:t>
      </w:r>
      <w:r w:rsidR="00A15935">
        <w:t xml:space="preserve"> </w:t>
      </w:r>
      <w:r w:rsidR="00B166FD">
        <w:t>в Кодекс РС(Я</w:t>
      </w:r>
      <w:r w:rsidR="00BE1358">
        <w:t>) об администра</w:t>
      </w:r>
      <w:r w:rsidR="00A15935">
        <w:t>тивных правонарушениях</w:t>
      </w:r>
      <w:bookmarkStart w:id="0" w:name="_GoBack"/>
      <w:bookmarkEnd w:id="0"/>
      <w:r w:rsidR="00BE1358">
        <w:t>: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6.21. Нарушение требований правил благоустройства территорий к внешнему виду фасадов и ограждающих конструкций зданий, строений, сооружений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Нарушение установленных правилами благоустройства территорий муниципальных образований требований к внешнему виду фасадов и ограждающих конструкций зданий, строений, сооружений, не повлекшее нарушения экологических, санитарно-эпидемиологических требований, требований технической эксплуатации жилищного фонда и не подпадающее под действие </w:t>
      </w:r>
      <w:hyperlink r:id="rId5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- влечет предупреждение или наложение административного штрафа на граждан в размере от одной тысячи до трех тысяч рублей;</w:t>
      </w:r>
      <w:proofErr w:type="gramEnd"/>
      <w:r>
        <w:rPr>
          <w:rFonts w:ascii="Calibri" w:hAnsi="Calibri" w:cs="Calibri"/>
        </w:rPr>
        <w:t xml:space="preserve"> на должностных лиц - от десяти тысяч до тридцати тысяч рублей; на юридических лиц - от пятидесяти тысяч до пятисот тысяч рублей.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Повторное совершение действий, указанных в части 1 настоящей статьи, -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пятисот тысяч до одного миллиона рублей.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6.22. Нарушение требований правил благоустройства территорий по содержанию и восстановлению элементов благоустройства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Нарушение установленных правилами благоустройства территорий муниципальных образований требований по содержанию и восстановлению элементов благоустройства, не подпадающее под действие </w:t>
      </w:r>
      <w:hyperlink r:id="rId6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- влечет предупреждение или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</w:t>
      </w:r>
      <w:proofErr w:type="gramEnd"/>
      <w:r>
        <w:rPr>
          <w:rFonts w:ascii="Calibri" w:hAnsi="Calibri" w:cs="Calibri"/>
        </w:rPr>
        <w:t xml:space="preserve"> на юридических лиц - от пятидесяти тысяч до пятисот тысяч рублей.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Повторное совершение действий, указанных в части 1 настоящей статьи, -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пятисот тысяч до одного миллиона рублей.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6.23. Нарушение требований правил благоустройства территорий по содержанию информационных конструкций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Нарушение установленных правилами благоустройства территорий муниципальных образований требований по содержанию информационных конструкций, не являющихся рекламными конструкциями, не повлекшее нарушения экологических, санитарно-эпидемиологических требований, требований технической эксплуатации жилищного фонда и не подпадающее под действие </w:t>
      </w:r>
      <w:hyperlink r:id="rId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- влечет предупреждение или наложение административного штрафа на граждан в размере от одной тысячи до трех тысяч рублей;</w:t>
      </w:r>
      <w:proofErr w:type="gramEnd"/>
      <w:r>
        <w:rPr>
          <w:rFonts w:ascii="Calibri" w:hAnsi="Calibri" w:cs="Calibri"/>
        </w:rPr>
        <w:t xml:space="preserve"> на должностных лиц - от десяти тысяч до тридцати тысяч рублей; на юридических лиц - от пятидесяти тысяч до пятисот тысяч рублей.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Повторное совершение действий, указанных в части 1 настоящей статьи, -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пятисот тысяч до одного миллиона рублей.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6.24. Нарушение требований правил благоустройства территорий по размещению и содержанию детских и спортивных площадок, площадок для выгула животных, парковок (парковочных мест), малых архитектурных форм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Нарушение установленных правилами благоустройства территорий муниципальных образований требований по размещению и содержанию детских и спортивных площадок, площадок для выгула животных, парковок (парковочных мест), малых архитектурных форм, не подпадающее под действие </w:t>
      </w:r>
      <w:hyperlink r:id="rId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</w:t>
      </w:r>
      <w:r>
        <w:rPr>
          <w:rFonts w:ascii="Calibri" w:hAnsi="Calibri" w:cs="Calibri"/>
        </w:rPr>
        <w:lastRenderedPageBreak/>
        <w:t>правонарушениях, - влечет предупреждение или наложение административного штрафа на граждан в размере от одной тысячи до трех тысяч рублей;</w:t>
      </w:r>
      <w:proofErr w:type="gramEnd"/>
      <w:r>
        <w:rPr>
          <w:rFonts w:ascii="Calibri" w:hAnsi="Calibri" w:cs="Calibri"/>
        </w:rPr>
        <w:t xml:space="preserve"> на должностных лиц - от десяти тысяч до тридцати тысяч рублей; на юридических лиц - от пятидесяти тысяч до пятисот тысяч рублей.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Повторное совершение действий, указанных в части 1 настоящей статьи, -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пятисот тысяч до одного миллиона рублей.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6.25. Нарушение требований правил благоустройства территорий по уборке территории муниципального образования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Нарушение установленных правилами благоустройства территорий муниципальных образований требований по уборке территории муниципального образования, не подпадающее под действие </w:t>
      </w:r>
      <w:hyperlink r:id="rId9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- влечет предупреждение или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пятисот тысяч рублей.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Повторное совершение действий, указанных в части 1 настоящей статьи, -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пятисот тысяч до одного миллиона рублей.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Статья 6.26. Нарушение требований правил благоустройства территорий по порядку проведения земляных работ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Нарушение установленных правилами благоустройства территорий муниципальных образований требований по порядку проведения земляных работ, не подпадающее под действие </w:t>
      </w:r>
      <w:hyperlink r:id="rId1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- влечет предупреждение или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пятисот тысяч рублей. 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Повторное совершение действий, указанных в части 1 настоящей статьи, -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пятисот тысяч до одного миллиона рублей.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Статья 6.27. Нарушение правил содержания муниципальных кладбищ</w:t>
      </w:r>
    </w:p>
    <w:p w:rsidR="00BE1358" w:rsidRDefault="00BE1358" w:rsidP="00BE1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правил содержания муниципальных кладбищ, установленных органами местного самоуправления, не повлекшее нарушения экологических и санитарно-эпидемиологических требований и не подпадающее под действие Кодекса Российской Федерации об административных правонарушениях, - влечет предупреждение или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пятисот тысяч рублей.</w:t>
      </w:r>
    </w:p>
    <w:p w:rsidR="00BE1358" w:rsidRDefault="00BE1358" w:rsidP="00BE1358">
      <w:pPr>
        <w:ind w:firstLine="708"/>
      </w:pPr>
    </w:p>
    <w:sectPr w:rsidR="00BE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58"/>
    <w:rsid w:val="00206948"/>
    <w:rsid w:val="005C0DF6"/>
    <w:rsid w:val="00A15935"/>
    <w:rsid w:val="00B166FD"/>
    <w:rsid w:val="00B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20AF0079E7908B803CE63FC78A3024329B9E3D27FD57BF0C6278155B02820F6A8E376741CFD768898740031mEj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F20AF0079E7908B803CE63FC78A3024329B9E3D27FD57BF0C6278155B02820F6A8E376741CFD768898740031mEj1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F20AF0079E7908B803CE63FC78A3024329B9E3D27FD57BF0C6278155B02820F6A8E376741CFD768898740031mEj1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0F20AF0079E7908B803CE63FC78A3024329B9E3D27FD57BF0C6278155B02820F6A8E376741CFD768898740031mEj1G" TargetMode="External"/><Relationship Id="rId10" Type="http://schemas.openxmlformats.org/officeDocument/2006/relationships/hyperlink" Target="consultantplus://offline/ref=C0F20AF0079E7908B803CE63FC78A3024329B9E3D27FD57BF0C6278155B02820F6A8E376741CFD768898740031mEj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F20AF0079E7908B803CE63FC78A3024329B9E3D27FD57BF0C6278155B02820F6A8E376741CFD768898740031mE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 Роберт Рустамович</dc:creator>
  <cp:lastModifiedBy>Москвитин Сергей Владимирович</cp:lastModifiedBy>
  <cp:revision>5</cp:revision>
  <dcterms:created xsi:type="dcterms:W3CDTF">2019-03-11T06:30:00Z</dcterms:created>
  <dcterms:modified xsi:type="dcterms:W3CDTF">2019-03-11T07:15:00Z</dcterms:modified>
</cp:coreProperties>
</file>