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D2" w:rsidRDefault="004A62D2" w:rsidP="004A62D2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Российская Федерация                                                        Россия Федерацията  </w:t>
      </w:r>
    </w:p>
    <w:p w:rsidR="004A62D2" w:rsidRDefault="004A62D2" w:rsidP="004A62D2">
      <w:pPr>
        <w:keepNext/>
        <w:spacing w:after="0" w:line="360" w:lineRule="auto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Республика Саха (Якутия)                                                      Саха  Республиката    </w:t>
      </w:r>
    </w:p>
    <w:p w:rsidR="004A62D2" w:rsidRDefault="004A62D2" w:rsidP="004A62D2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Администрация                                                                Мииринэй оройуонун</w:t>
      </w:r>
    </w:p>
    <w:p w:rsidR="004A62D2" w:rsidRDefault="004A62D2" w:rsidP="004A62D2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муниципального образования                                                  «Алмазнай боhуолэгэ»</w:t>
      </w:r>
    </w:p>
    <w:p w:rsidR="004A62D2" w:rsidRDefault="004A62D2" w:rsidP="004A62D2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«Поселок Алмазный»                                                            муниципальнай тэриллии  </w:t>
      </w:r>
    </w:p>
    <w:p w:rsidR="004A62D2" w:rsidRDefault="004A62D2" w:rsidP="004A62D2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  Мирнинский район                                                                        дьаhалтата   </w:t>
      </w:r>
    </w:p>
    <w:p w:rsidR="004A62D2" w:rsidRDefault="004A62D2" w:rsidP="004A62D2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4A62D2" w:rsidRDefault="004A62D2" w:rsidP="004A62D2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ПОСТАНОВЛЕНИЕ                                                  УУРААХ</w:t>
      </w:r>
    </w:p>
    <w:p w:rsidR="004A62D2" w:rsidRDefault="003F21E1" w:rsidP="004A62D2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F21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 w:rsidRPr="003F21E1">
        <w:pict>
          <v:shape id="_x0000_s1027" type="#_x0000_t32" style="position:absolute;margin-left:-.3pt;margin-top:9.85pt;width:462pt;height:0;z-index:251657216" o:connectortype="straight" strokeweight="2pt"/>
        </w:pict>
      </w:r>
      <w:r w:rsidRPr="003F21E1">
        <w:pict>
          <v:shape id="_x0000_s1028" type="#_x0000_t32" style="position:absolute;margin-left:537.45pt;margin-top:16.6pt;width:460.5pt;height:.05pt;z-index:251658240" o:connectortype="straight" strokeweight="2.25pt"/>
        </w:pict>
      </w:r>
      <w:r w:rsidRPr="003F21E1"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4A62D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4A62D2" w:rsidRDefault="004A62D2" w:rsidP="004A62D2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4A62D2" w:rsidRDefault="00284CDF" w:rsidP="004A62D2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№  </w:t>
      </w:r>
      <w:proofErr w:type="spellStart"/>
      <w:r>
        <w:rPr>
          <w:rFonts w:ascii="Times New Roman" w:hAnsi="Times New Roman" w:cs="Times New Roman"/>
          <w:lang w:eastAsia="en-US"/>
        </w:rPr>
        <w:t>_84</w:t>
      </w:r>
      <w:proofErr w:type="spellEnd"/>
      <w:r>
        <w:rPr>
          <w:rFonts w:ascii="Times New Roman" w:hAnsi="Times New Roman" w:cs="Times New Roman"/>
          <w:lang w:eastAsia="en-US"/>
        </w:rPr>
        <w:t>__</w:t>
      </w:r>
      <w:r w:rsidR="004A62D2">
        <w:rPr>
          <w:rFonts w:ascii="Times New Roman" w:hAnsi="Times New Roman" w:cs="Times New Roman"/>
          <w:lang w:eastAsia="en-US"/>
        </w:rPr>
        <w:t xml:space="preserve"> « </w:t>
      </w:r>
      <w:proofErr w:type="spellStart"/>
      <w:r w:rsidR="004A62D2">
        <w:rPr>
          <w:rFonts w:ascii="Times New Roman" w:hAnsi="Times New Roman" w:cs="Times New Roman"/>
          <w:lang w:eastAsia="en-US"/>
        </w:rPr>
        <w:t>_06</w:t>
      </w:r>
      <w:proofErr w:type="spellEnd"/>
      <w:r w:rsidR="004A62D2">
        <w:rPr>
          <w:rFonts w:ascii="Times New Roman" w:hAnsi="Times New Roman" w:cs="Times New Roman"/>
          <w:lang w:eastAsia="en-US"/>
        </w:rPr>
        <w:t xml:space="preserve">_ »  ______08_______  2018 г. </w:t>
      </w:r>
    </w:p>
    <w:p w:rsidR="004A62D2" w:rsidRDefault="004A62D2" w:rsidP="004A6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неэффективных  налоговых льгот</w:t>
      </w:r>
    </w:p>
    <w:p w:rsidR="004A62D2" w:rsidRDefault="004A62D2" w:rsidP="004A6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2D2" w:rsidRDefault="004A62D2" w:rsidP="004A6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распоряжения временно исполняющего обязанности главы Республики Саха (Якутия) от 20.06.2018г. № 484-РГ « Об утверждении плана по отмене неэффективных налоговых льгот (пониженных ставок по налогам), установленных законом Республики Саха (Якутия) « О налоговой политике Республике Саха (Якутия)» и утвержденного Порядка оценки эффективности налоговых льгот по местным налогам, предоставляемых на территории МО «Поселок Алмазный» Мирнинского района Республики Саха (Якутия)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A62D2" w:rsidRDefault="004A62D2" w:rsidP="004A6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по отмене неэффективных налоговых льгот (пониженных ставок по налогам), установленных решением сессии Алмазнинского поселкового Совета « О налоговой политике» от 21.11.2014г.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-№-17-1.</w:t>
      </w:r>
    </w:p>
    <w:p w:rsidR="004A62D2" w:rsidRDefault="004A62D2" w:rsidP="004A6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Считать утратившим силу постановление от 29.06.2017г. № 102 «Об утверждении результатов оценки эффективности предоставленных налоговых льгот по местным налогам на территории МО «Поселок Алмазный» Мирнинского района Республики Саха (Якутия)».</w:t>
      </w:r>
    </w:p>
    <w:p w:rsidR="004A62D2" w:rsidRDefault="004A62D2" w:rsidP="004A62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Главному специалисту  администрации поселения (Чайка Ю.М)  разместить настоящее постановление на официальном сайте МО «Мирнинский район»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.алмазный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A62D2" w:rsidRDefault="004A62D2" w:rsidP="004A6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2D2" w:rsidRDefault="004A62D2" w:rsidP="004A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данного постановления  возложить на и.о. главного бухгалтера администрации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4A62D2" w:rsidRDefault="004A62D2" w:rsidP="004A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2D2" w:rsidRDefault="004A62D2" w:rsidP="004A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2D2" w:rsidRDefault="004A62D2" w:rsidP="004A6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МО «Поселок Алмазный»                                                 </w:t>
      </w:r>
      <w:r w:rsidR="00284CD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А.Т.Скоропупова</w:t>
      </w:r>
    </w:p>
    <w:p w:rsidR="004A62D2" w:rsidRDefault="004A62D2" w:rsidP="004A6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D2" w:rsidRDefault="004A62D2" w:rsidP="004A6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2D2" w:rsidRDefault="004A62D2" w:rsidP="004A6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2D2" w:rsidRDefault="004A62D2" w:rsidP="004A62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4A62D2" w:rsidRDefault="004A62D2" w:rsidP="004A62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284CDF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»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</w:t>
      </w:r>
      <w:r w:rsidR="00284CDF">
        <w:rPr>
          <w:rFonts w:ascii="Times New Roman" w:hAnsi="Times New Roman" w:cs="Times New Roman"/>
          <w:sz w:val="20"/>
          <w:szCs w:val="20"/>
        </w:rPr>
        <w:t>08_____2018г.№</w:t>
      </w:r>
      <w:proofErr w:type="spellEnd"/>
      <w:r w:rsidR="00284CDF"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4A62D2" w:rsidRDefault="004A62D2" w:rsidP="004A62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62D2" w:rsidRDefault="004A62D2" w:rsidP="004A62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2D2" w:rsidRDefault="004A62D2" w:rsidP="004A6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A62D2" w:rsidRDefault="004A62D2" w:rsidP="004A6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неэффективных налоговых льгот (пониженных ставок по налогам), установленных сессии « О налоговой политике МО «Поселок Алмазный»</w:t>
      </w:r>
    </w:p>
    <w:p w:rsidR="004A62D2" w:rsidRDefault="004A62D2" w:rsidP="004A6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4470"/>
        <w:gridCol w:w="1843"/>
        <w:gridCol w:w="2393"/>
      </w:tblGrid>
      <w:tr w:rsidR="004A62D2" w:rsidTr="004A62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A62D2" w:rsidTr="004A62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и пониженных ставок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14.09.2018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 администрации МО «Поселок Алмазный»</w:t>
            </w:r>
          </w:p>
        </w:tc>
      </w:tr>
      <w:tr w:rsidR="004A62D2" w:rsidTr="004A62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НПА о результатах оценки эффективности действующих налоговых льгот (понижение налоговых ставок и предложений об отмене неэффективных налоговых льгот и (или) пониженных налоговых ставок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14.09.2018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 администрации МО «Поселок Алмазный»</w:t>
            </w:r>
          </w:p>
        </w:tc>
      </w:tr>
      <w:tr w:rsidR="004A62D2" w:rsidTr="004A62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Планы отмены неэффективных налоговых льгот и (или) пониженных ставок)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14.09.2018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D2" w:rsidRDefault="004A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 администрации МО «Поселок Алмазный»</w:t>
            </w:r>
          </w:p>
        </w:tc>
      </w:tr>
    </w:tbl>
    <w:p w:rsidR="004A62D2" w:rsidRDefault="004A62D2" w:rsidP="004A6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45" w:rsidRDefault="00BE3A45"/>
    <w:sectPr w:rsidR="00BE3A45" w:rsidSect="003F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2D2"/>
    <w:rsid w:val="00284CDF"/>
    <w:rsid w:val="003F21E1"/>
    <w:rsid w:val="004A62D2"/>
    <w:rsid w:val="00B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АДМ-АЛМАЗНЫЙ3</cp:lastModifiedBy>
  <cp:revision>5</cp:revision>
  <dcterms:created xsi:type="dcterms:W3CDTF">2018-09-12T08:00:00Z</dcterms:created>
  <dcterms:modified xsi:type="dcterms:W3CDTF">2018-09-12T08:10:00Z</dcterms:modified>
</cp:coreProperties>
</file>