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C4" w:rsidRDefault="00756CC4"/>
    <w:p w:rsidR="00F21637" w:rsidRDefault="00F21637" w:rsidP="00F21637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70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</w:t>
      </w:r>
      <w:r w:rsidR="005B70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Россия Федерацията</w:t>
      </w:r>
    </w:p>
    <w:p w:rsidR="00F21637" w:rsidRDefault="00F21637" w:rsidP="00F21637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              </w:t>
      </w:r>
      <w:r w:rsidR="005B70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Саха  Республиката</w:t>
      </w:r>
    </w:p>
    <w:p w:rsidR="00F21637" w:rsidRDefault="00F21637" w:rsidP="00F21637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Мииринэйоройуонун</w:t>
      </w:r>
      <w:proofErr w:type="spellEnd"/>
    </w:p>
    <w:p w:rsidR="00F21637" w:rsidRDefault="00F21637" w:rsidP="00F21637">
      <w:pPr>
        <w:rPr>
          <w:b/>
          <w:bCs/>
        </w:rPr>
      </w:pPr>
      <w:r>
        <w:rPr>
          <w:b/>
          <w:bCs/>
        </w:rPr>
        <w:t xml:space="preserve">        муниципального образования                                           «</w:t>
      </w:r>
      <w:proofErr w:type="spellStart"/>
      <w:r>
        <w:rPr>
          <w:b/>
          <w:bCs/>
        </w:rPr>
        <w:t>Алмазнайбо</w:t>
      </w:r>
      <w:proofErr w:type="gramStart"/>
      <w:r>
        <w:rPr>
          <w:b/>
          <w:bCs/>
        </w:rPr>
        <w:t>h</w:t>
      </w:r>
      <w:proofErr w:type="gramEnd"/>
      <w:r>
        <w:rPr>
          <w:b/>
          <w:bCs/>
        </w:rPr>
        <w:t>уолэгэ</w:t>
      </w:r>
      <w:proofErr w:type="spellEnd"/>
      <w:r>
        <w:rPr>
          <w:b/>
          <w:bCs/>
        </w:rPr>
        <w:t>»</w:t>
      </w:r>
    </w:p>
    <w:p w:rsidR="00F21637" w:rsidRDefault="00F21637" w:rsidP="00F21637">
      <w:pPr>
        <w:rPr>
          <w:b/>
          <w:bCs/>
        </w:rPr>
      </w:pPr>
      <w:r>
        <w:rPr>
          <w:b/>
          <w:bCs/>
        </w:rPr>
        <w:t xml:space="preserve">               «Поселок Алмазный»                                                     </w:t>
      </w:r>
      <w:proofErr w:type="spellStart"/>
      <w:r>
        <w:rPr>
          <w:b/>
          <w:bCs/>
        </w:rPr>
        <w:t>муниципальнайтэриллии</w:t>
      </w:r>
      <w:proofErr w:type="spellEnd"/>
    </w:p>
    <w:p w:rsidR="00F21637" w:rsidRDefault="00F21637" w:rsidP="00F21637">
      <w:pPr>
        <w:rPr>
          <w:b/>
          <w:bCs/>
        </w:rPr>
      </w:pPr>
      <w:r>
        <w:rPr>
          <w:b/>
          <w:bCs/>
        </w:rPr>
        <w:t xml:space="preserve">                 Мирнинский район                                                              дьаhалтата</w:t>
      </w:r>
    </w:p>
    <w:p w:rsidR="00F21637" w:rsidRDefault="00F21637" w:rsidP="00F21637">
      <w:pPr>
        <w:rPr>
          <w:b/>
          <w:bCs/>
        </w:rPr>
      </w:pPr>
    </w:p>
    <w:p w:rsidR="00F21637" w:rsidRDefault="00F21637" w:rsidP="00F216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ПОСТАНОВЛЕНИЕ                                               УУРААХ</w:t>
      </w:r>
    </w:p>
    <w:p w:rsidR="00F21637" w:rsidRDefault="002E09B5" w:rsidP="00F21637">
      <w:pPr>
        <w:tabs>
          <w:tab w:val="right" w:pos="9355"/>
        </w:tabs>
        <w:rPr>
          <w:b/>
          <w:bCs/>
          <w:sz w:val="28"/>
          <w:szCs w:val="28"/>
        </w:rPr>
      </w:pPr>
      <w:r w:rsidRPr="002E09B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9pt;margin-top:14.05pt;width:462pt;height: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" strokeweight="2pt"/>
        </w:pict>
      </w:r>
      <w:r w:rsidRPr="002E09B5">
        <w:rPr>
          <w:noProof/>
        </w:rPr>
        <w:pict>
          <v:shape id="Прямая со стрелкой 3" o:spid="_x0000_s1029" type="#_x0000_t32" style="position:absolute;margin-left:54pt;margin-top:14.0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" strokeweight="2pt"/>
        </w:pict>
      </w:r>
      <w:r w:rsidRPr="002E09B5">
        <w:rPr>
          <w:noProof/>
        </w:rPr>
        <w:pict>
          <v:shape id="Прямая со стрелкой 2" o:spid="_x0000_s1028" type="#_x0000_t32" style="position:absolute;margin-left:537.45pt;margin-top:16.6pt;width:4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2E09B5">
        <w:rPr>
          <w:noProof/>
        </w:rPr>
        <w:pict>
          <v:shape id="Прямая со стрелкой 1" o:spid="_x0000_s1027" type="#_x0000_t32" style="position:absolute;margin-left:472.95pt;margin-top:23.3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F21637">
        <w:rPr>
          <w:b/>
          <w:bCs/>
          <w:sz w:val="28"/>
          <w:szCs w:val="28"/>
        </w:rPr>
        <w:tab/>
      </w:r>
    </w:p>
    <w:p w:rsidR="00F21637" w:rsidRPr="00C446CC" w:rsidRDefault="00F21637" w:rsidP="00F21637">
      <w:pPr>
        <w:rPr>
          <w:b/>
          <w:bCs/>
          <w:sz w:val="20"/>
          <w:szCs w:val="20"/>
        </w:rPr>
      </w:pPr>
    </w:p>
    <w:p w:rsidR="00F21637" w:rsidRDefault="00F21637" w:rsidP="00F21637">
      <w:pPr>
        <w:spacing w:line="360" w:lineRule="auto"/>
      </w:pPr>
      <w:r>
        <w:t xml:space="preserve">   №</w:t>
      </w:r>
      <w:r w:rsidR="00153A74">
        <w:t xml:space="preserve"> </w:t>
      </w:r>
      <w:r w:rsidR="00217AF8">
        <w:t>81</w:t>
      </w:r>
      <w:r w:rsidR="00E97934">
        <w:t xml:space="preserve">  «</w:t>
      </w:r>
      <w:r w:rsidR="00217AF8">
        <w:t>24</w:t>
      </w:r>
      <w:r>
        <w:t xml:space="preserve">» </w:t>
      </w:r>
      <w:bookmarkStart w:id="0" w:name="_GoBack"/>
      <w:bookmarkEnd w:id="0"/>
      <w:r w:rsidR="00217AF8">
        <w:t xml:space="preserve">июля </w:t>
      </w:r>
      <w:r>
        <w:t xml:space="preserve"> 201</w:t>
      </w:r>
      <w:r w:rsidR="00153A74">
        <w:t>8</w:t>
      </w:r>
      <w:r>
        <w:t xml:space="preserve"> г. </w:t>
      </w:r>
    </w:p>
    <w:p w:rsidR="00F21637" w:rsidRDefault="00F21637" w:rsidP="00F21637">
      <w:pPr>
        <w:ind w:left="360" w:right="715"/>
        <w:jc w:val="both"/>
        <w:rPr>
          <w:b/>
        </w:rPr>
      </w:pPr>
    </w:p>
    <w:p w:rsidR="00F21637" w:rsidRPr="00951FA7" w:rsidRDefault="00153A74" w:rsidP="00F21637">
      <w:pPr>
        <w:ind w:left="-180"/>
        <w:jc w:val="both"/>
        <w:rPr>
          <w:b/>
          <w:bCs/>
        </w:rPr>
      </w:pPr>
      <w:r>
        <w:rPr>
          <w:b/>
          <w:bCs/>
        </w:rPr>
        <w:t xml:space="preserve">    </w:t>
      </w:r>
      <w:r w:rsidR="00F21637" w:rsidRPr="00951FA7">
        <w:rPr>
          <w:b/>
          <w:bCs/>
        </w:rPr>
        <w:t>О размещении печатных агитационных материалов</w:t>
      </w:r>
    </w:p>
    <w:p w:rsidR="00F21637" w:rsidRDefault="00F21637" w:rsidP="00F21637">
      <w:pPr>
        <w:ind w:left="-180"/>
        <w:jc w:val="both"/>
        <w:rPr>
          <w:b/>
          <w:bCs/>
        </w:rPr>
      </w:pPr>
      <w:r w:rsidRPr="00951FA7">
        <w:rPr>
          <w:b/>
          <w:bCs/>
        </w:rPr>
        <w:t xml:space="preserve">    на территории МО «Поселок Алмазный» </w:t>
      </w:r>
      <w:r>
        <w:rPr>
          <w:b/>
          <w:bCs/>
        </w:rPr>
        <w:t>Мирнинского района</w:t>
      </w:r>
    </w:p>
    <w:p w:rsidR="00F21637" w:rsidRPr="00951FA7" w:rsidRDefault="00F21637" w:rsidP="00F21637">
      <w:pPr>
        <w:ind w:left="-180"/>
        <w:jc w:val="both"/>
        <w:rPr>
          <w:b/>
          <w:bCs/>
        </w:rPr>
      </w:pPr>
      <w:r>
        <w:rPr>
          <w:b/>
          <w:bCs/>
        </w:rPr>
        <w:t xml:space="preserve">    Республики Саха (Якутия)</w:t>
      </w:r>
    </w:p>
    <w:p w:rsidR="00F21637" w:rsidRPr="00280185" w:rsidRDefault="00F21637" w:rsidP="00F21637">
      <w:pPr>
        <w:rPr>
          <w:sz w:val="28"/>
          <w:szCs w:val="28"/>
        </w:rPr>
      </w:pPr>
    </w:p>
    <w:p w:rsidR="00F21637" w:rsidRPr="00951FA7" w:rsidRDefault="00F21637" w:rsidP="00F21637">
      <w:pPr>
        <w:jc w:val="both"/>
      </w:pPr>
      <w:r w:rsidRPr="00951FA7">
        <w:t xml:space="preserve">       </w:t>
      </w:r>
      <w:proofErr w:type="gramStart"/>
      <w:r w:rsidRPr="00951FA7">
        <w:t xml:space="preserve">На основании ст. 54 </w:t>
      </w:r>
      <w:r>
        <w:t>федерального закона</w:t>
      </w:r>
      <w:r w:rsidRPr="00951FA7">
        <w:t xml:space="preserve">  от 12</w:t>
      </w:r>
      <w:r w:rsidR="00412F3B">
        <w:t>.06.</w:t>
      </w:r>
      <w:r w:rsidRPr="00951FA7">
        <w:t>2002 года № 67-ФЗ « Об основных гарантиях избирательных прав и права на участие в референдуме граждан Российской Федерации»</w:t>
      </w:r>
      <w:r>
        <w:t>,</w:t>
      </w:r>
      <w:r w:rsidR="009F2E1D">
        <w:t xml:space="preserve"> Законов Республики Саха (Якутия) от  28.06.2012 года № 1075-</w:t>
      </w:r>
      <w:r w:rsidR="009F2E1D">
        <w:rPr>
          <w:lang w:val="en-US"/>
        </w:rPr>
        <w:t>IV</w:t>
      </w:r>
      <w:r w:rsidR="009F2E1D">
        <w:t xml:space="preserve"> « О выборах Главы Республики Саха (Якутия)», от 18 октября 2007 года 497-З № 1007-Ш « О выборах народных депутатов Республики Саха (Якутия) от 28 сентября 2011 года 964-З № 815-</w:t>
      </w:r>
      <w:r w:rsidR="009F2E1D">
        <w:rPr>
          <w:lang w:val="en-US"/>
        </w:rPr>
        <w:t>IV</w:t>
      </w:r>
      <w:r w:rsidR="009F2E1D">
        <w:t xml:space="preserve"> « О</w:t>
      </w:r>
      <w:proofErr w:type="gramEnd"/>
      <w:r w:rsidR="009F2E1D">
        <w:t xml:space="preserve"> муниципальных выборах в Республике Саха (Якутия)», в целях определения порядка </w:t>
      </w:r>
      <w:r w:rsidRPr="00951FA7">
        <w:t xml:space="preserve"> распространения  агитационных материалов постановляю</w:t>
      </w:r>
      <w:proofErr w:type="gramStart"/>
      <w:r w:rsidRPr="00951FA7">
        <w:t xml:space="preserve"> :</w:t>
      </w:r>
      <w:proofErr w:type="gramEnd"/>
    </w:p>
    <w:p w:rsidR="00F21637" w:rsidRPr="00951FA7" w:rsidRDefault="00F21637" w:rsidP="00F21637">
      <w:pPr>
        <w:jc w:val="both"/>
      </w:pPr>
    </w:p>
    <w:p w:rsidR="00F21637" w:rsidRPr="00951FA7" w:rsidRDefault="00F21637" w:rsidP="00F21637">
      <w:pPr>
        <w:jc w:val="both"/>
      </w:pPr>
      <w:r w:rsidRPr="00951FA7">
        <w:t>1. На территории МО «Поселок Алмазный» разрешается вывешивать (расклеивать, размещать) агитационные материалы</w:t>
      </w:r>
      <w:proofErr w:type="gramStart"/>
      <w:r w:rsidRPr="00951FA7">
        <w:t xml:space="preserve"> :</w:t>
      </w:r>
      <w:proofErr w:type="gramEnd"/>
    </w:p>
    <w:p w:rsidR="00F21637" w:rsidRPr="00951FA7" w:rsidRDefault="00F21637" w:rsidP="00F21637">
      <w:pPr>
        <w:jc w:val="both"/>
      </w:pPr>
    </w:p>
    <w:p w:rsidR="00F21637" w:rsidRPr="00951FA7" w:rsidRDefault="00F21637" w:rsidP="00F21637">
      <w:pPr>
        <w:jc w:val="both"/>
      </w:pPr>
      <w:r w:rsidRPr="00951FA7">
        <w:t xml:space="preserve"> - в любых помещениях и любом здании, сооружении и ином объекте только </w:t>
      </w:r>
      <w:r>
        <w:t>с согласия</w:t>
      </w:r>
    </w:p>
    <w:p w:rsidR="00F21637" w:rsidRPr="00951FA7" w:rsidRDefault="00F21637" w:rsidP="00F21637">
      <w:pPr>
        <w:jc w:val="both"/>
      </w:pPr>
      <w:r w:rsidRPr="00951FA7">
        <w:t>собственников, владельцев указанных объектов</w:t>
      </w:r>
      <w:proofErr w:type="gramStart"/>
      <w:r w:rsidRPr="00951FA7">
        <w:t xml:space="preserve"> ;</w:t>
      </w:r>
      <w:proofErr w:type="gramEnd"/>
    </w:p>
    <w:p w:rsidR="00F21637" w:rsidRPr="00951FA7" w:rsidRDefault="00F21637" w:rsidP="00F21637">
      <w:pPr>
        <w:jc w:val="both"/>
      </w:pPr>
      <w:r w:rsidRPr="00951FA7">
        <w:t>- на равных условиях для всех кандидатов на объекте, находящемся в государственной или муниципальной собственности, либо собственности организации, имеющей государственную и (или) муниципальную долю в своем уставном (складном) капитале, превышающую 30 процентов на день официального опубликования решения о назначении выборов, по согласованию с руководителями организаций, учреждений и предприятий, размещенных на объектах;</w:t>
      </w:r>
    </w:p>
    <w:p w:rsidR="00F21637" w:rsidRPr="00951FA7" w:rsidRDefault="00F21637" w:rsidP="00F21637">
      <w:pPr>
        <w:jc w:val="both"/>
        <w:rPr>
          <w:bCs/>
        </w:rPr>
      </w:pPr>
      <w:r w:rsidRPr="00951FA7">
        <w:rPr>
          <w:bCs/>
        </w:rPr>
        <w:t xml:space="preserve"> - на информационном стенде у магазина «Сафо» в пос. Алмазный</w:t>
      </w:r>
      <w:proofErr w:type="gramStart"/>
      <w:r w:rsidRPr="00951FA7">
        <w:rPr>
          <w:bCs/>
        </w:rPr>
        <w:t xml:space="preserve"> ;</w:t>
      </w:r>
      <w:proofErr w:type="gramEnd"/>
    </w:p>
    <w:p w:rsidR="00F21637" w:rsidRPr="00951FA7" w:rsidRDefault="00F21637" w:rsidP="00F21637">
      <w:pPr>
        <w:jc w:val="both"/>
        <w:rPr>
          <w:bCs/>
        </w:rPr>
      </w:pPr>
      <w:proofErr w:type="gramStart"/>
      <w:r w:rsidRPr="00951FA7">
        <w:rPr>
          <w:bCs/>
        </w:rPr>
        <w:t>-  на информационном стенде у ДК пос. Алмазный;</w:t>
      </w:r>
      <w:proofErr w:type="gramEnd"/>
    </w:p>
    <w:p w:rsidR="00F21637" w:rsidRPr="00951FA7" w:rsidRDefault="00F21637" w:rsidP="00F21637">
      <w:pPr>
        <w:jc w:val="both"/>
        <w:rPr>
          <w:bCs/>
        </w:rPr>
      </w:pPr>
      <w:r w:rsidRPr="00951FA7">
        <w:rPr>
          <w:bCs/>
        </w:rPr>
        <w:t>-  на здании поселковой бани</w:t>
      </w:r>
      <w:proofErr w:type="gramStart"/>
      <w:r w:rsidRPr="00951FA7">
        <w:rPr>
          <w:bCs/>
        </w:rPr>
        <w:t xml:space="preserve"> ;</w:t>
      </w:r>
      <w:proofErr w:type="gramEnd"/>
    </w:p>
    <w:p w:rsidR="00F21637" w:rsidRPr="00951FA7" w:rsidRDefault="00F21637" w:rsidP="00F21637">
      <w:pPr>
        <w:jc w:val="both"/>
        <w:rPr>
          <w:bCs/>
        </w:rPr>
      </w:pPr>
    </w:p>
    <w:p w:rsidR="00F21637" w:rsidRPr="00951FA7" w:rsidRDefault="00F21637" w:rsidP="00F21637">
      <w:pPr>
        <w:jc w:val="both"/>
        <w:rPr>
          <w:bCs/>
        </w:rPr>
      </w:pPr>
      <w:r w:rsidRPr="00951FA7">
        <w:rPr>
          <w:bCs/>
        </w:rPr>
        <w:t>2. Запрещается вывешивать (расклеивать, размещать) агитационные материалы в здании и помещении избирательной комиссии, в помещениях для голосования и на расстоянии менее 50 метров от входа в них.</w:t>
      </w:r>
    </w:p>
    <w:p w:rsidR="00F21637" w:rsidRPr="00951FA7" w:rsidRDefault="00F21637" w:rsidP="00F21637">
      <w:pPr>
        <w:jc w:val="both"/>
        <w:rPr>
          <w:bCs/>
        </w:rPr>
      </w:pPr>
    </w:p>
    <w:p w:rsidR="00F21637" w:rsidRPr="00951FA7" w:rsidRDefault="00F21637" w:rsidP="00F21637">
      <w:pPr>
        <w:jc w:val="both"/>
        <w:rPr>
          <w:bCs/>
        </w:rPr>
      </w:pPr>
      <w:r w:rsidRPr="00951FA7">
        <w:rPr>
          <w:bCs/>
        </w:rPr>
        <w:t>3. Агитационные и печатные материалы должны содержать информацию об организации  и лицах, ответственных за их выпуск.</w:t>
      </w:r>
    </w:p>
    <w:p w:rsidR="00F21637" w:rsidRPr="00951FA7" w:rsidRDefault="00F21637" w:rsidP="009F2E1D">
      <w:pPr>
        <w:jc w:val="both"/>
        <w:rPr>
          <w:bCs/>
        </w:rPr>
      </w:pPr>
    </w:p>
    <w:p w:rsidR="00F21637" w:rsidRPr="00951FA7" w:rsidRDefault="00F21637" w:rsidP="009F2E1D">
      <w:pPr>
        <w:jc w:val="both"/>
      </w:pPr>
      <w:r w:rsidRPr="00951FA7">
        <w:rPr>
          <w:bCs/>
        </w:rPr>
        <w:t>4. Ответственные за вывешивания (расклеивание, размещение) агитационных материалов обязаны по окончании выборов убрать все агитационные материалы.</w:t>
      </w:r>
    </w:p>
    <w:p w:rsidR="00F21637" w:rsidRDefault="00F21637" w:rsidP="009F2E1D">
      <w:pPr>
        <w:jc w:val="both"/>
      </w:pPr>
    </w:p>
    <w:p w:rsidR="00F21637" w:rsidRPr="00951FA7" w:rsidRDefault="00F21637" w:rsidP="009F2E1D">
      <w:pPr>
        <w:jc w:val="both"/>
        <w:rPr>
          <w:i/>
        </w:rPr>
      </w:pPr>
      <w:r w:rsidRPr="00951FA7">
        <w:t xml:space="preserve">5. </w:t>
      </w:r>
      <w:proofErr w:type="gramStart"/>
      <w:r w:rsidRPr="00951FA7">
        <w:t>Контроль за</w:t>
      </w:r>
      <w:proofErr w:type="gramEnd"/>
      <w:r w:rsidRPr="00951FA7">
        <w:t xml:space="preserve"> выполнением данного Постановления оставляю за собой</w:t>
      </w:r>
    </w:p>
    <w:p w:rsidR="00F21637" w:rsidRDefault="00F21637" w:rsidP="00F21637">
      <w:pPr>
        <w:ind w:left="360" w:right="715"/>
        <w:jc w:val="both"/>
      </w:pPr>
    </w:p>
    <w:p w:rsidR="009F2E1D" w:rsidRDefault="009F2E1D" w:rsidP="00F21637">
      <w:pPr>
        <w:ind w:left="360" w:right="715"/>
        <w:jc w:val="both"/>
      </w:pPr>
    </w:p>
    <w:p w:rsidR="009F2E1D" w:rsidRPr="005B70D8" w:rsidRDefault="00F21637" w:rsidP="005B70D8">
      <w:pPr>
        <w:ind w:right="19"/>
        <w:rPr>
          <w:b/>
        </w:rPr>
      </w:pPr>
      <w:r>
        <w:rPr>
          <w:b/>
        </w:rPr>
        <w:t>Г</w:t>
      </w:r>
      <w:r w:rsidRPr="00951FA7">
        <w:rPr>
          <w:b/>
        </w:rPr>
        <w:t xml:space="preserve">лава МО «Поселок Алмазный»                     </w:t>
      </w:r>
      <w:r>
        <w:rPr>
          <w:b/>
        </w:rPr>
        <w:t xml:space="preserve">                                         А.Т. </w:t>
      </w:r>
      <w:r w:rsidRPr="00951FA7">
        <w:rPr>
          <w:b/>
        </w:rPr>
        <w:t>Скоропупова</w:t>
      </w:r>
    </w:p>
    <w:sectPr w:rsidR="009F2E1D" w:rsidRPr="005B70D8" w:rsidSect="00483F8F">
      <w:pgSz w:w="11906" w:h="16838" w:code="9"/>
      <w:pgMar w:top="567" w:right="567" w:bottom="851" w:left="1418" w:header="720" w:footer="720" w:gutter="0"/>
      <w:paperSrc w:first="1" w:other="1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83614"/>
    <w:rsid w:val="00083614"/>
    <w:rsid w:val="00153A74"/>
    <w:rsid w:val="00217AF8"/>
    <w:rsid w:val="002E09B5"/>
    <w:rsid w:val="00412F3B"/>
    <w:rsid w:val="00483F8F"/>
    <w:rsid w:val="00580073"/>
    <w:rsid w:val="005B70D8"/>
    <w:rsid w:val="00615A1D"/>
    <w:rsid w:val="006A3B4F"/>
    <w:rsid w:val="00745B7C"/>
    <w:rsid w:val="00756CC4"/>
    <w:rsid w:val="00843D77"/>
    <w:rsid w:val="0095666E"/>
    <w:rsid w:val="009F2E1D"/>
    <w:rsid w:val="00E97934"/>
    <w:rsid w:val="00F2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Прямая со стрелкой 2"/>
        <o:r id="V:Rule10" type="connector" idref="#Прямая со стрелкой 4"/>
        <o:r id="V:Rule14" type="connector" idref="#Прямая со стрелкой 3"/>
        <o:r id="V:Rule1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163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1637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163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1637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АДМ-АЛМАЗНЫЙ3</cp:lastModifiedBy>
  <cp:revision>13</cp:revision>
  <cp:lastPrinted>2018-07-24T03:32:00Z</cp:lastPrinted>
  <dcterms:created xsi:type="dcterms:W3CDTF">2016-07-25T00:33:00Z</dcterms:created>
  <dcterms:modified xsi:type="dcterms:W3CDTF">2018-09-13T00:32:00Z</dcterms:modified>
</cp:coreProperties>
</file>