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06" w:rsidRDefault="000E1F06" w:rsidP="000E1F0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</w:p>
    <w:p w:rsidR="000E1F06" w:rsidRPr="00C828E6" w:rsidRDefault="000E1F06" w:rsidP="000E1F0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C82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Российская Федерация                                    Россия </w:t>
      </w:r>
      <w:proofErr w:type="spellStart"/>
      <w:r w:rsidRPr="00C82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Федерацията</w:t>
      </w:r>
      <w:proofErr w:type="spellEnd"/>
      <w:r w:rsidRPr="00C82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0E1F06" w:rsidRPr="00C828E6" w:rsidRDefault="000E1F06" w:rsidP="000E1F06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</w:t>
      </w:r>
      <w:proofErr w:type="gramStart"/>
      <w:r w:rsidRPr="00C82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Якутия)   </w:t>
      </w:r>
      <w:proofErr w:type="gramEnd"/>
      <w:r w:rsidRPr="00C82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Саха  </w:t>
      </w:r>
      <w:proofErr w:type="spellStart"/>
      <w:r w:rsidRPr="00C82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Республиката</w:t>
      </w:r>
      <w:proofErr w:type="spellEnd"/>
      <w:r w:rsidRPr="00C82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0E1F06" w:rsidRPr="00C828E6" w:rsidRDefault="000E1F06" w:rsidP="000E1F06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</w:t>
      </w:r>
      <w:proofErr w:type="spellStart"/>
      <w:r w:rsidRPr="00C82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Мииринэй</w:t>
      </w:r>
      <w:proofErr w:type="spellEnd"/>
      <w:r w:rsidRPr="00C82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82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оройуонун</w:t>
      </w:r>
      <w:proofErr w:type="spellEnd"/>
    </w:p>
    <w:p w:rsidR="000E1F06" w:rsidRPr="00C828E6" w:rsidRDefault="000E1F06" w:rsidP="000E1F0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28E6">
        <w:rPr>
          <w:rFonts w:ascii="Times New Roman" w:eastAsia="Calibri" w:hAnsi="Times New Roman" w:cs="Times New Roman"/>
          <w:b/>
          <w:sz w:val="24"/>
          <w:szCs w:val="24"/>
        </w:rPr>
        <w:t xml:space="preserve">        муниципального образования                         </w:t>
      </w:r>
      <w:proofErr w:type="gramStart"/>
      <w:r w:rsidRPr="00C828E6">
        <w:rPr>
          <w:rFonts w:ascii="Times New Roman" w:eastAsia="Calibri" w:hAnsi="Times New Roman" w:cs="Times New Roman"/>
          <w:b/>
          <w:sz w:val="24"/>
          <w:szCs w:val="24"/>
        </w:rPr>
        <w:t xml:space="preserve">   «</w:t>
      </w:r>
      <w:proofErr w:type="spellStart"/>
      <w:proofErr w:type="gramEnd"/>
      <w:r w:rsidRPr="00C828E6">
        <w:rPr>
          <w:rFonts w:ascii="Times New Roman" w:eastAsia="Calibri" w:hAnsi="Times New Roman" w:cs="Times New Roman"/>
          <w:b/>
          <w:sz w:val="24"/>
          <w:szCs w:val="24"/>
        </w:rPr>
        <w:t>Алмазнай</w:t>
      </w:r>
      <w:proofErr w:type="spellEnd"/>
      <w:r w:rsidRPr="00C828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828E6">
        <w:rPr>
          <w:rFonts w:ascii="Times New Roman" w:eastAsia="Calibri" w:hAnsi="Times New Roman" w:cs="Times New Roman"/>
          <w:b/>
          <w:sz w:val="24"/>
          <w:szCs w:val="24"/>
        </w:rPr>
        <w:t>боhуолэгэ</w:t>
      </w:r>
      <w:proofErr w:type="spellEnd"/>
      <w:r w:rsidRPr="00C828E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E1F06" w:rsidRPr="00C828E6" w:rsidRDefault="000E1F06" w:rsidP="000E1F0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28E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«Поселок </w:t>
      </w:r>
      <w:proofErr w:type="gramStart"/>
      <w:r w:rsidRPr="00C828E6">
        <w:rPr>
          <w:rFonts w:ascii="Times New Roman" w:eastAsia="Calibri" w:hAnsi="Times New Roman" w:cs="Times New Roman"/>
          <w:b/>
          <w:sz w:val="24"/>
          <w:szCs w:val="24"/>
        </w:rPr>
        <w:t xml:space="preserve">Алмазный»   </w:t>
      </w:r>
      <w:proofErr w:type="gramEnd"/>
      <w:r w:rsidRPr="00C828E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C828E6">
        <w:rPr>
          <w:rFonts w:ascii="Times New Roman" w:eastAsia="Calibri" w:hAnsi="Times New Roman" w:cs="Times New Roman"/>
          <w:b/>
          <w:sz w:val="24"/>
          <w:szCs w:val="24"/>
        </w:rPr>
        <w:t>муниципальнай</w:t>
      </w:r>
      <w:proofErr w:type="spellEnd"/>
      <w:r w:rsidRPr="00C828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828E6">
        <w:rPr>
          <w:rFonts w:ascii="Times New Roman" w:eastAsia="Calibri" w:hAnsi="Times New Roman" w:cs="Times New Roman"/>
          <w:b/>
          <w:sz w:val="24"/>
          <w:szCs w:val="24"/>
        </w:rPr>
        <w:t>тэриллии</w:t>
      </w:r>
      <w:proofErr w:type="spellEnd"/>
      <w:r w:rsidRPr="00C828E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0E1F06" w:rsidRPr="00C828E6" w:rsidRDefault="000E1F06" w:rsidP="000E1F0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28E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Мирнинский район                                               </w:t>
      </w:r>
      <w:proofErr w:type="spellStart"/>
      <w:r w:rsidRPr="00C828E6">
        <w:rPr>
          <w:rFonts w:ascii="Times New Roman" w:eastAsia="Calibri" w:hAnsi="Times New Roman" w:cs="Times New Roman"/>
          <w:b/>
          <w:sz w:val="24"/>
          <w:szCs w:val="24"/>
        </w:rPr>
        <w:t>дьаhалтата</w:t>
      </w:r>
      <w:proofErr w:type="spellEnd"/>
      <w:r w:rsidRPr="00C828E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0E1F06" w:rsidRPr="00C828E6" w:rsidRDefault="000E1F06" w:rsidP="000E1F0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1F06" w:rsidRPr="00C828E6" w:rsidRDefault="000E1F06" w:rsidP="000E1F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28E6">
        <w:rPr>
          <w:rFonts w:ascii="Times New Roman" w:eastAsia="Calibri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0E1F06" w:rsidRPr="00C828E6" w:rsidRDefault="000E1F06" w:rsidP="000E1F06">
      <w:pPr>
        <w:tabs>
          <w:tab w:val="right" w:pos="9355"/>
        </w:tabs>
        <w:spacing w:after="20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828E6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E48CA" wp14:editId="1BAB4760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19050" t="20955" r="19050" b="152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094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.3pt;margin-top:16.75pt;width:462pt;height: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    </w:pict>
          </mc:Fallback>
        </mc:AlternateContent>
      </w:r>
      <w:r w:rsidRPr="00C828E6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DE720" wp14:editId="1FF86169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19050" t="1905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E3752" id="Прямая со стрелкой 3" o:spid="_x0000_s1026" type="#_x0000_t32" style="position:absolute;margin-left:-.3pt;margin-top:9.85pt;width:4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    </w:pict>
          </mc:Fallback>
        </mc:AlternateContent>
      </w:r>
      <w:r w:rsidRPr="00C828E6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DC81F" wp14:editId="09B311F9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19050" t="19050" r="19050" b="184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6CDFD" id="Прямая со стрелкой 2" o:spid="_x0000_s1026" type="#_x0000_t32" style="position:absolute;margin-left:537.45pt;margin-top:16.6pt;width:46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    </w:pict>
          </mc:Fallback>
        </mc:AlternateContent>
      </w:r>
      <w:r w:rsidRPr="00C828E6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54697" wp14:editId="6C31CD1E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9050" t="1905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9979F" id="Прямая со стрелкой 1" o:spid="_x0000_s1026" type="#_x0000_t32" style="position:absolute;margin-left:472.95pt;margin-top:23.3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 w:rsidRPr="00C828E6">
        <w:rPr>
          <w:rFonts w:ascii="Calibri" w:eastAsia="Calibri" w:hAnsi="Calibri" w:cs="Times New Roman"/>
          <w:b/>
          <w:sz w:val="28"/>
          <w:szCs w:val="28"/>
        </w:rPr>
        <w:tab/>
      </w:r>
    </w:p>
    <w:p w:rsidR="000E1F06" w:rsidRDefault="000E1F06" w:rsidP="000E1F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28E6">
        <w:rPr>
          <w:rFonts w:ascii="Times New Roman" w:eastAsia="Calibri" w:hAnsi="Times New Roman" w:cs="Times New Roman"/>
          <w:sz w:val="24"/>
          <w:szCs w:val="24"/>
        </w:rPr>
        <w:t>№ __</w:t>
      </w:r>
      <w:r w:rsidR="00B80891">
        <w:rPr>
          <w:rFonts w:ascii="Times New Roman" w:eastAsia="Calibri" w:hAnsi="Times New Roman" w:cs="Times New Roman"/>
          <w:sz w:val="24"/>
          <w:szCs w:val="24"/>
        </w:rPr>
        <w:t>67</w:t>
      </w:r>
      <w:r>
        <w:rPr>
          <w:rFonts w:ascii="Times New Roman" w:eastAsia="Calibri" w:hAnsi="Times New Roman" w:cs="Times New Roman"/>
          <w:sz w:val="24"/>
          <w:szCs w:val="24"/>
        </w:rPr>
        <w:t>___ «</w:t>
      </w:r>
      <w:r w:rsidR="00B80891">
        <w:rPr>
          <w:rFonts w:ascii="Times New Roman" w:eastAsia="Calibri" w:hAnsi="Times New Roman" w:cs="Times New Roman"/>
          <w:sz w:val="24"/>
          <w:szCs w:val="24"/>
        </w:rPr>
        <w:t>13</w:t>
      </w:r>
      <w:r w:rsidRPr="00C828E6">
        <w:rPr>
          <w:rFonts w:ascii="Times New Roman" w:eastAsia="Calibri" w:hAnsi="Times New Roman" w:cs="Times New Roman"/>
          <w:sz w:val="24"/>
          <w:szCs w:val="24"/>
        </w:rPr>
        <w:t>_»__</w:t>
      </w:r>
      <w:r w:rsidR="00B80891">
        <w:rPr>
          <w:rFonts w:ascii="Times New Roman" w:eastAsia="Calibri" w:hAnsi="Times New Roman" w:cs="Times New Roman"/>
          <w:sz w:val="24"/>
          <w:szCs w:val="24"/>
        </w:rPr>
        <w:t>06</w:t>
      </w:r>
      <w:bookmarkStart w:id="0" w:name="_GoBack"/>
      <w:bookmarkEnd w:id="0"/>
      <w:r w:rsidRPr="00C828E6">
        <w:rPr>
          <w:rFonts w:ascii="Times New Roman" w:eastAsia="Calibri" w:hAnsi="Times New Roman" w:cs="Times New Roman"/>
          <w:sz w:val="24"/>
          <w:szCs w:val="24"/>
        </w:rPr>
        <w:t>_________201</w:t>
      </w:r>
      <w:r w:rsidR="00FD2015">
        <w:rPr>
          <w:rFonts w:ascii="Times New Roman" w:eastAsia="Calibri" w:hAnsi="Times New Roman" w:cs="Times New Roman"/>
          <w:sz w:val="24"/>
          <w:szCs w:val="24"/>
        </w:rPr>
        <w:t>8</w:t>
      </w:r>
      <w:r w:rsidRPr="00C828E6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0E1F06" w:rsidRDefault="000E1F06" w:rsidP="000E1F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1F06" w:rsidRDefault="000E1F06" w:rsidP="000E1F0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введении особого противопожарного </w:t>
      </w:r>
    </w:p>
    <w:p w:rsidR="000E1F06" w:rsidRDefault="000E1F06" w:rsidP="000E1F0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режима на территории МО «Поселок Алмазный»</w:t>
      </w:r>
    </w:p>
    <w:p w:rsidR="000E1F06" w:rsidRDefault="000E1F06" w:rsidP="000E1F0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Мирнинского района</w:t>
      </w:r>
    </w:p>
    <w:p w:rsidR="000E1F06" w:rsidRDefault="000E1F06" w:rsidP="000E1F0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Республики Саха (Якутия)</w:t>
      </w:r>
    </w:p>
    <w:p w:rsidR="000E1F06" w:rsidRDefault="000E1F06" w:rsidP="000E1F0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1F06" w:rsidRDefault="000E1F06" w:rsidP="000E1F0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1F06" w:rsidRDefault="000E1F06" w:rsidP="000E1F0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Федеральным законом от 21.12.1994 г. № 69-ФЗ «О пожарной безопасности», </w:t>
      </w:r>
      <w:r w:rsidR="004B215C">
        <w:rPr>
          <w:rFonts w:ascii="Times New Roman" w:eastAsia="Calibri" w:hAnsi="Times New Roman" w:cs="Times New Roman"/>
          <w:sz w:val="28"/>
          <w:szCs w:val="28"/>
        </w:rPr>
        <w:t xml:space="preserve">распоряжением Правительства Республики Саха (Якутия) от 30.01.2018 г. №72-р «О мерах по охране лесов от пожаров на территории Республики Саха (Якутия) в 2018 году», решением КЧС МО «Мирнинский район» РС (Я) №3-2018 от 07.06.2018 г., постановлением </w:t>
      </w:r>
      <w:proofErr w:type="spellStart"/>
      <w:r w:rsidR="00577E83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="00577E8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B215C">
        <w:rPr>
          <w:rFonts w:ascii="Times New Roman" w:eastAsia="Calibri" w:hAnsi="Times New Roman" w:cs="Times New Roman"/>
          <w:sz w:val="28"/>
          <w:szCs w:val="28"/>
        </w:rPr>
        <w:t>Главы МО «Мирнинский района» от 07.06.2018 г. № 0795 «О введении особого противопожарного режима на территории МО «Мирнинский район» Р</w:t>
      </w:r>
      <w:r w:rsidR="00577E83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 w:rsidR="004B215C">
        <w:rPr>
          <w:rFonts w:ascii="Times New Roman" w:eastAsia="Calibri" w:hAnsi="Times New Roman" w:cs="Times New Roman"/>
          <w:sz w:val="28"/>
          <w:szCs w:val="28"/>
        </w:rPr>
        <w:t>С</w:t>
      </w:r>
      <w:r w:rsidR="00577E83">
        <w:rPr>
          <w:rFonts w:ascii="Times New Roman" w:eastAsia="Calibri" w:hAnsi="Times New Roman" w:cs="Times New Roman"/>
          <w:sz w:val="28"/>
          <w:szCs w:val="28"/>
        </w:rPr>
        <w:t>аха</w:t>
      </w:r>
      <w:r w:rsidR="004B215C">
        <w:rPr>
          <w:rFonts w:ascii="Times New Roman" w:eastAsia="Calibri" w:hAnsi="Times New Roman" w:cs="Times New Roman"/>
          <w:sz w:val="28"/>
          <w:szCs w:val="28"/>
        </w:rPr>
        <w:t xml:space="preserve"> (Якутия)»</w:t>
      </w:r>
      <w:r w:rsidR="007A0BF0">
        <w:rPr>
          <w:rFonts w:ascii="Times New Roman" w:eastAsia="Calibri" w:hAnsi="Times New Roman" w:cs="Times New Roman"/>
          <w:sz w:val="28"/>
          <w:szCs w:val="28"/>
        </w:rPr>
        <w:t>, в связи с установлением высокого класса (</w:t>
      </w:r>
      <w:r w:rsidR="007A0BF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7A0BF0">
        <w:rPr>
          <w:rFonts w:ascii="Times New Roman" w:eastAsia="Calibri" w:hAnsi="Times New Roman" w:cs="Times New Roman"/>
          <w:sz w:val="28"/>
          <w:szCs w:val="28"/>
        </w:rPr>
        <w:t xml:space="preserve">)  пожарной опасности в лесах, </w:t>
      </w:r>
      <w:r w:rsidR="004B215C">
        <w:rPr>
          <w:rFonts w:ascii="Times New Roman" w:eastAsia="Calibri" w:hAnsi="Times New Roman" w:cs="Times New Roman"/>
          <w:sz w:val="28"/>
          <w:szCs w:val="28"/>
        </w:rPr>
        <w:t>в целях обеспечения пожарной безопасности населенных пунктов, предупреждения и ликвидации возможных лесных пожаров на территории муниципального образования «Мирнинский район» Республики Саха (Якутия)</w:t>
      </w:r>
      <w:r w:rsidR="00577E8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предупреждения и ликвидации возможных лесных пожаров на территории МО «Поселок Алмазный» Мирнинского района Р</w:t>
      </w:r>
      <w:r w:rsidR="00577E83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577E83">
        <w:rPr>
          <w:rFonts w:ascii="Times New Roman" w:eastAsia="Calibri" w:hAnsi="Times New Roman" w:cs="Times New Roman"/>
          <w:sz w:val="28"/>
          <w:szCs w:val="28"/>
        </w:rPr>
        <w:t>аха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(Якутия):</w:t>
      </w:r>
    </w:p>
    <w:p w:rsidR="000E1F06" w:rsidRDefault="000E1F06" w:rsidP="000E1F0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1F06" w:rsidRDefault="000E1F06" w:rsidP="000E1F0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Ввести с </w:t>
      </w:r>
      <w:r w:rsidR="004B215C">
        <w:rPr>
          <w:rFonts w:ascii="Times New Roman" w:eastAsia="Calibri" w:hAnsi="Times New Roman" w:cs="Times New Roman"/>
          <w:sz w:val="28"/>
          <w:szCs w:val="28"/>
        </w:rPr>
        <w:t>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июня 201</w:t>
      </w:r>
      <w:r w:rsidR="004B215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и до особого распоряжения на территории МО «Поселок Алмазный» особый противопожарный режим.</w:t>
      </w:r>
    </w:p>
    <w:p w:rsidR="000E1F06" w:rsidRDefault="000E1F06" w:rsidP="000E1F06">
      <w:pPr>
        <w:pStyle w:val="a3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1F06" w:rsidRPr="000F699A" w:rsidRDefault="000E1F06" w:rsidP="000E1F0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99A">
        <w:rPr>
          <w:rFonts w:ascii="Times New Roman" w:hAnsi="Times New Roman" w:cs="Times New Roman"/>
          <w:sz w:val="28"/>
          <w:szCs w:val="28"/>
        </w:rPr>
        <w:t xml:space="preserve">Массовые мероприятия, организованные выезды граждан в лесной массив осуществлять с разрешения администрации МО «Поселок Алмазный» </w:t>
      </w:r>
      <w:r w:rsidRPr="000F699A">
        <w:rPr>
          <w:rFonts w:ascii="Times New Roman" w:hAnsi="Times New Roman" w:cs="Times New Roman"/>
          <w:sz w:val="28"/>
          <w:szCs w:val="28"/>
        </w:rPr>
        <w:lastRenderedPageBreak/>
        <w:t>Мирнинского района Республики Саха (Якутия) при соблюдении правил пожарной безопасности в лесах.</w:t>
      </w:r>
    </w:p>
    <w:p w:rsidR="000E1F06" w:rsidRPr="000F699A" w:rsidRDefault="000E1F06" w:rsidP="000E1F0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1F06" w:rsidRDefault="000E1F06" w:rsidP="000E1F06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объектов жизнеобеспечения, с круглосуточным пребыванием людей, повышенной опасности, находящихся в непосредственной близости к лесному массиву, принять дополнительные меры пожарной безопасности.</w:t>
      </w:r>
    </w:p>
    <w:p w:rsidR="000E1F06" w:rsidRPr="00225A3D" w:rsidRDefault="000E1F06" w:rsidP="000E1F0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E1F06" w:rsidRDefault="000E1F06" w:rsidP="000E1F06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установленного противопожарного режима:</w:t>
      </w:r>
    </w:p>
    <w:p w:rsidR="000E1F06" w:rsidRPr="00225A3D" w:rsidRDefault="000E1F06" w:rsidP="000E1F0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3D">
        <w:rPr>
          <w:rFonts w:ascii="Times New Roman" w:hAnsi="Times New Roman" w:cs="Times New Roman"/>
          <w:sz w:val="28"/>
          <w:szCs w:val="28"/>
        </w:rPr>
        <w:t>запретить:</w:t>
      </w:r>
    </w:p>
    <w:p w:rsidR="000E1F06" w:rsidRDefault="000E1F06" w:rsidP="000E1F06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въезд транспортных средств в лесные массивы, за исключением транспортных средств, используемых для ведения лесохозяйственной деятельности и оборудованных искрогасителями, а также для проведения мероприятий по предупреждению и ликвидации пожаров;</w:t>
      </w:r>
    </w:p>
    <w:p w:rsidR="000E1F06" w:rsidRDefault="000E1F06" w:rsidP="000E1F06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лесных массивах, в населенных пунктах и на территориях к ним прилегающих, в том числе на землях сельскохозяйственного назначения разведение огня, сжигание мусора, сухой растительности, порубочных остатков, а также проведение всех видов пожароопасных работ, кроме мест, специально отведенных для их проведения;</w:t>
      </w:r>
    </w:p>
    <w:p w:rsidR="000E1F06" w:rsidRDefault="000E1F06" w:rsidP="000E1F06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пиротехнических изделий.</w:t>
      </w:r>
    </w:p>
    <w:p w:rsidR="000E1F06" w:rsidRDefault="000E1F06" w:rsidP="000E1F06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ограничить посещение лесов населением, за исключением населения, трудовая деятельность которого связана с пребыванием в лесах.</w:t>
      </w:r>
    </w:p>
    <w:p w:rsidR="000E1F06" w:rsidRDefault="000E1F06" w:rsidP="000E1F0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E1F06" w:rsidRDefault="000E1F06" w:rsidP="000E1F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МВД Р</w:t>
      </w:r>
      <w:r w:rsidR="00577E83">
        <w:rPr>
          <w:rFonts w:ascii="Times New Roman" w:hAnsi="Times New Roman" w:cs="Times New Roman"/>
          <w:sz w:val="28"/>
          <w:szCs w:val="28"/>
        </w:rPr>
        <w:t>осси по Мирнинскому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(Ощепков А.И.):</w:t>
      </w:r>
    </w:p>
    <w:p w:rsidR="000E1F06" w:rsidRDefault="000E1F06" w:rsidP="000E1F06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охрану общественного порядка на территории поселения, расположенного в лесной зоне и подверженному угрозе природных пожаров;</w:t>
      </w:r>
    </w:p>
    <w:p w:rsidR="000E1F06" w:rsidRDefault="000E1F06" w:rsidP="000E1F06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мероприятий по недопущению въезда транспортных средств в лесные массивы в соответствии с п. 4.1. настоящего постановления.</w:t>
      </w:r>
    </w:p>
    <w:p w:rsidR="000E1F06" w:rsidRDefault="000E1F06" w:rsidP="000E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F06" w:rsidRDefault="000E1F06" w:rsidP="000E1F06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27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ГКУ РС (Я) «Мирнинское лесничество»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Т.П.), отделу надзорной деятельности Мирнинского района УНД МЧС РФ по РС (Я) (</w:t>
      </w:r>
      <w:r w:rsidR="004B215C">
        <w:rPr>
          <w:rFonts w:ascii="Times New Roman" w:hAnsi="Times New Roman" w:cs="Times New Roman"/>
          <w:sz w:val="28"/>
          <w:szCs w:val="28"/>
        </w:rPr>
        <w:t>Волков А.С.</w:t>
      </w:r>
      <w:r>
        <w:rPr>
          <w:rFonts w:ascii="Times New Roman" w:hAnsi="Times New Roman" w:cs="Times New Roman"/>
          <w:sz w:val="28"/>
          <w:szCs w:val="28"/>
        </w:rPr>
        <w:t>), ФГКУ «3 ОФПС по РС (Я)» (Веселов С.Н.), отделу МВД Р</w:t>
      </w:r>
      <w:r w:rsidR="004B215C">
        <w:rPr>
          <w:rFonts w:ascii="Times New Roman" w:hAnsi="Times New Roman" w:cs="Times New Roman"/>
          <w:sz w:val="28"/>
          <w:szCs w:val="28"/>
        </w:rPr>
        <w:t>оссии по Мирнинскому району (Ощепков</w:t>
      </w:r>
      <w:r>
        <w:rPr>
          <w:rFonts w:ascii="Times New Roman" w:hAnsi="Times New Roman" w:cs="Times New Roman"/>
          <w:sz w:val="28"/>
          <w:szCs w:val="28"/>
        </w:rPr>
        <w:t xml:space="preserve"> А.И.) совместно с администрацией «МО «Поселок Алмазный» в срок до </w:t>
      </w:r>
      <w:r w:rsidR="00547BD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.06.201</w:t>
      </w:r>
      <w:r w:rsidR="00547B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0E1F06" w:rsidRDefault="000E1F06" w:rsidP="000E1F06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оперативные группы для выявления и пресечения нарушений физическими и юридическими лицами правил пожарной безопасности в лесах и ограничений, связанных с введением особого противопожарного режима;</w:t>
      </w:r>
    </w:p>
    <w:p w:rsidR="000E1F06" w:rsidRDefault="000E1F06" w:rsidP="000E1F06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график и определить маршруты патрулирования;</w:t>
      </w:r>
    </w:p>
    <w:p w:rsidR="000E1F06" w:rsidRDefault="000E1F06" w:rsidP="000E1F06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виновных лиц к ответственности осуществлять с участием административной комиссии района.</w:t>
      </w:r>
    </w:p>
    <w:p w:rsidR="000E1F06" w:rsidRDefault="000E1F06" w:rsidP="000E1F0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E1F06" w:rsidRDefault="000E1F06" w:rsidP="000E1F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3D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0E1F06" w:rsidRDefault="000E1F06" w:rsidP="00471A73">
      <w:pPr>
        <w:pStyle w:val="a3"/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225A3D">
        <w:rPr>
          <w:rFonts w:ascii="Times New Roman" w:hAnsi="Times New Roman" w:cs="Times New Roman"/>
          <w:sz w:val="28"/>
          <w:szCs w:val="28"/>
        </w:rPr>
        <w:t>уководителям организаций, независимо от организационно – правовых форм, осуществляющим свою деятельность на т</w:t>
      </w:r>
      <w:r>
        <w:rPr>
          <w:rFonts w:ascii="Times New Roman" w:hAnsi="Times New Roman" w:cs="Times New Roman"/>
          <w:sz w:val="28"/>
          <w:szCs w:val="28"/>
        </w:rPr>
        <w:t>ерритории МО «Поселок Алмазный»:</w:t>
      </w:r>
    </w:p>
    <w:p w:rsidR="000E1F06" w:rsidRDefault="000E1F06" w:rsidP="00FD2015">
      <w:pPr>
        <w:pStyle w:val="a3"/>
        <w:numPr>
          <w:ilvl w:val="0"/>
          <w:numId w:val="3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трудовых коллективов о введении не территории МО «Поселок Алмазный» особого противопожарного режима и введенных дополнительных тр</w:t>
      </w:r>
      <w:r w:rsidR="00BD6354">
        <w:rPr>
          <w:rFonts w:ascii="Times New Roman" w:hAnsi="Times New Roman" w:cs="Times New Roman"/>
          <w:sz w:val="28"/>
          <w:szCs w:val="28"/>
        </w:rPr>
        <w:t>ебованиях пожарной безопасности.</w:t>
      </w:r>
    </w:p>
    <w:p w:rsidR="00471A73" w:rsidRDefault="00471A73" w:rsidP="00471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    довести до населения информацию о введении на территории особого противопожарного режима и введенных дополнительных требований пожарной безопасности, в том числе методом подворных обходов и распространения соответствующих листовок и памяток</w:t>
      </w:r>
      <w:r w:rsidR="00BD6354">
        <w:rPr>
          <w:rFonts w:ascii="Times New Roman" w:hAnsi="Times New Roman" w:cs="Times New Roman"/>
          <w:sz w:val="28"/>
          <w:szCs w:val="28"/>
        </w:rPr>
        <w:t>.</w:t>
      </w:r>
    </w:p>
    <w:p w:rsidR="00FD2015" w:rsidRDefault="00BD6354" w:rsidP="00BD63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     заключить дополнительные договора с юридическими или физическими лицами на круглосуточное использование специальной техники для опашки территории в случае возникновения угрозы в результате природных пожаров.</w:t>
      </w:r>
    </w:p>
    <w:p w:rsidR="00BD6354" w:rsidRPr="00225A3D" w:rsidRDefault="00BD6354" w:rsidP="00BD63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015" w:rsidRDefault="00FD2015" w:rsidP="00BB00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015">
        <w:rPr>
          <w:rFonts w:ascii="Times New Roman" w:hAnsi="Times New Roman" w:cs="Times New Roman"/>
          <w:bCs/>
          <w:sz w:val="28"/>
          <w:szCs w:val="28"/>
        </w:rPr>
        <w:t xml:space="preserve">Специалисту </w:t>
      </w:r>
      <w:proofErr w:type="gramStart"/>
      <w:r w:rsidRPr="00FD2015">
        <w:rPr>
          <w:rFonts w:ascii="Times New Roman" w:hAnsi="Times New Roman" w:cs="Times New Roman"/>
          <w:bCs/>
          <w:sz w:val="28"/>
          <w:szCs w:val="28"/>
        </w:rPr>
        <w:t>администрации  (</w:t>
      </w:r>
      <w:proofErr w:type="gramEnd"/>
      <w:r w:rsidRPr="00FD2015">
        <w:rPr>
          <w:rFonts w:ascii="Times New Roman" w:hAnsi="Times New Roman" w:cs="Times New Roman"/>
          <w:bCs/>
          <w:sz w:val="28"/>
          <w:szCs w:val="28"/>
        </w:rPr>
        <w:t>Чайка Ю.М.) опубликовать данное</w:t>
      </w:r>
    </w:p>
    <w:p w:rsidR="00FD2015" w:rsidRPr="00FD2015" w:rsidRDefault="00FD2015" w:rsidP="00FD2015">
      <w:pPr>
        <w:pStyle w:val="a3"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D2015">
        <w:rPr>
          <w:rFonts w:ascii="Times New Roman" w:hAnsi="Times New Roman" w:cs="Times New Roman"/>
          <w:bCs/>
          <w:sz w:val="28"/>
          <w:szCs w:val="28"/>
        </w:rPr>
        <w:t>Постановление с приложением на официальном сайте МО «Мирнинский район» (www.алмазный-край.рф).</w:t>
      </w:r>
    </w:p>
    <w:p w:rsidR="000E1F06" w:rsidRPr="00484DB6" w:rsidRDefault="000E1F06" w:rsidP="000E1F06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DB6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Постановления оставляю за собой.</w:t>
      </w:r>
    </w:p>
    <w:p w:rsidR="000E1F06" w:rsidRDefault="000E1F06" w:rsidP="000E1F0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1F06" w:rsidRPr="00484DB6" w:rsidRDefault="000E1F06" w:rsidP="000E1F0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1F06" w:rsidRPr="00225A3D" w:rsidRDefault="000E1F06" w:rsidP="000E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Глава  МО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«Поселок Алмазный»</w:t>
      </w:r>
      <w:r w:rsidRPr="00484DB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А.Т.Скоропупова</w:t>
      </w:r>
      <w:proofErr w:type="spellEnd"/>
      <w:r w:rsidRPr="00484DB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0E1F06" w:rsidRPr="00225A3D" w:rsidRDefault="000E1F06" w:rsidP="000E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F06" w:rsidRDefault="000E1F06" w:rsidP="000E1F06">
      <w:pPr>
        <w:pStyle w:val="a3"/>
        <w:spacing w:after="0" w:line="276" w:lineRule="auto"/>
        <w:ind w:left="709"/>
        <w:jc w:val="both"/>
      </w:pPr>
    </w:p>
    <w:p w:rsidR="00995A1F" w:rsidRDefault="00B80891"/>
    <w:sectPr w:rsidR="0099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A71D2"/>
    <w:multiLevelType w:val="hybridMultilevel"/>
    <w:tmpl w:val="9AB48BFE"/>
    <w:lvl w:ilvl="0" w:tplc="6A9C83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C5642E"/>
    <w:multiLevelType w:val="multilevel"/>
    <w:tmpl w:val="B9D49D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D3A6338"/>
    <w:multiLevelType w:val="hybridMultilevel"/>
    <w:tmpl w:val="F5CAEEFE"/>
    <w:lvl w:ilvl="0" w:tplc="6A9C831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50"/>
    <w:rsid w:val="000E1F06"/>
    <w:rsid w:val="00471A73"/>
    <w:rsid w:val="004B215C"/>
    <w:rsid w:val="00547BD4"/>
    <w:rsid w:val="00577E83"/>
    <w:rsid w:val="005E3150"/>
    <w:rsid w:val="006918F9"/>
    <w:rsid w:val="007A0BF0"/>
    <w:rsid w:val="00B80891"/>
    <w:rsid w:val="00BC1A9B"/>
    <w:rsid w:val="00BD6354"/>
    <w:rsid w:val="00FD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75B4B-31B0-4A9F-A10F-E7BD8F0D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E1F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Светлана Рвачева</cp:lastModifiedBy>
  <cp:revision>6</cp:revision>
  <dcterms:created xsi:type="dcterms:W3CDTF">2018-06-13T01:02:00Z</dcterms:created>
  <dcterms:modified xsi:type="dcterms:W3CDTF">2018-06-18T02:08:00Z</dcterms:modified>
</cp:coreProperties>
</file>