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УУРААХ</w:t>
      </w:r>
      <w:proofErr w:type="spellEnd"/>
    </w:p>
    <w:p w:rsidR="009A7D62" w:rsidRDefault="00E02D10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E02D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E02D10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E02D10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E02D10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9A7D62">
        <w:rPr>
          <w:rFonts w:ascii="Times New Roman" w:hAnsi="Times New Roman" w:cs="Times New Roman"/>
          <w:sz w:val="28"/>
          <w:szCs w:val="28"/>
        </w:rPr>
        <w:t>__</w:t>
      </w:r>
      <w:r w:rsidR="008D2378">
        <w:rPr>
          <w:rFonts w:ascii="Times New Roman" w:hAnsi="Times New Roman" w:cs="Times New Roman"/>
          <w:sz w:val="28"/>
          <w:szCs w:val="28"/>
        </w:rPr>
        <w:t>66</w:t>
      </w:r>
      <w:proofErr w:type="spellEnd"/>
      <w:r w:rsidR="008D2378">
        <w:rPr>
          <w:rFonts w:ascii="Times New Roman" w:hAnsi="Times New Roman" w:cs="Times New Roman"/>
          <w:sz w:val="28"/>
          <w:szCs w:val="28"/>
        </w:rPr>
        <w:t>__ «_09_»____06</w:t>
      </w:r>
      <w:r w:rsidRPr="009A7D62">
        <w:rPr>
          <w:rFonts w:ascii="Times New Roman" w:hAnsi="Times New Roman" w:cs="Times New Roman"/>
          <w:sz w:val="28"/>
          <w:szCs w:val="28"/>
        </w:rPr>
        <w:t xml:space="preserve">____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D62">
        <w:rPr>
          <w:rFonts w:ascii="Times New Roman" w:hAnsi="Times New Roman" w:cs="Times New Roman"/>
          <w:b/>
          <w:sz w:val="28"/>
          <w:szCs w:val="28"/>
        </w:rPr>
        <w:t>Об утверждении единых требований к участникам закупки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b/>
          <w:sz w:val="28"/>
          <w:szCs w:val="28"/>
        </w:rPr>
        <w:tab/>
      </w:r>
      <w:r w:rsidRPr="009A7D62">
        <w:rPr>
          <w:rFonts w:ascii="Times New Roman" w:hAnsi="Times New Roman" w:cs="Times New Roman"/>
          <w:sz w:val="28"/>
          <w:szCs w:val="28"/>
        </w:rPr>
        <w:t>В соответсвии с частью 1 статьи 31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9A7D62" w:rsidRPr="009A7D62" w:rsidRDefault="009A7D62" w:rsidP="009A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>1. Установить единые требования к участникам закупки: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A7D62">
        <w:rPr>
          <w:sz w:val="28"/>
          <w:szCs w:val="28"/>
        </w:rPr>
        <w:t>являющихся</w:t>
      </w:r>
      <w:proofErr w:type="gramEnd"/>
      <w:r w:rsidRPr="009A7D62">
        <w:rPr>
          <w:sz w:val="28"/>
          <w:szCs w:val="28"/>
        </w:rPr>
        <w:t xml:space="preserve"> объектом закупки;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>3) неприостановление деятельности участника закупки в порядке, установленном</w:t>
      </w:r>
      <w:r w:rsidRPr="009A7D62">
        <w:rPr>
          <w:rStyle w:val="apple-converted-space"/>
          <w:sz w:val="28"/>
          <w:szCs w:val="28"/>
        </w:rPr>
        <w:t> </w:t>
      </w:r>
      <w:hyperlink r:id="rId4" w:anchor="block_3012" w:history="1">
        <w:r w:rsidRPr="009A7D62">
          <w:rPr>
            <w:rStyle w:val="a4"/>
            <w:color w:val="auto"/>
            <w:sz w:val="28"/>
            <w:szCs w:val="28"/>
          </w:rPr>
          <w:t>Кодексом</w:t>
        </w:r>
      </w:hyperlink>
      <w:r w:rsidRPr="009A7D62">
        <w:rPr>
          <w:rStyle w:val="apple-converted-space"/>
          <w:sz w:val="28"/>
          <w:szCs w:val="28"/>
        </w:rPr>
        <w:t> </w:t>
      </w:r>
      <w:r w:rsidRPr="009A7D62">
        <w:rPr>
          <w:sz w:val="28"/>
          <w:szCs w:val="28"/>
        </w:rPr>
        <w:t>Российской Федерации об административных правонарушениях, на дату подачи заявки на участие в закупке;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A7D62">
        <w:rPr>
          <w:sz w:val="28"/>
          <w:szCs w:val="28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</w:t>
      </w:r>
      <w:r w:rsidRPr="009A7D62">
        <w:rPr>
          <w:rStyle w:val="apple-converted-space"/>
          <w:sz w:val="28"/>
          <w:szCs w:val="28"/>
        </w:rPr>
        <w:t> </w:t>
      </w:r>
      <w:hyperlink r:id="rId5" w:anchor="block_1" w:history="1">
        <w:r w:rsidRPr="009A7D62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Pr="009A7D62">
        <w:rPr>
          <w:rStyle w:val="apple-converted-space"/>
          <w:sz w:val="28"/>
          <w:szCs w:val="28"/>
        </w:rPr>
        <w:t> </w:t>
      </w:r>
      <w:r w:rsidRPr="009A7D62">
        <w:rPr>
          <w:sz w:val="28"/>
          <w:szCs w:val="28"/>
        </w:rPr>
        <w:t>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9A7D62">
        <w:rPr>
          <w:sz w:val="28"/>
          <w:szCs w:val="28"/>
        </w:rPr>
        <w:t xml:space="preserve"> обязанности </w:t>
      </w:r>
      <w:proofErr w:type="gramStart"/>
      <w:r w:rsidRPr="009A7D62">
        <w:rPr>
          <w:sz w:val="28"/>
          <w:szCs w:val="28"/>
        </w:rPr>
        <w:t>заявителя</w:t>
      </w:r>
      <w:proofErr w:type="gramEnd"/>
      <w:r w:rsidRPr="009A7D62">
        <w:rPr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</w:t>
      </w:r>
      <w:r w:rsidRPr="009A7D62">
        <w:rPr>
          <w:sz w:val="28"/>
          <w:szCs w:val="28"/>
        </w:rPr>
        <w:lastRenderedPageBreak/>
        <w:t xml:space="preserve">обжаловании </w:t>
      </w:r>
      <w:proofErr w:type="gramStart"/>
      <w:r w:rsidRPr="009A7D62">
        <w:rPr>
          <w:sz w:val="28"/>
          <w:szCs w:val="28"/>
        </w:rPr>
        <w:t>указанных</w:t>
      </w:r>
      <w:proofErr w:type="gramEnd"/>
      <w:r w:rsidRPr="009A7D62">
        <w:rPr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A7D62">
        <w:rPr>
          <w:sz w:val="28"/>
          <w:szCs w:val="28"/>
        </w:rPr>
        <w:t xml:space="preserve">5) </w:t>
      </w:r>
      <w:r w:rsidRPr="009A7D62">
        <w:rPr>
          <w:sz w:val="28"/>
          <w:szCs w:val="28"/>
          <w:lang w:eastAsia="en-US"/>
        </w:rPr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9A7D62">
        <w:rPr>
          <w:sz w:val="28"/>
          <w:szCs w:val="28"/>
          <w:lang w:eastAsia="en-US"/>
        </w:rPr>
        <w:t xml:space="preserve"> </w:t>
      </w:r>
      <w:proofErr w:type="gramStart"/>
      <w:r w:rsidRPr="009A7D62">
        <w:rPr>
          <w:sz w:val="28"/>
          <w:szCs w:val="28"/>
          <w:lang w:eastAsia="en-US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Pr="009A7D62">
        <w:rPr>
          <w:sz w:val="28"/>
          <w:szCs w:val="28"/>
        </w:rPr>
        <w:t>;</w:t>
      </w:r>
      <w:proofErr w:type="gramEnd"/>
    </w:p>
    <w:p w:rsidR="009A7D62" w:rsidRPr="009A7D62" w:rsidRDefault="009A7D62" w:rsidP="009A7D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7D62">
        <w:rPr>
          <w:rFonts w:ascii="Times New Roman" w:hAnsi="Times New Roman"/>
          <w:sz w:val="28"/>
          <w:szCs w:val="28"/>
        </w:rPr>
        <w:t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A7D62">
        <w:rPr>
          <w:sz w:val="28"/>
          <w:szCs w:val="28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9A7D62">
        <w:rPr>
          <w:sz w:val="28"/>
          <w:szCs w:val="28"/>
        </w:rPr>
        <w:t xml:space="preserve"> </w:t>
      </w:r>
      <w:proofErr w:type="gramStart"/>
      <w:r w:rsidRPr="009A7D62">
        <w:rPr>
          <w:sz w:val="28"/>
          <w:szCs w:val="28"/>
        </w:rPr>
        <w:t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9A7D62">
        <w:rPr>
          <w:sz w:val="28"/>
          <w:szCs w:val="28"/>
        </w:rPr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9A7D62">
        <w:rPr>
          <w:sz w:val="28"/>
          <w:szCs w:val="28"/>
        </w:rPr>
        <w:lastRenderedPageBreak/>
        <w:t>хозяйственного общества либо долей, превышающей десять процентов в уставном капитале хозяйственного общества;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 xml:space="preserve">9) участник закупки не является </w:t>
      </w:r>
      <w:proofErr w:type="spellStart"/>
      <w:r w:rsidRPr="009A7D62">
        <w:rPr>
          <w:sz w:val="28"/>
          <w:szCs w:val="28"/>
        </w:rPr>
        <w:t>офшорной</w:t>
      </w:r>
      <w:proofErr w:type="spellEnd"/>
      <w:r w:rsidRPr="009A7D62">
        <w:rPr>
          <w:sz w:val="28"/>
          <w:szCs w:val="28"/>
        </w:rPr>
        <w:t xml:space="preserve"> компанией;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D62">
        <w:rPr>
          <w:sz w:val="28"/>
          <w:szCs w:val="28"/>
        </w:rPr>
        <w:t xml:space="preserve">10) </w:t>
      </w:r>
      <w:r w:rsidRPr="009A7D62">
        <w:rPr>
          <w:sz w:val="28"/>
          <w:szCs w:val="28"/>
          <w:lang w:eastAsia="en-US"/>
        </w:rPr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A7D62" w:rsidRPr="009A7D62" w:rsidRDefault="009A7D62" w:rsidP="009A7D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A7D62">
        <w:rPr>
          <w:color w:val="000000"/>
          <w:sz w:val="28"/>
          <w:szCs w:val="28"/>
        </w:rPr>
        <w:t>2. Признать утратившим силу постановление главы администрации МО «Поселок Алмазный» № 8 от 09.04.2015 года «Об утверждении единых требований к участникам закупки».</w:t>
      </w: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Style w:val="FontStyle34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7D62">
        <w:rPr>
          <w:rStyle w:val="FontStyle34"/>
          <w:sz w:val="28"/>
          <w:szCs w:val="28"/>
        </w:rPr>
        <w:t>Разместить</w:t>
      </w:r>
      <w:proofErr w:type="gramEnd"/>
      <w:r w:rsidRPr="009A7D62">
        <w:rPr>
          <w:rStyle w:val="FontStyle34"/>
          <w:sz w:val="28"/>
          <w:szCs w:val="28"/>
        </w:rPr>
        <w:t xml:space="preserve">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Style w:val="FontStyle34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Style w:val="FontStyle34"/>
          <w:sz w:val="28"/>
          <w:szCs w:val="28"/>
        </w:rPr>
      </w:pPr>
      <w:r w:rsidRPr="009A7D62">
        <w:rPr>
          <w:rStyle w:val="FontStyle34"/>
          <w:sz w:val="28"/>
          <w:szCs w:val="28"/>
        </w:rPr>
        <w:t xml:space="preserve">4. Настоящее постановление вступает в силу после подписания. </w:t>
      </w: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Style w:val="FontStyle34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D62">
        <w:rPr>
          <w:rStyle w:val="FontStyle34"/>
          <w:sz w:val="28"/>
          <w:szCs w:val="28"/>
        </w:rPr>
        <w:t xml:space="preserve">5. </w:t>
      </w:r>
      <w:r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62">
        <w:rPr>
          <w:rFonts w:ascii="Times New Roman" w:hAnsi="Times New Roman" w:cs="Times New Roman"/>
          <w:b/>
          <w:sz w:val="28"/>
          <w:szCs w:val="28"/>
        </w:rPr>
        <w:t>Глава МО «Посёлок Алмазный»                                         А.Т. Скоропупова</w:t>
      </w:r>
    </w:p>
    <w:p w:rsidR="009A7D62" w:rsidRPr="009A7D62" w:rsidRDefault="009A7D62" w:rsidP="009A7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62" w:rsidRPr="009A7D62" w:rsidRDefault="009A7D62" w:rsidP="009A7D62">
      <w:pPr>
        <w:rPr>
          <w:sz w:val="28"/>
          <w:szCs w:val="28"/>
        </w:rPr>
      </w:pPr>
    </w:p>
    <w:p w:rsidR="009A7D62" w:rsidRPr="009A7D62" w:rsidRDefault="009A7D62">
      <w:pPr>
        <w:rPr>
          <w:sz w:val="28"/>
          <w:szCs w:val="28"/>
        </w:rPr>
      </w:pPr>
    </w:p>
    <w:sectPr w:rsidR="009A7D62" w:rsidRPr="009A7D62" w:rsidSect="005148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D6C7F"/>
    <w:rsid w:val="00194C1A"/>
    <w:rsid w:val="00273A63"/>
    <w:rsid w:val="0051481F"/>
    <w:rsid w:val="008D2378"/>
    <w:rsid w:val="009A7D62"/>
    <w:rsid w:val="00B735AE"/>
    <w:rsid w:val="00C93E89"/>
    <w:rsid w:val="00CA1139"/>
    <w:rsid w:val="00CC19AC"/>
    <w:rsid w:val="00CD6C7F"/>
    <w:rsid w:val="00E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6"/>
        <o:r id="V:Rule14" type="connector" idref="#_x0000_s1037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900200/1/" TargetMode="External"/><Relationship Id="rId4" Type="http://schemas.openxmlformats.org/officeDocument/2006/relationships/hyperlink" Target="http://base.garant.ru/121252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9</cp:revision>
  <cp:lastPrinted>2018-06-13T02:34:00Z</cp:lastPrinted>
  <dcterms:created xsi:type="dcterms:W3CDTF">2014-03-11T01:59:00Z</dcterms:created>
  <dcterms:modified xsi:type="dcterms:W3CDTF">2018-06-13T23:25:00Z</dcterms:modified>
</cp:coreProperties>
</file>